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5C1E6" w14:textId="77777777" w:rsidR="00322D98" w:rsidRPr="00AE0C20" w:rsidRDefault="0063388B">
      <w:pPr>
        <w:jc w:val="center"/>
        <w:rPr>
          <w:rFonts w:ascii="Times New Roman" w:eastAsia="Times New Roman" w:hAnsi="Times New Roman"/>
          <w:sz w:val="28"/>
          <w:szCs w:val="28"/>
          <w:lang w:val="ru-RU"/>
        </w:rPr>
      </w:pPr>
      <w:r w:rsidRPr="00AE0C20">
        <w:rPr>
          <w:rFonts w:ascii="Times New Roman" w:hAnsi="Times New Roman"/>
          <w:sz w:val="28"/>
          <w:szCs w:val="28"/>
          <w:lang w:val="ru-RU"/>
        </w:rPr>
        <w:t>Санкт-Петербургский государственный университет</w:t>
      </w:r>
    </w:p>
    <w:p w14:paraId="2F5C59F1" w14:textId="77777777" w:rsidR="00322D98" w:rsidRPr="00AE0C20" w:rsidRDefault="00322D98">
      <w:pPr>
        <w:jc w:val="center"/>
        <w:rPr>
          <w:rFonts w:ascii="Times New Roman" w:eastAsia="Times New Roman" w:hAnsi="Times New Roman"/>
          <w:sz w:val="28"/>
          <w:szCs w:val="28"/>
          <w:lang w:val="ru-RU"/>
        </w:rPr>
      </w:pPr>
    </w:p>
    <w:p w14:paraId="04F32DAC" w14:textId="77777777" w:rsidR="00322D98" w:rsidRPr="00AE0C20" w:rsidRDefault="00322D98">
      <w:pPr>
        <w:jc w:val="center"/>
        <w:rPr>
          <w:rFonts w:ascii="Times New Roman" w:eastAsia="Times New Roman" w:hAnsi="Times New Roman"/>
          <w:sz w:val="28"/>
          <w:szCs w:val="28"/>
          <w:lang w:val="ru-RU"/>
        </w:rPr>
      </w:pPr>
    </w:p>
    <w:p w14:paraId="002BDF07" w14:textId="77777777" w:rsidR="00322D98" w:rsidRPr="00AE0C20" w:rsidRDefault="00322D98">
      <w:pPr>
        <w:jc w:val="center"/>
        <w:rPr>
          <w:rFonts w:ascii="Times New Roman" w:eastAsia="Times New Roman" w:hAnsi="Times New Roman"/>
          <w:sz w:val="28"/>
          <w:szCs w:val="28"/>
          <w:lang w:val="ru-RU"/>
        </w:rPr>
      </w:pPr>
    </w:p>
    <w:p w14:paraId="2E17C438" w14:textId="77777777" w:rsidR="00322D98" w:rsidRPr="00AE0C20" w:rsidRDefault="00322D98">
      <w:pPr>
        <w:jc w:val="center"/>
        <w:rPr>
          <w:rFonts w:ascii="Times New Roman" w:eastAsia="Times New Roman" w:hAnsi="Times New Roman"/>
          <w:sz w:val="28"/>
          <w:szCs w:val="28"/>
          <w:lang w:val="ru-RU"/>
        </w:rPr>
      </w:pPr>
    </w:p>
    <w:p w14:paraId="60CF666B" w14:textId="77777777" w:rsidR="00322D98" w:rsidRPr="00AE0C20" w:rsidRDefault="00322D98">
      <w:pPr>
        <w:jc w:val="center"/>
        <w:rPr>
          <w:rFonts w:ascii="Times New Roman" w:eastAsia="Times New Roman" w:hAnsi="Times New Roman"/>
          <w:sz w:val="28"/>
          <w:szCs w:val="28"/>
          <w:lang w:val="ru-RU"/>
        </w:rPr>
      </w:pPr>
    </w:p>
    <w:p w14:paraId="0F990971" w14:textId="77777777" w:rsidR="00322D98" w:rsidRPr="00AE0C20" w:rsidRDefault="00322D98">
      <w:pPr>
        <w:jc w:val="center"/>
        <w:rPr>
          <w:rFonts w:ascii="Times New Roman" w:eastAsia="Times New Roman" w:hAnsi="Times New Roman"/>
          <w:sz w:val="28"/>
          <w:szCs w:val="28"/>
          <w:lang w:val="ru-RU"/>
        </w:rPr>
      </w:pPr>
    </w:p>
    <w:p w14:paraId="7D0BDD1C" w14:textId="77777777" w:rsidR="00322D98" w:rsidRPr="00AE0C20" w:rsidRDefault="00322D98">
      <w:pPr>
        <w:jc w:val="center"/>
        <w:rPr>
          <w:rFonts w:ascii="Times New Roman" w:eastAsia="Times New Roman" w:hAnsi="Times New Roman"/>
          <w:sz w:val="28"/>
          <w:szCs w:val="28"/>
          <w:lang w:val="ru-RU"/>
        </w:rPr>
      </w:pPr>
    </w:p>
    <w:p w14:paraId="4B2E69B1" w14:textId="77777777" w:rsidR="00322D98" w:rsidRPr="00AE0C20" w:rsidRDefault="00322D98">
      <w:pPr>
        <w:jc w:val="center"/>
        <w:rPr>
          <w:rFonts w:ascii="Times New Roman" w:eastAsia="Times New Roman" w:hAnsi="Times New Roman"/>
          <w:sz w:val="28"/>
          <w:szCs w:val="28"/>
          <w:lang w:val="ru-RU"/>
        </w:rPr>
      </w:pPr>
    </w:p>
    <w:p w14:paraId="4E998224" w14:textId="77777777" w:rsidR="00322D98" w:rsidRPr="00AE0C20" w:rsidRDefault="0063388B">
      <w:pPr>
        <w:jc w:val="center"/>
        <w:rPr>
          <w:rFonts w:ascii="Times New Roman" w:eastAsia="Times New Roman" w:hAnsi="Times New Roman"/>
          <w:b/>
          <w:bCs/>
          <w:sz w:val="28"/>
          <w:szCs w:val="28"/>
          <w:lang w:val="ru-RU"/>
        </w:rPr>
      </w:pPr>
      <w:r w:rsidRPr="00AE0C20">
        <w:rPr>
          <w:rFonts w:ascii="Times New Roman" w:hAnsi="Times New Roman"/>
          <w:b/>
          <w:bCs/>
          <w:sz w:val="28"/>
          <w:szCs w:val="28"/>
          <w:lang w:val="ru-RU"/>
        </w:rPr>
        <w:t>ГОРЕВАЯ Анастасия Ивановна</w:t>
      </w:r>
    </w:p>
    <w:p w14:paraId="72228CEC" w14:textId="77777777" w:rsidR="00322D98" w:rsidRPr="00AE0C20" w:rsidRDefault="00322D98">
      <w:pPr>
        <w:jc w:val="center"/>
        <w:rPr>
          <w:rFonts w:ascii="Times New Roman" w:eastAsia="Times New Roman" w:hAnsi="Times New Roman"/>
          <w:b/>
          <w:bCs/>
          <w:sz w:val="28"/>
          <w:szCs w:val="28"/>
          <w:lang w:val="ru-RU"/>
        </w:rPr>
      </w:pPr>
    </w:p>
    <w:p w14:paraId="32851E84" w14:textId="77777777" w:rsidR="00322D98" w:rsidRPr="00AE0C20" w:rsidRDefault="0063388B">
      <w:pPr>
        <w:jc w:val="center"/>
        <w:rPr>
          <w:rFonts w:ascii="Times New Roman" w:eastAsia="Times New Roman" w:hAnsi="Times New Roman"/>
          <w:sz w:val="28"/>
          <w:szCs w:val="28"/>
          <w:lang w:val="ru-RU"/>
        </w:rPr>
      </w:pPr>
      <w:r w:rsidRPr="00AE0C20">
        <w:rPr>
          <w:rFonts w:ascii="Times New Roman" w:hAnsi="Times New Roman"/>
          <w:sz w:val="28"/>
          <w:szCs w:val="28"/>
          <w:lang w:val="ru-RU"/>
        </w:rPr>
        <w:t>Выпускная квалификационная работа</w:t>
      </w:r>
    </w:p>
    <w:p w14:paraId="37F06D45" w14:textId="77777777" w:rsidR="00322D98" w:rsidRPr="00AE0C20" w:rsidRDefault="0063388B">
      <w:pPr>
        <w:jc w:val="center"/>
        <w:rPr>
          <w:rFonts w:ascii="Times New Roman" w:eastAsia="Times New Roman" w:hAnsi="Times New Roman"/>
          <w:b/>
          <w:bCs/>
          <w:sz w:val="28"/>
          <w:szCs w:val="28"/>
          <w:lang w:val="ru-RU"/>
        </w:rPr>
      </w:pPr>
      <w:r w:rsidRPr="00AE0C20">
        <w:rPr>
          <w:rFonts w:ascii="Times New Roman" w:hAnsi="Times New Roman"/>
          <w:sz w:val="28"/>
          <w:szCs w:val="28"/>
          <w:lang w:val="ru-RU"/>
        </w:rPr>
        <w:t>«</w:t>
      </w:r>
      <w:r w:rsidRPr="00AE0C20">
        <w:rPr>
          <w:rFonts w:ascii="Times New Roman" w:hAnsi="Times New Roman"/>
          <w:b/>
          <w:bCs/>
          <w:sz w:val="28"/>
          <w:szCs w:val="28"/>
          <w:lang w:val="ru-RU"/>
        </w:rPr>
        <w:t xml:space="preserve">Культурные факторы ведения бизнеса в Японии» </w:t>
      </w:r>
    </w:p>
    <w:p w14:paraId="1D9CB634" w14:textId="77777777" w:rsidR="00322D98" w:rsidRPr="00AE0C20" w:rsidRDefault="00322D98">
      <w:pPr>
        <w:jc w:val="center"/>
        <w:rPr>
          <w:rFonts w:ascii="Times New Roman" w:eastAsia="Times New Roman" w:hAnsi="Times New Roman"/>
          <w:b/>
          <w:bCs/>
          <w:sz w:val="28"/>
          <w:szCs w:val="28"/>
          <w:lang w:val="ru-RU"/>
        </w:rPr>
      </w:pPr>
    </w:p>
    <w:p w14:paraId="20069CF8" w14:textId="77777777" w:rsidR="00322D98" w:rsidRPr="00AE0C20" w:rsidRDefault="00322D98">
      <w:pPr>
        <w:jc w:val="center"/>
        <w:rPr>
          <w:rFonts w:ascii="Times New Roman" w:eastAsia="Times New Roman" w:hAnsi="Times New Roman"/>
          <w:b/>
          <w:bCs/>
          <w:sz w:val="28"/>
          <w:szCs w:val="28"/>
          <w:lang w:val="ru-RU"/>
        </w:rPr>
      </w:pPr>
    </w:p>
    <w:p w14:paraId="38C092C9" w14:textId="77777777" w:rsidR="00322D98" w:rsidRPr="00AE0C20" w:rsidRDefault="0063388B">
      <w:pPr>
        <w:jc w:val="center"/>
        <w:rPr>
          <w:rFonts w:ascii="Times New Roman" w:eastAsia="Times New Roman" w:hAnsi="Times New Roman"/>
          <w:sz w:val="28"/>
          <w:szCs w:val="28"/>
          <w:lang w:val="ru-RU"/>
        </w:rPr>
      </w:pPr>
      <w:r w:rsidRPr="00AE0C20">
        <w:rPr>
          <w:rFonts w:ascii="Times New Roman" w:hAnsi="Times New Roman"/>
          <w:sz w:val="28"/>
          <w:szCs w:val="28"/>
          <w:lang w:val="ru-RU"/>
        </w:rPr>
        <w:t>Уровень образования: Бакалавриат</w:t>
      </w:r>
    </w:p>
    <w:p w14:paraId="4ECC07CE" w14:textId="77777777" w:rsidR="00322D98" w:rsidRPr="00AE0C20" w:rsidRDefault="0063388B">
      <w:pPr>
        <w:jc w:val="center"/>
        <w:rPr>
          <w:rFonts w:ascii="Times New Roman" w:eastAsia="Times New Roman" w:hAnsi="Times New Roman"/>
          <w:sz w:val="28"/>
          <w:szCs w:val="28"/>
          <w:lang w:val="ru-RU"/>
        </w:rPr>
      </w:pPr>
      <w:r w:rsidRPr="00AE0C20">
        <w:rPr>
          <w:rFonts w:ascii="Times New Roman" w:hAnsi="Times New Roman"/>
          <w:sz w:val="28"/>
          <w:szCs w:val="28"/>
          <w:lang w:val="ru-RU"/>
        </w:rPr>
        <w:t>Направление 41.03.05 «Международные отношения»</w:t>
      </w:r>
    </w:p>
    <w:p w14:paraId="04543B10" w14:textId="77777777" w:rsidR="00322D98" w:rsidRPr="00AE0C20" w:rsidRDefault="0063388B">
      <w:pPr>
        <w:jc w:val="center"/>
        <w:rPr>
          <w:rFonts w:ascii="Times New Roman" w:eastAsia="Times New Roman" w:hAnsi="Times New Roman"/>
          <w:sz w:val="28"/>
          <w:szCs w:val="28"/>
          <w:lang w:val="ru-RU"/>
        </w:rPr>
      </w:pPr>
      <w:r w:rsidRPr="00AE0C20">
        <w:rPr>
          <w:rFonts w:ascii="Times New Roman" w:hAnsi="Times New Roman"/>
          <w:sz w:val="28"/>
          <w:szCs w:val="28"/>
          <w:lang w:val="ru-RU"/>
        </w:rPr>
        <w:t>Основная образовательная программа</w:t>
      </w:r>
    </w:p>
    <w:p w14:paraId="2E6A8465" w14:textId="77777777" w:rsidR="00322D98" w:rsidRPr="00AE0C20" w:rsidRDefault="0063388B">
      <w:pPr>
        <w:jc w:val="center"/>
        <w:rPr>
          <w:rFonts w:ascii="Times New Roman" w:eastAsia="Times New Roman" w:hAnsi="Times New Roman"/>
          <w:sz w:val="28"/>
          <w:szCs w:val="28"/>
          <w:lang w:val="ru-RU"/>
        </w:rPr>
      </w:pPr>
      <w:r w:rsidRPr="00AE0C20">
        <w:rPr>
          <w:rFonts w:ascii="Times New Roman" w:hAnsi="Times New Roman"/>
          <w:sz w:val="28"/>
          <w:szCs w:val="28"/>
          <w:lang w:val="ru-RU"/>
        </w:rPr>
        <w:t>СВ.5034.2016 «Международные отношения»</w:t>
      </w:r>
    </w:p>
    <w:p w14:paraId="4765D748" w14:textId="77777777" w:rsidR="00322D98" w:rsidRPr="00AE0C20" w:rsidRDefault="00322D98">
      <w:pPr>
        <w:rPr>
          <w:rFonts w:ascii="Times New Roman" w:eastAsia="Times New Roman" w:hAnsi="Times New Roman"/>
          <w:sz w:val="28"/>
          <w:szCs w:val="28"/>
          <w:lang w:val="ru-RU"/>
        </w:rPr>
      </w:pPr>
    </w:p>
    <w:p w14:paraId="2900AEAA" w14:textId="77777777" w:rsidR="00322D98" w:rsidRPr="00AE0C20" w:rsidRDefault="00322D98">
      <w:pPr>
        <w:rPr>
          <w:rFonts w:ascii="Times New Roman" w:eastAsia="Times New Roman" w:hAnsi="Times New Roman"/>
          <w:sz w:val="28"/>
          <w:szCs w:val="28"/>
          <w:lang w:val="ru-RU"/>
        </w:rPr>
      </w:pPr>
    </w:p>
    <w:p w14:paraId="1A396A81" w14:textId="77777777" w:rsidR="00322D98" w:rsidRPr="00AE0C20" w:rsidRDefault="00322D98">
      <w:pPr>
        <w:jc w:val="right"/>
        <w:rPr>
          <w:rFonts w:ascii="Times New Roman" w:eastAsia="Times New Roman" w:hAnsi="Times New Roman"/>
          <w:sz w:val="28"/>
          <w:szCs w:val="28"/>
          <w:lang w:val="ru-RU"/>
        </w:rPr>
      </w:pPr>
    </w:p>
    <w:p w14:paraId="27B799ED" w14:textId="77777777" w:rsidR="00322D98" w:rsidRPr="00AE0C20" w:rsidRDefault="00322D98">
      <w:pPr>
        <w:jc w:val="right"/>
        <w:rPr>
          <w:rFonts w:ascii="Times New Roman" w:eastAsia="Times New Roman" w:hAnsi="Times New Roman"/>
          <w:sz w:val="28"/>
          <w:szCs w:val="28"/>
          <w:lang w:val="ru-RU"/>
        </w:rPr>
      </w:pPr>
    </w:p>
    <w:p w14:paraId="4998E261" w14:textId="77777777" w:rsidR="00322D98" w:rsidRPr="00AE0C20" w:rsidRDefault="0063388B">
      <w:pPr>
        <w:jc w:val="right"/>
        <w:rPr>
          <w:rFonts w:ascii="Times New Roman" w:eastAsia="Times New Roman" w:hAnsi="Times New Roman"/>
          <w:sz w:val="28"/>
          <w:szCs w:val="28"/>
          <w:lang w:val="ru-RU"/>
        </w:rPr>
      </w:pPr>
      <w:r w:rsidRPr="00AE0C20">
        <w:rPr>
          <w:rFonts w:ascii="Times New Roman" w:hAnsi="Times New Roman"/>
          <w:sz w:val="28"/>
          <w:szCs w:val="28"/>
          <w:lang w:val="ru-RU"/>
        </w:rPr>
        <w:t xml:space="preserve">Научный руководитель: </w:t>
      </w:r>
    </w:p>
    <w:p w14:paraId="09316F72" w14:textId="77777777" w:rsidR="00322D98" w:rsidRPr="00AE0C20" w:rsidRDefault="00A324B0">
      <w:pPr>
        <w:jc w:val="right"/>
        <w:rPr>
          <w:rFonts w:ascii="Times New Roman" w:eastAsia="Times New Roman" w:hAnsi="Times New Roman"/>
          <w:sz w:val="28"/>
          <w:szCs w:val="28"/>
          <w:lang w:val="ru-RU"/>
        </w:rPr>
      </w:pPr>
      <w:r w:rsidRPr="00AE0C20">
        <w:rPr>
          <w:rFonts w:ascii="Times New Roman" w:hAnsi="Times New Roman"/>
          <w:sz w:val="28"/>
          <w:szCs w:val="28"/>
          <w:lang w:val="ru-RU"/>
        </w:rPr>
        <w:t>Д</w:t>
      </w:r>
      <w:r w:rsidR="0063388B" w:rsidRPr="00AE0C20">
        <w:rPr>
          <w:rFonts w:ascii="Times New Roman" w:hAnsi="Times New Roman"/>
          <w:sz w:val="28"/>
          <w:szCs w:val="28"/>
          <w:lang w:val="ru-RU"/>
        </w:rPr>
        <w:t xml:space="preserve">оцент, кафедра европейских исследований, </w:t>
      </w:r>
    </w:p>
    <w:p w14:paraId="488D1179" w14:textId="1A154630" w:rsidR="00322D98" w:rsidRPr="00AE0C20" w:rsidRDefault="0063388B">
      <w:pPr>
        <w:jc w:val="right"/>
        <w:rPr>
          <w:rFonts w:ascii="Times New Roman" w:eastAsia="Times New Roman" w:hAnsi="Times New Roman"/>
          <w:sz w:val="28"/>
          <w:szCs w:val="28"/>
          <w:lang w:val="ru-RU"/>
        </w:rPr>
      </w:pPr>
      <w:r w:rsidRPr="00AE0C20">
        <w:rPr>
          <w:rFonts w:ascii="Times New Roman" w:hAnsi="Times New Roman"/>
          <w:sz w:val="28"/>
          <w:szCs w:val="28"/>
          <w:lang w:val="ru-RU"/>
        </w:rPr>
        <w:t xml:space="preserve">Гудалов Николай Николаевич </w:t>
      </w:r>
    </w:p>
    <w:p w14:paraId="66E43D79" w14:textId="77777777" w:rsidR="00322D98" w:rsidRPr="00AE0C20" w:rsidRDefault="0063388B">
      <w:pPr>
        <w:jc w:val="right"/>
        <w:rPr>
          <w:rFonts w:ascii="Times New Roman" w:eastAsia="Times New Roman" w:hAnsi="Times New Roman"/>
          <w:sz w:val="28"/>
          <w:szCs w:val="28"/>
          <w:lang w:val="ru-RU"/>
        </w:rPr>
      </w:pPr>
      <w:r w:rsidRPr="00AE0C20">
        <w:rPr>
          <w:rFonts w:ascii="Times New Roman" w:eastAsia="Times New Roman" w:hAnsi="Times New Roman"/>
          <w:sz w:val="28"/>
          <w:szCs w:val="28"/>
          <w:lang w:val="ru-RU"/>
        </w:rPr>
        <w:br/>
      </w:r>
      <w:r w:rsidRPr="00AE0C20">
        <w:rPr>
          <w:rFonts w:ascii="Times New Roman" w:hAnsi="Times New Roman"/>
          <w:sz w:val="28"/>
          <w:szCs w:val="28"/>
          <w:lang w:val="ru-RU"/>
        </w:rPr>
        <w:t>Рецензент:</w:t>
      </w:r>
    </w:p>
    <w:p w14:paraId="5D174816" w14:textId="77777777" w:rsidR="00322D98" w:rsidRPr="00AE0C20" w:rsidRDefault="00A324B0">
      <w:pPr>
        <w:jc w:val="right"/>
        <w:rPr>
          <w:rFonts w:ascii="Times New Roman" w:eastAsia="Times New Roman" w:hAnsi="Times New Roman"/>
          <w:sz w:val="28"/>
          <w:szCs w:val="28"/>
          <w:lang w:val="ru-RU"/>
        </w:rPr>
      </w:pPr>
      <w:r w:rsidRPr="00AE0C20">
        <w:rPr>
          <w:rFonts w:ascii="Times New Roman" w:hAnsi="Times New Roman"/>
          <w:sz w:val="28"/>
          <w:szCs w:val="28"/>
          <w:lang w:val="ru-RU"/>
        </w:rPr>
        <w:t>Д</w:t>
      </w:r>
      <w:r w:rsidR="0063388B" w:rsidRPr="00AE0C20">
        <w:rPr>
          <w:rFonts w:ascii="Times New Roman" w:hAnsi="Times New Roman"/>
          <w:sz w:val="28"/>
          <w:szCs w:val="28"/>
          <w:lang w:val="ru-RU"/>
        </w:rPr>
        <w:t xml:space="preserve">оцент, кафедра международных гуманитарных связей, </w:t>
      </w:r>
    </w:p>
    <w:p w14:paraId="61355ADE" w14:textId="3989E680" w:rsidR="00322D98" w:rsidRPr="00AE0C20" w:rsidRDefault="0063388B">
      <w:pPr>
        <w:jc w:val="right"/>
        <w:rPr>
          <w:rFonts w:ascii="Times New Roman" w:eastAsia="Times New Roman" w:hAnsi="Times New Roman"/>
          <w:sz w:val="28"/>
          <w:szCs w:val="28"/>
          <w:lang w:val="ru-RU"/>
        </w:rPr>
      </w:pPr>
      <w:r w:rsidRPr="00AE0C20">
        <w:rPr>
          <w:rFonts w:ascii="Times New Roman" w:hAnsi="Times New Roman"/>
          <w:sz w:val="28"/>
          <w:szCs w:val="28"/>
          <w:lang w:val="ru-RU"/>
        </w:rPr>
        <w:t xml:space="preserve">Боголюбова Наталья Михайловна </w:t>
      </w:r>
    </w:p>
    <w:p w14:paraId="56EBDF8C" w14:textId="77777777" w:rsidR="00322D98" w:rsidRPr="00AE0C20" w:rsidRDefault="00322D98">
      <w:pPr>
        <w:jc w:val="center"/>
        <w:rPr>
          <w:rFonts w:ascii="Times New Roman" w:eastAsia="Times New Roman" w:hAnsi="Times New Roman"/>
          <w:sz w:val="28"/>
          <w:szCs w:val="28"/>
          <w:lang w:val="ru-RU"/>
        </w:rPr>
      </w:pPr>
    </w:p>
    <w:p w14:paraId="31EBE317" w14:textId="77777777" w:rsidR="00322D98" w:rsidRPr="00AE0C20" w:rsidRDefault="00322D98">
      <w:pPr>
        <w:jc w:val="center"/>
        <w:rPr>
          <w:rFonts w:ascii="Times New Roman" w:eastAsia="Times New Roman" w:hAnsi="Times New Roman"/>
          <w:sz w:val="28"/>
          <w:szCs w:val="28"/>
          <w:lang w:val="ru-RU"/>
        </w:rPr>
      </w:pPr>
    </w:p>
    <w:p w14:paraId="4173AC0B" w14:textId="77777777" w:rsidR="00322D98" w:rsidRPr="00AE0C20" w:rsidRDefault="00322D98">
      <w:pPr>
        <w:jc w:val="center"/>
        <w:rPr>
          <w:rFonts w:ascii="Times New Roman" w:eastAsia="Times New Roman" w:hAnsi="Times New Roman"/>
          <w:sz w:val="28"/>
          <w:szCs w:val="28"/>
          <w:lang w:val="ru-RU"/>
        </w:rPr>
      </w:pPr>
    </w:p>
    <w:p w14:paraId="0D9BEECD" w14:textId="77777777" w:rsidR="00322D98" w:rsidRPr="00AE0C20" w:rsidRDefault="00322D98">
      <w:pPr>
        <w:jc w:val="center"/>
        <w:rPr>
          <w:rFonts w:ascii="Times New Roman" w:eastAsia="Times New Roman" w:hAnsi="Times New Roman"/>
          <w:sz w:val="28"/>
          <w:szCs w:val="28"/>
          <w:lang w:val="ru-RU"/>
        </w:rPr>
      </w:pPr>
    </w:p>
    <w:p w14:paraId="3224E8EB" w14:textId="77777777" w:rsidR="00322D98" w:rsidRPr="00AE0C20" w:rsidRDefault="00322D98">
      <w:pPr>
        <w:jc w:val="center"/>
        <w:rPr>
          <w:rFonts w:ascii="Times New Roman" w:eastAsia="Times New Roman" w:hAnsi="Times New Roman"/>
          <w:sz w:val="28"/>
          <w:szCs w:val="28"/>
          <w:lang w:val="ru-RU"/>
        </w:rPr>
      </w:pPr>
    </w:p>
    <w:p w14:paraId="4D084CEC" w14:textId="77777777" w:rsidR="00322D98" w:rsidRPr="00AE0C20" w:rsidRDefault="00322D98">
      <w:pPr>
        <w:jc w:val="center"/>
        <w:rPr>
          <w:rFonts w:ascii="Times New Roman" w:eastAsia="Times New Roman" w:hAnsi="Times New Roman"/>
          <w:sz w:val="28"/>
          <w:szCs w:val="28"/>
          <w:lang w:val="ru-RU"/>
        </w:rPr>
      </w:pPr>
    </w:p>
    <w:p w14:paraId="527BD37F" w14:textId="77777777" w:rsidR="00322D98" w:rsidRPr="00AE0C20" w:rsidRDefault="00322D98">
      <w:pPr>
        <w:jc w:val="center"/>
        <w:rPr>
          <w:rFonts w:ascii="Times New Roman" w:eastAsia="Times New Roman" w:hAnsi="Times New Roman"/>
          <w:sz w:val="28"/>
          <w:szCs w:val="28"/>
          <w:lang w:val="ru-RU"/>
        </w:rPr>
      </w:pPr>
    </w:p>
    <w:p w14:paraId="736DA033" w14:textId="77777777" w:rsidR="00322D98" w:rsidRPr="00AE0C20" w:rsidRDefault="00322D98">
      <w:pPr>
        <w:jc w:val="center"/>
        <w:rPr>
          <w:rFonts w:ascii="Times New Roman" w:eastAsia="Times New Roman" w:hAnsi="Times New Roman"/>
          <w:sz w:val="28"/>
          <w:szCs w:val="28"/>
          <w:lang w:val="ru-RU"/>
        </w:rPr>
      </w:pPr>
    </w:p>
    <w:p w14:paraId="4FA7C867" w14:textId="77777777" w:rsidR="00322D98" w:rsidRPr="00AE0C20" w:rsidRDefault="00322D98">
      <w:pPr>
        <w:jc w:val="center"/>
        <w:rPr>
          <w:rFonts w:ascii="Times New Roman" w:eastAsia="Times New Roman" w:hAnsi="Times New Roman"/>
          <w:sz w:val="28"/>
          <w:szCs w:val="28"/>
          <w:lang w:val="ru-RU"/>
        </w:rPr>
      </w:pPr>
    </w:p>
    <w:p w14:paraId="72BFE544" w14:textId="77777777" w:rsidR="00322D98" w:rsidRPr="00AE0C20" w:rsidRDefault="00322D98">
      <w:pPr>
        <w:jc w:val="center"/>
        <w:rPr>
          <w:rFonts w:ascii="Times New Roman" w:eastAsia="Times New Roman" w:hAnsi="Times New Roman"/>
          <w:sz w:val="28"/>
          <w:szCs w:val="28"/>
          <w:lang w:val="ru-RU"/>
        </w:rPr>
      </w:pPr>
    </w:p>
    <w:p w14:paraId="46CB5757" w14:textId="77777777" w:rsidR="00322D98" w:rsidRPr="00AE0C20" w:rsidRDefault="00322D98">
      <w:pPr>
        <w:jc w:val="center"/>
        <w:rPr>
          <w:rFonts w:ascii="Times New Roman" w:eastAsia="Times New Roman" w:hAnsi="Times New Roman"/>
          <w:sz w:val="28"/>
          <w:szCs w:val="28"/>
          <w:lang w:val="ru-RU"/>
        </w:rPr>
      </w:pPr>
    </w:p>
    <w:p w14:paraId="01E28558" w14:textId="77777777" w:rsidR="00322D98" w:rsidRPr="00AE0C20" w:rsidRDefault="00322D98">
      <w:pPr>
        <w:jc w:val="center"/>
        <w:rPr>
          <w:rFonts w:ascii="Times New Roman" w:eastAsia="Times New Roman" w:hAnsi="Times New Roman"/>
          <w:sz w:val="28"/>
          <w:szCs w:val="28"/>
          <w:lang w:val="ru-RU"/>
        </w:rPr>
      </w:pPr>
    </w:p>
    <w:p w14:paraId="6A222130" w14:textId="77777777" w:rsidR="00322D98" w:rsidRPr="00AE0C20" w:rsidRDefault="0063388B">
      <w:pPr>
        <w:jc w:val="center"/>
        <w:rPr>
          <w:rFonts w:ascii="Times New Roman" w:eastAsia="Times New Roman" w:hAnsi="Times New Roman"/>
          <w:sz w:val="28"/>
          <w:szCs w:val="28"/>
          <w:lang w:val="ru-RU"/>
        </w:rPr>
      </w:pPr>
      <w:r w:rsidRPr="00AE0C20">
        <w:rPr>
          <w:rFonts w:ascii="Times New Roman" w:hAnsi="Times New Roman"/>
          <w:sz w:val="28"/>
          <w:szCs w:val="28"/>
          <w:lang w:val="ru-RU"/>
        </w:rPr>
        <w:t>Санкт-Петербург</w:t>
      </w:r>
    </w:p>
    <w:p w14:paraId="3A600C53" w14:textId="77777777" w:rsidR="00322D98" w:rsidRPr="00AE0C20" w:rsidRDefault="0063388B">
      <w:pPr>
        <w:jc w:val="center"/>
        <w:rPr>
          <w:lang w:val="ru-RU"/>
        </w:rPr>
      </w:pPr>
      <w:r w:rsidRPr="00AE0C20">
        <w:rPr>
          <w:rFonts w:ascii="Times New Roman" w:hAnsi="Times New Roman"/>
          <w:sz w:val="28"/>
          <w:szCs w:val="28"/>
          <w:lang w:val="ru-RU"/>
        </w:rPr>
        <w:t>2020</w:t>
      </w:r>
      <w:r w:rsidRPr="00AE0C20">
        <w:rPr>
          <w:rFonts w:ascii="Arial Unicode MS" w:hAnsi="Arial Unicode MS"/>
          <w:sz w:val="20"/>
          <w:szCs w:val="20"/>
          <w:lang w:val="ru-RU"/>
        </w:rPr>
        <w:br w:type="page"/>
      </w:r>
    </w:p>
    <w:p w14:paraId="11C5AD7D" w14:textId="77777777" w:rsidR="00322D98" w:rsidRPr="00AE0C20" w:rsidRDefault="00322D98">
      <w:pPr>
        <w:rPr>
          <w:lang w:val="ru-RU"/>
        </w:rPr>
      </w:pPr>
    </w:p>
    <w:p w14:paraId="679D4603" w14:textId="77777777" w:rsidR="00322D98" w:rsidRPr="00AE0C20" w:rsidRDefault="0063388B" w:rsidP="00AB6E29">
      <w:pPr>
        <w:pStyle w:val="a6"/>
        <w:rPr>
          <w:rFonts w:eastAsia="Times New Roman"/>
          <w:u w:color="000000"/>
          <w:lang w:val="ru-RU"/>
        </w:rPr>
      </w:pPr>
      <w:r w:rsidRPr="00AE0C20">
        <w:rPr>
          <w:u w:color="000000"/>
          <w:lang w:val="ru-RU"/>
        </w:rPr>
        <w:t>Оглавление</w:t>
      </w:r>
    </w:p>
    <w:sdt>
      <w:sdtPr>
        <w:rPr>
          <w:rFonts w:asciiTheme="minorHAnsi" w:eastAsiaTheme="minorEastAsia" w:hAnsiTheme="minorHAnsi"/>
          <w:b w:val="0"/>
          <w:bCs w:val="0"/>
          <w:caps w:val="0"/>
          <w:kern w:val="0"/>
          <w:sz w:val="24"/>
          <w:szCs w:val="24"/>
          <w:lang w:val="ru-RU"/>
        </w:rPr>
        <w:id w:val="691797481"/>
        <w:docPartObj>
          <w:docPartGallery w:val="Table of Contents"/>
          <w:docPartUnique/>
        </w:docPartObj>
      </w:sdtPr>
      <w:sdtEndPr>
        <w:rPr>
          <w:lang w:val="en-US"/>
        </w:rPr>
      </w:sdtEndPr>
      <w:sdtContent>
        <w:p w14:paraId="3045DFAC" w14:textId="2FF1CAC3" w:rsidR="00B82E8B" w:rsidRPr="00B82E8B" w:rsidRDefault="00B82E8B" w:rsidP="00B82E8B">
          <w:pPr>
            <w:pStyle w:val="a6"/>
            <w:jc w:val="both"/>
            <w:rPr>
              <w:b w:val="0"/>
            </w:rPr>
          </w:pPr>
        </w:p>
        <w:p w14:paraId="198AF036" w14:textId="77777777" w:rsidR="00B82E8B" w:rsidRPr="00B82E8B" w:rsidRDefault="00B82E8B">
          <w:pPr>
            <w:pStyle w:val="15"/>
            <w:rPr>
              <w:rFonts w:ascii="Times New Roman" w:eastAsiaTheme="minorEastAsia" w:hAnsi="Times New Roman"/>
              <w:b w:val="0"/>
              <w:bCs w:val="0"/>
              <w:caps w:val="0"/>
              <w:noProof/>
              <w:color w:val="auto"/>
              <w:lang w:val="ru-RU" w:eastAsia="ru-RU"/>
            </w:rPr>
          </w:pPr>
          <w:r w:rsidRPr="00B82E8B">
            <w:rPr>
              <w:rFonts w:ascii="Times New Roman" w:hAnsi="Times New Roman"/>
              <w:b w:val="0"/>
            </w:rPr>
            <w:fldChar w:fldCharType="begin"/>
          </w:r>
          <w:r w:rsidRPr="00B82E8B">
            <w:rPr>
              <w:rFonts w:ascii="Times New Roman" w:hAnsi="Times New Roman"/>
              <w:b w:val="0"/>
            </w:rPr>
            <w:instrText xml:space="preserve"> TOC \o "1-3" \h \z \u </w:instrText>
          </w:r>
          <w:r w:rsidRPr="00B82E8B">
            <w:rPr>
              <w:rFonts w:ascii="Times New Roman" w:hAnsi="Times New Roman"/>
              <w:b w:val="0"/>
            </w:rPr>
            <w:fldChar w:fldCharType="separate"/>
          </w:r>
          <w:hyperlink w:anchor="_Toc41675822" w:history="1">
            <w:r w:rsidRPr="00B82E8B">
              <w:rPr>
                <w:rStyle w:val="a3"/>
                <w:rFonts w:ascii="Times New Roman" w:hAnsi="Times New Roman"/>
                <w:b w:val="0"/>
                <w:noProof/>
              </w:rPr>
              <w:t>ВВЕДЕНИЕ</w:t>
            </w:r>
            <w:r w:rsidRPr="00B82E8B">
              <w:rPr>
                <w:rFonts w:ascii="Times New Roman" w:hAnsi="Times New Roman"/>
                <w:b w:val="0"/>
                <w:noProof/>
                <w:webHidden/>
              </w:rPr>
              <w:tab/>
            </w:r>
            <w:r w:rsidRPr="00B82E8B">
              <w:rPr>
                <w:rFonts w:ascii="Times New Roman" w:hAnsi="Times New Roman"/>
                <w:b w:val="0"/>
                <w:noProof/>
                <w:webHidden/>
              </w:rPr>
              <w:fldChar w:fldCharType="begin"/>
            </w:r>
            <w:r w:rsidRPr="00B82E8B">
              <w:rPr>
                <w:rFonts w:ascii="Times New Roman" w:hAnsi="Times New Roman"/>
                <w:b w:val="0"/>
                <w:noProof/>
                <w:webHidden/>
              </w:rPr>
              <w:instrText xml:space="preserve"> PAGEREF _Toc41675822 \h </w:instrText>
            </w:r>
            <w:r w:rsidRPr="00B82E8B">
              <w:rPr>
                <w:rFonts w:ascii="Times New Roman" w:hAnsi="Times New Roman"/>
                <w:b w:val="0"/>
                <w:noProof/>
                <w:webHidden/>
              </w:rPr>
            </w:r>
            <w:r w:rsidRPr="00B82E8B">
              <w:rPr>
                <w:rFonts w:ascii="Times New Roman" w:hAnsi="Times New Roman"/>
                <w:b w:val="0"/>
                <w:noProof/>
                <w:webHidden/>
              </w:rPr>
              <w:fldChar w:fldCharType="separate"/>
            </w:r>
            <w:r>
              <w:rPr>
                <w:rFonts w:ascii="Times New Roman" w:hAnsi="Times New Roman"/>
                <w:b w:val="0"/>
                <w:noProof/>
                <w:webHidden/>
              </w:rPr>
              <w:t>3</w:t>
            </w:r>
            <w:r w:rsidRPr="00B82E8B">
              <w:rPr>
                <w:rFonts w:ascii="Times New Roman" w:hAnsi="Times New Roman"/>
                <w:b w:val="0"/>
                <w:noProof/>
                <w:webHidden/>
              </w:rPr>
              <w:fldChar w:fldCharType="end"/>
            </w:r>
          </w:hyperlink>
        </w:p>
        <w:p w14:paraId="022E0D61" w14:textId="77777777" w:rsidR="00B82E8B" w:rsidRPr="00B82E8B" w:rsidRDefault="009D0957">
          <w:pPr>
            <w:pStyle w:val="15"/>
            <w:rPr>
              <w:rFonts w:ascii="Times New Roman" w:eastAsiaTheme="minorEastAsia" w:hAnsi="Times New Roman"/>
              <w:b w:val="0"/>
              <w:bCs w:val="0"/>
              <w:caps w:val="0"/>
              <w:noProof/>
              <w:color w:val="auto"/>
              <w:lang w:val="ru-RU" w:eastAsia="ru-RU"/>
            </w:rPr>
          </w:pPr>
          <w:hyperlink w:anchor="_Toc41675823" w:history="1">
            <w:r w:rsidR="00B82E8B" w:rsidRPr="00B82E8B">
              <w:rPr>
                <w:rStyle w:val="a3"/>
                <w:rFonts w:ascii="Times New Roman" w:hAnsi="Times New Roman"/>
                <w:b w:val="0"/>
                <w:noProof/>
                <w:lang w:val="ru-RU"/>
              </w:rPr>
              <w:t>Глава 1. ТЕОРЕТИЧЕСКИЕ ОСНОВЫ МЕЖДУНАРОДНЫХ БИЗНЕС-КОММУНИКАЦИЙ</w:t>
            </w:r>
            <w:r w:rsidR="00B82E8B" w:rsidRPr="00B82E8B">
              <w:rPr>
                <w:rFonts w:ascii="Times New Roman" w:hAnsi="Times New Roman"/>
                <w:b w:val="0"/>
                <w:noProof/>
                <w:webHidden/>
              </w:rPr>
              <w:tab/>
            </w:r>
            <w:r w:rsidR="00B82E8B" w:rsidRPr="00B82E8B">
              <w:rPr>
                <w:rFonts w:ascii="Times New Roman" w:hAnsi="Times New Roman"/>
                <w:b w:val="0"/>
                <w:noProof/>
                <w:webHidden/>
              </w:rPr>
              <w:fldChar w:fldCharType="begin"/>
            </w:r>
            <w:r w:rsidR="00B82E8B" w:rsidRPr="00B82E8B">
              <w:rPr>
                <w:rFonts w:ascii="Times New Roman" w:hAnsi="Times New Roman"/>
                <w:b w:val="0"/>
                <w:noProof/>
                <w:webHidden/>
              </w:rPr>
              <w:instrText xml:space="preserve"> PAGEREF _Toc41675823 \h </w:instrText>
            </w:r>
            <w:r w:rsidR="00B82E8B" w:rsidRPr="00B82E8B">
              <w:rPr>
                <w:rFonts w:ascii="Times New Roman" w:hAnsi="Times New Roman"/>
                <w:b w:val="0"/>
                <w:noProof/>
                <w:webHidden/>
              </w:rPr>
            </w:r>
            <w:r w:rsidR="00B82E8B" w:rsidRPr="00B82E8B">
              <w:rPr>
                <w:rFonts w:ascii="Times New Roman" w:hAnsi="Times New Roman"/>
                <w:b w:val="0"/>
                <w:noProof/>
                <w:webHidden/>
              </w:rPr>
              <w:fldChar w:fldCharType="separate"/>
            </w:r>
            <w:r w:rsidR="00B82E8B">
              <w:rPr>
                <w:rFonts w:ascii="Times New Roman" w:hAnsi="Times New Roman"/>
                <w:b w:val="0"/>
                <w:noProof/>
                <w:webHidden/>
              </w:rPr>
              <w:t>8</w:t>
            </w:r>
            <w:r w:rsidR="00B82E8B" w:rsidRPr="00B82E8B">
              <w:rPr>
                <w:rFonts w:ascii="Times New Roman" w:hAnsi="Times New Roman"/>
                <w:b w:val="0"/>
                <w:noProof/>
                <w:webHidden/>
              </w:rPr>
              <w:fldChar w:fldCharType="end"/>
            </w:r>
          </w:hyperlink>
        </w:p>
        <w:p w14:paraId="3BC3F9D6" w14:textId="48B48975" w:rsidR="00B82E8B" w:rsidRPr="00B82E8B" w:rsidRDefault="009D0957">
          <w:pPr>
            <w:pStyle w:val="22"/>
            <w:rPr>
              <w:rFonts w:ascii="Times New Roman" w:eastAsiaTheme="minorEastAsia" w:hAnsi="Times New Roman" w:cs="Times New Roman"/>
              <w:noProof/>
              <w:color w:val="auto"/>
              <w:sz w:val="28"/>
              <w:szCs w:val="28"/>
              <w:lang w:eastAsia="ru-RU"/>
            </w:rPr>
          </w:pPr>
          <w:hyperlink w:anchor="_Toc41675824" w:history="1">
            <w:r w:rsidR="00B82E8B" w:rsidRPr="00B82E8B">
              <w:rPr>
                <w:rStyle w:val="a3"/>
                <w:rFonts w:ascii="Times New Roman" w:hAnsi="Times New Roman" w:cs="Times New Roman"/>
                <w:noProof/>
                <w:sz w:val="28"/>
                <w:szCs w:val="28"/>
              </w:rPr>
              <w:t>1.1.Экономическая дипломатия в системе международных отношений</w:t>
            </w:r>
            <w:r w:rsidR="00B82E8B" w:rsidRPr="00B82E8B">
              <w:rPr>
                <w:rFonts w:ascii="Times New Roman" w:hAnsi="Times New Roman" w:cs="Times New Roman"/>
                <w:noProof/>
                <w:webHidden/>
                <w:sz w:val="28"/>
                <w:szCs w:val="28"/>
              </w:rPr>
              <w:tab/>
            </w:r>
            <w:r w:rsidR="00B82E8B" w:rsidRPr="00B82E8B">
              <w:rPr>
                <w:rFonts w:ascii="Times New Roman" w:hAnsi="Times New Roman" w:cs="Times New Roman"/>
                <w:noProof/>
                <w:webHidden/>
                <w:sz w:val="28"/>
                <w:szCs w:val="28"/>
              </w:rPr>
              <w:fldChar w:fldCharType="begin"/>
            </w:r>
            <w:r w:rsidR="00B82E8B" w:rsidRPr="00B82E8B">
              <w:rPr>
                <w:rFonts w:ascii="Times New Roman" w:hAnsi="Times New Roman" w:cs="Times New Roman"/>
                <w:noProof/>
                <w:webHidden/>
                <w:sz w:val="28"/>
                <w:szCs w:val="28"/>
              </w:rPr>
              <w:instrText xml:space="preserve"> PAGEREF _Toc41675824 \h </w:instrText>
            </w:r>
            <w:r w:rsidR="00B82E8B" w:rsidRPr="00B82E8B">
              <w:rPr>
                <w:rFonts w:ascii="Times New Roman" w:hAnsi="Times New Roman" w:cs="Times New Roman"/>
                <w:noProof/>
                <w:webHidden/>
                <w:sz w:val="28"/>
                <w:szCs w:val="28"/>
              </w:rPr>
            </w:r>
            <w:r w:rsidR="00B82E8B" w:rsidRPr="00B82E8B">
              <w:rPr>
                <w:rFonts w:ascii="Times New Roman" w:hAnsi="Times New Roman" w:cs="Times New Roman"/>
                <w:noProof/>
                <w:webHidden/>
                <w:sz w:val="28"/>
                <w:szCs w:val="28"/>
              </w:rPr>
              <w:fldChar w:fldCharType="separate"/>
            </w:r>
            <w:r w:rsidR="00B82E8B">
              <w:rPr>
                <w:rFonts w:ascii="Times New Roman" w:hAnsi="Times New Roman" w:cs="Times New Roman"/>
                <w:noProof/>
                <w:webHidden/>
                <w:sz w:val="28"/>
                <w:szCs w:val="28"/>
              </w:rPr>
              <w:t>8</w:t>
            </w:r>
            <w:r w:rsidR="00B82E8B" w:rsidRPr="00B82E8B">
              <w:rPr>
                <w:rFonts w:ascii="Times New Roman" w:hAnsi="Times New Roman" w:cs="Times New Roman"/>
                <w:noProof/>
                <w:webHidden/>
                <w:sz w:val="28"/>
                <w:szCs w:val="28"/>
              </w:rPr>
              <w:fldChar w:fldCharType="end"/>
            </w:r>
          </w:hyperlink>
        </w:p>
        <w:p w14:paraId="6854580A" w14:textId="40D17B6E" w:rsidR="00B82E8B" w:rsidRPr="00B82E8B" w:rsidRDefault="009D0957">
          <w:pPr>
            <w:pStyle w:val="22"/>
            <w:rPr>
              <w:rFonts w:ascii="Times New Roman" w:eastAsiaTheme="minorEastAsia" w:hAnsi="Times New Roman" w:cs="Times New Roman"/>
              <w:noProof/>
              <w:color w:val="auto"/>
              <w:sz w:val="28"/>
              <w:szCs w:val="28"/>
              <w:lang w:eastAsia="ru-RU"/>
            </w:rPr>
          </w:pPr>
          <w:hyperlink w:anchor="_Toc41675825" w:history="1">
            <w:r w:rsidR="00B82E8B" w:rsidRPr="00B82E8B">
              <w:rPr>
                <w:rStyle w:val="a3"/>
                <w:rFonts w:ascii="Times New Roman" w:hAnsi="Times New Roman" w:cs="Times New Roman"/>
                <w:noProof/>
                <w:sz w:val="28"/>
                <w:szCs w:val="28"/>
              </w:rPr>
              <w:t>1.2.Бизнес-коммуникации как объект экономической дипломатии</w:t>
            </w:r>
            <w:r w:rsidR="00B82E8B" w:rsidRPr="00B82E8B">
              <w:rPr>
                <w:rFonts w:ascii="Times New Roman" w:hAnsi="Times New Roman" w:cs="Times New Roman"/>
                <w:noProof/>
                <w:webHidden/>
                <w:sz w:val="28"/>
                <w:szCs w:val="28"/>
              </w:rPr>
              <w:tab/>
            </w:r>
            <w:r w:rsidR="00B82E8B" w:rsidRPr="00B82E8B">
              <w:rPr>
                <w:rFonts w:ascii="Times New Roman" w:hAnsi="Times New Roman" w:cs="Times New Roman"/>
                <w:noProof/>
                <w:webHidden/>
                <w:sz w:val="28"/>
                <w:szCs w:val="28"/>
              </w:rPr>
              <w:fldChar w:fldCharType="begin"/>
            </w:r>
            <w:r w:rsidR="00B82E8B" w:rsidRPr="00B82E8B">
              <w:rPr>
                <w:rFonts w:ascii="Times New Roman" w:hAnsi="Times New Roman" w:cs="Times New Roman"/>
                <w:noProof/>
                <w:webHidden/>
                <w:sz w:val="28"/>
                <w:szCs w:val="28"/>
              </w:rPr>
              <w:instrText xml:space="preserve"> PAGEREF _Toc41675825 \h </w:instrText>
            </w:r>
            <w:r w:rsidR="00B82E8B" w:rsidRPr="00B82E8B">
              <w:rPr>
                <w:rFonts w:ascii="Times New Roman" w:hAnsi="Times New Roman" w:cs="Times New Roman"/>
                <w:noProof/>
                <w:webHidden/>
                <w:sz w:val="28"/>
                <w:szCs w:val="28"/>
              </w:rPr>
            </w:r>
            <w:r w:rsidR="00B82E8B" w:rsidRPr="00B82E8B">
              <w:rPr>
                <w:rFonts w:ascii="Times New Roman" w:hAnsi="Times New Roman" w:cs="Times New Roman"/>
                <w:noProof/>
                <w:webHidden/>
                <w:sz w:val="28"/>
                <w:szCs w:val="28"/>
              </w:rPr>
              <w:fldChar w:fldCharType="separate"/>
            </w:r>
            <w:r w:rsidR="00B82E8B">
              <w:rPr>
                <w:rFonts w:ascii="Times New Roman" w:hAnsi="Times New Roman" w:cs="Times New Roman"/>
                <w:noProof/>
                <w:webHidden/>
                <w:sz w:val="28"/>
                <w:szCs w:val="28"/>
              </w:rPr>
              <w:t>11</w:t>
            </w:r>
            <w:r w:rsidR="00B82E8B" w:rsidRPr="00B82E8B">
              <w:rPr>
                <w:rFonts w:ascii="Times New Roman" w:hAnsi="Times New Roman" w:cs="Times New Roman"/>
                <w:noProof/>
                <w:webHidden/>
                <w:sz w:val="28"/>
                <w:szCs w:val="28"/>
              </w:rPr>
              <w:fldChar w:fldCharType="end"/>
            </w:r>
          </w:hyperlink>
        </w:p>
        <w:p w14:paraId="06C26B8D" w14:textId="0D0FDB8B" w:rsidR="00B82E8B" w:rsidRPr="00B82E8B" w:rsidRDefault="009D0957">
          <w:pPr>
            <w:pStyle w:val="22"/>
            <w:rPr>
              <w:rFonts w:ascii="Times New Roman" w:eastAsiaTheme="minorEastAsia" w:hAnsi="Times New Roman" w:cs="Times New Roman"/>
              <w:noProof/>
              <w:color w:val="auto"/>
              <w:sz w:val="28"/>
              <w:szCs w:val="28"/>
              <w:lang w:eastAsia="ru-RU"/>
            </w:rPr>
          </w:pPr>
          <w:hyperlink w:anchor="_Toc41675826" w:history="1">
            <w:r w:rsidR="00B82E8B" w:rsidRPr="00B82E8B">
              <w:rPr>
                <w:rStyle w:val="a3"/>
                <w:rFonts w:ascii="Times New Roman" w:hAnsi="Times New Roman" w:cs="Times New Roman"/>
                <w:noProof/>
                <w:sz w:val="28"/>
                <w:szCs w:val="28"/>
              </w:rPr>
              <w:t>1.3.Культурный фактор в ведении бизнеса</w:t>
            </w:r>
            <w:r w:rsidR="00B82E8B" w:rsidRPr="00B82E8B">
              <w:rPr>
                <w:rFonts w:ascii="Times New Roman" w:hAnsi="Times New Roman" w:cs="Times New Roman"/>
                <w:noProof/>
                <w:webHidden/>
                <w:sz w:val="28"/>
                <w:szCs w:val="28"/>
              </w:rPr>
              <w:tab/>
            </w:r>
            <w:r w:rsidR="00B82E8B" w:rsidRPr="00B82E8B">
              <w:rPr>
                <w:rFonts w:ascii="Times New Roman" w:hAnsi="Times New Roman" w:cs="Times New Roman"/>
                <w:noProof/>
                <w:webHidden/>
                <w:sz w:val="28"/>
                <w:szCs w:val="28"/>
              </w:rPr>
              <w:fldChar w:fldCharType="begin"/>
            </w:r>
            <w:r w:rsidR="00B82E8B" w:rsidRPr="00B82E8B">
              <w:rPr>
                <w:rFonts w:ascii="Times New Roman" w:hAnsi="Times New Roman" w:cs="Times New Roman"/>
                <w:noProof/>
                <w:webHidden/>
                <w:sz w:val="28"/>
                <w:szCs w:val="28"/>
              </w:rPr>
              <w:instrText xml:space="preserve"> PAGEREF _Toc41675826 \h </w:instrText>
            </w:r>
            <w:r w:rsidR="00B82E8B" w:rsidRPr="00B82E8B">
              <w:rPr>
                <w:rFonts w:ascii="Times New Roman" w:hAnsi="Times New Roman" w:cs="Times New Roman"/>
                <w:noProof/>
                <w:webHidden/>
                <w:sz w:val="28"/>
                <w:szCs w:val="28"/>
              </w:rPr>
            </w:r>
            <w:r w:rsidR="00B82E8B" w:rsidRPr="00B82E8B">
              <w:rPr>
                <w:rFonts w:ascii="Times New Roman" w:hAnsi="Times New Roman" w:cs="Times New Roman"/>
                <w:noProof/>
                <w:webHidden/>
                <w:sz w:val="28"/>
                <w:szCs w:val="28"/>
              </w:rPr>
              <w:fldChar w:fldCharType="separate"/>
            </w:r>
            <w:r w:rsidR="00B82E8B">
              <w:rPr>
                <w:rFonts w:ascii="Times New Roman" w:hAnsi="Times New Roman" w:cs="Times New Roman"/>
                <w:noProof/>
                <w:webHidden/>
                <w:sz w:val="28"/>
                <w:szCs w:val="28"/>
              </w:rPr>
              <w:t>15</w:t>
            </w:r>
            <w:r w:rsidR="00B82E8B" w:rsidRPr="00B82E8B">
              <w:rPr>
                <w:rFonts w:ascii="Times New Roman" w:hAnsi="Times New Roman" w:cs="Times New Roman"/>
                <w:noProof/>
                <w:webHidden/>
                <w:sz w:val="28"/>
                <w:szCs w:val="28"/>
              </w:rPr>
              <w:fldChar w:fldCharType="end"/>
            </w:r>
          </w:hyperlink>
        </w:p>
        <w:p w14:paraId="6BA4B39F" w14:textId="77777777" w:rsidR="00B82E8B" w:rsidRPr="00B82E8B" w:rsidRDefault="009D0957">
          <w:pPr>
            <w:pStyle w:val="15"/>
            <w:rPr>
              <w:rFonts w:ascii="Times New Roman" w:eastAsiaTheme="minorEastAsia" w:hAnsi="Times New Roman"/>
              <w:b w:val="0"/>
              <w:bCs w:val="0"/>
              <w:caps w:val="0"/>
              <w:noProof/>
              <w:color w:val="auto"/>
              <w:lang w:val="ru-RU" w:eastAsia="ru-RU"/>
            </w:rPr>
          </w:pPr>
          <w:hyperlink w:anchor="_Toc41675827" w:history="1">
            <w:r w:rsidR="00B82E8B" w:rsidRPr="00B82E8B">
              <w:rPr>
                <w:rStyle w:val="a3"/>
                <w:rFonts w:ascii="Times New Roman" w:hAnsi="Times New Roman"/>
                <w:b w:val="0"/>
                <w:noProof/>
                <w:lang w:val="ru-RU"/>
              </w:rPr>
              <w:t>Глава 2. Факторы японской культуры и их влияние на формирование бизнес-коммуникаций</w:t>
            </w:r>
            <w:r w:rsidR="00B82E8B" w:rsidRPr="00B82E8B">
              <w:rPr>
                <w:rFonts w:ascii="Times New Roman" w:hAnsi="Times New Roman"/>
                <w:b w:val="0"/>
                <w:noProof/>
                <w:webHidden/>
              </w:rPr>
              <w:tab/>
            </w:r>
            <w:r w:rsidR="00B82E8B" w:rsidRPr="00B82E8B">
              <w:rPr>
                <w:rFonts w:ascii="Times New Roman" w:hAnsi="Times New Roman"/>
                <w:b w:val="0"/>
                <w:noProof/>
                <w:webHidden/>
              </w:rPr>
              <w:fldChar w:fldCharType="begin"/>
            </w:r>
            <w:r w:rsidR="00B82E8B" w:rsidRPr="00B82E8B">
              <w:rPr>
                <w:rFonts w:ascii="Times New Roman" w:hAnsi="Times New Roman"/>
                <w:b w:val="0"/>
                <w:noProof/>
                <w:webHidden/>
              </w:rPr>
              <w:instrText xml:space="preserve"> PAGEREF _Toc41675827 \h </w:instrText>
            </w:r>
            <w:r w:rsidR="00B82E8B" w:rsidRPr="00B82E8B">
              <w:rPr>
                <w:rFonts w:ascii="Times New Roman" w:hAnsi="Times New Roman"/>
                <w:b w:val="0"/>
                <w:noProof/>
                <w:webHidden/>
              </w:rPr>
            </w:r>
            <w:r w:rsidR="00B82E8B" w:rsidRPr="00B82E8B">
              <w:rPr>
                <w:rFonts w:ascii="Times New Roman" w:hAnsi="Times New Roman"/>
                <w:b w:val="0"/>
                <w:noProof/>
                <w:webHidden/>
              </w:rPr>
              <w:fldChar w:fldCharType="separate"/>
            </w:r>
            <w:r w:rsidR="00B82E8B">
              <w:rPr>
                <w:rFonts w:ascii="Times New Roman" w:hAnsi="Times New Roman"/>
                <w:b w:val="0"/>
                <w:noProof/>
                <w:webHidden/>
              </w:rPr>
              <w:t>26</w:t>
            </w:r>
            <w:r w:rsidR="00B82E8B" w:rsidRPr="00B82E8B">
              <w:rPr>
                <w:rFonts w:ascii="Times New Roman" w:hAnsi="Times New Roman"/>
                <w:b w:val="0"/>
                <w:noProof/>
                <w:webHidden/>
              </w:rPr>
              <w:fldChar w:fldCharType="end"/>
            </w:r>
          </w:hyperlink>
        </w:p>
        <w:p w14:paraId="288BCBD5" w14:textId="77777777" w:rsidR="00B82E8B" w:rsidRPr="00B82E8B" w:rsidRDefault="009D0957">
          <w:pPr>
            <w:pStyle w:val="22"/>
            <w:rPr>
              <w:rFonts w:ascii="Times New Roman" w:eastAsiaTheme="minorEastAsia" w:hAnsi="Times New Roman" w:cs="Times New Roman"/>
              <w:noProof/>
              <w:color w:val="auto"/>
              <w:sz w:val="28"/>
              <w:szCs w:val="28"/>
              <w:lang w:eastAsia="ru-RU"/>
            </w:rPr>
          </w:pPr>
          <w:hyperlink w:anchor="_Toc41675828" w:history="1">
            <w:r w:rsidR="00B82E8B" w:rsidRPr="00B82E8B">
              <w:rPr>
                <w:rStyle w:val="a3"/>
                <w:rFonts w:ascii="Times New Roman" w:hAnsi="Times New Roman" w:cs="Times New Roman"/>
                <w:noProof/>
                <w:sz w:val="28"/>
                <w:szCs w:val="28"/>
              </w:rPr>
              <w:t>2.1. Исторические и географические предпосылки формирования японской бизнес-модели и деловых коммуникаций</w:t>
            </w:r>
            <w:r w:rsidR="00B82E8B" w:rsidRPr="00B82E8B">
              <w:rPr>
                <w:rFonts w:ascii="Times New Roman" w:hAnsi="Times New Roman" w:cs="Times New Roman"/>
                <w:noProof/>
                <w:webHidden/>
                <w:sz w:val="28"/>
                <w:szCs w:val="28"/>
              </w:rPr>
              <w:tab/>
            </w:r>
            <w:r w:rsidR="00B82E8B" w:rsidRPr="00B82E8B">
              <w:rPr>
                <w:rFonts w:ascii="Times New Roman" w:hAnsi="Times New Roman" w:cs="Times New Roman"/>
                <w:noProof/>
                <w:webHidden/>
                <w:sz w:val="28"/>
                <w:szCs w:val="28"/>
              </w:rPr>
              <w:fldChar w:fldCharType="begin"/>
            </w:r>
            <w:r w:rsidR="00B82E8B" w:rsidRPr="00B82E8B">
              <w:rPr>
                <w:rFonts w:ascii="Times New Roman" w:hAnsi="Times New Roman" w:cs="Times New Roman"/>
                <w:noProof/>
                <w:webHidden/>
                <w:sz w:val="28"/>
                <w:szCs w:val="28"/>
              </w:rPr>
              <w:instrText xml:space="preserve"> PAGEREF _Toc41675828 \h </w:instrText>
            </w:r>
            <w:r w:rsidR="00B82E8B" w:rsidRPr="00B82E8B">
              <w:rPr>
                <w:rFonts w:ascii="Times New Roman" w:hAnsi="Times New Roman" w:cs="Times New Roman"/>
                <w:noProof/>
                <w:webHidden/>
                <w:sz w:val="28"/>
                <w:szCs w:val="28"/>
              </w:rPr>
            </w:r>
            <w:r w:rsidR="00B82E8B" w:rsidRPr="00B82E8B">
              <w:rPr>
                <w:rFonts w:ascii="Times New Roman" w:hAnsi="Times New Roman" w:cs="Times New Roman"/>
                <w:noProof/>
                <w:webHidden/>
                <w:sz w:val="28"/>
                <w:szCs w:val="28"/>
              </w:rPr>
              <w:fldChar w:fldCharType="separate"/>
            </w:r>
            <w:r w:rsidR="00B82E8B">
              <w:rPr>
                <w:rFonts w:ascii="Times New Roman" w:hAnsi="Times New Roman" w:cs="Times New Roman"/>
                <w:noProof/>
                <w:webHidden/>
                <w:sz w:val="28"/>
                <w:szCs w:val="28"/>
              </w:rPr>
              <w:t>26</w:t>
            </w:r>
            <w:r w:rsidR="00B82E8B" w:rsidRPr="00B82E8B">
              <w:rPr>
                <w:rFonts w:ascii="Times New Roman" w:hAnsi="Times New Roman" w:cs="Times New Roman"/>
                <w:noProof/>
                <w:webHidden/>
                <w:sz w:val="28"/>
                <w:szCs w:val="28"/>
              </w:rPr>
              <w:fldChar w:fldCharType="end"/>
            </w:r>
          </w:hyperlink>
        </w:p>
        <w:p w14:paraId="1617619B" w14:textId="77777777" w:rsidR="00B82E8B" w:rsidRPr="00B82E8B" w:rsidRDefault="009D0957">
          <w:pPr>
            <w:pStyle w:val="22"/>
            <w:rPr>
              <w:rFonts w:ascii="Times New Roman" w:eastAsiaTheme="minorEastAsia" w:hAnsi="Times New Roman" w:cs="Times New Roman"/>
              <w:noProof/>
              <w:color w:val="auto"/>
              <w:sz w:val="28"/>
              <w:szCs w:val="28"/>
              <w:lang w:eastAsia="ru-RU"/>
            </w:rPr>
          </w:pPr>
          <w:hyperlink w:anchor="_Toc41675829" w:history="1">
            <w:r w:rsidR="00B82E8B" w:rsidRPr="00B82E8B">
              <w:rPr>
                <w:rStyle w:val="a3"/>
                <w:rFonts w:ascii="Times New Roman" w:hAnsi="Times New Roman" w:cs="Times New Roman"/>
                <w:noProof/>
                <w:sz w:val="28"/>
                <w:szCs w:val="28"/>
              </w:rPr>
              <w:t>2.2. Влияние религии и социально-культурных факторов</w:t>
            </w:r>
            <w:r w:rsidR="00B82E8B" w:rsidRPr="00B82E8B">
              <w:rPr>
                <w:rFonts w:ascii="Times New Roman" w:hAnsi="Times New Roman" w:cs="Times New Roman"/>
                <w:noProof/>
                <w:webHidden/>
                <w:sz w:val="28"/>
                <w:szCs w:val="28"/>
              </w:rPr>
              <w:tab/>
            </w:r>
            <w:r w:rsidR="00B82E8B" w:rsidRPr="00B82E8B">
              <w:rPr>
                <w:rFonts w:ascii="Times New Roman" w:hAnsi="Times New Roman" w:cs="Times New Roman"/>
                <w:noProof/>
                <w:webHidden/>
                <w:sz w:val="28"/>
                <w:szCs w:val="28"/>
              </w:rPr>
              <w:fldChar w:fldCharType="begin"/>
            </w:r>
            <w:r w:rsidR="00B82E8B" w:rsidRPr="00B82E8B">
              <w:rPr>
                <w:rFonts w:ascii="Times New Roman" w:hAnsi="Times New Roman" w:cs="Times New Roman"/>
                <w:noProof/>
                <w:webHidden/>
                <w:sz w:val="28"/>
                <w:szCs w:val="28"/>
              </w:rPr>
              <w:instrText xml:space="preserve"> PAGEREF _Toc41675829 \h </w:instrText>
            </w:r>
            <w:r w:rsidR="00B82E8B" w:rsidRPr="00B82E8B">
              <w:rPr>
                <w:rFonts w:ascii="Times New Roman" w:hAnsi="Times New Roman" w:cs="Times New Roman"/>
                <w:noProof/>
                <w:webHidden/>
                <w:sz w:val="28"/>
                <w:szCs w:val="28"/>
              </w:rPr>
            </w:r>
            <w:r w:rsidR="00B82E8B" w:rsidRPr="00B82E8B">
              <w:rPr>
                <w:rFonts w:ascii="Times New Roman" w:hAnsi="Times New Roman" w:cs="Times New Roman"/>
                <w:noProof/>
                <w:webHidden/>
                <w:sz w:val="28"/>
                <w:szCs w:val="28"/>
              </w:rPr>
              <w:fldChar w:fldCharType="separate"/>
            </w:r>
            <w:r w:rsidR="00B82E8B">
              <w:rPr>
                <w:rFonts w:ascii="Times New Roman" w:hAnsi="Times New Roman" w:cs="Times New Roman"/>
                <w:noProof/>
                <w:webHidden/>
                <w:sz w:val="28"/>
                <w:szCs w:val="28"/>
              </w:rPr>
              <w:t>29</w:t>
            </w:r>
            <w:r w:rsidR="00B82E8B" w:rsidRPr="00B82E8B">
              <w:rPr>
                <w:rFonts w:ascii="Times New Roman" w:hAnsi="Times New Roman" w:cs="Times New Roman"/>
                <w:noProof/>
                <w:webHidden/>
                <w:sz w:val="28"/>
                <w:szCs w:val="28"/>
              </w:rPr>
              <w:fldChar w:fldCharType="end"/>
            </w:r>
          </w:hyperlink>
        </w:p>
        <w:p w14:paraId="1A0825C4" w14:textId="77777777" w:rsidR="00B82E8B" w:rsidRPr="00B82E8B" w:rsidRDefault="009D0957">
          <w:pPr>
            <w:pStyle w:val="22"/>
            <w:rPr>
              <w:rFonts w:ascii="Times New Roman" w:eastAsiaTheme="minorEastAsia" w:hAnsi="Times New Roman" w:cs="Times New Roman"/>
              <w:noProof/>
              <w:color w:val="auto"/>
              <w:sz w:val="28"/>
              <w:szCs w:val="28"/>
              <w:lang w:eastAsia="ru-RU"/>
            </w:rPr>
          </w:pPr>
          <w:hyperlink w:anchor="_Toc41675830" w:history="1">
            <w:r w:rsidR="00B82E8B" w:rsidRPr="00B82E8B">
              <w:rPr>
                <w:rStyle w:val="a3"/>
                <w:rFonts w:ascii="Times New Roman" w:hAnsi="Times New Roman" w:cs="Times New Roman"/>
                <w:noProof/>
                <w:sz w:val="28"/>
                <w:szCs w:val="28"/>
              </w:rPr>
              <w:t>2.3. Характеристика современной японской деловой культуры и особенностей ведения бизнеса</w:t>
            </w:r>
            <w:r w:rsidR="00B82E8B" w:rsidRPr="00B82E8B">
              <w:rPr>
                <w:rFonts w:ascii="Times New Roman" w:hAnsi="Times New Roman" w:cs="Times New Roman"/>
                <w:noProof/>
                <w:webHidden/>
                <w:sz w:val="28"/>
                <w:szCs w:val="28"/>
              </w:rPr>
              <w:tab/>
            </w:r>
            <w:r w:rsidR="00B82E8B" w:rsidRPr="00B82E8B">
              <w:rPr>
                <w:rFonts w:ascii="Times New Roman" w:hAnsi="Times New Roman" w:cs="Times New Roman"/>
                <w:noProof/>
                <w:webHidden/>
                <w:sz w:val="28"/>
                <w:szCs w:val="28"/>
              </w:rPr>
              <w:fldChar w:fldCharType="begin"/>
            </w:r>
            <w:r w:rsidR="00B82E8B" w:rsidRPr="00B82E8B">
              <w:rPr>
                <w:rFonts w:ascii="Times New Roman" w:hAnsi="Times New Roman" w:cs="Times New Roman"/>
                <w:noProof/>
                <w:webHidden/>
                <w:sz w:val="28"/>
                <w:szCs w:val="28"/>
              </w:rPr>
              <w:instrText xml:space="preserve"> PAGEREF _Toc41675830 \h </w:instrText>
            </w:r>
            <w:r w:rsidR="00B82E8B" w:rsidRPr="00B82E8B">
              <w:rPr>
                <w:rFonts w:ascii="Times New Roman" w:hAnsi="Times New Roman" w:cs="Times New Roman"/>
                <w:noProof/>
                <w:webHidden/>
                <w:sz w:val="28"/>
                <w:szCs w:val="28"/>
              </w:rPr>
            </w:r>
            <w:r w:rsidR="00B82E8B" w:rsidRPr="00B82E8B">
              <w:rPr>
                <w:rFonts w:ascii="Times New Roman" w:hAnsi="Times New Roman" w:cs="Times New Roman"/>
                <w:noProof/>
                <w:webHidden/>
                <w:sz w:val="28"/>
                <w:szCs w:val="28"/>
              </w:rPr>
              <w:fldChar w:fldCharType="separate"/>
            </w:r>
            <w:r w:rsidR="00B82E8B">
              <w:rPr>
                <w:rFonts w:ascii="Times New Roman" w:hAnsi="Times New Roman" w:cs="Times New Roman"/>
                <w:noProof/>
                <w:webHidden/>
                <w:sz w:val="28"/>
                <w:szCs w:val="28"/>
              </w:rPr>
              <w:t>33</w:t>
            </w:r>
            <w:r w:rsidR="00B82E8B" w:rsidRPr="00B82E8B">
              <w:rPr>
                <w:rFonts w:ascii="Times New Roman" w:hAnsi="Times New Roman" w:cs="Times New Roman"/>
                <w:noProof/>
                <w:webHidden/>
                <w:sz w:val="28"/>
                <w:szCs w:val="28"/>
              </w:rPr>
              <w:fldChar w:fldCharType="end"/>
            </w:r>
          </w:hyperlink>
        </w:p>
        <w:p w14:paraId="459D9B5B" w14:textId="77777777" w:rsidR="00B82E8B" w:rsidRPr="00B82E8B" w:rsidRDefault="009D0957">
          <w:pPr>
            <w:pStyle w:val="22"/>
            <w:rPr>
              <w:rFonts w:ascii="Times New Roman" w:eastAsiaTheme="minorEastAsia" w:hAnsi="Times New Roman" w:cs="Times New Roman"/>
              <w:noProof/>
              <w:color w:val="auto"/>
              <w:sz w:val="28"/>
              <w:szCs w:val="28"/>
              <w:lang w:eastAsia="ru-RU"/>
            </w:rPr>
          </w:pPr>
          <w:hyperlink w:anchor="_Toc41675831" w:history="1">
            <w:r w:rsidR="00B82E8B" w:rsidRPr="00B82E8B">
              <w:rPr>
                <w:rStyle w:val="a3"/>
                <w:rFonts w:ascii="Times New Roman" w:hAnsi="Times New Roman" w:cs="Times New Roman"/>
                <w:noProof/>
                <w:sz w:val="28"/>
                <w:szCs w:val="28"/>
              </w:rPr>
              <w:t>2.4. Анализ деловых коммуникаций Японии с точки зрения основных коммуникационных моделей</w:t>
            </w:r>
            <w:r w:rsidR="00B82E8B" w:rsidRPr="00B82E8B">
              <w:rPr>
                <w:rFonts w:ascii="Times New Roman" w:hAnsi="Times New Roman" w:cs="Times New Roman"/>
                <w:noProof/>
                <w:webHidden/>
                <w:sz w:val="28"/>
                <w:szCs w:val="28"/>
              </w:rPr>
              <w:tab/>
            </w:r>
            <w:r w:rsidR="00B82E8B" w:rsidRPr="00B82E8B">
              <w:rPr>
                <w:rFonts w:ascii="Times New Roman" w:hAnsi="Times New Roman" w:cs="Times New Roman"/>
                <w:noProof/>
                <w:webHidden/>
                <w:sz w:val="28"/>
                <w:szCs w:val="28"/>
              </w:rPr>
              <w:fldChar w:fldCharType="begin"/>
            </w:r>
            <w:r w:rsidR="00B82E8B" w:rsidRPr="00B82E8B">
              <w:rPr>
                <w:rFonts w:ascii="Times New Roman" w:hAnsi="Times New Roman" w:cs="Times New Roman"/>
                <w:noProof/>
                <w:webHidden/>
                <w:sz w:val="28"/>
                <w:szCs w:val="28"/>
              </w:rPr>
              <w:instrText xml:space="preserve"> PAGEREF _Toc41675831 \h </w:instrText>
            </w:r>
            <w:r w:rsidR="00B82E8B" w:rsidRPr="00B82E8B">
              <w:rPr>
                <w:rFonts w:ascii="Times New Roman" w:hAnsi="Times New Roman" w:cs="Times New Roman"/>
                <w:noProof/>
                <w:webHidden/>
                <w:sz w:val="28"/>
                <w:szCs w:val="28"/>
              </w:rPr>
            </w:r>
            <w:r w:rsidR="00B82E8B" w:rsidRPr="00B82E8B">
              <w:rPr>
                <w:rFonts w:ascii="Times New Roman" w:hAnsi="Times New Roman" w:cs="Times New Roman"/>
                <w:noProof/>
                <w:webHidden/>
                <w:sz w:val="28"/>
                <w:szCs w:val="28"/>
              </w:rPr>
              <w:fldChar w:fldCharType="separate"/>
            </w:r>
            <w:r w:rsidR="00B82E8B">
              <w:rPr>
                <w:rFonts w:ascii="Times New Roman" w:hAnsi="Times New Roman" w:cs="Times New Roman"/>
                <w:noProof/>
                <w:webHidden/>
                <w:sz w:val="28"/>
                <w:szCs w:val="28"/>
              </w:rPr>
              <w:t>39</w:t>
            </w:r>
            <w:r w:rsidR="00B82E8B" w:rsidRPr="00B82E8B">
              <w:rPr>
                <w:rFonts w:ascii="Times New Roman" w:hAnsi="Times New Roman" w:cs="Times New Roman"/>
                <w:noProof/>
                <w:webHidden/>
                <w:sz w:val="28"/>
                <w:szCs w:val="28"/>
              </w:rPr>
              <w:fldChar w:fldCharType="end"/>
            </w:r>
          </w:hyperlink>
        </w:p>
        <w:p w14:paraId="4A5DD304" w14:textId="77777777" w:rsidR="00B82E8B" w:rsidRPr="00B82E8B" w:rsidRDefault="009D0957">
          <w:pPr>
            <w:pStyle w:val="15"/>
            <w:rPr>
              <w:rFonts w:ascii="Times New Roman" w:eastAsiaTheme="minorEastAsia" w:hAnsi="Times New Roman"/>
              <w:b w:val="0"/>
              <w:bCs w:val="0"/>
              <w:caps w:val="0"/>
              <w:noProof/>
              <w:color w:val="auto"/>
              <w:lang w:val="ru-RU" w:eastAsia="ru-RU"/>
            </w:rPr>
          </w:pPr>
          <w:hyperlink w:anchor="_Toc41675832" w:history="1">
            <w:r w:rsidR="00B82E8B" w:rsidRPr="00B82E8B">
              <w:rPr>
                <w:rStyle w:val="a3"/>
                <w:rFonts w:ascii="Times New Roman" w:hAnsi="Times New Roman"/>
                <w:b w:val="0"/>
                <w:noProof/>
                <w:lang w:val="ru-RU"/>
              </w:rPr>
              <w:t>Глава 3. Взаимодействие японского и российского бизнеса.</w:t>
            </w:r>
            <w:r w:rsidR="00B82E8B" w:rsidRPr="00B82E8B">
              <w:rPr>
                <w:rFonts w:ascii="Times New Roman" w:hAnsi="Times New Roman"/>
                <w:b w:val="0"/>
                <w:noProof/>
                <w:webHidden/>
              </w:rPr>
              <w:tab/>
            </w:r>
            <w:r w:rsidR="00B82E8B" w:rsidRPr="00B82E8B">
              <w:rPr>
                <w:rFonts w:ascii="Times New Roman" w:hAnsi="Times New Roman"/>
                <w:b w:val="0"/>
                <w:noProof/>
                <w:webHidden/>
              </w:rPr>
              <w:fldChar w:fldCharType="begin"/>
            </w:r>
            <w:r w:rsidR="00B82E8B" w:rsidRPr="00B82E8B">
              <w:rPr>
                <w:rFonts w:ascii="Times New Roman" w:hAnsi="Times New Roman"/>
                <w:b w:val="0"/>
                <w:noProof/>
                <w:webHidden/>
              </w:rPr>
              <w:instrText xml:space="preserve"> PAGEREF _Toc41675832 \h </w:instrText>
            </w:r>
            <w:r w:rsidR="00B82E8B" w:rsidRPr="00B82E8B">
              <w:rPr>
                <w:rFonts w:ascii="Times New Roman" w:hAnsi="Times New Roman"/>
                <w:b w:val="0"/>
                <w:noProof/>
                <w:webHidden/>
              </w:rPr>
            </w:r>
            <w:r w:rsidR="00B82E8B" w:rsidRPr="00B82E8B">
              <w:rPr>
                <w:rFonts w:ascii="Times New Roman" w:hAnsi="Times New Roman"/>
                <w:b w:val="0"/>
                <w:noProof/>
                <w:webHidden/>
              </w:rPr>
              <w:fldChar w:fldCharType="separate"/>
            </w:r>
            <w:r w:rsidR="00B82E8B">
              <w:rPr>
                <w:rFonts w:ascii="Times New Roman" w:hAnsi="Times New Roman"/>
                <w:b w:val="0"/>
                <w:noProof/>
                <w:webHidden/>
              </w:rPr>
              <w:t>43</w:t>
            </w:r>
            <w:r w:rsidR="00B82E8B" w:rsidRPr="00B82E8B">
              <w:rPr>
                <w:rFonts w:ascii="Times New Roman" w:hAnsi="Times New Roman"/>
                <w:b w:val="0"/>
                <w:noProof/>
                <w:webHidden/>
              </w:rPr>
              <w:fldChar w:fldCharType="end"/>
            </w:r>
          </w:hyperlink>
        </w:p>
        <w:p w14:paraId="0C751BF2" w14:textId="77777777" w:rsidR="00B82E8B" w:rsidRPr="00B82E8B" w:rsidRDefault="009D0957">
          <w:pPr>
            <w:pStyle w:val="22"/>
            <w:rPr>
              <w:rFonts w:ascii="Times New Roman" w:eastAsiaTheme="minorEastAsia" w:hAnsi="Times New Roman" w:cs="Times New Roman"/>
              <w:noProof/>
              <w:color w:val="auto"/>
              <w:sz w:val="28"/>
              <w:szCs w:val="28"/>
              <w:lang w:eastAsia="ru-RU"/>
            </w:rPr>
          </w:pPr>
          <w:hyperlink w:anchor="_Toc41675833" w:history="1">
            <w:r w:rsidR="00B82E8B" w:rsidRPr="00B82E8B">
              <w:rPr>
                <w:rStyle w:val="a3"/>
                <w:rFonts w:ascii="Times New Roman" w:hAnsi="Times New Roman" w:cs="Times New Roman"/>
                <w:noProof/>
                <w:sz w:val="28"/>
                <w:szCs w:val="28"/>
              </w:rPr>
              <w:t>3.1. Основные проблемы деловых коммуникаций представителей Японии и России</w:t>
            </w:r>
            <w:r w:rsidR="00B82E8B" w:rsidRPr="00B82E8B">
              <w:rPr>
                <w:rFonts w:ascii="Times New Roman" w:hAnsi="Times New Roman" w:cs="Times New Roman"/>
                <w:noProof/>
                <w:webHidden/>
                <w:sz w:val="28"/>
                <w:szCs w:val="28"/>
              </w:rPr>
              <w:tab/>
            </w:r>
            <w:r w:rsidR="00B82E8B" w:rsidRPr="00B82E8B">
              <w:rPr>
                <w:rFonts w:ascii="Times New Roman" w:hAnsi="Times New Roman" w:cs="Times New Roman"/>
                <w:noProof/>
                <w:webHidden/>
                <w:sz w:val="28"/>
                <w:szCs w:val="28"/>
              </w:rPr>
              <w:fldChar w:fldCharType="begin"/>
            </w:r>
            <w:r w:rsidR="00B82E8B" w:rsidRPr="00B82E8B">
              <w:rPr>
                <w:rFonts w:ascii="Times New Roman" w:hAnsi="Times New Roman" w:cs="Times New Roman"/>
                <w:noProof/>
                <w:webHidden/>
                <w:sz w:val="28"/>
                <w:szCs w:val="28"/>
              </w:rPr>
              <w:instrText xml:space="preserve"> PAGEREF _Toc41675833 \h </w:instrText>
            </w:r>
            <w:r w:rsidR="00B82E8B" w:rsidRPr="00B82E8B">
              <w:rPr>
                <w:rFonts w:ascii="Times New Roman" w:hAnsi="Times New Roman" w:cs="Times New Roman"/>
                <w:noProof/>
                <w:webHidden/>
                <w:sz w:val="28"/>
                <w:szCs w:val="28"/>
              </w:rPr>
            </w:r>
            <w:r w:rsidR="00B82E8B" w:rsidRPr="00B82E8B">
              <w:rPr>
                <w:rFonts w:ascii="Times New Roman" w:hAnsi="Times New Roman" w:cs="Times New Roman"/>
                <w:noProof/>
                <w:webHidden/>
                <w:sz w:val="28"/>
                <w:szCs w:val="28"/>
              </w:rPr>
              <w:fldChar w:fldCharType="separate"/>
            </w:r>
            <w:r w:rsidR="00B82E8B">
              <w:rPr>
                <w:rFonts w:ascii="Times New Roman" w:hAnsi="Times New Roman" w:cs="Times New Roman"/>
                <w:noProof/>
                <w:webHidden/>
                <w:sz w:val="28"/>
                <w:szCs w:val="28"/>
              </w:rPr>
              <w:t>43</w:t>
            </w:r>
            <w:r w:rsidR="00B82E8B" w:rsidRPr="00B82E8B">
              <w:rPr>
                <w:rFonts w:ascii="Times New Roman" w:hAnsi="Times New Roman" w:cs="Times New Roman"/>
                <w:noProof/>
                <w:webHidden/>
                <w:sz w:val="28"/>
                <w:szCs w:val="28"/>
              </w:rPr>
              <w:fldChar w:fldCharType="end"/>
            </w:r>
          </w:hyperlink>
        </w:p>
        <w:p w14:paraId="03BDBE14" w14:textId="77777777" w:rsidR="00B82E8B" w:rsidRPr="00B82E8B" w:rsidRDefault="009D0957">
          <w:pPr>
            <w:pStyle w:val="22"/>
            <w:rPr>
              <w:rFonts w:ascii="Times New Roman" w:eastAsiaTheme="minorEastAsia" w:hAnsi="Times New Roman" w:cs="Times New Roman"/>
              <w:noProof/>
              <w:color w:val="auto"/>
              <w:sz w:val="28"/>
              <w:szCs w:val="28"/>
              <w:lang w:eastAsia="ru-RU"/>
            </w:rPr>
          </w:pPr>
          <w:hyperlink w:anchor="_Toc41675834" w:history="1">
            <w:r w:rsidR="00B82E8B" w:rsidRPr="00B82E8B">
              <w:rPr>
                <w:rStyle w:val="a3"/>
                <w:rFonts w:ascii="Times New Roman" w:hAnsi="Times New Roman" w:cs="Times New Roman"/>
                <w:noProof/>
                <w:sz w:val="28"/>
                <w:szCs w:val="28"/>
              </w:rPr>
              <w:t>3.2. Пути преодоления культурных барьеров и перспективы российско-японских бизнес-коммуникаций</w:t>
            </w:r>
            <w:r w:rsidR="00B82E8B" w:rsidRPr="00B82E8B">
              <w:rPr>
                <w:rFonts w:ascii="Times New Roman" w:hAnsi="Times New Roman" w:cs="Times New Roman"/>
                <w:noProof/>
                <w:webHidden/>
                <w:sz w:val="28"/>
                <w:szCs w:val="28"/>
              </w:rPr>
              <w:tab/>
            </w:r>
            <w:r w:rsidR="00B82E8B" w:rsidRPr="00B82E8B">
              <w:rPr>
                <w:rFonts w:ascii="Times New Roman" w:hAnsi="Times New Roman" w:cs="Times New Roman"/>
                <w:noProof/>
                <w:webHidden/>
                <w:sz w:val="28"/>
                <w:szCs w:val="28"/>
              </w:rPr>
              <w:fldChar w:fldCharType="begin"/>
            </w:r>
            <w:r w:rsidR="00B82E8B" w:rsidRPr="00B82E8B">
              <w:rPr>
                <w:rFonts w:ascii="Times New Roman" w:hAnsi="Times New Roman" w:cs="Times New Roman"/>
                <w:noProof/>
                <w:webHidden/>
                <w:sz w:val="28"/>
                <w:szCs w:val="28"/>
              </w:rPr>
              <w:instrText xml:space="preserve"> PAGEREF _Toc41675834 \h </w:instrText>
            </w:r>
            <w:r w:rsidR="00B82E8B" w:rsidRPr="00B82E8B">
              <w:rPr>
                <w:rFonts w:ascii="Times New Roman" w:hAnsi="Times New Roman" w:cs="Times New Roman"/>
                <w:noProof/>
                <w:webHidden/>
                <w:sz w:val="28"/>
                <w:szCs w:val="28"/>
              </w:rPr>
            </w:r>
            <w:r w:rsidR="00B82E8B" w:rsidRPr="00B82E8B">
              <w:rPr>
                <w:rFonts w:ascii="Times New Roman" w:hAnsi="Times New Roman" w:cs="Times New Roman"/>
                <w:noProof/>
                <w:webHidden/>
                <w:sz w:val="28"/>
                <w:szCs w:val="28"/>
              </w:rPr>
              <w:fldChar w:fldCharType="separate"/>
            </w:r>
            <w:r w:rsidR="00B82E8B">
              <w:rPr>
                <w:rFonts w:ascii="Times New Roman" w:hAnsi="Times New Roman" w:cs="Times New Roman"/>
                <w:noProof/>
                <w:webHidden/>
                <w:sz w:val="28"/>
                <w:szCs w:val="28"/>
              </w:rPr>
              <w:t>52</w:t>
            </w:r>
            <w:r w:rsidR="00B82E8B" w:rsidRPr="00B82E8B">
              <w:rPr>
                <w:rFonts w:ascii="Times New Roman" w:hAnsi="Times New Roman" w:cs="Times New Roman"/>
                <w:noProof/>
                <w:webHidden/>
                <w:sz w:val="28"/>
                <w:szCs w:val="28"/>
              </w:rPr>
              <w:fldChar w:fldCharType="end"/>
            </w:r>
          </w:hyperlink>
        </w:p>
        <w:p w14:paraId="2131AA5B" w14:textId="77777777" w:rsidR="00B82E8B" w:rsidRPr="00B82E8B" w:rsidRDefault="009D0957">
          <w:pPr>
            <w:pStyle w:val="15"/>
            <w:rPr>
              <w:rFonts w:ascii="Times New Roman" w:eastAsiaTheme="minorEastAsia" w:hAnsi="Times New Roman"/>
              <w:b w:val="0"/>
              <w:bCs w:val="0"/>
              <w:caps w:val="0"/>
              <w:noProof/>
              <w:color w:val="auto"/>
              <w:lang w:val="ru-RU" w:eastAsia="ru-RU"/>
            </w:rPr>
          </w:pPr>
          <w:hyperlink w:anchor="_Toc41675835" w:history="1">
            <w:r w:rsidR="00B82E8B" w:rsidRPr="00B82E8B">
              <w:rPr>
                <w:rStyle w:val="a3"/>
                <w:rFonts w:ascii="Times New Roman" w:hAnsi="Times New Roman"/>
                <w:b w:val="0"/>
                <w:noProof/>
                <w:lang w:val="ru-RU"/>
              </w:rPr>
              <w:t>Заключение</w:t>
            </w:r>
            <w:r w:rsidR="00B82E8B" w:rsidRPr="00B82E8B">
              <w:rPr>
                <w:rFonts w:ascii="Times New Roman" w:hAnsi="Times New Roman"/>
                <w:b w:val="0"/>
                <w:noProof/>
                <w:webHidden/>
              </w:rPr>
              <w:tab/>
            </w:r>
            <w:r w:rsidR="00B82E8B" w:rsidRPr="00B82E8B">
              <w:rPr>
                <w:rFonts w:ascii="Times New Roman" w:hAnsi="Times New Roman"/>
                <w:b w:val="0"/>
                <w:noProof/>
                <w:webHidden/>
              </w:rPr>
              <w:fldChar w:fldCharType="begin"/>
            </w:r>
            <w:r w:rsidR="00B82E8B" w:rsidRPr="00B82E8B">
              <w:rPr>
                <w:rFonts w:ascii="Times New Roman" w:hAnsi="Times New Roman"/>
                <w:b w:val="0"/>
                <w:noProof/>
                <w:webHidden/>
              </w:rPr>
              <w:instrText xml:space="preserve"> PAGEREF _Toc41675835 \h </w:instrText>
            </w:r>
            <w:r w:rsidR="00B82E8B" w:rsidRPr="00B82E8B">
              <w:rPr>
                <w:rFonts w:ascii="Times New Roman" w:hAnsi="Times New Roman"/>
                <w:b w:val="0"/>
                <w:noProof/>
                <w:webHidden/>
              </w:rPr>
            </w:r>
            <w:r w:rsidR="00B82E8B" w:rsidRPr="00B82E8B">
              <w:rPr>
                <w:rFonts w:ascii="Times New Roman" w:hAnsi="Times New Roman"/>
                <w:b w:val="0"/>
                <w:noProof/>
                <w:webHidden/>
              </w:rPr>
              <w:fldChar w:fldCharType="separate"/>
            </w:r>
            <w:r w:rsidR="00B82E8B">
              <w:rPr>
                <w:rFonts w:ascii="Times New Roman" w:hAnsi="Times New Roman"/>
                <w:b w:val="0"/>
                <w:noProof/>
                <w:webHidden/>
              </w:rPr>
              <w:t>57</w:t>
            </w:r>
            <w:r w:rsidR="00B82E8B" w:rsidRPr="00B82E8B">
              <w:rPr>
                <w:rFonts w:ascii="Times New Roman" w:hAnsi="Times New Roman"/>
                <w:b w:val="0"/>
                <w:noProof/>
                <w:webHidden/>
              </w:rPr>
              <w:fldChar w:fldCharType="end"/>
            </w:r>
          </w:hyperlink>
        </w:p>
        <w:p w14:paraId="09613B88" w14:textId="77777777" w:rsidR="00B82E8B" w:rsidRPr="00B82E8B" w:rsidRDefault="009D0957">
          <w:pPr>
            <w:pStyle w:val="15"/>
            <w:rPr>
              <w:rFonts w:ascii="Times New Roman" w:eastAsiaTheme="minorEastAsia" w:hAnsi="Times New Roman"/>
              <w:b w:val="0"/>
              <w:bCs w:val="0"/>
              <w:caps w:val="0"/>
              <w:noProof/>
              <w:color w:val="auto"/>
              <w:lang w:val="ru-RU" w:eastAsia="ru-RU"/>
            </w:rPr>
          </w:pPr>
          <w:hyperlink w:anchor="_Toc41675836" w:history="1">
            <w:r w:rsidR="00B82E8B" w:rsidRPr="00B82E8B">
              <w:rPr>
                <w:rStyle w:val="a3"/>
                <w:rFonts w:ascii="Times New Roman" w:hAnsi="Times New Roman"/>
                <w:b w:val="0"/>
                <w:noProof/>
                <w:lang w:val="ru-RU"/>
              </w:rPr>
              <w:t>СПИСОК ИСПОЛЬЗОВАННЫХ ИСТОЧНИКОВ</w:t>
            </w:r>
            <w:r w:rsidR="00B82E8B" w:rsidRPr="00B82E8B">
              <w:rPr>
                <w:rFonts w:ascii="Times New Roman" w:hAnsi="Times New Roman"/>
                <w:b w:val="0"/>
                <w:noProof/>
                <w:webHidden/>
              </w:rPr>
              <w:tab/>
            </w:r>
            <w:r w:rsidR="00B82E8B" w:rsidRPr="00B82E8B">
              <w:rPr>
                <w:rFonts w:ascii="Times New Roman" w:hAnsi="Times New Roman"/>
                <w:b w:val="0"/>
                <w:noProof/>
                <w:webHidden/>
              </w:rPr>
              <w:fldChar w:fldCharType="begin"/>
            </w:r>
            <w:r w:rsidR="00B82E8B" w:rsidRPr="00B82E8B">
              <w:rPr>
                <w:rFonts w:ascii="Times New Roman" w:hAnsi="Times New Roman"/>
                <w:b w:val="0"/>
                <w:noProof/>
                <w:webHidden/>
              </w:rPr>
              <w:instrText xml:space="preserve"> PAGEREF _Toc41675836 \h </w:instrText>
            </w:r>
            <w:r w:rsidR="00B82E8B" w:rsidRPr="00B82E8B">
              <w:rPr>
                <w:rFonts w:ascii="Times New Roman" w:hAnsi="Times New Roman"/>
                <w:b w:val="0"/>
                <w:noProof/>
                <w:webHidden/>
              </w:rPr>
            </w:r>
            <w:r w:rsidR="00B82E8B" w:rsidRPr="00B82E8B">
              <w:rPr>
                <w:rFonts w:ascii="Times New Roman" w:hAnsi="Times New Roman"/>
                <w:b w:val="0"/>
                <w:noProof/>
                <w:webHidden/>
              </w:rPr>
              <w:fldChar w:fldCharType="separate"/>
            </w:r>
            <w:r w:rsidR="00B82E8B">
              <w:rPr>
                <w:rFonts w:ascii="Times New Roman" w:hAnsi="Times New Roman"/>
                <w:b w:val="0"/>
                <w:noProof/>
                <w:webHidden/>
              </w:rPr>
              <w:t>60</w:t>
            </w:r>
            <w:r w:rsidR="00B82E8B" w:rsidRPr="00B82E8B">
              <w:rPr>
                <w:rFonts w:ascii="Times New Roman" w:hAnsi="Times New Roman"/>
                <w:b w:val="0"/>
                <w:noProof/>
                <w:webHidden/>
              </w:rPr>
              <w:fldChar w:fldCharType="end"/>
            </w:r>
          </w:hyperlink>
        </w:p>
        <w:p w14:paraId="7235750B" w14:textId="77777777" w:rsidR="00B82E8B" w:rsidRPr="00B82E8B" w:rsidRDefault="009D0957">
          <w:pPr>
            <w:pStyle w:val="15"/>
            <w:rPr>
              <w:rFonts w:ascii="Times New Roman" w:eastAsiaTheme="minorEastAsia" w:hAnsi="Times New Roman"/>
              <w:b w:val="0"/>
              <w:bCs w:val="0"/>
              <w:caps w:val="0"/>
              <w:noProof/>
              <w:color w:val="auto"/>
              <w:lang w:val="ru-RU" w:eastAsia="ru-RU"/>
            </w:rPr>
          </w:pPr>
          <w:hyperlink w:anchor="_Toc41675837" w:history="1">
            <w:r w:rsidR="00B82E8B" w:rsidRPr="00B82E8B">
              <w:rPr>
                <w:rStyle w:val="a3"/>
                <w:rFonts w:ascii="Times New Roman" w:hAnsi="Times New Roman"/>
                <w:b w:val="0"/>
                <w:noProof/>
                <w:lang w:val="ru-RU"/>
              </w:rPr>
              <w:t>Приложение А</w:t>
            </w:r>
            <w:r w:rsidR="00B82E8B" w:rsidRPr="00B82E8B">
              <w:rPr>
                <w:rFonts w:ascii="Times New Roman" w:hAnsi="Times New Roman"/>
                <w:b w:val="0"/>
                <w:noProof/>
                <w:webHidden/>
              </w:rPr>
              <w:tab/>
            </w:r>
            <w:r w:rsidR="00B82E8B" w:rsidRPr="00B82E8B">
              <w:rPr>
                <w:rFonts w:ascii="Times New Roman" w:hAnsi="Times New Roman"/>
                <w:b w:val="0"/>
                <w:noProof/>
                <w:webHidden/>
              </w:rPr>
              <w:fldChar w:fldCharType="begin"/>
            </w:r>
            <w:r w:rsidR="00B82E8B" w:rsidRPr="00B82E8B">
              <w:rPr>
                <w:rFonts w:ascii="Times New Roman" w:hAnsi="Times New Roman"/>
                <w:b w:val="0"/>
                <w:noProof/>
                <w:webHidden/>
              </w:rPr>
              <w:instrText xml:space="preserve"> PAGEREF _Toc41675837 \h </w:instrText>
            </w:r>
            <w:r w:rsidR="00B82E8B" w:rsidRPr="00B82E8B">
              <w:rPr>
                <w:rFonts w:ascii="Times New Roman" w:hAnsi="Times New Roman"/>
                <w:b w:val="0"/>
                <w:noProof/>
                <w:webHidden/>
              </w:rPr>
            </w:r>
            <w:r w:rsidR="00B82E8B" w:rsidRPr="00B82E8B">
              <w:rPr>
                <w:rFonts w:ascii="Times New Roman" w:hAnsi="Times New Roman"/>
                <w:b w:val="0"/>
                <w:noProof/>
                <w:webHidden/>
              </w:rPr>
              <w:fldChar w:fldCharType="separate"/>
            </w:r>
            <w:r w:rsidR="00B82E8B">
              <w:rPr>
                <w:rFonts w:ascii="Times New Roman" w:hAnsi="Times New Roman"/>
                <w:b w:val="0"/>
                <w:noProof/>
                <w:webHidden/>
              </w:rPr>
              <w:t>66</w:t>
            </w:r>
            <w:r w:rsidR="00B82E8B" w:rsidRPr="00B82E8B">
              <w:rPr>
                <w:rFonts w:ascii="Times New Roman" w:hAnsi="Times New Roman"/>
                <w:b w:val="0"/>
                <w:noProof/>
                <w:webHidden/>
              </w:rPr>
              <w:fldChar w:fldCharType="end"/>
            </w:r>
          </w:hyperlink>
        </w:p>
        <w:p w14:paraId="07D82062" w14:textId="77777777" w:rsidR="00B82E8B" w:rsidRPr="00B82E8B" w:rsidRDefault="009D0957">
          <w:pPr>
            <w:pStyle w:val="15"/>
            <w:rPr>
              <w:rFonts w:ascii="Times New Roman" w:eastAsiaTheme="minorEastAsia" w:hAnsi="Times New Roman"/>
              <w:b w:val="0"/>
              <w:bCs w:val="0"/>
              <w:caps w:val="0"/>
              <w:noProof/>
              <w:color w:val="auto"/>
              <w:lang w:val="ru-RU" w:eastAsia="ru-RU"/>
            </w:rPr>
          </w:pPr>
          <w:hyperlink w:anchor="_Toc41675838" w:history="1">
            <w:r w:rsidR="00B82E8B" w:rsidRPr="00B82E8B">
              <w:rPr>
                <w:rStyle w:val="a3"/>
                <w:rFonts w:ascii="Times New Roman" w:hAnsi="Times New Roman"/>
                <w:b w:val="0"/>
                <w:noProof/>
                <w:lang w:val="ru-RU"/>
              </w:rPr>
              <w:t>Приложение В</w:t>
            </w:r>
            <w:r w:rsidR="00B82E8B" w:rsidRPr="00B82E8B">
              <w:rPr>
                <w:rFonts w:ascii="Times New Roman" w:hAnsi="Times New Roman"/>
                <w:b w:val="0"/>
                <w:noProof/>
                <w:webHidden/>
              </w:rPr>
              <w:tab/>
            </w:r>
            <w:r w:rsidR="00B82E8B" w:rsidRPr="00B82E8B">
              <w:rPr>
                <w:rFonts w:ascii="Times New Roman" w:hAnsi="Times New Roman"/>
                <w:b w:val="0"/>
                <w:noProof/>
                <w:webHidden/>
              </w:rPr>
              <w:fldChar w:fldCharType="begin"/>
            </w:r>
            <w:r w:rsidR="00B82E8B" w:rsidRPr="00B82E8B">
              <w:rPr>
                <w:rFonts w:ascii="Times New Roman" w:hAnsi="Times New Roman"/>
                <w:b w:val="0"/>
                <w:noProof/>
                <w:webHidden/>
              </w:rPr>
              <w:instrText xml:space="preserve"> PAGEREF _Toc41675838 \h </w:instrText>
            </w:r>
            <w:r w:rsidR="00B82E8B" w:rsidRPr="00B82E8B">
              <w:rPr>
                <w:rFonts w:ascii="Times New Roman" w:hAnsi="Times New Roman"/>
                <w:b w:val="0"/>
                <w:noProof/>
                <w:webHidden/>
              </w:rPr>
            </w:r>
            <w:r w:rsidR="00B82E8B" w:rsidRPr="00B82E8B">
              <w:rPr>
                <w:rFonts w:ascii="Times New Roman" w:hAnsi="Times New Roman"/>
                <w:b w:val="0"/>
                <w:noProof/>
                <w:webHidden/>
              </w:rPr>
              <w:fldChar w:fldCharType="separate"/>
            </w:r>
            <w:r w:rsidR="00B82E8B">
              <w:rPr>
                <w:rFonts w:ascii="Times New Roman" w:hAnsi="Times New Roman"/>
                <w:b w:val="0"/>
                <w:noProof/>
                <w:webHidden/>
              </w:rPr>
              <w:t>69</w:t>
            </w:r>
            <w:r w:rsidR="00B82E8B" w:rsidRPr="00B82E8B">
              <w:rPr>
                <w:rFonts w:ascii="Times New Roman" w:hAnsi="Times New Roman"/>
                <w:b w:val="0"/>
                <w:noProof/>
                <w:webHidden/>
              </w:rPr>
              <w:fldChar w:fldCharType="end"/>
            </w:r>
          </w:hyperlink>
        </w:p>
        <w:p w14:paraId="095F0CF9" w14:textId="77777777" w:rsidR="00B82E8B" w:rsidRPr="00B82E8B" w:rsidRDefault="009D0957">
          <w:pPr>
            <w:pStyle w:val="15"/>
            <w:rPr>
              <w:rFonts w:ascii="Times New Roman" w:eastAsiaTheme="minorEastAsia" w:hAnsi="Times New Roman"/>
              <w:b w:val="0"/>
              <w:bCs w:val="0"/>
              <w:caps w:val="0"/>
              <w:noProof/>
              <w:color w:val="auto"/>
              <w:lang w:val="ru-RU" w:eastAsia="ru-RU"/>
            </w:rPr>
          </w:pPr>
          <w:hyperlink w:anchor="_Toc41675839" w:history="1">
            <w:r w:rsidR="00B82E8B" w:rsidRPr="00B82E8B">
              <w:rPr>
                <w:rStyle w:val="a3"/>
                <w:rFonts w:ascii="Times New Roman" w:hAnsi="Times New Roman"/>
                <w:b w:val="0"/>
                <w:noProof/>
                <w:lang w:val="ru-RU"/>
              </w:rPr>
              <w:t>Приложение Г</w:t>
            </w:r>
            <w:r w:rsidR="00B82E8B" w:rsidRPr="00B82E8B">
              <w:rPr>
                <w:rFonts w:ascii="Times New Roman" w:hAnsi="Times New Roman"/>
                <w:b w:val="0"/>
                <w:noProof/>
                <w:webHidden/>
              </w:rPr>
              <w:tab/>
            </w:r>
            <w:r w:rsidR="00B82E8B" w:rsidRPr="00B82E8B">
              <w:rPr>
                <w:rFonts w:ascii="Times New Roman" w:hAnsi="Times New Roman"/>
                <w:b w:val="0"/>
                <w:noProof/>
                <w:webHidden/>
              </w:rPr>
              <w:fldChar w:fldCharType="begin"/>
            </w:r>
            <w:r w:rsidR="00B82E8B" w:rsidRPr="00B82E8B">
              <w:rPr>
                <w:rFonts w:ascii="Times New Roman" w:hAnsi="Times New Roman"/>
                <w:b w:val="0"/>
                <w:noProof/>
                <w:webHidden/>
              </w:rPr>
              <w:instrText xml:space="preserve"> PAGEREF _Toc41675839 \h </w:instrText>
            </w:r>
            <w:r w:rsidR="00B82E8B" w:rsidRPr="00B82E8B">
              <w:rPr>
                <w:rFonts w:ascii="Times New Roman" w:hAnsi="Times New Roman"/>
                <w:b w:val="0"/>
                <w:noProof/>
                <w:webHidden/>
              </w:rPr>
            </w:r>
            <w:r w:rsidR="00B82E8B" w:rsidRPr="00B82E8B">
              <w:rPr>
                <w:rFonts w:ascii="Times New Roman" w:hAnsi="Times New Roman"/>
                <w:b w:val="0"/>
                <w:noProof/>
                <w:webHidden/>
              </w:rPr>
              <w:fldChar w:fldCharType="separate"/>
            </w:r>
            <w:r w:rsidR="00B82E8B">
              <w:rPr>
                <w:rFonts w:ascii="Times New Roman" w:hAnsi="Times New Roman"/>
                <w:b w:val="0"/>
                <w:noProof/>
                <w:webHidden/>
              </w:rPr>
              <w:t>70</w:t>
            </w:r>
            <w:r w:rsidR="00B82E8B" w:rsidRPr="00B82E8B">
              <w:rPr>
                <w:rFonts w:ascii="Times New Roman" w:hAnsi="Times New Roman"/>
                <w:b w:val="0"/>
                <w:noProof/>
                <w:webHidden/>
              </w:rPr>
              <w:fldChar w:fldCharType="end"/>
            </w:r>
          </w:hyperlink>
        </w:p>
        <w:p w14:paraId="03A29E28" w14:textId="589F1340" w:rsidR="00B82E8B" w:rsidRDefault="00B82E8B" w:rsidP="00B82E8B">
          <w:pPr>
            <w:jc w:val="both"/>
          </w:pPr>
          <w:r w:rsidRPr="00B82E8B">
            <w:rPr>
              <w:rFonts w:ascii="Times New Roman" w:hAnsi="Times New Roman"/>
              <w:bCs/>
              <w:sz w:val="28"/>
              <w:szCs w:val="28"/>
            </w:rPr>
            <w:fldChar w:fldCharType="end"/>
          </w:r>
        </w:p>
      </w:sdtContent>
    </w:sdt>
    <w:p w14:paraId="551E84EA" w14:textId="0EDDDD80" w:rsidR="00322D98" w:rsidRPr="00AE0C20" w:rsidRDefault="00B82E8B">
      <w:pPr>
        <w:rPr>
          <w:lang w:val="ru-RU"/>
        </w:rPr>
      </w:pPr>
      <w:r>
        <w:rPr>
          <w:lang w:val="ru-RU"/>
        </w:rPr>
        <w:br w:type="page"/>
      </w:r>
    </w:p>
    <w:p w14:paraId="41E73D97" w14:textId="77777777" w:rsidR="00322D98" w:rsidRPr="00F32C71" w:rsidRDefault="0063388B" w:rsidP="00B82E8B">
      <w:pPr>
        <w:pStyle w:val="13"/>
        <w:rPr>
          <w:lang w:val="ru-RU"/>
        </w:rPr>
      </w:pPr>
      <w:bookmarkStart w:id="0" w:name="_Toc"/>
      <w:bookmarkStart w:id="1" w:name="_Toc41675822"/>
      <w:r w:rsidRPr="00F32C71">
        <w:rPr>
          <w:lang w:val="ru-RU"/>
        </w:rPr>
        <w:lastRenderedPageBreak/>
        <w:t>ВВЕДЕНИЕ</w:t>
      </w:r>
      <w:bookmarkEnd w:id="0"/>
      <w:bookmarkEnd w:id="1"/>
    </w:p>
    <w:p w14:paraId="5F3297B4" w14:textId="77777777" w:rsidR="00322D98" w:rsidRPr="00AE0C20" w:rsidRDefault="00322D98">
      <w:pPr>
        <w:rPr>
          <w:lang w:val="ru-RU"/>
        </w:rPr>
      </w:pPr>
    </w:p>
    <w:p w14:paraId="4AD5F69D" w14:textId="77777777" w:rsidR="00A44379" w:rsidRPr="00AE0C20" w:rsidRDefault="00A44379" w:rsidP="00AE0C20">
      <w:pPr>
        <w:spacing w:line="360" w:lineRule="auto"/>
        <w:ind w:firstLine="709"/>
        <w:jc w:val="both"/>
        <w:rPr>
          <w:rFonts w:ascii="Times New Roman" w:hAnsi="Times New Roman"/>
          <w:sz w:val="28"/>
          <w:szCs w:val="28"/>
          <w:lang w:val="ru-RU"/>
        </w:rPr>
      </w:pPr>
      <w:r w:rsidRPr="00AE0C20">
        <w:rPr>
          <w:rFonts w:ascii="Times New Roman" w:hAnsi="Times New Roman"/>
          <w:sz w:val="28"/>
          <w:szCs w:val="28"/>
          <w:lang w:val="ru-RU"/>
        </w:rPr>
        <w:t>Важность деловых коммуникаций в современном мире сложно преуменьшить, экономика – это тот «кислород», который питает любое государство. В современном мире происходит интенсивный международный товарообмен, а также финансовое и инвестиционное взаимодействие. Однако, не смотря на заметно усилившуюся глобализацию, стирающую границы между странами, народы все же сохраняют свои культурные традиции. Исторически сложилось так, что обычаи и традиции одной страны могут быть незнакомы и чужды другой. В связи с этим возникают определенные коммуникационные барьеры, преодоление которых в том числе требует особой теоретической подготовки.</w:t>
      </w:r>
    </w:p>
    <w:p w14:paraId="6C9CDD71" w14:textId="198638D4" w:rsidR="00DD59D2" w:rsidRPr="00AE0C20" w:rsidRDefault="00A44379" w:rsidP="00AE0C20">
      <w:pPr>
        <w:spacing w:line="360" w:lineRule="auto"/>
        <w:ind w:firstLine="709"/>
        <w:jc w:val="both"/>
        <w:rPr>
          <w:b/>
          <w:sz w:val="28"/>
          <w:szCs w:val="28"/>
          <w:lang w:val="ru-RU"/>
        </w:rPr>
      </w:pPr>
      <w:r w:rsidRPr="00AE0C20">
        <w:rPr>
          <w:rFonts w:ascii="Times New Roman" w:hAnsi="Times New Roman"/>
          <w:sz w:val="28"/>
          <w:szCs w:val="28"/>
          <w:lang w:val="ru-RU"/>
        </w:rPr>
        <w:t>Японская культура формировалась в силу разнообразных этнических взаимодействий на протяжении длительного времени. Неотъемлемыми факторами формирования взглядов японцев выступали малое количество природных ресурсов и земли для ведения сельского хозяйства, к тому ж</w:t>
      </w:r>
      <w:r w:rsidR="005F7C72" w:rsidRPr="00AE0C20">
        <w:rPr>
          <w:rFonts w:ascii="Times New Roman" w:hAnsi="Times New Roman"/>
          <w:sz w:val="28"/>
          <w:szCs w:val="28"/>
          <w:lang w:val="ru-RU"/>
        </w:rPr>
        <w:t>е</w:t>
      </w:r>
      <w:r w:rsidRPr="00AE0C20">
        <w:rPr>
          <w:rFonts w:ascii="Times New Roman" w:hAnsi="Times New Roman"/>
          <w:sz w:val="28"/>
          <w:szCs w:val="28"/>
          <w:lang w:val="ru-RU"/>
        </w:rPr>
        <w:t xml:space="preserve"> всегда присутствовала высокая вероятность стихийных разрушений</w:t>
      </w:r>
      <w:r w:rsidR="005F7C72" w:rsidRPr="00AE0C20">
        <w:rPr>
          <w:rFonts w:ascii="Times New Roman" w:hAnsi="Times New Roman"/>
          <w:sz w:val="28"/>
          <w:szCs w:val="28"/>
          <w:lang w:val="ru-RU"/>
        </w:rPr>
        <w:t>.</w:t>
      </w:r>
      <w:r w:rsidRPr="00AE0C20">
        <w:rPr>
          <w:rFonts w:ascii="Times New Roman" w:hAnsi="Times New Roman"/>
          <w:sz w:val="28"/>
          <w:szCs w:val="28"/>
          <w:lang w:val="ru-RU"/>
        </w:rPr>
        <w:t xml:space="preserve"> Япония является страной с богатой культурой, не похожей ни на одну другую культуру мира. </w:t>
      </w:r>
      <w:r w:rsidR="005F7C72" w:rsidRPr="00AE0C20">
        <w:rPr>
          <w:rFonts w:ascii="Times New Roman" w:hAnsi="Times New Roman"/>
          <w:sz w:val="28"/>
          <w:szCs w:val="28"/>
          <w:lang w:val="ru-RU"/>
        </w:rPr>
        <w:t xml:space="preserve">Она формировалась на границе средних веков, что </w:t>
      </w:r>
      <w:r w:rsidR="00DD59D2" w:rsidRPr="00AE0C20">
        <w:rPr>
          <w:rFonts w:ascii="Times New Roman" w:hAnsi="Times New Roman"/>
          <w:sz w:val="28"/>
          <w:szCs w:val="28"/>
          <w:lang w:val="ru-RU"/>
        </w:rPr>
        <w:t>с</w:t>
      </w:r>
      <w:r w:rsidR="005F7C72" w:rsidRPr="00AE0C20">
        <w:rPr>
          <w:rFonts w:ascii="Times New Roman" w:hAnsi="Times New Roman"/>
          <w:sz w:val="28"/>
          <w:szCs w:val="28"/>
          <w:lang w:val="ru-RU"/>
        </w:rPr>
        <w:t>делало её динамично развивающейся, но в то же время подверженной влиянию уже сформировавшихся культур извне, например, Китайской, привнесшей в культуру Японии любовь к церемониалу, что в свою очередь нашло отражение в ведении бизнеса японцами. На сегодняшний день Япония</w:t>
      </w:r>
      <w:r w:rsidR="00DD59D2" w:rsidRPr="00AE0C20">
        <w:rPr>
          <w:rFonts w:ascii="Times New Roman" w:hAnsi="Times New Roman"/>
          <w:sz w:val="28"/>
          <w:szCs w:val="28"/>
          <w:lang w:val="ru-RU"/>
        </w:rPr>
        <w:t xml:space="preserve"> является</w:t>
      </w:r>
      <w:r w:rsidR="005F7C72" w:rsidRPr="00AE0C20">
        <w:rPr>
          <w:rFonts w:ascii="Times New Roman" w:hAnsi="Times New Roman"/>
          <w:sz w:val="28"/>
          <w:szCs w:val="28"/>
          <w:lang w:val="ru-RU"/>
        </w:rPr>
        <w:t xml:space="preserve"> </w:t>
      </w:r>
      <w:r w:rsidRPr="00AE0C20">
        <w:rPr>
          <w:rFonts w:ascii="Times New Roman" w:hAnsi="Times New Roman"/>
          <w:sz w:val="28"/>
          <w:szCs w:val="28"/>
          <w:lang w:val="ru-RU"/>
        </w:rPr>
        <w:t>одн</w:t>
      </w:r>
      <w:r w:rsidR="00DD59D2" w:rsidRPr="00AE0C20">
        <w:rPr>
          <w:rFonts w:ascii="Times New Roman" w:hAnsi="Times New Roman"/>
          <w:sz w:val="28"/>
          <w:szCs w:val="28"/>
          <w:lang w:val="ru-RU"/>
        </w:rPr>
        <w:t>ой</w:t>
      </w:r>
      <w:r w:rsidRPr="00AE0C20">
        <w:rPr>
          <w:rFonts w:ascii="Times New Roman" w:hAnsi="Times New Roman"/>
          <w:sz w:val="28"/>
          <w:szCs w:val="28"/>
          <w:lang w:val="ru-RU"/>
        </w:rPr>
        <w:t xml:space="preserve"> из наиболее технологически и экономически развитых стран мира, что делает ее особо привлекательной в качестве иностранного партнера. </w:t>
      </w:r>
      <w:r w:rsidR="005F7C72" w:rsidRPr="00AE0C20">
        <w:rPr>
          <w:rFonts w:ascii="Times New Roman" w:hAnsi="Times New Roman"/>
          <w:sz w:val="28"/>
          <w:szCs w:val="28"/>
          <w:lang w:val="ru-RU"/>
        </w:rPr>
        <w:t xml:space="preserve">Владение деловой этикой </w:t>
      </w:r>
      <w:r w:rsidR="00DD59D2" w:rsidRPr="00AE0C20">
        <w:rPr>
          <w:rFonts w:ascii="Times New Roman" w:hAnsi="Times New Roman"/>
          <w:sz w:val="28"/>
          <w:szCs w:val="28"/>
          <w:lang w:val="ru-RU"/>
        </w:rPr>
        <w:t>и учёт человеческого фактора в бизнес-отношениях с японскими партнёрами стало необходимым минимумом, который следует соблюдать в взаимоотношениях с представителями данной страны.</w:t>
      </w:r>
    </w:p>
    <w:p w14:paraId="76115DA2" w14:textId="7E5F8D0A" w:rsidR="00A324B0" w:rsidRPr="00AE0C20" w:rsidRDefault="00A324B0" w:rsidP="00AE0C20">
      <w:pPr>
        <w:spacing w:line="360" w:lineRule="auto"/>
        <w:ind w:firstLine="709"/>
        <w:jc w:val="both"/>
        <w:rPr>
          <w:sz w:val="28"/>
          <w:szCs w:val="28"/>
          <w:lang w:val="ru-RU"/>
        </w:rPr>
      </w:pPr>
      <w:r w:rsidRPr="00F32C71">
        <w:rPr>
          <w:rFonts w:ascii="Times New Roman" w:hAnsi="Times New Roman"/>
          <w:b/>
          <w:sz w:val="28"/>
          <w:szCs w:val="28"/>
          <w:lang w:val="ru-RU"/>
        </w:rPr>
        <w:t>Актуальность</w:t>
      </w:r>
      <w:r w:rsidR="00BD0101" w:rsidRPr="00AE0C20">
        <w:rPr>
          <w:sz w:val="28"/>
          <w:szCs w:val="28"/>
          <w:lang w:val="ru-RU"/>
        </w:rPr>
        <w:t xml:space="preserve"> </w:t>
      </w:r>
      <w:r w:rsidRPr="00F32C71">
        <w:rPr>
          <w:rFonts w:ascii="Times New Roman" w:hAnsi="Times New Roman"/>
          <w:sz w:val="28"/>
          <w:szCs w:val="28"/>
          <w:lang w:val="ru-RU"/>
        </w:rPr>
        <w:t>данного исследования обуславливается рядом причин.</w:t>
      </w:r>
    </w:p>
    <w:p w14:paraId="1341F5FB" w14:textId="0874887F" w:rsidR="00A324B0" w:rsidRPr="00AE0C20" w:rsidRDefault="00A324B0" w:rsidP="00AE0C20">
      <w:pPr>
        <w:pStyle w:val="af4"/>
        <w:shd w:val="clear" w:color="auto" w:fill="FFFFFF"/>
        <w:spacing w:before="0" w:beforeAutospacing="0" w:after="0" w:afterAutospacing="0" w:line="360" w:lineRule="auto"/>
        <w:ind w:firstLine="709"/>
        <w:jc w:val="both"/>
        <w:rPr>
          <w:rFonts w:eastAsia="Arial Unicode MS" w:cs="Arial Unicode MS"/>
          <w:color w:val="000000"/>
          <w:sz w:val="28"/>
          <w:szCs w:val="28"/>
          <w:bdr w:val="nil"/>
          <w:lang w:val="ru-RU"/>
        </w:rPr>
      </w:pPr>
      <w:r w:rsidRPr="00AE0C20">
        <w:rPr>
          <w:rFonts w:eastAsia="Arial Unicode MS" w:cs="Arial Unicode MS"/>
          <w:i/>
          <w:color w:val="000000"/>
          <w:sz w:val="28"/>
          <w:szCs w:val="28"/>
          <w:bdr w:val="nil"/>
          <w:lang w:val="ru-RU"/>
        </w:rPr>
        <w:t>Во-первых</w:t>
      </w:r>
      <w:r w:rsidRPr="00AE0C20">
        <w:rPr>
          <w:rFonts w:eastAsia="Arial Unicode MS" w:cs="Arial Unicode MS"/>
          <w:color w:val="000000"/>
          <w:sz w:val="28"/>
          <w:szCs w:val="28"/>
          <w:bdr w:val="nil"/>
          <w:lang w:val="ru-RU"/>
        </w:rPr>
        <w:t xml:space="preserve">, актуальность </w:t>
      </w:r>
      <w:r w:rsidR="00DD59D2" w:rsidRPr="00AE0C20">
        <w:rPr>
          <w:rFonts w:eastAsia="Arial Unicode MS" w:cs="Arial Unicode MS"/>
          <w:color w:val="000000"/>
          <w:sz w:val="28"/>
          <w:szCs w:val="28"/>
          <w:bdr w:val="nil"/>
          <w:lang w:val="ru-RU"/>
        </w:rPr>
        <w:t xml:space="preserve">данной </w:t>
      </w:r>
      <w:r w:rsidRPr="00AE0C20">
        <w:rPr>
          <w:rFonts w:eastAsia="Arial Unicode MS" w:cs="Arial Unicode MS"/>
          <w:color w:val="000000"/>
          <w:sz w:val="28"/>
          <w:szCs w:val="28"/>
          <w:bdr w:val="nil"/>
          <w:lang w:val="ru-RU"/>
        </w:rPr>
        <w:t xml:space="preserve">работы определяется спецификой ведения бизнеса японцами. На данном этапе развития вековые стереотипы и </w:t>
      </w:r>
      <w:r w:rsidRPr="00AE0C20">
        <w:rPr>
          <w:rFonts w:eastAsia="Arial Unicode MS" w:cs="Arial Unicode MS"/>
          <w:color w:val="000000"/>
          <w:sz w:val="28"/>
          <w:szCs w:val="28"/>
          <w:bdr w:val="nil"/>
          <w:lang w:val="ru-RU"/>
        </w:rPr>
        <w:lastRenderedPageBreak/>
        <w:t>традиции смешались с новыми взглядами, модернизацией и глобализацией во всех сферах жизни. Собственно, именно эти явления определили особенности страны и стали визитной карточкой «Страны Восходящего Солнца».</w:t>
      </w:r>
    </w:p>
    <w:p w14:paraId="648667D6" w14:textId="737AE2B3" w:rsidR="00A324B0" w:rsidRPr="00AE0C20" w:rsidRDefault="00A324B0" w:rsidP="00AE0C20">
      <w:pPr>
        <w:pStyle w:val="af4"/>
        <w:shd w:val="clear" w:color="auto" w:fill="FFFFFF"/>
        <w:spacing w:before="0" w:beforeAutospacing="0" w:after="0" w:afterAutospacing="0" w:line="360" w:lineRule="auto"/>
        <w:ind w:firstLine="709"/>
        <w:jc w:val="both"/>
        <w:rPr>
          <w:rFonts w:eastAsia="Arial Unicode MS" w:cs="Arial Unicode MS"/>
          <w:color w:val="000000"/>
          <w:sz w:val="28"/>
          <w:szCs w:val="28"/>
          <w:bdr w:val="nil"/>
          <w:lang w:val="ru-RU"/>
        </w:rPr>
      </w:pPr>
      <w:r w:rsidRPr="00AE0C20">
        <w:rPr>
          <w:rFonts w:eastAsia="Arial Unicode MS" w:cs="Arial Unicode MS"/>
          <w:i/>
          <w:color w:val="000000"/>
          <w:sz w:val="28"/>
          <w:szCs w:val="28"/>
          <w:bdr w:val="nil"/>
          <w:lang w:val="ru-RU"/>
        </w:rPr>
        <w:t>Во-вторых</w:t>
      </w:r>
      <w:r w:rsidRPr="00AE0C20">
        <w:rPr>
          <w:rFonts w:eastAsia="Arial Unicode MS" w:cs="Arial Unicode MS"/>
          <w:color w:val="000000"/>
          <w:sz w:val="28"/>
          <w:szCs w:val="28"/>
          <w:bdr w:val="nil"/>
          <w:lang w:val="ru-RU"/>
        </w:rPr>
        <w:t>, в современных международных отношениях, бизнес отношениях и</w:t>
      </w:r>
      <w:r w:rsidR="00A95B33" w:rsidRPr="00AE0C20">
        <w:rPr>
          <w:rFonts w:eastAsia="Arial Unicode MS" w:cs="Arial Unicode MS"/>
          <w:color w:val="000000"/>
          <w:sz w:val="28"/>
          <w:szCs w:val="28"/>
          <w:bdr w:val="nil"/>
          <w:lang w:val="ru-RU"/>
        </w:rPr>
        <w:t xml:space="preserve"> социальных</w:t>
      </w:r>
      <w:r w:rsidRPr="00AE0C20">
        <w:rPr>
          <w:rFonts w:eastAsia="Arial Unicode MS" w:cs="Arial Unicode MS"/>
          <w:color w:val="000000"/>
          <w:sz w:val="28"/>
          <w:szCs w:val="28"/>
          <w:bdr w:val="nil"/>
          <w:lang w:val="ru-RU"/>
        </w:rPr>
        <w:t xml:space="preserve"> отношениях в сфере вза</w:t>
      </w:r>
      <w:r w:rsidR="00A95B33" w:rsidRPr="00AE0C20">
        <w:rPr>
          <w:rFonts w:eastAsia="Arial Unicode MS" w:cs="Arial Unicode MS"/>
          <w:color w:val="000000"/>
          <w:sz w:val="28"/>
          <w:szCs w:val="28"/>
          <w:bdr w:val="nil"/>
          <w:lang w:val="ru-RU"/>
        </w:rPr>
        <w:t>имодействия с Японией различные</w:t>
      </w:r>
      <w:r w:rsidRPr="00AE0C20">
        <w:rPr>
          <w:rFonts w:eastAsia="Arial Unicode MS" w:cs="Arial Unicode MS"/>
          <w:color w:val="000000"/>
          <w:sz w:val="28"/>
          <w:szCs w:val="28"/>
          <w:bdr w:val="nil"/>
          <w:lang w:val="ru-RU"/>
        </w:rPr>
        <w:t xml:space="preserve"> непонимания часто п</w:t>
      </w:r>
      <w:r w:rsidR="00A95B33" w:rsidRPr="00AE0C20">
        <w:rPr>
          <w:rFonts w:eastAsia="Arial Unicode MS" w:cs="Arial Unicode MS"/>
          <w:color w:val="000000"/>
          <w:sz w:val="28"/>
          <w:szCs w:val="28"/>
          <w:bdr w:val="nil"/>
          <w:lang w:val="ru-RU"/>
        </w:rPr>
        <w:t>оявляются не столько от неверных</w:t>
      </w:r>
      <w:r w:rsidRPr="00AE0C20">
        <w:rPr>
          <w:rFonts w:eastAsia="Arial Unicode MS" w:cs="Arial Unicode MS"/>
          <w:color w:val="000000"/>
          <w:sz w:val="28"/>
          <w:szCs w:val="28"/>
          <w:bdr w:val="nil"/>
          <w:lang w:val="ru-RU"/>
        </w:rPr>
        <w:t xml:space="preserve"> трактов</w:t>
      </w:r>
      <w:r w:rsidR="00A95B33" w:rsidRPr="00AE0C20">
        <w:rPr>
          <w:rFonts w:eastAsia="Arial Unicode MS" w:cs="Arial Unicode MS"/>
          <w:color w:val="000000"/>
          <w:sz w:val="28"/>
          <w:szCs w:val="28"/>
          <w:bdr w:val="nil"/>
          <w:lang w:val="ru-RU"/>
        </w:rPr>
        <w:t>ок</w:t>
      </w:r>
      <w:r w:rsidRPr="00AE0C20">
        <w:rPr>
          <w:rFonts w:eastAsia="Arial Unicode MS" w:cs="Arial Unicode MS"/>
          <w:color w:val="000000"/>
          <w:sz w:val="28"/>
          <w:szCs w:val="28"/>
          <w:bdr w:val="nil"/>
          <w:lang w:val="ru-RU"/>
        </w:rPr>
        <w:t xml:space="preserve"> и незнания культуры, сколько от </w:t>
      </w:r>
      <w:r w:rsidR="00A95B33" w:rsidRPr="00AE0C20">
        <w:rPr>
          <w:rFonts w:eastAsia="Arial Unicode MS" w:cs="Arial Unicode MS"/>
          <w:color w:val="000000"/>
          <w:sz w:val="28"/>
          <w:szCs w:val="28"/>
          <w:bdr w:val="nil"/>
          <w:lang w:val="ru-RU"/>
        </w:rPr>
        <w:t>большого количество неактуальной информации</w:t>
      </w:r>
      <w:r w:rsidRPr="00AE0C20">
        <w:rPr>
          <w:rFonts w:eastAsia="Arial Unicode MS" w:cs="Arial Unicode MS"/>
          <w:color w:val="000000"/>
          <w:sz w:val="28"/>
          <w:szCs w:val="28"/>
          <w:bdr w:val="nil"/>
          <w:lang w:val="ru-RU"/>
        </w:rPr>
        <w:t xml:space="preserve">. </w:t>
      </w:r>
      <w:r w:rsidR="00A95B33" w:rsidRPr="00AE0C20">
        <w:rPr>
          <w:rFonts w:eastAsia="Arial Unicode MS" w:cs="Arial Unicode MS"/>
          <w:color w:val="000000"/>
          <w:sz w:val="28"/>
          <w:szCs w:val="28"/>
          <w:bdr w:val="nil"/>
          <w:lang w:val="ru-RU"/>
        </w:rPr>
        <w:t>Бизнес сфера в Японии на сегодняшний день о</w:t>
      </w:r>
      <w:r w:rsidRPr="00AE0C20">
        <w:rPr>
          <w:rFonts w:eastAsia="Arial Unicode MS" w:cs="Arial Unicode MS"/>
          <w:color w:val="000000"/>
          <w:sz w:val="28"/>
          <w:szCs w:val="28"/>
          <w:bdr w:val="nil"/>
          <w:lang w:val="ru-RU"/>
        </w:rPr>
        <w:t>дна из наиболее динамично меняющихся со</w:t>
      </w:r>
      <w:r w:rsidR="00A95B33" w:rsidRPr="00AE0C20">
        <w:rPr>
          <w:rFonts w:eastAsia="Arial Unicode MS" w:cs="Arial Unicode MS"/>
          <w:color w:val="000000"/>
          <w:sz w:val="28"/>
          <w:szCs w:val="28"/>
          <w:bdr w:val="nil"/>
          <w:lang w:val="ru-RU"/>
        </w:rPr>
        <w:t>ставляющих жизни общества</w:t>
      </w:r>
      <w:r w:rsidRPr="00AE0C20">
        <w:rPr>
          <w:rFonts w:eastAsia="Arial Unicode MS" w:cs="Arial Unicode MS"/>
          <w:color w:val="000000"/>
          <w:sz w:val="28"/>
          <w:szCs w:val="28"/>
          <w:bdr w:val="nil"/>
          <w:lang w:val="ru-RU"/>
        </w:rPr>
        <w:t xml:space="preserve">. </w:t>
      </w:r>
      <w:r w:rsidR="00A95B33" w:rsidRPr="00AE0C20">
        <w:rPr>
          <w:rFonts w:eastAsia="Arial Unicode MS" w:cs="Arial Unicode MS"/>
          <w:color w:val="000000"/>
          <w:sz w:val="28"/>
          <w:szCs w:val="28"/>
          <w:bdr w:val="nil"/>
          <w:lang w:val="ru-RU"/>
        </w:rPr>
        <w:t>Ещё</w:t>
      </w:r>
      <w:r w:rsidRPr="00AE0C20">
        <w:rPr>
          <w:rFonts w:eastAsia="Arial Unicode MS" w:cs="Arial Unicode MS"/>
          <w:color w:val="000000"/>
          <w:sz w:val="28"/>
          <w:szCs w:val="28"/>
          <w:bdr w:val="nil"/>
          <w:lang w:val="ru-RU"/>
        </w:rPr>
        <w:t xml:space="preserve"> с конца двадцатого века меняется его структура, </w:t>
      </w:r>
      <w:r w:rsidR="00A95B33" w:rsidRPr="00AE0C20">
        <w:rPr>
          <w:rFonts w:eastAsia="Arial Unicode MS" w:cs="Arial Unicode MS"/>
          <w:color w:val="000000"/>
          <w:sz w:val="28"/>
          <w:szCs w:val="28"/>
          <w:bdr w:val="nil"/>
          <w:lang w:val="ru-RU"/>
        </w:rPr>
        <w:t>сменяются</w:t>
      </w:r>
      <w:r w:rsidRPr="00AE0C20">
        <w:rPr>
          <w:rFonts w:eastAsia="Arial Unicode MS" w:cs="Arial Unicode MS"/>
          <w:color w:val="000000"/>
          <w:sz w:val="28"/>
          <w:szCs w:val="28"/>
          <w:bdr w:val="nil"/>
          <w:lang w:val="ru-RU"/>
        </w:rPr>
        <w:t xml:space="preserve"> акценты с </w:t>
      </w:r>
      <w:r w:rsidR="00A95B33" w:rsidRPr="00AE0C20">
        <w:rPr>
          <w:rFonts w:eastAsia="Arial Unicode MS" w:cs="Arial Unicode MS"/>
          <w:color w:val="000000"/>
          <w:sz w:val="28"/>
          <w:szCs w:val="28"/>
          <w:bdr w:val="nil"/>
          <w:lang w:val="ru-RU"/>
        </w:rPr>
        <w:t>строго</w:t>
      </w:r>
      <w:r w:rsidRPr="00AE0C20">
        <w:rPr>
          <w:rFonts w:eastAsia="Arial Unicode MS" w:cs="Arial Unicode MS"/>
          <w:color w:val="000000"/>
          <w:sz w:val="28"/>
          <w:szCs w:val="28"/>
          <w:bdr w:val="nil"/>
          <w:lang w:val="ru-RU"/>
        </w:rPr>
        <w:t xml:space="preserve"> традиционных подходов </w:t>
      </w:r>
      <w:r w:rsidR="00A95B33" w:rsidRPr="00AE0C20">
        <w:rPr>
          <w:rFonts w:eastAsia="Arial Unicode MS" w:cs="Arial Unicode MS"/>
          <w:color w:val="000000"/>
          <w:sz w:val="28"/>
          <w:szCs w:val="28"/>
          <w:bdr w:val="nil"/>
          <w:lang w:val="ru-RU"/>
        </w:rPr>
        <w:t>к преобладанию интернационализации и понимания необходимости</w:t>
      </w:r>
      <w:r w:rsidRPr="00AE0C20">
        <w:rPr>
          <w:rFonts w:eastAsia="Arial Unicode MS" w:cs="Arial Unicode MS"/>
          <w:color w:val="000000"/>
          <w:sz w:val="28"/>
          <w:szCs w:val="28"/>
          <w:bdr w:val="nil"/>
          <w:lang w:val="ru-RU"/>
        </w:rPr>
        <w:t xml:space="preserve"> международного сотрудничества. </w:t>
      </w:r>
      <w:r w:rsidR="00A95B33" w:rsidRPr="00AE0C20">
        <w:rPr>
          <w:rFonts w:eastAsia="Arial Unicode MS" w:cs="Arial Unicode MS"/>
          <w:color w:val="000000"/>
          <w:sz w:val="28"/>
          <w:szCs w:val="28"/>
          <w:bdr w:val="nil"/>
          <w:lang w:val="ru-RU"/>
        </w:rPr>
        <w:t>Как бы то ни было</w:t>
      </w:r>
      <w:r w:rsidRPr="00AE0C20">
        <w:rPr>
          <w:rFonts w:eastAsia="Arial Unicode MS" w:cs="Arial Unicode MS"/>
          <w:color w:val="000000"/>
          <w:sz w:val="28"/>
          <w:szCs w:val="28"/>
          <w:bdr w:val="nil"/>
          <w:lang w:val="ru-RU"/>
        </w:rPr>
        <w:t xml:space="preserve">, </w:t>
      </w:r>
      <w:r w:rsidR="00A95B33" w:rsidRPr="00AE0C20">
        <w:rPr>
          <w:rFonts w:eastAsia="Arial Unicode MS" w:cs="Arial Unicode MS"/>
          <w:color w:val="000000"/>
          <w:sz w:val="28"/>
          <w:szCs w:val="28"/>
          <w:bdr w:val="nil"/>
          <w:lang w:val="ru-RU"/>
        </w:rPr>
        <w:t>большинство русскоязычных исследований</w:t>
      </w:r>
      <w:r w:rsidRPr="00AE0C20">
        <w:rPr>
          <w:rFonts w:eastAsia="Arial Unicode MS" w:cs="Arial Unicode MS"/>
          <w:color w:val="000000"/>
          <w:sz w:val="28"/>
          <w:szCs w:val="28"/>
          <w:bdr w:val="nil"/>
          <w:lang w:val="ru-RU"/>
        </w:rPr>
        <w:t xml:space="preserve"> затрагивают </w:t>
      </w:r>
      <w:r w:rsidR="00A95B33" w:rsidRPr="00AE0C20">
        <w:rPr>
          <w:rFonts w:eastAsia="Arial Unicode MS" w:cs="Arial Unicode MS"/>
          <w:color w:val="000000"/>
          <w:sz w:val="28"/>
          <w:szCs w:val="28"/>
          <w:bdr w:val="nil"/>
          <w:lang w:val="ru-RU"/>
        </w:rPr>
        <w:t xml:space="preserve">исключительно </w:t>
      </w:r>
      <w:r w:rsidRPr="00AE0C20">
        <w:rPr>
          <w:rFonts w:eastAsia="Arial Unicode MS" w:cs="Arial Unicode MS"/>
          <w:color w:val="000000"/>
          <w:sz w:val="28"/>
          <w:szCs w:val="28"/>
          <w:bdr w:val="nil"/>
          <w:lang w:val="ru-RU"/>
        </w:rPr>
        <w:t>политические аспекты отношений между двумя странами, но что касается деловой культуры и её влияния на ведение бизнеса Японией – исследования практически отсутствуют.</w:t>
      </w:r>
    </w:p>
    <w:p w14:paraId="134A6BCA" w14:textId="4F9616F5" w:rsidR="00A324B0" w:rsidRPr="00AE0C20" w:rsidRDefault="00A324B0" w:rsidP="00AE0C20">
      <w:pPr>
        <w:pStyle w:val="af4"/>
        <w:shd w:val="clear" w:color="auto" w:fill="FFFFFF"/>
        <w:spacing w:before="0" w:beforeAutospacing="0" w:after="0" w:afterAutospacing="0" w:line="360" w:lineRule="auto"/>
        <w:ind w:firstLine="709"/>
        <w:jc w:val="both"/>
        <w:rPr>
          <w:rFonts w:eastAsia="Arial Unicode MS" w:cs="Arial Unicode MS"/>
          <w:color w:val="000000"/>
          <w:sz w:val="28"/>
          <w:szCs w:val="28"/>
          <w:bdr w:val="nil"/>
          <w:lang w:val="ru-RU"/>
        </w:rPr>
      </w:pPr>
      <w:r w:rsidRPr="00AE0C20">
        <w:rPr>
          <w:rFonts w:eastAsia="Arial Unicode MS" w:cs="Arial Unicode MS"/>
          <w:i/>
          <w:color w:val="000000"/>
          <w:sz w:val="28"/>
          <w:szCs w:val="28"/>
          <w:bdr w:val="nil"/>
          <w:lang w:val="ru-RU"/>
        </w:rPr>
        <w:t>В-третьих</w:t>
      </w:r>
      <w:r w:rsidRPr="00AE0C20">
        <w:rPr>
          <w:rFonts w:eastAsia="Arial Unicode MS" w:cs="Arial Unicode MS"/>
          <w:color w:val="000000"/>
          <w:sz w:val="28"/>
          <w:szCs w:val="28"/>
          <w:bdr w:val="nil"/>
          <w:lang w:val="ru-RU"/>
        </w:rPr>
        <w:t xml:space="preserve">, для </w:t>
      </w:r>
      <w:r w:rsidR="00A95B33" w:rsidRPr="00AE0C20">
        <w:rPr>
          <w:rFonts w:eastAsia="Arial Unicode MS" w:cs="Arial Unicode MS"/>
          <w:color w:val="000000"/>
          <w:sz w:val="28"/>
          <w:szCs w:val="28"/>
          <w:bdr w:val="nil"/>
          <w:lang w:val="ru-RU"/>
        </w:rPr>
        <w:t xml:space="preserve">планомерно </w:t>
      </w:r>
      <w:r w:rsidRPr="00AE0C20">
        <w:rPr>
          <w:rFonts w:eastAsia="Arial Unicode MS" w:cs="Arial Unicode MS"/>
          <w:color w:val="000000"/>
          <w:sz w:val="28"/>
          <w:szCs w:val="28"/>
          <w:bdr w:val="nil"/>
          <w:lang w:val="ru-RU"/>
        </w:rPr>
        <w:t>развивающихся международных рынков, особенно для малого и среднего бизнесов, культурологический аспект имеет критически важное значение. Зачастую культурологический аспект склонно недооценивать при планировании развития собственного бизнеса в условиях глобализации. Таким образом, демонстрация неотрывного влияния культуры на бизнес Японии будет актуальной как для планирующих выходить на местный экономический рынок компаний, так и для иных развивающихся рынков, в том числе и для России.</w:t>
      </w:r>
    </w:p>
    <w:p w14:paraId="472097EB" w14:textId="77777777" w:rsidR="00A324B0" w:rsidRPr="00AE0C20" w:rsidRDefault="00A324B0" w:rsidP="00AE0C20">
      <w:pPr>
        <w:pStyle w:val="af4"/>
        <w:shd w:val="clear" w:color="auto" w:fill="FFFFFF"/>
        <w:spacing w:before="0" w:beforeAutospacing="0" w:after="0" w:afterAutospacing="0" w:line="360" w:lineRule="auto"/>
        <w:ind w:firstLine="709"/>
        <w:jc w:val="both"/>
        <w:rPr>
          <w:sz w:val="28"/>
          <w:szCs w:val="28"/>
          <w:lang w:val="ru-RU"/>
        </w:rPr>
      </w:pPr>
      <w:r w:rsidRPr="00AE0C20">
        <w:rPr>
          <w:b/>
          <w:sz w:val="28"/>
          <w:szCs w:val="28"/>
          <w:lang w:val="ru-RU"/>
        </w:rPr>
        <w:t>Объект исследования</w:t>
      </w:r>
      <w:r w:rsidR="0063388B" w:rsidRPr="00AE0C20">
        <w:rPr>
          <w:sz w:val="28"/>
          <w:szCs w:val="28"/>
          <w:lang w:val="ru-RU"/>
        </w:rPr>
        <w:t xml:space="preserve"> – коммуникационная культура Японии.</w:t>
      </w:r>
    </w:p>
    <w:p w14:paraId="4870FDE5" w14:textId="77777777" w:rsidR="00A324B0" w:rsidRPr="00AE0C20" w:rsidRDefault="0063388B" w:rsidP="00AE0C20">
      <w:pPr>
        <w:pStyle w:val="af4"/>
        <w:shd w:val="clear" w:color="auto" w:fill="FFFFFF"/>
        <w:spacing w:before="0" w:beforeAutospacing="0" w:after="0" w:afterAutospacing="0" w:line="360" w:lineRule="auto"/>
        <w:ind w:firstLine="709"/>
        <w:jc w:val="both"/>
        <w:rPr>
          <w:sz w:val="28"/>
          <w:szCs w:val="28"/>
          <w:lang w:val="ru-RU"/>
        </w:rPr>
      </w:pPr>
      <w:r w:rsidRPr="00AE0C20">
        <w:rPr>
          <w:b/>
          <w:sz w:val="28"/>
          <w:szCs w:val="28"/>
          <w:lang w:val="ru-RU"/>
        </w:rPr>
        <w:t xml:space="preserve">Предмет </w:t>
      </w:r>
      <w:r w:rsidR="00A324B0" w:rsidRPr="00AE0C20">
        <w:rPr>
          <w:b/>
          <w:sz w:val="28"/>
          <w:szCs w:val="28"/>
          <w:lang w:val="ru-RU"/>
        </w:rPr>
        <w:t>исследования</w:t>
      </w:r>
      <w:r w:rsidRPr="00AE0C20">
        <w:rPr>
          <w:sz w:val="28"/>
          <w:szCs w:val="28"/>
          <w:lang w:val="ru-RU"/>
        </w:rPr>
        <w:t xml:space="preserve"> – японские бизнес-коммуникации и их особенности, сформированные под влиянием культурных факторов.</w:t>
      </w:r>
    </w:p>
    <w:p w14:paraId="31C906C5" w14:textId="77777777" w:rsidR="00322D98" w:rsidRPr="00AE0C20" w:rsidRDefault="00705E38" w:rsidP="00AE0C20">
      <w:pPr>
        <w:pStyle w:val="af4"/>
        <w:shd w:val="clear" w:color="auto" w:fill="FFFFFF"/>
        <w:spacing w:before="0" w:beforeAutospacing="0" w:after="0" w:afterAutospacing="0" w:line="360" w:lineRule="auto"/>
        <w:ind w:firstLine="709"/>
        <w:jc w:val="both"/>
        <w:rPr>
          <w:rFonts w:eastAsia="Arial Unicode MS" w:cs="Arial Unicode MS"/>
          <w:color w:val="000000"/>
          <w:sz w:val="28"/>
          <w:szCs w:val="28"/>
          <w:bdr w:val="nil"/>
          <w:lang w:val="ru-RU"/>
        </w:rPr>
      </w:pPr>
      <w:r w:rsidRPr="00AE0C20">
        <w:rPr>
          <w:b/>
          <w:sz w:val="28"/>
          <w:szCs w:val="28"/>
          <w:lang w:val="ru-RU"/>
        </w:rPr>
        <w:lastRenderedPageBreak/>
        <w:t>Ц</w:t>
      </w:r>
      <w:r w:rsidR="0063388B" w:rsidRPr="00AE0C20">
        <w:rPr>
          <w:b/>
          <w:sz w:val="28"/>
          <w:szCs w:val="28"/>
          <w:lang w:val="ru-RU"/>
        </w:rPr>
        <w:t xml:space="preserve">ель </w:t>
      </w:r>
      <w:r w:rsidR="00A324B0" w:rsidRPr="00AE0C20">
        <w:rPr>
          <w:b/>
          <w:sz w:val="28"/>
          <w:szCs w:val="28"/>
          <w:lang w:val="ru-RU"/>
        </w:rPr>
        <w:t>исследования</w:t>
      </w:r>
      <w:r w:rsidR="0063388B" w:rsidRPr="00AE0C20">
        <w:rPr>
          <w:sz w:val="28"/>
          <w:szCs w:val="28"/>
          <w:lang w:val="ru-RU"/>
        </w:rPr>
        <w:t xml:space="preserve"> – </w:t>
      </w:r>
      <w:r w:rsidRPr="00AE0C20">
        <w:rPr>
          <w:sz w:val="28"/>
          <w:szCs w:val="28"/>
          <w:lang w:val="ru-RU"/>
        </w:rPr>
        <w:t xml:space="preserve">выявление </w:t>
      </w:r>
      <w:r w:rsidR="0063388B" w:rsidRPr="00AE0C20">
        <w:rPr>
          <w:sz w:val="28"/>
          <w:szCs w:val="28"/>
          <w:lang w:val="ru-RU"/>
        </w:rPr>
        <w:t xml:space="preserve">культурных факторов, оказывающих наибольшее влияние на ведение бизнеса в Японии. В рамках поставленной цели будут решаться следующие </w:t>
      </w:r>
      <w:r w:rsidR="0063388B" w:rsidRPr="00AE0C20">
        <w:rPr>
          <w:b/>
          <w:sz w:val="28"/>
          <w:szCs w:val="28"/>
          <w:lang w:val="ru-RU"/>
        </w:rPr>
        <w:t>задачи</w:t>
      </w:r>
      <w:r w:rsidR="0063388B" w:rsidRPr="00AE0C20">
        <w:rPr>
          <w:sz w:val="28"/>
          <w:szCs w:val="28"/>
          <w:lang w:val="ru-RU"/>
        </w:rPr>
        <w:t>:</w:t>
      </w:r>
    </w:p>
    <w:p w14:paraId="08157F79" w14:textId="77777777" w:rsidR="00322D98" w:rsidRPr="00AE0C20" w:rsidRDefault="0063388B" w:rsidP="00AE0C20">
      <w:pPr>
        <w:pStyle w:val="a7"/>
        <w:numPr>
          <w:ilvl w:val="0"/>
          <w:numId w:val="5"/>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Определение места экономической дипломатии в системе международных отношений.</w:t>
      </w:r>
    </w:p>
    <w:p w14:paraId="3BC7F882" w14:textId="77777777" w:rsidR="00322D98" w:rsidRPr="00AE0C20" w:rsidRDefault="0063388B" w:rsidP="00AE0C20">
      <w:pPr>
        <w:pStyle w:val="a7"/>
        <w:numPr>
          <w:ilvl w:val="0"/>
          <w:numId w:val="5"/>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Исследование понятия бизнес-коммуникаций и особенностей их построения.</w:t>
      </w:r>
    </w:p>
    <w:p w14:paraId="01956BDF" w14:textId="77777777" w:rsidR="00322D98" w:rsidRPr="00AE0C20" w:rsidRDefault="0063388B" w:rsidP="00AE0C20">
      <w:pPr>
        <w:pStyle w:val="a7"/>
        <w:numPr>
          <w:ilvl w:val="0"/>
          <w:numId w:val="5"/>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Рассмотрение культурного фактора в ведении бизнеса.</w:t>
      </w:r>
    </w:p>
    <w:p w14:paraId="5C57F8EA" w14:textId="77777777" w:rsidR="00322D98" w:rsidRPr="00AE0C20" w:rsidRDefault="0063388B" w:rsidP="00AE0C20">
      <w:pPr>
        <w:pStyle w:val="a7"/>
        <w:numPr>
          <w:ilvl w:val="0"/>
          <w:numId w:val="5"/>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Исследование исторических и географических предпосылок формирования японской бизнес-модели и деловых коммуникаций.</w:t>
      </w:r>
    </w:p>
    <w:p w14:paraId="35F51DF9" w14:textId="77777777" w:rsidR="00322D98" w:rsidRPr="00AE0C20" w:rsidRDefault="0063388B" w:rsidP="00AE0C20">
      <w:pPr>
        <w:pStyle w:val="a7"/>
        <w:numPr>
          <w:ilvl w:val="0"/>
          <w:numId w:val="5"/>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Определение влияния религии и социально-культурных факторов на бизнес-коммуникации в Японии.</w:t>
      </w:r>
    </w:p>
    <w:p w14:paraId="178BAD28" w14:textId="77777777" w:rsidR="00322D98" w:rsidRPr="00AE0C20" w:rsidRDefault="0063388B" w:rsidP="00AE0C20">
      <w:pPr>
        <w:pStyle w:val="a7"/>
        <w:numPr>
          <w:ilvl w:val="0"/>
          <w:numId w:val="5"/>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Изучение особенностей современной японской деловой культуры.</w:t>
      </w:r>
    </w:p>
    <w:p w14:paraId="647E86E2" w14:textId="77777777" w:rsidR="00322D98" w:rsidRPr="00AE0C20" w:rsidRDefault="0063388B" w:rsidP="00AE0C20">
      <w:pPr>
        <w:pStyle w:val="a7"/>
        <w:numPr>
          <w:ilvl w:val="0"/>
          <w:numId w:val="5"/>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Выявление основных культурных барьеров на пути построения эффективных российско-японских отношений и определение возможных путей решения</w:t>
      </w:r>
      <w:r w:rsidR="005078AE" w:rsidRPr="00AE0C20">
        <w:rPr>
          <w:rFonts w:ascii="Times New Roman" w:hAnsi="Times New Roman"/>
          <w:sz w:val="28"/>
          <w:szCs w:val="28"/>
          <w:lang w:val="ru-RU"/>
        </w:rPr>
        <w:t xml:space="preserve"> данных проблем</w:t>
      </w:r>
      <w:r w:rsidRPr="00AE0C20">
        <w:rPr>
          <w:rFonts w:ascii="Times New Roman" w:hAnsi="Times New Roman"/>
          <w:sz w:val="28"/>
          <w:szCs w:val="28"/>
          <w:lang w:val="ru-RU"/>
        </w:rPr>
        <w:t>.</w:t>
      </w:r>
    </w:p>
    <w:p w14:paraId="468FABE7" w14:textId="5B37F637" w:rsidR="00AE0C20" w:rsidRPr="00AE0C20" w:rsidRDefault="00BD0101" w:rsidP="00AE0C20">
      <w:pPr>
        <w:pStyle w:val="a8"/>
        <w:spacing w:line="360" w:lineRule="auto"/>
        <w:ind w:firstLine="709"/>
        <w:jc w:val="both"/>
        <w:rPr>
          <w:rFonts w:ascii="Times New Roman" w:hAnsi="Times New Roman"/>
          <w:sz w:val="28"/>
          <w:szCs w:val="28"/>
        </w:rPr>
      </w:pPr>
      <w:r w:rsidRPr="00AE0C20">
        <w:rPr>
          <w:rFonts w:ascii="Times New Roman" w:hAnsi="Times New Roman"/>
          <w:sz w:val="28"/>
          <w:szCs w:val="28"/>
        </w:rPr>
        <w:t>В работе использовались актуальные данные интернет ресурсов. Так, на странице российско-японского делового совета приводится информация о сотрудничестве России и Японии в сфере бизнеса на современном этапе и очерчиваются перспективы отношений</w:t>
      </w:r>
      <w:r w:rsidR="00F32C71">
        <w:rPr>
          <w:rFonts w:ascii="Times New Roman" w:hAnsi="Times New Roman"/>
          <w:sz w:val="28"/>
          <w:szCs w:val="28"/>
        </w:rPr>
        <w:t>.</w:t>
      </w:r>
      <w:r w:rsidRPr="00AE0C20">
        <w:rPr>
          <w:rStyle w:val="ac"/>
          <w:rFonts w:ascii="Times New Roman" w:hAnsi="Times New Roman"/>
          <w:sz w:val="28"/>
          <w:szCs w:val="28"/>
        </w:rPr>
        <w:footnoteReference w:id="2"/>
      </w:r>
      <w:r w:rsidRPr="00AE0C20">
        <w:rPr>
          <w:rFonts w:ascii="Times New Roman" w:hAnsi="Times New Roman"/>
          <w:sz w:val="28"/>
          <w:szCs w:val="28"/>
        </w:rPr>
        <w:t xml:space="preserve"> </w:t>
      </w:r>
      <w:r w:rsidR="000963F7" w:rsidRPr="00AE0C20">
        <w:rPr>
          <w:rFonts w:ascii="Times New Roman" w:hAnsi="Times New Roman"/>
          <w:sz w:val="28"/>
          <w:szCs w:val="28"/>
        </w:rPr>
        <w:t>Для подкрепления результатов исследования статистическими данными использовались некоторые международные рейтинги: Рейтинг 100 стран и регионов по уровню владения английским языком</w:t>
      </w:r>
      <w:r w:rsidR="000963F7" w:rsidRPr="00AE0C20">
        <w:rPr>
          <w:rStyle w:val="ac"/>
          <w:rFonts w:ascii="Times New Roman" w:hAnsi="Times New Roman"/>
          <w:sz w:val="28"/>
          <w:szCs w:val="28"/>
        </w:rPr>
        <w:footnoteReference w:id="3"/>
      </w:r>
      <w:r w:rsidR="000963F7" w:rsidRPr="00AE0C20">
        <w:rPr>
          <w:rFonts w:ascii="Times New Roman" w:hAnsi="Times New Roman"/>
          <w:sz w:val="28"/>
          <w:szCs w:val="28"/>
        </w:rPr>
        <w:t xml:space="preserve">, Индекс Mastercard по количеству женщин </w:t>
      </w:r>
      <w:r w:rsidR="000963F7" w:rsidRPr="00AE0C20">
        <w:rPr>
          <w:rFonts w:ascii="Times New Roman" w:hAnsi="Times New Roman"/>
          <w:sz w:val="28"/>
          <w:szCs w:val="28"/>
        </w:rPr>
        <w:lastRenderedPageBreak/>
        <w:t>предпринимателей в стране</w:t>
      </w:r>
      <w:r w:rsidR="00F32C71">
        <w:rPr>
          <w:rFonts w:ascii="Times New Roman" w:hAnsi="Times New Roman"/>
          <w:sz w:val="28"/>
          <w:szCs w:val="28"/>
        </w:rPr>
        <w:t>.</w:t>
      </w:r>
      <w:r w:rsidR="000963F7" w:rsidRPr="00AE0C20">
        <w:rPr>
          <w:rStyle w:val="ac"/>
          <w:rFonts w:ascii="Times New Roman" w:hAnsi="Times New Roman"/>
          <w:sz w:val="28"/>
          <w:szCs w:val="28"/>
        </w:rPr>
        <w:footnoteReference w:id="4"/>
      </w:r>
      <w:r w:rsidR="000963F7" w:rsidRPr="00AE0C20">
        <w:rPr>
          <w:rFonts w:ascii="Times New Roman" w:hAnsi="Times New Roman"/>
          <w:sz w:val="28"/>
          <w:szCs w:val="28"/>
        </w:rPr>
        <w:t xml:space="preserve"> Для сравнения бизнес-культуры России и Японии использовались инструменты сайта Hofstede Insights</w:t>
      </w:r>
      <w:r w:rsidR="00F32C71">
        <w:rPr>
          <w:rFonts w:ascii="Times New Roman" w:hAnsi="Times New Roman"/>
          <w:sz w:val="28"/>
          <w:szCs w:val="28"/>
        </w:rPr>
        <w:t>.</w:t>
      </w:r>
      <w:r w:rsidR="00AE0C20" w:rsidRPr="00AE0C20">
        <w:rPr>
          <w:rStyle w:val="ac"/>
          <w:rFonts w:ascii="Times New Roman" w:hAnsi="Times New Roman"/>
          <w:sz w:val="28"/>
          <w:szCs w:val="28"/>
        </w:rPr>
        <w:footnoteReference w:id="5"/>
      </w:r>
      <w:r w:rsidR="000963F7" w:rsidRPr="00AE0C20">
        <w:rPr>
          <w:rFonts w:ascii="Times New Roman" w:hAnsi="Times New Roman"/>
          <w:sz w:val="28"/>
          <w:szCs w:val="28"/>
        </w:rPr>
        <w:t xml:space="preserve"> </w:t>
      </w:r>
    </w:p>
    <w:p w14:paraId="519EA07D" w14:textId="77777777" w:rsidR="00AE0C20" w:rsidRPr="00AE0C20" w:rsidRDefault="0063388B" w:rsidP="00AE0C20">
      <w:pPr>
        <w:pStyle w:val="a8"/>
        <w:spacing w:line="360" w:lineRule="auto"/>
        <w:ind w:firstLine="709"/>
        <w:jc w:val="both"/>
        <w:rPr>
          <w:rFonts w:ascii="Times New Roman" w:hAnsi="Times New Roman"/>
          <w:sz w:val="28"/>
          <w:szCs w:val="28"/>
        </w:rPr>
      </w:pPr>
      <w:r w:rsidRPr="00AE0C20">
        <w:rPr>
          <w:rFonts w:ascii="Times New Roman" w:hAnsi="Times New Roman"/>
          <w:sz w:val="28"/>
          <w:szCs w:val="28"/>
        </w:rPr>
        <w:t>В работе использованы учебные пособия, монографии и статьи, освещающие общие вопросы международной дипломатии и деловых коммуникаций: Шевченко Б. И. «Экономическая дипломатия в современной системе международных отношений»</w:t>
      </w:r>
      <w:r w:rsidRPr="00AE0C20">
        <w:rPr>
          <w:rFonts w:ascii="Times New Roman" w:eastAsia="Times New Roman" w:hAnsi="Times New Roman"/>
          <w:sz w:val="28"/>
          <w:szCs w:val="28"/>
          <w:vertAlign w:val="superscript"/>
        </w:rPr>
        <w:footnoteReference w:id="6"/>
      </w:r>
      <w:r w:rsidRPr="00AE0C20">
        <w:rPr>
          <w:rFonts w:ascii="Times New Roman" w:hAnsi="Times New Roman"/>
          <w:sz w:val="28"/>
          <w:szCs w:val="28"/>
        </w:rPr>
        <w:t>,  Цыганков П. А. «Системный подход в теории международных отношений</w:t>
      </w:r>
      <w:r w:rsidR="00705E38" w:rsidRPr="00AE0C20">
        <w:rPr>
          <w:rFonts w:ascii="Times New Roman" w:hAnsi="Times New Roman"/>
          <w:sz w:val="28"/>
          <w:szCs w:val="28"/>
        </w:rPr>
        <w:t>»</w:t>
      </w:r>
      <w:r w:rsidRPr="00AE0C20">
        <w:rPr>
          <w:rFonts w:ascii="Times New Roman" w:eastAsia="Times New Roman" w:hAnsi="Times New Roman"/>
          <w:sz w:val="28"/>
          <w:szCs w:val="28"/>
          <w:vertAlign w:val="superscript"/>
        </w:rPr>
        <w:footnoteReference w:id="7"/>
      </w:r>
      <w:r w:rsidRPr="00AE0C20">
        <w:rPr>
          <w:rFonts w:ascii="Times New Roman" w:hAnsi="Times New Roman"/>
          <w:sz w:val="28"/>
          <w:szCs w:val="28"/>
        </w:rPr>
        <w:t>, Марушин Д.В. «Роль бизнес-дипломатии во внешнеполитической деятельности России»</w:t>
      </w:r>
      <w:r w:rsidRPr="00AE0C20">
        <w:rPr>
          <w:rFonts w:ascii="Times New Roman" w:eastAsia="Times New Roman" w:hAnsi="Times New Roman"/>
          <w:sz w:val="28"/>
          <w:szCs w:val="28"/>
          <w:vertAlign w:val="superscript"/>
        </w:rPr>
        <w:footnoteReference w:id="8"/>
      </w:r>
      <w:r w:rsidRPr="00AE0C20">
        <w:rPr>
          <w:rFonts w:ascii="Times New Roman" w:hAnsi="Times New Roman"/>
          <w:sz w:val="28"/>
          <w:szCs w:val="28"/>
        </w:rPr>
        <w:t>, Пушных В.А. «Межкультурный менеджмент: учебное пособие».</w:t>
      </w:r>
      <w:r w:rsidRPr="00AE0C20">
        <w:rPr>
          <w:rFonts w:ascii="Times New Roman" w:eastAsia="Times New Roman" w:hAnsi="Times New Roman"/>
          <w:sz w:val="28"/>
          <w:szCs w:val="28"/>
          <w:vertAlign w:val="superscript"/>
        </w:rPr>
        <w:footnoteReference w:id="9"/>
      </w:r>
      <w:r w:rsidRPr="00AE0C20">
        <w:rPr>
          <w:rFonts w:ascii="Times New Roman" w:hAnsi="Times New Roman"/>
          <w:sz w:val="28"/>
          <w:szCs w:val="28"/>
        </w:rPr>
        <w:t xml:space="preserve"> Также цитируются </w:t>
      </w:r>
      <w:r w:rsidR="00705E38" w:rsidRPr="00AE0C20">
        <w:rPr>
          <w:rFonts w:ascii="Times New Roman" w:hAnsi="Times New Roman"/>
          <w:sz w:val="28"/>
          <w:szCs w:val="28"/>
        </w:rPr>
        <w:t>научные работы</w:t>
      </w:r>
      <w:r w:rsidRPr="00AE0C20">
        <w:rPr>
          <w:rFonts w:ascii="Times New Roman" w:hAnsi="Times New Roman"/>
          <w:sz w:val="28"/>
          <w:szCs w:val="28"/>
        </w:rPr>
        <w:t>, посвященные проблеме японской культуры и особенности деловых отношений в Японии:</w:t>
      </w:r>
      <w:r w:rsidRPr="00AE0C20">
        <w:rPr>
          <w:rFonts w:ascii="Times New Roman" w:hAnsi="Times New Roman"/>
          <w:sz w:val="28"/>
          <w:szCs w:val="28"/>
          <w:shd w:val="clear" w:color="auto" w:fill="FFFFFF"/>
        </w:rPr>
        <w:t xml:space="preserve"> Стоногина Ю. Б. «Бизнес-коммуникации в Японии как национальный социокультурный феномен»</w:t>
      </w:r>
      <w:r w:rsidRPr="00AE0C20">
        <w:rPr>
          <w:rFonts w:ascii="Times New Roman" w:eastAsia="Times New Roman" w:hAnsi="Times New Roman"/>
          <w:sz w:val="28"/>
          <w:szCs w:val="28"/>
          <w:shd w:val="clear" w:color="auto" w:fill="FFFFFF"/>
          <w:vertAlign w:val="superscript"/>
        </w:rPr>
        <w:footnoteReference w:id="10"/>
      </w:r>
      <w:r w:rsidRPr="00AE0C20">
        <w:rPr>
          <w:rFonts w:ascii="Times New Roman" w:hAnsi="Times New Roman"/>
          <w:sz w:val="28"/>
          <w:szCs w:val="28"/>
          <w:shd w:val="clear" w:color="auto" w:fill="FFFFFF"/>
        </w:rPr>
        <w:t xml:space="preserve">, </w:t>
      </w:r>
      <w:r w:rsidRPr="00AE0C20">
        <w:rPr>
          <w:rFonts w:ascii="Times New Roman" w:hAnsi="Times New Roman"/>
          <w:sz w:val="28"/>
          <w:szCs w:val="28"/>
        </w:rPr>
        <w:t>Саркисов К. О. «Поведение японцев в деловых отношениях»</w:t>
      </w:r>
      <w:r w:rsidRPr="00AE0C20">
        <w:rPr>
          <w:rFonts w:ascii="Times New Roman" w:eastAsia="Times New Roman" w:hAnsi="Times New Roman"/>
          <w:sz w:val="28"/>
          <w:szCs w:val="28"/>
          <w:vertAlign w:val="superscript"/>
        </w:rPr>
        <w:footnoteReference w:id="11"/>
      </w:r>
      <w:r w:rsidRPr="00AE0C20">
        <w:rPr>
          <w:rFonts w:ascii="Times New Roman" w:hAnsi="Times New Roman"/>
          <w:sz w:val="28"/>
          <w:szCs w:val="28"/>
        </w:rPr>
        <w:t>, Гуревич Т.М. «Человек в японском лингвокультурном пространстве»</w:t>
      </w:r>
      <w:r w:rsidRPr="00AE0C20">
        <w:rPr>
          <w:rFonts w:ascii="Times New Roman" w:eastAsia="Times New Roman" w:hAnsi="Times New Roman"/>
          <w:sz w:val="28"/>
          <w:szCs w:val="28"/>
          <w:vertAlign w:val="superscript"/>
        </w:rPr>
        <w:footnoteReference w:id="12"/>
      </w:r>
      <w:r w:rsidRPr="00AE0C20">
        <w:rPr>
          <w:rFonts w:ascii="Times New Roman" w:hAnsi="Times New Roman"/>
          <w:sz w:val="28"/>
          <w:szCs w:val="28"/>
        </w:rPr>
        <w:t xml:space="preserve"> и многие другие. Несмотря на то, что тема Японской бизнес-культуры в достаточной степени исследована вышеперечисленными авторами, проблема изучения основных барьеров российско-японских деловых отношений остается актуальной.</w:t>
      </w:r>
    </w:p>
    <w:p w14:paraId="3A9504AD" w14:textId="725BCE76" w:rsidR="00AE0C20" w:rsidRPr="00AE0C20" w:rsidRDefault="00E241F5" w:rsidP="00AE0C20">
      <w:pPr>
        <w:pStyle w:val="a8"/>
        <w:spacing w:line="360" w:lineRule="auto"/>
        <w:ind w:firstLine="709"/>
        <w:jc w:val="both"/>
        <w:rPr>
          <w:rFonts w:ascii="Times New Roman" w:hAnsi="Times New Roman"/>
          <w:sz w:val="28"/>
          <w:szCs w:val="28"/>
        </w:rPr>
      </w:pPr>
      <w:r>
        <w:rPr>
          <w:rFonts w:ascii="Times New Roman" w:hAnsi="Times New Roman"/>
          <w:b/>
          <w:sz w:val="28"/>
          <w:szCs w:val="28"/>
        </w:rPr>
        <w:lastRenderedPageBreak/>
        <w:t>Научная н</w:t>
      </w:r>
      <w:r w:rsidR="00AE0C20" w:rsidRPr="00B82E8B">
        <w:rPr>
          <w:rFonts w:ascii="Times New Roman" w:hAnsi="Times New Roman"/>
          <w:b/>
          <w:sz w:val="28"/>
          <w:szCs w:val="28"/>
        </w:rPr>
        <w:t>овизна</w:t>
      </w:r>
      <w:r w:rsidR="00AE0C20" w:rsidRPr="00AE0C20">
        <w:rPr>
          <w:rFonts w:ascii="Times New Roman" w:hAnsi="Times New Roman"/>
          <w:sz w:val="28"/>
          <w:szCs w:val="28"/>
        </w:rPr>
        <w:t xml:space="preserve"> работы обусловлена рассмотрением влияния культурных факторов на бизнес коммуникации в контексте различных коммуникационных моделей. В частности, проводится анализ японской культуры и бизнес-коммуникаций согласно методике Герарда Хофстеде, Джеймса Кэрри, Эдварда Холла. Аналогичный анализ проводится и в отношении российской культуры и бизнес-коммуникаций. Данные сопоставляются, на основании теоретических основ приведенных методик делается вывод относительно наиболее сложных моментов взаимодействия двух культур.</w:t>
      </w:r>
    </w:p>
    <w:p w14:paraId="3A435409" w14:textId="5C2C7563" w:rsidR="00322D98" w:rsidRPr="00AE0C20" w:rsidRDefault="0063388B" w:rsidP="00AE0C20">
      <w:pPr>
        <w:pStyle w:val="a8"/>
        <w:spacing w:line="360" w:lineRule="auto"/>
        <w:ind w:firstLine="709"/>
        <w:jc w:val="both"/>
        <w:rPr>
          <w:rFonts w:ascii="Times New Roman" w:eastAsia="Times New Roman" w:hAnsi="Times New Roman"/>
          <w:sz w:val="28"/>
          <w:szCs w:val="28"/>
        </w:rPr>
      </w:pPr>
      <w:r w:rsidRPr="00AE0C20">
        <w:rPr>
          <w:rFonts w:ascii="Times New Roman" w:hAnsi="Times New Roman"/>
          <w:sz w:val="28"/>
          <w:szCs w:val="28"/>
        </w:rPr>
        <w:t xml:space="preserve">В работе использованы такие </w:t>
      </w:r>
      <w:r w:rsidR="00F10992" w:rsidRPr="00AE0C20">
        <w:rPr>
          <w:rFonts w:ascii="Times New Roman" w:hAnsi="Times New Roman"/>
          <w:sz w:val="28"/>
          <w:szCs w:val="28"/>
        </w:rPr>
        <w:t xml:space="preserve">общенаучные </w:t>
      </w:r>
      <w:r w:rsidRPr="00AE0C20">
        <w:rPr>
          <w:rFonts w:ascii="Times New Roman" w:hAnsi="Times New Roman"/>
          <w:b/>
          <w:sz w:val="28"/>
          <w:szCs w:val="28"/>
        </w:rPr>
        <w:t>методы</w:t>
      </w:r>
      <w:r w:rsidR="00C43B15">
        <w:rPr>
          <w:rFonts w:ascii="Times New Roman" w:hAnsi="Times New Roman"/>
          <w:b/>
          <w:sz w:val="28"/>
          <w:szCs w:val="28"/>
        </w:rPr>
        <w:t xml:space="preserve"> исследования</w:t>
      </w:r>
      <w:r w:rsidRPr="00AE0C20">
        <w:rPr>
          <w:rFonts w:ascii="Times New Roman" w:hAnsi="Times New Roman"/>
          <w:b/>
          <w:sz w:val="28"/>
          <w:szCs w:val="28"/>
        </w:rPr>
        <w:t xml:space="preserve"> </w:t>
      </w:r>
      <w:r w:rsidRPr="00AE0C20">
        <w:rPr>
          <w:rFonts w:ascii="Times New Roman" w:hAnsi="Times New Roman"/>
          <w:sz w:val="28"/>
          <w:szCs w:val="28"/>
        </w:rPr>
        <w:t>как анализ и синтез, сравнение, метод аналогии. При анализе профилей деловых культур использу</w:t>
      </w:r>
      <w:r w:rsidR="00F10992" w:rsidRPr="00AE0C20">
        <w:rPr>
          <w:rFonts w:ascii="Times New Roman" w:hAnsi="Times New Roman"/>
          <w:sz w:val="28"/>
          <w:szCs w:val="28"/>
        </w:rPr>
        <w:t>ю</w:t>
      </w:r>
      <w:r w:rsidRPr="00AE0C20">
        <w:rPr>
          <w:rFonts w:ascii="Times New Roman" w:hAnsi="Times New Roman"/>
          <w:sz w:val="28"/>
          <w:szCs w:val="28"/>
        </w:rPr>
        <w:t>тся</w:t>
      </w:r>
      <w:r w:rsidR="00F10992" w:rsidRPr="00AE0C20">
        <w:rPr>
          <w:rFonts w:ascii="Times New Roman" w:hAnsi="Times New Roman"/>
          <w:sz w:val="28"/>
          <w:szCs w:val="28"/>
        </w:rPr>
        <w:t xml:space="preserve"> специальные методы:</w:t>
      </w:r>
      <w:r w:rsidRPr="00AE0C20">
        <w:rPr>
          <w:rFonts w:ascii="Times New Roman" w:hAnsi="Times New Roman"/>
          <w:sz w:val="28"/>
          <w:szCs w:val="28"/>
        </w:rPr>
        <w:t xml:space="preserve"> методика </w:t>
      </w:r>
      <w:r w:rsidR="00454050" w:rsidRPr="00AE0C20">
        <w:rPr>
          <w:rFonts w:ascii="Times New Roman" w:hAnsi="Times New Roman"/>
          <w:sz w:val="28"/>
          <w:szCs w:val="28"/>
        </w:rPr>
        <w:t>Г</w:t>
      </w:r>
      <w:r w:rsidR="00AE0C20" w:rsidRPr="00AE0C20">
        <w:rPr>
          <w:rFonts w:ascii="Times New Roman" w:hAnsi="Times New Roman"/>
          <w:sz w:val="28"/>
          <w:szCs w:val="28"/>
        </w:rPr>
        <w:t>.</w:t>
      </w:r>
      <w:r w:rsidRPr="00AE0C20">
        <w:rPr>
          <w:rFonts w:ascii="Times New Roman" w:hAnsi="Times New Roman"/>
          <w:sz w:val="28"/>
          <w:szCs w:val="28"/>
        </w:rPr>
        <w:t xml:space="preserve"> Хофстеде, классификация культур Дж</w:t>
      </w:r>
      <w:r w:rsidR="00AE0C20" w:rsidRPr="00AE0C20">
        <w:rPr>
          <w:rFonts w:ascii="Times New Roman" w:hAnsi="Times New Roman"/>
          <w:sz w:val="28"/>
          <w:szCs w:val="28"/>
        </w:rPr>
        <w:t>.</w:t>
      </w:r>
      <w:r w:rsidRPr="00AE0C20">
        <w:rPr>
          <w:rFonts w:ascii="Times New Roman" w:hAnsi="Times New Roman"/>
          <w:sz w:val="28"/>
          <w:szCs w:val="28"/>
        </w:rPr>
        <w:t xml:space="preserve"> Кэрри и модель Э</w:t>
      </w:r>
      <w:r w:rsidR="00AE0C20" w:rsidRPr="00AE0C20">
        <w:rPr>
          <w:rFonts w:ascii="Times New Roman" w:hAnsi="Times New Roman"/>
          <w:sz w:val="28"/>
          <w:szCs w:val="28"/>
        </w:rPr>
        <w:t>.</w:t>
      </w:r>
      <w:r w:rsidRPr="00AE0C20">
        <w:rPr>
          <w:rFonts w:ascii="Times New Roman" w:hAnsi="Times New Roman"/>
          <w:sz w:val="28"/>
          <w:szCs w:val="28"/>
        </w:rPr>
        <w:t xml:space="preserve"> Холла.</w:t>
      </w:r>
    </w:p>
    <w:p w14:paraId="4AFAC008" w14:textId="77777777" w:rsidR="00AE0C20" w:rsidRPr="00AE0C20" w:rsidRDefault="0063388B" w:rsidP="00AE0C20">
      <w:pPr>
        <w:pStyle w:val="a7"/>
        <w:spacing w:line="360" w:lineRule="auto"/>
        <w:ind w:left="0" w:firstLine="709"/>
        <w:jc w:val="both"/>
        <w:rPr>
          <w:rFonts w:ascii="Times New Roman" w:hAnsi="Times New Roman"/>
          <w:sz w:val="28"/>
          <w:szCs w:val="28"/>
          <w:lang w:val="ru-RU"/>
        </w:rPr>
      </w:pPr>
      <w:r w:rsidRPr="00AE0C20">
        <w:rPr>
          <w:rFonts w:ascii="Times New Roman" w:hAnsi="Times New Roman"/>
          <w:b/>
          <w:sz w:val="28"/>
          <w:szCs w:val="28"/>
          <w:lang w:val="ru-RU"/>
        </w:rPr>
        <w:t>Структура</w:t>
      </w:r>
      <w:r w:rsidR="005078AE" w:rsidRPr="00AE0C20">
        <w:rPr>
          <w:rFonts w:ascii="Times New Roman" w:hAnsi="Times New Roman"/>
          <w:sz w:val="28"/>
          <w:szCs w:val="28"/>
          <w:lang w:val="ru-RU"/>
        </w:rPr>
        <w:t xml:space="preserve"> данной</w:t>
      </w:r>
      <w:r w:rsidRPr="00AE0C20">
        <w:rPr>
          <w:rFonts w:ascii="Times New Roman" w:hAnsi="Times New Roman"/>
          <w:sz w:val="28"/>
          <w:szCs w:val="28"/>
          <w:lang w:val="ru-RU"/>
        </w:rPr>
        <w:t xml:space="preserve"> работы представлена </w:t>
      </w:r>
      <w:r w:rsidR="005078AE" w:rsidRPr="00AE0C20">
        <w:rPr>
          <w:rFonts w:ascii="Times New Roman" w:hAnsi="Times New Roman"/>
          <w:sz w:val="28"/>
          <w:szCs w:val="28"/>
          <w:lang w:val="ru-RU"/>
        </w:rPr>
        <w:t xml:space="preserve">в виде </w:t>
      </w:r>
      <w:r w:rsidRPr="00AE0C20">
        <w:rPr>
          <w:rFonts w:ascii="Times New Roman" w:hAnsi="Times New Roman"/>
          <w:sz w:val="28"/>
          <w:szCs w:val="28"/>
          <w:lang w:val="ru-RU"/>
        </w:rPr>
        <w:t>введени</w:t>
      </w:r>
      <w:r w:rsidR="005078AE" w:rsidRPr="00AE0C20">
        <w:rPr>
          <w:rFonts w:ascii="Times New Roman" w:hAnsi="Times New Roman"/>
          <w:sz w:val="28"/>
          <w:szCs w:val="28"/>
          <w:lang w:val="ru-RU"/>
        </w:rPr>
        <w:t>я</w:t>
      </w:r>
      <w:r w:rsidRPr="00AE0C20">
        <w:rPr>
          <w:rFonts w:ascii="Times New Roman" w:hAnsi="Times New Roman"/>
          <w:sz w:val="28"/>
          <w:szCs w:val="28"/>
          <w:lang w:val="ru-RU"/>
        </w:rPr>
        <w:t>, тр</w:t>
      </w:r>
      <w:r w:rsidR="005078AE" w:rsidRPr="00AE0C20">
        <w:rPr>
          <w:rFonts w:ascii="Times New Roman" w:hAnsi="Times New Roman"/>
          <w:sz w:val="28"/>
          <w:szCs w:val="28"/>
          <w:lang w:val="ru-RU"/>
        </w:rPr>
        <w:t>ёх</w:t>
      </w:r>
      <w:r w:rsidRPr="00AE0C20">
        <w:rPr>
          <w:rFonts w:ascii="Times New Roman" w:hAnsi="Times New Roman"/>
          <w:sz w:val="28"/>
          <w:szCs w:val="28"/>
          <w:lang w:val="ru-RU"/>
        </w:rPr>
        <w:t xml:space="preserve"> глав, </w:t>
      </w:r>
      <w:r w:rsidR="005078AE" w:rsidRPr="00AE0C20">
        <w:rPr>
          <w:rFonts w:ascii="Times New Roman" w:hAnsi="Times New Roman"/>
          <w:sz w:val="28"/>
          <w:szCs w:val="28"/>
          <w:lang w:val="ru-RU"/>
        </w:rPr>
        <w:t xml:space="preserve">разделенных </w:t>
      </w:r>
      <w:r w:rsidRPr="00AE0C20">
        <w:rPr>
          <w:rFonts w:ascii="Times New Roman" w:hAnsi="Times New Roman"/>
          <w:sz w:val="28"/>
          <w:szCs w:val="28"/>
          <w:lang w:val="ru-RU"/>
        </w:rPr>
        <w:t>на параграфы, заключени</w:t>
      </w:r>
      <w:r w:rsidR="005078AE" w:rsidRPr="00AE0C20">
        <w:rPr>
          <w:rFonts w:ascii="Times New Roman" w:hAnsi="Times New Roman"/>
          <w:sz w:val="28"/>
          <w:szCs w:val="28"/>
          <w:lang w:val="ru-RU"/>
        </w:rPr>
        <w:t>я</w:t>
      </w:r>
      <w:r w:rsidRPr="00AE0C20">
        <w:rPr>
          <w:rFonts w:ascii="Times New Roman" w:hAnsi="Times New Roman"/>
          <w:sz w:val="28"/>
          <w:szCs w:val="28"/>
          <w:lang w:val="ru-RU"/>
        </w:rPr>
        <w:t>, списк</w:t>
      </w:r>
      <w:r w:rsidR="005078AE" w:rsidRPr="00AE0C20">
        <w:rPr>
          <w:rFonts w:ascii="Times New Roman" w:hAnsi="Times New Roman"/>
          <w:sz w:val="28"/>
          <w:szCs w:val="28"/>
          <w:lang w:val="ru-RU"/>
        </w:rPr>
        <w:t>а</w:t>
      </w:r>
      <w:r w:rsidRPr="00AE0C20">
        <w:rPr>
          <w:rFonts w:ascii="Times New Roman" w:hAnsi="Times New Roman"/>
          <w:sz w:val="28"/>
          <w:szCs w:val="28"/>
          <w:lang w:val="ru-RU"/>
        </w:rPr>
        <w:t xml:space="preserve"> использованн</w:t>
      </w:r>
      <w:r w:rsidR="00F10992" w:rsidRPr="00AE0C20">
        <w:rPr>
          <w:rFonts w:ascii="Times New Roman" w:hAnsi="Times New Roman"/>
          <w:sz w:val="28"/>
          <w:szCs w:val="28"/>
          <w:lang w:val="ru-RU"/>
        </w:rPr>
        <w:t xml:space="preserve">ых источников </w:t>
      </w:r>
      <w:r w:rsidRPr="00AE0C20">
        <w:rPr>
          <w:rFonts w:ascii="Times New Roman" w:hAnsi="Times New Roman"/>
          <w:sz w:val="28"/>
          <w:szCs w:val="28"/>
          <w:lang w:val="ru-RU"/>
        </w:rPr>
        <w:t>и приложени</w:t>
      </w:r>
      <w:r w:rsidR="005078AE" w:rsidRPr="00AE0C20">
        <w:rPr>
          <w:rFonts w:ascii="Times New Roman" w:hAnsi="Times New Roman"/>
          <w:sz w:val="28"/>
          <w:szCs w:val="28"/>
          <w:lang w:val="ru-RU"/>
        </w:rPr>
        <w:t>й</w:t>
      </w:r>
      <w:r w:rsidRPr="00AE0C20">
        <w:rPr>
          <w:rFonts w:ascii="Times New Roman" w:hAnsi="Times New Roman"/>
          <w:sz w:val="28"/>
          <w:szCs w:val="28"/>
          <w:lang w:val="ru-RU"/>
        </w:rPr>
        <w:t>.</w:t>
      </w:r>
      <w:bookmarkStart w:id="2" w:name="_Toc1"/>
    </w:p>
    <w:p w14:paraId="57D90BCC" w14:textId="10A5C149" w:rsidR="001F2FBA" w:rsidRPr="00AE0C20" w:rsidRDefault="001F2FBA" w:rsidP="00AE0C20">
      <w:pPr>
        <w:pStyle w:val="a7"/>
        <w:spacing w:line="360" w:lineRule="auto"/>
        <w:ind w:left="0" w:firstLine="709"/>
        <w:jc w:val="both"/>
        <w:rPr>
          <w:rFonts w:ascii="Times New Roman" w:hAnsi="Times New Roman"/>
          <w:b/>
          <w:bCs/>
          <w:caps/>
          <w:sz w:val="28"/>
          <w:szCs w:val="28"/>
          <w:lang w:val="ru-RU"/>
        </w:rPr>
      </w:pPr>
      <w:r w:rsidRPr="00AE0C20">
        <w:rPr>
          <w:lang w:val="ru-RU"/>
        </w:rPr>
        <w:br w:type="page"/>
      </w:r>
    </w:p>
    <w:p w14:paraId="3CA681CD" w14:textId="63D4094F" w:rsidR="00322D98" w:rsidRPr="00AE0C20" w:rsidRDefault="0063388B" w:rsidP="00AB6E29">
      <w:pPr>
        <w:pStyle w:val="13"/>
        <w:rPr>
          <w:lang w:val="ru-RU"/>
        </w:rPr>
      </w:pPr>
      <w:bookmarkStart w:id="3" w:name="_Toc41675823"/>
      <w:r w:rsidRPr="00AE0C20">
        <w:rPr>
          <w:lang w:val="ru-RU"/>
        </w:rPr>
        <w:lastRenderedPageBreak/>
        <w:t>Глава 1. ТЕОРЕТИЧЕСКИЕ ОСНОВЫ МЕЖДУНАРОДНЫХ БИЗНЕС-КОММУНИКАЦИЙ</w:t>
      </w:r>
      <w:bookmarkEnd w:id="2"/>
      <w:bookmarkEnd w:id="3"/>
    </w:p>
    <w:p w14:paraId="5ACE7681" w14:textId="431E7AF7" w:rsidR="00322D98" w:rsidRPr="00AE0C20" w:rsidRDefault="0063388B" w:rsidP="00AB3DA7">
      <w:pPr>
        <w:pStyle w:val="2"/>
        <w:rPr>
          <w:lang w:val="ru-RU"/>
        </w:rPr>
      </w:pPr>
      <w:bookmarkStart w:id="4" w:name="_Toc2"/>
      <w:bookmarkStart w:id="5" w:name="_Toc41675824"/>
      <w:r w:rsidRPr="00AE0C20">
        <w:rPr>
          <w:lang w:val="ru-RU"/>
        </w:rPr>
        <w:t>Экономическая дипломатия в системе международных отношений</w:t>
      </w:r>
      <w:bookmarkEnd w:id="4"/>
      <w:bookmarkEnd w:id="5"/>
    </w:p>
    <w:p w14:paraId="3DA51552" w14:textId="77777777" w:rsidR="00322D98" w:rsidRPr="00AE0C20" w:rsidRDefault="00322D98">
      <w:pPr>
        <w:spacing w:line="360" w:lineRule="auto"/>
        <w:ind w:firstLine="709"/>
        <w:jc w:val="both"/>
        <w:rPr>
          <w:rFonts w:ascii="Times New Roman" w:eastAsia="Times New Roman" w:hAnsi="Times New Roman"/>
          <w:sz w:val="28"/>
          <w:szCs w:val="28"/>
          <w:lang w:val="ru-RU"/>
        </w:rPr>
      </w:pPr>
    </w:p>
    <w:p w14:paraId="012FB832" w14:textId="37B8870A"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Дипломатическое взаимодействие стран приобретает все большее значение в современном мире. Эксперты из многих областей – политологи, журналисты, специалисты международ</w:t>
      </w:r>
      <w:r w:rsidR="008E37A1" w:rsidRPr="00AE0C20">
        <w:rPr>
          <w:rFonts w:ascii="Times New Roman" w:hAnsi="Times New Roman"/>
          <w:sz w:val="28"/>
          <w:szCs w:val="28"/>
          <w:lang w:val="ru-RU"/>
        </w:rPr>
        <w:t>ных отношений – сходятся в том, что на сегодняшний день можно наблюдать существенную пол</w:t>
      </w:r>
      <w:r w:rsidR="00BC41A0" w:rsidRPr="00AE0C20">
        <w:rPr>
          <w:rFonts w:ascii="Times New Roman" w:hAnsi="Times New Roman"/>
          <w:sz w:val="28"/>
          <w:szCs w:val="28"/>
          <w:lang w:val="ru-RU"/>
        </w:rPr>
        <w:t xml:space="preserve">итизацию в области экономики, а </w:t>
      </w:r>
      <w:r w:rsidR="008E37A1" w:rsidRPr="00AE0C20">
        <w:rPr>
          <w:rFonts w:ascii="Times New Roman" w:hAnsi="Times New Roman"/>
          <w:sz w:val="28"/>
          <w:szCs w:val="28"/>
          <w:lang w:val="ru-RU"/>
        </w:rPr>
        <w:t xml:space="preserve">в области международной политики – её </w:t>
      </w:r>
      <w:r w:rsidR="00BC41A0" w:rsidRPr="00AE0C20">
        <w:rPr>
          <w:rFonts w:ascii="Times New Roman" w:hAnsi="Times New Roman"/>
          <w:sz w:val="28"/>
          <w:szCs w:val="28"/>
          <w:lang w:val="ru-RU"/>
        </w:rPr>
        <w:t>склонность к экономике</w:t>
      </w:r>
      <w:r w:rsidR="00C421EF"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13"/>
      </w:r>
      <w:r w:rsidR="00BC41A0" w:rsidRPr="00AE0C20">
        <w:rPr>
          <w:rFonts w:ascii="Times New Roman" w:hAnsi="Times New Roman"/>
          <w:sz w:val="28"/>
          <w:szCs w:val="28"/>
          <w:lang w:val="ru-RU"/>
        </w:rPr>
        <w:t xml:space="preserve"> Таким образом э</w:t>
      </w:r>
      <w:r w:rsidRPr="00AE0C20">
        <w:rPr>
          <w:rFonts w:ascii="Times New Roman" w:hAnsi="Times New Roman"/>
          <w:sz w:val="28"/>
          <w:szCs w:val="28"/>
          <w:lang w:val="ru-RU"/>
        </w:rPr>
        <w:t xml:space="preserve">кономическая дипломатия </w:t>
      </w:r>
      <w:r w:rsidR="00BC41A0" w:rsidRPr="00AE0C20">
        <w:rPr>
          <w:rFonts w:ascii="Times New Roman" w:hAnsi="Times New Roman"/>
          <w:sz w:val="28"/>
          <w:szCs w:val="28"/>
          <w:lang w:val="ru-RU"/>
        </w:rPr>
        <w:t xml:space="preserve">непосредственно </w:t>
      </w:r>
      <w:r w:rsidRPr="00AE0C20">
        <w:rPr>
          <w:rFonts w:ascii="Times New Roman" w:hAnsi="Times New Roman"/>
          <w:sz w:val="28"/>
          <w:szCs w:val="28"/>
          <w:lang w:val="ru-RU"/>
        </w:rPr>
        <w:t xml:space="preserve">выходит на первый план в международных отношениях. </w:t>
      </w:r>
    </w:p>
    <w:p w14:paraId="1EB9FBA1" w14:textId="0F3202AB"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Под термином «международные отношения» традиционно по</w:t>
      </w:r>
      <w:r w:rsidR="00BC41A0" w:rsidRPr="00AE0C20">
        <w:rPr>
          <w:rFonts w:ascii="Times New Roman" w:hAnsi="Times New Roman"/>
          <w:sz w:val="28"/>
          <w:szCs w:val="28"/>
          <w:lang w:val="ru-RU"/>
        </w:rPr>
        <w:t>дразумевается</w:t>
      </w:r>
      <w:r w:rsidRPr="00AE0C20">
        <w:rPr>
          <w:rFonts w:ascii="Times New Roman" w:hAnsi="Times New Roman"/>
          <w:sz w:val="28"/>
          <w:szCs w:val="28"/>
          <w:lang w:val="ru-RU"/>
        </w:rPr>
        <w:t xml:space="preserve"> система связей между государствами. Международные отношения имеют </w:t>
      </w:r>
      <w:r w:rsidR="005078AE" w:rsidRPr="00AE0C20">
        <w:rPr>
          <w:rFonts w:ascii="Times New Roman" w:hAnsi="Times New Roman"/>
          <w:sz w:val="28"/>
          <w:szCs w:val="28"/>
          <w:lang w:val="ru-RU"/>
        </w:rPr>
        <w:t xml:space="preserve">крайне </w:t>
      </w:r>
      <w:r w:rsidRPr="00AE0C20">
        <w:rPr>
          <w:rFonts w:ascii="Times New Roman" w:hAnsi="Times New Roman"/>
          <w:sz w:val="28"/>
          <w:szCs w:val="28"/>
          <w:lang w:val="ru-RU"/>
        </w:rPr>
        <w:t>сложную структуру, основное место в которой отведено международной политике.</w:t>
      </w:r>
      <w:r w:rsidRPr="00AE0C20">
        <w:rPr>
          <w:rFonts w:ascii="Times New Roman" w:eastAsia="Times New Roman" w:hAnsi="Times New Roman"/>
          <w:sz w:val="28"/>
          <w:szCs w:val="28"/>
          <w:vertAlign w:val="superscript"/>
          <w:lang w:val="ru-RU"/>
        </w:rPr>
        <w:footnoteReference w:id="14"/>
      </w:r>
      <w:r w:rsidRPr="00AE0C20">
        <w:rPr>
          <w:rFonts w:ascii="Times New Roman" w:hAnsi="Times New Roman"/>
          <w:sz w:val="28"/>
          <w:szCs w:val="28"/>
          <w:lang w:val="ru-RU"/>
        </w:rPr>
        <w:t xml:space="preserve"> Экономическая дипломатия является результатом все возрастающего значения экономических факторов в </w:t>
      </w:r>
      <w:r w:rsidR="00BC41A0" w:rsidRPr="00AE0C20">
        <w:rPr>
          <w:rFonts w:ascii="Times New Roman" w:hAnsi="Times New Roman"/>
          <w:sz w:val="28"/>
          <w:szCs w:val="28"/>
          <w:lang w:val="ru-RU"/>
        </w:rPr>
        <w:t>сфере международных отношений</w:t>
      </w:r>
      <w:r w:rsidRPr="00AE0C20">
        <w:rPr>
          <w:rFonts w:ascii="Times New Roman" w:hAnsi="Times New Roman"/>
          <w:sz w:val="28"/>
          <w:szCs w:val="28"/>
          <w:lang w:val="ru-RU"/>
        </w:rPr>
        <w:t xml:space="preserve">. </w:t>
      </w:r>
      <w:r w:rsidR="005078AE" w:rsidRPr="00AE0C20">
        <w:rPr>
          <w:rFonts w:ascii="Times New Roman" w:hAnsi="Times New Roman"/>
          <w:sz w:val="28"/>
          <w:szCs w:val="28"/>
          <w:lang w:val="ru-RU"/>
        </w:rPr>
        <w:t>Практически</w:t>
      </w:r>
      <w:r w:rsidRPr="00AE0C20">
        <w:rPr>
          <w:rFonts w:ascii="Times New Roman" w:hAnsi="Times New Roman"/>
          <w:sz w:val="28"/>
          <w:szCs w:val="28"/>
          <w:lang w:val="ru-RU"/>
        </w:rPr>
        <w:t xml:space="preserve"> 60 % своего </w:t>
      </w:r>
      <w:r w:rsidR="005078AE" w:rsidRPr="00AE0C20">
        <w:rPr>
          <w:rFonts w:ascii="Times New Roman" w:hAnsi="Times New Roman"/>
          <w:sz w:val="28"/>
          <w:szCs w:val="28"/>
          <w:lang w:val="ru-RU"/>
        </w:rPr>
        <w:t xml:space="preserve">рабочего </w:t>
      </w:r>
      <w:r w:rsidRPr="00AE0C20">
        <w:rPr>
          <w:rFonts w:ascii="Times New Roman" w:hAnsi="Times New Roman"/>
          <w:sz w:val="28"/>
          <w:szCs w:val="28"/>
          <w:lang w:val="ru-RU"/>
        </w:rPr>
        <w:t>времени дипломаты отводят экономическим вопросам.</w:t>
      </w:r>
      <w:r w:rsidRPr="00AE0C20">
        <w:rPr>
          <w:rFonts w:ascii="Times New Roman" w:eastAsia="Times New Roman" w:hAnsi="Times New Roman"/>
          <w:sz w:val="28"/>
          <w:szCs w:val="28"/>
          <w:vertAlign w:val="superscript"/>
          <w:lang w:val="ru-RU"/>
        </w:rPr>
        <w:footnoteReference w:id="15"/>
      </w:r>
    </w:p>
    <w:p w14:paraId="5FF7226F" w14:textId="05A901E0" w:rsidR="00322D98" w:rsidRPr="00AE0C20" w:rsidRDefault="0063388B" w:rsidP="00AE0C20">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Принятые дипломатические решения в экономической, политической и прочих сфе</w:t>
      </w:r>
      <w:r w:rsidR="00BC41A0" w:rsidRPr="00AE0C20">
        <w:rPr>
          <w:rFonts w:ascii="Times New Roman" w:hAnsi="Times New Roman"/>
          <w:sz w:val="28"/>
          <w:szCs w:val="28"/>
          <w:lang w:val="ru-RU"/>
        </w:rPr>
        <w:t>рах обуславливают эффективность</w:t>
      </w:r>
      <w:r w:rsidRPr="00AE0C20">
        <w:rPr>
          <w:rFonts w:ascii="Times New Roman" w:hAnsi="Times New Roman"/>
          <w:sz w:val="28"/>
          <w:szCs w:val="28"/>
          <w:lang w:val="ru-RU"/>
        </w:rPr>
        <w:t xml:space="preserve"> международных экономических отношений</w:t>
      </w:r>
      <w:r w:rsidR="00BC41A0" w:rsidRPr="00AE0C20">
        <w:rPr>
          <w:rFonts w:ascii="Times New Roman" w:hAnsi="Times New Roman"/>
          <w:sz w:val="28"/>
          <w:szCs w:val="28"/>
          <w:lang w:val="ru-RU"/>
        </w:rPr>
        <w:t xml:space="preserve"> и мировой экономики как таковой</w:t>
      </w:r>
      <w:r w:rsidRPr="00AE0C20">
        <w:rPr>
          <w:rFonts w:ascii="Times New Roman" w:hAnsi="Times New Roman"/>
          <w:sz w:val="28"/>
          <w:szCs w:val="28"/>
          <w:lang w:val="ru-RU"/>
        </w:rPr>
        <w:t>. В этой системе экономическая дипломатия решает следующие задачи:</w:t>
      </w:r>
      <w:r w:rsidRPr="00AE0C20">
        <w:rPr>
          <w:rFonts w:ascii="Times New Roman" w:eastAsia="Times New Roman" w:hAnsi="Times New Roman"/>
          <w:sz w:val="28"/>
          <w:szCs w:val="28"/>
          <w:vertAlign w:val="superscript"/>
          <w:lang w:val="ru-RU"/>
        </w:rPr>
        <w:footnoteReference w:id="16"/>
      </w:r>
    </w:p>
    <w:p w14:paraId="26F0E497" w14:textId="77777777" w:rsidR="00322D98" w:rsidRPr="00AE0C20" w:rsidRDefault="005078AE" w:rsidP="00AE0C20">
      <w:pPr>
        <w:pStyle w:val="a7"/>
        <w:numPr>
          <w:ilvl w:val="0"/>
          <w:numId w:val="9"/>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на международной арене требуется достижение всех поставленных стратегических целей</w:t>
      </w:r>
      <w:r w:rsidR="0063388B" w:rsidRPr="00AE0C20">
        <w:rPr>
          <w:rFonts w:ascii="Times New Roman" w:hAnsi="Times New Roman"/>
          <w:sz w:val="28"/>
          <w:szCs w:val="28"/>
          <w:lang w:val="ru-RU"/>
        </w:rPr>
        <w:t xml:space="preserve">; </w:t>
      </w:r>
    </w:p>
    <w:p w14:paraId="027E3200" w14:textId="2B7A589A" w:rsidR="00322D98" w:rsidRPr="00AE0C20" w:rsidRDefault="005078AE" w:rsidP="00AE0C20">
      <w:pPr>
        <w:pStyle w:val="a7"/>
        <w:numPr>
          <w:ilvl w:val="0"/>
          <w:numId w:val="9"/>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lastRenderedPageBreak/>
        <w:t xml:space="preserve">необходимо обеспечение на высоком уровне недискриминационных и равноправных </w:t>
      </w:r>
      <w:r w:rsidR="00BC41A0" w:rsidRPr="00AE0C20">
        <w:rPr>
          <w:rFonts w:ascii="Times New Roman" w:hAnsi="Times New Roman"/>
          <w:sz w:val="28"/>
          <w:szCs w:val="28"/>
          <w:lang w:val="ru-RU"/>
        </w:rPr>
        <w:t>условий внедрения</w:t>
      </w:r>
      <w:r w:rsidR="0063388B" w:rsidRPr="00AE0C20">
        <w:rPr>
          <w:rFonts w:ascii="Times New Roman" w:hAnsi="Times New Roman"/>
          <w:sz w:val="28"/>
          <w:szCs w:val="28"/>
          <w:lang w:val="ru-RU"/>
        </w:rPr>
        <w:t xml:space="preserve"> в мировое хозяйство</w:t>
      </w:r>
      <w:r w:rsidRPr="00AE0C20">
        <w:rPr>
          <w:rFonts w:ascii="Times New Roman" w:hAnsi="Times New Roman"/>
          <w:sz w:val="28"/>
          <w:szCs w:val="28"/>
          <w:lang w:val="ru-RU"/>
        </w:rPr>
        <w:t xml:space="preserve"> как минимум</w:t>
      </w:r>
      <w:r w:rsidR="0063388B" w:rsidRPr="00AE0C20">
        <w:rPr>
          <w:rFonts w:ascii="Times New Roman" w:hAnsi="Times New Roman"/>
          <w:sz w:val="28"/>
          <w:szCs w:val="28"/>
          <w:lang w:val="ru-RU"/>
        </w:rPr>
        <w:t xml:space="preserve">, </w:t>
      </w:r>
      <w:r w:rsidR="00A37FF7" w:rsidRPr="00AE0C20">
        <w:rPr>
          <w:rFonts w:ascii="Times New Roman" w:hAnsi="Times New Roman"/>
          <w:sz w:val="28"/>
          <w:szCs w:val="28"/>
          <w:lang w:val="ru-RU"/>
        </w:rPr>
        <w:t xml:space="preserve">а для </w:t>
      </w:r>
      <w:r w:rsidR="0063388B" w:rsidRPr="00AE0C20">
        <w:rPr>
          <w:rFonts w:ascii="Times New Roman" w:hAnsi="Times New Roman"/>
          <w:sz w:val="28"/>
          <w:szCs w:val="28"/>
          <w:lang w:val="ru-RU"/>
        </w:rPr>
        <w:t>международно</w:t>
      </w:r>
      <w:r w:rsidR="00A37FF7" w:rsidRPr="00AE0C20">
        <w:rPr>
          <w:rFonts w:ascii="Times New Roman" w:hAnsi="Times New Roman"/>
          <w:sz w:val="28"/>
          <w:szCs w:val="28"/>
          <w:lang w:val="ru-RU"/>
        </w:rPr>
        <w:t>го</w:t>
      </w:r>
      <w:r w:rsidR="0063388B" w:rsidRPr="00AE0C20">
        <w:rPr>
          <w:rFonts w:ascii="Times New Roman" w:hAnsi="Times New Roman"/>
          <w:sz w:val="28"/>
          <w:szCs w:val="28"/>
          <w:lang w:val="ru-RU"/>
        </w:rPr>
        <w:t xml:space="preserve"> торгово-экономическо</w:t>
      </w:r>
      <w:r w:rsidR="00A37FF7" w:rsidRPr="00AE0C20">
        <w:rPr>
          <w:rFonts w:ascii="Times New Roman" w:hAnsi="Times New Roman"/>
          <w:sz w:val="28"/>
          <w:szCs w:val="28"/>
          <w:lang w:val="ru-RU"/>
        </w:rPr>
        <w:t>го</w:t>
      </w:r>
      <w:r w:rsidR="0063388B" w:rsidRPr="00AE0C20">
        <w:rPr>
          <w:rFonts w:ascii="Times New Roman" w:hAnsi="Times New Roman"/>
          <w:sz w:val="28"/>
          <w:szCs w:val="28"/>
          <w:lang w:val="ru-RU"/>
        </w:rPr>
        <w:t xml:space="preserve"> сотрудничеств</w:t>
      </w:r>
      <w:r w:rsidR="00A37FF7" w:rsidRPr="00AE0C20">
        <w:rPr>
          <w:rFonts w:ascii="Times New Roman" w:hAnsi="Times New Roman"/>
          <w:sz w:val="28"/>
          <w:szCs w:val="28"/>
          <w:lang w:val="ru-RU"/>
        </w:rPr>
        <w:t>а необходимо достижение ранее выделенных выгод и привилегий как максимум</w:t>
      </w:r>
      <w:r w:rsidR="0063388B" w:rsidRPr="00AE0C20">
        <w:rPr>
          <w:rFonts w:ascii="Times New Roman" w:hAnsi="Times New Roman"/>
          <w:sz w:val="28"/>
          <w:szCs w:val="28"/>
          <w:lang w:val="ru-RU"/>
        </w:rPr>
        <w:t xml:space="preserve">; </w:t>
      </w:r>
    </w:p>
    <w:p w14:paraId="3E50E5DE" w14:textId="77777777" w:rsidR="00322D98" w:rsidRPr="00AE0C20" w:rsidRDefault="0063388B" w:rsidP="00AE0C20">
      <w:pPr>
        <w:pStyle w:val="a7"/>
        <w:numPr>
          <w:ilvl w:val="0"/>
          <w:numId w:val="9"/>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лоббирование интересов</w:t>
      </w:r>
      <w:r w:rsidR="00A37FF7" w:rsidRPr="00AE0C20">
        <w:rPr>
          <w:rFonts w:ascii="Times New Roman" w:hAnsi="Times New Roman"/>
          <w:sz w:val="28"/>
          <w:szCs w:val="28"/>
          <w:lang w:val="ru-RU"/>
        </w:rPr>
        <w:t xml:space="preserve"> и их защита в рамках</w:t>
      </w:r>
      <w:r w:rsidRPr="00AE0C20">
        <w:rPr>
          <w:rFonts w:ascii="Times New Roman" w:hAnsi="Times New Roman"/>
          <w:sz w:val="28"/>
          <w:szCs w:val="28"/>
          <w:lang w:val="ru-RU"/>
        </w:rPr>
        <w:t xml:space="preserve"> отечественного бизнеса на</w:t>
      </w:r>
      <w:r w:rsidR="00A37FF7" w:rsidRPr="00AE0C20">
        <w:rPr>
          <w:rFonts w:ascii="Times New Roman" w:hAnsi="Times New Roman"/>
          <w:sz w:val="28"/>
          <w:szCs w:val="28"/>
          <w:lang w:val="ru-RU"/>
        </w:rPr>
        <w:t xml:space="preserve"> уровне</w:t>
      </w:r>
      <w:r w:rsidRPr="00AE0C20">
        <w:rPr>
          <w:rFonts w:ascii="Times New Roman" w:hAnsi="Times New Roman"/>
          <w:sz w:val="28"/>
          <w:szCs w:val="28"/>
          <w:lang w:val="ru-RU"/>
        </w:rPr>
        <w:t xml:space="preserve"> глобально</w:t>
      </w:r>
      <w:r w:rsidR="00A37FF7" w:rsidRPr="00AE0C20">
        <w:rPr>
          <w:rFonts w:ascii="Times New Roman" w:hAnsi="Times New Roman"/>
          <w:sz w:val="28"/>
          <w:szCs w:val="28"/>
          <w:lang w:val="ru-RU"/>
        </w:rPr>
        <w:t>го</w:t>
      </w:r>
      <w:r w:rsidRPr="00AE0C20">
        <w:rPr>
          <w:rFonts w:ascii="Times New Roman" w:hAnsi="Times New Roman"/>
          <w:sz w:val="28"/>
          <w:szCs w:val="28"/>
          <w:lang w:val="ru-RU"/>
        </w:rPr>
        <w:t xml:space="preserve"> рынк</w:t>
      </w:r>
      <w:r w:rsidR="00A37FF7" w:rsidRPr="00AE0C20">
        <w:rPr>
          <w:rFonts w:ascii="Times New Roman" w:hAnsi="Times New Roman"/>
          <w:sz w:val="28"/>
          <w:szCs w:val="28"/>
          <w:lang w:val="ru-RU"/>
        </w:rPr>
        <w:t>а</w:t>
      </w:r>
      <w:r w:rsidRPr="00AE0C20">
        <w:rPr>
          <w:rFonts w:ascii="Times New Roman" w:hAnsi="Times New Roman"/>
          <w:sz w:val="28"/>
          <w:szCs w:val="28"/>
          <w:lang w:val="ru-RU"/>
        </w:rPr>
        <w:t xml:space="preserve">; </w:t>
      </w:r>
    </w:p>
    <w:p w14:paraId="408F5483" w14:textId="7E202054" w:rsidR="00322D98" w:rsidRPr="00AE0C20" w:rsidRDefault="00A37FF7" w:rsidP="00AE0C20">
      <w:pPr>
        <w:pStyle w:val="a7"/>
        <w:numPr>
          <w:ilvl w:val="0"/>
          <w:numId w:val="9"/>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 xml:space="preserve">необходимо </w:t>
      </w:r>
      <w:r w:rsidR="00BC41A0" w:rsidRPr="00AE0C20">
        <w:rPr>
          <w:rFonts w:ascii="Times New Roman" w:hAnsi="Times New Roman"/>
          <w:sz w:val="28"/>
          <w:szCs w:val="28"/>
          <w:lang w:val="ru-RU"/>
        </w:rPr>
        <w:t xml:space="preserve">способствовать </w:t>
      </w:r>
      <w:r w:rsidR="0063388B" w:rsidRPr="00AE0C20">
        <w:rPr>
          <w:rFonts w:ascii="Times New Roman" w:hAnsi="Times New Roman"/>
          <w:sz w:val="28"/>
          <w:szCs w:val="28"/>
          <w:lang w:val="ru-RU"/>
        </w:rPr>
        <w:t xml:space="preserve">привлечению </w:t>
      </w:r>
      <w:r w:rsidRPr="00AE0C20">
        <w:rPr>
          <w:rFonts w:ascii="Times New Roman" w:hAnsi="Times New Roman"/>
          <w:sz w:val="28"/>
          <w:szCs w:val="28"/>
          <w:lang w:val="ru-RU"/>
        </w:rPr>
        <w:t xml:space="preserve">плодотворных </w:t>
      </w:r>
      <w:r w:rsidR="0063388B" w:rsidRPr="00AE0C20">
        <w:rPr>
          <w:rFonts w:ascii="Times New Roman" w:hAnsi="Times New Roman"/>
          <w:sz w:val="28"/>
          <w:szCs w:val="28"/>
          <w:lang w:val="ru-RU"/>
        </w:rPr>
        <w:t xml:space="preserve">ресурсов </w:t>
      </w:r>
      <w:r w:rsidR="00BC41A0" w:rsidRPr="00AE0C20">
        <w:rPr>
          <w:rFonts w:ascii="Times New Roman" w:hAnsi="Times New Roman"/>
          <w:sz w:val="28"/>
          <w:szCs w:val="28"/>
          <w:lang w:val="ru-RU"/>
        </w:rPr>
        <w:t xml:space="preserve">извне </w:t>
      </w:r>
      <w:r w:rsidR="0063388B" w:rsidRPr="00AE0C20">
        <w:rPr>
          <w:rFonts w:ascii="Times New Roman" w:hAnsi="Times New Roman"/>
          <w:sz w:val="28"/>
          <w:szCs w:val="28"/>
          <w:lang w:val="ru-RU"/>
        </w:rPr>
        <w:t>в национальную экономику.</w:t>
      </w:r>
    </w:p>
    <w:p w14:paraId="55A9EE6B" w14:textId="586B109E" w:rsidR="00322D98" w:rsidRPr="00AE0C20" w:rsidRDefault="00551EE6" w:rsidP="00AE0C20">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Цель</w:t>
      </w:r>
      <w:r w:rsidR="0063388B" w:rsidRPr="00AE0C20">
        <w:rPr>
          <w:rFonts w:ascii="Times New Roman" w:hAnsi="Times New Roman"/>
          <w:sz w:val="28"/>
          <w:szCs w:val="28"/>
          <w:lang w:val="ru-RU"/>
        </w:rPr>
        <w:t xml:space="preserve"> экономической дипломатии заключается в </w:t>
      </w:r>
      <w:r w:rsidRPr="00AE0C20">
        <w:rPr>
          <w:rFonts w:ascii="Times New Roman" w:hAnsi="Times New Roman"/>
          <w:sz w:val="28"/>
          <w:szCs w:val="28"/>
          <w:lang w:val="ru-RU"/>
        </w:rPr>
        <w:t>формировании мирохозяйственной среды, которая бы плодотворно влияла на любые международные операции национальных компаний и способствовала расширению выхода этих компаний на международный уровень, усиливая тем самым их позиции в пределах как национальны, так и международных рынков</w:t>
      </w:r>
      <w:r w:rsidR="006A3DC2">
        <w:rPr>
          <w:rFonts w:ascii="Times New Roman" w:hAnsi="Times New Roman"/>
          <w:sz w:val="28"/>
          <w:szCs w:val="28"/>
          <w:lang w:val="ru-RU"/>
        </w:rPr>
        <w:t>.</w:t>
      </w:r>
      <w:r w:rsidR="0063388B" w:rsidRPr="00AE0C20">
        <w:rPr>
          <w:rFonts w:ascii="Times New Roman" w:eastAsia="Times New Roman" w:hAnsi="Times New Roman"/>
          <w:sz w:val="28"/>
          <w:szCs w:val="28"/>
          <w:vertAlign w:val="superscript"/>
          <w:lang w:val="ru-RU"/>
        </w:rPr>
        <w:footnoteReference w:id="17"/>
      </w:r>
    </w:p>
    <w:p w14:paraId="732C6DFD" w14:textId="1BEAF020" w:rsidR="00322D98" w:rsidRPr="00AE0C20" w:rsidRDefault="0063388B" w:rsidP="00AE0C20">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Краткий внешне-экономический словарь содержит следующее определение </w:t>
      </w:r>
      <w:r w:rsidR="00A37FF7" w:rsidRPr="00AE0C20">
        <w:rPr>
          <w:rFonts w:ascii="Times New Roman" w:hAnsi="Times New Roman"/>
          <w:sz w:val="28"/>
          <w:szCs w:val="28"/>
          <w:lang w:val="ru-RU"/>
        </w:rPr>
        <w:t xml:space="preserve">для феномена </w:t>
      </w:r>
      <w:r w:rsidRPr="00AE0C20">
        <w:rPr>
          <w:rFonts w:ascii="Times New Roman" w:hAnsi="Times New Roman"/>
          <w:sz w:val="28"/>
          <w:szCs w:val="28"/>
          <w:lang w:val="ru-RU"/>
        </w:rPr>
        <w:t>экономической дипломатии: это «специфическая область современной дипломатической деятельности, связанная с использованием экономических проблем в качестве объекта, средства борьбы и сотрудничества в международных отношениях»</w:t>
      </w:r>
      <w:r w:rsidR="00C421EF"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18"/>
      </w:r>
    </w:p>
    <w:p w14:paraId="0A846B10" w14:textId="2DDFB0B9" w:rsidR="00322D98" w:rsidRPr="00AE0C20" w:rsidRDefault="0063388B" w:rsidP="00AE0C20">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Российская практика корректирует это определение следующим образом: «Экономическая дипломатия представляет совокупность организационно-правовых инструментов и действий во внешнеэкономической сфере с опорой на национальные интересы и скоординированное взаимодействие государственных и негосударственных </w:t>
      </w:r>
      <w:r w:rsidRPr="00AE0C20">
        <w:rPr>
          <w:rFonts w:ascii="Times New Roman" w:hAnsi="Times New Roman"/>
          <w:sz w:val="28"/>
          <w:szCs w:val="28"/>
          <w:lang w:val="ru-RU"/>
        </w:rPr>
        <w:lastRenderedPageBreak/>
        <w:t>структур в целях обеспечения устойчивого развития страны и ее безопасности в условиях глобализации»</w:t>
      </w:r>
      <w:r w:rsidR="00C421EF"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19"/>
      </w:r>
    </w:p>
    <w:p w14:paraId="150C0AE0" w14:textId="11284F90"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 любом случае понимаем экономическую дипломатию как</w:t>
      </w:r>
      <w:r w:rsidR="001B4292" w:rsidRPr="00AE0C20">
        <w:rPr>
          <w:rFonts w:ascii="Times New Roman" w:hAnsi="Times New Roman"/>
          <w:sz w:val="28"/>
          <w:szCs w:val="28"/>
          <w:lang w:val="ru-RU"/>
        </w:rPr>
        <w:t xml:space="preserve">, во-первых, элемент внешней политики и, во-вторых, как предмет </w:t>
      </w:r>
      <w:r w:rsidRPr="00AE0C20">
        <w:rPr>
          <w:rFonts w:ascii="Times New Roman" w:hAnsi="Times New Roman"/>
          <w:sz w:val="28"/>
          <w:szCs w:val="28"/>
          <w:lang w:val="ru-RU"/>
        </w:rPr>
        <w:t>международной деятельности государства.</w:t>
      </w:r>
    </w:p>
    <w:p w14:paraId="0A09E07C"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 новых условиях развития мирового хозяйства на рубеже ХХ-ХIX веков роль экономической дипломатии значительно возросла как возросло значение экономической составляющей во всех областях общественной жизни. Страны стали активно взаимодействовать между собой, формируя наряду с «внутренней» экономикой – «внешнюю», которая во многом обуславливает положение государства в мировом сообществе и степень его влияния на решение ключевых мировых проблем.</w:t>
      </w:r>
    </w:p>
    <w:p w14:paraId="37F5B5DC"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Экономическая дипломатия является инструментом обеспечения для страны и ее хозяйствующих субъектов выгодных условий для сотрудничества с зарубежными государствами в экономической сфере. В конечном итоге, результат эффективной дипломатической коммуникации выражается в достижении взаимовыгодных условий, повышению прибыльности, росту качества</w:t>
      </w:r>
      <w:r w:rsidR="00A37FF7" w:rsidRPr="00AE0C20">
        <w:rPr>
          <w:rFonts w:ascii="Times New Roman" w:hAnsi="Times New Roman"/>
          <w:sz w:val="28"/>
          <w:szCs w:val="28"/>
          <w:lang w:val="ru-RU"/>
        </w:rPr>
        <w:t xml:space="preserve"> и уровня</w:t>
      </w:r>
      <w:r w:rsidRPr="00AE0C20">
        <w:rPr>
          <w:rFonts w:ascii="Times New Roman" w:hAnsi="Times New Roman"/>
          <w:sz w:val="28"/>
          <w:szCs w:val="28"/>
          <w:lang w:val="ru-RU"/>
        </w:rPr>
        <w:t xml:space="preserve"> жизни населения стран. Вышесказанное обуславливает важность эффективной коммуникации и поиска компромиссных решений.</w:t>
      </w:r>
      <w:r w:rsidRPr="00AE0C20">
        <w:rPr>
          <w:rFonts w:ascii="Times New Roman" w:eastAsia="Times New Roman" w:hAnsi="Times New Roman"/>
          <w:sz w:val="28"/>
          <w:szCs w:val="28"/>
          <w:vertAlign w:val="superscript"/>
          <w:lang w:val="ru-RU"/>
        </w:rPr>
        <w:footnoteReference w:id="20"/>
      </w:r>
      <w:r w:rsidR="00E8764B" w:rsidRPr="00AE0C20">
        <w:rPr>
          <w:rFonts w:ascii="Times New Roman" w:hAnsi="Times New Roman"/>
          <w:sz w:val="28"/>
          <w:szCs w:val="28"/>
          <w:lang w:val="ru-RU"/>
        </w:rPr>
        <w:t xml:space="preserve"> </w:t>
      </w:r>
      <w:r w:rsidRPr="00AE0C20">
        <w:rPr>
          <w:rFonts w:ascii="Times New Roman" w:hAnsi="Times New Roman"/>
          <w:sz w:val="28"/>
          <w:szCs w:val="28"/>
          <w:lang w:val="ru-RU"/>
        </w:rPr>
        <w:t>Именно нахождение баланса, а не дискриминация партнера стоит во главе успешной дипломатической миссии.</w:t>
      </w:r>
      <w:r w:rsidRPr="00AE0C20">
        <w:rPr>
          <w:rFonts w:ascii="Times New Roman" w:eastAsia="Times New Roman" w:hAnsi="Times New Roman"/>
          <w:sz w:val="28"/>
          <w:szCs w:val="28"/>
          <w:vertAlign w:val="superscript"/>
          <w:lang w:val="ru-RU"/>
        </w:rPr>
        <w:footnoteReference w:id="21"/>
      </w:r>
    </w:p>
    <w:p w14:paraId="684E9754" w14:textId="77777777" w:rsidR="00322D98" w:rsidRPr="00AE0C20" w:rsidRDefault="0063388B">
      <w:pPr>
        <w:spacing w:line="360" w:lineRule="auto"/>
        <w:ind w:firstLine="709"/>
        <w:jc w:val="both"/>
        <w:rPr>
          <w:rFonts w:ascii="Times New Roman" w:hAnsi="Times New Roman"/>
          <w:sz w:val="28"/>
          <w:szCs w:val="28"/>
          <w:lang w:val="ru-RU"/>
        </w:rPr>
      </w:pPr>
      <w:r w:rsidRPr="00AE0C20">
        <w:rPr>
          <w:rFonts w:ascii="Times New Roman" w:hAnsi="Times New Roman"/>
          <w:sz w:val="28"/>
          <w:szCs w:val="28"/>
          <w:lang w:val="ru-RU"/>
        </w:rPr>
        <w:t>Исходя из того, что сказано выше, можно сделать вывод, что формирование международных дипломатических коммуникаций в экономической сфере, должно происходить с учетом основ и особенностей ведения бизнеса в стране-партнере, которые в свою очередь формируются под влиянием ряда факторов.</w:t>
      </w:r>
    </w:p>
    <w:p w14:paraId="5323FA4F" w14:textId="6B7E5521" w:rsidR="00322D98" w:rsidRPr="00AE0C20" w:rsidRDefault="0063388B" w:rsidP="00B82E8B">
      <w:pPr>
        <w:pStyle w:val="2"/>
        <w:rPr>
          <w:lang w:val="ru-RU"/>
        </w:rPr>
      </w:pPr>
      <w:bookmarkStart w:id="6" w:name="_Toc3"/>
      <w:bookmarkStart w:id="7" w:name="_Toc41675825"/>
      <w:r w:rsidRPr="00AE0C20">
        <w:rPr>
          <w:lang w:val="ru-RU"/>
        </w:rPr>
        <w:lastRenderedPageBreak/>
        <w:t>Бизнес-коммуникации как объект экономической дипломатии</w:t>
      </w:r>
      <w:bookmarkEnd w:id="6"/>
      <w:bookmarkEnd w:id="7"/>
    </w:p>
    <w:p w14:paraId="26468DC8" w14:textId="77777777" w:rsidR="0063388B" w:rsidRPr="00AE0C20" w:rsidRDefault="0063388B">
      <w:pPr>
        <w:spacing w:line="360" w:lineRule="auto"/>
        <w:ind w:firstLine="709"/>
        <w:jc w:val="both"/>
        <w:rPr>
          <w:rFonts w:ascii="Times New Roman" w:hAnsi="Times New Roman"/>
          <w:sz w:val="28"/>
          <w:szCs w:val="28"/>
          <w:lang w:val="ru-RU"/>
        </w:rPr>
      </w:pPr>
    </w:p>
    <w:p w14:paraId="7BB9E667" w14:textId="2E5B18A3"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Прежде, чем перейти к рассмотрению теории влияния культурного фактора на ведение</w:t>
      </w:r>
      <w:r w:rsidR="001B4292" w:rsidRPr="00AE0C20">
        <w:rPr>
          <w:rFonts w:ascii="Times New Roman" w:hAnsi="Times New Roman"/>
          <w:sz w:val="28"/>
          <w:szCs w:val="28"/>
          <w:lang w:val="ru-RU"/>
        </w:rPr>
        <w:t xml:space="preserve"> бизнеса в странах мира, </w:t>
      </w:r>
      <w:r w:rsidRPr="00AE0C20">
        <w:rPr>
          <w:rFonts w:ascii="Times New Roman" w:hAnsi="Times New Roman"/>
          <w:sz w:val="28"/>
          <w:szCs w:val="28"/>
          <w:lang w:val="ru-RU"/>
        </w:rPr>
        <w:t>целесообразн</w:t>
      </w:r>
      <w:r w:rsidR="001B4292" w:rsidRPr="00AE0C20">
        <w:rPr>
          <w:rFonts w:ascii="Times New Roman" w:hAnsi="Times New Roman"/>
          <w:sz w:val="28"/>
          <w:szCs w:val="28"/>
          <w:lang w:val="ru-RU"/>
        </w:rPr>
        <w:t>о</w:t>
      </w:r>
      <w:r w:rsidRPr="00AE0C20">
        <w:rPr>
          <w:rFonts w:ascii="Times New Roman" w:hAnsi="Times New Roman"/>
          <w:sz w:val="28"/>
          <w:szCs w:val="28"/>
          <w:lang w:val="ru-RU"/>
        </w:rPr>
        <w:t xml:space="preserve"> рассмотреть термин «бизнес-коммуникации», как описывающий явление, которое тесно связано с проведением экономической дипломатии.</w:t>
      </w:r>
    </w:p>
    <w:p w14:paraId="25C8F8D4"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Бизнес-коммуникации объединяют в себе формы делового общения, которое в этом контексте может пониматься как технология ведения бизнеса. </w:t>
      </w:r>
    </w:p>
    <w:p w14:paraId="29FE96C9" w14:textId="15F484F1" w:rsidR="00322D98" w:rsidRPr="00AE0C20" w:rsidRDefault="00A37FF7">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Более того, феномену б</w:t>
      </w:r>
      <w:r w:rsidR="0063388B" w:rsidRPr="00AE0C20">
        <w:rPr>
          <w:rFonts w:ascii="Times New Roman" w:hAnsi="Times New Roman"/>
          <w:sz w:val="28"/>
          <w:szCs w:val="28"/>
          <w:lang w:val="ru-RU"/>
        </w:rPr>
        <w:t>изнес-</w:t>
      </w:r>
      <w:r w:rsidRPr="00AE0C20">
        <w:rPr>
          <w:rFonts w:ascii="Times New Roman" w:hAnsi="Times New Roman"/>
          <w:sz w:val="28"/>
          <w:szCs w:val="28"/>
          <w:lang w:val="ru-RU"/>
        </w:rPr>
        <w:t xml:space="preserve">коммуникаций </w:t>
      </w:r>
      <w:r w:rsidR="0063388B" w:rsidRPr="00AE0C20">
        <w:rPr>
          <w:rFonts w:ascii="Times New Roman" w:hAnsi="Times New Roman"/>
          <w:sz w:val="28"/>
          <w:szCs w:val="28"/>
          <w:lang w:val="ru-RU"/>
        </w:rPr>
        <w:t xml:space="preserve">придается </w:t>
      </w:r>
      <w:r w:rsidRPr="00AE0C20">
        <w:rPr>
          <w:rFonts w:ascii="Times New Roman" w:hAnsi="Times New Roman"/>
          <w:sz w:val="28"/>
          <w:szCs w:val="28"/>
          <w:lang w:val="ru-RU"/>
        </w:rPr>
        <w:t>крайне больш</w:t>
      </w:r>
      <w:r w:rsidR="0063388B" w:rsidRPr="00AE0C20">
        <w:rPr>
          <w:rFonts w:ascii="Times New Roman" w:hAnsi="Times New Roman"/>
          <w:sz w:val="28"/>
          <w:szCs w:val="28"/>
          <w:lang w:val="ru-RU"/>
        </w:rPr>
        <w:t xml:space="preserve">ое значение, </w:t>
      </w:r>
      <w:r w:rsidRPr="00AE0C20">
        <w:rPr>
          <w:rFonts w:ascii="Times New Roman" w:hAnsi="Times New Roman"/>
          <w:sz w:val="28"/>
          <w:szCs w:val="28"/>
          <w:lang w:val="ru-RU"/>
        </w:rPr>
        <w:t xml:space="preserve">настолько, </w:t>
      </w:r>
      <w:r w:rsidR="001B4292" w:rsidRPr="00AE0C20">
        <w:rPr>
          <w:rFonts w:ascii="Times New Roman" w:hAnsi="Times New Roman"/>
          <w:sz w:val="28"/>
          <w:szCs w:val="28"/>
          <w:lang w:val="ru-RU"/>
        </w:rPr>
        <w:t>что в 1970 году</w:t>
      </w:r>
      <w:r w:rsidRPr="00AE0C20">
        <w:rPr>
          <w:rFonts w:ascii="Times New Roman" w:hAnsi="Times New Roman"/>
          <w:sz w:val="28"/>
          <w:szCs w:val="28"/>
          <w:lang w:val="ru-RU"/>
        </w:rPr>
        <w:t xml:space="preserve"> образовалась</w:t>
      </w:r>
      <w:r w:rsidR="001B4292" w:rsidRPr="00AE0C20">
        <w:rPr>
          <w:rFonts w:ascii="Times New Roman" w:hAnsi="Times New Roman"/>
          <w:sz w:val="28"/>
          <w:szCs w:val="28"/>
          <w:lang w:val="ru-RU"/>
        </w:rPr>
        <w:t xml:space="preserve"> международная ассоциация бизнес-коммуникаций под названием «</w:t>
      </w:r>
      <w:r w:rsidR="0063388B" w:rsidRPr="00AE0C20">
        <w:rPr>
          <w:rFonts w:ascii="Times New Roman" w:hAnsi="Times New Roman"/>
          <w:sz w:val="28"/>
          <w:szCs w:val="28"/>
          <w:lang w:val="ru-RU"/>
        </w:rPr>
        <w:t>The International Association of Business Communicators</w:t>
      </w:r>
      <w:r w:rsidR="001B4292" w:rsidRPr="00AE0C20">
        <w:rPr>
          <w:rFonts w:ascii="Times New Roman" w:hAnsi="Times New Roman"/>
          <w:sz w:val="28"/>
          <w:szCs w:val="28"/>
          <w:lang w:val="ru-RU"/>
        </w:rPr>
        <w:t>»</w:t>
      </w:r>
      <w:r w:rsidR="0063388B" w:rsidRPr="00AE0C20">
        <w:rPr>
          <w:rFonts w:ascii="Times New Roman" w:hAnsi="Times New Roman"/>
          <w:sz w:val="28"/>
          <w:szCs w:val="28"/>
          <w:lang w:val="ru-RU"/>
        </w:rPr>
        <w:t xml:space="preserve"> (IABC). Сегодня членство в этой организации имеет боле 15000 хозяйствующих субъектов из 80 стран мира, в рамках членства они повышают профессиональные навыки в разных сферах ведения бизнеса: маркетинге, управлении персоналом и проч.</w:t>
      </w:r>
    </w:p>
    <w:p w14:paraId="26EB7895" w14:textId="2EA8F446" w:rsidR="00322D98" w:rsidRPr="00AE0C20" w:rsidRDefault="0063388B" w:rsidP="00AE0C20">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Профессор кафедры социологии и управления персоналом Санкт-Петербургского государственного университета экономики и финансов В.А. Спивак,</w:t>
      </w:r>
      <w:r w:rsidRPr="00AE0C20">
        <w:rPr>
          <w:rFonts w:ascii="Times New Roman" w:eastAsia="Times New Roman" w:hAnsi="Times New Roman"/>
          <w:sz w:val="28"/>
          <w:szCs w:val="28"/>
          <w:vertAlign w:val="superscript"/>
          <w:lang w:val="ru-RU"/>
        </w:rPr>
        <w:footnoteReference w:id="22"/>
      </w:r>
      <w:r w:rsidRPr="00AE0C20">
        <w:rPr>
          <w:rFonts w:ascii="Times New Roman" w:hAnsi="Times New Roman"/>
          <w:sz w:val="28"/>
          <w:szCs w:val="28"/>
          <w:lang w:val="ru-RU"/>
        </w:rPr>
        <w:t xml:space="preserve"> рассматривает бизнес-коммуникации </w:t>
      </w:r>
      <w:r w:rsidR="001B4292" w:rsidRPr="00AE0C20">
        <w:rPr>
          <w:rFonts w:ascii="Times New Roman" w:hAnsi="Times New Roman"/>
          <w:sz w:val="28"/>
          <w:szCs w:val="28"/>
          <w:lang w:val="ru-RU"/>
        </w:rPr>
        <w:t xml:space="preserve">не только как полностью самостоятельную единицу, но и </w:t>
      </w:r>
      <w:r w:rsidRPr="00AE0C20">
        <w:rPr>
          <w:rFonts w:ascii="Times New Roman" w:hAnsi="Times New Roman"/>
          <w:sz w:val="28"/>
          <w:szCs w:val="28"/>
          <w:lang w:val="ru-RU"/>
        </w:rPr>
        <w:t xml:space="preserve">как </w:t>
      </w:r>
      <w:r w:rsidR="00A37FF7" w:rsidRPr="00AE0C20">
        <w:rPr>
          <w:rFonts w:ascii="Times New Roman" w:hAnsi="Times New Roman"/>
          <w:sz w:val="28"/>
          <w:szCs w:val="28"/>
          <w:lang w:val="ru-RU"/>
        </w:rPr>
        <w:t>и</w:t>
      </w:r>
      <w:r w:rsidR="001B4292" w:rsidRPr="00AE0C20">
        <w:rPr>
          <w:rFonts w:ascii="Times New Roman" w:hAnsi="Times New Roman"/>
          <w:sz w:val="28"/>
          <w:szCs w:val="28"/>
          <w:lang w:val="ru-RU"/>
        </w:rPr>
        <w:t xml:space="preserve"> функцию, осуществляемую в процессе</w:t>
      </w:r>
      <w:r w:rsidRPr="00AE0C20">
        <w:rPr>
          <w:rFonts w:ascii="Times New Roman" w:hAnsi="Times New Roman"/>
          <w:sz w:val="28"/>
          <w:szCs w:val="28"/>
          <w:lang w:val="ru-RU"/>
        </w:rPr>
        <w:t xml:space="preserve"> менеджмента. </w:t>
      </w:r>
      <w:r w:rsidR="00A37FF7" w:rsidRPr="00AE0C20">
        <w:rPr>
          <w:rFonts w:ascii="Times New Roman" w:hAnsi="Times New Roman"/>
          <w:sz w:val="28"/>
          <w:szCs w:val="28"/>
          <w:lang w:val="ru-RU"/>
        </w:rPr>
        <w:t>Так, а</w:t>
      </w:r>
      <w:r w:rsidRPr="00AE0C20">
        <w:rPr>
          <w:rFonts w:ascii="Times New Roman" w:hAnsi="Times New Roman"/>
          <w:sz w:val="28"/>
          <w:szCs w:val="28"/>
          <w:lang w:val="ru-RU"/>
        </w:rPr>
        <w:t xml:space="preserve">втор дает </w:t>
      </w:r>
      <w:r w:rsidR="00A37FF7" w:rsidRPr="00AE0C20">
        <w:rPr>
          <w:rFonts w:ascii="Times New Roman" w:hAnsi="Times New Roman"/>
          <w:sz w:val="28"/>
          <w:szCs w:val="28"/>
          <w:lang w:val="ru-RU"/>
        </w:rPr>
        <w:t xml:space="preserve">им данную </w:t>
      </w:r>
      <w:r w:rsidRPr="00AE0C20">
        <w:rPr>
          <w:rFonts w:ascii="Times New Roman" w:hAnsi="Times New Roman"/>
          <w:sz w:val="28"/>
          <w:szCs w:val="28"/>
          <w:lang w:val="ru-RU"/>
        </w:rPr>
        <w:t>трактовку: «по содержанию можно было бы считать понятия «коммуникации» и «общение» синонимами</w:t>
      </w:r>
      <w:r w:rsidR="003777EF" w:rsidRPr="00AE0C20">
        <w:rPr>
          <w:rFonts w:ascii="Times New Roman" w:hAnsi="Times New Roman"/>
          <w:sz w:val="28"/>
          <w:szCs w:val="28"/>
          <w:lang w:val="ru-RU"/>
        </w:rPr>
        <w:t>,</w:t>
      </w:r>
      <w:r w:rsidRPr="00AE0C20">
        <w:rPr>
          <w:rFonts w:ascii="Times New Roman" w:hAnsi="Times New Roman"/>
          <w:sz w:val="28"/>
          <w:szCs w:val="28"/>
          <w:lang w:val="ru-RU"/>
        </w:rPr>
        <w:t xml:space="preserve"> с той только разницей, что общение — это больше психологическое явление, а, говоря о коммуникациях, мы должны пояснить, какой из аспектов коммуникации мы имеем в виду: психический, информационный, технико-технологический или организационно-экономический</w:t>
      </w:r>
      <w:r w:rsidR="006A3DC2">
        <w:rPr>
          <w:rFonts w:ascii="Times New Roman" w:hAnsi="Times New Roman"/>
          <w:sz w:val="28"/>
          <w:szCs w:val="28"/>
          <w:lang w:val="ru-RU"/>
        </w:rPr>
        <w:t>».</w:t>
      </w:r>
      <w:r w:rsidR="00AB3DA7" w:rsidRPr="00AE0C20">
        <w:rPr>
          <w:rFonts w:ascii="Times New Roman" w:eastAsia="Times New Roman" w:hAnsi="Times New Roman"/>
          <w:sz w:val="28"/>
          <w:szCs w:val="28"/>
          <w:vertAlign w:val="superscript"/>
          <w:lang w:val="ru-RU"/>
        </w:rPr>
        <w:footnoteReference w:id="23"/>
      </w:r>
      <w:r w:rsidRPr="00AE0C20">
        <w:rPr>
          <w:rFonts w:ascii="Times New Roman" w:hAnsi="Times New Roman"/>
          <w:sz w:val="28"/>
          <w:szCs w:val="28"/>
          <w:lang w:val="ru-RU"/>
        </w:rPr>
        <w:t xml:space="preserve"> В.А. Спивак отмечает далее, что процесс общения можно рассматривать с трех сторон:</w:t>
      </w:r>
    </w:p>
    <w:p w14:paraId="327DC49F" w14:textId="77777777" w:rsidR="00322D98" w:rsidRPr="00AE0C20" w:rsidRDefault="0063388B" w:rsidP="00AE0C20">
      <w:pPr>
        <w:pStyle w:val="a7"/>
        <w:numPr>
          <w:ilvl w:val="0"/>
          <w:numId w:val="12"/>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коммуникативной, которая означает передачу информации;</w:t>
      </w:r>
    </w:p>
    <w:p w14:paraId="1DECCF19" w14:textId="77777777" w:rsidR="00322D98" w:rsidRPr="00AE0C20" w:rsidRDefault="0063388B" w:rsidP="00AE0C20">
      <w:pPr>
        <w:pStyle w:val="a7"/>
        <w:numPr>
          <w:ilvl w:val="0"/>
          <w:numId w:val="12"/>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lastRenderedPageBreak/>
        <w:t>интерактивной, подразумевающей взаимодействие;</w:t>
      </w:r>
    </w:p>
    <w:p w14:paraId="20D1A290" w14:textId="77777777" w:rsidR="00322D98" w:rsidRPr="00AE0C20" w:rsidRDefault="0063388B" w:rsidP="00AE0C20">
      <w:pPr>
        <w:pStyle w:val="a7"/>
        <w:numPr>
          <w:ilvl w:val="0"/>
          <w:numId w:val="12"/>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перцептивной, означающей взаимовосприятие.</w:t>
      </w:r>
    </w:p>
    <w:p w14:paraId="255635CC" w14:textId="5422BC0F" w:rsidR="00322D98" w:rsidRPr="00AE0C20" w:rsidRDefault="0063388B" w:rsidP="00AE0C20">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 Бизнес-коммуникации могут </w:t>
      </w:r>
      <w:r w:rsidR="00557ADB" w:rsidRPr="00AE0C20">
        <w:rPr>
          <w:rFonts w:ascii="Times New Roman" w:hAnsi="Times New Roman"/>
          <w:sz w:val="28"/>
          <w:szCs w:val="28"/>
          <w:lang w:val="ru-RU"/>
        </w:rPr>
        <w:t>рассматриваться</w:t>
      </w:r>
      <w:r w:rsidRPr="00AE0C20">
        <w:rPr>
          <w:rFonts w:ascii="Times New Roman" w:hAnsi="Times New Roman"/>
          <w:sz w:val="28"/>
          <w:szCs w:val="28"/>
          <w:lang w:val="ru-RU"/>
        </w:rPr>
        <w:t xml:space="preserve"> </w:t>
      </w:r>
      <w:r w:rsidR="001B4292" w:rsidRPr="00AE0C20">
        <w:rPr>
          <w:rFonts w:ascii="Times New Roman" w:hAnsi="Times New Roman"/>
          <w:sz w:val="28"/>
          <w:szCs w:val="28"/>
          <w:lang w:val="ru-RU"/>
        </w:rPr>
        <w:t xml:space="preserve">и </w:t>
      </w:r>
      <w:r w:rsidRPr="00AE0C20">
        <w:rPr>
          <w:rFonts w:ascii="Times New Roman" w:hAnsi="Times New Roman"/>
          <w:sz w:val="28"/>
          <w:szCs w:val="28"/>
          <w:lang w:val="ru-RU"/>
        </w:rPr>
        <w:t>как наука</w:t>
      </w:r>
      <w:r w:rsidR="007A4D8D" w:rsidRPr="00AE0C20">
        <w:rPr>
          <w:rFonts w:ascii="Times New Roman" w:hAnsi="Times New Roman"/>
          <w:sz w:val="28"/>
          <w:szCs w:val="28"/>
          <w:lang w:val="ru-RU"/>
        </w:rPr>
        <w:t>,</w:t>
      </w:r>
      <w:r w:rsidRPr="00AE0C20">
        <w:rPr>
          <w:rFonts w:ascii="Times New Roman" w:hAnsi="Times New Roman"/>
          <w:sz w:val="28"/>
          <w:szCs w:val="28"/>
          <w:lang w:val="ru-RU"/>
        </w:rPr>
        <w:t xml:space="preserve"> которая исследует </w:t>
      </w:r>
      <w:r w:rsidR="00E07F57" w:rsidRPr="00AE0C20">
        <w:rPr>
          <w:rFonts w:ascii="Times New Roman" w:hAnsi="Times New Roman"/>
          <w:sz w:val="28"/>
          <w:szCs w:val="28"/>
          <w:lang w:val="ru-RU"/>
        </w:rPr>
        <w:t xml:space="preserve">особенности </w:t>
      </w:r>
      <w:r w:rsidR="001B4292" w:rsidRPr="00AE0C20">
        <w:rPr>
          <w:rFonts w:ascii="Times New Roman" w:hAnsi="Times New Roman"/>
          <w:sz w:val="28"/>
          <w:szCs w:val="28"/>
          <w:lang w:val="ru-RU"/>
        </w:rPr>
        <w:t>процесса взаимодействия между людьми в вопросах делового сотрудничества</w:t>
      </w:r>
      <w:r w:rsidR="00E07F57" w:rsidRPr="00AE0C20">
        <w:rPr>
          <w:rFonts w:ascii="Times New Roman" w:hAnsi="Times New Roman"/>
          <w:sz w:val="28"/>
          <w:szCs w:val="28"/>
          <w:lang w:val="ru-RU"/>
        </w:rPr>
        <w:t xml:space="preserve"> и непосредственную эффективность подобных взаимодействий</w:t>
      </w:r>
      <w:r w:rsidR="00C421EF"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24"/>
      </w:r>
    </w:p>
    <w:p w14:paraId="775A9186" w14:textId="0A588E6C" w:rsidR="00322D98" w:rsidRPr="00AE0C20" w:rsidRDefault="0063388B" w:rsidP="00E07F57">
      <w:pPr>
        <w:spacing w:line="360" w:lineRule="auto"/>
        <w:ind w:firstLine="709"/>
        <w:jc w:val="both"/>
        <w:rPr>
          <w:rFonts w:ascii="Times New Roman" w:hAnsi="Times New Roman"/>
          <w:sz w:val="28"/>
          <w:szCs w:val="28"/>
          <w:lang w:val="ru-RU"/>
        </w:rPr>
      </w:pPr>
      <w:r w:rsidRPr="00AE0C20">
        <w:rPr>
          <w:rFonts w:ascii="Times New Roman" w:hAnsi="Times New Roman"/>
          <w:sz w:val="28"/>
          <w:szCs w:val="28"/>
          <w:lang w:val="ru-RU"/>
        </w:rPr>
        <w:t xml:space="preserve">Следует отметить, что по мнению специалистов, более </w:t>
      </w:r>
      <w:r w:rsidR="00E07F57" w:rsidRPr="00AE0C20">
        <w:rPr>
          <w:rFonts w:ascii="Times New Roman" w:hAnsi="Times New Roman"/>
          <w:sz w:val="28"/>
          <w:szCs w:val="28"/>
          <w:lang w:val="ru-RU"/>
        </w:rPr>
        <w:t>результативными</w:t>
      </w:r>
      <w:r w:rsidRPr="00AE0C20">
        <w:rPr>
          <w:rFonts w:ascii="Times New Roman" w:hAnsi="Times New Roman"/>
          <w:sz w:val="28"/>
          <w:szCs w:val="28"/>
          <w:lang w:val="ru-RU"/>
        </w:rPr>
        <w:t xml:space="preserve"> международные экономические коммуникации являются, если государство не регулирует отношения, а представители бизнеса дву</w:t>
      </w:r>
      <w:r w:rsidR="00E07F57" w:rsidRPr="00AE0C20">
        <w:rPr>
          <w:rFonts w:ascii="Times New Roman" w:hAnsi="Times New Roman"/>
          <w:sz w:val="28"/>
          <w:szCs w:val="28"/>
          <w:lang w:val="ru-RU"/>
        </w:rPr>
        <w:t xml:space="preserve">х стран могут общаться напрямую, ведь в рамках крупных бизнесов достижение взаимопонимания намного более простая задача ввиду опытности предпринимателей, научившихся идти на компромиссы и умело балансировать среди интересов личных и интересов своих партнёров. Исходя из этого специалисты утверждают, что </w:t>
      </w:r>
      <w:r w:rsidR="008B7FA7" w:rsidRPr="00AE0C20">
        <w:rPr>
          <w:rFonts w:ascii="Times New Roman" w:hAnsi="Times New Roman"/>
          <w:sz w:val="28"/>
          <w:szCs w:val="28"/>
          <w:lang w:val="ru-RU"/>
        </w:rPr>
        <w:t>правительствам государств нужно опираться на данный опыт компаний, перенимая данную практику</w:t>
      </w:r>
      <w:r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25"/>
      </w:r>
    </w:p>
    <w:p w14:paraId="688DA748" w14:textId="60F63273"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Итак, феномен бизнес-дипломатии можно рассматривать как форму международной публичной коммуникации. Современный автор </w:t>
      </w:r>
      <w:r w:rsidR="00557ADB" w:rsidRPr="00AE0C20">
        <w:rPr>
          <w:rFonts w:ascii="Times New Roman" w:hAnsi="Times New Roman"/>
          <w:sz w:val="28"/>
          <w:szCs w:val="28"/>
          <w:lang w:val="ru-RU"/>
        </w:rPr>
        <w:t xml:space="preserve">Марушин </w:t>
      </w:r>
      <w:r w:rsidRPr="00AE0C20">
        <w:rPr>
          <w:rFonts w:ascii="Times New Roman" w:hAnsi="Times New Roman"/>
          <w:sz w:val="28"/>
          <w:szCs w:val="28"/>
          <w:lang w:val="ru-RU"/>
        </w:rPr>
        <w:t>Д.В. дает следующее определение данному понятию: «это неофициальная переговорная деятельность независимых от правительств физических и юридических лиц, коммерческих организаций, направленная на развитие и улучшение отношений между бизнес-структурами разных стран в экономической и социальной сферах, а также установления диалога с глобальным гражданским обществом с целью информационного обмена, установления нового мирового экономического порядка в условиях глобализации».</w:t>
      </w:r>
      <w:r w:rsidRPr="00AE0C20">
        <w:rPr>
          <w:rFonts w:ascii="Times New Roman" w:eastAsia="Times New Roman" w:hAnsi="Times New Roman"/>
          <w:sz w:val="28"/>
          <w:szCs w:val="28"/>
          <w:vertAlign w:val="superscript"/>
          <w:lang w:val="ru-RU"/>
        </w:rPr>
        <w:footnoteReference w:id="26"/>
      </w:r>
      <w:r w:rsidRPr="00AE0C20">
        <w:rPr>
          <w:rFonts w:ascii="Times New Roman" w:hAnsi="Times New Roman"/>
          <w:sz w:val="28"/>
          <w:szCs w:val="28"/>
          <w:lang w:val="ru-RU"/>
        </w:rPr>
        <w:t xml:space="preserve"> </w:t>
      </w:r>
      <w:r w:rsidR="008B7FA7" w:rsidRPr="00AE0C20">
        <w:rPr>
          <w:rFonts w:ascii="Times New Roman" w:hAnsi="Times New Roman"/>
          <w:sz w:val="28"/>
          <w:szCs w:val="28"/>
          <w:lang w:val="ru-RU"/>
        </w:rPr>
        <w:t>Исходя</w:t>
      </w:r>
      <w:r w:rsidR="003777EF" w:rsidRPr="00AE0C20">
        <w:rPr>
          <w:rFonts w:ascii="Times New Roman" w:hAnsi="Times New Roman"/>
          <w:sz w:val="28"/>
          <w:szCs w:val="28"/>
          <w:lang w:val="ru-RU"/>
        </w:rPr>
        <w:t xml:space="preserve"> их вышеперечисленных трактовок, можно сделать </w:t>
      </w:r>
      <w:r w:rsidR="003777EF" w:rsidRPr="00AE0C20">
        <w:rPr>
          <w:rFonts w:ascii="Times New Roman" w:hAnsi="Times New Roman"/>
          <w:sz w:val="28"/>
          <w:szCs w:val="28"/>
          <w:lang w:val="ru-RU"/>
        </w:rPr>
        <w:lastRenderedPageBreak/>
        <w:t xml:space="preserve">вывод, что </w:t>
      </w:r>
      <w:r w:rsidRPr="00AE0C20">
        <w:rPr>
          <w:rFonts w:ascii="Times New Roman" w:hAnsi="Times New Roman"/>
          <w:sz w:val="28"/>
          <w:szCs w:val="28"/>
          <w:lang w:val="ru-RU"/>
        </w:rPr>
        <w:t xml:space="preserve">акторами бизнес-дипломатии </w:t>
      </w:r>
      <w:r w:rsidR="003777EF" w:rsidRPr="00AE0C20">
        <w:rPr>
          <w:rFonts w:ascii="Times New Roman" w:hAnsi="Times New Roman"/>
          <w:sz w:val="28"/>
          <w:szCs w:val="28"/>
          <w:lang w:val="ru-RU"/>
        </w:rPr>
        <w:t xml:space="preserve">являются </w:t>
      </w:r>
      <w:r w:rsidRPr="00AE0C20">
        <w:rPr>
          <w:rFonts w:ascii="Times New Roman" w:hAnsi="Times New Roman"/>
          <w:sz w:val="28"/>
          <w:szCs w:val="28"/>
          <w:lang w:val="ru-RU"/>
        </w:rPr>
        <w:t>коммерческие</w:t>
      </w:r>
      <w:r w:rsidR="008B7FA7" w:rsidRPr="00AE0C20">
        <w:rPr>
          <w:rFonts w:ascii="Times New Roman" w:hAnsi="Times New Roman"/>
          <w:sz w:val="28"/>
          <w:szCs w:val="28"/>
          <w:lang w:val="ru-RU"/>
        </w:rPr>
        <w:t xml:space="preserve"> негосударственные компании и</w:t>
      </w:r>
      <w:r w:rsidRPr="00AE0C20">
        <w:rPr>
          <w:rFonts w:ascii="Times New Roman" w:hAnsi="Times New Roman"/>
          <w:sz w:val="28"/>
          <w:szCs w:val="28"/>
          <w:lang w:val="ru-RU"/>
        </w:rPr>
        <w:t xml:space="preserve"> </w:t>
      </w:r>
      <w:r w:rsidR="008B7FA7" w:rsidRPr="00AE0C20">
        <w:rPr>
          <w:rFonts w:ascii="Times New Roman" w:hAnsi="Times New Roman"/>
          <w:sz w:val="28"/>
          <w:szCs w:val="28"/>
          <w:lang w:val="ru-RU"/>
        </w:rPr>
        <w:t xml:space="preserve">их </w:t>
      </w:r>
      <w:r w:rsidRPr="00AE0C20">
        <w:rPr>
          <w:rFonts w:ascii="Times New Roman" w:hAnsi="Times New Roman"/>
          <w:sz w:val="28"/>
          <w:szCs w:val="28"/>
          <w:lang w:val="ru-RU"/>
        </w:rPr>
        <w:t xml:space="preserve">представители. </w:t>
      </w:r>
    </w:p>
    <w:p w14:paraId="1D575AB0"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Бизнес-структуры современных стран являются наиболее гибкими, подвижными и открытыми для коммуникаций общественным институтами. </w:t>
      </w:r>
    </w:p>
    <w:p w14:paraId="3B3ECA22"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Одним из немаловажных условий эффективных бизнес-коммуникаций является вовлеченность всех заинтересованных сторон в переговорный процесс. </w:t>
      </w:r>
    </w:p>
    <w:p w14:paraId="72DD5D08" w14:textId="77777777" w:rsidR="00322D98" w:rsidRPr="00AE0C20" w:rsidRDefault="0063388B">
      <w:pPr>
        <w:spacing w:line="360" w:lineRule="auto"/>
        <w:ind w:firstLine="709"/>
        <w:jc w:val="both"/>
        <w:rPr>
          <w:rFonts w:ascii="Times New Roman" w:hAnsi="Times New Roman"/>
          <w:sz w:val="28"/>
          <w:szCs w:val="28"/>
          <w:lang w:val="ru-RU"/>
        </w:rPr>
      </w:pPr>
      <w:r w:rsidRPr="00AE0C20">
        <w:rPr>
          <w:rFonts w:ascii="Times New Roman" w:hAnsi="Times New Roman"/>
          <w:sz w:val="28"/>
          <w:szCs w:val="28"/>
          <w:lang w:val="ru-RU"/>
        </w:rPr>
        <w:t>Если рассмотреть историческое развитие бизнеса в мире, то становится возможным выделить несколько этапов (табл.1).</w:t>
      </w:r>
    </w:p>
    <w:p w14:paraId="06C7A373" w14:textId="77777777" w:rsidR="00322D98" w:rsidRPr="00AE0C20" w:rsidRDefault="0063388B" w:rsidP="00AE0C20">
      <w:pPr>
        <w:jc w:val="center"/>
        <w:rPr>
          <w:rFonts w:ascii="Times New Roman" w:eastAsia="Times New Roman" w:hAnsi="Times New Roman"/>
          <w:sz w:val="28"/>
          <w:szCs w:val="28"/>
          <w:lang w:val="ru-RU"/>
        </w:rPr>
      </w:pPr>
      <w:r w:rsidRPr="00AE0C20">
        <w:rPr>
          <w:rFonts w:ascii="Times New Roman" w:hAnsi="Times New Roman"/>
          <w:sz w:val="28"/>
          <w:szCs w:val="28"/>
          <w:lang w:val="ru-RU"/>
        </w:rPr>
        <w:t>Таблица 1 – Этапы развития международного бизнеса</w:t>
      </w:r>
      <w:r w:rsidRPr="00AE0C20">
        <w:rPr>
          <w:rFonts w:ascii="Times New Roman" w:eastAsia="Times New Roman" w:hAnsi="Times New Roman"/>
          <w:sz w:val="28"/>
          <w:szCs w:val="28"/>
          <w:vertAlign w:val="superscript"/>
          <w:lang w:val="ru-RU"/>
        </w:rPr>
        <w:footnoteReference w:id="27"/>
      </w:r>
    </w:p>
    <w:tbl>
      <w:tblPr>
        <w:tblStyle w:val="TableNormal"/>
        <w:tblW w:w="97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3955"/>
        <w:gridCol w:w="4408"/>
      </w:tblGrid>
      <w:tr w:rsidR="00322D98" w:rsidRPr="00AE0C20" w14:paraId="3CDDA342" w14:textId="77777777" w:rsidTr="00E8764B">
        <w:trPr>
          <w:trHeight w:val="987"/>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6207C" w14:textId="77777777" w:rsidR="00322D98" w:rsidRPr="00AE0C20" w:rsidRDefault="0063388B" w:rsidP="00E8764B">
            <w:pPr>
              <w:rPr>
                <w:lang w:val="ru-RU"/>
              </w:rPr>
            </w:pPr>
            <w:r w:rsidRPr="00AE0C20">
              <w:rPr>
                <w:rFonts w:ascii="Times New Roman" w:hAnsi="Times New Roman"/>
                <w:lang w:val="ru-RU"/>
              </w:rPr>
              <w:t>Этап и временные рамки</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9073E" w14:textId="77777777" w:rsidR="00322D98" w:rsidRPr="00AE0C20" w:rsidRDefault="0063388B">
            <w:pPr>
              <w:jc w:val="both"/>
              <w:rPr>
                <w:lang w:val="ru-RU"/>
              </w:rPr>
            </w:pPr>
            <w:r w:rsidRPr="00AE0C20">
              <w:rPr>
                <w:rFonts w:ascii="Times New Roman" w:hAnsi="Times New Roman"/>
                <w:lang w:val="ru-RU"/>
              </w:rPr>
              <w:t>Развитие экономики</w:t>
            </w:r>
          </w:p>
        </w:tc>
        <w:tc>
          <w:tcPr>
            <w:tcW w:w="4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7B954" w14:textId="77777777" w:rsidR="00322D98" w:rsidRPr="00AE0C20" w:rsidRDefault="0063388B">
            <w:pPr>
              <w:jc w:val="both"/>
              <w:rPr>
                <w:lang w:val="ru-RU"/>
              </w:rPr>
            </w:pPr>
            <w:r w:rsidRPr="00AE0C20">
              <w:rPr>
                <w:rFonts w:ascii="Times New Roman" w:hAnsi="Times New Roman"/>
                <w:lang w:val="ru-RU"/>
              </w:rPr>
              <w:t>Международные бизнес-коммуникации</w:t>
            </w:r>
          </w:p>
        </w:tc>
      </w:tr>
      <w:tr w:rsidR="00322D98" w:rsidRPr="005E1E95" w14:paraId="0FA78CE0" w14:textId="77777777" w:rsidTr="00E8764B">
        <w:trPr>
          <w:trHeight w:val="360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CE95B" w14:textId="77777777" w:rsidR="00322D98" w:rsidRPr="00AE0C20" w:rsidRDefault="0063388B">
            <w:pPr>
              <w:jc w:val="both"/>
              <w:rPr>
                <w:lang w:val="ru-RU"/>
              </w:rPr>
            </w:pPr>
            <w:r w:rsidRPr="00AE0C20">
              <w:rPr>
                <w:rFonts w:ascii="Times New Roman" w:hAnsi="Times New Roman"/>
                <w:lang w:val="ru-RU"/>
              </w:rPr>
              <w:t>Эра коммерции (1500 – 1850 гг.)</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0FB62" w14:textId="77777777" w:rsidR="00322D98" w:rsidRPr="00AE0C20" w:rsidRDefault="003777EF" w:rsidP="00E8764B">
            <w:pPr>
              <w:rPr>
                <w:lang w:val="ru-RU"/>
              </w:rPr>
            </w:pPr>
            <w:r w:rsidRPr="00AE0C20">
              <w:rPr>
                <w:rFonts w:ascii="Times New Roman" w:hAnsi="Times New Roman"/>
                <w:lang w:val="ru-RU"/>
              </w:rPr>
              <w:t xml:space="preserve">В то же время что и </w:t>
            </w:r>
            <w:r w:rsidR="0063388B" w:rsidRPr="00AE0C20">
              <w:rPr>
                <w:rFonts w:ascii="Times New Roman" w:hAnsi="Times New Roman"/>
                <w:lang w:val="ru-RU"/>
              </w:rPr>
              <w:t xml:space="preserve">с межгосударственной торговлей </w:t>
            </w:r>
            <w:r w:rsidRPr="00AE0C20">
              <w:rPr>
                <w:rFonts w:ascii="Times New Roman" w:hAnsi="Times New Roman"/>
                <w:lang w:val="ru-RU"/>
              </w:rPr>
              <w:t xml:space="preserve">в поле финансирования </w:t>
            </w:r>
            <w:r w:rsidR="0063388B" w:rsidRPr="00AE0C20">
              <w:rPr>
                <w:rFonts w:ascii="Times New Roman" w:hAnsi="Times New Roman"/>
                <w:lang w:val="ru-RU"/>
              </w:rPr>
              <w:t xml:space="preserve">и </w:t>
            </w:r>
            <w:r w:rsidRPr="00AE0C20">
              <w:rPr>
                <w:rFonts w:ascii="Times New Roman" w:hAnsi="Times New Roman"/>
                <w:lang w:val="ru-RU"/>
              </w:rPr>
              <w:t xml:space="preserve">страховки начали входить в том числе и </w:t>
            </w:r>
            <w:r w:rsidR="0063388B" w:rsidRPr="00AE0C20">
              <w:rPr>
                <w:rFonts w:ascii="Times New Roman" w:hAnsi="Times New Roman"/>
                <w:lang w:val="ru-RU"/>
              </w:rPr>
              <w:t>путешествия</w:t>
            </w:r>
            <w:r w:rsidRPr="00AE0C20">
              <w:rPr>
                <w:rFonts w:ascii="Times New Roman" w:hAnsi="Times New Roman"/>
                <w:lang w:val="ru-RU"/>
              </w:rPr>
              <w:t xml:space="preserve"> с целью торговли</w:t>
            </w:r>
            <w:r w:rsidR="0063388B" w:rsidRPr="00AE0C20">
              <w:rPr>
                <w:rFonts w:ascii="Times New Roman" w:hAnsi="Times New Roman"/>
                <w:lang w:val="ru-RU"/>
              </w:rPr>
              <w:t xml:space="preserve">, что </w:t>
            </w:r>
            <w:r w:rsidRPr="00AE0C20">
              <w:rPr>
                <w:rFonts w:ascii="Times New Roman" w:hAnsi="Times New Roman"/>
                <w:lang w:val="ru-RU"/>
              </w:rPr>
              <w:t>стало</w:t>
            </w:r>
            <w:r w:rsidR="0063388B" w:rsidRPr="00AE0C20">
              <w:rPr>
                <w:rFonts w:ascii="Times New Roman" w:hAnsi="Times New Roman"/>
                <w:lang w:val="ru-RU"/>
              </w:rPr>
              <w:t xml:space="preserve"> точкой отсчета </w:t>
            </w:r>
            <w:r w:rsidRPr="00AE0C20">
              <w:rPr>
                <w:rFonts w:ascii="Times New Roman" w:hAnsi="Times New Roman"/>
                <w:lang w:val="ru-RU"/>
              </w:rPr>
              <w:t xml:space="preserve">в </w:t>
            </w:r>
            <w:r w:rsidR="0063388B" w:rsidRPr="00AE0C20">
              <w:rPr>
                <w:rFonts w:ascii="Times New Roman" w:hAnsi="Times New Roman"/>
                <w:lang w:val="ru-RU"/>
              </w:rPr>
              <w:t>развити</w:t>
            </w:r>
            <w:r w:rsidRPr="00AE0C20">
              <w:rPr>
                <w:rFonts w:ascii="Times New Roman" w:hAnsi="Times New Roman"/>
                <w:lang w:val="ru-RU"/>
              </w:rPr>
              <w:t>и</w:t>
            </w:r>
            <w:r w:rsidR="0063388B" w:rsidRPr="00AE0C20">
              <w:rPr>
                <w:rFonts w:ascii="Times New Roman" w:hAnsi="Times New Roman"/>
                <w:lang w:val="ru-RU"/>
              </w:rPr>
              <w:t xml:space="preserve"> бизнес услуг </w:t>
            </w:r>
            <w:r w:rsidRPr="00AE0C20">
              <w:rPr>
                <w:rFonts w:ascii="Times New Roman" w:hAnsi="Times New Roman"/>
                <w:lang w:val="ru-RU"/>
              </w:rPr>
              <w:t>как</w:t>
            </w:r>
            <w:r w:rsidR="0063388B" w:rsidRPr="00AE0C20">
              <w:rPr>
                <w:rFonts w:ascii="Times New Roman" w:hAnsi="Times New Roman"/>
                <w:lang w:val="ru-RU"/>
              </w:rPr>
              <w:t xml:space="preserve"> инвестирование и страхование. </w:t>
            </w:r>
            <w:r w:rsidRPr="00AE0C20">
              <w:rPr>
                <w:rFonts w:ascii="Times New Roman" w:hAnsi="Times New Roman"/>
                <w:lang w:val="ru-RU"/>
              </w:rPr>
              <w:t>В то время в Европе с высокой скоростью шло развитие промышленности, что включало в себя судостроение, обработки металлов и переработки сырья из-за рубежа.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8B3" w14:textId="77777777" w:rsidR="00322D98" w:rsidRPr="00AE0C20" w:rsidRDefault="0063388B" w:rsidP="00E8764B">
            <w:pPr>
              <w:rPr>
                <w:rFonts w:ascii="Times New Roman" w:eastAsia="Times New Roman" w:hAnsi="Times New Roman"/>
                <w:lang w:val="ru-RU"/>
              </w:rPr>
            </w:pPr>
            <w:r w:rsidRPr="00AE0C20">
              <w:rPr>
                <w:rFonts w:ascii="Times New Roman" w:hAnsi="Times New Roman"/>
                <w:lang w:val="ru-RU"/>
              </w:rPr>
              <w:t xml:space="preserve">1. </w:t>
            </w:r>
            <w:r w:rsidR="003777EF" w:rsidRPr="00AE0C20">
              <w:rPr>
                <w:rFonts w:ascii="Times New Roman" w:hAnsi="Times New Roman"/>
                <w:lang w:val="ru-RU"/>
              </w:rPr>
              <w:t xml:space="preserve">На деловые отношения стран производят влияние зарубежные государства. </w:t>
            </w:r>
            <w:r w:rsidRPr="00AE0C20">
              <w:rPr>
                <w:rFonts w:ascii="Times New Roman" w:hAnsi="Times New Roman"/>
                <w:lang w:val="ru-RU"/>
              </w:rPr>
              <w:t xml:space="preserve">Например, Япония в середине XVII века </w:t>
            </w:r>
            <w:r w:rsidR="003777EF" w:rsidRPr="00AE0C20">
              <w:rPr>
                <w:rFonts w:ascii="Times New Roman" w:hAnsi="Times New Roman"/>
                <w:lang w:val="ru-RU"/>
              </w:rPr>
              <w:t>ушла в самоизоляцию</w:t>
            </w:r>
            <w:r w:rsidRPr="00AE0C20">
              <w:rPr>
                <w:rFonts w:ascii="Times New Roman" w:hAnsi="Times New Roman"/>
                <w:lang w:val="ru-RU"/>
              </w:rPr>
              <w:t xml:space="preserve">, </w:t>
            </w:r>
            <w:r w:rsidR="003777EF" w:rsidRPr="00AE0C20">
              <w:rPr>
                <w:rFonts w:ascii="Times New Roman" w:hAnsi="Times New Roman"/>
                <w:lang w:val="ru-RU"/>
              </w:rPr>
              <w:t xml:space="preserve">в то время </w:t>
            </w:r>
            <w:r w:rsidRPr="00AE0C20">
              <w:rPr>
                <w:rFonts w:ascii="Times New Roman" w:hAnsi="Times New Roman"/>
                <w:lang w:val="ru-RU"/>
              </w:rPr>
              <w:t>до правления Петра I</w:t>
            </w:r>
            <w:r w:rsidR="003777EF" w:rsidRPr="00AE0C20">
              <w:rPr>
                <w:rFonts w:ascii="Times New Roman" w:hAnsi="Times New Roman"/>
                <w:lang w:val="ru-RU"/>
              </w:rPr>
              <w:t xml:space="preserve"> в России</w:t>
            </w:r>
            <w:r w:rsidRPr="00AE0C20">
              <w:rPr>
                <w:rFonts w:ascii="Times New Roman" w:hAnsi="Times New Roman"/>
                <w:lang w:val="ru-RU"/>
              </w:rPr>
              <w:t xml:space="preserve"> </w:t>
            </w:r>
            <w:r w:rsidR="003777EF" w:rsidRPr="00AE0C20">
              <w:rPr>
                <w:rFonts w:ascii="Times New Roman" w:hAnsi="Times New Roman"/>
                <w:lang w:val="ru-RU"/>
              </w:rPr>
              <w:t xml:space="preserve">подобным </w:t>
            </w:r>
            <w:r w:rsidRPr="00AE0C20">
              <w:rPr>
                <w:rFonts w:ascii="Times New Roman" w:hAnsi="Times New Roman"/>
                <w:lang w:val="ru-RU"/>
              </w:rPr>
              <w:t xml:space="preserve">примером </w:t>
            </w:r>
            <w:r w:rsidR="003777EF" w:rsidRPr="00AE0C20">
              <w:rPr>
                <w:rFonts w:ascii="Times New Roman" w:hAnsi="Times New Roman"/>
                <w:lang w:val="ru-RU"/>
              </w:rPr>
              <w:t xml:space="preserve">можно назвать </w:t>
            </w:r>
            <w:r w:rsidRPr="00AE0C20">
              <w:rPr>
                <w:rFonts w:ascii="Times New Roman" w:hAnsi="Times New Roman"/>
                <w:lang w:val="ru-RU"/>
              </w:rPr>
              <w:t>ограничение торговли зарубежны</w:t>
            </w:r>
            <w:r w:rsidR="003777EF" w:rsidRPr="00AE0C20">
              <w:rPr>
                <w:rFonts w:ascii="Times New Roman" w:hAnsi="Times New Roman"/>
                <w:lang w:val="ru-RU"/>
              </w:rPr>
              <w:t>х</w:t>
            </w:r>
            <w:r w:rsidRPr="00AE0C20">
              <w:rPr>
                <w:rFonts w:ascii="Times New Roman" w:hAnsi="Times New Roman"/>
                <w:lang w:val="ru-RU"/>
              </w:rPr>
              <w:t xml:space="preserve"> купц</w:t>
            </w:r>
            <w:r w:rsidR="003777EF" w:rsidRPr="00AE0C20">
              <w:rPr>
                <w:rFonts w:ascii="Times New Roman" w:hAnsi="Times New Roman"/>
                <w:lang w:val="ru-RU"/>
              </w:rPr>
              <w:t>ов,</w:t>
            </w:r>
            <w:r w:rsidR="00E8764B" w:rsidRPr="00AE0C20">
              <w:rPr>
                <w:rFonts w:ascii="Times New Roman" w:hAnsi="Times New Roman"/>
                <w:lang w:val="ru-RU"/>
              </w:rPr>
              <w:t xml:space="preserve"> иногда и полный для них запрет</w:t>
            </w:r>
            <w:r w:rsidRPr="00AE0C20">
              <w:rPr>
                <w:rFonts w:ascii="Times New Roman" w:hAnsi="Times New Roman"/>
                <w:lang w:val="ru-RU"/>
              </w:rPr>
              <w:t>.</w:t>
            </w:r>
          </w:p>
          <w:p w14:paraId="26185CA9" w14:textId="77777777" w:rsidR="00322D98" w:rsidRPr="00AE0C20" w:rsidRDefault="0063388B" w:rsidP="00E8764B">
            <w:pPr>
              <w:rPr>
                <w:lang w:val="ru-RU"/>
              </w:rPr>
            </w:pPr>
            <w:r w:rsidRPr="00AE0C20">
              <w:rPr>
                <w:rFonts w:ascii="Times New Roman" w:hAnsi="Times New Roman"/>
                <w:lang w:val="ru-RU"/>
              </w:rPr>
              <w:t>2. Оказывается государственная поддержка в построении</w:t>
            </w:r>
            <w:r w:rsidR="003E50E5" w:rsidRPr="00AE0C20">
              <w:rPr>
                <w:rFonts w:ascii="Times New Roman" w:hAnsi="Times New Roman"/>
                <w:lang w:val="ru-RU"/>
              </w:rPr>
              <w:t xml:space="preserve"> и ведении</w:t>
            </w:r>
            <w:r w:rsidRPr="00AE0C20">
              <w:rPr>
                <w:rFonts w:ascii="Times New Roman" w:hAnsi="Times New Roman"/>
                <w:lang w:val="ru-RU"/>
              </w:rPr>
              <w:t xml:space="preserve"> бизнеса</w:t>
            </w:r>
            <w:r w:rsidR="003E50E5" w:rsidRPr="00AE0C20">
              <w:rPr>
                <w:rFonts w:ascii="Times New Roman" w:hAnsi="Times New Roman"/>
                <w:lang w:val="ru-RU"/>
              </w:rPr>
              <w:t xml:space="preserve"> за</w:t>
            </w:r>
            <w:r w:rsidRPr="00AE0C20">
              <w:rPr>
                <w:rFonts w:ascii="Times New Roman" w:hAnsi="Times New Roman"/>
                <w:lang w:val="ru-RU"/>
              </w:rPr>
              <w:t xml:space="preserve"> границ</w:t>
            </w:r>
            <w:r w:rsidR="003E50E5" w:rsidRPr="00AE0C20">
              <w:rPr>
                <w:rFonts w:ascii="Times New Roman" w:hAnsi="Times New Roman"/>
                <w:lang w:val="ru-RU"/>
              </w:rPr>
              <w:t>ей для предпринимателей</w:t>
            </w:r>
            <w:r w:rsidR="003E50E5" w:rsidRPr="00AE0C20" w:rsidDel="003E50E5">
              <w:rPr>
                <w:rFonts w:ascii="Times New Roman" w:hAnsi="Times New Roman"/>
                <w:lang w:val="ru-RU"/>
              </w:rPr>
              <w:t xml:space="preserve"> </w:t>
            </w:r>
            <w:r w:rsidRPr="00AE0C20">
              <w:rPr>
                <w:rFonts w:ascii="Times New Roman" w:hAnsi="Times New Roman"/>
                <w:lang w:val="ru-RU"/>
              </w:rPr>
              <w:t>.</w:t>
            </w:r>
          </w:p>
        </w:tc>
      </w:tr>
      <w:tr w:rsidR="00322D98" w:rsidRPr="005E1E95" w14:paraId="33E1AEE3" w14:textId="77777777" w:rsidTr="00E8764B">
        <w:trPr>
          <w:trHeight w:val="360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419CF" w14:textId="77777777" w:rsidR="00322D98" w:rsidRPr="00AE0C20" w:rsidRDefault="0063388B" w:rsidP="00E8764B">
            <w:pPr>
              <w:rPr>
                <w:lang w:val="ru-RU"/>
              </w:rPr>
            </w:pPr>
            <w:r w:rsidRPr="00AE0C20">
              <w:rPr>
                <w:rFonts w:ascii="Times New Roman" w:hAnsi="Times New Roman"/>
                <w:lang w:val="ru-RU"/>
              </w:rPr>
              <w:t>Эра экспансии (1850-1914 гг.)</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EE906" w14:textId="77777777" w:rsidR="00322D98" w:rsidRPr="00AE0C20" w:rsidRDefault="0063388B" w:rsidP="00E8764B">
            <w:pPr>
              <w:rPr>
                <w:lang w:val="ru-RU"/>
              </w:rPr>
            </w:pPr>
            <w:r w:rsidRPr="00AE0C20">
              <w:rPr>
                <w:rFonts w:ascii="Times New Roman" w:hAnsi="Times New Roman"/>
                <w:lang w:val="ru-RU"/>
              </w:rPr>
              <w:t xml:space="preserve">Индустриальное развитие Европы. Империи </w:t>
            </w:r>
            <w:r w:rsidR="003E50E5" w:rsidRPr="00AE0C20">
              <w:rPr>
                <w:rFonts w:ascii="Times New Roman" w:hAnsi="Times New Roman"/>
                <w:lang w:val="ru-RU"/>
              </w:rPr>
              <w:t>переходят к окончательному этапу оформления и структуризации.</w:t>
            </w:r>
            <w:r w:rsidRPr="00AE0C20">
              <w:rPr>
                <w:rFonts w:ascii="Times New Roman" w:hAnsi="Times New Roman"/>
                <w:lang w:val="ru-RU"/>
              </w:rPr>
              <w:t xml:space="preserve"> </w:t>
            </w:r>
            <w:r w:rsidR="003E50E5" w:rsidRPr="00AE0C20">
              <w:rPr>
                <w:rFonts w:ascii="Times New Roman" w:hAnsi="Times New Roman"/>
                <w:lang w:val="ru-RU"/>
              </w:rPr>
              <w:t>Происходит п</w:t>
            </w:r>
            <w:r w:rsidRPr="00AE0C20">
              <w:rPr>
                <w:rFonts w:ascii="Times New Roman" w:hAnsi="Times New Roman"/>
                <w:lang w:val="ru-RU"/>
              </w:rPr>
              <w:t xml:space="preserve">ереход развитых государств от торговли </w:t>
            </w:r>
            <w:r w:rsidR="003E50E5" w:rsidRPr="00AE0C20">
              <w:rPr>
                <w:rFonts w:ascii="Times New Roman" w:hAnsi="Times New Roman"/>
                <w:lang w:val="ru-RU"/>
              </w:rPr>
              <w:t xml:space="preserve">посредством зарубежных товаров </w:t>
            </w:r>
            <w:r w:rsidRPr="00AE0C20">
              <w:rPr>
                <w:rFonts w:ascii="Times New Roman" w:hAnsi="Times New Roman"/>
                <w:lang w:val="ru-RU"/>
              </w:rPr>
              <w:t xml:space="preserve">к </w:t>
            </w:r>
            <w:r w:rsidR="003E50E5" w:rsidRPr="00AE0C20">
              <w:rPr>
                <w:rFonts w:ascii="Times New Roman" w:hAnsi="Times New Roman"/>
                <w:lang w:val="ru-RU"/>
              </w:rPr>
              <w:t xml:space="preserve">непосредственно самостоятельной </w:t>
            </w:r>
            <w:r w:rsidRPr="00AE0C20">
              <w:rPr>
                <w:rFonts w:ascii="Times New Roman" w:hAnsi="Times New Roman"/>
                <w:lang w:val="ru-RU"/>
              </w:rPr>
              <w:t xml:space="preserve">добыче сырья и </w:t>
            </w:r>
            <w:r w:rsidR="003E50E5" w:rsidRPr="00AE0C20">
              <w:rPr>
                <w:rFonts w:ascii="Times New Roman" w:hAnsi="Times New Roman"/>
                <w:lang w:val="ru-RU"/>
              </w:rPr>
              <w:t xml:space="preserve">иным </w:t>
            </w:r>
            <w:r w:rsidRPr="00AE0C20">
              <w:rPr>
                <w:rFonts w:ascii="Times New Roman" w:hAnsi="Times New Roman"/>
                <w:lang w:val="ru-RU"/>
              </w:rPr>
              <w:t>перспективным отраслям бизнеса</w:t>
            </w:r>
            <w:r w:rsidR="003E50E5" w:rsidRPr="00AE0C20">
              <w:rPr>
                <w:rFonts w:ascii="Times New Roman" w:hAnsi="Times New Roman"/>
                <w:lang w:val="ru-RU"/>
              </w:rPr>
              <w:t xml:space="preserve"> на международной арене в экономической сфере</w:t>
            </w:r>
            <w:r w:rsidRPr="00AE0C20">
              <w:rPr>
                <w:rFonts w:ascii="Times New Roman" w:hAnsi="Times New Roman"/>
                <w:lang w:val="ru-RU"/>
              </w:rPr>
              <w:t>.</w:t>
            </w:r>
          </w:p>
        </w:tc>
        <w:tc>
          <w:tcPr>
            <w:tcW w:w="4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E6852" w14:textId="77777777" w:rsidR="00322D98" w:rsidRPr="00AE0C20" w:rsidRDefault="0063388B" w:rsidP="00E8764B">
            <w:pPr>
              <w:rPr>
                <w:rFonts w:ascii="Times New Roman" w:eastAsia="Times New Roman" w:hAnsi="Times New Roman"/>
                <w:lang w:val="ru-RU"/>
              </w:rPr>
            </w:pPr>
            <w:r w:rsidRPr="00AE0C20">
              <w:rPr>
                <w:rFonts w:ascii="Times New Roman" w:hAnsi="Times New Roman"/>
                <w:lang w:val="ru-RU"/>
              </w:rPr>
              <w:t>Основные мотивы:</w:t>
            </w:r>
          </w:p>
          <w:p w14:paraId="76A4BCCB" w14:textId="77777777" w:rsidR="00322D98" w:rsidRPr="00AE0C20" w:rsidRDefault="0063388B" w:rsidP="00AB3DA7">
            <w:pPr>
              <w:pStyle w:val="a7"/>
              <w:numPr>
                <w:ilvl w:val="0"/>
                <w:numId w:val="13"/>
              </w:numPr>
              <w:ind w:left="0" w:firstLine="0"/>
              <w:rPr>
                <w:rFonts w:ascii="Times New Roman" w:hAnsi="Times New Roman"/>
                <w:lang w:val="ru-RU"/>
              </w:rPr>
            </w:pPr>
            <w:r w:rsidRPr="00AE0C20">
              <w:rPr>
                <w:rFonts w:ascii="Times New Roman" w:hAnsi="Times New Roman"/>
                <w:lang w:val="ru-RU"/>
              </w:rPr>
              <w:t>возможность использовать максимально эффективные ресурсы (природные, сырьевые, энергетические);</w:t>
            </w:r>
          </w:p>
          <w:p w14:paraId="28EBC1FE" w14:textId="77777777" w:rsidR="00322D98" w:rsidRPr="00AE0C20" w:rsidRDefault="0063388B" w:rsidP="00AB3DA7">
            <w:pPr>
              <w:pStyle w:val="a7"/>
              <w:numPr>
                <w:ilvl w:val="0"/>
                <w:numId w:val="13"/>
              </w:numPr>
              <w:ind w:left="0" w:firstLine="0"/>
              <w:rPr>
                <w:rFonts w:ascii="Times New Roman" w:hAnsi="Times New Roman"/>
                <w:lang w:val="ru-RU"/>
              </w:rPr>
            </w:pPr>
            <w:r w:rsidRPr="00AE0C20">
              <w:rPr>
                <w:rFonts w:ascii="Times New Roman" w:hAnsi="Times New Roman"/>
                <w:lang w:val="ru-RU"/>
              </w:rPr>
              <w:t>расширение рынков сбыта;</w:t>
            </w:r>
            <w:r w:rsidRPr="00AE0C20">
              <w:rPr>
                <w:rFonts w:ascii="Times New Roman" w:eastAsia="Times New Roman" w:hAnsi="Times New Roman"/>
                <w:lang w:val="ru-RU"/>
              </w:rPr>
              <w:br/>
            </w:r>
            <w:r w:rsidR="004F77C7" w:rsidRPr="00AE0C20">
              <w:rPr>
                <w:rFonts w:ascii="Times New Roman" w:eastAsia="Times New Roman" w:hAnsi="Times New Roman"/>
                <w:lang w:val="ru-RU"/>
              </w:rPr>
              <w:t>используются</w:t>
            </w:r>
            <w:r w:rsidRPr="00AE0C20">
              <w:rPr>
                <w:rFonts w:ascii="Times New Roman" w:eastAsia="Times New Roman" w:hAnsi="Times New Roman"/>
                <w:lang w:val="ru-RU"/>
              </w:rPr>
              <w:t xml:space="preserve"> свободны</w:t>
            </w:r>
            <w:r w:rsidR="004F77C7" w:rsidRPr="00AE0C20">
              <w:rPr>
                <w:rFonts w:ascii="Times New Roman" w:eastAsia="Times New Roman" w:hAnsi="Times New Roman"/>
                <w:lang w:val="ru-RU"/>
              </w:rPr>
              <w:t>е</w:t>
            </w:r>
            <w:r w:rsidRPr="00AE0C20">
              <w:rPr>
                <w:rFonts w:ascii="Times New Roman" w:eastAsia="Times New Roman" w:hAnsi="Times New Roman"/>
                <w:lang w:val="ru-RU"/>
              </w:rPr>
              <w:t xml:space="preserve"> финан</w:t>
            </w:r>
            <w:r w:rsidR="004F77C7" w:rsidRPr="00AE0C20">
              <w:rPr>
                <w:rFonts w:ascii="Times New Roman" w:eastAsia="Times New Roman" w:hAnsi="Times New Roman"/>
                <w:lang w:val="ru-RU"/>
              </w:rPr>
              <w:t>сы</w:t>
            </w:r>
            <w:r w:rsidRPr="00AE0C20">
              <w:rPr>
                <w:rFonts w:ascii="Times New Roman" w:hAnsi="Times New Roman"/>
                <w:lang w:val="ru-RU"/>
              </w:rPr>
              <w:t>;</w:t>
            </w:r>
          </w:p>
          <w:p w14:paraId="777DE5B1" w14:textId="77777777" w:rsidR="00322D98" w:rsidRPr="00AE0C20" w:rsidRDefault="0063388B" w:rsidP="00AB3DA7">
            <w:pPr>
              <w:pStyle w:val="a7"/>
              <w:numPr>
                <w:ilvl w:val="0"/>
                <w:numId w:val="13"/>
              </w:numPr>
              <w:ind w:left="0" w:firstLine="0"/>
              <w:rPr>
                <w:rFonts w:ascii="Times New Roman" w:hAnsi="Times New Roman"/>
                <w:lang w:val="ru-RU"/>
              </w:rPr>
            </w:pPr>
            <w:r w:rsidRPr="00AE0C20">
              <w:rPr>
                <w:rFonts w:ascii="Times New Roman" w:hAnsi="Times New Roman"/>
                <w:lang w:val="ru-RU"/>
              </w:rPr>
              <w:t>использование возможност</w:t>
            </w:r>
            <w:r w:rsidR="004F77C7" w:rsidRPr="00AE0C20">
              <w:rPr>
                <w:rFonts w:ascii="Times New Roman" w:hAnsi="Times New Roman"/>
                <w:lang w:val="ru-RU"/>
              </w:rPr>
              <w:t>ей в</w:t>
            </w:r>
            <w:r w:rsidRPr="00AE0C20">
              <w:rPr>
                <w:rFonts w:ascii="Times New Roman" w:hAnsi="Times New Roman"/>
                <w:lang w:val="ru-RU"/>
              </w:rPr>
              <w:t xml:space="preserve"> </w:t>
            </w:r>
            <w:r w:rsidR="004F77C7" w:rsidRPr="00AE0C20">
              <w:rPr>
                <w:rFonts w:ascii="Times New Roman" w:hAnsi="Times New Roman"/>
                <w:lang w:val="ru-RU"/>
              </w:rPr>
              <w:t xml:space="preserve">законодательствах </w:t>
            </w:r>
            <w:r w:rsidRPr="00AE0C20">
              <w:rPr>
                <w:rFonts w:ascii="Times New Roman" w:hAnsi="Times New Roman"/>
                <w:lang w:val="ru-RU"/>
              </w:rPr>
              <w:t>друг</w:t>
            </w:r>
            <w:r w:rsidR="004F77C7" w:rsidRPr="00AE0C20">
              <w:rPr>
                <w:rFonts w:ascii="Times New Roman" w:hAnsi="Times New Roman"/>
                <w:lang w:val="ru-RU"/>
              </w:rPr>
              <w:t>их</w:t>
            </w:r>
            <w:r w:rsidRPr="00AE0C20">
              <w:rPr>
                <w:rFonts w:ascii="Times New Roman" w:hAnsi="Times New Roman"/>
                <w:lang w:val="ru-RU"/>
              </w:rPr>
              <w:t xml:space="preserve"> стран, </w:t>
            </w:r>
            <w:r w:rsidR="004F77C7" w:rsidRPr="00AE0C20">
              <w:rPr>
                <w:rFonts w:ascii="Times New Roman" w:hAnsi="Times New Roman"/>
                <w:lang w:val="ru-RU"/>
              </w:rPr>
              <w:t xml:space="preserve">например, в налоговых </w:t>
            </w:r>
            <w:r w:rsidRPr="00AE0C20">
              <w:rPr>
                <w:rFonts w:ascii="Times New Roman" w:hAnsi="Times New Roman"/>
                <w:lang w:val="ru-RU"/>
              </w:rPr>
              <w:t xml:space="preserve">и </w:t>
            </w:r>
            <w:r w:rsidR="004F77C7" w:rsidRPr="00AE0C20">
              <w:rPr>
                <w:rFonts w:ascii="Times New Roman" w:hAnsi="Times New Roman"/>
                <w:lang w:val="ru-RU"/>
              </w:rPr>
              <w:t>таможенных декларациях</w:t>
            </w:r>
            <w:r w:rsidRPr="00AE0C20">
              <w:rPr>
                <w:rFonts w:ascii="Times New Roman" w:hAnsi="Times New Roman"/>
                <w:lang w:val="ru-RU"/>
              </w:rPr>
              <w:t>.</w:t>
            </w:r>
          </w:p>
        </w:tc>
      </w:tr>
      <w:tr w:rsidR="00322D98" w:rsidRPr="005E1E95" w14:paraId="1AD50653" w14:textId="77777777" w:rsidTr="00E8764B">
        <w:trPr>
          <w:trHeight w:val="270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F1068" w14:textId="77777777" w:rsidR="00322D98" w:rsidRPr="00AE0C20" w:rsidRDefault="0063388B" w:rsidP="00E8764B">
            <w:pPr>
              <w:rPr>
                <w:lang w:val="ru-RU"/>
              </w:rPr>
            </w:pPr>
            <w:r w:rsidRPr="00AE0C20">
              <w:rPr>
                <w:rFonts w:ascii="Times New Roman" w:hAnsi="Times New Roman"/>
                <w:lang w:val="ru-RU"/>
              </w:rPr>
              <w:lastRenderedPageBreak/>
              <w:t>Эра концессий (1914-1945 гг.)</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54CBC" w14:textId="77777777" w:rsidR="00322D98" w:rsidRPr="00AE0C20" w:rsidRDefault="004F77C7" w:rsidP="00E8764B">
            <w:pPr>
              <w:rPr>
                <w:lang w:val="ru-RU"/>
              </w:rPr>
            </w:pPr>
            <w:r w:rsidRPr="00AE0C20">
              <w:rPr>
                <w:rFonts w:ascii="Times New Roman" w:hAnsi="Times New Roman"/>
                <w:lang w:val="ru-RU"/>
              </w:rPr>
              <w:t xml:space="preserve">Самые крупные </w:t>
            </w:r>
            <w:r w:rsidR="0063388B" w:rsidRPr="00AE0C20">
              <w:rPr>
                <w:rFonts w:ascii="Times New Roman" w:hAnsi="Times New Roman"/>
                <w:lang w:val="ru-RU"/>
              </w:rPr>
              <w:t xml:space="preserve">фирмы-концессионеры </w:t>
            </w:r>
            <w:r w:rsidRPr="00AE0C20">
              <w:rPr>
                <w:rFonts w:ascii="Times New Roman" w:hAnsi="Times New Roman"/>
                <w:lang w:val="ru-RU"/>
              </w:rPr>
              <w:t xml:space="preserve">выходили на уровень </w:t>
            </w:r>
            <w:r w:rsidR="0063388B" w:rsidRPr="00AE0C20">
              <w:rPr>
                <w:rFonts w:ascii="Times New Roman" w:hAnsi="Times New Roman"/>
                <w:lang w:val="ru-RU"/>
              </w:rPr>
              <w:t>независимы</w:t>
            </w:r>
            <w:r w:rsidRPr="00AE0C20">
              <w:rPr>
                <w:rFonts w:ascii="Times New Roman" w:hAnsi="Times New Roman"/>
                <w:lang w:val="ru-RU"/>
              </w:rPr>
              <w:t>х</w:t>
            </w:r>
            <w:r w:rsidR="0063388B" w:rsidRPr="00AE0C20">
              <w:rPr>
                <w:rFonts w:ascii="Times New Roman" w:hAnsi="Times New Roman"/>
                <w:lang w:val="ru-RU"/>
              </w:rPr>
              <w:t xml:space="preserve"> экономическ</w:t>
            </w:r>
            <w:r w:rsidRPr="00AE0C20">
              <w:rPr>
                <w:rFonts w:ascii="Times New Roman" w:hAnsi="Times New Roman"/>
                <w:lang w:val="ru-RU"/>
              </w:rPr>
              <w:t xml:space="preserve">их </w:t>
            </w:r>
            <w:r w:rsidR="0063388B" w:rsidRPr="00AE0C20">
              <w:rPr>
                <w:rFonts w:ascii="Times New Roman" w:hAnsi="Times New Roman"/>
                <w:lang w:val="ru-RU"/>
              </w:rPr>
              <w:t xml:space="preserve">микрогосударств, </w:t>
            </w:r>
            <w:r w:rsidRPr="00AE0C20">
              <w:rPr>
                <w:rFonts w:ascii="Times New Roman" w:hAnsi="Times New Roman"/>
                <w:lang w:val="ru-RU"/>
              </w:rPr>
              <w:t xml:space="preserve">что приводили в жизнь множественные функции, как например образовательные, медицинские, производственные и торговые, иногда даже полицейские. </w:t>
            </w:r>
          </w:p>
        </w:tc>
        <w:tc>
          <w:tcPr>
            <w:tcW w:w="4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D91F5" w14:textId="77777777" w:rsidR="00322D98" w:rsidRPr="00AE0C20" w:rsidRDefault="0063388B" w:rsidP="00E8764B">
            <w:pPr>
              <w:rPr>
                <w:lang w:val="ru-RU"/>
              </w:rPr>
            </w:pPr>
            <w:r w:rsidRPr="00AE0C20">
              <w:rPr>
                <w:rFonts w:ascii="Times New Roman" w:hAnsi="Times New Roman"/>
                <w:lang w:val="ru-RU"/>
              </w:rPr>
              <w:t>Передел мирового рынка после Первой мировой войны, период Великой депрессии 1929-1932 г</w:t>
            </w:r>
            <w:r w:rsidR="004F77C7" w:rsidRPr="00AE0C20">
              <w:rPr>
                <w:rFonts w:ascii="Times New Roman" w:hAnsi="Times New Roman"/>
                <w:lang w:val="ru-RU"/>
              </w:rPr>
              <w:t>г</w:t>
            </w:r>
            <w:r w:rsidRPr="00AE0C20">
              <w:rPr>
                <w:rFonts w:ascii="Times New Roman" w:hAnsi="Times New Roman"/>
                <w:lang w:val="ru-RU"/>
              </w:rPr>
              <w:t>. Заострение вопроса эффективности развития бизнеса</w:t>
            </w:r>
            <w:r w:rsidR="004F77C7" w:rsidRPr="00AE0C20">
              <w:rPr>
                <w:rFonts w:ascii="Times New Roman" w:hAnsi="Times New Roman"/>
                <w:lang w:val="ru-RU"/>
              </w:rPr>
              <w:t xml:space="preserve"> на международной арене</w:t>
            </w:r>
            <w:r w:rsidRPr="00AE0C20">
              <w:rPr>
                <w:rFonts w:ascii="Times New Roman" w:hAnsi="Times New Roman"/>
                <w:lang w:val="ru-RU"/>
              </w:rPr>
              <w:t>, интернационализация человеческих ресурсов.</w:t>
            </w:r>
          </w:p>
        </w:tc>
      </w:tr>
      <w:tr w:rsidR="00322D98" w:rsidRPr="00AE0C20" w14:paraId="27E7F317" w14:textId="77777777" w:rsidTr="00E8764B">
        <w:trPr>
          <w:trHeight w:val="420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058F8" w14:textId="77777777" w:rsidR="00322D98" w:rsidRPr="00AE0C20" w:rsidRDefault="0063388B" w:rsidP="00E8764B">
            <w:pPr>
              <w:rPr>
                <w:lang w:val="ru-RU"/>
              </w:rPr>
            </w:pPr>
            <w:r w:rsidRPr="00AE0C20">
              <w:rPr>
                <w:rFonts w:ascii="Times New Roman" w:hAnsi="Times New Roman"/>
                <w:lang w:val="ru-RU"/>
              </w:rPr>
              <w:t>Эра национальных государств (1945-1970 гг.)</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21DFE" w14:textId="77777777" w:rsidR="00322D98" w:rsidRPr="00AE0C20" w:rsidRDefault="0063388B" w:rsidP="00E8764B">
            <w:pPr>
              <w:rPr>
                <w:rFonts w:ascii="Times New Roman" w:eastAsia="Times New Roman" w:hAnsi="Times New Roman"/>
                <w:lang w:val="ru-RU"/>
              </w:rPr>
            </w:pPr>
            <w:r w:rsidRPr="00AE0C20">
              <w:rPr>
                <w:rFonts w:ascii="Times New Roman" w:hAnsi="Times New Roman"/>
                <w:lang w:val="ru-RU"/>
              </w:rPr>
              <w:t xml:space="preserve">Становление и развитие новых стран, с развитой экономической базой, кадровой структурой и технологическим устройством. </w:t>
            </w:r>
          </w:p>
          <w:p w14:paraId="038546C2" w14:textId="77777777" w:rsidR="00322D98" w:rsidRPr="00AE0C20" w:rsidRDefault="0063388B" w:rsidP="00E8764B">
            <w:pPr>
              <w:rPr>
                <w:lang w:val="ru-RU"/>
              </w:rPr>
            </w:pPr>
            <w:r w:rsidRPr="00AE0C20">
              <w:rPr>
                <w:rFonts w:ascii="Times New Roman" w:hAnsi="Times New Roman"/>
                <w:lang w:val="ru-RU"/>
              </w:rPr>
              <w:t>Получение в качестве результатов колониального развития хозяйств негативных эффектов</w:t>
            </w:r>
            <w:r w:rsidR="004F77C7" w:rsidRPr="00AE0C20">
              <w:rPr>
                <w:rFonts w:ascii="Times New Roman" w:hAnsi="Times New Roman"/>
                <w:lang w:val="ru-RU"/>
              </w:rPr>
              <w:t>:</w:t>
            </w:r>
            <w:r w:rsidRPr="00AE0C20">
              <w:rPr>
                <w:rFonts w:ascii="Times New Roman" w:hAnsi="Times New Roman"/>
                <w:lang w:val="ru-RU"/>
              </w:rPr>
              <w:t xml:space="preserve"> от использования </w:t>
            </w:r>
            <w:r w:rsidR="004F77C7" w:rsidRPr="00AE0C20">
              <w:rPr>
                <w:rFonts w:ascii="Times New Roman" w:hAnsi="Times New Roman"/>
                <w:lang w:val="ru-RU"/>
              </w:rPr>
              <w:t>всего одного</w:t>
            </w:r>
            <w:r w:rsidRPr="00AE0C20">
              <w:rPr>
                <w:rFonts w:ascii="Times New Roman" w:hAnsi="Times New Roman"/>
                <w:lang w:val="ru-RU"/>
              </w:rPr>
              <w:t xml:space="preserve"> продукта </w:t>
            </w:r>
            <w:r w:rsidR="004F77C7" w:rsidRPr="00AE0C20">
              <w:rPr>
                <w:rFonts w:ascii="Times New Roman" w:hAnsi="Times New Roman"/>
                <w:lang w:val="ru-RU"/>
              </w:rPr>
              <w:t xml:space="preserve">продажи </w:t>
            </w:r>
            <w:r w:rsidRPr="00AE0C20">
              <w:rPr>
                <w:rFonts w:ascii="Times New Roman" w:hAnsi="Times New Roman"/>
                <w:lang w:val="ru-RU"/>
              </w:rPr>
              <w:t xml:space="preserve">до </w:t>
            </w:r>
            <w:r w:rsidR="004F77C7" w:rsidRPr="00AE0C20">
              <w:rPr>
                <w:rFonts w:ascii="Times New Roman" w:hAnsi="Times New Roman"/>
                <w:lang w:val="ru-RU"/>
              </w:rPr>
              <w:t>весомых</w:t>
            </w:r>
            <w:r w:rsidRPr="00AE0C20">
              <w:rPr>
                <w:rFonts w:ascii="Times New Roman" w:hAnsi="Times New Roman"/>
                <w:lang w:val="ru-RU"/>
              </w:rPr>
              <w:t xml:space="preserve"> потерь</w:t>
            </w:r>
            <w:r w:rsidR="004F77C7" w:rsidRPr="00AE0C20">
              <w:rPr>
                <w:rFonts w:ascii="Times New Roman" w:hAnsi="Times New Roman"/>
                <w:lang w:val="ru-RU"/>
              </w:rPr>
              <w:t xml:space="preserve"> в области финансов и капитала.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83DC5" w14:textId="77777777" w:rsidR="00322D98" w:rsidRPr="00AE0C20" w:rsidRDefault="004F77C7" w:rsidP="00E8764B">
            <w:pPr>
              <w:rPr>
                <w:rFonts w:ascii="Times New Roman" w:eastAsia="Times New Roman" w:hAnsi="Times New Roman"/>
                <w:lang w:val="ru-RU"/>
              </w:rPr>
            </w:pPr>
            <w:r w:rsidRPr="00AE0C20">
              <w:rPr>
                <w:rFonts w:ascii="Times New Roman" w:hAnsi="Times New Roman"/>
                <w:lang w:val="ru-RU"/>
              </w:rPr>
              <w:t>Подъём</w:t>
            </w:r>
            <w:r w:rsidR="0063388B" w:rsidRPr="00AE0C20">
              <w:rPr>
                <w:rFonts w:ascii="Times New Roman" w:hAnsi="Times New Roman"/>
                <w:lang w:val="ru-RU"/>
              </w:rPr>
              <w:t xml:space="preserve"> развития</w:t>
            </w:r>
            <w:r w:rsidRPr="00AE0C20">
              <w:rPr>
                <w:rFonts w:ascii="Times New Roman" w:hAnsi="Times New Roman"/>
                <w:lang w:val="ru-RU"/>
              </w:rPr>
              <w:t xml:space="preserve"> в</w:t>
            </w:r>
            <w:r w:rsidR="0063388B" w:rsidRPr="00AE0C20">
              <w:rPr>
                <w:rFonts w:ascii="Times New Roman" w:hAnsi="Times New Roman"/>
                <w:lang w:val="ru-RU"/>
              </w:rPr>
              <w:t xml:space="preserve"> международно</w:t>
            </w:r>
            <w:r w:rsidRPr="00AE0C20">
              <w:rPr>
                <w:rFonts w:ascii="Times New Roman" w:hAnsi="Times New Roman"/>
                <w:lang w:val="ru-RU"/>
              </w:rPr>
              <w:t>м</w:t>
            </w:r>
            <w:r w:rsidR="0063388B" w:rsidRPr="00AE0C20">
              <w:rPr>
                <w:rFonts w:ascii="Times New Roman" w:hAnsi="Times New Roman"/>
                <w:lang w:val="ru-RU"/>
              </w:rPr>
              <w:t xml:space="preserve"> бизнес</w:t>
            </w:r>
            <w:r w:rsidRPr="00AE0C20">
              <w:rPr>
                <w:rFonts w:ascii="Times New Roman" w:hAnsi="Times New Roman"/>
                <w:lang w:val="ru-RU"/>
              </w:rPr>
              <w:t>е</w:t>
            </w:r>
            <w:r w:rsidR="0063388B" w:rsidRPr="00AE0C20">
              <w:rPr>
                <w:rFonts w:ascii="Times New Roman" w:hAnsi="Times New Roman"/>
                <w:lang w:val="ru-RU"/>
              </w:rPr>
              <w:t xml:space="preserve">. </w:t>
            </w:r>
            <w:r w:rsidRPr="00AE0C20">
              <w:rPr>
                <w:rFonts w:ascii="Times New Roman" w:hAnsi="Times New Roman"/>
                <w:lang w:val="ru-RU"/>
              </w:rPr>
              <w:t>Так, к</w:t>
            </w:r>
            <w:r w:rsidR="0063388B" w:rsidRPr="00AE0C20">
              <w:rPr>
                <w:rFonts w:ascii="Times New Roman" w:hAnsi="Times New Roman"/>
                <w:lang w:val="ru-RU"/>
              </w:rPr>
              <w:t xml:space="preserve">олониальные страны становятся самостоятельными </w:t>
            </w:r>
            <w:r w:rsidRPr="00AE0C20">
              <w:rPr>
                <w:rFonts w:ascii="Times New Roman" w:hAnsi="Times New Roman"/>
                <w:lang w:val="ru-RU"/>
              </w:rPr>
              <w:t xml:space="preserve">в международных </w:t>
            </w:r>
            <w:r w:rsidR="0063388B" w:rsidRPr="00AE0C20">
              <w:rPr>
                <w:rFonts w:ascii="Times New Roman" w:hAnsi="Times New Roman"/>
                <w:lang w:val="ru-RU"/>
              </w:rPr>
              <w:t>рынках</w:t>
            </w:r>
            <w:r w:rsidRPr="00AE0C20">
              <w:rPr>
                <w:rFonts w:ascii="Times New Roman" w:hAnsi="Times New Roman"/>
                <w:lang w:val="ru-RU"/>
              </w:rPr>
              <w:t xml:space="preserve">, они </w:t>
            </w:r>
            <w:r w:rsidR="0063388B" w:rsidRPr="00AE0C20">
              <w:rPr>
                <w:rFonts w:ascii="Times New Roman" w:hAnsi="Times New Roman"/>
                <w:lang w:val="ru-RU"/>
              </w:rPr>
              <w:t xml:space="preserve">активно </w:t>
            </w:r>
            <w:r w:rsidRPr="00AE0C20">
              <w:rPr>
                <w:rFonts w:ascii="Times New Roman" w:hAnsi="Times New Roman"/>
                <w:lang w:val="ru-RU"/>
              </w:rPr>
              <w:t xml:space="preserve">ищут </w:t>
            </w:r>
            <w:r w:rsidR="0063388B" w:rsidRPr="00AE0C20">
              <w:rPr>
                <w:rFonts w:ascii="Times New Roman" w:hAnsi="Times New Roman"/>
                <w:lang w:val="ru-RU"/>
              </w:rPr>
              <w:t xml:space="preserve">рынки сбыта </w:t>
            </w:r>
            <w:r w:rsidRPr="00AE0C20">
              <w:rPr>
                <w:rFonts w:ascii="Times New Roman" w:hAnsi="Times New Roman"/>
                <w:lang w:val="ru-RU"/>
              </w:rPr>
              <w:t>для</w:t>
            </w:r>
            <w:r w:rsidR="0063388B" w:rsidRPr="00AE0C20">
              <w:rPr>
                <w:rFonts w:ascii="Times New Roman" w:hAnsi="Times New Roman"/>
                <w:lang w:val="ru-RU"/>
              </w:rPr>
              <w:t xml:space="preserve"> национальных </w:t>
            </w:r>
            <w:r w:rsidRPr="00AE0C20">
              <w:rPr>
                <w:rFonts w:ascii="Times New Roman" w:hAnsi="Times New Roman"/>
                <w:lang w:val="ru-RU"/>
              </w:rPr>
              <w:t>товаро</w:t>
            </w:r>
            <w:r w:rsidR="0063388B" w:rsidRPr="00AE0C20">
              <w:rPr>
                <w:rFonts w:ascii="Times New Roman" w:hAnsi="Times New Roman"/>
                <w:lang w:val="ru-RU"/>
              </w:rPr>
              <w:t>в</w:t>
            </w:r>
            <w:r w:rsidRPr="00AE0C20">
              <w:rPr>
                <w:rFonts w:ascii="Times New Roman" w:hAnsi="Times New Roman"/>
                <w:lang w:val="ru-RU"/>
              </w:rPr>
              <w:t>.</w:t>
            </w:r>
            <w:r w:rsidR="0063388B" w:rsidRPr="00AE0C20">
              <w:rPr>
                <w:rFonts w:ascii="Times New Roman" w:hAnsi="Times New Roman"/>
                <w:lang w:val="ru-RU"/>
              </w:rPr>
              <w:t xml:space="preserve"> </w:t>
            </w:r>
            <w:r w:rsidRPr="00AE0C20">
              <w:rPr>
                <w:rFonts w:ascii="Times New Roman" w:hAnsi="Times New Roman"/>
                <w:lang w:val="ru-RU"/>
              </w:rPr>
              <w:t xml:space="preserve">Также их интересуют возможные объекты для вложения собственных инвестиций. </w:t>
            </w:r>
            <w:r w:rsidR="0063388B" w:rsidRPr="00AE0C20">
              <w:rPr>
                <w:rFonts w:ascii="Times New Roman" w:eastAsia="Times New Roman" w:hAnsi="Times New Roman"/>
                <w:lang w:val="ru-RU"/>
              </w:rPr>
              <w:br/>
              <w:t>Развитие международного капитала</w:t>
            </w:r>
            <w:r w:rsidR="0063388B" w:rsidRPr="00AE0C20">
              <w:rPr>
                <w:rFonts w:ascii="Times New Roman" w:hAnsi="Times New Roman"/>
                <w:lang w:val="ru-RU"/>
              </w:rPr>
              <w:t>. Становление мультинационального бизнеса на базе крупных корпораций США.</w:t>
            </w:r>
          </w:p>
          <w:p w14:paraId="106686BF" w14:textId="77777777" w:rsidR="00322D98" w:rsidRPr="00AE0C20" w:rsidRDefault="00322D98" w:rsidP="00E8764B">
            <w:pPr>
              <w:rPr>
                <w:rFonts w:ascii="Times New Roman" w:eastAsia="Times New Roman" w:hAnsi="Times New Roman"/>
                <w:lang w:val="ru-RU"/>
              </w:rPr>
            </w:pPr>
          </w:p>
          <w:p w14:paraId="484C0851" w14:textId="77777777" w:rsidR="00322D98" w:rsidRPr="00AE0C20" w:rsidRDefault="00322D98" w:rsidP="00E8764B">
            <w:pPr>
              <w:rPr>
                <w:lang w:val="ru-RU"/>
              </w:rPr>
            </w:pPr>
          </w:p>
        </w:tc>
      </w:tr>
      <w:tr w:rsidR="0063388B" w:rsidRPr="00AE0C20" w14:paraId="31A9E6B1" w14:textId="77777777" w:rsidTr="00E8764B">
        <w:trPr>
          <w:trHeight w:val="1726"/>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58B7B" w14:textId="77777777" w:rsidR="0063388B" w:rsidRPr="00AE0C20" w:rsidRDefault="0063388B" w:rsidP="00E8764B">
            <w:pPr>
              <w:rPr>
                <w:rFonts w:ascii="Times New Roman" w:hAnsi="Times New Roman"/>
                <w:lang w:val="ru-RU"/>
              </w:rPr>
            </w:pPr>
            <w:r w:rsidRPr="00AE0C20">
              <w:rPr>
                <w:rFonts w:ascii="Times New Roman" w:hAnsi="Times New Roman"/>
                <w:lang w:val="ru-RU"/>
              </w:rPr>
              <w:t>Эра глобализации (начиная с 70-х гг. 20 в.)</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4A428" w14:textId="77777777" w:rsidR="0063388B" w:rsidRPr="00AE0C20" w:rsidRDefault="0063388B" w:rsidP="00E8764B">
            <w:pPr>
              <w:rPr>
                <w:rFonts w:ascii="Times New Roman" w:hAnsi="Times New Roman"/>
                <w:lang w:val="ru-RU"/>
              </w:rPr>
            </w:pPr>
            <w:r w:rsidRPr="00AE0C20">
              <w:rPr>
                <w:rFonts w:ascii="Times New Roman" w:hAnsi="Times New Roman"/>
                <w:lang w:val="ru-RU"/>
              </w:rPr>
              <w:t xml:space="preserve">Мировой прогресс и развитие международного бизнеса. Революционные изменения в технологической, экономической, политической и социальной сферах. </w:t>
            </w:r>
          </w:p>
        </w:tc>
        <w:tc>
          <w:tcPr>
            <w:tcW w:w="4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A6E64" w14:textId="77777777" w:rsidR="0063388B" w:rsidRPr="00AE0C20" w:rsidRDefault="0063388B" w:rsidP="00E8764B">
            <w:pPr>
              <w:rPr>
                <w:rFonts w:ascii="Times New Roman" w:hAnsi="Times New Roman"/>
                <w:lang w:val="ru-RU"/>
              </w:rPr>
            </w:pPr>
            <w:r w:rsidRPr="00AE0C20">
              <w:rPr>
                <w:rFonts w:ascii="Times New Roman" w:hAnsi="Times New Roman"/>
                <w:lang w:val="ru-RU"/>
              </w:rPr>
              <w:t>Государство пользуется всеми</w:t>
            </w:r>
            <w:r w:rsidR="004F77C7" w:rsidRPr="00AE0C20">
              <w:rPr>
                <w:rFonts w:ascii="Times New Roman" w:hAnsi="Times New Roman"/>
                <w:lang w:val="ru-RU"/>
              </w:rPr>
              <w:t xml:space="preserve"> выведенными</w:t>
            </w:r>
            <w:r w:rsidRPr="00AE0C20">
              <w:rPr>
                <w:rFonts w:ascii="Times New Roman" w:hAnsi="Times New Roman"/>
                <w:lang w:val="ru-RU"/>
              </w:rPr>
              <w:t xml:space="preserve"> положительными </w:t>
            </w:r>
            <w:r w:rsidR="004F77C7" w:rsidRPr="00AE0C20">
              <w:rPr>
                <w:rFonts w:ascii="Times New Roman" w:hAnsi="Times New Roman"/>
                <w:lang w:val="ru-RU"/>
              </w:rPr>
              <w:t>аспектами в</w:t>
            </w:r>
            <w:r w:rsidRPr="00AE0C20">
              <w:rPr>
                <w:rFonts w:ascii="Times New Roman" w:hAnsi="Times New Roman"/>
                <w:lang w:val="ru-RU"/>
              </w:rPr>
              <w:t xml:space="preserve"> междун</w:t>
            </w:r>
            <w:r w:rsidR="004F77C7" w:rsidRPr="00AE0C20">
              <w:rPr>
                <w:rFonts w:ascii="Times New Roman" w:hAnsi="Times New Roman"/>
                <w:lang w:val="ru-RU"/>
              </w:rPr>
              <w:t>ародном бизнесе</w:t>
            </w:r>
            <w:r w:rsidRPr="00AE0C20">
              <w:rPr>
                <w:rFonts w:ascii="Times New Roman" w:hAnsi="Times New Roman"/>
                <w:lang w:val="ru-RU"/>
              </w:rPr>
              <w:t>, не испытывая недостатка в каких-либо возможностях или ресурсах. В то же время растет зависимость от мирового рынка.</w:t>
            </w:r>
          </w:p>
        </w:tc>
      </w:tr>
    </w:tbl>
    <w:p w14:paraId="585506EE" w14:textId="77777777" w:rsidR="00322D98" w:rsidRPr="00AE0C20" w:rsidRDefault="00322D98" w:rsidP="00E8764B">
      <w:pPr>
        <w:jc w:val="both"/>
        <w:rPr>
          <w:rFonts w:ascii="Times New Roman" w:eastAsia="Times New Roman" w:hAnsi="Times New Roman"/>
          <w:lang w:val="ru-RU"/>
        </w:rPr>
      </w:pPr>
    </w:p>
    <w:p w14:paraId="50F7B838" w14:textId="77777777" w:rsidR="0063388B" w:rsidRPr="00AE0C20" w:rsidRDefault="0063388B">
      <w:pPr>
        <w:spacing w:line="360" w:lineRule="auto"/>
        <w:ind w:firstLine="709"/>
        <w:jc w:val="both"/>
        <w:rPr>
          <w:rFonts w:ascii="Times New Roman" w:hAnsi="Times New Roman"/>
          <w:sz w:val="28"/>
          <w:szCs w:val="28"/>
          <w:lang w:val="ru-RU"/>
        </w:rPr>
      </w:pPr>
      <w:r w:rsidRPr="00AE0C20">
        <w:rPr>
          <w:rFonts w:ascii="Times New Roman" w:hAnsi="Times New Roman"/>
          <w:sz w:val="28"/>
          <w:szCs w:val="28"/>
          <w:lang w:val="ru-RU"/>
        </w:rPr>
        <w:t>Анализ</w:t>
      </w:r>
      <w:r w:rsidR="00047F3A" w:rsidRPr="00AE0C20">
        <w:rPr>
          <w:rFonts w:ascii="Times New Roman" w:hAnsi="Times New Roman"/>
          <w:sz w:val="28"/>
          <w:szCs w:val="28"/>
          <w:lang w:val="ru-RU"/>
        </w:rPr>
        <w:t xml:space="preserve"> вышерасположенной</w:t>
      </w:r>
      <w:r w:rsidR="007A4D8D" w:rsidRPr="00AE0C20">
        <w:rPr>
          <w:rFonts w:ascii="Times New Roman" w:hAnsi="Times New Roman"/>
          <w:sz w:val="28"/>
          <w:szCs w:val="28"/>
          <w:lang w:val="ru-RU"/>
        </w:rPr>
        <w:t xml:space="preserve"> </w:t>
      </w:r>
      <w:r w:rsidRPr="00AE0C20">
        <w:rPr>
          <w:rFonts w:ascii="Times New Roman" w:hAnsi="Times New Roman"/>
          <w:sz w:val="28"/>
          <w:szCs w:val="28"/>
          <w:lang w:val="ru-RU"/>
        </w:rPr>
        <w:t>таблицы позволяет сделать вывод о том, что на протяжении веков международные бизнес-отношения приобретали все большую глубину, а экономики стран – большую взаимозависимость. На этапе глобализации (современном этапе) взаимодействие в экономической сфере становится важным фактором развития отношений</w:t>
      </w:r>
      <w:r w:rsidR="007A4D8D" w:rsidRPr="00AE0C20">
        <w:rPr>
          <w:rFonts w:ascii="Times New Roman" w:hAnsi="Times New Roman"/>
          <w:sz w:val="28"/>
          <w:szCs w:val="28"/>
          <w:lang w:val="ru-RU"/>
        </w:rPr>
        <w:t xml:space="preserve"> между странами</w:t>
      </w:r>
      <w:r w:rsidRPr="00AE0C20">
        <w:rPr>
          <w:rFonts w:ascii="Times New Roman" w:hAnsi="Times New Roman"/>
          <w:sz w:val="28"/>
          <w:szCs w:val="28"/>
          <w:lang w:val="ru-RU"/>
        </w:rPr>
        <w:t xml:space="preserve">, что существенно повышает значение бизнес-дипломатии. </w:t>
      </w:r>
    </w:p>
    <w:p w14:paraId="04539F20" w14:textId="77777777" w:rsidR="0063388B" w:rsidRDefault="0063388B">
      <w:pPr>
        <w:spacing w:line="360" w:lineRule="auto"/>
        <w:ind w:firstLine="709"/>
        <w:jc w:val="both"/>
        <w:rPr>
          <w:rFonts w:ascii="Times New Roman" w:eastAsia="Times New Roman" w:hAnsi="Times New Roman"/>
          <w:sz w:val="28"/>
          <w:szCs w:val="28"/>
          <w:lang w:val="ru-RU"/>
        </w:rPr>
      </w:pPr>
    </w:p>
    <w:p w14:paraId="5A50F356" w14:textId="77777777" w:rsidR="00B82E8B" w:rsidRDefault="00B82E8B">
      <w:pPr>
        <w:spacing w:line="360" w:lineRule="auto"/>
        <w:ind w:firstLine="709"/>
        <w:jc w:val="both"/>
        <w:rPr>
          <w:rFonts w:ascii="Times New Roman" w:eastAsia="Times New Roman" w:hAnsi="Times New Roman"/>
          <w:sz w:val="28"/>
          <w:szCs w:val="28"/>
          <w:lang w:val="ru-RU"/>
        </w:rPr>
      </w:pPr>
    </w:p>
    <w:p w14:paraId="6E9404E7" w14:textId="77777777" w:rsidR="00B82E8B" w:rsidRPr="00AE0C20" w:rsidRDefault="00B82E8B">
      <w:pPr>
        <w:spacing w:line="360" w:lineRule="auto"/>
        <w:ind w:firstLine="709"/>
        <w:jc w:val="both"/>
        <w:rPr>
          <w:rFonts w:ascii="Times New Roman" w:eastAsia="Times New Roman" w:hAnsi="Times New Roman"/>
          <w:sz w:val="28"/>
          <w:szCs w:val="28"/>
          <w:lang w:val="ru-RU"/>
        </w:rPr>
      </w:pPr>
    </w:p>
    <w:p w14:paraId="170C50B7" w14:textId="20C0CF3D" w:rsidR="00322D98" w:rsidRPr="00AE0C20" w:rsidRDefault="0063388B" w:rsidP="00B82E8B">
      <w:pPr>
        <w:pStyle w:val="2"/>
        <w:rPr>
          <w:lang w:val="ru-RU"/>
        </w:rPr>
      </w:pPr>
      <w:bookmarkStart w:id="8" w:name="_Toc4"/>
      <w:bookmarkStart w:id="9" w:name="_Toc41675826"/>
      <w:r w:rsidRPr="00AE0C20">
        <w:rPr>
          <w:lang w:val="ru-RU"/>
        </w:rPr>
        <w:lastRenderedPageBreak/>
        <w:t>Культурный фактор в ведении бизнеса</w:t>
      </w:r>
      <w:bookmarkEnd w:id="8"/>
      <w:bookmarkEnd w:id="9"/>
    </w:p>
    <w:p w14:paraId="4E8137E6" w14:textId="77777777" w:rsidR="00322D98" w:rsidRPr="00AE0C20" w:rsidRDefault="00322D98">
      <w:pPr>
        <w:spacing w:line="360" w:lineRule="auto"/>
        <w:ind w:firstLine="709"/>
        <w:rPr>
          <w:rFonts w:ascii="Times New Roman" w:eastAsia="Times New Roman" w:hAnsi="Times New Roman"/>
          <w:sz w:val="28"/>
          <w:szCs w:val="28"/>
          <w:lang w:val="ru-RU"/>
        </w:rPr>
      </w:pPr>
    </w:p>
    <w:p w14:paraId="4E4A4DF7"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Культура стран оказывает прямое влияние на ведение бизнеса и построение деловых коммуникаций, определяя особенности многих аспектов: порядок встреч, составления контрактов, ведение переговорного процесса. Специалисты отмечают, что культурные различия основаны на «фундаментальных расхождениях ценностных ориентаций».</w:t>
      </w:r>
      <w:r w:rsidRPr="00AE0C20">
        <w:rPr>
          <w:rFonts w:ascii="Times New Roman" w:eastAsia="Times New Roman" w:hAnsi="Times New Roman"/>
          <w:sz w:val="28"/>
          <w:szCs w:val="28"/>
          <w:vertAlign w:val="superscript"/>
          <w:lang w:val="ru-RU"/>
        </w:rPr>
        <w:footnoteReference w:id="28"/>
      </w:r>
    </w:p>
    <w:p w14:paraId="139DEDA7"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 70-х годах ХХ</w:t>
      </w:r>
      <w:r w:rsidR="00886D31" w:rsidRPr="00AE0C20">
        <w:rPr>
          <w:rFonts w:ascii="Times New Roman" w:hAnsi="Times New Roman"/>
          <w:sz w:val="28"/>
          <w:szCs w:val="28"/>
          <w:lang w:val="ru-RU"/>
        </w:rPr>
        <w:t xml:space="preserve"> в.</w:t>
      </w:r>
      <w:r w:rsidRPr="00AE0C20">
        <w:rPr>
          <w:rFonts w:ascii="Times New Roman" w:hAnsi="Times New Roman"/>
          <w:sz w:val="28"/>
          <w:szCs w:val="28"/>
          <w:lang w:val="ru-RU"/>
        </w:rPr>
        <w:t xml:space="preserve"> в Герард Хендрик Хофстеде исследовал 66 стран мира на предмет выявления особенностей культур различных стран, </w:t>
      </w:r>
      <w:r w:rsidR="00886D31" w:rsidRPr="00AE0C20">
        <w:rPr>
          <w:rFonts w:ascii="Times New Roman" w:hAnsi="Times New Roman"/>
          <w:sz w:val="28"/>
          <w:szCs w:val="28"/>
          <w:lang w:val="ru-RU"/>
        </w:rPr>
        <w:t xml:space="preserve">и в </w:t>
      </w:r>
      <w:r w:rsidRPr="00AE0C20">
        <w:rPr>
          <w:rFonts w:ascii="Times New Roman" w:hAnsi="Times New Roman"/>
          <w:sz w:val="28"/>
          <w:szCs w:val="28"/>
          <w:lang w:val="ru-RU"/>
        </w:rPr>
        <w:t>результат</w:t>
      </w:r>
      <w:r w:rsidR="00886D31" w:rsidRPr="00AE0C20">
        <w:rPr>
          <w:rFonts w:ascii="Times New Roman" w:hAnsi="Times New Roman"/>
          <w:sz w:val="28"/>
          <w:szCs w:val="28"/>
          <w:lang w:val="ru-RU"/>
        </w:rPr>
        <w:t>е</w:t>
      </w:r>
      <w:r w:rsidRPr="00AE0C20">
        <w:rPr>
          <w:rFonts w:ascii="Times New Roman" w:hAnsi="Times New Roman"/>
          <w:sz w:val="28"/>
          <w:szCs w:val="28"/>
          <w:lang w:val="ru-RU"/>
        </w:rPr>
        <w:t xml:space="preserve"> </w:t>
      </w:r>
      <w:r w:rsidR="00886D31" w:rsidRPr="00AE0C20">
        <w:rPr>
          <w:rFonts w:ascii="Times New Roman" w:hAnsi="Times New Roman"/>
          <w:sz w:val="28"/>
          <w:szCs w:val="28"/>
          <w:lang w:val="ru-RU"/>
        </w:rPr>
        <w:t xml:space="preserve">своих </w:t>
      </w:r>
      <w:r w:rsidRPr="00AE0C20">
        <w:rPr>
          <w:rFonts w:ascii="Times New Roman" w:hAnsi="Times New Roman"/>
          <w:sz w:val="28"/>
          <w:szCs w:val="28"/>
          <w:lang w:val="ru-RU"/>
        </w:rPr>
        <w:t xml:space="preserve">исследований </w:t>
      </w:r>
      <w:r w:rsidR="00886D31" w:rsidRPr="00AE0C20">
        <w:rPr>
          <w:rFonts w:ascii="Times New Roman" w:hAnsi="Times New Roman"/>
          <w:sz w:val="28"/>
          <w:szCs w:val="28"/>
          <w:lang w:val="ru-RU"/>
        </w:rPr>
        <w:t>он</w:t>
      </w:r>
      <w:r w:rsidRPr="00AE0C20">
        <w:rPr>
          <w:rFonts w:ascii="Times New Roman" w:hAnsi="Times New Roman"/>
          <w:sz w:val="28"/>
          <w:szCs w:val="28"/>
          <w:lang w:val="ru-RU"/>
        </w:rPr>
        <w:t xml:space="preserve"> выдели</w:t>
      </w:r>
      <w:r w:rsidR="00886D31" w:rsidRPr="00AE0C20">
        <w:rPr>
          <w:rFonts w:ascii="Times New Roman" w:hAnsi="Times New Roman"/>
          <w:sz w:val="28"/>
          <w:szCs w:val="28"/>
          <w:lang w:val="ru-RU"/>
        </w:rPr>
        <w:t>л</w:t>
      </w:r>
      <w:r w:rsidRPr="00AE0C20">
        <w:rPr>
          <w:rFonts w:ascii="Times New Roman" w:hAnsi="Times New Roman"/>
          <w:sz w:val="28"/>
          <w:szCs w:val="28"/>
          <w:lang w:val="ru-RU"/>
        </w:rPr>
        <w:t xml:space="preserve"> несколько основополагающих критериев, которыми может быть описан особенности </w:t>
      </w:r>
      <w:r w:rsidR="00886D31" w:rsidRPr="00AE0C20">
        <w:rPr>
          <w:rFonts w:ascii="Times New Roman" w:hAnsi="Times New Roman"/>
          <w:sz w:val="28"/>
          <w:szCs w:val="28"/>
          <w:lang w:val="ru-RU"/>
        </w:rPr>
        <w:t xml:space="preserve">и стиль </w:t>
      </w:r>
      <w:r w:rsidRPr="00AE0C20">
        <w:rPr>
          <w:rFonts w:ascii="Times New Roman" w:hAnsi="Times New Roman"/>
          <w:sz w:val="28"/>
          <w:szCs w:val="28"/>
          <w:lang w:val="ru-RU"/>
        </w:rPr>
        <w:t>ведения бизнеса представителями разных культур. Так появился сравнительный анализ бизнес-культур, основанный на оценке четырех показателей:</w:t>
      </w:r>
      <w:r w:rsidRPr="00AE0C20">
        <w:rPr>
          <w:rFonts w:ascii="Times New Roman" w:eastAsia="Times New Roman" w:hAnsi="Times New Roman"/>
          <w:sz w:val="28"/>
          <w:szCs w:val="28"/>
          <w:vertAlign w:val="superscript"/>
          <w:lang w:val="ru-RU"/>
        </w:rPr>
        <w:footnoteReference w:id="29"/>
      </w:r>
    </w:p>
    <w:p w14:paraId="2CB2C8E1"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1) индекс индивидуализма/коллективизма;</w:t>
      </w:r>
    </w:p>
    <w:p w14:paraId="61D135D4"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2) степень иерархической дистанцированности описывающий степень авторитарности власти;</w:t>
      </w:r>
    </w:p>
    <w:p w14:paraId="320AFAE8"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3) степень избегания неопределенности, характеризующая готовность идти на риск;</w:t>
      </w:r>
    </w:p>
    <w:p w14:paraId="6A48578B"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4) мужественность (соревновательный характер) стиля ведения бизнеса.</w:t>
      </w:r>
    </w:p>
    <w:p w14:paraId="74535159" w14:textId="77777777" w:rsidR="00047F3A"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Позднее были добавлены еще два критерия:</w:t>
      </w:r>
      <w:r w:rsidRPr="00AE0C20">
        <w:rPr>
          <w:rFonts w:ascii="Times New Roman" w:hAnsi="Times New Roman"/>
          <w:sz w:val="28"/>
          <w:szCs w:val="28"/>
          <w:vertAlign w:val="superscript"/>
          <w:lang w:val="ru-RU"/>
        </w:rPr>
        <w:t xml:space="preserve"> </w:t>
      </w:r>
      <w:r w:rsidRPr="00AE0C20">
        <w:rPr>
          <w:rFonts w:ascii="Times New Roman" w:eastAsia="Times New Roman" w:hAnsi="Times New Roman"/>
          <w:sz w:val="28"/>
          <w:szCs w:val="28"/>
          <w:vertAlign w:val="superscript"/>
          <w:lang w:val="ru-RU"/>
        </w:rPr>
        <w:footnoteReference w:id="30"/>
      </w:r>
    </w:p>
    <w:p w14:paraId="3B64CC14" w14:textId="3BEC3871" w:rsidR="00047F3A" w:rsidRPr="00AE0C20" w:rsidRDefault="0063388B">
      <w:pPr>
        <w:spacing w:line="360" w:lineRule="auto"/>
        <w:ind w:firstLine="709"/>
        <w:jc w:val="both"/>
        <w:rPr>
          <w:rFonts w:ascii="Times New Roman" w:hAnsi="Times New Roman"/>
          <w:sz w:val="28"/>
          <w:szCs w:val="28"/>
          <w:lang w:val="ru-RU"/>
        </w:rPr>
      </w:pPr>
      <w:r w:rsidRPr="00AE0C20">
        <w:rPr>
          <w:rFonts w:ascii="Times New Roman" w:hAnsi="Times New Roman"/>
          <w:sz w:val="28"/>
          <w:szCs w:val="28"/>
          <w:lang w:val="ru-RU"/>
        </w:rPr>
        <w:t xml:space="preserve">5) долгосрочная </w:t>
      </w:r>
      <w:r w:rsidR="00AB3DA7" w:rsidRPr="00AE0C20">
        <w:rPr>
          <w:rFonts w:ascii="Times New Roman" w:hAnsi="Times New Roman"/>
          <w:sz w:val="28"/>
          <w:szCs w:val="28"/>
          <w:lang w:val="ru-RU"/>
        </w:rPr>
        <w:t>ориентация</w:t>
      </w:r>
      <w:r w:rsidRPr="00AE0C20">
        <w:rPr>
          <w:rFonts w:ascii="Times New Roman" w:hAnsi="Times New Roman"/>
          <w:sz w:val="28"/>
          <w:szCs w:val="28"/>
          <w:lang w:val="ru-RU"/>
        </w:rPr>
        <w:t>;</w:t>
      </w:r>
      <w:r w:rsidR="00047F3A" w:rsidRPr="00AE0C20">
        <w:rPr>
          <w:rFonts w:ascii="Times New Roman" w:hAnsi="Times New Roman"/>
          <w:sz w:val="28"/>
          <w:szCs w:val="28"/>
          <w:lang w:val="ru-RU"/>
        </w:rPr>
        <w:t xml:space="preserve"> </w:t>
      </w:r>
    </w:p>
    <w:p w14:paraId="24F5E1C6" w14:textId="317C25D3" w:rsidR="00047F3A" w:rsidRPr="00AE0C20" w:rsidRDefault="00047F3A">
      <w:pPr>
        <w:spacing w:line="360" w:lineRule="auto"/>
        <w:ind w:firstLine="709"/>
        <w:jc w:val="both"/>
        <w:rPr>
          <w:rFonts w:ascii="Times New Roman" w:hAnsi="Times New Roman"/>
          <w:sz w:val="28"/>
          <w:szCs w:val="28"/>
          <w:lang w:val="ru-RU"/>
        </w:rPr>
      </w:pPr>
      <w:r w:rsidRPr="00AE0C20">
        <w:rPr>
          <w:rFonts w:ascii="Times New Roman" w:hAnsi="Times New Roman"/>
          <w:sz w:val="28"/>
          <w:szCs w:val="28"/>
          <w:lang w:val="ru-RU"/>
        </w:rPr>
        <w:t>6) сдержанность.</w:t>
      </w:r>
    </w:p>
    <w:p w14:paraId="07E33FDA" w14:textId="4490F782" w:rsidR="00047F3A" w:rsidRPr="00AE0C20" w:rsidRDefault="00047F3A" w:rsidP="00E8764B">
      <w:pPr>
        <w:spacing w:line="360" w:lineRule="auto"/>
        <w:jc w:val="both"/>
        <w:rPr>
          <w:rFonts w:ascii="Times New Roman" w:eastAsia="Times New Roman" w:hAnsi="Times New Roman"/>
          <w:sz w:val="28"/>
          <w:szCs w:val="28"/>
          <w:lang w:val="ru-RU"/>
        </w:rPr>
      </w:pPr>
    </w:p>
    <w:p w14:paraId="34153648" w14:textId="5BA7DAD3" w:rsidR="00322D98" w:rsidRPr="00AE0C20" w:rsidRDefault="00322D98" w:rsidP="00E8764B">
      <w:pPr>
        <w:spacing w:line="360" w:lineRule="auto"/>
        <w:jc w:val="both"/>
        <w:rPr>
          <w:rFonts w:ascii="Times New Roman" w:eastAsia="Times New Roman" w:hAnsi="Times New Roman"/>
          <w:sz w:val="28"/>
          <w:szCs w:val="28"/>
          <w:lang w:val="ru-RU"/>
        </w:rPr>
      </w:pPr>
    </w:p>
    <w:p w14:paraId="2CD048D1" w14:textId="08740DAC" w:rsidR="00322D98" w:rsidRPr="00AE0C20" w:rsidRDefault="00FF0CB3">
      <w:pPr>
        <w:spacing w:line="360" w:lineRule="auto"/>
        <w:ind w:firstLine="709"/>
        <w:jc w:val="center"/>
        <w:rPr>
          <w:rFonts w:ascii="Times New Roman" w:eastAsia="Times New Roman" w:hAnsi="Times New Roman"/>
          <w:sz w:val="28"/>
          <w:szCs w:val="28"/>
          <w:lang w:val="ru-RU"/>
        </w:rPr>
      </w:pPr>
      <w:r w:rsidRPr="00AE0C20">
        <w:rPr>
          <w:rFonts w:ascii="Times New Roman" w:eastAsia="Times New Roman" w:hAnsi="Times New Roman"/>
          <w:noProof/>
          <w:sz w:val="28"/>
          <w:szCs w:val="28"/>
        </w:rPr>
        <w:lastRenderedPageBreak/>
        <mc:AlternateContent>
          <mc:Choice Requires="wpg">
            <w:drawing>
              <wp:anchor distT="0" distB="0" distL="0" distR="0" simplePos="0" relativeHeight="251660288" behindDoc="0" locked="0" layoutInCell="1" allowOverlap="1" wp14:anchorId="519A308E" wp14:editId="3665E8AE">
                <wp:simplePos x="0" y="0"/>
                <wp:positionH relativeFrom="margin">
                  <wp:posOffset>223761</wp:posOffset>
                </wp:positionH>
                <wp:positionV relativeFrom="line">
                  <wp:posOffset>406794</wp:posOffset>
                </wp:positionV>
                <wp:extent cx="5506085" cy="2561590"/>
                <wp:effectExtent l="0" t="0" r="18415" b="10160"/>
                <wp:wrapTopAndBottom distT="0" distB="0"/>
                <wp:docPr id="1073741852" name="officeArt object"/>
                <wp:cNvGraphicFramePr/>
                <a:graphic xmlns:a="http://schemas.openxmlformats.org/drawingml/2006/main">
                  <a:graphicData uri="http://schemas.microsoft.com/office/word/2010/wordprocessingGroup">
                    <wpg:wgp>
                      <wpg:cNvGrpSpPr/>
                      <wpg:grpSpPr>
                        <a:xfrm>
                          <a:off x="0" y="0"/>
                          <a:ext cx="5506085" cy="2561590"/>
                          <a:chOff x="-170794" y="0"/>
                          <a:chExt cx="5100615" cy="2562022"/>
                        </a:xfrm>
                      </wpg:grpSpPr>
                      <wpg:grpSp>
                        <wpg:cNvPr id="1073741827" name="Group 1073741827"/>
                        <wpg:cNvGrpSpPr/>
                        <wpg:grpSpPr>
                          <a:xfrm>
                            <a:off x="1744982" y="1408262"/>
                            <a:ext cx="1691089" cy="1153760"/>
                            <a:chOff x="0" y="0"/>
                            <a:chExt cx="1691088" cy="1153758"/>
                          </a:xfrm>
                        </wpg:grpSpPr>
                        <wps:wsp>
                          <wps:cNvPr id="1073741825" name="Shape 1073741825"/>
                          <wps:cNvSpPr/>
                          <wps:spPr>
                            <a:xfrm>
                              <a:off x="-1" y="-1"/>
                              <a:ext cx="1691090" cy="1153760"/>
                            </a:xfrm>
                            <a:prstGeom prst="ellipse">
                              <a:avLst/>
                            </a:prstGeom>
                            <a:solidFill>
                              <a:srgbClr val="FFFFFF"/>
                            </a:solidFill>
                            <a:ln w="25400" cap="flat">
                              <a:solidFill>
                                <a:srgbClr val="000000"/>
                              </a:solidFill>
                              <a:prstDash val="solid"/>
                              <a:round/>
                            </a:ln>
                            <a:effectLst/>
                          </wps:spPr>
                          <wps:bodyPr/>
                        </wps:wsp>
                        <wps:wsp>
                          <wps:cNvPr id="1073741826" name="Shape 1073741826"/>
                          <wps:cNvSpPr txBox="1"/>
                          <wps:spPr>
                            <a:xfrm>
                              <a:off x="247654" y="168964"/>
                              <a:ext cx="1195780" cy="815831"/>
                            </a:xfrm>
                            <a:prstGeom prst="rect">
                              <a:avLst/>
                            </a:prstGeom>
                            <a:noFill/>
                            <a:ln w="12700" cap="flat">
                              <a:noFill/>
                              <a:miter lim="400000"/>
                            </a:ln>
                            <a:effectLst/>
                          </wps:spPr>
                          <wps:txbx>
                            <w:txbxContent>
                              <w:p w14:paraId="527A8615" w14:textId="77777777" w:rsidR="00F32C71" w:rsidRPr="00AB3DA7" w:rsidRDefault="00F32C71">
                                <w:pPr>
                                  <w:pStyle w:val="ab"/>
                                  <w:tabs>
                                    <w:tab w:val="left" w:pos="840"/>
                                    <w:tab w:val="left" w:pos="1680"/>
                                  </w:tabs>
                                  <w:spacing w:after="101" w:line="216" w:lineRule="auto"/>
                                  <w:jc w:val="center"/>
                                  <w:rPr>
                                    <w:color w:val="auto"/>
                                  </w:rPr>
                                </w:pPr>
                                <w:r w:rsidRPr="00AB3DA7">
                                  <w:rPr>
                                    <w:rFonts w:ascii="Times New Roman" w:hAnsi="Times New Roman"/>
                                    <w:color w:val="auto"/>
                                    <w:sz w:val="24"/>
                                    <w:szCs w:val="24"/>
                                  </w:rPr>
                                  <w:t>Критерии классификации культур</w:t>
                                </w:r>
                              </w:p>
                            </w:txbxContent>
                          </wps:txbx>
                          <wps:bodyPr wrap="square" lIns="7620" tIns="7620" rIns="7620" bIns="7620" numCol="1" anchor="ctr">
                            <a:noAutofit/>
                          </wps:bodyPr>
                        </wps:wsp>
                      </wpg:grpSp>
                      <wps:wsp>
                        <wps:cNvPr id="1073741828" name="Shape 1073741828"/>
                        <wps:cNvSpPr/>
                        <wps:spPr>
                          <a:xfrm rot="10800000">
                            <a:off x="898647" y="1820732"/>
                            <a:ext cx="852267" cy="328822"/>
                          </a:xfrm>
                          <a:prstGeom prst="leftArrow">
                            <a:avLst>
                              <a:gd name="adj1" fmla="val 60000"/>
                              <a:gd name="adj2" fmla="val 50000"/>
                            </a:avLst>
                          </a:prstGeom>
                          <a:solidFill>
                            <a:srgbClr val="A8A8A8"/>
                          </a:solidFill>
                          <a:ln w="12700" cap="flat">
                            <a:noFill/>
                            <a:miter lim="400000"/>
                          </a:ln>
                          <a:effectLst/>
                        </wps:spPr>
                        <wps:bodyPr/>
                      </wps:wsp>
                      <wpg:grpSp>
                        <wpg:cNvPr id="1073741831" name="Group 1073741831"/>
                        <wpg:cNvGrpSpPr/>
                        <wpg:grpSpPr>
                          <a:xfrm>
                            <a:off x="-170794" y="1662090"/>
                            <a:ext cx="1686230" cy="658769"/>
                            <a:chOff x="-170794" y="0"/>
                            <a:chExt cx="1686229" cy="658768"/>
                          </a:xfrm>
                        </wpg:grpSpPr>
                        <wps:wsp>
                          <wps:cNvPr id="1073741829" name="Shape 1073741829"/>
                          <wps:cNvSpPr/>
                          <wps:spPr>
                            <a:xfrm>
                              <a:off x="-170794" y="0"/>
                              <a:ext cx="1686229" cy="646105"/>
                            </a:xfrm>
                            <a:prstGeom prst="roundRect">
                              <a:avLst>
                                <a:gd name="adj" fmla="val 10000"/>
                              </a:avLst>
                            </a:prstGeom>
                            <a:solidFill>
                              <a:srgbClr val="FFFFFF"/>
                            </a:solidFill>
                            <a:ln w="25400" cap="flat">
                              <a:solidFill>
                                <a:srgbClr val="000000"/>
                              </a:solidFill>
                              <a:prstDash val="solid"/>
                              <a:round/>
                            </a:ln>
                            <a:effectLst/>
                          </wps:spPr>
                          <wps:bodyPr/>
                        </wps:wsp>
                        <wps:wsp>
                          <wps:cNvPr id="1073741830" name="Shape 1073741830"/>
                          <wps:cNvSpPr txBox="1"/>
                          <wps:spPr>
                            <a:xfrm>
                              <a:off x="-170794" y="50511"/>
                              <a:ext cx="1648381" cy="608257"/>
                            </a:xfrm>
                            <a:prstGeom prst="rect">
                              <a:avLst/>
                            </a:prstGeom>
                            <a:noFill/>
                            <a:ln w="12700" cap="flat">
                              <a:noFill/>
                              <a:miter lim="400000"/>
                            </a:ln>
                            <a:effectLst/>
                          </wps:spPr>
                          <wps:txbx>
                            <w:txbxContent>
                              <w:p w14:paraId="03174D2E" w14:textId="77777777" w:rsidR="00F32C71" w:rsidRPr="00AB3DA7" w:rsidRDefault="00F32C71">
                                <w:pPr>
                                  <w:pStyle w:val="ab"/>
                                  <w:tabs>
                                    <w:tab w:val="left" w:pos="840"/>
                                    <w:tab w:val="left" w:pos="1680"/>
                                    <w:tab w:val="left" w:pos="2520"/>
                                  </w:tabs>
                                  <w:spacing w:after="101" w:line="216" w:lineRule="auto"/>
                                  <w:jc w:val="center"/>
                                  <w:rPr>
                                    <w:color w:val="auto"/>
                                  </w:rPr>
                                </w:pPr>
                                <w:r w:rsidRPr="00AB3DA7">
                                  <w:rPr>
                                    <w:rFonts w:ascii="Times New Roman" w:hAnsi="Times New Roman"/>
                                    <w:color w:val="auto"/>
                                    <w:sz w:val="24"/>
                                    <w:szCs w:val="24"/>
                                    <w:lang w:val="ru-RU"/>
                                  </w:rPr>
                                  <w:t>Иерархическая дистанцированность</w:t>
                                </w:r>
                              </w:p>
                            </w:txbxContent>
                          </wps:txbx>
                          <wps:bodyPr wrap="square" lIns="22859" tIns="22859" rIns="22859" bIns="22859" numCol="1" anchor="ctr">
                            <a:noAutofit/>
                          </wps:bodyPr>
                        </wps:wsp>
                      </wpg:grpSp>
                      <wps:wsp>
                        <wps:cNvPr id="1073741832" name="Shape 1073741832"/>
                        <wps:cNvSpPr/>
                        <wps:spPr>
                          <a:xfrm rot="12787218">
                            <a:off x="864124" y="1070455"/>
                            <a:ext cx="1152744" cy="328822"/>
                          </a:xfrm>
                          <a:prstGeom prst="leftArrow">
                            <a:avLst>
                              <a:gd name="adj1" fmla="val 60000"/>
                              <a:gd name="adj2" fmla="val 50000"/>
                            </a:avLst>
                          </a:prstGeom>
                          <a:solidFill>
                            <a:srgbClr val="A8A8A8"/>
                          </a:solidFill>
                          <a:ln w="12700" cap="flat">
                            <a:noFill/>
                            <a:miter lim="400000"/>
                          </a:ln>
                          <a:effectLst/>
                        </wps:spPr>
                        <wps:bodyPr/>
                      </wps:wsp>
                      <wpg:grpSp>
                        <wpg:cNvPr id="1073741835" name="Group 1073741835"/>
                        <wpg:cNvGrpSpPr/>
                        <wpg:grpSpPr>
                          <a:xfrm>
                            <a:off x="164628" y="596884"/>
                            <a:ext cx="1586285" cy="646106"/>
                            <a:chOff x="0" y="0"/>
                            <a:chExt cx="1586283" cy="646104"/>
                          </a:xfrm>
                        </wpg:grpSpPr>
                        <wps:wsp>
                          <wps:cNvPr id="1073741833" name="Shape 1073741833"/>
                          <wps:cNvSpPr/>
                          <wps:spPr>
                            <a:xfrm>
                              <a:off x="0" y="0"/>
                              <a:ext cx="1586284" cy="646105"/>
                            </a:xfrm>
                            <a:prstGeom prst="roundRect">
                              <a:avLst>
                                <a:gd name="adj" fmla="val 10000"/>
                              </a:avLst>
                            </a:prstGeom>
                            <a:solidFill>
                              <a:srgbClr val="FFFFFF"/>
                            </a:solidFill>
                            <a:ln w="25400" cap="flat">
                              <a:solidFill>
                                <a:srgbClr val="000000"/>
                              </a:solidFill>
                              <a:prstDash val="solid"/>
                              <a:round/>
                            </a:ln>
                            <a:effectLst/>
                          </wps:spPr>
                          <wps:bodyPr/>
                        </wps:wsp>
                        <wps:wsp>
                          <wps:cNvPr id="1073741834" name="Shape 1073741834"/>
                          <wps:cNvSpPr txBox="1"/>
                          <wps:spPr>
                            <a:xfrm>
                              <a:off x="18923" y="18924"/>
                              <a:ext cx="1548437" cy="608257"/>
                            </a:xfrm>
                            <a:prstGeom prst="rect">
                              <a:avLst/>
                            </a:prstGeom>
                            <a:noFill/>
                            <a:ln w="12700" cap="flat">
                              <a:noFill/>
                              <a:miter lim="400000"/>
                            </a:ln>
                            <a:effectLst/>
                          </wps:spPr>
                          <wps:txbx>
                            <w:txbxContent>
                              <w:p w14:paraId="6EC12648" w14:textId="77777777" w:rsidR="00F32C71" w:rsidRPr="00AB3DA7" w:rsidRDefault="00F32C71">
                                <w:pPr>
                                  <w:pStyle w:val="ab"/>
                                  <w:tabs>
                                    <w:tab w:val="left" w:pos="840"/>
                                    <w:tab w:val="left" w:pos="1680"/>
                                  </w:tabs>
                                  <w:spacing w:after="101" w:line="216" w:lineRule="auto"/>
                                  <w:jc w:val="center"/>
                                  <w:rPr>
                                    <w:color w:val="auto"/>
                                  </w:rPr>
                                </w:pPr>
                                <w:r w:rsidRPr="00AB3DA7">
                                  <w:rPr>
                                    <w:rFonts w:ascii="Times New Roman" w:hAnsi="Times New Roman"/>
                                    <w:color w:val="auto"/>
                                    <w:sz w:val="24"/>
                                    <w:szCs w:val="24"/>
                                    <w:lang w:val="ru-RU"/>
                                  </w:rPr>
                                  <w:t>избегание неопределенности</w:t>
                                </w:r>
                              </w:p>
                            </w:txbxContent>
                          </wps:txbx>
                          <wps:bodyPr wrap="square" lIns="22859" tIns="22859" rIns="22859" bIns="22859" numCol="1" anchor="ctr">
                            <a:noAutofit/>
                          </wps:bodyPr>
                        </wps:wsp>
                      </wpg:grpSp>
                      <wps:wsp>
                        <wps:cNvPr id="1073741836" name="Shape 1073741836"/>
                        <wps:cNvSpPr/>
                        <wps:spPr>
                          <a:xfrm rot="15120000">
                            <a:off x="1673378" y="677971"/>
                            <a:ext cx="1091686" cy="328822"/>
                          </a:xfrm>
                          <a:prstGeom prst="leftArrow">
                            <a:avLst>
                              <a:gd name="adj1" fmla="val 60000"/>
                              <a:gd name="adj2" fmla="val 50000"/>
                            </a:avLst>
                          </a:prstGeom>
                          <a:solidFill>
                            <a:srgbClr val="A8A8A8"/>
                          </a:solidFill>
                          <a:ln w="12700" cap="flat">
                            <a:noFill/>
                            <a:miter lim="400000"/>
                          </a:ln>
                          <a:effectLst/>
                        </wps:spPr>
                        <wps:bodyPr/>
                      </wps:wsp>
                      <wpg:grpSp>
                        <wpg:cNvPr id="1073741839" name="Group 1073741839"/>
                        <wpg:cNvGrpSpPr/>
                        <wpg:grpSpPr>
                          <a:xfrm>
                            <a:off x="1458665" y="202"/>
                            <a:ext cx="1183762" cy="646105"/>
                            <a:chOff x="0" y="0"/>
                            <a:chExt cx="1183760" cy="646104"/>
                          </a:xfrm>
                        </wpg:grpSpPr>
                        <wps:wsp>
                          <wps:cNvPr id="1073741837" name="Shape 1073741837"/>
                          <wps:cNvSpPr/>
                          <wps:spPr>
                            <a:xfrm>
                              <a:off x="0" y="0"/>
                              <a:ext cx="1183761" cy="646105"/>
                            </a:xfrm>
                            <a:prstGeom prst="roundRect">
                              <a:avLst>
                                <a:gd name="adj" fmla="val 10000"/>
                              </a:avLst>
                            </a:prstGeom>
                            <a:solidFill>
                              <a:srgbClr val="FFFFFF"/>
                            </a:solidFill>
                            <a:ln w="25400" cap="flat">
                              <a:solidFill>
                                <a:srgbClr val="000000"/>
                              </a:solidFill>
                              <a:prstDash val="solid"/>
                              <a:round/>
                            </a:ln>
                            <a:effectLst/>
                          </wps:spPr>
                          <wps:bodyPr/>
                        </wps:wsp>
                        <wps:wsp>
                          <wps:cNvPr id="1073741838" name="Shape 1073741838"/>
                          <wps:cNvSpPr txBox="1"/>
                          <wps:spPr>
                            <a:xfrm>
                              <a:off x="18924" y="18924"/>
                              <a:ext cx="1145914" cy="608256"/>
                            </a:xfrm>
                            <a:prstGeom prst="rect">
                              <a:avLst/>
                            </a:prstGeom>
                            <a:noFill/>
                            <a:ln w="12700" cap="flat">
                              <a:noFill/>
                              <a:miter lim="400000"/>
                            </a:ln>
                            <a:effectLst/>
                          </wps:spPr>
                          <wps:txbx>
                            <w:txbxContent>
                              <w:p w14:paraId="601FD93E" w14:textId="77777777" w:rsidR="00F32C71" w:rsidRDefault="00F32C71">
                                <w:pPr>
                                  <w:pStyle w:val="ab"/>
                                  <w:tabs>
                                    <w:tab w:val="left" w:pos="840"/>
                                    <w:tab w:val="left" w:pos="1680"/>
                                  </w:tabs>
                                  <w:spacing w:after="101" w:line="216" w:lineRule="auto"/>
                                  <w:jc w:val="center"/>
                                </w:pPr>
                                <w:r w:rsidRPr="00AB3DA7">
                                  <w:rPr>
                                    <w:rFonts w:ascii="Times New Roman" w:hAnsi="Times New Roman"/>
                                    <w:color w:val="auto"/>
                                    <w:sz w:val="24"/>
                                    <w:szCs w:val="24"/>
                                    <w:lang w:val="ru-RU"/>
                                  </w:rPr>
                                  <w:t>мужественность</w:t>
                                </w:r>
                                <w:r>
                                  <w:rPr>
                                    <w:rFonts w:ascii="Times New Roman" w:hAnsi="Times New Roman"/>
                                    <w:sz w:val="24"/>
                                    <w:szCs w:val="24"/>
                                    <w:lang w:val="ru-RU"/>
                                  </w:rPr>
                                  <w:t xml:space="preserve"> </w:t>
                                </w:r>
                              </w:p>
                            </w:txbxContent>
                          </wps:txbx>
                          <wps:bodyPr wrap="square" lIns="22859" tIns="22859" rIns="22859" bIns="22859" numCol="1" anchor="ctr">
                            <a:noAutofit/>
                          </wps:bodyPr>
                        </wps:wsp>
                      </wpg:grpSp>
                      <wps:wsp>
                        <wps:cNvPr id="1073741840" name="Shape 1073741840"/>
                        <wps:cNvSpPr/>
                        <wps:spPr>
                          <a:xfrm rot="17540101">
                            <a:off x="2493277" y="681519"/>
                            <a:ext cx="1130575" cy="328822"/>
                          </a:xfrm>
                          <a:prstGeom prst="leftArrow">
                            <a:avLst>
                              <a:gd name="adj1" fmla="val 60000"/>
                              <a:gd name="adj2" fmla="val 50000"/>
                            </a:avLst>
                          </a:prstGeom>
                          <a:solidFill>
                            <a:srgbClr val="A8A8A8"/>
                          </a:solidFill>
                          <a:ln w="12700" cap="flat">
                            <a:noFill/>
                            <a:miter lim="400000"/>
                          </a:ln>
                          <a:effectLst/>
                        </wps:spPr>
                        <wps:bodyPr/>
                      </wps:wsp>
                      <wpg:grpSp>
                        <wpg:cNvPr id="1073741843" name="Group 1073741843"/>
                        <wpg:cNvGrpSpPr/>
                        <wpg:grpSpPr>
                          <a:xfrm>
                            <a:off x="2681505" y="0"/>
                            <a:ext cx="1183762" cy="646105"/>
                            <a:chOff x="0" y="0"/>
                            <a:chExt cx="1183760" cy="646104"/>
                          </a:xfrm>
                        </wpg:grpSpPr>
                        <wps:wsp>
                          <wps:cNvPr id="1073741841" name="Shape 1073741841"/>
                          <wps:cNvSpPr/>
                          <wps:spPr>
                            <a:xfrm>
                              <a:off x="0" y="0"/>
                              <a:ext cx="1183761" cy="646105"/>
                            </a:xfrm>
                            <a:prstGeom prst="roundRect">
                              <a:avLst>
                                <a:gd name="adj" fmla="val 10000"/>
                              </a:avLst>
                            </a:prstGeom>
                            <a:solidFill>
                              <a:srgbClr val="FFFFFF"/>
                            </a:solidFill>
                            <a:ln w="25400" cap="flat">
                              <a:solidFill>
                                <a:srgbClr val="000000"/>
                              </a:solidFill>
                              <a:prstDash val="solid"/>
                              <a:round/>
                            </a:ln>
                            <a:effectLst/>
                          </wps:spPr>
                          <wps:bodyPr/>
                        </wps:wsp>
                        <wps:wsp>
                          <wps:cNvPr id="1073741842" name="Shape 1073741842"/>
                          <wps:cNvSpPr txBox="1"/>
                          <wps:spPr>
                            <a:xfrm>
                              <a:off x="18924" y="18923"/>
                              <a:ext cx="1145914" cy="608257"/>
                            </a:xfrm>
                            <a:prstGeom prst="rect">
                              <a:avLst/>
                            </a:prstGeom>
                            <a:noFill/>
                            <a:ln w="12700" cap="flat">
                              <a:noFill/>
                              <a:miter lim="400000"/>
                            </a:ln>
                            <a:effectLst/>
                          </wps:spPr>
                          <wps:txbx>
                            <w:txbxContent>
                              <w:p w14:paraId="2299C096" w14:textId="77777777" w:rsidR="00F32C71" w:rsidRPr="00AB3DA7" w:rsidRDefault="00F32C71">
                                <w:pPr>
                                  <w:pStyle w:val="ab"/>
                                  <w:tabs>
                                    <w:tab w:val="left" w:pos="840"/>
                                    <w:tab w:val="left" w:pos="1680"/>
                                  </w:tabs>
                                  <w:spacing w:after="101" w:line="216" w:lineRule="auto"/>
                                  <w:jc w:val="center"/>
                                  <w:rPr>
                                    <w:color w:val="auto"/>
                                  </w:rPr>
                                </w:pPr>
                                <w:r w:rsidRPr="00AB3DA7">
                                  <w:rPr>
                                    <w:rFonts w:ascii="Times New Roman" w:hAnsi="Times New Roman"/>
                                    <w:color w:val="auto"/>
                                    <w:sz w:val="24"/>
                                    <w:szCs w:val="24"/>
                                  </w:rPr>
                                  <w:t>индивидуализм</w:t>
                                </w:r>
                              </w:p>
                            </w:txbxContent>
                          </wps:txbx>
                          <wps:bodyPr wrap="square" lIns="22859" tIns="22859" rIns="22859" bIns="22859" numCol="1" anchor="ctr">
                            <a:noAutofit/>
                          </wps:bodyPr>
                        </wps:wsp>
                      </wpg:grpSp>
                      <wps:wsp>
                        <wps:cNvPr id="1073741844" name="Shape 1073741844"/>
                        <wps:cNvSpPr/>
                        <wps:spPr>
                          <a:xfrm rot="19440000">
                            <a:off x="3122130" y="1080235"/>
                            <a:ext cx="975207" cy="328822"/>
                          </a:xfrm>
                          <a:prstGeom prst="leftArrow">
                            <a:avLst>
                              <a:gd name="adj1" fmla="val 60000"/>
                              <a:gd name="adj2" fmla="val 50000"/>
                            </a:avLst>
                          </a:prstGeom>
                          <a:solidFill>
                            <a:srgbClr val="A8A8A8"/>
                          </a:solidFill>
                          <a:ln w="12700" cap="flat">
                            <a:noFill/>
                            <a:miter lim="400000"/>
                          </a:ln>
                          <a:effectLst/>
                        </wps:spPr>
                        <wps:bodyPr/>
                      </wps:wsp>
                      <wpg:grpSp>
                        <wpg:cNvPr id="1073741847" name="Group 1073741847"/>
                        <wpg:cNvGrpSpPr/>
                        <wpg:grpSpPr>
                          <a:xfrm>
                            <a:off x="3412332" y="634987"/>
                            <a:ext cx="1183762" cy="646105"/>
                            <a:chOff x="0" y="0"/>
                            <a:chExt cx="1183760" cy="646104"/>
                          </a:xfrm>
                        </wpg:grpSpPr>
                        <wps:wsp>
                          <wps:cNvPr id="1073741845" name="Shape 1073741845"/>
                          <wps:cNvSpPr/>
                          <wps:spPr>
                            <a:xfrm>
                              <a:off x="0" y="0"/>
                              <a:ext cx="1183761" cy="646105"/>
                            </a:xfrm>
                            <a:prstGeom prst="roundRect">
                              <a:avLst>
                                <a:gd name="adj" fmla="val 10000"/>
                              </a:avLst>
                            </a:prstGeom>
                            <a:solidFill>
                              <a:srgbClr val="FFFFFF"/>
                            </a:solidFill>
                            <a:ln w="25400" cap="flat">
                              <a:solidFill>
                                <a:srgbClr val="000000"/>
                              </a:solidFill>
                              <a:prstDash val="solid"/>
                              <a:round/>
                            </a:ln>
                            <a:effectLst/>
                          </wps:spPr>
                          <wps:bodyPr/>
                        </wps:wsp>
                        <wps:wsp>
                          <wps:cNvPr id="1073741846" name="Shape 1073741846"/>
                          <wps:cNvSpPr txBox="1"/>
                          <wps:spPr>
                            <a:xfrm>
                              <a:off x="18924" y="18923"/>
                              <a:ext cx="1145914" cy="608257"/>
                            </a:xfrm>
                            <a:prstGeom prst="rect">
                              <a:avLst/>
                            </a:prstGeom>
                            <a:noFill/>
                            <a:ln w="12700" cap="flat">
                              <a:noFill/>
                              <a:miter lim="400000"/>
                            </a:ln>
                            <a:effectLst/>
                          </wps:spPr>
                          <wps:txbx>
                            <w:txbxContent>
                              <w:p w14:paraId="1FDC7536" w14:textId="77777777" w:rsidR="00F32C71" w:rsidRPr="00AB3DA7" w:rsidRDefault="00F32C71">
                                <w:pPr>
                                  <w:pStyle w:val="ab"/>
                                  <w:tabs>
                                    <w:tab w:val="left" w:pos="840"/>
                                    <w:tab w:val="left" w:pos="1680"/>
                                  </w:tabs>
                                  <w:spacing w:after="101" w:line="216" w:lineRule="auto"/>
                                  <w:jc w:val="center"/>
                                  <w:rPr>
                                    <w:color w:val="auto"/>
                                  </w:rPr>
                                </w:pPr>
                                <w:r w:rsidRPr="00AB3DA7">
                                  <w:rPr>
                                    <w:rFonts w:ascii="Times New Roman" w:hAnsi="Times New Roman"/>
                                    <w:color w:val="auto"/>
                                    <w:sz w:val="24"/>
                                    <w:szCs w:val="24"/>
                                    <w:lang w:val="ru-RU"/>
                                  </w:rPr>
                                  <w:t>долгосрочная ориентация</w:t>
                                </w:r>
                              </w:p>
                            </w:txbxContent>
                          </wps:txbx>
                          <wps:bodyPr wrap="square" lIns="22859" tIns="22859" rIns="22859" bIns="22859" numCol="1" anchor="ctr">
                            <a:noAutofit/>
                          </wps:bodyPr>
                        </wps:wsp>
                      </wpg:grpSp>
                      <wps:wsp>
                        <wps:cNvPr id="1073741848" name="Shape 1073741848"/>
                        <wps:cNvSpPr/>
                        <wps:spPr>
                          <a:xfrm>
                            <a:off x="3485672" y="1820732"/>
                            <a:ext cx="852267" cy="328822"/>
                          </a:xfrm>
                          <a:prstGeom prst="leftArrow">
                            <a:avLst>
                              <a:gd name="adj1" fmla="val 60000"/>
                              <a:gd name="adj2" fmla="val 50000"/>
                            </a:avLst>
                          </a:prstGeom>
                          <a:solidFill>
                            <a:srgbClr val="A8A8A8"/>
                          </a:solidFill>
                          <a:ln w="12700" cap="flat">
                            <a:noFill/>
                            <a:miter lim="400000"/>
                          </a:ln>
                          <a:effectLst/>
                        </wps:spPr>
                        <wps:bodyPr/>
                      </wps:wsp>
                      <wpg:grpSp>
                        <wpg:cNvPr id="1073741851" name="Group 1073741851"/>
                        <wpg:cNvGrpSpPr/>
                        <wpg:grpSpPr>
                          <a:xfrm>
                            <a:off x="3746059" y="1662090"/>
                            <a:ext cx="1183762" cy="646105"/>
                            <a:chOff x="0" y="0"/>
                            <a:chExt cx="1183760" cy="646104"/>
                          </a:xfrm>
                        </wpg:grpSpPr>
                        <wps:wsp>
                          <wps:cNvPr id="1073741849" name="Shape 1073741849"/>
                          <wps:cNvSpPr/>
                          <wps:spPr>
                            <a:xfrm>
                              <a:off x="0" y="0"/>
                              <a:ext cx="1183761" cy="646105"/>
                            </a:xfrm>
                            <a:prstGeom prst="roundRect">
                              <a:avLst>
                                <a:gd name="adj" fmla="val 10000"/>
                              </a:avLst>
                            </a:prstGeom>
                            <a:solidFill>
                              <a:srgbClr val="FFFFFF"/>
                            </a:solidFill>
                            <a:ln w="25400" cap="flat">
                              <a:solidFill>
                                <a:srgbClr val="000000"/>
                              </a:solidFill>
                              <a:prstDash val="solid"/>
                              <a:round/>
                            </a:ln>
                            <a:effectLst/>
                          </wps:spPr>
                          <wps:bodyPr/>
                        </wps:wsp>
                        <wps:wsp>
                          <wps:cNvPr id="1073741850" name="Shape 1073741850"/>
                          <wps:cNvSpPr txBox="1"/>
                          <wps:spPr>
                            <a:xfrm>
                              <a:off x="18924" y="18924"/>
                              <a:ext cx="1145914" cy="608257"/>
                            </a:xfrm>
                            <a:prstGeom prst="rect">
                              <a:avLst/>
                            </a:prstGeom>
                            <a:noFill/>
                            <a:ln w="12700" cap="flat">
                              <a:noFill/>
                              <a:miter lim="400000"/>
                            </a:ln>
                            <a:effectLst/>
                          </wps:spPr>
                          <wps:txbx>
                            <w:txbxContent>
                              <w:p w14:paraId="1DB6D2AA" w14:textId="77777777" w:rsidR="00F32C71" w:rsidRPr="00AB3DA7" w:rsidRDefault="00F32C71">
                                <w:pPr>
                                  <w:pStyle w:val="ab"/>
                                  <w:tabs>
                                    <w:tab w:val="left" w:pos="840"/>
                                    <w:tab w:val="left" w:pos="1680"/>
                                  </w:tabs>
                                  <w:spacing w:after="101" w:line="216" w:lineRule="auto"/>
                                  <w:jc w:val="center"/>
                                  <w:rPr>
                                    <w:color w:val="auto"/>
                                  </w:rPr>
                                </w:pPr>
                                <w:r w:rsidRPr="00AB3DA7">
                                  <w:rPr>
                                    <w:rFonts w:ascii="Times New Roman" w:hAnsi="Times New Roman"/>
                                    <w:color w:val="auto"/>
                                    <w:sz w:val="24"/>
                                    <w:szCs w:val="24"/>
                                  </w:rPr>
                                  <w:t>сдержанность</w:t>
                                </w:r>
                              </w:p>
                            </w:txbxContent>
                          </wps:txbx>
                          <wps:bodyPr wrap="square" lIns="22859" tIns="22859" rIns="22859" bIns="22859" numCol="1" anchor="ctr">
                            <a:noAutofit/>
                          </wps:bodyPr>
                        </wps:wsp>
                      </wpg:grpSp>
                    </wpg:wgp>
                  </a:graphicData>
                </a:graphic>
                <wp14:sizeRelH relativeFrom="margin">
                  <wp14:pctWidth>0</wp14:pctWidth>
                </wp14:sizeRelH>
              </wp:anchor>
            </w:drawing>
          </mc:Choice>
          <mc:Fallback>
            <w:pict>
              <v:group w14:anchorId="519A308E" id="officeArt object" o:spid="_x0000_s1026" style="position:absolute;left:0;text-align:left;margin-left:17.6pt;margin-top:32.05pt;width:433.55pt;height:201.7pt;z-index:251660288;mso-wrap-distance-left:0;mso-wrap-distance-right:0;mso-position-horizontal-relative:margin;mso-position-vertical-relative:line;mso-width-relative:margin" coordorigin="-1707" coordsize="51006,2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">
                <v:group id="Group 1073741827" o:spid="_x0000_s1027" style="position:absolute;left:17449;top:14082;width:16911;height:11538" coordsize="16910,1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">
                  <v:oval id="Shape 1073741825" o:spid="_x0000_s1028" style="position:absolute;width:16910;height:1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" strokeweight="2pt"/>
                  <v:shapetype id="_x0000_t202" coordsize="21600,21600" o:spt="202" path="m,l,21600r21600,l21600,xe">
                    <v:stroke joinstyle="miter"/>
                    <v:path gradientshapeok="t" o:connecttype="rect"/>
                  </v:shapetype>
                  <v:shape id="Shape 1073741826" o:spid="_x0000_s1029" type="#_x0000_t202" style="position:absolute;left:2476;top:1689;width:11958;height:8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" filled="f" stroked="f" strokeweight="1pt">
                    <v:stroke miterlimit="4"/>
                    <v:textbox inset=".6pt,.6pt,.6pt,.6pt">
                      <w:txbxContent>
                        <w:p w14:paraId="527A8615" w14:textId="77777777" w:rsidR="00F32C71" w:rsidRPr="00AB3DA7" w:rsidRDefault="00F32C71">
                          <w:pPr>
                            <w:pStyle w:val="ab"/>
                            <w:tabs>
                              <w:tab w:val="left" w:pos="840"/>
                              <w:tab w:val="left" w:pos="1680"/>
                            </w:tabs>
                            <w:spacing w:after="101" w:line="216" w:lineRule="auto"/>
                            <w:jc w:val="center"/>
                            <w:rPr>
                              <w:color w:val="auto"/>
                            </w:rPr>
                          </w:pPr>
                          <w:r w:rsidRPr="00AB3DA7">
                            <w:rPr>
                              <w:rFonts w:ascii="Times New Roman" w:hAnsi="Times New Roman"/>
                              <w:color w:val="auto"/>
                              <w:sz w:val="24"/>
                              <w:szCs w:val="24"/>
                            </w:rPr>
                            <w:t>Критерии классификации культур</w:t>
                          </w:r>
                        </w:p>
                      </w:txbxContent>
                    </v:textbox>
                  </v:shape>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hape 1073741828" o:spid="_x0000_s1030" type="#_x0000_t66" style="position:absolute;left:8986;top:18207;width:8523;height:3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" adj="4167,4320" fillcolor="#a8a8a8" stroked="f" strokeweight="1pt">
                  <v:stroke miterlimit="4"/>
                </v:shape>
                <v:group id="Group 1073741831" o:spid="_x0000_s1031" style="position:absolute;left:-1707;top:16620;width:16861;height:6588" coordorigin="-1707" coordsize="16862,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">
                  <v:roundrect id="Shape 1073741829" o:spid="_x0000_s1032" style="position:absolute;left:-1707;width:16861;height:646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" strokeweight="2pt"/>
                  <v:shape id="Shape 1073741830" o:spid="_x0000_s1033" type="#_x0000_t202" style="position:absolute;left:-1707;top:505;width:16482;height:6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" filled="f" stroked="f" strokeweight="1pt">
                    <v:stroke miterlimit="4"/>
                    <v:textbox inset=".63497mm,.63497mm,.63497mm,.63497mm">
                      <w:txbxContent>
                        <w:p w14:paraId="03174D2E" w14:textId="77777777" w:rsidR="00F32C71" w:rsidRPr="00AB3DA7" w:rsidRDefault="00F32C71">
                          <w:pPr>
                            <w:pStyle w:val="ab"/>
                            <w:tabs>
                              <w:tab w:val="left" w:pos="840"/>
                              <w:tab w:val="left" w:pos="1680"/>
                              <w:tab w:val="left" w:pos="2520"/>
                            </w:tabs>
                            <w:spacing w:after="101" w:line="216" w:lineRule="auto"/>
                            <w:jc w:val="center"/>
                            <w:rPr>
                              <w:color w:val="auto"/>
                            </w:rPr>
                          </w:pPr>
                          <w:r w:rsidRPr="00AB3DA7">
                            <w:rPr>
                              <w:rFonts w:ascii="Times New Roman" w:hAnsi="Times New Roman"/>
                              <w:color w:val="auto"/>
                              <w:sz w:val="24"/>
                              <w:szCs w:val="24"/>
                              <w:lang w:val="ru-RU"/>
                            </w:rPr>
                            <w:t>Иерархическая дистанцированность</w:t>
                          </w:r>
                        </w:p>
                      </w:txbxContent>
                    </v:textbox>
                  </v:shape>
                </v:group>
                <v:shape id="Shape 1073741832" o:spid="_x0000_s1034" type="#_x0000_t66" style="position:absolute;left:8641;top:10704;width:11527;height:3288;rotation:-96259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" adj="3081,4320" fillcolor="#a8a8a8" stroked="f" strokeweight="1pt">
                  <v:stroke miterlimit="4"/>
                </v:shape>
                <v:group id="Group 1073741835" o:spid="_x0000_s1035" style="position:absolute;left:1646;top:5968;width:15863;height:6461" coordsize="15862,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">
                  <v:roundrect id="Shape 1073741833" o:spid="_x0000_s1036" style="position:absolute;width:15862;height:646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" strokeweight="2pt"/>
                  <v:shape id="Shape 1073741834" o:spid="_x0000_s1037" type="#_x0000_t202" style="position:absolute;left:189;top:189;width:15484;height:6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" filled="f" stroked="f" strokeweight="1pt">
                    <v:stroke miterlimit="4"/>
                    <v:textbox inset=".63497mm,.63497mm,.63497mm,.63497mm">
                      <w:txbxContent>
                        <w:p w14:paraId="6EC12648" w14:textId="77777777" w:rsidR="00F32C71" w:rsidRPr="00AB3DA7" w:rsidRDefault="00F32C71">
                          <w:pPr>
                            <w:pStyle w:val="ab"/>
                            <w:tabs>
                              <w:tab w:val="left" w:pos="840"/>
                              <w:tab w:val="left" w:pos="1680"/>
                            </w:tabs>
                            <w:spacing w:after="101" w:line="216" w:lineRule="auto"/>
                            <w:jc w:val="center"/>
                            <w:rPr>
                              <w:color w:val="auto"/>
                            </w:rPr>
                          </w:pPr>
                          <w:r w:rsidRPr="00AB3DA7">
                            <w:rPr>
                              <w:rFonts w:ascii="Times New Roman" w:hAnsi="Times New Roman"/>
                              <w:color w:val="auto"/>
                              <w:sz w:val="24"/>
                              <w:szCs w:val="24"/>
                              <w:lang w:val="ru-RU"/>
                            </w:rPr>
                            <w:t>избегание неопределенности</w:t>
                          </w:r>
                        </w:p>
                      </w:txbxContent>
                    </v:textbox>
                  </v:shape>
                </v:group>
                <v:shape id="Shape 1073741836" o:spid="_x0000_s1038" type="#_x0000_t66" style="position:absolute;left:16733;top:6780;width:10917;height:3288;rotation:-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" adj="3253,4320" fillcolor="#a8a8a8" stroked="f" strokeweight="1pt">
                  <v:stroke miterlimit="4"/>
                </v:shape>
                <v:group id="Group 1073741839" o:spid="_x0000_s1039" style="position:absolute;left:14586;top:2;width:11838;height:6461" coordsize="118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">
                  <v:roundrect id="Shape 1073741837" o:spid="_x0000_s1040" style="position:absolute;width:11837;height:646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" strokeweight="2pt"/>
                  <v:shape id="Shape 1073741838" o:spid="_x0000_s1041" type="#_x0000_t202" style="position:absolute;left:189;top:189;width:11459;height:6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" filled="f" stroked="f" strokeweight="1pt">
                    <v:stroke miterlimit="4"/>
                    <v:textbox inset=".63497mm,.63497mm,.63497mm,.63497mm">
                      <w:txbxContent>
                        <w:p w14:paraId="601FD93E" w14:textId="77777777" w:rsidR="00F32C71" w:rsidRDefault="00F32C71">
                          <w:pPr>
                            <w:pStyle w:val="ab"/>
                            <w:tabs>
                              <w:tab w:val="left" w:pos="840"/>
                              <w:tab w:val="left" w:pos="1680"/>
                            </w:tabs>
                            <w:spacing w:after="101" w:line="216" w:lineRule="auto"/>
                            <w:jc w:val="center"/>
                          </w:pPr>
                          <w:r w:rsidRPr="00AB3DA7">
                            <w:rPr>
                              <w:rFonts w:ascii="Times New Roman" w:hAnsi="Times New Roman"/>
                              <w:color w:val="auto"/>
                              <w:sz w:val="24"/>
                              <w:szCs w:val="24"/>
                              <w:lang w:val="ru-RU"/>
                            </w:rPr>
                            <w:t>мужественность</w:t>
                          </w:r>
                          <w:r>
                            <w:rPr>
                              <w:rFonts w:ascii="Times New Roman" w:hAnsi="Times New Roman"/>
                              <w:sz w:val="24"/>
                              <w:szCs w:val="24"/>
                              <w:lang w:val="ru-RU"/>
                            </w:rPr>
                            <w:t xml:space="preserve"> </w:t>
                          </w:r>
                        </w:p>
                      </w:txbxContent>
                    </v:textbox>
                  </v:shape>
                </v:group>
                <v:shape id="Shape 1073741840" o:spid="_x0000_s1042" type="#_x0000_t66" style="position:absolute;left:24932;top:6815;width:11306;height:3288;rotation:-44344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" adj="3141,4320" fillcolor="#a8a8a8" stroked="f" strokeweight="1pt">
                  <v:stroke miterlimit="4"/>
                </v:shape>
                <v:group id="Group 1073741843" o:spid="_x0000_s1043" style="position:absolute;left:26815;width:11837;height:6461" coordsize="118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">
                  <v:roundrect id="Shape 1073741841" o:spid="_x0000_s1044" style="position:absolute;width:11837;height:646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" strokeweight="2pt"/>
                  <v:shape id="Shape 1073741842" o:spid="_x0000_s1045" type="#_x0000_t202" style="position:absolute;left:189;top:189;width:11459;height:6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" filled="f" stroked="f" strokeweight="1pt">
                    <v:stroke miterlimit="4"/>
                    <v:textbox inset=".63497mm,.63497mm,.63497mm,.63497mm">
                      <w:txbxContent>
                        <w:p w14:paraId="2299C096" w14:textId="77777777" w:rsidR="00F32C71" w:rsidRPr="00AB3DA7" w:rsidRDefault="00F32C71">
                          <w:pPr>
                            <w:pStyle w:val="ab"/>
                            <w:tabs>
                              <w:tab w:val="left" w:pos="840"/>
                              <w:tab w:val="left" w:pos="1680"/>
                            </w:tabs>
                            <w:spacing w:after="101" w:line="216" w:lineRule="auto"/>
                            <w:jc w:val="center"/>
                            <w:rPr>
                              <w:color w:val="auto"/>
                            </w:rPr>
                          </w:pPr>
                          <w:r w:rsidRPr="00AB3DA7">
                            <w:rPr>
                              <w:rFonts w:ascii="Times New Roman" w:hAnsi="Times New Roman"/>
                              <w:color w:val="auto"/>
                              <w:sz w:val="24"/>
                              <w:szCs w:val="24"/>
                            </w:rPr>
                            <w:t>индивидуализм</w:t>
                          </w:r>
                        </w:p>
                      </w:txbxContent>
                    </v:textbox>
                  </v:shape>
                </v:group>
                <v:shape id="Shape 1073741844" o:spid="_x0000_s1046" type="#_x0000_t66" style="position:absolute;left:31221;top:10802;width:9752;height:3288;rotation:-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" adj="3642,4320" fillcolor="#a8a8a8" stroked="f" strokeweight="1pt">
                  <v:stroke miterlimit="4"/>
                </v:shape>
                <v:group id="Group 1073741847" o:spid="_x0000_s1047" style="position:absolute;left:34123;top:6349;width:11837;height:6461" coordsize="118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">
                  <v:roundrect id="Shape 1073741845" o:spid="_x0000_s1048" style="position:absolute;width:11837;height:646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" strokeweight="2pt"/>
                  <v:shape id="Shape 1073741846" o:spid="_x0000_s1049" type="#_x0000_t202" style="position:absolute;left:189;top:189;width:11459;height:6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" filled="f" stroked="f" strokeweight="1pt">
                    <v:stroke miterlimit="4"/>
                    <v:textbox inset=".63497mm,.63497mm,.63497mm,.63497mm">
                      <w:txbxContent>
                        <w:p w14:paraId="1FDC7536" w14:textId="77777777" w:rsidR="00F32C71" w:rsidRPr="00AB3DA7" w:rsidRDefault="00F32C71">
                          <w:pPr>
                            <w:pStyle w:val="ab"/>
                            <w:tabs>
                              <w:tab w:val="left" w:pos="840"/>
                              <w:tab w:val="left" w:pos="1680"/>
                            </w:tabs>
                            <w:spacing w:after="101" w:line="216" w:lineRule="auto"/>
                            <w:jc w:val="center"/>
                            <w:rPr>
                              <w:color w:val="auto"/>
                            </w:rPr>
                          </w:pPr>
                          <w:r w:rsidRPr="00AB3DA7">
                            <w:rPr>
                              <w:rFonts w:ascii="Times New Roman" w:hAnsi="Times New Roman"/>
                              <w:color w:val="auto"/>
                              <w:sz w:val="24"/>
                              <w:szCs w:val="24"/>
                              <w:lang w:val="ru-RU"/>
                            </w:rPr>
                            <w:t>долгосрочная ориентация</w:t>
                          </w:r>
                        </w:p>
                      </w:txbxContent>
                    </v:textbox>
                  </v:shape>
                </v:group>
                <v:shape id="Shape 1073741848" o:spid="_x0000_s1050" type="#_x0000_t66" style="position:absolute;left:34856;top:18207;width:8523;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" adj="4167,4320" fillcolor="#a8a8a8" stroked="f" strokeweight="1pt">
                  <v:stroke miterlimit="4"/>
                </v:shape>
                <v:group id="Group 1073741851" o:spid="_x0000_s1051" style="position:absolute;left:37460;top:16620;width:11838;height:6461" coordsize="118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roundrect id="Shape 1073741849" o:spid="_x0000_s1052" style="position:absolute;width:11837;height:646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" strokeweight="2pt"/>
                  <v:shape id="Shape 1073741850" o:spid="_x0000_s1053" type="#_x0000_t202" style="position:absolute;left:189;top:189;width:11459;height:6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" filled="f" stroked="f" strokeweight="1pt">
                    <v:stroke miterlimit="4"/>
                    <v:textbox inset=".63497mm,.63497mm,.63497mm,.63497mm">
                      <w:txbxContent>
                        <w:p w14:paraId="1DB6D2AA" w14:textId="77777777" w:rsidR="00F32C71" w:rsidRPr="00AB3DA7" w:rsidRDefault="00F32C71">
                          <w:pPr>
                            <w:pStyle w:val="ab"/>
                            <w:tabs>
                              <w:tab w:val="left" w:pos="840"/>
                              <w:tab w:val="left" w:pos="1680"/>
                            </w:tabs>
                            <w:spacing w:after="101" w:line="216" w:lineRule="auto"/>
                            <w:jc w:val="center"/>
                            <w:rPr>
                              <w:color w:val="auto"/>
                            </w:rPr>
                          </w:pPr>
                          <w:r w:rsidRPr="00AB3DA7">
                            <w:rPr>
                              <w:rFonts w:ascii="Times New Roman" w:hAnsi="Times New Roman"/>
                              <w:color w:val="auto"/>
                              <w:sz w:val="24"/>
                              <w:szCs w:val="24"/>
                            </w:rPr>
                            <w:t>сдержанность</w:t>
                          </w:r>
                        </w:p>
                      </w:txbxContent>
                    </v:textbox>
                  </v:shape>
                </v:group>
                <w10:wrap type="topAndBottom" anchorx="margin" anchory="line"/>
              </v:group>
            </w:pict>
          </mc:Fallback>
        </mc:AlternateContent>
      </w:r>
      <w:r w:rsidR="0063388B" w:rsidRPr="00AE0C20">
        <w:rPr>
          <w:rFonts w:ascii="Times New Roman" w:hAnsi="Times New Roman"/>
          <w:sz w:val="28"/>
          <w:szCs w:val="28"/>
          <w:lang w:val="ru-RU"/>
        </w:rPr>
        <w:t>Рисунок 1 – Классификация культур Г.Хофстеде</w:t>
      </w:r>
      <w:r w:rsidR="0063388B" w:rsidRPr="00AE0C20">
        <w:rPr>
          <w:rFonts w:ascii="Times New Roman" w:eastAsia="Times New Roman" w:hAnsi="Times New Roman"/>
          <w:sz w:val="28"/>
          <w:szCs w:val="28"/>
          <w:vertAlign w:val="superscript"/>
          <w:lang w:val="ru-RU"/>
        </w:rPr>
        <w:footnoteReference w:id="31"/>
      </w:r>
    </w:p>
    <w:p w14:paraId="4D86398A" w14:textId="275E3FDF" w:rsidR="00322D98" w:rsidRPr="00AE0C20" w:rsidRDefault="00322D98">
      <w:pPr>
        <w:spacing w:line="360" w:lineRule="auto"/>
        <w:ind w:firstLine="709"/>
        <w:jc w:val="both"/>
        <w:rPr>
          <w:rFonts w:ascii="Times New Roman" w:eastAsia="Times New Roman" w:hAnsi="Times New Roman"/>
          <w:sz w:val="28"/>
          <w:szCs w:val="28"/>
          <w:lang w:val="ru-RU"/>
        </w:rPr>
      </w:pPr>
    </w:p>
    <w:p w14:paraId="315A4524" w14:textId="021F0C7A"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i/>
          <w:iCs/>
          <w:sz w:val="28"/>
          <w:szCs w:val="28"/>
          <w:lang w:val="ru-RU"/>
        </w:rPr>
        <w:t>Индекс индивидуализма/коллективизма (И/К)</w:t>
      </w:r>
      <w:r w:rsidRPr="00AE0C20">
        <w:rPr>
          <w:rFonts w:ascii="Times New Roman" w:hAnsi="Times New Roman"/>
          <w:sz w:val="28"/>
          <w:szCs w:val="28"/>
          <w:lang w:val="ru-RU"/>
        </w:rPr>
        <w:t xml:space="preserve"> описывает степень взаимодействия индивидов в группе, их зависимость друг от друга. Высокий индекс индивидуализма означает, что представители культуры сосредоточены на своих целях и личных достижениях. В коллективистских </w:t>
      </w:r>
      <w:r w:rsidR="007A4D8D" w:rsidRPr="00AE0C20">
        <w:rPr>
          <w:rFonts w:ascii="Times New Roman" w:hAnsi="Times New Roman"/>
          <w:sz w:val="28"/>
          <w:szCs w:val="28"/>
          <w:lang w:val="ru-RU"/>
        </w:rPr>
        <w:t>к</w:t>
      </w:r>
      <w:r w:rsidRPr="00AE0C20">
        <w:rPr>
          <w:rFonts w:ascii="Times New Roman" w:hAnsi="Times New Roman"/>
          <w:sz w:val="28"/>
          <w:szCs w:val="28"/>
          <w:lang w:val="ru-RU"/>
        </w:rPr>
        <w:t xml:space="preserve">ультурах, напротив, приоритетными являются интересы группы. </w:t>
      </w:r>
      <w:r w:rsidR="008D72A7" w:rsidRPr="00AE0C20">
        <w:rPr>
          <w:rFonts w:ascii="Times New Roman" w:hAnsi="Times New Roman"/>
          <w:sz w:val="28"/>
          <w:szCs w:val="28"/>
          <w:lang w:val="ru-RU"/>
        </w:rPr>
        <w:t>Г. Хофстеде утверждал, что главным преимуществам человека среди агрессивной окружающей среды является принадлежность к группе. Она позволяет личности осознать свою идентичность, найти своё место и защитить самого себя от опасностей внешнего мира. Именно поэтому одна из основных ценностей человека это сохранение верности данной группе</w:t>
      </w:r>
      <w:r w:rsidR="00C421EF"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32"/>
      </w:r>
    </w:p>
    <w:p w14:paraId="6F1B4008"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Большинство стран, как отмечают некоторые специалисты, имеют коллективистский тип культуры. Ярким же представителем индивидуализма являются США. Связи между людьми и ответственность друг за друга здесь слабы. В коллективистских обществах в основе отношений лежит семейная мораль. Вспомним, девиз трех мушкетеров, который вложил в уста своих </w:t>
      </w:r>
      <w:r w:rsidRPr="00AE0C20">
        <w:rPr>
          <w:rFonts w:ascii="Times New Roman" w:hAnsi="Times New Roman"/>
          <w:sz w:val="28"/>
          <w:szCs w:val="28"/>
          <w:lang w:val="ru-RU"/>
        </w:rPr>
        <w:lastRenderedPageBreak/>
        <w:t>героев А.</w:t>
      </w:r>
      <w:r w:rsidR="007A4D8D" w:rsidRPr="00AE0C20">
        <w:rPr>
          <w:rFonts w:ascii="Times New Roman" w:hAnsi="Times New Roman"/>
          <w:sz w:val="28"/>
          <w:szCs w:val="28"/>
          <w:lang w:val="ru-RU"/>
        </w:rPr>
        <w:t xml:space="preserve"> </w:t>
      </w:r>
      <w:r w:rsidRPr="00AE0C20">
        <w:rPr>
          <w:rFonts w:ascii="Times New Roman" w:hAnsi="Times New Roman"/>
          <w:sz w:val="28"/>
          <w:szCs w:val="28"/>
          <w:lang w:val="ru-RU"/>
        </w:rPr>
        <w:t>Дюма: «Один за всех, и все за одного», - этот слоган хорошо характеризует отношения в коллективах с культурой коллективистского типа.</w:t>
      </w:r>
    </w:p>
    <w:p w14:paraId="03745777"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i/>
          <w:iCs/>
          <w:sz w:val="28"/>
          <w:szCs w:val="28"/>
          <w:lang w:val="ru-RU"/>
        </w:rPr>
        <w:t>Иерархическая дистанция (И/Д индекс)</w:t>
      </w:r>
      <w:r w:rsidRPr="00AE0C20">
        <w:rPr>
          <w:rFonts w:ascii="Times New Roman" w:hAnsi="Times New Roman"/>
          <w:sz w:val="28"/>
          <w:szCs w:val="28"/>
          <w:lang w:val="ru-RU"/>
        </w:rPr>
        <w:t xml:space="preserve"> – описывает насколько удалены друг от друга члены общества, находящиеся на разных иерархических ступенях. Индексом иерархической дистанции оценить отношение в обществе к социальному неравноправию. Хофстеде определял этот индекс, прежде всего, как показатель эмоциональной дистанции между начальником и его подчиненными. Высокая степень дистанцированности власти означает страх подчиненных перед начальником и авторитарный стиль руководства.</w:t>
      </w:r>
    </w:p>
    <w:p w14:paraId="214C1AB8" w14:textId="4BC8C568"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Согласно методологии</w:t>
      </w:r>
      <w:r w:rsidR="00557ADB" w:rsidRPr="00AE0C20">
        <w:rPr>
          <w:rFonts w:ascii="Times New Roman" w:hAnsi="Times New Roman"/>
          <w:sz w:val="28"/>
          <w:szCs w:val="28"/>
          <w:lang w:val="ru-RU"/>
        </w:rPr>
        <w:t xml:space="preserve"> </w:t>
      </w:r>
      <w:r w:rsidRPr="00AE0C20">
        <w:rPr>
          <w:rFonts w:ascii="Times New Roman" w:hAnsi="Times New Roman"/>
          <w:sz w:val="28"/>
          <w:szCs w:val="28"/>
          <w:lang w:val="ru-RU"/>
        </w:rPr>
        <w:t>Г. Хофстеде наиболее высокие показатели дистанцированности власти в таких странах как Гватемала, Северная Корея, в странах Латинской Америки. Также значение индекса велико для России. И/Д США ниже среднего (40), наиболее низкие показатели в Европейских странах: Австрия(11), Дания (18)</w:t>
      </w:r>
      <w:r w:rsidR="00C421EF"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33"/>
      </w:r>
    </w:p>
    <w:p w14:paraId="7FA9B7F1" w14:textId="40FEC685"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i/>
          <w:iCs/>
          <w:sz w:val="28"/>
          <w:szCs w:val="28"/>
          <w:lang w:val="ru-RU"/>
        </w:rPr>
        <w:t xml:space="preserve">Степень избегания неопределенности (И/Р индекс) </w:t>
      </w:r>
      <w:r w:rsidRPr="00AE0C20">
        <w:rPr>
          <w:rFonts w:ascii="Times New Roman" w:hAnsi="Times New Roman"/>
          <w:sz w:val="28"/>
          <w:szCs w:val="28"/>
          <w:lang w:val="ru-RU"/>
        </w:rPr>
        <w:t>описывает уровень избегания риска, или же, напротив, готовности к нему. Этот параметр демонстрирует уровень свободы действий представителей культуры, или же их запрогра</w:t>
      </w:r>
      <w:r w:rsidR="007A4D8D" w:rsidRPr="00AE0C20">
        <w:rPr>
          <w:rFonts w:ascii="Times New Roman" w:hAnsi="Times New Roman"/>
          <w:sz w:val="28"/>
          <w:szCs w:val="28"/>
          <w:lang w:val="ru-RU"/>
        </w:rPr>
        <w:t>м</w:t>
      </w:r>
      <w:r w:rsidRPr="00AE0C20">
        <w:rPr>
          <w:rFonts w:ascii="Times New Roman" w:hAnsi="Times New Roman"/>
          <w:sz w:val="28"/>
          <w:szCs w:val="28"/>
          <w:lang w:val="ru-RU"/>
        </w:rPr>
        <w:t>мированность. Люди в культурах с низким индексом И/Р более подвижны, готовы к инновациям. Низкий уровень данного показателя зафикси</w:t>
      </w:r>
      <w:r w:rsidR="008D72A7" w:rsidRPr="00AE0C20">
        <w:rPr>
          <w:rFonts w:ascii="Times New Roman" w:hAnsi="Times New Roman"/>
          <w:sz w:val="28"/>
          <w:szCs w:val="28"/>
          <w:lang w:val="ru-RU"/>
        </w:rPr>
        <w:t xml:space="preserve">рован в таких странах как </w:t>
      </w:r>
      <w:r w:rsidRPr="00AE0C20">
        <w:rPr>
          <w:rFonts w:ascii="Times New Roman" w:hAnsi="Times New Roman"/>
          <w:sz w:val="28"/>
          <w:szCs w:val="28"/>
          <w:lang w:val="ru-RU"/>
        </w:rPr>
        <w:t>Дании (23) и Швеция (29). Высокий – в латиноамериканских странах, Германии, Бельгии, странах Южной и Восточной Европы. В США показатель ниже среднего (46) (см. Приложение А). В странах с высоким значением данного индекса большое значение имеет соблюдение официальных предписаний, написание отчетов, детализация служебных обязанностей.</w:t>
      </w:r>
    </w:p>
    <w:p w14:paraId="2D02941C"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i/>
          <w:iCs/>
          <w:sz w:val="28"/>
          <w:szCs w:val="28"/>
          <w:lang w:val="ru-RU"/>
        </w:rPr>
        <w:t>Мужской</w:t>
      </w:r>
      <w:r w:rsidR="007A4D8D" w:rsidRPr="00AE0C20">
        <w:rPr>
          <w:rFonts w:ascii="Times New Roman" w:hAnsi="Times New Roman"/>
          <w:i/>
          <w:iCs/>
          <w:sz w:val="28"/>
          <w:szCs w:val="28"/>
          <w:lang w:val="ru-RU"/>
        </w:rPr>
        <w:t xml:space="preserve"> </w:t>
      </w:r>
      <w:r w:rsidRPr="00AE0C20">
        <w:rPr>
          <w:rFonts w:ascii="Times New Roman" w:hAnsi="Times New Roman"/>
          <w:i/>
          <w:iCs/>
          <w:sz w:val="28"/>
          <w:szCs w:val="28"/>
          <w:lang w:val="ru-RU"/>
        </w:rPr>
        <w:t>(соревновательный) или женский стиль поведения.</w:t>
      </w:r>
      <w:r w:rsidR="007A4D8D" w:rsidRPr="00AE0C20">
        <w:rPr>
          <w:rFonts w:ascii="Times New Roman" w:hAnsi="Times New Roman"/>
          <w:i/>
          <w:iCs/>
          <w:sz w:val="28"/>
          <w:szCs w:val="28"/>
          <w:lang w:val="ru-RU"/>
        </w:rPr>
        <w:t xml:space="preserve"> </w:t>
      </w:r>
      <w:r w:rsidRPr="00AE0C20">
        <w:rPr>
          <w:rFonts w:ascii="Times New Roman" w:hAnsi="Times New Roman"/>
          <w:i/>
          <w:iCs/>
          <w:sz w:val="28"/>
          <w:szCs w:val="28"/>
          <w:lang w:val="ru-RU"/>
        </w:rPr>
        <w:t>(Индекс М/Ж).</w:t>
      </w:r>
      <w:r w:rsidRPr="00AE0C20">
        <w:rPr>
          <w:rFonts w:ascii="Times New Roman" w:hAnsi="Times New Roman"/>
          <w:sz w:val="28"/>
          <w:szCs w:val="28"/>
          <w:lang w:val="ru-RU"/>
        </w:rPr>
        <w:t xml:space="preserve"> В культурах мужского типа приоритет отдается требовательности и </w:t>
      </w:r>
      <w:r w:rsidRPr="00AE0C20">
        <w:rPr>
          <w:rFonts w:ascii="Times New Roman" w:hAnsi="Times New Roman"/>
          <w:sz w:val="28"/>
          <w:szCs w:val="28"/>
          <w:lang w:val="ru-RU"/>
        </w:rPr>
        <w:lastRenderedPageBreak/>
        <w:t>стремлению к высоким достижениям. Женщины и мужчины играют в обществе разные роли. В странах с поведением по женскому типу приветствуется скромность, равноправие полов, служение людям, здесь ценится работа в приятном коллективе, а не возможность сделать карьеру.</w:t>
      </w:r>
    </w:p>
    <w:p w14:paraId="56F8BDE1"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Странами с низким показателем мужественности культуры являются Норвегия (8) и Швеция</w:t>
      </w:r>
      <w:r w:rsidR="007A4D8D" w:rsidRPr="00AE0C20">
        <w:rPr>
          <w:rFonts w:ascii="Times New Roman" w:hAnsi="Times New Roman"/>
          <w:sz w:val="28"/>
          <w:szCs w:val="28"/>
          <w:lang w:val="ru-RU"/>
        </w:rPr>
        <w:t xml:space="preserve"> </w:t>
      </w:r>
      <w:r w:rsidRPr="00AE0C20">
        <w:rPr>
          <w:rFonts w:ascii="Times New Roman" w:hAnsi="Times New Roman"/>
          <w:sz w:val="28"/>
          <w:szCs w:val="28"/>
          <w:lang w:val="ru-RU"/>
        </w:rPr>
        <w:t>(5). В Японии этот показатель особенно высок (95).</w:t>
      </w:r>
    </w:p>
    <w:p w14:paraId="1F993410"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 Приложении А приведены данные исследований стран мира Хофстеда по описанным выше четырем показателям.</w:t>
      </w:r>
    </w:p>
    <w:p w14:paraId="536EFCB0"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Более поздними показателями, введенными Г.</w:t>
      </w:r>
      <w:r w:rsidR="007A4D8D" w:rsidRPr="00AE0C20">
        <w:rPr>
          <w:rFonts w:ascii="Times New Roman" w:hAnsi="Times New Roman"/>
          <w:sz w:val="28"/>
          <w:szCs w:val="28"/>
          <w:lang w:val="ru-RU"/>
        </w:rPr>
        <w:t xml:space="preserve"> </w:t>
      </w:r>
      <w:r w:rsidRPr="00AE0C20">
        <w:rPr>
          <w:rFonts w:ascii="Times New Roman" w:hAnsi="Times New Roman"/>
          <w:sz w:val="28"/>
          <w:szCs w:val="28"/>
          <w:lang w:val="ru-RU"/>
        </w:rPr>
        <w:t xml:space="preserve">Хофстеде </w:t>
      </w:r>
      <w:r w:rsidR="00E8764B" w:rsidRPr="00AE0C20">
        <w:rPr>
          <w:rFonts w:ascii="Times New Roman" w:hAnsi="Times New Roman"/>
          <w:sz w:val="28"/>
          <w:szCs w:val="28"/>
          <w:lang w:val="ru-RU"/>
        </w:rPr>
        <w:t>в свою концепцию,</w:t>
      </w:r>
      <w:r w:rsidRPr="00AE0C20">
        <w:rPr>
          <w:rFonts w:ascii="Times New Roman" w:hAnsi="Times New Roman"/>
          <w:sz w:val="28"/>
          <w:szCs w:val="28"/>
          <w:lang w:val="ru-RU"/>
        </w:rPr>
        <w:t xml:space="preserve"> стали «долгосрочная ориентация» и «сдержанность». Этот показатель характеризует временный горизонт людей в обществе. </w:t>
      </w:r>
    </w:p>
    <w:p w14:paraId="63E0D296" w14:textId="66883A5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В странах, культура которых имеет с </w:t>
      </w:r>
      <w:r w:rsidRPr="00AE0C20">
        <w:rPr>
          <w:rFonts w:ascii="Times New Roman" w:hAnsi="Times New Roman"/>
          <w:i/>
          <w:iCs/>
          <w:sz w:val="28"/>
          <w:szCs w:val="28"/>
          <w:lang w:val="ru-RU"/>
        </w:rPr>
        <w:t>долгосрочную ориентацию</w:t>
      </w:r>
      <w:r w:rsidRPr="00AE0C20">
        <w:rPr>
          <w:rFonts w:ascii="Times New Roman" w:hAnsi="Times New Roman"/>
          <w:sz w:val="28"/>
          <w:szCs w:val="28"/>
          <w:lang w:val="ru-RU"/>
        </w:rPr>
        <w:t xml:space="preserve">, люди склонны </w:t>
      </w:r>
      <w:r w:rsidR="00E8764B" w:rsidRPr="00AE0C20">
        <w:rPr>
          <w:rFonts w:ascii="Times New Roman" w:hAnsi="Times New Roman"/>
          <w:sz w:val="28"/>
          <w:szCs w:val="28"/>
          <w:lang w:val="ru-RU"/>
        </w:rPr>
        <w:t>к прагматизму</w:t>
      </w:r>
      <w:r w:rsidRPr="00AE0C20">
        <w:rPr>
          <w:rFonts w:ascii="Times New Roman" w:hAnsi="Times New Roman"/>
          <w:sz w:val="28"/>
          <w:szCs w:val="28"/>
          <w:lang w:val="ru-RU"/>
        </w:rPr>
        <w:t xml:space="preserve"> и более экономны.  В тех странах, где ориентация на краткосрочную перспективу, люди склонны уделять больше внимания принципам, последовательности и правде, здесь</w:t>
      </w:r>
      <w:r w:rsidR="00C421EF" w:rsidRPr="00AE0C20">
        <w:rPr>
          <w:rFonts w:ascii="Times New Roman" w:hAnsi="Times New Roman"/>
          <w:sz w:val="28"/>
          <w:szCs w:val="28"/>
          <w:lang w:val="ru-RU"/>
        </w:rPr>
        <w:t xml:space="preserve"> нередко им склонен национализм.</w:t>
      </w:r>
      <w:r w:rsidRPr="00AE0C20">
        <w:rPr>
          <w:rFonts w:ascii="Times New Roman" w:eastAsia="Times New Roman" w:hAnsi="Times New Roman"/>
          <w:sz w:val="28"/>
          <w:szCs w:val="28"/>
          <w:vertAlign w:val="superscript"/>
          <w:lang w:val="ru-RU"/>
        </w:rPr>
        <w:footnoteReference w:id="34"/>
      </w:r>
      <w:r w:rsidRPr="00AE0C20">
        <w:rPr>
          <w:rFonts w:ascii="Times New Roman" w:hAnsi="Times New Roman"/>
          <w:sz w:val="28"/>
          <w:szCs w:val="28"/>
          <w:lang w:val="ru-RU"/>
        </w:rPr>
        <w:t xml:space="preserve"> Если общество имеет краткосрочную ориентацию, то приоритет в нем отдается текущим событиям. Долгосрочная ориентация предполагает взгляд в будущее. Так, США имеют краткосрочную ориентацию, что отражается в важности краткосрочной прибыли и быстрых результатов (например, отчеты о прибылях и убытках формируются ежеквартально).  Это также отражено в сильном чувстве патриотизма и социальных стандартов.</w:t>
      </w:r>
    </w:p>
    <w:p w14:paraId="42FBBEDA"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Высокий индекс долгосрочной ориентации характерен странам Восточной Азии.</w:t>
      </w:r>
    </w:p>
    <w:p w14:paraId="4ED57C6C" w14:textId="4BC8265E"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i/>
          <w:iCs/>
          <w:sz w:val="28"/>
          <w:szCs w:val="28"/>
          <w:lang w:val="ru-RU"/>
        </w:rPr>
        <w:t>Сдержанность (</w:t>
      </w:r>
      <w:r w:rsidR="00477A80" w:rsidRPr="00AE0C20">
        <w:rPr>
          <w:rFonts w:ascii="Times New Roman" w:hAnsi="Times New Roman"/>
          <w:i/>
          <w:iCs/>
          <w:sz w:val="28"/>
          <w:szCs w:val="28"/>
          <w:lang w:val="ru-RU"/>
        </w:rPr>
        <w:t xml:space="preserve">или, напротив, </w:t>
      </w:r>
      <w:r w:rsidRPr="00AE0C20">
        <w:rPr>
          <w:rFonts w:ascii="Times New Roman" w:hAnsi="Times New Roman"/>
          <w:i/>
          <w:iCs/>
          <w:sz w:val="28"/>
          <w:szCs w:val="28"/>
          <w:lang w:val="ru-RU"/>
        </w:rPr>
        <w:t>индульгенция</w:t>
      </w:r>
      <w:r w:rsidR="00477A80" w:rsidRPr="00AE0C20">
        <w:rPr>
          <w:rFonts w:ascii="Times New Roman" w:hAnsi="Times New Roman"/>
          <w:i/>
          <w:iCs/>
          <w:sz w:val="28"/>
          <w:szCs w:val="28"/>
          <w:lang w:val="ru-RU"/>
        </w:rPr>
        <w:t xml:space="preserve"> – потакание желаниям</w:t>
      </w:r>
      <w:r w:rsidRPr="00AE0C20">
        <w:rPr>
          <w:rFonts w:ascii="Times New Roman" w:hAnsi="Times New Roman"/>
          <w:i/>
          <w:iCs/>
          <w:sz w:val="28"/>
          <w:szCs w:val="28"/>
          <w:lang w:val="ru-RU"/>
        </w:rPr>
        <w:t>)</w:t>
      </w:r>
      <w:r w:rsidRPr="00AE0C20">
        <w:rPr>
          <w:rFonts w:ascii="Times New Roman" w:hAnsi="Times New Roman"/>
          <w:sz w:val="28"/>
          <w:szCs w:val="28"/>
          <w:lang w:val="ru-RU"/>
        </w:rPr>
        <w:t xml:space="preserve"> определяет степень стремления общества к получению удовольствий от жизни. Это измерение Хофстеда было открыто и описано вместе с Михаилом </w:t>
      </w:r>
      <w:r w:rsidRPr="00AE0C20">
        <w:rPr>
          <w:rFonts w:ascii="Times New Roman" w:hAnsi="Times New Roman"/>
          <w:sz w:val="28"/>
          <w:szCs w:val="28"/>
          <w:lang w:val="ru-RU"/>
        </w:rPr>
        <w:lastRenderedPageBreak/>
        <w:t>Минковым</w:t>
      </w:r>
      <w:r w:rsidR="00C421EF"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35"/>
      </w:r>
      <w:r w:rsidRPr="00AE0C20">
        <w:rPr>
          <w:rFonts w:ascii="Times New Roman" w:hAnsi="Times New Roman"/>
          <w:sz w:val="28"/>
          <w:szCs w:val="28"/>
          <w:lang w:val="ru-RU"/>
        </w:rPr>
        <w:t xml:space="preserve"> В странах с высоким показателем сдержанности больше подавляется стремление к удовлетворению своих потребностей в развлечении и прочих, поведение людей регулируется более строго. В странах с низким показателем сдержанности поощряется относительно бесплатное удовлетворение собственных побуждений и эмоций людей, таких как удовольствие от жизни и веселье.  </w:t>
      </w:r>
    </w:p>
    <w:p w14:paraId="6F132328" w14:textId="3354F7B7" w:rsidR="00322D98" w:rsidRPr="00AE0C20" w:rsidRDefault="00886D31">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Помимо </w:t>
      </w:r>
      <w:r w:rsidR="0063388B" w:rsidRPr="00AE0C20">
        <w:rPr>
          <w:rFonts w:ascii="Times New Roman" w:hAnsi="Times New Roman"/>
          <w:sz w:val="28"/>
          <w:szCs w:val="28"/>
          <w:lang w:val="ru-RU"/>
        </w:rPr>
        <w:t xml:space="preserve">выделенных Хофстедом </w:t>
      </w:r>
      <w:r w:rsidRPr="00AE0C20">
        <w:rPr>
          <w:rFonts w:ascii="Times New Roman" w:hAnsi="Times New Roman"/>
          <w:sz w:val="28"/>
          <w:szCs w:val="28"/>
          <w:lang w:val="ru-RU"/>
        </w:rPr>
        <w:t>особенностей</w:t>
      </w:r>
      <w:r w:rsidR="0063388B" w:rsidRPr="00AE0C20">
        <w:rPr>
          <w:rFonts w:ascii="Times New Roman" w:hAnsi="Times New Roman"/>
          <w:sz w:val="28"/>
          <w:szCs w:val="28"/>
          <w:lang w:val="ru-RU"/>
        </w:rPr>
        <w:t xml:space="preserve">, в типологии бизнес-культур </w:t>
      </w:r>
      <w:r w:rsidRPr="00AE0C20">
        <w:rPr>
          <w:rFonts w:ascii="Times New Roman" w:hAnsi="Times New Roman"/>
          <w:sz w:val="28"/>
          <w:szCs w:val="28"/>
          <w:lang w:val="ru-RU"/>
        </w:rPr>
        <w:t xml:space="preserve">уделяется большое значение </w:t>
      </w:r>
      <w:r w:rsidR="0063388B" w:rsidRPr="00AE0C20">
        <w:rPr>
          <w:rFonts w:ascii="Times New Roman" w:hAnsi="Times New Roman"/>
          <w:sz w:val="28"/>
          <w:szCs w:val="28"/>
          <w:lang w:val="ru-RU"/>
        </w:rPr>
        <w:t>преобладающ</w:t>
      </w:r>
      <w:r w:rsidRPr="00AE0C20">
        <w:rPr>
          <w:rFonts w:ascii="Times New Roman" w:hAnsi="Times New Roman"/>
          <w:sz w:val="28"/>
          <w:szCs w:val="28"/>
          <w:lang w:val="ru-RU"/>
        </w:rPr>
        <w:t>ему</w:t>
      </w:r>
      <w:r w:rsidR="0063388B" w:rsidRPr="00AE0C20">
        <w:rPr>
          <w:rFonts w:ascii="Times New Roman" w:hAnsi="Times New Roman"/>
          <w:sz w:val="28"/>
          <w:szCs w:val="28"/>
          <w:lang w:val="ru-RU"/>
        </w:rPr>
        <w:t>, характерн</w:t>
      </w:r>
      <w:r w:rsidRPr="00AE0C20">
        <w:rPr>
          <w:rFonts w:ascii="Times New Roman" w:hAnsi="Times New Roman"/>
          <w:sz w:val="28"/>
          <w:szCs w:val="28"/>
          <w:lang w:val="ru-RU"/>
        </w:rPr>
        <w:t>ому</w:t>
      </w:r>
      <w:r w:rsidR="0063388B" w:rsidRPr="00AE0C20">
        <w:rPr>
          <w:rFonts w:ascii="Times New Roman" w:hAnsi="Times New Roman"/>
          <w:sz w:val="28"/>
          <w:szCs w:val="28"/>
          <w:lang w:val="ru-RU"/>
        </w:rPr>
        <w:t xml:space="preserve"> для культуры тип</w:t>
      </w:r>
      <w:r w:rsidRPr="00AE0C20">
        <w:rPr>
          <w:rFonts w:ascii="Times New Roman" w:hAnsi="Times New Roman"/>
          <w:sz w:val="28"/>
          <w:szCs w:val="28"/>
          <w:lang w:val="ru-RU"/>
        </w:rPr>
        <w:t>у</w:t>
      </w:r>
      <w:r w:rsidR="0063388B" w:rsidRPr="00AE0C20">
        <w:rPr>
          <w:rFonts w:ascii="Times New Roman" w:hAnsi="Times New Roman"/>
          <w:sz w:val="28"/>
          <w:szCs w:val="28"/>
          <w:lang w:val="ru-RU"/>
        </w:rPr>
        <w:t xml:space="preserve"> коммуникаций. По </w:t>
      </w:r>
      <w:r w:rsidR="00450453" w:rsidRPr="00AE0C20">
        <w:rPr>
          <w:rFonts w:ascii="Times New Roman" w:hAnsi="Times New Roman"/>
          <w:sz w:val="28"/>
          <w:szCs w:val="28"/>
          <w:lang w:val="ru-RU"/>
        </w:rPr>
        <w:t>данному</w:t>
      </w:r>
      <w:r w:rsidRPr="00AE0C20">
        <w:rPr>
          <w:rFonts w:ascii="Times New Roman" w:hAnsi="Times New Roman"/>
          <w:sz w:val="28"/>
          <w:szCs w:val="28"/>
          <w:lang w:val="ru-RU"/>
        </w:rPr>
        <w:t xml:space="preserve"> </w:t>
      </w:r>
      <w:r w:rsidR="00450453" w:rsidRPr="00AE0C20">
        <w:rPr>
          <w:rFonts w:ascii="Times New Roman" w:hAnsi="Times New Roman"/>
          <w:sz w:val="28"/>
          <w:szCs w:val="28"/>
          <w:lang w:val="ru-RU"/>
        </w:rPr>
        <w:t>параметру любые</w:t>
      </w:r>
      <w:r w:rsidR="0063388B" w:rsidRPr="00AE0C20">
        <w:rPr>
          <w:rFonts w:ascii="Times New Roman" w:hAnsi="Times New Roman"/>
          <w:sz w:val="28"/>
          <w:szCs w:val="28"/>
          <w:lang w:val="ru-RU"/>
        </w:rPr>
        <w:t xml:space="preserve"> нации можно ранжировать по степени контекстности </w:t>
      </w:r>
      <w:r w:rsidRPr="00AE0C20">
        <w:rPr>
          <w:rFonts w:ascii="Times New Roman" w:hAnsi="Times New Roman"/>
          <w:sz w:val="28"/>
          <w:szCs w:val="28"/>
          <w:lang w:val="ru-RU"/>
        </w:rPr>
        <w:t xml:space="preserve">их национальной </w:t>
      </w:r>
      <w:r w:rsidR="0063388B" w:rsidRPr="00AE0C20">
        <w:rPr>
          <w:rFonts w:ascii="Times New Roman" w:hAnsi="Times New Roman"/>
          <w:sz w:val="28"/>
          <w:szCs w:val="28"/>
          <w:lang w:val="ru-RU"/>
        </w:rPr>
        <w:t>культуры.</w:t>
      </w:r>
    </w:p>
    <w:p w14:paraId="4C38B343"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Есть низкоконтекстные культуры, в которых коммуникации имеют лингвистический характер и не зависят от эмоциональной нагрузки. Но есть культуры, в которых вес вербальной нагрузки меньше, поскольку многое завуалировано в контексте. Профессор антропологии Эдвард Холл предложил разделить культуры на высококонтекстные и низкоконтекстные, в зависимости от значимости контекста в коммуникациях стран, он присвоил им определенные ранги (рис.2).</w:t>
      </w:r>
    </w:p>
    <w:p w14:paraId="3641E363"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eastAsia="Times New Roman" w:hAnsi="Times New Roman"/>
          <w:noProof/>
          <w:sz w:val="28"/>
          <w:szCs w:val="28"/>
        </w:rPr>
        <w:lastRenderedPageBreak/>
        <w:drawing>
          <wp:inline distT="0" distB="0" distL="0" distR="0" wp14:anchorId="3EE8D445" wp14:editId="05243476">
            <wp:extent cx="4810125" cy="3686175"/>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image1.png"/>
                    <pic:cNvPicPr>
                      <a:picLocks noChangeAspect="1"/>
                    </pic:cNvPicPr>
                  </pic:nvPicPr>
                  <pic:blipFill>
                    <a:blip r:embed="rId8">
                      <a:extLst/>
                    </a:blip>
                    <a:stretch>
                      <a:fillRect/>
                    </a:stretch>
                  </pic:blipFill>
                  <pic:spPr>
                    <a:xfrm>
                      <a:off x="0" y="0"/>
                      <a:ext cx="4810125" cy="3686175"/>
                    </a:xfrm>
                    <a:prstGeom prst="rect">
                      <a:avLst/>
                    </a:prstGeom>
                    <a:ln w="12700" cap="flat">
                      <a:noFill/>
                      <a:miter lim="400000"/>
                    </a:ln>
                    <a:effectLst/>
                  </pic:spPr>
                </pic:pic>
              </a:graphicData>
            </a:graphic>
          </wp:inline>
        </w:drawing>
      </w:r>
    </w:p>
    <w:p w14:paraId="18BD22D6" w14:textId="77777777" w:rsidR="00322D98" w:rsidRPr="00AE0C20" w:rsidRDefault="0063388B">
      <w:pPr>
        <w:spacing w:line="360" w:lineRule="auto"/>
        <w:ind w:firstLine="709"/>
        <w:jc w:val="center"/>
        <w:rPr>
          <w:rFonts w:ascii="Times New Roman" w:eastAsia="Times New Roman" w:hAnsi="Times New Roman"/>
          <w:sz w:val="28"/>
          <w:szCs w:val="28"/>
          <w:lang w:val="ru-RU"/>
        </w:rPr>
      </w:pPr>
      <w:r w:rsidRPr="00AE0C20">
        <w:rPr>
          <w:rFonts w:ascii="Times New Roman" w:hAnsi="Times New Roman"/>
          <w:sz w:val="28"/>
          <w:szCs w:val="28"/>
          <w:lang w:val="ru-RU"/>
        </w:rPr>
        <w:t>Рисунок 2- Контекстное ранжирование культур</w:t>
      </w:r>
      <w:r w:rsidRPr="00AE0C20">
        <w:rPr>
          <w:rFonts w:ascii="Times New Roman" w:eastAsia="Times New Roman" w:hAnsi="Times New Roman"/>
          <w:sz w:val="28"/>
          <w:szCs w:val="28"/>
          <w:vertAlign w:val="superscript"/>
          <w:lang w:val="ru-RU"/>
        </w:rPr>
        <w:footnoteReference w:id="36"/>
      </w:r>
    </w:p>
    <w:p w14:paraId="2AEE255D" w14:textId="77777777" w:rsidR="00322D98" w:rsidRPr="00AE0C20" w:rsidRDefault="00322D98">
      <w:pPr>
        <w:spacing w:line="360" w:lineRule="auto"/>
        <w:ind w:firstLine="709"/>
        <w:jc w:val="both"/>
        <w:rPr>
          <w:rFonts w:ascii="Times New Roman" w:eastAsia="Times New Roman" w:hAnsi="Times New Roman"/>
          <w:sz w:val="28"/>
          <w:szCs w:val="28"/>
          <w:lang w:val="ru-RU"/>
        </w:rPr>
      </w:pPr>
    </w:p>
    <w:p w14:paraId="0D1C2E6A" w14:textId="77777777" w:rsidR="00322D98" w:rsidRPr="00AE0C20" w:rsidRDefault="00C96FFD">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Наблюдается </w:t>
      </w:r>
      <w:r w:rsidR="0063388B" w:rsidRPr="00AE0C20">
        <w:rPr>
          <w:rFonts w:ascii="Times New Roman" w:hAnsi="Times New Roman"/>
          <w:sz w:val="28"/>
          <w:szCs w:val="28"/>
          <w:lang w:val="ru-RU"/>
        </w:rPr>
        <w:t>высокая корреляция между высоко</w:t>
      </w:r>
      <w:r w:rsidRPr="00AE0C20">
        <w:rPr>
          <w:rFonts w:ascii="Times New Roman" w:hAnsi="Times New Roman"/>
          <w:sz w:val="28"/>
          <w:szCs w:val="28"/>
          <w:lang w:val="ru-RU"/>
        </w:rPr>
        <w:t>контекстными</w:t>
      </w:r>
      <w:r w:rsidR="007A4D8D" w:rsidRPr="00AE0C20">
        <w:rPr>
          <w:rFonts w:ascii="Times New Roman" w:hAnsi="Times New Roman"/>
          <w:sz w:val="28"/>
          <w:szCs w:val="28"/>
          <w:lang w:val="ru-RU"/>
        </w:rPr>
        <w:t xml:space="preserve"> и </w:t>
      </w:r>
      <w:r w:rsidR="0063388B" w:rsidRPr="00AE0C20">
        <w:rPr>
          <w:rFonts w:ascii="Times New Roman" w:hAnsi="Times New Roman"/>
          <w:sz w:val="28"/>
          <w:szCs w:val="28"/>
          <w:lang w:val="ru-RU"/>
        </w:rPr>
        <w:t>низкоконтекстным</w:t>
      </w:r>
      <w:r w:rsidRPr="00AE0C20">
        <w:rPr>
          <w:rFonts w:ascii="Times New Roman" w:hAnsi="Times New Roman"/>
          <w:sz w:val="28"/>
          <w:szCs w:val="28"/>
          <w:lang w:val="ru-RU"/>
        </w:rPr>
        <w:t>и</w:t>
      </w:r>
      <w:r w:rsidR="0063388B" w:rsidRPr="00AE0C20">
        <w:rPr>
          <w:rFonts w:ascii="Times New Roman" w:hAnsi="Times New Roman"/>
          <w:sz w:val="28"/>
          <w:szCs w:val="28"/>
          <w:lang w:val="ru-RU"/>
        </w:rPr>
        <w:t xml:space="preserve"> параметр</w:t>
      </w:r>
      <w:r w:rsidRPr="00AE0C20">
        <w:rPr>
          <w:rFonts w:ascii="Times New Roman" w:hAnsi="Times New Roman"/>
          <w:sz w:val="28"/>
          <w:szCs w:val="28"/>
          <w:lang w:val="ru-RU"/>
        </w:rPr>
        <w:t xml:space="preserve">ами, такими </w:t>
      </w:r>
      <w:r w:rsidR="0063388B" w:rsidRPr="00AE0C20">
        <w:rPr>
          <w:rFonts w:ascii="Times New Roman" w:hAnsi="Times New Roman"/>
          <w:sz w:val="28"/>
          <w:szCs w:val="28"/>
          <w:lang w:val="ru-RU"/>
        </w:rPr>
        <w:t>параметрами Хофстеда</w:t>
      </w:r>
      <w:r w:rsidRPr="00AE0C20">
        <w:rPr>
          <w:rFonts w:ascii="Times New Roman" w:hAnsi="Times New Roman"/>
          <w:sz w:val="28"/>
          <w:szCs w:val="28"/>
          <w:lang w:val="ru-RU"/>
        </w:rPr>
        <w:t xml:space="preserve">, как </w:t>
      </w:r>
      <w:r w:rsidR="0063388B" w:rsidRPr="00AE0C20">
        <w:rPr>
          <w:rFonts w:ascii="Times New Roman" w:hAnsi="Times New Roman"/>
          <w:sz w:val="28"/>
          <w:szCs w:val="28"/>
          <w:lang w:val="ru-RU"/>
        </w:rPr>
        <w:t>индивидуализм</w:t>
      </w:r>
      <w:r w:rsidRPr="00AE0C20">
        <w:rPr>
          <w:rFonts w:ascii="Times New Roman" w:hAnsi="Times New Roman"/>
          <w:sz w:val="28"/>
          <w:szCs w:val="28"/>
          <w:lang w:val="ru-RU"/>
        </w:rPr>
        <w:t xml:space="preserve"> и </w:t>
      </w:r>
      <w:r w:rsidR="0063388B" w:rsidRPr="00AE0C20">
        <w:rPr>
          <w:rFonts w:ascii="Times New Roman" w:hAnsi="Times New Roman"/>
          <w:sz w:val="28"/>
          <w:szCs w:val="28"/>
          <w:lang w:val="ru-RU"/>
        </w:rPr>
        <w:t>коллективизм</w:t>
      </w:r>
      <w:r w:rsidRPr="00AE0C20">
        <w:rPr>
          <w:rFonts w:ascii="Times New Roman" w:hAnsi="Times New Roman"/>
          <w:sz w:val="28"/>
          <w:szCs w:val="28"/>
          <w:lang w:val="ru-RU"/>
        </w:rPr>
        <w:t>,</w:t>
      </w:r>
      <w:r w:rsidR="0063388B" w:rsidRPr="00AE0C20">
        <w:rPr>
          <w:rFonts w:ascii="Times New Roman" w:hAnsi="Times New Roman"/>
          <w:sz w:val="28"/>
          <w:szCs w:val="28"/>
          <w:lang w:val="ru-RU"/>
        </w:rPr>
        <w:t xml:space="preserve"> и уровнем иерархической</w:t>
      </w:r>
      <w:r w:rsidR="007A4D8D" w:rsidRPr="00AE0C20">
        <w:rPr>
          <w:rFonts w:ascii="Times New Roman" w:hAnsi="Times New Roman"/>
          <w:sz w:val="28"/>
          <w:szCs w:val="28"/>
          <w:lang w:val="ru-RU"/>
        </w:rPr>
        <w:t xml:space="preserve"> </w:t>
      </w:r>
      <w:r w:rsidR="0063388B" w:rsidRPr="00AE0C20">
        <w:rPr>
          <w:rFonts w:ascii="Times New Roman" w:hAnsi="Times New Roman"/>
          <w:sz w:val="28"/>
          <w:szCs w:val="28"/>
          <w:lang w:val="ru-RU"/>
        </w:rPr>
        <w:t>дистанцированности.</w:t>
      </w:r>
    </w:p>
    <w:p w14:paraId="0D2D52E1" w14:textId="77777777" w:rsidR="00322D98" w:rsidRPr="00AE0C20" w:rsidRDefault="00C96FFD">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Так</w:t>
      </w:r>
      <w:r w:rsidR="0063388B" w:rsidRPr="00AE0C20">
        <w:rPr>
          <w:rFonts w:ascii="Times New Roman" w:hAnsi="Times New Roman"/>
          <w:sz w:val="28"/>
          <w:szCs w:val="28"/>
          <w:lang w:val="ru-RU"/>
        </w:rPr>
        <w:t xml:space="preserve">, в низкоконтекстной культуре </w:t>
      </w:r>
      <w:r w:rsidRPr="00AE0C20">
        <w:rPr>
          <w:rFonts w:ascii="Times New Roman" w:hAnsi="Times New Roman"/>
          <w:sz w:val="28"/>
          <w:szCs w:val="28"/>
          <w:lang w:val="ru-RU"/>
        </w:rPr>
        <w:t xml:space="preserve">северной Америки достаточно </w:t>
      </w:r>
      <w:r w:rsidR="0063388B" w:rsidRPr="00AE0C20">
        <w:rPr>
          <w:rFonts w:ascii="Times New Roman" w:hAnsi="Times New Roman"/>
          <w:sz w:val="28"/>
          <w:szCs w:val="28"/>
          <w:lang w:val="ru-RU"/>
        </w:rPr>
        <w:t xml:space="preserve">низки различия </w:t>
      </w:r>
      <w:r w:rsidRPr="00AE0C20">
        <w:rPr>
          <w:rFonts w:ascii="Times New Roman" w:hAnsi="Times New Roman"/>
          <w:sz w:val="28"/>
          <w:szCs w:val="28"/>
          <w:lang w:val="ru-RU"/>
        </w:rPr>
        <w:t>в иерархии, а уровень индивидуализма же наоборот высок. В то же время</w:t>
      </w:r>
      <w:r w:rsidR="0063388B" w:rsidRPr="00AE0C20">
        <w:rPr>
          <w:rFonts w:ascii="Times New Roman" w:hAnsi="Times New Roman"/>
          <w:sz w:val="28"/>
          <w:szCs w:val="28"/>
          <w:lang w:val="ru-RU"/>
        </w:rPr>
        <w:t xml:space="preserve"> высококонтекстны</w:t>
      </w:r>
      <w:r w:rsidRPr="00AE0C20">
        <w:rPr>
          <w:rFonts w:ascii="Times New Roman" w:hAnsi="Times New Roman"/>
          <w:sz w:val="28"/>
          <w:szCs w:val="28"/>
          <w:lang w:val="ru-RU"/>
        </w:rPr>
        <w:t>м</w:t>
      </w:r>
      <w:r w:rsidR="0063388B" w:rsidRPr="00AE0C20">
        <w:rPr>
          <w:rFonts w:ascii="Times New Roman" w:hAnsi="Times New Roman"/>
          <w:sz w:val="28"/>
          <w:szCs w:val="28"/>
          <w:lang w:val="ru-RU"/>
        </w:rPr>
        <w:t xml:space="preserve"> арабски</w:t>
      </w:r>
      <w:r w:rsidRPr="00AE0C20">
        <w:rPr>
          <w:rFonts w:ascii="Times New Roman" w:hAnsi="Times New Roman"/>
          <w:sz w:val="28"/>
          <w:szCs w:val="28"/>
          <w:lang w:val="ru-RU"/>
        </w:rPr>
        <w:t>м</w:t>
      </w:r>
      <w:r w:rsidR="0063388B" w:rsidRPr="00AE0C20">
        <w:rPr>
          <w:rFonts w:ascii="Times New Roman" w:hAnsi="Times New Roman"/>
          <w:sz w:val="28"/>
          <w:szCs w:val="28"/>
          <w:lang w:val="ru-RU"/>
        </w:rPr>
        <w:t xml:space="preserve"> культур</w:t>
      </w:r>
      <w:r w:rsidRPr="00AE0C20">
        <w:rPr>
          <w:rFonts w:ascii="Times New Roman" w:hAnsi="Times New Roman"/>
          <w:sz w:val="28"/>
          <w:szCs w:val="28"/>
          <w:lang w:val="ru-RU"/>
        </w:rPr>
        <w:t>ам</w:t>
      </w:r>
      <w:r w:rsidR="0063388B" w:rsidRPr="00AE0C20">
        <w:rPr>
          <w:rFonts w:ascii="Times New Roman" w:hAnsi="Times New Roman"/>
          <w:sz w:val="28"/>
          <w:szCs w:val="28"/>
          <w:lang w:val="ru-RU"/>
        </w:rPr>
        <w:t xml:space="preserve"> </w:t>
      </w:r>
      <w:r w:rsidRPr="00AE0C20">
        <w:rPr>
          <w:rFonts w:ascii="Times New Roman" w:hAnsi="Times New Roman"/>
          <w:sz w:val="28"/>
          <w:szCs w:val="28"/>
          <w:lang w:val="ru-RU"/>
        </w:rPr>
        <w:t xml:space="preserve">свойственно значительное </w:t>
      </w:r>
      <w:r w:rsidR="0063388B" w:rsidRPr="00AE0C20">
        <w:rPr>
          <w:rFonts w:ascii="Times New Roman" w:hAnsi="Times New Roman"/>
          <w:sz w:val="28"/>
          <w:szCs w:val="28"/>
          <w:lang w:val="ru-RU"/>
        </w:rPr>
        <w:t xml:space="preserve">различие между </w:t>
      </w:r>
      <w:r w:rsidRPr="00AE0C20">
        <w:rPr>
          <w:rFonts w:ascii="Times New Roman" w:hAnsi="Times New Roman"/>
          <w:sz w:val="28"/>
          <w:szCs w:val="28"/>
          <w:lang w:val="ru-RU"/>
        </w:rPr>
        <w:t xml:space="preserve">крайне </w:t>
      </w:r>
      <w:r w:rsidR="0063388B" w:rsidRPr="00AE0C20">
        <w:rPr>
          <w:rFonts w:ascii="Times New Roman" w:hAnsi="Times New Roman"/>
          <w:sz w:val="28"/>
          <w:szCs w:val="28"/>
          <w:lang w:val="ru-RU"/>
        </w:rPr>
        <w:t>низким уровнем индивидуализма</w:t>
      </w:r>
      <w:r w:rsidRPr="00AE0C20">
        <w:rPr>
          <w:rFonts w:ascii="Times New Roman" w:hAnsi="Times New Roman"/>
          <w:sz w:val="28"/>
          <w:szCs w:val="28"/>
          <w:lang w:val="ru-RU"/>
        </w:rPr>
        <w:t xml:space="preserve"> и иерархическими уровнями</w:t>
      </w:r>
      <w:r w:rsidR="0063388B" w:rsidRPr="00AE0C20">
        <w:rPr>
          <w:rFonts w:ascii="Times New Roman" w:hAnsi="Times New Roman"/>
          <w:sz w:val="28"/>
          <w:szCs w:val="28"/>
          <w:lang w:val="ru-RU"/>
        </w:rPr>
        <w:t>.</w:t>
      </w:r>
    </w:p>
    <w:p w14:paraId="1ED14853"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Культура с высоким контекстом содержит много контекстных элементов, без понимания которых становится достаточно сложно эффективно коммуницировать. В культуре низкого контекста мало что воспринимается как должное.  Хотя это означает, что требуется больше </w:t>
      </w:r>
      <w:r w:rsidRPr="00AE0C20">
        <w:rPr>
          <w:rFonts w:ascii="Times New Roman" w:hAnsi="Times New Roman"/>
          <w:sz w:val="28"/>
          <w:szCs w:val="28"/>
          <w:lang w:val="ru-RU"/>
        </w:rPr>
        <w:lastRenderedPageBreak/>
        <w:t>объяснений, это также означает, что меньше шансов недопонимания представителями других культур.</w:t>
      </w:r>
    </w:p>
    <w:p w14:paraId="5DD04FAC"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Эту особенность можно проиллюстрировать на следующем примере. Французские контракты, как правило, короткие по содержанию, так как большая часть информации доступна во французской культуре с высоким контекстом. В то время как американская культура имеет низкий контекст, поэтому текст американских контрактов куда более длинный и детализированный.</w:t>
      </w:r>
    </w:p>
    <w:p w14:paraId="1B8D6A2E" w14:textId="77777777" w:rsidR="00322D98" w:rsidRPr="00AE0C20" w:rsidRDefault="0063388B" w:rsidP="00477A80">
      <w:pPr>
        <w:jc w:val="center"/>
        <w:rPr>
          <w:rFonts w:ascii="Times New Roman" w:eastAsia="Times New Roman" w:hAnsi="Times New Roman"/>
          <w:sz w:val="28"/>
          <w:szCs w:val="28"/>
          <w:lang w:val="ru-RU"/>
        </w:rPr>
      </w:pPr>
      <w:r w:rsidRPr="00AE0C20">
        <w:rPr>
          <w:rFonts w:ascii="Times New Roman" w:hAnsi="Times New Roman"/>
          <w:sz w:val="28"/>
          <w:szCs w:val="28"/>
          <w:lang w:val="ru-RU"/>
        </w:rPr>
        <w:t>Таблица 2 – Сравнительная характеристика высококонтекстных и низкоконтекстных культур</w:t>
      </w:r>
      <w:r w:rsidRPr="00AE0C20">
        <w:rPr>
          <w:rFonts w:ascii="Times New Roman" w:eastAsia="Times New Roman" w:hAnsi="Times New Roman"/>
          <w:sz w:val="28"/>
          <w:szCs w:val="28"/>
          <w:vertAlign w:val="superscript"/>
          <w:lang w:val="ru-RU"/>
        </w:rPr>
        <w:footnoteReference w:id="37"/>
      </w:r>
    </w:p>
    <w:p w14:paraId="1B2F2162" w14:textId="77777777" w:rsidR="00322D98" w:rsidRPr="00AE0C20" w:rsidRDefault="00322D98" w:rsidP="00477A80">
      <w:pPr>
        <w:widowControl w:val="0"/>
        <w:jc w:val="center"/>
        <w:rPr>
          <w:rFonts w:ascii="Times New Roman" w:eastAsia="Times New Roman" w:hAnsi="Times New Roman"/>
          <w:sz w:val="28"/>
          <w:szCs w:val="28"/>
          <w:lang w:val="ru-RU"/>
        </w:rPr>
      </w:pPr>
    </w:p>
    <w:tbl>
      <w:tblPr>
        <w:tblStyle w:val="TableNormal"/>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5"/>
        <w:gridCol w:w="3500"/>
        <w:gridCol w:w="3680"/>
      </w:tblGrid>
      <w:tr w:rsidR="00595700" w:rsidRPr="00AE0C20" w14:paraId="1FA5A32F" w14:textId="77777777" w:rsidTr="00595700">
        <w:trPr>
          <w:trHeight w:val="300"/>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2068B1" w14:textId="77777777" w:rsidR="00595700" w:rsidRPr="00AE0C20" w:rsidRDefault="00595700" w:rsidP="00477A80">
            <w:pPr>
              <w:rPr>
                <w:lang w:val="ru-RU"/>
              </w:rPr>
            </w:pPr>
            <w:r w:rsidRPr="00AE0C20">
              <w:rPr>
                <w:rFonts w:ascii="Times New Roman" w:hAnsi="Times New Roman"/>
                <w:lang w:val="ru-RU"/>
              </w:rPr>
              <w:t>Показатель</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5D4211" w14:textId="77777777" w:rsidR="00595700" w:rsidRPr="00AE0C20" w:rsidRDefault="00595700" w:rsidP="00477A80">
            <w:pPr>
              <w:rPr>
                <w:lang w:val="ru-RU"/>
              </w:rPr>
            </w:pPr>
            <w:r w:rsidRPr="00AE0C20">
              <w:rPr>
                <w:rFonts w:ascii="Times New Roman" w:hAnsi="Times New Roman"/>
                <w:lang w:val="ru-RU"/>
              </w:rPr>
              <w:t>Высококонтекстная культура</w:t>
            </w:r>
          </w:p>
        </w:tc>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CBC5214" w14:textId="77777777" w:rsidR="00595700" w:rsidRPr="00AE0C20" w:rsidRDefault="00595700" w:rsidP="00477A80">
            <w:pPr>
              <w:rPr>
                <w:lang w:val="ru-RU"/>
              </w:rPr>
            </w:pPr>
            <w:r w:rsidRPr="00AE0C20">
              <w:rPr>
                <w:rFonts w:ascii="Times New Roman" w:hAnsi="Times New Roman"/>
                <w:lang w:val="ru-RU"/>
              </w:rPr>
              <w:t>Низкоконтекстная культура</w:t>
            </w:r>
          </w:p>
        </w:tc>
      </w:tr>
      <w:tr w:rsidR="00595700" w:rsidRPr="005E1E95" w14:paraId="1AAF2C1D" w14:textId="77777777" w:rsidTr="00595700">
        <w:trPr>
          <w:trHeight w:val="1530"/>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71F45A" w14:textId="77777777" w:rsidR="00595700" w:rsidRPr="00AE0C20" w:rsidRDefault="00595700" w:rsidP="00477A80">
            <w:pPr>
              <w:rPr>
                <w:lang w:val="ru-RU"/>
              </w:rPr>
            </w:pPr>
            <w:r w:rsidRPr="00AE0C20">
              <w:rPr>
                <w:rFonts w:ascii="Times New Roman" w:hAnsi="Times New Roman"/>
                <w:lang w:val="ru-RU"/>
              </w:rPr>
              <w:t>Особенности сообщений</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B7F5F7" w14:textId="77777777" w:rsidR="00595700" w:rsidRPr="00AE0C20" w:rsidRDefault="00595700" w:rsidP="00477A80">
            <w:pPr>
              <w:rPr>
                <w:lang w:val="ru-RU"/>
              </w:rPr>
            </w:pPr>
            <w:r w:rsidRPr="00AE0C20">
              <w:rPr>
                <w:rFonts w:ascii="Times New Roman" w:hAnsi="Times New Roman"/>
                <w:lang w:val="ru-RU"/>
              </w:rPr>
              <w:t>Часто используются скрытые и неявные сообщения, с использованием метафор и чтения между строк.</w:t>
            </w:r>
          </w:p>
        </w:tc>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63D355" w14:textId="77777777" w:rsidR="00595700" w:rsidRPr="00AE0C20" w:rsidRDefault="00595700" w:rsidP="00477A80">
            <w:pPr>
              <w:ind w:left="60" w:right="60"/>
              <w:rPr>
                <w:lang w:val="ru-RU"/>
              </w:rPr>
            </w:pPr>
            <w:r w:rsidRPr="00AE0C20">
              <w:rPr>
                <w:rFonts w:ascii="Times New Roman" w:hAnsi="Times New Roman"/>
                <w:lang w:val="ru-RU"/>
              </w:rPr>
              <w:t>Большое количество открытых и явных сообщений, которые просты и понятны.</w:t>
            </w:r>
          </w:p>
        </w:tc>
      </w:tr>
      <w:tr w:rsidR="00595700" w:rsidRPr="00AE0C20" w14:paraId="28950634" w14:textId="77777777" w:rsidTr="00595700">
        <w:trPr>
          <w:trHeight w:val="300"/>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3C0BE8" w14:textId="77777777" w:rsidR="00595700" w:rsidRPr="00AE0C20" w:rsidRDefault="00595700" w:rsidP="00477A80">
            <w:pPr>
              <w:ind w:left="60" w:right="60"/>
              <w:rPr>
                <w:lang w:val="ru-RU"/>
              </w:rPr>
            </w:pPr>
            <w:r w:rsidRPr="00AE0C20">
              <w:rPr>
                <w:rFonts w:ascii="Times New Roman" w:hAnsi="Times New Roman"/>
                <w:lang w:val="ru-RU"/>
              </w:rPr>
              <w:t>Локус контроля</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A1A60A" w14:textId="77777777" w:rsidR="00595700" w:rsidRPr="00AE0C20" w:rsidRDefault="00595700" w:rsidP="00477A80">
            <w:pPr>
              <w:ind w:left="60" w:right="60"/>
              <w:rPr>
                <w:lang w:val="ru-RU"/>
              </w:rPr>
            </w:pPr>
            <w:r w:rsidRPr="00AE0C20">
              <w:rPr>
                <w:rFonts w:ascii="Times New Roman" w:hAnsi="Times New Roman"/>
                <w:lang w:val="ru-RU"/>
              </w:rPr>
              <w:t>На внутренних причинах</w:t>
            </w:r>
          </w:p>
        </w:tc>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6B908B" w14:textId="77777777" w:rsidR="00595700" w:rsidRPr="00AE0C20" w:rsidRDefault="00595700" w:rsidP="00477A80">
            <w:pPr>
              <w:ind w:left="60" w:right="60"/>
              <w:rPr>
                <w:lang w:val="ru-RU"/>
              </w:rPr>
            </w:pPr>
            <w:r w:rsidRPr="00AE0C20">
              <w:rPr>
                <w:rFonts w:ascii="Times New Roman" w:hAnsi="Times New Roman"/>
                <w:lang w:val="ru-RU"/>
              </w:rPr>
              <w:t>На факторах внешнего характера</w:t>
            </w:r>
          </w:p>
        </w:tc>
      </w:tr>
      <w:tr w:rsidR="00595700" w:rsidRPr="00AE0C20" w14:paraId="720AA264" w14:textId="77777777" w:rsidTr="00595700">
        <w:trPr>
          <w:trHeight w:val="1187"/>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81BCD55" w14:textId="77777777" w:rsidR="00595700" w:rsidRPr="00AE0C20" w:rsidRDefault="00595700" w:rsidP="00477A80">
            <w:pPr>
              <w:ind w:left="60" w:right="60"/>
              <w:rPr>
                <w:lang w:val="ru-RU"/>
              </w:rPr>
            </w:pPr>
            <w:r w:rsidRPr="00AE0C20">
              <w:rPr>
                <w:rFonts w:ascii="Times New Roman" w:hAnsi="Times New Roman"/>
                <w:lang w:val="ru-RU"/>
              </w:rPr>
              <w:t>Использование невербальных коммуникаций</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A12AEA" w14:textId="77777777" w:rsidR="00595700" w:rsidRPr="00AE0C20" w:rsidRDefault="00595700" w:rsidP="00477A80">
            <w:pPr>
              <w:rPr>
                <w:lang w:val="ru-RU"/>
              </w:rPr>
            </w:pPr>
            <w:r w:rsidRPr="00AE0C20">
              <w:rPr>
                <w:rFonts w:ascii="Times New Roman" w:hAnsi="Times New Roman"/>
                <w:lang w:val="ru-RU"/>
                <w14:textOutline w14:w="0" w14:cap="flat" w14:cmpd="sng" w14:algn="ctr">
                  <w14:noFill/>
                  <w14:prstDash w14:val="solid"/>
                  <w14:bevel/>
                </w14:textOutline>
              </w:rPr>
              <w:t xml:space="preserve">Интенсивное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F848B9" w14:textId="77777777" w:rsidR="00595700" w:rsidRPr="00AE0C20" w:rsidRDefault="00595700" w:rsidP="00477A80">
            <w:pPr>
              <w:ind w:left="60" w:right="60"/>
              <w:rPr>
                <w:lang w:val="ru-RU"/>
              </w:rPr>
            </w:pPr>
            <w:r w:rsidRPr="00AE0C20">
              <w:rPr>
                <w:rFonts w:ascii="Times New Roman" w:hAnsi="Times New Roman"/>
                <w:lang w:val="ru-RU"/>
              </w:rPr>
              <w:t>Отдается предпочтение вербальным коммуникациям</w:t>
            </w:r>
          </w:p>
        </w:tc>
      </w:tr>
      <w:tr w:rsidR="00595700" w:rsidRPr="00AE0C20" w14:paraId="7D6A78FB" w14:textId="77777777" w:rsidTr="00595700">
        <w:trPr>
          <w:trHeight w:val="600"/>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D04D795" w14:textId="77777777" w:rsidR="00595700" w:rsidRPr="00AE0C20" w:rsidRDefault="00595700" w:rsidP="00477A80">
            <w:pPr>
              <w:rPr>
                <w:lang w:val="ru-RU"/>
              </w:rPr>
            </w:pPr>
            <w:r w:rsidRPr="00AE0C20">
              <w:rPr>
                <w:rFonts w:ascii="Times New Roman" w:hAnsi="Times New Roman"/>
                <w:lang w:val="ru-RU"/>
                <w14:textOutline w14:w="0" w14:cap="flat" w14:cmpd="sng" w14:algn="ctr">
                  <w14:noFill/>
                  <w14:prstDash w14:val="solid"/>
                  <w14:bevel/>
                </w14:textOutline>
              </w:rPr>
              <w:t>Выражение эмоций</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CF2F57" w14:textId="77777777" w:rsidR="00595700" w:rsidRPr="00AE0C20" w:rsidRDefault="00595700" w:rsidP="00477A80">
            <w:pPr>
              <w:rPr>
                <w:lang w:val="ru-RU"/>
              </w:rPr>
            </w:pPr>
            <w:r w:rsidRPr="00AE0C20">
              <w:rPr>
                <w:rFonts w:ascii="Times New Roman" w:hAnsi="Times New Roman"/>
                <w:lang w:val="ru-RU"/>
                <w14:textOutline w14:w="0" w14:cap="flat" w14:cmpd="sng" w14:algn="ctr">
                  <w14:noFill/>
                  <w14:prstDash w14:val="solid"/>
                  <w14:bevel/>
                </w14:textOutline>
              </w:rPr>
              <w:t xml:space="preserve">Сдержанное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0580FFE" w14:textId="77777777" w:rsidR="00595700" w:rsidRPr="00AE0C20" w:rsidRDefault="00595700" w:rsidP="00477A80">
            <w:pPr>
              <w:rPr>
                <w:lang w:val="ru-RU"/>
              </w:rPr>
            </w:pPr>
            <w:r w:rsidRPr="00AE0C20">
              <w:rPr>
                <w:rFonts w:ascii="Times New Roman" w:hAnsi="Times New Roman"/>
                <w:lang w:val="ru-RU"/>
                <w14:textOutline w14:w="0" w14:cap="flat" w14:cmpd="sng" w14:algn="ctr">
                  <w14:noFill/>
                  <w14:prstDash w14:val="solid"/>
                  <w14:bevel/>
                </w14:textOutline>
              </w:rPr>
              <w:t>Видимые внешние реакции</w:t>
            </w:r>
          </w:p>
        </w:tc>
      </w:tr>
      <w:tr w:rsidR="00595700" w:rsidRPr="005E1E95" w14:paraId="4D0F8D9B" w14:textId="77777777" w:rsidTr="00595700">
        <w:trPr>
          <w:trHeight w:val="987"/>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8B0432B" w14:textId="77777777" w:rsidR="00595700" w:rsidRPr="00AE0C20" w:rsidRDefault="00595700" w:rsidP="00477A80">
            <w:pPr>
              <w:rPr>
                <w:lang w:val="ru-RU"/>
              </w:rPr>
            </w:pPr>
            <w:r w:rsidRPr="00AE0C20">
              <w:rPr>
                <w:rFonts w:ascii="Times New Roman" w:hAnsi="Times New Roman"/>
                <w:lang w:val="ru-RU"/>
                <w14:textOutline w14:w="0" w14:cap="flat" w14:cmpd="sng" w14:algn="ctr">
                  <w14:noFill/>
                  <w14:prstDash w14:val="solid"/>
                  <w14:bevel/>
                </w14:textOutline>
              </w:rPr>
              <w:t>Сплочённость групп</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D0DD0EB" w14:textId="77777777" w:rsidR="00595700" w:rsidRPr="00AE0C20" w:rsidRDefault="00595700" w:rsidP="00477A80">
            <w:pPr>
              <w:ind w:left="60" w:right="60"/>
              <w:rPr>
                <w:lang w:val="ru-RU"/>
              </w:rPr>
            </w:pPr>
            <w:r w:rsidRPr="00AE0C20">
              <w:rPr>
                <w:rFonts w:ascii="Times New Roman" w:hAnsi="Times New Roman"/>
                <w:lang w:val="ru-RU"/>
              </w:rPr>
              <w:t>Большое значение придается принадлежности группе.  Сильное чувство семейности.</w:t>
            </w:r>
          </w:p>
        </w:tc>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148A6F" w14:textId="77777777" w:rsidR="00595700" w:rsidRPr="00AE0C20" w:rsidRDefault="00595700" w:rsidP="00477A80">
            <w:pPr>
              <w:ind w:left="60" w:right="60"/>
              <w:rPr>
                <w:lang w:val="ru-RU"/>
              </w:rPr>
            </w:pPr>
            <w:r w:rsidRPr="00AE0C20">
              <w:rPr>
                <w:rFonts w:ascii="Times New Roman" w:hAnsi="Times New Roman"/>
                <w:lang w:val="ru-RU"/>
              </w:rPr>
              <w:t>Отношение к группе гибкое, нет сильной привязанности</w:t>
            </w:r>
          </w:p>
        </w:tc>
      </w:tr>
      <w:tr w:rsidR="00595700" w:rsidRPr="00AE0C20" w14:paraId="641D6883" w14:textId="77777777" w:rsidTr="00595700">
        <w:trPr>
          <w:trHeight w:val="1530"/>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B83F82" w14:textId="77777777" w:rsidR="00595700" w:rsidRPr="00AE0C20" w:rsidRDefault="00595700" w:rsidP="00477A80">
            <w:pPr>
              <w:ind w:left="60" w:right="60"/>
              <w:rPr>
                <w:lang w:val="ru-RU"/>
              </w:rPr>
            </w:pPr>
            <w:r w:rsidRPr="00AE0C20">
              <w:rPr>
                <w:rFonts w:ascii="Times New Roman" w:hAnsi="Times New Roman"/>
                <w:lang w:val="ru-RU"/>
              </w:rPr>
              <w:t xml:space="preserve">Уровень приверженности отношениям </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695403" w14:textId="77777777" w:rsidR="00595700" w:rsidRPr="00AE0C20" w:rsidRDefault="00595700" w:rsidP="00477A80">
            <w:pPr>
              <w:ind w:left="60" w:right="60"/>
              <w:rPr>
                <w:lang w:val="ru-RU"/>
              </w:rPr>
            </w:pPr>
            <w:r w:rsidRPr="00AE0C20">
              <w:rPr>
                <w:rFonts w:ascii="Times New Roman" w:hAnsi="Times New Roman"/>
                <w:lang w:val="ru-RU"/>
              </w:rPr>
              <w:t>Высокая приверженность долгосрочным отношениям.</w:t>
            </w:r>
          </w:p>
        </w:tc>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C8E59D" w14:textId="77777777" w:rsidR="00595700" w:rsidRPr="00AE0C20" w:rsidRDefault="00595700" w:rsidP="00477A80">
            <w:pPr>
              <w:ind w:left="60" w:right="60"/>
              <w:rPr>
                <w:lang w:val="ru-RU"/>
              </w:rPr>
            </w:pPr>
            <w:r w:rsidRPr="00AE0C20">
              <w:rPr>
                <w:rFonts w:ascii="Times New Roman" w:hAnsi="Times New Roman"/>
                <w:lang w:val="ru-RU"/>
              </w:rPr>
              <w:t xml:space="preserve"> Отношения важнее достижения цели. </w:t>
            </w:r>
            <w:r w:rsidRPr="00AE0C20">
              <w:rPr>
                <w:rFonts w:ascii="Times New Roman" w:hAnsi="Times New Roman"/>
                <w:lang w:val="ru-RU"/>
              </w:rPr>
              <w:tab/>
              <w:t>Низкая привязанность к отношениям.  Цели важнее.</w:t>
            </w:r>
          </w:p>
        </w:tc>
      </w:tr>
      <w:tr w:rsidR="00595700" w:rsidRPr="005E1E95" w14:paraId="235922E4" w14:textId="77777777" w:rsidTr="00595700">
        <w:trPr>
          <w:trHeight w:val="987"/>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3F576F" w14:textId="77777777" w:rsidR="00595700" w:rsidRPr="00AE0C20" w:rsidRDefault="00595700" w:rsidP="00477A80">
            <w:pPr>
              <w:ind w:left="60" w:right="60"/>
              <w:rPr>
                <w:lang w:val="ru-RU"/>
              </w:rPr>
            </w:pPr>
            <w:r w:rsidRPr="00AE0C20">
              <w:rPr>
                <w:rFonts w:ascii="Times New Roman" w:hAnsi="Times New Roman"/>
                <w:lang w:val="ru-RU"/>
              </w:rPr>
              <w:lastRenderedPageBreak/>
              <w:t>Гибкость времени и сроков</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0A221B" w14:textId="77777777" w:rsidR="00595700" w:rsidRPr="00AE0C20" w:rsidRDefault="00595700" w:rsidP="00477A80">
            <w:pPr>
              <w:ind w:left="60" w:right="60"/>
              <w:rPr>
                <w:lang w:val="ru-RU"/>
              </w:rPr>
            </w:pPr>
            <w:r w:rsidRPr="00AE0C20">
              <w:rPr>
                <w:rFonts w:ascii="Times New Roman" w:hAnsi="Times New Roman"/>
                <w:lang w:val="ru-RU"/>
              </w:rPr>
              <w:t>Гибкий подход. Процесс важнее результата.</w:t>
            </w:r>
          </w:p>
        </w:tc>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CB250D" w14:textId="77777777" w:rsidR="00595700" w:rsidRPr="00AE0C20" w:rsidRDefault="00595700" w:rsidP="00477A80">
            <w:pPr>
              <w:ind w:left="60" w:right="60"/>
              <w:rPr>
                <w:lang w:val="ru-RU"/>
              </w:rPr>
            </w:pPr>
            <w:r w:rsidRPr="00AE0C20">
              <w:rPr>
                <w:rFonts w:ascii="Times New Roman" w:hAnsi="Times New Roman"/>
                <w:lang w:val="ru-RU"/>
              </w:rPr>
              <w:t>Высокий уровень тайм-менеджмента. Ориентация на результат.</w:t>
            </w:r>
          </w:p>
        </w:tc>
      </w:tr>
    </w:tbl>
    <w:p w14:paraId="2D9C3D07" w14:textId="77777777" w:rsidR="00322D98" w:rsidRPr="00AE0C20" w:rsidRDefault="00322D98">
      <w:pPr>
        <w:spacing w:line="360" w:lineRule="auto"/>
        <w:ind w:firstLine="709"/>
        <w:jc w:val="both"/>
        <w:rPr>
          <w:rFonts w:ascii="Times New Roman" w:eastAsia="Times New Roman" w:hAnsi="Times New Roman"/>
          <w:sz w:val="28"/>
          <w:szCs w:val="28"/>
          <w:lang w:val="ru-RU"/>
        </w:rPr>
      </w:pPr>
    </w:p>
    <w:p w14:paraId="5DDDF1DC" w14:textId="459223B0"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Специалисты отмечают, что «даже в низкоконтекстных культурах общение в значительной степени зависит от культурных особенностей»</w:t>
      </w:r>
      <w:r w:rsidR="00C421EF"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38"/>
      </w:r>
      <w:r w:rsidRPr="00AE0C20">
        <w:rPr>
          <w:rFonts w:ascii="Times New Roman" w:hAnsi="Times New Roman"/>
          <w:sz w:val="28"/>
          <w:szCs w:val="28"/>
          <w:lang w:val="ru-RU"/>
        </w:rPr>
        <w:t xml:space="preserve"> Но еще больше это влияния в культурах высококонтекстных. Здесь, как правило, деловая часть взаимоотношений, предваряется этапом знакомства, во время которого партнеры лучше узнают друг друга. Понимание контекста осложняется еще больше по причине того, что «один и тот же тип невербальных коммуникаций может принимать отличные значения в разных культурах».</w:t>
      </w:r>
      <w:r w:rsidRPr="00AE0C20">
        <w:rPr>
          <w:rFonts w:ascii="Times New Roman" w:eastAsia="Times New Roman" w:hAnsi="Times New Roman"/>
          <w:sz w:val="28"/>
          <w:szCs w:val="28"/>
          <w:vertAlign w:val="superscript"/>
          <w:lang w:val="ru-RU"/>
        </w:rPr>
        <w:footnoteReference w:id="39"/>
      </w:r>
    </w:p>
    <w:p w14:paraId="2694673B" w14:textId="77777777" w:rsidR="00322D98" w:rsidRPr="00AE0C20" w:rsidRDefault="00E8764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Представляет</w:t>
      </w:r>
      <w:r w:rsidR="00F1778C" w:rsidRPr="00AE0C20">
        <w:rPr>
          <w:rFonts w:ascii="Times New Roman" w:hAnsi="Times New Roman"/>
          <w:sz w:val="28"/>
          <w:szCs w:val="28"/>
          <w:lang w:val="ru-RU"/>
        </w:rPr>
        <w:t xml:space="preserve"> </w:t>
      </w:r>
      <w:r w:rsidR="0063388B" w:rsidRPr="00AE0C20">
        <w:rPr>
          <w:rFonts w:ascii="Times New Roman" w:hAnsi="Times New Roman"/>
          <w:sz w:val="28"/>
          <w:szCs w:val="28"/>
          <w:lang w:val="ru-RU"/>
        </w:rPr>
        <w:t xml:space="preserve">интерес и классификация </w:t>
      </w:r>
      <w:r w:rsidR="00F1778C" w:rsidRPr="00AE0C20">
        <w:rPr>
          <w:rFonts w:ascii="Times New Roman" w:hAnsi="Times New Roman"/>
          <w:sz w:val="28"/>
          <w:szCs w:val="28"/>
          <w:lang w:val="ru-RU"/>
        </w:rPr>
        <w:t xml:space="preserve">Джеймса </w:t>
      </w:r>
      <w:r w:rsidR="0063388B" w:rsidRPr="00AE0C20">
        <w:rPr>
          <w:rFonts w:ascii="Times New Roman" w:hAnsi="Times New Roman"/>
          <w:sz w:val="28"/>
          <w:szCs w:val="28"/>
          <w:lang w:val="ru-RU"/>
        </w:rPr>
        <w:t>Кэрри, который предложил две базовые модели коммуникаций: трансмиссионную и ритуальную (табл.3).</w:t>
      </w:r>
    </w:p>
    <w:p w14:paraId="264901E6"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Таблица 3 – Базовые модели коммуникаций по Дж. Кэрри</w:t>
      </w:r>
      <w:r w:rsidRPr="00AE0C20">
        <w:rPr>
          <w:rFonts w:ascii="Times New Roman" w:eastAsia="Times New Roman" w:hAnsi="Times New Roman"/>
          <w:sz w:val="28"/>
          <w:szCs w:val="28"/>
          <w:vertAlign w:val="superscript"/>
          <w:lang w:val="ru-RU"/>
        </w:rPr>
        <w:footnoteReference w:id="40"/>
      </w:r>
    </w:p>
    <w:tbl>
      <w:tblPr>
        <w:tblStyle w:val="TableNormal"/>
        <w:tblW w:w="95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88"/>
        <w:gridCol w:w="3188"/>
        <w:gridCol w:w="3189"/>
      </w:tblGrid>
      <w:tr w:rsidR="00322D98" w:rsidRPr="00AE0C20" w14:paraId="6AFC6BF5" w14:textId="77777777" w:rsidTr="00E8764B">
        <w:trPr>
          <w:trHeight w:val="745"/>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AA89F" w14:textId="77777777" w:rsidR="00322D98" w:rsidRPr="00AE0C20" w:rsidRDefault="00322D98">
            <w:pPr>
              <w:rPr>
                <w:lang w:val="ru-RU"/>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3D453" w14:textId="77777777" w:rsidR="00322D98" w:rsidRPr="00AE0C20" w:rsidRDefault="0063388B" w:rsidP="00E8764B">
            <w:pPr>
              <w:spacing w:line="360" w:lineRule="auto"/>
              <w:rPr>
                <w:lang w:val="ru-RU"/>
              </w:rPr>
            </w:pPr>
            <w:r w:rsidRPr="00AE0C20">
              <w:rPr>
                <w:rFonts w:ascii="Times New Roman" w:hAnsi="Times New Roman"/>
                <w:lang w:val="ru-RU"/>
              </w:rPr>
              <w:t>Трансмиссионная модель (transmission model)</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53198" w14:textId="77777777" w:rsidR="00322D98" w:rsidRPr="00AE0C20" w:rsidRDefault="0063388B" w:rsidP="00E8764B">
            <w:pPr>
              <w:spacing w:line="360" w:lineRule="auto"/>
              <w:rPr>
                <w:lang w:val="ru-RU"/>
              </w:rPr>
            </w:pPr>
            <w:r w:rsidRPr="00AE0C20">
              <w:rPr>
                <w:rFonts w:ascii="Times New Roman" w:hAnsi="Times New Roman"/>
                <w:lang w:val="ru-RU"/>
              </w:rPr>
              <w:t>Ритуальная модель (ritual model)</w:t>
            </w:r>
          </w:p>
        </w:tc>
      </w:tr>
      <w:tr w:rsidR="00322D98" w:rsidRPr="00AE0C20" w14:paraId="5D0A5743" w14:textId="77777777" w:rsidTr="00E8764B">
        <w:trPr>
          <w:trHeight w:val="745"/>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68ABD" w14:textId="77777777" w:rsidR="00322D98" w:rsidRPr="00AE0C20" w:rsidRDefault="0063388B" w:rsidP="00E8764B">
            <w:pPr>
              <w:spacing w:line="360" w:lineRule="auto"/>
              <w:rPr>
                <w:lang w:val="ru-RU"/>
              </w:rPr>
            </w:pPr>
            <w:r w:rsidRPr="00AE0C20">
              <w:rPr>
                <w:rFonts w:ascii="Times New Roman" w:hAnsi="Times New Roman"/>
                <w:lang w:val="ru-RU"/>
              </w:rPr>
              <w:t>Базовая метафора (basic metaphor)</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574DE" w14:textId="77777777" w:rsidR="00322D98" w:rsidRPr="00AE0C20" w:rsidRDefault="0063388B">
            <w:pPr>
              <w:spacing w:line="360" w:lineRule="auto"/>
              <w:jc w:val="both"/>
              <w:rPr>
                <w:lang w:val="ru-RU"/>
              </w:rPr>
            </w:pPr>
            <w:r w:rsidRPr="00AE0C20">
              <w:rPr>
                <w:rFonts w:ascii="Times New Roman" w:hAnsi="Times New Roman"/>
                <w:lang w:val="ru-RU"/>
              </w:rPr>
              <w:t>Транспортировка  (transportation)</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11408" w14:textId="77777777" w:rsidR="00322D98" w:rsidRPr="00AE0C20" w:rsidRDefault="0063388B" w:rsidP="00E8764B">
            <w:pPr>
              <w:spacing w:line="360" w:lineRule="auto"/>
              <w:rPr>
                <w:lang w:val="ru-RU"/>
              </w:rPr>
            </w:pPr>
            <w:r w:rsidRPr="00AE0C20">
              <w:rPr>
                <w:rFonts w:ascii="Times New Roman" w:hAnsi="Times New Roman"/>
                <w:lang w:val="ru-RU"/>
              </w:rPr>
              <w:t>Церемония (ceremony)</w:t>
            </w:r>
          </w:p>
        </w:tc>
      </w:tr>
      <w:tr w:rsidR="00322D98" w:rsidRPr="00AE0C20" w14:paraId="5C4644CF" w14:textId="77777777" w:rsidTr="00E8764B">
        <w:trPr>
          <w:trHeight w:val="745"/>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295CE" w14:textId="77777777" w:rsidR="00322D98" w:rsidRPr="00AE0C20" w:rsidRDefault="0063388B">
            <w:pPr>
              <w:spacing w:line="360" w:lineRule="auto"/>
              <w:jc w:val="both"/>
              <w:rPr>
                <w:lang w:val="ru-RU"/>
              </w:rPr>
            </w:pPr>
            <w:r w:rsidRPr="00AE0C20">
              <w:rPr>
                <w:rFonts w:ascii="Times New Roman" w:hAnsi="Times New Roman"/>
                <w:lang w:val="ru-RU"/>
              </w:rPr>
              <w:t>Роли участников (participant roles)</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9F253" w14:textId="77777777" w:rsidR="00322D98" w:rsidRPr="00AE0C20" w:rsidRDefault="0063388B">
            <w:pPr>
              <w:spacing w:line="360" w:lineRule="auto"/>
              <w:jc w:val="both"/>
              <w:rPr>
                <w:lang w:val="ru-RU"/>
              </w:rPr>
            </w:pPr>
            <w:r w:rsidRPr="00AE0C20">
              <w:rPr>
                <w:rFonts w:ascii="Times New Roman" w:hAnsi="Times New Roman"/>
                <w:lang w:val="ru-RU"/>
              </w:rPr>
              <w:t>Отправитель и получатель (sender&amp;receiver)</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248F8" w14:textId="77777777" w:rsidR="00322D98" w:rsidRPr="00AE0C20" w:rsidRDefault="0063388B">
            <w:pPr>
              <w:spacing w:line="360" w:lineRule="auto"/>
              <w:jc w:val="both"/>
              <w:rPr>
                <w:lang w:val="ru-RU"/>
              </w:rPr>
            </w:pPr>
            <w:r w:rsidRPr="00AE0C20">
              <w:rPr>
                <w:rFonts w:ascii="Times New Roman" w:hAnsi="Times New Roman"/>
                <w:lang w:val="ru-RU"/>
              </w:rPr>
              <w:t>Участники (participants)</w:t>
            </w:r>
          </w:p>
        </w:tc>
      </w:tr>
      <w:tr w:rsidR="00322D98" w:rsidRPr="00AE0C20" w14:paraId="2742A454" w14:textId="77777777" w:rsidTr="00E8764B">
        <w:trPr>
          <w:trHeight w:val="745"/>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A9690" w14:textId="77777777" w:rsidR="00322D98" w:rsidRPr="00AE0C20" w:rsidRDefault="0063388B">
            <w:pPr>
              <w:spacing w:line="360" w:lineRule="auto"/>
              <w:jc w:val="both"/>
              <w:rPr>
                <w:lang w:val="ru-RU"/>
              </w:rPr>
            </w:pPr>
            <w:r w:rsidRPr="00AE0C20">
              <w:rPr>
                <w:rFonts w:ascii="Times New Roman" w:hAnsi="Times New Roman"/>
                <w:lang w:val="ru-RU"/>
              </w:rPr>
              <w:t>Рольсмысла (role of meaning)</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ED23B" w14:textId="77777777" w:rsidR="00322D98" w:rsidRPr="00AE0C20" w:rsidRDefault="0063388B" w:rsidP="00E8764B">
            <w:pPr>
              <w:spacing w:line="360" w:lineRule="auto"/>
              <w:rPr>
                <w:lang w:val="ru-RU"/>
              </w:rPr>
            </w:pPr>
            <w:r w:rsidRPr="00AE0C20">
              <w:rPr>
                <w:rFonts w:ascii="Times New Roman" w:hAnsi="Times New Roman"/>
                <w:lang w:val="ru-RU"/>
              </w:rPr>
              <w:t>Отправлен – получен (sent&amp;received)</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3D297" w14:textId="77777777" w:rsidR="00322D98" w:rsidRPr="00AE0C20" w:rsidRDefault="0063388B" w:rsidP="00E8764B">
            <w:pPr>
              <w:spacing w:line="360" w:lineRule="auto"/>
              <w:rPr>
                <w:lang w:val="ru-RU"/>
              </w:rPr>
            </w:pPr>
            <w:r w:rsidRPr="00AE0C20">
              <w:rPr>
                <w:rFonts w:ascii="Times New Roman" w:hAnsi="Times New Roman"/>
                <w:lang w:val="ru-RU"/>
              </w:rPr>
              <w:t>Создан</w:t>
            </w:r>
            <w:r w:rsidR="00F1778C" w:rsidRPr="00AE0C20">
              <w:rPr>
                <w:rFonts w:ascii="Times New Roman" w:hAnsi="Times New Roman"/>
                <w:lang w:val="ru-RU"/>
              </w:rPr>
              <w:t xml:space="preserve"> </w:t>
            </w:r>
            <w:r w:rsidRPr="00AE0C20">
              <w:rPr>
                <w:rFonts w:ascii="Times New Roman" w:hAnsi="Times New Roman"/>
                <w:lang w:val="ru-RU"/>
              </w:rPr>
              <w:t>– пересоздан(created-recreated)</w:t>
            </w:r>
          </w:p>
        </w:tc>
      </w:tr>
      <w:tr w:rsidR="00322D98" w:rsidRPr="00AE0C20" w14:paraId="7ACF129C" w14:textId="77777777" w:rsidTr="00E8764B">
        <w:trPr>
          <w:trHeight w:val="745"/>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6EA34" w14:textId="77777777" w:rsidR="00322D98" w:rsidRPr="00F32C71" w:rsidRDefault="0063388B" w:rsidP="00E8764B">
            <w:pPr>
              <w:spacing w:line="360" w:lineRule="auto"/>
            </w:pPr>
            <w:r w:rsidRPr="00AE0C20">
              <w:rPr>
                <w:rFonts w:ascii="Times New Roman" w:hAnsi="Times New Roman"/>
                <w:lang w:val="ru-RU"/>
              </w:rPr>
              <w:t>Критерий</w:t>
            </w:r>
            <w:r w:rsidR="00F1778C" w:rsidRPr="00F32C71">
              <w:rPr>
                <w:rFonts w:ascii="Times New Roman" w:hAnsi="Times New Roman"/>
              </w:rPr>
              <w:t xml:space="preserve"> </w:t>
            </w:r>
            <w:r w:rsidRPr="00AE0C20">
              <w:rPr>
                <w:rFonts w:ascii="Times New Roman" w:hAnsi="Times New Roman"/>
                <w:lang w:val="ru-RU"/>
              </w:rPr>
              <w:t>успеха</w:t>
            </w:r>
            <w:r w:rsidRPr="00F32C71">
              <w:rPr>
                <w:rFonts w:ascii="Times New Roman" w:hAnsi="Times New Roman"/>
              </w:rPr>
              <w:t xml:space="preserve"> (criterion of </w:t>
            </w:r>
            <w:r w:rsidRPr="00F32C71">
              <w:rPr>
                <w:rFonts w:ascii="Times New Roman" w:hAnsi="Times New Roman"/>
              </w:rPr>
              <w:lastRenderedPageBreak/>
              <w:t>success)</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3B5DE" w14:textId="77777777" w:rsidR="00322D98" w:rsidRPr="00F32C71" w:rsidRDefault="0063388B" w:rsidP="00E8764B">
            <w:pPr>
              <w:spacing w:line="360" w:lineRule="auto"/>
            </w:pPr>
            <w:r w:rsidRPr="00AE0C20">
              <w:rPr>
                <w:rFonts w:ascii="Times New Roman" w:hAnsi="Times New Roman"/>
                <w:lang w:val="ru-RU"/>
              </w:rPr>
              <w:lastRenderedPageBreak/>
              <w:t>Точность</w:t>
            </w:r>
            <w:r w:rsidR="00F1778C" w:rsidRPr="00F32C71">
              <w:rPr>
                <w:rFonts w:ascii="Times New Roman" w:hAnsi="Times New Roman"/>
              </w:rPr>
              <w:t xml:space="preserve"> </w:t>
            </w:r>
            <w:r w:rsidRPr="00AE0C20">
              <w:rPr>
                <w:rFonts w:ascii="Times New Roman" w:hAnsi="Times New Roman"/>
                <w:lang w:val="ru-RU"/>
              </w:rPr>
              <w:t>трансмиссии</w:t>
            </w:r>
            <w:r w:rsidRPr="00F32C71">
              <w:rPr>
                <w:rFonts w:ascii="Times New Roman" w:hAnsi="Times New Roman"/>
              </w:rPr>
              <w:t xml:space="preserve"> </w:t>
            </w:r>
            <w:r w:rsidRPr="00F32C71">
              <w:rPr>
                <w:rFonts w:ascii="Times New Roman" w:hAnsi="Times New Roman"/>
              </w:rPr>
              <w:lastRenderedPageBreak/>
              <w:t>(accuracy of transmission)</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4CB7C" w14:textId="77777777" w:rsidR="00322D98" w:rsidRPr="00F32C71" w:rsidRDefault="0063388B" w:rsidP="00E8764B">
            <w:pPr>
              <w:spacing w:line="360" w:lineRule="auto"/>
            </w:pPr>
            <w:r w:rsidRPr="00AE0C20">
              <w:rPr>
                <w:rFonts w:ascii="Times New Roman" w:hAnsi="Times New Roman"/>
                <w:lang w:val="ru-RU"/>
              </w:rPr>
              <w:lastRenderedPageBreak/>
              <w:t>Чувство</w:t>
            </w:r>
            <w:r w:rsidR="00F1778C" w:rsidRPr="00F32C71">
              <w:rPr>
                <w:rFonts w:ascii="Times New Roman" w:hAnsi="Times New Roman"/>
              </w:rPr>
              <w:t xml:space="preserve"> </w:t>
            </w:r>
            <w:r w:rsidRPr="00AE0C20">
              <w:rPr>
                <w:rFonts w:ascii="Times New Roman" w:hAnsi="Times New Roman"/>
                <w:lang w:val="ru-RU"/>
              </w:rPr>
              <w:t>общности</w:t>
            </w:r>
            <w:r w:rsidRPr="00F32C71">
              <w:rPr>
                <w:rFonts w:ascii="Times New Roman" w:hAnsi="Times New Roman"/>
              </w:rPr>
              <w:t xml:space="preserve"> (sense of </w:t>
            </w:r>
            <w:r w:rsidRPr="00F32C71">
              <w:rPr>
                <w:rFonts w:ascii="Times New Roman" w:hAnsi="Times New Roman"/>
              </w:rPr>
              <w:lastRenderedPageBreak/>
              <w:t>community)</w:t>
            </w:r>
          </w:p>
        </w:tc>
      </w:tr>
      <w:tr w:rsidR="00322D98" w:rsidRPr="00AE0C20" w14:paraId="24AC935D" w14:textId="77777777" w:rsidTr="00E8764B">
        <w:trPr>
          <w:trHeight w:val="745"/>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9DE35" w14:textId="77777777" w:rsidR="00322D98" w:rsidRPr="00AE0C20" w:rsidRDefault="0063388B" w:rsidP="00E8764B">
            <w:pPr>
              <w:spacing w:line="360" w:lineRule="auto"/>
              <w:rPr>
                <w:lang w:val="ru-RU"/>
              </w:rPr>
            </w:pPr>
            <w:r w:rsidRPr="00AE0C20">
              <w:rPr>
                <w:rFonts w:ascii="Times New Roman" w:hAnsi="Times New Roman"/>
                <w:lang w:val="ru-RU"/>
              </w:rPr>
              <w:lastRenderedPageBreak/>
              <w:t>Базовая функция (basic function)</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E9B0E" w14:textId="77777777" w:rsidR="00322D98" w:rsidRPr="00AE0C20" w:rsidRDefault="0063388B" w:rsidP="00E8764B">
            <w:pPr>
              <w:spacing w:line="360" w:lineRule="auto"/>
              <w:rPr>
                <w:lang w:val="ru-RU"/>
              </w:rPr>
            </w:pPr>
            <w:r w:rsidRPr="00AE0C20">
              <w:rPr>
                <w:rFonts w:ascii="Times New Roman" w:hAnsi="Times New Roman"/>
                <w:lang w:val="ru-RU"/>
              </w:rPr>
              <w:t>Влияние в пространстве (influenceacross space)</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F2F0B" w14:textId="77777777" w:rsidR="00322D98" w:rsidRPr="00AE0C20" w:rsidRDefault="0063388B" w:rsidP="00E8764B">
            <w:pPr>
              <w:spacing w:line="360" w:lineRule="auto"/>
              <w:rPr>
                <w:lang w:val="ru-RU"/>
              </w:rPr>
            </w:pPr>
            <w:r w:rsidRPr="00AE0C20">
              <w:rPr>
                <w:rFonts w:ascii="Times New Roman" w:hAnsi="Times New Roman"/>
                <w:lang w:val="ru-RU"/>
              </w:rPr>
              <w:t>Точность во времени (community across time)</w:t>
            </w:r>
          </w:p>
        </w:tc>
      </w:tr>
    </w:tbl>
    <w:p w14:paraId="0B9E0C83" w14:textId="77777777" w:rsidR="00322D98" w:rsidRPr="00AE0C20" w:rsidRDefault="00322D98">
      <w:pPr>
        <w:widowControl w:val="0"/>
        <w:jc w:val="both"/>
        <w:rPr>
          <w:rFonts w:ascii="Times New Roman" w:eastAsia="Times New Roman" w:hAnsi="Times New Roman"/>
          <w:sz w:val="28"/>
          <w:szCs w:val="28"/>
          <w:lang w:val="ru-RU"/>
        </w:rPr>
      </w:pPr>
    </w:p>
    <w:p w14:paraId="05BB7B34"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Трансмиссионная модель свойственна западному обществу. В ритуальной модели гораздо важнее соучастие, чем просто передача информации (трансмиссия).</w:t>
      </w:r>
    </w:p>
    <w:p w14:paraId="04722CFF" w14:textId="7531145D" w:rsidR="00322D98" w:rsidRPr="00AE0C20" w:rsidRDefault="00C96FFD">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Помимо вышеперечисленного достаточно </w:t>
      </w:r>
      <w:r w:rsidR="0063388B" w:rsidRPr="00AE0C20">
        <w:rPr>
          <w:rFonts w:ascii="Times New Roman" w:hAnsi="Times New Roman"/>
          <w:sz w:val="28"/>
          <w:szCs w:val="28"/>
          <w:lang w:val="ru-RU"/>
        </w:rPr>
        <w:t>в</w:t>
      </w:r>
      <w:r w:rsidRPr="00AE0C20">
        <w:rPr>
          <w:rFonts w:ascii="Times New Roman" w:hAnsi="Times New Roman"/>
          <w:sz w:val="28"/>
          <w:szCs w:val="28"/>
          <w:lang w:val="ru-RU"/>
        </w:rPr>
        <w:t>есомым</w:t>
      </w:r>
      <w:r w:rsidR="0063388B" w:rsidRPr="00AE0C20">
        <w:rPr>
          <w:rFonts w:ascii="Times New Roman" w:hAnsi="Times New Roman"/>
          <w:sz w:val="28"/>
          <w:szCs w:val="28"/>
          <w:lang w:val="ru-RU"/>
        </w:rPr>
        <w:t xml:space="preserve"> </w:t>
      </w:r>
      <w:r w:rsidRPr="00AE0C20">
        <w:rPr>
          <w:rFonts w:ascii="Times New Roman" w:hAnsi="Times New Roman"/>
          <w:sz w:val="28"/>
          <w:szCs w:val="28"/>
          <w:lang w:val="ru-RU"/>
        </w:rPr>
        <w:t xml:space="preserve">аспектом </w:t>
      </w:r>
      <w:r w:rsidR="0063388B" w:rsidRPr="00AE0C20">
        <w:rPr>
          <w:rFonts w:ascii="Times New Roman" w:hAnsi="Times New Roman"/>
          <w:sz w:val="28"/>
          <w:szCs w:val="28"/>
          <w:lang w:val="ru-RU"/>
        </w:rPr>
        <w:t xml:space="preserve">дифференциации культур </w:t>
      </w:r>
      <w:r w:rsidRPr="00AE0C20">
        <w:rPr>
          <w:rFonts w:ascii="Times New Roman" w:hAnsi="Times New Roman"/>
          <w:sz w:val="28"/>
          <w:szCs w:val="28"/>
          <w:lang w:val="ru-RU"/>
        </w:rPr>
        <w:t>можно назвать</w:t>
      </w:r>
      <w:r w:rsidR="0063388B" w:rsidRPr="00AE0C20">
        <w:rPr>
          <w:rFonts w:ascii="Times New Roman" w:hAnsi="Times New Roman"/>
          <w:sz w:val="28"/>
          <w:szCs w:val="28"/>
          <w:lang w:val="ru-RU"/>
        </w:rPr>
        <w:t xml:space="preserve"> отношение ко времени. Раз</w:t>
      </w:r>
      <w:r w:rsidRPr="00AE0C20">
        <w:rPr>
          <w:rFonts w:ascii="Times New Roman" w:hAnsi="Times New Roman"/>
          <w:sz w:val="28"/>
          <w:szCs w:val="28"/>
          <w:lang w:val="ru-RU"/>
        </w:rPr>
        <w:t>личные</w:t>
      </w:r>
      <w:r w:rsidR="0063388B" w:rsidRPr="00AE0C20">
        <w:rPr>
          <w:rFonts w:ascii="Times New Roman" w:hAnsi="Times New Roman"/>
          <w:sz w:val="28"/>
          <w:szCs w:val="28"/>
          <w:lang w:val="ru-RU"/>
        </w:rPr>
        <w:t xml:space="preserve"> деловые культуры по-разному относятся ко времени и</w:t>
      </w:r>
      <w:r w:rsidR="00AB365F" w:rsidRPr="00AE0C20">
        <w:rPr>
          <w:rFonts w:ascii="Times New Roman" w:hAnsi="Times New Roman"/>
          <w:sz w:val="28"/>
          <w:szCs w:val="28"/>
          <w:lang w:val="ru-RU"/>
        </w:rPr>
        <w:t>,</w:t>
      </w:r>
      <w:r w:rsidR="0063388B" w:rsidRPr="00AE0C20">
        <w:rPr>
          <w:rFonts w:ascii="Times New Roman" w:hAnsi="Times New Roman"/>
          <w:sz w:val="28"/>
          <w:szCs w:val="28"/>
          <w:lang w:val="ru-RU"/>
        </w:rPr>
        <w:t xml:space="preserve"> </w:t>
      </w:r>
      <w:r w:rsidR="00AB365F" w:rsidRPr="00AE0C20">
        <w:rPr>
          <w:rFonts w:ascii="Times New Roman" w:hAnsi="Times New Roman"/>
          <w:sz w:val="28"/>
          <w:szCs w:val="28"/>
          <w:lang w:val="ru-RU"/>
        </w:rPr>
        <w:t xml:space="preserve">как следствие, </w:t>
      </w:r>
      <w:r w:rsidR="0063388B" w:rsidRPr="00AE0C20">
        <w:rPr>
          <w:rFonts w:ascii="Times New Roman" w:hAnsi="Times New Roman"/>
          <w:sz w:val="28"/>
          <w:szCs w:val="28"/>
          <w:lang w:val="ru-RU"/>
        </w:rPr>
        <w:t>используют его</w:t>
      </w:r>
      <w:r w:rsidR="00AB365F" w:rsidRPr="00AE0C20">
        <w:rPr>
          <w:rFonts w:ascii="Times New Roman" w:hAnsi="Times New Roman"/>
          <w:sz w:val="28"/>
          <w:szCs w:val="28"/>
          <w:lang w:val="ru-RU"/>
        </w:rPr>
        <w:t xml:space="preserve"> тоже по-разному</w:t>
      </w:r>
      <w:r w:rsidR="0063388B" w:rsidRPr="00AE0C20">
        <w:rPr>
          <w:rFonts w:ascii="Times New Roman" w:hAnsi="Times New Roman"/>
          <w:sz w:val="28"/>
          <w:szCs w:val="28"/>
          <w:lang w:val="ru-RU"/>
        </w:rPr>
        <w:t xml:space="preserve">. Традиционно </w:t>
      </w:r>
      <w:r w:rsidRPr="00AE0C20">
        <w:rPr>
          <w:rFonts w:ascii="Times New Roman" w:hAnsi="Times New Roman"/>
          <w:sz w:val="28"/>
          <w:szCs w:val="28"/>
          <w:lang w:val="ru-RU"/>
        </w:rPr>
        <w:t>выделяются</w:t>
      </w:r>
      <w:r w:rsidR="0063388B" w:rsidRPr="00AE0C20">
        <w:rPr>
          <w:rFonts w:ascii="Times New Roman" w:hAnsi="Times New Roman"/>
          <w:sz w:val="28"/>
          <w:szCs w:val="28"/>
          <w:lang w:val="ru-RU"/>
        </w:rPr>
        <w:t xml:space="preserve"> два </w:t>
      </w:r>
      <w:r w:rsidRPr="00AE0C20">
        <w:rPr>
          <w:rFonts w:ascii="Times New Roman" w:hAnsi="Times New Roman"/>
          <w:sz w:val="28"/>
          <w:szCs w:val="28"/>
          <w:lang w:val="ru-RU"/>
        </w:rPr>
        <w:t xml:space="preserve">основных </w:t>
      </w:r>
      <w:r w:rsidR="0063388B" w:rsidRPr="00AE0C20">
        <w:rPr>
          <w:rFonts w:ascii="Times New Roman" w:hAnsi="Times New Roman"/>
          <w:sz w:val="28"/>
          <w:szCs w:val="28"/>
          <w:lang w:val="ru-RU"/>
        </w:rPr>
        <w:t>полюса - Восток и Запад.</w:t>
      </w:r>
      <w:r w:rsidR="0063388B" w:rsidRPr="00AE0C20">
        <w:rPr>
          <w:rFonts w:ascii="Times New Roman" w:eastAsia="Times New Roman" w:hAnsi="Times New Roman"/>
          <w:sz w:val="28"/>
          <w:szCs w:val="28"/>
          <w:vertAlign w:val="superscript"/>
          <w:lang w:val="ru-RU"/>
        </w:rPr>
        <w:footnoteReference w:id="41"/>
      </w:r>
    </w:p>
    <w:p w14:paraId="2B34E178" w14:textId="0741E352"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Как правило, темп</w:t>
      </w:r>
      <w:r w:rsidR="00AB365F" w:rsidRPr="00AE0C20">
        <w:rPr>
          <w:rFonts w:ascii="Times New Roman" w:hAnsi="Times New Roman"/>
          <w:sz w:val="28"/>
          <w:szCs w:val="28"/>
          <w:lang w:val="ru-RU"/>
        </w:rPr>
        <w:t>ы</w:t>
      </w:r>
      <w:r w:rsidRPr="00AE0C20">
        <w:rPr>
          <w:rFonts w:ascii="Times New Roman" w:hAnsi="Times New Roman"/>
          <w:sz w:val="28"/>
          <w:szCs w:val="28"/>
          <w:lang w:val="ru-RU"/>
        </w:rPr>
        <w:t xml:space="preserve"> жизни и бизнеса в восточных культурах меньше, образно можно сказать, что время здесь «течет» медленнее, чем в западных странах. </w:t>
      </w:r>
    </w:p>
    <w:p w14:paraId="26BA803A"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В зависимости от отношения ко времени выделяют монактивные, полиактивные и реактивные культуры. </w:t>
      </w:r>
    </w:p>
    <w:p w14:paraId="5BD5FD6C" w14:textId="57D47604"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 Д</w:t>
      </w:r>
      <w:r w:rsidR="00AB365F" w:rsidRPr="00AE0C20">
        <w:rPr>
          <w:rFonts w:ascii="Times New Roman" w:hAnsi="Times New Roman"/>
          <w:sz w:val="28"/>
          <w:szCs w:val="28"/>
          <w:lang w:val="ru-RU"/>
        </w:rPr>
        <w:t xml:space="preserve">ля представителей моноактивной </w:t>
      </w:r>
      <w:r w:rsidRPr="00AE0C20">
        <w:rPr>
          <w:rFonts w:ascii="Times New Roman" w:hAnsi="Times New Roman"/>
          <w:sz w:val="28"/>
          <w:szCs w:val="28"/>
          <w:lang w:val="ru-RU"/>
        </w:rPr>
        <w:t xml:space="preserve">культуры характерно линейное отношение ко времени: по направлению прошлое-настоящее-будущее.  (рис. 3). </w:t>
      </w:r>
    </w:p>
    <w:p w14:paraId="3B67F598" w14:textId="77777777" w:rsidR="00322D98" w:rsidRPr="00AE0C20" w:rsidRDefault="0063388B">
      <w:pPr>
        <w:spacing w:line="360" w:lineRule="auto"/>
        <w:ind w:firstLine="709"/>
        <w:jc w:val="center"/>
        <w:rPr>
          <w:rFonts w:ascii="Times New Roman" w:eastAsia="Times New Roman" w:hAnsi="Times New Roman"/>
          <w:sz w:val="28"/>
          <w:szCs w:val="28"/>
          <w:lang w:val="ru-RU"/>
        </w:rPr>
      </w:pPr>
      <w:r w:rsidRPr="00AE0C20">
        <w:rPr>
          <w:rFonts w:ascii="Times New Roman" w:eastAsia="Times New Roman" w:hAnsi="Times New Roman"/>
          <w:noProof/>
          <w:sz w:val="28"/>
          <w:szCs w:val="28"/>
        </w:rPr>
        <w:drawing>
          <wp:inline distT="0" distB="0" distL="0" distR="0" wp14:anchorId="58FD3ABA" wp14:editId="05C2E3B1">
            <wp:extent cx="3409950" cy="678078"/>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image2.png"/>
                    <pic:cNvPicPr>
                      <a:picLocks noChangeAspect="1"/>
                    </pic:cNvPicPr>
                  </pic:nvPicPr>
                  <pic:blipFill>
                    <a:blip r:embed="rId9">
                      <a:extLst/>
                    </a:blip>
                    <a:stretch>
                      <a:fillRect/>
                    </a:stretch>
                  </pic:blipFill>
                  <pic:spPr>
                    <a:xfrm>
                      <a:off x="0" y="0"/>
                      <a:ext cx="3409950" cy="678078"/>
                    </a:xfrm>
                    <a:prstGeom prst="rect">
                      <a:avLst/>
                    </a:prstGeom>
                    <a:ln w="12700" cap="flat">
                      <a:noFill/>
                      <a:miter lim="400000"/>
                    </a:ln>
                    <a:effectLst/>
                  </pic:spPr>
                </pic:pic>
              </a:graphicData>
            </a:graphic>
          </wp:inline>
        </w:drawing>
      </w:r>
    </w:p>
    <w:p w14:paraId="1E45AE80" w14:textId="77777777" w:rsidR="00322D98" w:rsidRPr="00AE0C20" w:rsidRDefault="0063388B">
      <w:pPr>
        <w:spacing w:line="360" w:lineRule="auto"/>
        <w:ind w:firstLine="709"/>
        <w:jc w:val="center"/>
        <w:rPr>
          <w:rFonts w:ascii="Times New Roman" w:eastAsia="Times New Roman" w:hAnsi="Times New Roman"/>
          <w:sz w:val="28"/>
          <w:szCs w:val="28"/>
          <w:lang w:val="ru-RU"/>
        </w:rPr>
      </w:pPr>
      <w:r w:rsidRPr="00AE0C20">
        <w:rPr>
          <w:rFonts w:ascii="Times New Roman" w:hAnsi="Times New Roman"/>
          <w:sz w:val="28"/>
          <w:szCs w:val="28"/>
          <w:lang w:val="ru-RU"/>
        </w:rPr>
        <w:t>Рисунок 3 - Линейное время</w:t>
      </w:r>
      <w:r w:rsidRPr="00AE0C20">
        <w:rPr>
          <w:rFonts w:ascii="Times New Roman" w:eastAsia="Times New Roman" w:hAnsi="Times New Roman"/>
          <w:sz w:val="28"/>
          <w:szCs w:val="28"/>
          <w:vertAlign w:val="superscript"/>
          <w:lang w:val="ru-RU"/>
        </w:rPr>
        <w:footnoteReference w:id="42"/>
      </w:r>
    </w:p>
    <w:p w14:paraId="724415A6"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 этих культурах время используется как можно эффективнее.</w:t>
      </w:r>
    </w:p>
    <w:p w14:paraId="38FF8781"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На рис. 4 схематически изображен процесс планирования времени в моноактивных культурах. </w:t>
      </w:r>
    </w:p>
    <w:p w14:paraId="3DFE1FA1" w14:textId="77777777" w:rsidR="00322D98" w:rsidRPr="00AE0C20" w:rsidRDefault="0063388B">
      <w:pPr>
        <w:spacing w:line="360" w:lineRule="auto"/>
        <w:ind w:firstLine="709"/>
        <w:jc w:val="center"/>
        <w:rPr>
          <w:rFonts w:ascii="Times New Roman" w:eastAsia="Times New Roman" w:hAnsi="Times New Roman"/>
          <w:sz w:val="28"/>
          <w:szCs w:val="28"/>
          <w:lang w:val="ru-RU"/>
        </w:rPr>
      </w:pPr>
      <w:r w:rsidRPr="00AE0C20">
        <w:rPr>
          <w:rFonts w:ascii="Times New Roman" w:eastAsia="Times New Roman" w:hAnsi="Times New Roman"/>
          <w:noProof/>
          <w:sz w:val="28"/>
          <w:szCs w:val="28"/>
        </w:rPr>
        <w:lastRenderedPageBreak/>
        <w:drawing>
          <wp:inline distT="0" distB="0" distL="0" distR="0" wp14:anchorId="20A5A2EB" wp14:editId="0D67CBE5">
            <wp:extent cx="3667125" cy="1214175"/>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image3.png"/>
                    <pic:cNvPicPr>
                      <a:picLocks noChangeAspect="1"/>
                    </pic:cNvPicPr>
                  </pic:nvPicPr>
                  <pic:blipFill>
                    <a:blip r:embed="rId10">
                      <a:extLst/>
                    </a:blip>
                    <a:stretch>
                      <a:fillRect/>
                    </a:stretch>
                  </pic:blipFill>
                  <pic:spPr>
                    <a:xfrm>
                      <a:off x="0" y="0"/>
                      <a:ext cx="3667125" cy="1214175"/>
                    </a:xfrm>
                    <a:prstGeom prst="rect">
                      <a:avLst/>
                    </a:prstGeom>
                    <a:ln w="12700" cap="flat">
                      <a:noFill/>
                      <a:miter lim="400000"/>
                    </a:ln>
                    <a:effectLst/>
                  </pic:spPr>
                </pic:pic>
              </a:graphicData>
            </a:graphic>
          </wp:inline>
        </w:drawing>
      </w:r>
    </w:p>
    <w:p w14:paraId="59102D11" w14:textId="77777777" w:rsidR="00322D98" w:rsidRPr="00AE0C20" w:rsidRDefault="0063388B">
      <w:pPr>
        <w:spacing w:line="360" w:lineRule="auto"/>
        <w:ind w:firstLine="709"/>
        <w:jc w:val="center"/>
        <w:rPr>
          <w:rFonts w:ascii="Times New Roman" w:eastAsia="Times New Roman" w:hAnsi="Times New Roman"/>
          <w:sz w:val="28"/>
          <w:szCs w:val="28"/>
          <w:lang w:val="ru-RU"/>
        </w:rPr>
      </w:pPr>
      <w:r w:rsidRPr="00AE0C20">
        <w:rPr>
          <w:rFonts w:ascii="Times New Roman" w:hAnsi="Times New Roman"/>
          <w:sz w:val="28"/>
          <w:szCs w:val="28"/>
          <w:lang w:val="ru-RU"/>
        </w:rPr>
        <w:t xml:space="preserve">Рисунок 4 - Планирование времени </w:t>
      </w:r>
      <w:r w:rsidRPr="00AE0C20">
        <w:rPr>
          <w:rFonts w:ascii="Times New Roman" w:eastAsia="Times New Roman" w:hAnsi="Times New Roman"/>
          <w:sz w:val="28"/>
          <w:szCs w:val="28"/>
          <w:vertAlign w:val="superscript"/>
          <w:lang w:val="ru-RU"/>
        </w:rPr>
        <w:footnoteReference w:id="43"/>
      </w:r>
    </w:p>
    <w:p w14:paraId="5C9DCD40"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Представители полиактивных культур не связаны так жестко временными рамками. Они пренебрегают расписаниями и ин</w:t>
      </w:r>
      <w:r w:rsidR="00F1778C" w:rsidRPr="00AE0C20">
        <w:rPr>
          <w:rFonts w:ascii="Times New Roman" w:hAnsi="Times New Roman"/>
          <w:sz w:val="28"/>
          <w:szCs w:val="28"/>
          <w:lang w:val="ru-RU"/>
        </w:rPr>
        <w:t>с</w:t>
      </w:r>
      <w:r w:rsidRPr="00AE0C20">
        <w:rPr>
          <w:rFonts w:ascii="Times New Roman" w:hAnsi="Times New Roman"/>
          <w:sz w:val="28"/>
          <w:szCs w:val="28"/>
          <w:lang w:val="ru-RU"/>
        </w:rPr>
        <w:t>трукциями, тратят время нерационально.</w:t>
      </w:r>
    </w:p>
    <w:p w14:paraId="2CD7F58E" w14:textId="0172B44C"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Яркими представителями таких культур являются жители Южной Америки, </w:t>
      </w:r>
      <w:r w:rsidR="00C96FFD" w:rsidRPr="00AE0C20">
        <w:rPr>
          <w:rFonts w:ascii="Times New Roman" w:hAnsi="Times New Roman"/>
          <w:sz w:val="28"/>
          <w:szCs w:val="28"/>
          <w:lang w:val="ru-RU"/>
        </w:rPr>
        <w:t xml:space="preserve">Италии, Испании и Мексики. </w:t>
      </w:r>
      <w:r w:rsidRPr="00AE0C20">
        <w:rPr>
          <w:rFonts w:ascii="Times New Roman" w:hAnsi="Times New Roman"/>
          <w:sz w:val="28"/>
          <w:szCs w:val="28"/>
          <w:lang w:val="ru-RU"/>
        </w:rPr>
        <w:t>Здесь большое значение приобретает степень</w:t>
      </w:r>
      <w:r w:rsidR="00AB365F" w:rsidRPr="00AE0C20">
        <w:rPr>
          <w:rFonts w:ascii="Times New Roman" w:hAnsi="Times New Roman"/>
          <w:sz w:val="28"/>
          <w:szCs w:val="28"/>
          <w:lang w:val="ru-RU"/>
        </w:rPr>
        <w:t xml:space="preserve"> дружбы и</w:t>
      </w:r>
      <w:r w:rsidRPr="00AE0C20">
        <w:rPr>
          <w:rFonts w:ascii="Times New Roman" w:hAnsi="Times New Roman"/>
          <w:sz w:val="28"/>
          <w:szCs w:val="28"/>
          <w:lang w:val="ru-RU"/>
        </w:rPr>
        <w:t xml:space="preserve"> близости с человеком.</w:t>
      </w:r>
    </w:p>
    <w:p w14:paraId="73F4123D" w14:textId="198B2676"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 то же время у вышеперечисленных двух типов культур есть нечто общее - они распоряжаются своим времене</w:t>
      </w:r>
      <w:r w:rsidR="00AB365F" w:rsidRPr="00AE0C20">
        <w:rPr>
          <w:rFonts w:ascii="Times New Roman" w:hAnsi="Times New Roman"/>
          <w:sz w:val="28"/>
          <w:szCs w:val="28"/>
          <w:lang w:val="ru-RU"/>
        </w:rPr>
        <w:t>м. В реактивных культурах люди адаптируются к нему</w:t>
      </w:r>
      <w:r w:rsidR="00C421EF"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44"/>
      </w:r>
      <w:r w:rsidRPr="00AE0C20">
        <w:rPr>
          <w:rFonts w:ascii="Times New Roman" w:hAnsi="Times New Roman"/>
          <w:sz w:val="28"/>
          <w:szCs w:val="28"/>
          <w:lang w:val="ru-RU"/>
        </w:rPr>
        <w:t xml:space="preserve"> Здесь развита идея цикличности времени. «Зачем спешить с заключением сделки или подписанием контракта? Завтра будет новый день, времени достаточно, чтобы все успеть»</w:t>
      </w:r>
      <w:r w:rsidR="00C421EF"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45"/>
      </w:r>
    </w:p>
    <w:p w14:paraId="756C9D33"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Жители этих стран (Востока) обдумывают решения долго и тщательно, без спешки. При этом представители таких культур имеют острое чувство ценности времени и очень пунктуальны.</w:t>
      </w:r>
      <w:r w:rsidRPr="00AE0C20">
        <w:rPr>
          <w:rFonts w:ascii="Times New Roman" w:eastAsia="Times New Roman" w:hAnsi="Times New Roman"/>
          <w:sz w:val="28"/>
          <w:szCs w:val="28"/>
          <w:vertAlign w:val="superscript"/>
          <w:lang w:val="ru-RU"/>
        </w:rPr>
        <w:footnoteReference w:id="46"/>
      </w:r>
    </w:p>
    <w:p w14:paraId="62D7B538"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Такое разное отношение ко времени может послужить барьером в межкультурных коммуникациях, поэтому данный факт нужно учитывать, чтобы общение было успешным.</w:t>
      </w:r>
    </w:p>
    <w:p w14:paraId="085023C0"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Впрочем, все вышеперечисленные факторы в значительной степени влияют на формирование национальной деловой культуры, их необходимо учитывать при построении бизнес-коммуникаций с представителями разных стран.</w:t>
      </w:r>
    </w:p>
    <w:p w14:paraId="057840A4"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lastRenderedPageBreak/>
        <w:t>Таким образом, в данной главе были рассмотрены такие понятия как «экономическая дипломатия» и «бизнес коммуникации». И обоснована их значимость в современном мире. Экономическая дипломатия направлена на установление международных отношений во внешнеэкономической сфере, ее цель - обеспечение устойчивого развития страны и ее безопасности в условиях глобализации. Бизнес-коммуникации</w:t>
      </w:r>
      <w:r w:rsidR="00F1778C" w:rsidRPr="00AE0C20">
        <w:rPr>
          <w:rFonts w:ascii="Times New Roman" w:hAnsi="Times New Roman"/>
          <w:sz w:val="28"/>
          <w:szCs w:val="28"/>
          <w:lang w:val="ru-RU"/>
        </w:rPr>
        <w:t xml:space="preserve"> </w:t>
      </w:r>
      <w:r w:rsidRPr="00AE0C20">
        <w:rPr>
          <w:rFonts w:ascii="Times New Roman" w:hAnsi="Times New Roman"/>
          <w:sz w:val="28"/>
          <w:szCs w:val="28"/>
          <w:lang w:val="ru-RU"/>
        </w:rPr>
        <w:t>-</w:t>
      </w:r>
      <w:r w:rsidR="00F1778C" w:rsidRPr="00AE0C20">
        <w:rPr>
          <w:rFonts w:ascii="Times New Roman" w:hAnsi="Times New Roman"/>
          <w:sz w:val="28"/>
          <w:szCs w:val="28"/>
          <w:lang w:val="ru-RU"/>
        </w:rPr>
        <w:t xml:space="preserve"> </w:t>
      </w:r>
      <w:r w:rsidRPr="00AE0C20">
        <w:rPr>
          <w:rFonts w:ascii="Times New Roman" w:hAnsi="Times New Roman"/>
          <w:sz w:val="28"/>
          <w:szCs w:val="28"/>
          <w:lang w:val="ru-RU"/>
        </w:rPr>
        <w:t>это технологии ведения бизнеса, построения процесса обмена и обработки информации в процессе делового общения. Характер бизнес-коммуникаций в разных странах может принимать свои особы черты, в зависимости от ценностных ориентаций в обществе. Таким образом, культурные факторы оказывают прямое влияние</w:t>
      </w:r>
      <w:r w:rsidR="00F1778C" w:rsidRPr="00AE0C20">
        <w:rPr>
          <w:rFonts w:ascii="Times New Roman" w:hAnsi="Times New Roman"/>
          <w:sz w:val="28"/>
          <w:szCs w:val="28"/>
          <w:lang w:val="ru-RU"/>
        </w:rPr>
        <w:t xml:space="preserve"> </w:t>
      </w:r>
      <w:r w:rsidRPr="00AE0C20">
        <w:rPr>
          <w:rFonts w:ascii="Times New Roman" w:hAnsi="Times New Roman"/>
          <w:sz w:val="28"/>
          <w:szCs w:val="28"/>
          <w:lang w:val="ru-RU"/>
        </w:rPr>
        <w:t>на особенности ведения бизнеса. В главе было рассмотрено несколько теорий, в рамках которых дается классификация культурам разных стран мира: теория Генрика Хофстеде</w:t>
      </w:r>
      <w:r w:rsidR="00F1778C" w:rsidRPr="00AE0C20">
        <w:rPr>
          <w:rFonts w:ascii="Times New Roman" w:hAnsi="Times New Roman"/>
          <w:sz w:val="28"/>
          <w:szCs w:val="28"/>
          <w:lang w:val="ru-RU"/>
        </w:rPr>
        <w:t xml:space="preserve"> </w:t>
      </w:r>
      <w:r w:rsidRPr="00AE0C20">
        <w:rPr>
          <w:rFonts w:ascii="Times New Roman" w:hAnsi="Times New Roman"/>
          <w:sz w:val="28"/>
          <w:szCs w:val="28"/>
          <w:lang w:val="ru-RU"/>
        </w:rPr>
        <w:t>(который выделяет шесть основных критериев, характеризующих стиль ведения бизнеса в разных странах: индивидуализм, дистанция власти, избегание неопределенности, мужественность, сдержанность, долгосрочная ориентация), классификация   Джеймса Кэрри (трансмиссионные и ритуальные культуры), классификация Эдварда Холла (высококонтекстные и низкоконтекстные культуры), а также разделение культур на группы по критерию отношения ко времени (полиактивные, моноактивные и реактивные культуры). Рассмотренные особенности культур позволяют сделать вывод о том, что их необходимо учитывать при построении бизнес-коммуникаций с представителями разных стран.</w:t>
      </w:r>
    </w:p>
    <w:p w14:paraId="7154766B" w14:textId="77777777" w:rsidR="00322D98" w:rsidRPr="00AE0C20" w:rsidRDefault="0063388B">
      <w:pPr>
        <w:rPr>
          <w:lang w:val="ru-RU"/>
        </w:rPr>
      </w:pPr>
      <w:r w:rsidRPr="00AE0C20">
        <w:rPr>
          <w:rFonts w:ascii="Arial Unicode MS" w:hAnsi="Arial Unicode MS"/>
          <w:sz w:val="28"/>
          <w:szCs w:val="28"/>
          <w:lang w:val="ru-RU"/>
        </w:rPr>
        <w:br w:type="page"/>
      </w:r>
    </w:p>
    <w:p w14:paraId="504FD278" w14:textId="77777777" w:rsidR="00322D98" w:rsidRPr="00AE0C20" w:rsidRDefault="0063388B" w:rsidP="00AB6E29">
      <w:pPr>
        <w:pStyle w:val="13"/>
        <w:rPr>
          <w:lang w:val="ru-RU"/>
        </w:rPr>
      </w:pPr>
      <w:bookmarkStart w:id="10" w:name="_Toc5"/>
      <w:bookmarkStart w:id="11" w:name="_Toc41675827"/>
      <w:r w:rsidRPr="00AE0C20">
        <w:rPr>
          <w:lang w:val="ru-RU"/>
        </w:rPr>
        <w:lastRenderedPageBreak/>
        <w:t>Глава 2. Факторы японской культуры и их влияние на формирование бизнес-коммуникаций</w:t>
      </w:r>
      <w:bookmarkEnd w:id="10"/>
      <w:bookmarkEnd w:id="11"/>
    </w:p>
    <w:p w14:paraId="214A1924" w14:textId="77777777" w:rsidR="00322D98" w:rsidRPr="00AE0C20" w:rsidRDefault="00322D98">
      <w:pPr>
        <w:spacing w:line="360" w:lineRule="auto"/>
        <w:ind w:firstLine="709"/>
        <w:jc w:val="center"/>
        <w:rPr>
          <w:rFonts w:ascii="Times New Roman" w:eastAsia="Times New Roman" w:hAnsi="Times New Roman"/>
          <w:sz w:val="28"/>
          <w:szCs w:val="28"/>
          <w:lang w:val="ru-RU"/>
        </w:rPr>
      </w:pPr>
    </w:p>
    <w:p w14:paraId="32B341DC" w14:textId="77777777" w:rsidR="00322D98" w:rsidRPr="00AE0C20" w:rsidRDefault="0063388B" w:rsidP="00477A80">
      <w:pPr>
        <w:pStyle w:val="2"/>
        <w:numPr>
          <w:ilvl w:val="0"/>
          <w:numId w:val="0"/>
        </w:numPr>
        <w:ind w:left="709"/>
        <w:rPr>
          <w:lang w:val="ru-RU"/>
        </w:rPr>
      </w:pPr>
      <w:bookmarkStart w:id="12" w:name="_Toc6"/>
      <w:bookmarkStart w:id="13" w:name="_Toc41675828"/>
      <w:r w:rsidRPr="00AE0C20">
        <w:rPr>
          <w:lang w:val="ru-RU"/>
        </w:rPr>
        <w:t>2.1. Исторические и географические предпосылки формирования японской бизнес-модели и деловых коммуникаций</w:t>
      </w:r>
      <w:bookmarkEnd w:id="12"/>
      <w:bookmarkEnd w:id="13"/>
    </w:p>
    <w:p w14:paraId="21F26F36" w14:textId="77777777" w:rsidR="00322D98" w:rsidRPr="00AE0C20" w:rsidRDefault="0063388B">
      <w:pPr>
        <w:spacing w:line="360" w:lineRule="auto"/>
        <w:ind w:left="3969"/>
        <w:jc w:val="right"/>
        <w:rPr>
          <w:rFonts w:ascii="Times New Roman" w:eastAsia="Times New Roman" w:hAnsi="Times New Roman"/>
          <w:i/>
          <w:iCs/>
          <w:lang w:val="ru-RU"/>
        </w:rPr>
      </w:pPr>
      <w:r w:rsidRPr="00AE0C20">
        <w:rPr>
          <w:rFonts w:ascii="Times New Roman" w:hAnsi="Times New Roman"/>
          <w:i/>
          <w:iCs/>
          <w:lang w:val="ru-RU"/>
        </w:rPr>
        <w:t xml:space="preserve">«О, вот она – чудесная страна, </w:t>
      </w:r>
    </w:p>
    <w:p w14:paraId="6CA13FBC" w14:textId="77777777" w:rsidR="00322D98" w:rsidRPr="00AE0C20" w:rsidRDefault="0063388B">
      <w:pPr>
        <w:spacing w:line="360" w:lineRule="auto"/>
        <w:ind w:left="3969"/>
        <w:jc w:val="right"/>
        <w:rPr>
          <w:rFonts w:ascii="Times New Roman" w:eastAsia="Times New Roman" w:hAnsi="Times New Roman"/>
          <w:i/>
          <w:iCs/>
          <w:lang w:val="ru-RU"/>
        </w:rPr>
      </w:pPr>
      <w:r w:rsidRPr="00AE0C20">
        <w:rPr>
          <w:rFonts w:ascii="Times New Roman" w:hAnsi="Times New Roman"/>
          <w:i/>
          <w:iCs/>
          <w:lang w:val="ru-RU"/>
        </w:rPr>
        <w:t xml:space="preserve">Заветный край мой – Акицусима! </w:t>
      </w:r>
    </w:p>
    <w:p w14:paraId="0116F654" w14:textId="77777777" w:rsidR="00322D98" w:rsidRPr="00AE0C20" w:rsidRDefault="0063388B">
      <w:pPr>
        <w:spacing w:line="360" w:lineRule="auto"/>
        <w:ind w:left="3969"/>
        <w:jc w:val="right"/>
        <w:rPr>
          <w:rFonts w:ascii="Times New Roman" w:eastAsia="Times New Roman" w:hAnsi="Times New Roman"/>
          <w:i/>
          <w:iCs/>
          <w:lang w:val="ru-RU"/>
        </w:rPr>
      </w:pPr>
      <w:r w:rsidRPr="00AE0C20">
        <w:rPr>
          <w:rFonts w:ascii="Times New Roman" w:hAnsi="Times New Roman"/>
          <w:i/>
          <w:iCs/>
          <w:lang w:val="ru-RU"/>
        </w:rPr>
        <w:t>Как крылья стрекозы, простёрты острова, Страна Ямато – вот она!»</w:t>
      </w:r>
      <w:r w:rsidRPr="00AE0C20">
        <w:rPr>
          <w:rFonts w:ascii="Times New Roman" w:eastAsia="Times New Roman" w:hAnsi="Times New Roman"/>
          <w:i/>
          <w:iCs/>
          <w:vertAlign w:val="superscript"/>
          <w:lang w:val="ru-RU"/>
        </w:rPr>
        <w:footnoteReference w:id="47"/>
      </w:r>
    </w:p>
    <w:p w14:paraId="68F49EB3" w14:textId="77777777" w:rsidR="00322D98" w:rsidRPr="00AE0C20" w:rsidRDefault="0063388B" w:rsidP="00B82E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Япония – страна, которая не похожа ни на одну другую. Здесь удивительно все: природа, географическое положение, промышленность, экономика, сами люди и их культурные традиции. Культура, обычаи и национальный характер жителей любой страны формируются под влиянием ряда факторов. Рассмотрим факторы, повлиявшие на культуру Японии: </w:t>
      </w:r>
    </w:p>
    <w:p w14:paraId="0B791CFD" w14:textId="77777777" w:rsidR="00322D98" w:rsidRPr="00AE0C20" w:rsidRDefault="0063388B" w:rsidP="00B82E8B">
      <w:pPr>
        <w:numPr>
          <w:ilvl w:val="0"/>
          <w:numId w:val="16"/>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островное географическое положение, из-за которого контакты с внешним миром были ограничены;</w:t>
      </w:r>
    </w:p>
    <w:p w14:paraId="4059BA53" w14:textId="77777777" w:rsidR="00322D98" w:rsidRPr="00AE0C20" w:rsidRDefault="0063388B" w:rsidP="00B82E8B">
      <w:pPr>
        <w:numPr>
          <w:ilvl w:val="0"/>
          <w:numId w:val="16"/>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 xml:space="preserve"> обособленность отдельных регионов друг от друга гористым рельефом, который составляет 70% всей территории. В результате произошло сплочение разных групп, кланов;</w:t>
      </w:r>
    </w:p>
    <w:p w14:paraId="4D4DE6A1" w14:textId="77C023A0" w:rsidR="00322D98" w:rsidRPr="00AE0C20" w:rsidRDefault="0063388B" w:rsidP="00B82E8B">
      <w:pPr>
        <w:numPr>
          <w:ilvl w:val="0"/>
          <w:numId w:val="16"/>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 xml:space="preserve"> частые природные бедствия, требующие объединения общественных усилий и стирающие со</w:t>
      </w:r>
      <w:r w:rsidR="00ED3864" w:rsidRPr="00AE0C20">
        <w:rPr>
          <w:rFonts w:ascii="Times New Roman" w:hAnsi="Times New Roman"/>
          <w:sz w:val="28"/>
          <w:szCs w:val="28"/>
          <w:lang w:val="ru-RU"/>
        </w:rPr>
        <w:t>словные границы перед лицом общих невзгод</w:t>
      </w:r>
      <w:r w:rsidRPr="00AE0C20">
        <w:rPr>
          <w:rFonts w:ascii="Times New Roman" w:hAnsi="Times New Roman"/>
          <w:sz w:val="28"/>
          <w:szCs w:val="28"/>
          <w:lang w:val="ru-RU"/>
        </w:rPr>
        <w:t>;</w:t>
      </w:r>
    </w:p>
    <w:p w14:paraId="40959E95" w14:textId="3B0047F1" w:rsidR="00322D98" w:rsidRPr="00AE0C20" w:rsidRDefault="0063388B" w:rsidP="00B82E8B">
      <w:pPr>
        <w:numPr>
          <w:ilvl w:val="0"/>
          <w:numId w:val="16"/>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становление «ваконёсай» (</w:t>
      </w:r>
      <w:r w:rsidR="00ED3864" w:rsidRPr="00AE0C20">
        <w:rPr>
          <w:rFonts w:ascii="Times New Roman" w:hAnsi="Times New Roman"/>
          <w:sz w:val="28"/>
          <w:szCs w:val="28"/>
          <w:lang w:val="ru-RU"/>
        </w:rPr>
        <w:t>достижение японской духовности и европейских знаний</w:t>
      </w:r>
      <w:r w:rsidRPr="00AE0C20">
        <w:rPr>
          <w:rFonts w:ascii="Times New Roman" w:hAnsi="Times New Roman"/>
          <w:sz w:val="28"/>
          <w:szCs w:val="28"/>
          <w:lang w:val="ru-RU"/>
        </w:rPr>
        <w:t>) с началом контактов с внешним миром.</w:t>
      </w:r>
    </w:p>
    <w:p w14:paraId="46F189C7" w14:textId="77777777" w:rsidR="00322D98" w:rsidRPr="00AE0C20" w:rsidRDefault="0063388B" w:rsidP="00B82E8B">
      <w:pPr>
        <w:numPr>
          <w:ilvl w:val="0"/>
          <w:numId w:val="16"/>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ограниченность природных ресурсов, породившая бережное отношение к исходным материалам.</w:t>
      </w:r>
      <w:r w:rsidRPr="00AE0C20">
        <w:rPr>
          <w:rStyle w:val="ac"/>
          <w:rFonts w:ascii="Times New Roman" w:eastAsia="Times New Roman" w:hAnsi="Times New Roman"/>
          <w:sz w:val="28"/>
          <w:szCs w:val="28"/>
          <w:lang w:val="ru-RU"/>
        </w:rPr>
        <w:footnoteReference w:id="48"/>
      </w:r>
    </w:p>
    <w:p w14:paraId="3B3F745B" w14:textId="77777777" w:rsidR="00322D98" w:rsidRPr="00AE0C20" w:rsidRDefault="0063388B" w:rsidP="00B82E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Большое влияние на японский менталитет и особенности социальной, политической и экономической жизни повлияли события конца XIX века. В </w:t>
      </w:r>
      <w:r w:rsidRPr="00AE0C20">
        <w:rPr>
          <w:rFonts w:ascii="Times New Roman" w:hAnsi="Times New Roman"/>
          <w:sz w:val="28"/>
          <w:szCs w:val="28"/>
          <w:lang w:val="ru-RU"/>
        </w:rPr>
        <w:lastRenderedPageBreak/>
        <w:t>этот период (1872-1873гг) император Мейдзи провел реформы, которые положили начало становлению японского капитализма, начинает активно развиваться частнопредпринимательская деятельность. Принятая в 1889 году конституция способствовала развитию профсоюзов и кайданрэнов. С тех времен Япония активно заимствует иностранный опыт, не изменяя своим обычаям и традициям, но трансформируясь и развиваясь, сохраняя свои культурные ценности.</w:t>
      </w:r>
    </w:p>
    <w:p w14:paraId="0C5F9177"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Япония – одна из стран, которые потерпели поражение во второй мировой войне, что способствовало в то же время принятию нового курса на социально-экономическое развитие. 1966-1973 годы – период так называемого «экономического чуда», когда экономика страны совершила огромный прорыв, достигнув валового накопления более 30%.</w:t>
      </w:r>
      <w:r w:rsidRPr="00AE0C20">
        <w:rPr>
          <w:rFonts w:ascii="Times New Roman" w:eastAsia="Times New Roman" w:hAnsi="Times New Roman"/>
          <w:sz w:val="28"/>
          <w:szCs w:val="28"/>
          <w:vertAlign w:val="superscript"/>
          <w:lang w:val="ru-RU"/>
        </w:rPr>
        <w:footnoteReference w:id="49"/>
      </w:r>
    </w:p>
    <w:p w14:paraId="495C43DE"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Бизнес-коммуникации в Японии заслуживают особого внимания, поскольку они принципиально отличаются от коммуникаций западного типа. Логично предположить, что именно ограниченность в природных ресурсах побуждала японцев к внешней торговле. Бизнес здесь начался с торговли, и его становление произошло довольно рано, что во многом обуславливает и национальные особенности японских бизнес-коммуникаций.</w:t>
      </w:r>
      <w:r w:rsidRPr="00AE0C20">
        <w:rPr>
          <w:rFonts w:ascii="Times New Roman" w:eastAsia="Times New Roman" w:hAnsi="Times New Roman"/>
          <w:sz w:val="28"/>
          <w:szCs w:val="28"/>
          <w:vertAlign w:val="superscript"/>
          <w:lang w:val="ru-RU"/>
        </w:rPr>
        <w:footnoteReference w:id="50"/>
      </w:r>
    </w:p>
    <w:p w14:paraId="73A479FB" w14:textId="565C71E8"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Специалисты отмечают влияние исторических событий и особенности географического положения на формирование коммуникационных традиций. Япония – островная страна, исторически поведение японцев было «оборонительным» в противоположность «наступательному».</w:t>
      </w:r>
      <w:r w:rsidRPr="00AE0C20">
        <w:rPr>
          <w:rFonts w:ascii="Times New Roman" w:eastAsia="Times New Roman" w:hAnsi="Times New Roman"/>
          <w:sz w:val="28"/>
          <w:szCs w:val="28"/>
          <w:vertAlign w:val="superscript"/>
          <w:lang w:val="ru-RU"/>
        </w:rPr>
        <w:footnoteReference w:id="51"/>
      </w:r>
      <w:r w:rsidRPr="00AE0C20">
        <w:rPr>
          <w:rFonts w:ascii="Times New Roman" w:hAnsi="Times New Roman"/>
          <w:sz w:val="28"/>
          <w:szCs w:val="28"/>
          <w:lang w:val="ru-RU"/>
        </w:rPr>
        <w:t xml:space="preserve"> Фактор географической и политической изоляции, однородности нации способствовал сохранению традиций и ритуалов. Японцы принадлежат к одному этносу, </w:t>
      </w:r>
      <w:r w:rsidR="00ED3864" w:rsidRPr="00AE0C20">
        <w:rPr>
          <w:rFonts w:ascii="Times New Roman" w:hAnsi="Times New Roman"/>
          <w:sz w:val="28"/>
          <w:szCs w:val="28"/>
          <w:lang w:val="ru-RU"/>
        </w:rPr>
        <w:t xml:space="preserve">к единой </w:t>
      </w:r>
      <w:r w:rsidRPr="00AE0C20">
        <w:rPr>
          <w:rFonts w:ascii="Times New Roman" w:hAnsi="Times New Roman"/>
          <w:sz w:val="28"/>
          <w:szCs w:val="28"/>
          <w:lang w:val="ru-RU"/>
        </w:rPr>
        <w:t xml:space="preserve">культуре и религии, они привыкли понимать друг друга без слов, это может быть описано выражением «от сознания к </w:t>
      </w:r>
      <w:r w:rsidRPr="00AE0C20">
        <w:rPr>
          <w:rFonts w:ascii="Times New Roman" w:hAnsi="Times New Roman"/>
          <w:sz w:val="28"/>
          <w:szCs w:val="28"/>
          <w:lang w:val="ru-RU"/>
        </w:rPr>
        <w:lastRenderedPageBreak/>
        <w:t>сознанию» (Исин-дэнсин) – именно этот термин выражает японскую коммуникационную эксклюзивность.</w:t>
      </w:r>
    </w:p>
    <w:p w14:paraId="07E88654"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Пространственные ограничения в значительной степени повлияли на способы ведения японцами бизнеса. Социальная иерархия в Японии сложилась следующим образом: самураи – крестьяне – ремесленники – торговцы. То есть, исторически купцы были на последней ступени иерархии. В стране долгое время проводилась изоляционистская политика, которая делала пространство внешнего мира недоступным для действий японского бизнеса. В результате сложился специфический характер коммуникаций, который имеет отголоски и сегодня. Более подробно свойства японских деловых коммуникаций будут описаны в следующих параграфах данной главы, пока же отметим, что до XIX века все бизнес-коммуникации (хоть в то время и не существовал такой термин) были исключительно внутри страны. Это повлияло на формирование базовых характеристик купеческого сословия и его преемников также как и небольшое количество крупных торговых городов и «невозможность пространственного избегания ответственности»</w:t>
      </w:r>
      <w:r w:rsidRPr="00AE0C20">
        <w:rPr>
          <w:rFonts w:ascii="Times New Roman" w:eastAsia="Times New Roman" w:hAnsi="Times New Roman"/>
          <w:sz w:val="28"/>
          <w:szCs w:val="28"/>
          <w:vertAlign w:val="superscript"/>
          <w:lang w:val="ru-RU"/>
        </w:rPr>
        <w:footnoteReference w:id="52"/>
      </w:r>
      <w:r w:rsidRPr="00AE0C20">
        <w:rPr>
          <w:rFonts w:ascii="Times New Roman" w:hAnsi="Times New Roman"/>
          <w:sz w:val="28"/>
          <w:szCs w:val="28"/>
          <w:lang w:val="ru-RU"/>
        </w:rPr>
        <w:t xml:space="preserve">в отличие от территориально больших стран. </w:t>
      </w:r>
    </w:p>
    <w:p w14:paraId="7E75E69B" w14:textId="3DF3289E"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Исторически, японцы трудились в сельском хозяйстве (рисоводстве), это способствовало развитию и укоренению традиций совместного труда, требующего </w:t>
      </w:r>
      <w:r w:rsidR="00D50C0C" w:rsidRPr="00AE0C20">
        <w:rPr>
          <w:rFonts w:ascii="Times New Roman" w:hAnsi="Times New Roman"/>
          <w:sz w:val="28"/>
          <w:szCs w:val="28"/>
          <w:lang w:val="ru-RU"/>
        </w:rPr>
        <w:t xml:space="preserve">объединённых </w:t>
      </w:r>
      <w:r w:rsidRPr="00AE0C20">
        <w:rPr>
          <w:rFonts w:ascii="Times New Roman" w:hAnsi="Times New Roman"/>
          <w:sz w:val="28"/>
          <w:szCs w:val="28"/>
          <w:lang w:val="ru-RU"/>
        </w:rPr>
        <w:t xml:space="preserve">усилий </w:t>
      </w:r>
      <w:r w:rsidR="00D50C0C" w:rsidRPr="00AE0C20">
        <w:rPr>
          <w:rFonts w:ascii="Times New Roman" w:hAnsi="Times New Roman"/>
          <w:sz w:val="28"/>
          <w:szCs w:val="28"/>
          <w:lang w:val="ru-RU"/>
        </w:rPr>
        <w:t>и в</w:t>
      </w:r>
      <w:r w:rsidRPr="00AE0C20">
        <w:rPr>
          <w:rFonts w:ascii="Times New Roman" w:hAnsi="Times New Roman"/>
          <w:sz w:val="28"/>
          <w:szCs w:val="28"/>
          <w:lang w:val="ru-RU"/>
        </w:rPr>
        <w:t xml:space="preserve"> посадк</w:t>
      </w:r>
      <w:r w:rsidR="00D50C0C" w:rsidRPr="00AE0C20">
        <w:rPr>
          <w:rFonts w:ascii="Times New Roman" w:hAnsi="Times New Roman"/>
          <w:sz w:val="28"/>
          <w:szCs w:val="28"/>
          <w:lang w:val="ru-RU"/>
        </w:rPr>
        <w:t>е</w:t>
      </w:r>
      <w:r w:rsidRPr="00AE0C20">
        <w:rPr>
          <w:rFonts w:ascii="Times New Roman" w:hAnsi="Times New Roman"/>
          <w:sz w:val="28"/>
          <w:szCs w:val="28"/>
          <w:lang w:val="ru-RU"/>
        </w:rPr>
        <w:t xml:space="preserve"> урожая, </w:t>
      </w:r>
      <w:r w:rsidR="00D50C0C" w:rsidRPr="00AE0C20">
        <w:rPr>
          <w:rFonts w:ascii="Times New Roman" w:hAnsi="Times New Roman"/>
          <w:sz w:val="28"/>
          <w:szCs w:val="28"/>
          <w:lang w:val="ru-RU"/>
        </w:rPr>
        <w:t>и в его тщательной защите от</w:t>
      </w:r>
      <w:r w:rsidRPr="00AE0C20">
        <w:rPr>
          <w:rFonts w:ascii="Times New Roman" w:hAnsi="Times New Roman"/>
          <w:sz w:val="28"/>
          <w:szCs w:val="28"/>
          <w:lang w:val="ru-RU"/>
        </w:rPr>
        <w:t xml:space="preserve"> </w:t>
      </w:r>
      <w:r w:rsidR="00D50C0C" w:rsidRPr="00AE0C20">
        <w:rPr>
          <w:rFonts w:ascii="Times New Roman" w:hAnsi="Times New Roman"/>
          <w:sz w:val="28"/>
          <w:szCs w:val="28"/>
          <w:lang w:val="ru-RU"/>
        </w:rPr>
        <w:t xml:space="preserve">возможных </w:t>
      </w:r>
      <w:r w:rsidRPr="00AE0C20">
        <w:rPr>
          <w:rFonts w:ascii="Times New Roman" w:hAnsi="Times New Roman"/>
          <w:sz w:val="28"/>
          <w:szCs w:val="28"/>
          <w:lang w:val="ru-RU"/>
        </w:rPr>
        <w:t>стихийных бедствий</w:t>
      </w:r>
      <w:r w:rsidR="00D50C0C" w:rsidRPr="00AE0C20">
        <w:rPr>
          <w:rFonts w:ascii="Times New Roman" w:hAnsi="Times New Roman"/>
          <w:sz w:val="28"/>
          <w:szCs w:val="28"/>
          <w:lang w:val="ru-RU"/>
        </w:rPr>
        <w:t xml:space="preserve">, которые часто приравниваются к </w:t>
      </w:r>
      <w:r w:rsidRPr="00AE0C20">
        <w:rPr>
          <w:rFonts w:ascii="Times New Roman" w:hAnsi="Times New Roman"/>
          <w:sz w:val="28"/>
          <w:szCs w:val="28"/>
          <w:lang w:val="ru-RU"/>
        </w:rPr>
        <w:t>климатическо</w:t>
      </w:r>
      <w:r w:rsidR="00D50C0C" w:rsidRPr="00AE0C20">
        <w:rPr>
          <w:rFonts w:ascii="Times New Roman" w:hAnsi="Times New Roman"/>
          <w:sz w:val="28"/>
          <w:szCs w:val="28"/>
          <w:lang w:val="ru-RU"/>
        </w:rPr>
        <w:t>му</w:t>
      </w:r>
      <w:r w:rsidRPr="00AE0C20">
        <w:rPr>
          <w:rFonts w:ascii="Times New Roman" w:hAnsi="Times New Roman"/>
          <w:sz w:val="28"/>
          <w:szCs w:val="28"/>
          <w:lang w:val="ru-RU"/>
        </w:rPr>
        <w:t xml:space="preserve"> наказани</w:t>
      </w:r>
      <w:r w:rsidR="00D50C0C" w:rsidRPr="00AE0C20">
        <w:rPr>
          <w:rFonts w:ascii="Times New Roman" w:hAnsi="Times New Roman"/>
          <w:sz w:val="28"/>
          <w:szCs w:val="28"/>
          <w:lang w:val="ru-RU"/>
        </w:rPr>
        <w:t>ю</w:t>
      </w:r>
      <w:r w:rsidRPr="00AE0C20">
        <w:rPr>
          <w:rFonts w:ascii="Times New Roman" w:hAnsi="Times New Roman"/>
          <w:sz w:val="28"/>
          <w:szCs w:val="28"/>
          <w:lang w:val="ru-RU"/>
        </w:rPr>
        <w:t xml:space="preserve"> страны. До сих пор слова и выражения такие как «кё:рёку» (</w:t>
      </w:r>
      <w:r w:rsidR="00ED3864" w:rsidRPr="00AE0C20">
        <w:rPr>
          <w:rFonts w:ascii="Times New Roman" w:hAnsi="Times New Roman"/>
          <w:sz w:val="28"/>
          <w:szCs w:val="28"/>
          <w:lang w:val="ru-RU"/>
        </w:rPr>
        <w:t xml:space="preserve">подразумевает </w:t>
      </w:r>
      <w:r w:rsidRPr="00AE0C20">
        <w:rPr>
          <w:rFonts w:ascii="Times New Roman" w:hAnsi="Times New Roman"/>
          <w:sz w:val="28"/>
          <w:szCs w:val="28"/>
          <w:lang w:val="ru-RU"/>
        </w:rPr>
        <w:t xml:space="preserve">объединение </w:t>
      </w:r>
      <w:r w:rsidR="00ED3864" w:rsidRPr="00AE0C20">
        <w:rPr>
          <w:rFonts w:ascii="Times New Roman" w:hAnsi="Times New Roman"/>
          <w:sz w:val="28"/>
          <w:szCs w:val="28"/>
          <w:lang w:val="ru-RU"/>
        </w:rPr>
        <w:t xml:space="preserve">общих </w:t>
      </w:r>
      <w:r w:rsidRPr="00AE0C20">
        <w:rPr>
          <w:rFonts w:ascii="Times New Roman" w:hAnsi="Times New Roman"/>
          <w:sz w:val="28"/>
          <w:szCs w:val="28"/>
          <w:lang w:val="ru-RU"/>
        </w:rPr>
        <w:t>усилий), «</w:t>
      </w:r>
      <w:r w:rsidR="00D50C0C" w:rsidRPr="00AE0C20">
        <w:rPr>
          <w:rFonts w:ascii="Times New Roman" w:hAnsi="Times New Roman"/>
          <w:sz w:val="28"/>
          <w:szCs w:val="28"/>
          <w:lang w:val="ru-RU"/>
        </w:rPr>
        <w:t>г</w:t>
      </w:r>
      <w:r w:rsidRPr="00AE0C20">
        <w:rPr>
          <w:rFonts w:ascii="Times New Roman" w:hAnsi="Times New Roman"/>
          <w:sz w:val="28"/>
          <w:szCs w:val="28"/>
          <w:lang w:val="ru-RU"/>
        </w:rPr>
        <w:t>о-кё:рёкуонэгаиитасимас» (</w:t>
      </w:r>
      <w:r w:rsidR="00ED3864" w:rsidRPr="00AE0C20">
        <w:rPr>
          <w:rFonts w:ascii="Times New Roman" w:hAnsi="Times New Roman"/>
          <w:sz w:val="28"/>
          <w:szCs w:val="28"/>
          <w:lang w:val="ru-RU"/>
        </w:rPr>
        <w:t>взываю к сотрудничеству</w:t>
      </w:r>
      <w:r w:rsidR="00D50C0C" w:rsidRPr="00AE0C20">
        <w:rPr>
          <w:rFonts w:ascii="Times New Roman" w:hAnsi="Times New Roman"/>
          <w:sz w:val="28"/>
          <w:szCs w:val="28"/>
          <w:lang w:val="ru-RU"/>
        </w:rPr>
        <w:t>),</w:t>
      </w:r>
      <w:r w:rsidRPr="00AE0C20">
        <w:rPr>
          <w:rFonts w:ascii="Times New Roman" w:hAnsi="Times New Roman"/>
          <w:sz w:val="28"/>
          <w:szCs w:val="28"/>
          <w:lang w:val="ru-RU"/>
        </w:rPr>
        <w:t xml:space="preserve"> «корэкараотагаигамбаримасё!» (</w:t>
      </w:r>
      <w:r w:rsidR="00D50C0C" w:rsidRPr="00AE0C20">
        <w:rPr>
          <w:rFonts w:ascii="Times New Roman" w:hAnsi="Times New Roman"/>
          <w:sz w:val="28"/>
          <w:szCs w:val="28"/>
          <w:lang w:val="ru-RU"/>
        </w:rPr>
        <w:t>постараемся все вместе</w:t>
      </w:r>
      <w:r w:rsidRPr="00AE0C20">
        <w:rPr>
          <w:rFonts w:ascii="Times New Roman" w:hAnsi="Times New Roman"/>
          <w:sz w:val="28"/>
          <w:szCs w:val="28"/>
          <w:lang w:val="ru-RU"/>
        </w:rPr>
        <w:t xml:space="preserve">) являются наиболее употребляемыми в деловом этикете. С одной стороны, эти формальные выражения вежливости являются этикетными формулами, но с другой – в них содержится </w:t>
      </w:r>
      <w:r w:rsidR="00ED3864" w:rsidRPr="00AE0C20">
        <w:rPr>
          <w:rFonts w:ascii="Times New Roman" w:hAnsi="Times New Roman"/>
          <w:sz w:val="28"/>
          <w:szCs w:val="28"/>
          <w:lang w:val="ru-RU"/>
        </w:rPr>
        <w:t xml:space="preserve">давно устоявшаяся концепция совместного </w:t>
      </w:r>
      <w:r w:rsidR="00ED3864" w:rsidRPr="00AE0C20">
        <w:rPr>
          <w:rFonts w:ascii="Times New Roman" w:hAnsi="Times New Roman"/>
          <w:sz w:val="28"/>
          <w:szCs w:val="28"/>
          <w:lang w:val="ru-RU"/>
        </w:rPr>
        <w:lastRenderedPageBreak/>
        <w:t>продолжительного труда, который они разделяют на всех, воспринимая невзгоды как вызов их совместным усилиям</w:t>
      </w:r>
      <w:r w:rsidR="00C421EF"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53"/>
      </w:r>
    </w:p>
    <w:p w14:paraId="0C1CBAF4"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Сегодня японский бизнес успешен и хорошо известен во всем мире. От полной изоляции за относительно небольшой временной интервал страна пришла к полной интеграции в мировое сообщество. Однако, как утверждают специалисты, «психологические и межкультурные аспекты взаимодействия с представителями иных наций остаются актуальной проблемой для японцев».</w:t>
      </w:r>
      <w:r w:rsidRPr="00AE0C20">
        <w:rPr>
          <w:rFonts w:ascii="Times New Roman" w:eastAsia="Times New Roman" w:hAnsi="Times New Roman"/>
          <w:sz w:val="28"/>
          <w:szCs w:val="28"/>
          <w:vertAlign w:val="superscript"/>
          <w:lang w:val="ru-RU"/>
        </w:rPr>
        <w:footnoteReference w:id="54"/>
      </w:r>
      <w:r w:rsidRPr="00AE0C20">
        <w:rPr>
          <w:rFonts w:ascii="Times New Roman" w:hAnsi="Times New Roman"/>
          <w:sz w:val="28"/>
          <w:szCs w:val="28"/>
          <w:lang w:val="ru-RU"/>
        </w:rPr>
        <w:t xml:space="preserve"> Осознав в XX веке необходимость контакта в внешним миром и  важность вербальных коммуникаций в деловой сфере, японцы столкнулись и с трудностью общения с представителями других рас наций и культур.</w:t>
      </w:r>
    </w:p>
    <w:p w14:paraId="453CD2D2"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Развивая международные коммуникации, японцы, так же как и их зарубежные партнеры вынуждены преодолевать ряд коммуникационных барьеров.</w:t>
      </w:r>
    </w:p>
    <w:p w14:paraId="49709443" w14:textId="77777777" w:rsidR="00322D98" w:rsidRPr="00AE0C20" w:rsidRDefault="00322D98">
      <w:pPr>
        <w:spacing w:line="360" w:lineRule="auto"/>
        <w:ind w:firstLine="709"/>
        <w:jc w:val="both"/>
        <w:rPr>
          <w:rFonts w:ascii="Times New Roman" w:eastAsia="Times New Roman" w:hAnsi="Times New Roman"/>
          <w:sz w:val="28"/>
          <w:szCs w:val="28"/>
          <w:lang w:val="ru-RU"/>
        </w:rPr>
      </w:pPr>
    </w:p>
    <w:p w14:paraId="7EF49D3C" w14:textId="77777777" w:rsidR="00322D98" w:rsidRPr="00AE0C20" w:rsidRDefault="0063388B" w:rsidP="00477A80">
      <w:pPr>
        <w:pStyle w:val="2"/>
        <w:numPr>
          <w:ilvl w:val="0"/>
          <w:numId w:val="0"/>
        </w:numPr>
        <w:ind w:left="709"/>
        <w:rPr>
          <w:lang w:val="ru-RU"/>
        </w:rPr>
      </w:pPr>
      <w:bookmarkStart w:id="14" w:name="_Toc7"/>
      <w:bookmarkStart w:id="15" w:name="_Toc41675829"/>
      <w:r w:rsidRPr="00AE0C20">
        <w:rPr>
          <w:lang w:val="ru-RU"/>
        </w:rPr>
        <w:t>2.2. Влияние религии и социально-культурных факторов</w:t>
      </w:r>
      <w:bookmarkEnd w:id="14"/>
      <w:bookmarkEnd w:id="15"/>
    </w:p>
    <w:p w14:paraId="09411145" w14:textId="77777777" w:rsidR="00322D98" w:rsidRPr="00AE0C20" w:rsidRDefault="00322D98">
      <w:pPr>
        <w:spacing w:line="360" w:lineRule="auto"/>
        <w:ind w:firstLine="709"/>
        <w:jc w:val="both"/>
        <w:rPr>
          <w:rFonts w:ascii="Times New Roman" w:eastAsia="Times New Roman" w:hAnsi="Times New Roman"/>
          <w:sz w:val="28"/>
          <w:szCs w:val="28"/>
          <w:lang w:val="ru-RU"/>
        </w:rPr>
      </w:pPr>
    </w:p>
    <w:p w14:paraId="20402AF5" w14:textId="64998453" w:rsidR="00322D98" w:rsidRPr="00AE0C20" w:rsidRDefault="0063388B" w:rsidP="00A65A65">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Нормы поведения находятся под огромным влиянием религиозного мировоззрения. В случае Японии речь идет о таких религиях как конфуцианство и буддизм. Конфуцианству характерна иерархичность, почитание старших и законопослушание, а также культ науки и образования. Буддизм развивает такие качества как эластичность и гибкость мышления и диалектичность – </w:t>
      </w:r>
      <w:r w:rsidR="00D50C0C" w:rsidRPr="00AE0C20">
        <w:rPr>
          <w:rFonts w:ascii="Times New Roman" w:hAnsi="Times New Roman"/>
          <w:sz w:val="28"/>
          <w:szCs w:val="28"/>
          <w:lang w:val="ru-RU"/>
        </w:rPr>
        <w:t xml:space="preserve">это </w:t>
      </w:r>
      <w:r w:rsidRPr="00AE0C20">
        <w:rPr>
          <w:rFonts w:ascii="Times New Roman" w:hAnsi="Times New Roman"/>
          <w:sz w:val="28"/>
          <w:szCs w:val="28"/>
          <w:lang w:val="ru-RU"/>
        </w:rPr>
        <w:t>«представление о добре и зле, темном и светлом, разрушении и созидании как о взаимодополняющих элементах системы Человек (Душа) – Земля (Земное) – Космос (Бескрайнее пространство обитания будд и человеческих душ)»</w:t>
      </w:r>
      <w:r w:rsidR="00C421EF"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55"/>
      </w:r>
      <w:r w:rsidRPr="00AE0C20">
        <w:rPr>
          <w:rFonts w:ascii="Times New Roman" w:hAnsi="Times New Roman"/>
          <w:sz w:val="28"/>
          <w:szCs w:val="28"/>
          <w:lang w:val="ru-RU"/>
        </w:rPr>
        <w:t xml:space="preserve"> Такое сочетание двух религий </w:t>
      </w:r>
      <w:r w:rsidRPr="00AE0C20">
        <w:rPr>
          <w:rFonts w:ascii="Times New Roman" w:hAnsi="Times New Roman"/>
          <w:sz w:val="28"/>
          <w:szCs w:val="28"/>
          <w:lang w:val="ru-RU"/>
        </w:rPr>
        <w:lastRenderedPageBreak/>
        <w:t>обуславливает несколько парадоксальное сочетание прагматизма и идеализма в поведении японцев.</w:t>
      </w:r>
      <w:r w:rsidRPr="00AE0C20">
        <w:rPr>
          <w:rFonts w:ascii="Times New Roman" w:eastAsia="Times New Roman" w:hAnsi="Times New Roman"/>
          <w:sz w:val="28"/>
          <w:szCs w:val="28"/>
          <w:vertAlign w:val="superscript"/>
          <w:lang w:val="ru-RU"/>
        </w:rPr>
        <w:footnoteReference w:id="56"/>
      </w:r>
    </w:p>
    <w:p w14:paraId="58BCB6E5" w14:textId="7E16B25E"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Японцы </w:t>
      </w:r>
      <w:r w:rsidR="00D50C0C" w:rsidRPr="00AE0C20">
        <w:rPr>
          <w:rFonts w:ascii="Times New Roman" w:hAnsi="Times New Roman"/>
          <w:sz w:val="28"/>
          <w:szCs w:val="28"/>
          <w:lang w:val="ru-RU"/>
        </w:rPr>
        <w:t>осуществляют</w:t>
      </w:r>
      <w:r w:rsidRPr="00AE0C20">
        <w:rPr>
          <w:rFonts w:ascii="Times New Roman" w:hAnsi="Times New Roman"/>
          <w:sz w:val="28"/>
          <w:szCs w:val="28"/>
          <w:lang w:val="ru-RU"/>
        </w:rPr>
        <w:t xml:space="preserve"> коммуникации </w:t>
      </w:r>
      <w:r w:rsidR="00D50C0C" w:rsidRPr="00AE0C20">
        <w:rPr>
          <w:rFonts w:ascii="Times New Roman" w:hAnsi="Times New Roman"/>
          <w:sz w:val="28"/>
          <w:szCs w:val="28"/>
          <w:lang w:val="ru-RU"/>
        </w:rPr>
        <w:t xml:space="preserve">посредством </w:t>
      </w:r>
      <w:r w:rsidRPr="00AE0C20">
        <w:rPr>
          <w:rFonts w:ascii="Times New Roman" w:hAnsi="Times New Roman"/>
          <w:sz w:val="28"/>
          <w:szCs w:val="28"/>
          <w:lang w:val="ru-RU"/>
        </w:rPr>
        <w:t>культурн</w:t>
      </w:r>
      <w:r w:rsidR="00D50C0C" w:rsidRPr="00AE0C20">
        <w:rPr>
          <w:rFonts w:ascii="Times New Roman" w:hAnsi="Times New Roman"/>
          <w:sz w:val="28"/>
          <w:szCs w:val="28"/>
          <w:lang w:val="ru-RU"/>
        </w:rPr>
        <w:t>ой</w:t>
      </w:r>
      <w:r w:rsidRPr="00AE0C20">
        <w:rPr>
          <w:rFonts w:ascii="Times New Roman" w:hAnsi="Times New Roman"/>
          <w:sz w:val="28"/>
          <w:szCs w:val="28"/>
          <w:lang w:val="ru-RU"/>
        </w:rPr>
        <w:t xml:space="preserve"> цепочк</w:t>
      </w:r>
      <w:r w:rsidR="00D50C0C" w:rsidRPr="00AE0C20">
        <w:rPr>
          <w:rFonts w:ascii="Times New Roman" w:hAnsi="Times New Roman"/>
          <w:sz w:val="28"/>
          <w:szCs w:val="28"/>
          <w:lang w:val="ru-RU"/>
        </w:rPr>
        <w:t>и</w:t>
      </w:r>
      <w:r w:rsidRPr="00AE0C20">
        <w:rPr>
          <w:rFonts w:ascii="Times New Roman" w:hAnsi="Times New Roman"/>
          <w:sz w:val="28"/>
          <w:szCs w:val="28"/>
          <w:lang w:val="ru-RU"/>
        </w:rPr>
        <w:t>, которая принципиально отличается от европейской. Если в европейской культуре совокупность религиозных, социальных и культур</w:t>
      </w:r>
      <w:r w:rsidR="00C421EF" w:rsidRPr="00AE0C20">
        <w:rPr>
          <w:rFonts w:ascii="Times New Roman" w:hAnsi="Times New Roman"/>
          <w:sz w:val="28"/>
          <w:szCs w:val="28"/>
          <w:lang w:val="ru-RU"/>
        </w:rPr>
        <w:t>ных факторов обуславливает следующую</w:t>
      </w:r>
      <w:r w:rsidRPr="00AE0C20">
        <w:rPr>
          <w:rFonts w:ascii="Times New Roman" w:hAnsi="Times New Roman"/>
          <w:sz w:val="28"/>
          <w:szCs w:val="28"/>
          <w:lang w:val="ru-RU"/>
        </w:rPr>
        <w:t xml:space="preserve"> связь: </w:t>
      </w:r>
    </w:p>
    <w:p w14:paraId="5AC14A61"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Сознание – слово – трансмиссия = коммуникация. </w:t>
      </w:r>
    </w:p>
    <w:p w14:paraId="444F4740"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В ситуации с представителем японской культуры, цепочку можно представить следующим образом: </w:t>
      </w:r>
    </w:p>
    <w:p w14:paraId="306D3E30"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Тело – чувство – ритуал = коммуникация. </w:t>
      </w:r>
      <w:r w:rsidRPr="00AE0C20">
        <w:rPr>
          <w:rFonts w:ascii="Times New Roman" w:eastAsia="Times New Roman" w:hAnsi="Times New Roman"/>
          <w:sz w:val="28"/>
          <w:szCs w:val="28"/>
          <w:vertAlign w:val="superscript"/>
          <w:lang w:val="ru-RU"/>
        </w:rPr>
        <w:footnoteReference w:id="57"/>
      </w:r>
    </w:p>
    <w:p w14:paraId="69F78C67"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Специалисты-японоведы отмечают большое значение телесного начала в японской культуре.</w:t>
      </w:r>
      <w:r w:rsidRPr="00AE0C20">
        <w:rPr>
          <w:rFonts w:ascii="Times New Roman" w:eastAsia="Times New Roman" w:hAnsi="Times New Roman"/>
          <w:sz w:val="28"/>
          <w:szCs w:val="28"/>
          <w:vertAlign w:val="superscript"/>
          <w:lang w:val="ru-RU"/>
        </w:rPr>
        <w:footnoteReference w:id="58"/>
      </w:r>
      <w:r w:rsidR="00F1778C" w:rsidRPr="00AE0C20">
        <w:rPr>
          <w:rFonts w:ascii="Times New Roman" w:hAnsi="Times New Roman"/>
          <w:sz w:val="28"/>
          <w:szCs w:val="28"/>
          <w:lang w:val="ru-RU"/>
        </w:rPr>
        <w:t xml:space="preserve"> </w:t>
      </w:r>
      <w:r w:rsidRPr="00AE0C20">
        <w:rPr>
          <w:rFonts w:ascii="Times New Roman" w:hAnsi="Times New Roman"/>
          <w:sz w:val="28"/>
          <w:szCs w:val="28"/>
          <w:lang w:val="ru-RU"/>
        </w:rPr>
        <w:t>Интересно, что специалисты в сфере истории культуры советуют постигать суть японской культуры не через логическое познание, а через опытное – путем освоения ее культурных традиций (чай, каллиграфия, боевые искусства).</w:t>
      </w:r>
    </w:p>
    <w:p w14:paraId="58D24ADF"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Ритуал имеет большое значения для японской культуры, что в значительной степени обуславливает и характер коммуникаций, в том числе деловых. Если в европейском обществе ритуалы сохраняются в действенном виде преимущественно в религиозной обрядовости, то в Японии ритуалы объемлют гораздо большую сферу культуры. </w:t>
      </w:r>
    </w:p>
    <w:p w14:paraId="168F25BB" w14:textId="22D773E4" w:rsidR="00322D98" w:rsidRPr="00AE0C20" w:rsidRDefault="00C421EF">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Основная функция для императора в Японии это выполнение функции главного жреца в синтоизме</w:t>
      </w:r>
      <w:r w:rsidR="0063388B" w:rsidRPr="00AE0C20">
        <w:rPr>
          <w:rFonts w:ascii="Times New Roman" w:hAnsi="Times New Roman"/>
          <w:sz w:val="28"/>
          <w:szCs w:val="28"/>
          <w:lang w:val="ru-RU"/>
        </w:rPr>
        <w:t xml:space="preserve">. Через проведение синтоистских ритуалов Императором осуществляется его коммуникация со своими подданными. </w:t>
      </w:r>
      <w:r w:rsidR="00D50C0C" w:rsidRPr="00AE0C20">
        <w:rPr>
          <w:rFonts w:ascii="Times New Roman" w:hAnsi="Times New Roman"/>
          <w:sz w:val="28"/>
          <w:szCs w:val="28"/>
          <w:lang w:val="ru-RU"/>
        </w:rPr>
        <w:t xml:space="preserve">В </w:t>
      </w:r>
      <w:r w:rsidR="0063388B" w:rsidRPr="00AE0C20">
        <w:rPr>
          <w:rFonts w:ascii="Times New Roman" w:hAnsi="Times New Roman"/>
          <w:sz w:val="28"/>
          <w:szCs w:val="28"/>
          <w:lang w:val="ru-RU"/>
        </w:rPr>
        <w:t xml:space="preserve">отличие от политиков, </w:t>
      </w:r>
      <w:r w:rsidR="00D50C0C" w:rsidRPr="00AE0C20">
        <w:rPr>
          <w:rFonts w:ascii="Times New Roman" w:hAnsi="Times New Roman"/>
          <w:sz w:val="28"/>
          <w:szCs w:val="28"/>
          <w:lang w:val="ru-RU"/>
        </w:rPr>
        <w:t>он практически не общается</w:t>
      </w:r>
      <w:r w:rsidR="0063388B" w:rsidRPr="00AE0C20">
        <w:rPr>
          <w:rFonts w:ascii="Times New Roman" w:hAnsi="Times New Roman"/>
          <w:sz w:val="28"/>
          <w:szCs w:val="28"/>
          <w:lang w:val="ru-RU"/>
        </w:rPr>
        <w:t xml:space="preserve"> со своим народом вне ритуальной сферы. </w:t>
      </w:r>
    </w:p>
    <w:p w14:paraId="0CA72CCF"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Таким образом, если сравнивать европейскую культуру и японскую, то в первой отношение к ритуалу как к чему-то вторичному. Совершенно </w:t>
      </w:r>
      <w:r w:rsidRPr="00AE0C20">
        <w:rPr>
          <w:rFonts w:ascii="Times New Roman" w:hAnsi="Times New Roman"/>
          <w:sz w:val="28"/>
          <w:szCs w:val="28"/>
          <w:lang w:val="ru-RU"/>
        </w:rPr>
        <w:lastRenderedPageBreak/>
        <w:t>другое отношение в японской культуре и японской коммуникационной традиции.</w:t>
      </w:r>
    </w:p>
    <w:p w14:paraId="046ECBAF"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Можно сказать, что </w:t>
      </w:r>
      <w:r w:rsidR="00D50C0C" w:rsidRPr="00AE0C20">
        <w:rPr>
          <w:rFonts w:ascii="Times New Roman" w:hAnsi="Times New Roman"/>
          <w:sz w:val="28"/>
          <w:szCs w:val="28"/>
          <w:lang w:val="ru-RU"/>
        </w:rPr>
        <w:t xml:space="preserve">в Японии </w:t>
      </w:r>
      <w:r w:rsidRPr="00AE0C20">
        <w:rPr>
          <w:rFonts w:ascii="Times New Roman" w:hAnsi="Times New Roman"/>
          <w:sz w:val="28"/>
          <w:szCs w:val="28"/>
          <w:lang w:val="ru-RU"/>
        </w:rPr>
        <w:t xml:space="preserve">развитие межчеловеческого </w:t>
      </w:r>
      <w:r w:rsidR="00E8764B" w:rsidRPr="00AE0C20">
        <w:rPr>
          <w:rFonts w:ascii="Times New Roman" w:hAnsi="Times New Roman"/>
          <w:sz w:val="28"/>
          <w:szCs w:val="28"/>
          <w:lang w:val="ru-RU"/>
        </w:rPr>
        <w:t>взаимодействия происходит</w:t>
      </w:r>
      <w:r w:rsidRPr="00AE0C20">
        <w:rPr>
          <w:rFonts w:ascii="Times New Roman" w:hAnsi="Times New Roman"/>
          <w:sz w:val="28"/>
          <w:szCs w:val="28"/>
          <w:lang w:val="ru-RU"/>
        </w:rPr>
        <w:t xml:space="preserve"> в рамках различных церемониальных традиций. </w:t>
      </w:r>
    </w:p>
    <w:p w14:paraId="29889AD1" w14:textId="4C6B63AA"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Г</w:t>
      </w:r>
      <w:r w:rsidR="00F1778C" w:rsidRPr="00AE0C20">
        <w:rPr>
          <w:rFonts w:ascii="Times New Roman" w:hAnsi="Times New Roman"/>
          <w:sz w:val="28"/>
          <w:szCs w:val="28"/>
          <w:lang w:val="ru-RU"/>
        </w:rPr>
        <w:t>.</w:t>
      </w:r>
      <w:r w:rsidRPr="00AE0C20">
        <w:rPr>
          <w:rFonts w:ascii="Times New Roman" w:hAnsi="Times New Roman"/>
          <w:sz w:val="28"/>
          <w:szCs w:val="28"/>
          <w:lang w:val="ru-RU"/>
        </w:rPr>
        <w:t xml:space="preserve"> Хофстеде в теории шести измерений национальной культуры описывает японскую культуру как культуру коллективизма. Социоантрополог Тие Наканэ отмечает, что </w:t>
      </w:r>
      <w:r w:rsidR="00C92C37" w:rsidRPr="00AE0C20">
        <w:rPr>
          <w:rFonts w:ascii="Times New Roman" w:hAnsi="Times New Roman"/>
          <w:sz w:val="28"/>
          <w:szCs w:val="28"/>
          <w:lang w:val="ru-RU"/>
        </w:rPr>
        <w:t>каникулы, отпуска, путешествия и просто досуг японцы предпочитают проводить в компании друзей, коллег и знакомых, тем самым в очередной раз доказывая важность общности в их мировоззрении</w:t>
      </w:r>
      <w:r w:rsidR="00C421EF"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59"/>
      </w:r>
    </w:p>
    <w:p w14:paraId="78A81E23"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Ритуальные основы до сих пор лежат в основе современного японского социума. Ритуал как базовая ценность простирается и на бизнес-коммуникации. </w:t>
      </w:r>
    </w:p>
    <w:p w14:paraId="6499193A" w14:textId="6B0F9234" w:rsidR="00322D98" w:rsidRPr="00AE0C20" w:rsidRDefault="00C421EF">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 1983 году</w:t>
      </w:r>
      <w:r w:rsidR="0063388B" w:rsidRPr="00AE0C20">
        <w:rPr>
          <w:rFonts w:ascii="Times New Roman" w:hAnsi="Times New Roman"/>
          <w:sz w:val="28"/>
          <w:szCs w:val="28"/>
          <w:lang w:val="ru-RU"/>
        </w:rPr>
        <w:t xml:space="preserve"> под редакцией Мицубиси Корпорейшн</w:t>
      </w:r>
      <w:r w:rsidR="00F1778C" w:rsidRPr="00AE0C20">
        <w:rPr>
          <w:rFonts w:ascii="Times New Roman" w:hAnsi="Times New Roman"/>
          <w:sz w:val="28"/>
          <w:szCs w:val="28"/>
          <w:lang w:val="ru-RU"/>
        </w:rPr>
        <w:t>с</w:t>
      </w:r>
      <w:r w:rsidR="0063388B" w:rsidRPr="00AE0C20">
        <w:rPr>
          <w:rFonts w:ascii="Times New Roman" w:hAnsi="Times New Roman"/>
          <w:sz w:val="28"/>
          <w:szCs w:val="28"/>
          <w:lang w:val="ru-RU"/>
        </w:rPr>
        <w:t xml:space="preserve"> для </w:t>
      </w:r>
      <w:r w:rsidR="00D50C0C" w:rsidRPr="00AE0C20">
        <w:rPr>
          <w:rFonts w:ascii="Times New Roman" w:hAnsi="Times New Roman"/>
          <w:sz w:val="28"/>
          <w:szCs w:val="28"/>
          <w:lang w:val="ru-RU"/>
        </w:rPr>
        <w:t xml:space="preserve">своих </w:t>
      </w:r>
      <w:r w:rsidR="0063388B" w:rsidRPr="00AE0C20">
        <w:rPr>
          <w:rFonts w:ascii="Times New Roman" w:hAnsi="Times New Roman"/>
          <w:sz w:val="28"/>
          <w:szCs w:val="28"/>
          <w:lang w:val="ru-RU"/>
        </w:rPr>
        <w:t>западных партнеров был выпущен японский бизнес-словарь (Japanese Business Glossary)</w:t>
      </w:r>
      <w:r w:rsidR="0063388B" w:rsidRPr="00AE0C20">
        <w:rPr>
          <w:rFonts w:ascii="Times New Roman" w:eastAsia="Times New Roman" w:hAnsi="Times New Roman"/>
          <w:sz w:val="28"/>
          <w:szCs w:val="28"/>
          <w:vertAlign w:val="superscript"/>
          <w:lang w:val="ru-RU"/>
        </w:rPr>
        <w:footnoteReference w:id="60"/>
      </w:r>
      <w:r w:rsidR="0063388B" w:rsidRPr="00AE0C20">
        <w:rPr>
          <w:rFonts w:ascii="Times New Roman" w:hAnsi="Times New Roman"/>
          <w:sz w:val="28"/>
          <w:szCs w:val="28"/>
          <w:lang w:val="ru-RU"/>
        </w:rPr>
        <w:t xml:space="preserve">, который содержал множество понятий традиционной японской культуры. Это говорит о том, что понимание этих понятий является важным для построения эффективных деловых коммуникаций с представителями Японии. В частности, в словаре содержится выражение «исин-дэнсин», которое переводится как «мысленная коммуникация без </w:t>
      </w:r>
      <w:r w:rsidR="009908E8" w:rsidRPr="00AE0C20">
        <w:rPr>
          <w:rFonts w:ascii="Times New Roman" w:hAnsi="Times New Roman"/>
          <w:sz w:val="28"/>
          <w:szCs w:val="28"/>
          <w:lang w:val="ru-RU"/>
        </w:rPr>
        <w:t xml:space="preserve">вмешательства </w:t>
      </w:r>
      <w:r w:rsidR="0063388B" w:rsidRPr="00AE0C20">
        <w:rPr>
          <w:rFonts w:ascii="Times New Roman" w:hAnsi="Times New Roman"/>
          <w:sz w:val="28"/>
          <w:szCs w:val="28"/>
          <w:lang w:val="ru-RU"/>
        </w:rPr>
        <w:t xml:space="preserve">слов». Этот принцип лежит в основе частных и профессиональных коммуникаций японцев, включая бизнес-коммуникации. </w:t>
      </w:r>
    </w:p>
    <w:p w14:paraId="6069B14B" w14:textId="017F3518"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Отношение к разговорам в японской культуре скорее негативное, в отличие от западной культуры, где, наоборот, ораторское искусство высоко ценится. Применительно к японской культуре применимы такие термины как «культура молчания» и «неговорение»</w:t>
      </w:r>
      <w:r w:rsidR="00C92C37"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61"/>
      </w:r>
      <w:r w:rsidRPr="00AE0C20">
        <w:rPr>
          <w:rFonts w:ascii="Times New Roman" w:hAnsi="Times New Roman"/>
          <w:sz w:val="28"/>
          <w:szCs w:val="28"/>
          <w:lang w:val="ru-RU"/>
        </w:rPr>
        <w:t xml:space="preserve"> В целом, можно сказать, что японцы </w:t>
      </w:r>
      <w:r w:rsidRPr="00AE0C20">
        <w:rPr>
          <w:rFonts w:ascii="Times New Roman" w:hAnsi="Times New Roman"/>
          <w:sz w:val="28"/>
          <w:szCs w:val="28"/>
          <w:lang w:val="ru-RU"/>
        </w:rPr>
        <w:lastRenderedPageBreak/>
        <w:t xml:space="preserve">испытывают </w:t>
      </w:r>
      <w:r w:rsidR="00D50C0C" w:rsidRPr="00AE0C20">
        <w:rPr>
          <w:rFonts w:ascii="Times New Roman" w:hAnsi="Times New Roman"/>
          <w:sz w:val="28"/>
          <w:szCs w:val="28"/>
          <w:lang w:val="ru-RU"/>
        </w:rPr>
        <w:t xml:space="preserve">некоторое </w:t>
      </w:r>
      <w:r w:rsidR="00E8764B" w:rsidRPr="00AE0C20">
        <w:rPr>
          <w:rFonts w:ascii="Times New Roman" w:hAnsi="Times New Roman"/>
          <w:sz w:val="28"/>
          <w:szCs w:val="28"/>
          <w:lang w:val="ru-RU"/>
        </w:rPr>
        <w:t>недоверие к слову</w:t>
      </w:r>
      <w:r w:rsidR="00D50C0C" w:rsidRPr="00AE0C20">
        <w:rPr>
          <w:rFonts w:ascii="Times New Roman" w:hAnsi="Times New Roman"/>
          <w:sz w:val="28"/>
          <w:szCs w:val="28"/>
          <w:lang w:val="ru-RU"/>
        </w:rPr>
        <w:t xml:space="preserve"> как к таковому, к тому же они</w:t>
      </w:r>
      <w:r w:rsidRPr="00AE0C20">
        <w:rPr>
          <w:rFonts w:ascii="Times New Roman" w:hAnsi="Times New Roman"/>
          <w:sz w:val="28"/>
          <w:szCs w:val="28"/>
          <w:lang w:val="ru-RU"/>
        </w:rPr>
        <w:t xml:space="preserve"> не любят </w:t>
      </w:r>
      <w:r w:rsidR="00D50C0C" w:rsidRPr="00AE0C20">
        <w:rPr>
          <w:rFonts w:ascii="Times New Roman" w:hAnsi="Times New Roman"/>
          <w:sz w:val="28"/>
          <w:szCs w:val="28"/>
          <w:lang w:val="ru-RU"/>
        </w:rPr>
        <w:t xml:space="preserve">пояснять то, что было </w:t>
      </w:r>
      <w:r w:rsidR="00E8764B" w:rsidRPr="00AE0C20">
        <w:rPr>
          <w:rFonts w:ascii="Times New Roman" w:hAnsi="Times New Roman"/>
          <w:sz w:val="28"/>
          <w:szCs w:val="28"/>
          <w:lang w:val="ru-RU"/>
        </w:rPr>
        <w:t>уже</w:t>
      </w:r>
      <w:r w:rsidR="00D50C0C" w:rsidRPr="00AE0C20">
        <w:rPr>
          <w:rFonts w:ascii="Times New Roman" w:hAnsi="Times New Roman"/>
          <w:sz w:val="28"/>
          <w:szCs w:val="28"/>
          <w:lang w:val="ru-RU"/>
        </w:rPr>
        <w:t xml:space="preserve"> сказано: нужно уметь читать между строк.</w:t>
      </w:r>
      <w:r w:rsidRPr="00AE0C20">
        <w:rPr>
          <w:rFonts w:ascii="Times New Roman" w:hAnsi="Times New Roman"/>
          <w:sz w:val="28"/>
          <w:szCs w:val="28"/>
          <w:lang w:val="ru-RU"/>
        </w:rPr>
        <w:t xml:space="preserve"> </w:t>
      </w:r>
    </w:p>
    <w:p w14:paraId="51C36150" w14:textId="787CCA36"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Активно используя инновационные технологии в коммуникациях, японские бизнесмены в то же время не теряют </w:t>
      </w:r>
      <w:r w:rsidR="00D50C0C" w:rsidRPr="00AE0C20">
        <w:rPr>
          <w:rFonts w:ascii="Times New Roman" w:hAnsi="Times New Roman"/>
          <w:sz w:val="28"/>
          <w:szCs w:val="28"/>
          <w:lang w:val="ru-RU"/>
        </w:rPr>
        <w:t xml:space="preserve">глубокую </w:t>
      </w:r>
      <w:r w:rsidRPr="00AE0C20">
        <w:rPr>
          <w:rFonts w:ascii="Times New Roman" w:hAnsi="Times New Roman"/>
          <w:sz w:val="28"/>
          <w:szCs w:val="28"/>
          <w:lang w:val="ru-RU"/>
        </w:rPr>
        <w:t>связь с «традиционными ценностями японской культуры и коллективистским сознанием»</w:t>
      </w:r>
      <w:r w:rsidR="00C92C37"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62"/>
      </w:r>
      <w:r w:rsidRPr="00AE0C20">
        <w:rPr>
          <w:rFonts w:ascii="Times New Roman" w:hAnsi="Times New Roman"/>
          <w:sz w:val="28"/>
          <w:szCs w:val="28"/>
          <w:lang w:val="ru-RU"/>
        </w:rPr>
        <w:t xml:space="preserve"> Так, в японских городах можно встретить большое количество ориентиров</w:t>
      </w:r>
      <w:r w:rsidR="00D50C0C" w:rsidRPr="00AE0C20">
        <w:rPr>
          <w:rFonts w:ascii="Times New Roman" w:hAnsi="Times New Roman"/>
          <w:sz w:val="28"/>
          <w:szCs w:val="28"/>
          <w:lang w:val="ru-RU"/>
        </w:rPr>
        <w:t xml:space="preserve"> и указателей, которые</w:t>
      </w:r>
      <w:r w:rsidRPr="00AE0C20">
        <w:rPr>
          <w:rFonts w:ascii="Times New Roman" w:hAnsi="Times New Roman"/>
          <w:sz w:val="28"/>
          <w:szCs w:val="28"/>
          <w:lang w:val="ru-RU"/>
        </w:rPr>
        <w:t xml:space="preserve"> </w:t>
      </w:r>
      <w:r w:rsidR="00D50C0C" w:rsidRPr="00AE0C20">
        <w:rPr>
          <w:rFonts w:ascii="Times New Roman" w:hAnsi="Times New Roman"/>
          <w:sz w:val="28"/>
          <w:szCs w:val="28"/>
          <w:lang w:val="ru-RU"/>
        </w:rPr>
        <w:t xml:space="preserve">отражают любые имеющиеся </w:t>
      </w:r>
      <w:r w:rsidRPr="00AE0C20">
        <w:rPr>
          <w:rFonts w:ascii="Times New Roman" w:hAnsi="Times New Roman"/>
          <w:sz w:val="28"/>
          <w:szCs w:val="28"/>
          <w:lang w:val="ru-RU"/>
        </w:rPr>
        <w:t>изменения</w:t>
      </w:r>
      <w:r w:rsidR="00D50C0C" w:rsidRPr="00AE0C20">
        <w:rPr>
          <w:rFonts w:ascii="Times New Roman" w:hAnsi="Times New Roman"/>
          <w:sz w:val="28"/>
          <w:szCs w:val="28"/>
          <w:lang w:val="ru-RU"/>
        </w:rPr>
        <w:t xml:space="preserve"> в маршруте</w:t>
      </w:r>
      <w:r w:rsidRPr="00AE0C20">
        <w:rPr>
          <w:rFonts w:ascii="Times New Roman" w:hAnsi="Times New Roman"/>
          <w:sz w:val="28"/>
          <w:szCs w:val="28"/>
          <w:lang w:val="ru-RU"/>
        </w:rPr>
        <w:t xml:space="preserve">. </w:t>
      </w:r>
      <w:r w:rsidR="007E540F" w:rsidRPr="00AE0C20">
        <w:rPr>
          <w:rFonts w:ascii="Times New Roman" w:hAnsi="Times New Roman"/>
          <w:sz w:val="28"/>
          <w:szCs w:val="28"/>
          <w:lang w:val="ru-RU"/>
        </w:rPr>
        <w:t>А в</w:t>
      </w:r>
      <w:r w:rsidRPr="00AE0C20">
        <w:rPr>
          <w:rFonts w:ascii="Times New Roman" w:hAnsi="Times New Roman"/>
          <w:sz w:val="28"/>
          <w:szCs w:val="28"/>
          <w:lang w:val="ru-RU"/>
        </w:rPr>
        <w:t xml:space="preserve"> японском метрополитене </w:t>
      </w:r>
      <w:r w:rsidR="007E540F" w:rsidRPr="00AE0C20">
        <w:rPr>
          <w:rFonts w:ascii="Times New Roman" w:hAnsi="Times New Roman"/>
          <w:sz w:val="28"/>
          <w:szCs w:val="28"/>
          <w:lang w:val="ru-RU"/>
        </w:rPr>
        <w:t xml:space="preserve">обыденностью является </w:t>
      </w:r>
      <w:r w:rsidRPr="00AE0C20">
        <w:rPr>
          <w:rFonts w:ascii="Times New Roman" w:hAnsi="Times New Roman"/>
          <w:sz w:val="28"/>
          <w:szCs w:val="28"/>
          <w:lang w:val="ru-RU"/>
        </w:rPr>
        <w:t>большое количество идеографики,</w:t>
      </w:r>
      <w:r w:rsidR="007E540F" w:rsidRPr="00AE0C20">
        <w:rPr>
          <w:rFonts w:ascii="Times New Roman" w:hAnsi="Times New Roman"/>
          <w:sz w:val="28"/>
          <w:szCs w:val="28"/>
          <w:lang w:val="ru-RU"/>
        </w:rPr>
        <w:t xml:space="preserve"> </w:t>
      </w:r>
      <w:r w:rsidRPr="00AE0C20">
        <w:rPr>
          <w:rFonts w:ascii="Times New Roman" w:hAnsi="Times New Roman"/>
          <w:sz w:val="28"/>
          <w:szCs w:val="28"/>
          <w:lang w:val="ru-RU"/>
        </w:rPr>
        <w:t xml:space="preserve">звука, </w:t>
      </w:r>
      <w:r w:rsidR="007E540F" w:rsidRPr="00AE0C20">
        <w:rPr>
          <w:rFonts w:ascii="Times New Roman" w:hAnsi="Times New Roman"/>
          <w:sz w:val="28"/>
          <w:szCs w:val="28"/>
          <w:lang w:val="ru-RU"/>
        </w:rPr>
        <w:t xml:space="preserve">цвета, </w:t>
      </w:r>
      <w:r w:rsidRPr="00AE0C20">
        <w:rPr>
          <w:rFonts w:ascii="Times New Roman" w:hAnsi="Times New Roman"/>
          <w:sz w:val="28"/>
          <w:szCs w:val="28"/>
          <w:lang w:val="ru-RU"/>
        </w:rPr>
        <w:t>с целью облегчения ориентации и местоположения.</w:t>
      </w:r>
      <w:r w:rsidRPr="00AE0C20">
        <w:rPr>
          <w:rFonts w:ascii="Times New Roman" w:eastAsia="Times New Roman" w:hAnsi="Times New Roman"/>
          <w:sz w:val="28"/>
          <w:szCs w:val="28"/>
          <w:vertAlign w:val="superscript"/>
          <w:lang w:val="ru-RU"/>
        </w:rPr>
        <w:footnoteReference w:id="63"/>
      </w:r>
      <w:r w:rsidRPr="00AE0C20">
        <w:rPr>
          <w:rFonts w:ascii="Times New Roman" w:hAnsi="Times New Roman"/>
          <w:sz w:val="28"/>
          <w:szCs w:val="28"/>
          <w:lang w:val="ru-RU"/>
        </w:rPr>
        <w:t xml:space="preserve"> При этом, </w:t>
      </w:r>
      <w:r w:rsidR="007E540F" w:rsidRPr="00AE0C20">
        <w:rPr>
          <w:rFonts w:ascii="Times New Roman" w:hAnsi="Times New Roman"/>
          <w:sz w:val="28"/>
          <w:szCs w:val="28"/>
          <w:lang w:val="ru-RU"/>
        </w:rPr>
        <w:t xml:space="preserve">не взирая  </w:t>
      </w:r>
      <w:r w:rsidRPr="00AE0C20">
        <w:rPr>
          <w:rFonts w:ascii="Times New Roman" w:hAnsi="Times New Roman"/>
          <w:sz w:val="28"/>
          <w:szCs w:val="28"/>
          <w:lang w:val="ru-RU"/>
        </w:rPr>
        <w:t xml:space="preserve">на существование </w:t>
      </w:r>
      <w:r w:rsidR="007E540F" w:rsidRPr="00AE0C20">
        <w:rPr>
          <w:rFonts w:ascii="Times New Roman" w:hAnsi="Times New Roman"/>
          <w:sz w:val="28"/>
          <w:szCs w:val="28"/>
          <w:lang w:val="ru-RU"/>
        </w:rPr>
        <w:t xml:space="preserve">новейших </w:t>
      </w:r>
      <w:r w:rsidRPr="00AE0C20">
        <w:rPr>
          <w:rFonts w:ascii="Times New Roman" w:hAnsi="Times New Roman"/>
          <w:sz w:val="28"/>
          <w:szCs w:val="28"/>
          <w:lang w:val="ru-RU"/>
        </w:rPr>
        <w:t xml:space="preserve">систем технической коммуникаций, японцы </w:t>
      </w:r>
      <w:r w:rsidR="007E540F" w:rsidRPr="00AE0C20">
        <w:rPr>
          <w:rFonts w:ascii="Times New Roman" w:hAnsi="Times New Roman"/>
          <w:sz w:val="28"/>
          <w:szCs w:val="28"/>
          <w:lang w:val="ru-RU"/>
        </w:rPr>
        <w:t xml:space="preserve">целенаправленно </w:t>
      </w:r>
      <w:r w:rsidRPr="00AE0C20">
        <w:rPr>
          <w:rFonts w:ascii="Times New Roman" w:hAnsi="Times New Roman"/>
          <w:sz w:val="28"/>
          <w:szCs w:val="28"/>
          <w:lang w:val="ru-RU"/>
        </w:rPr>
        <w:t>поддержива</w:t>
      </w:r>
      <w:r w:rsidR="007E540F" w:rsidRPr="00AE0C20">
        <w:rPr>
          <w:rFonts w:ascii="Times New Roman" w:hAnsi="Times New Roman"/>
          <w:sz w:val="28"/>
          <w:szCs w:val="28"/>
          <w:lang w:val="ru-RU"/>
        </w:rPr>
        <w:t>ют</w:t>
      </w:r>
      <w:r w:rsidRPr="00AE0C20">
        <w:rPr>
          <w:rFonts w:ascii="Times New Roman" w:hAnsi="Times New Roman"/>
          <w:sz w:val="28"/>
          <w:szCs w:val="28"/>
          <w:lang w:val="ru-RU"/>
        </w:rPr>
        <w:t xml:space="preserve"> в них присутствие</w:t>
      </w:r>
      <w:r w:rsidR="007E540F" w:rsidRPr="00AE0C20">
        <w:rPr>
          <w:rFonts w:ascii="Times New Roman" w:hAnsi="Times New Roman"/>
          <w:sz w:val="28"/>
          <w:szCs w:val="28"/>
          <w:lang w:val="ru-RU"/>
        </w:rPr>
        <w:t xml:space="preserve"> человека как необходимой части данной системы</w:t>
      </w:r>
      <w:r w:rsidRPr="00AE0C20">
        <w:rPr>
          <w:rFonts w:ascii="Times New Roman" w:hAnsi="Times New Roman"/>
          <w:sz w:val="28"/>
          <w:szCs w:val="28"/>
          <w:lang w:val="ru-RU"/>
        </w:rPr>
        <w:t>. К примеру, помимо аудиозаписи сообщения о закрытии дверей в метро или об</w:t>
      </w:r>
      <w:r w:rsidR="009908E8" w:rsidRPr="00AE0C20">
        <w:rPr>
          <w:rFonts w:ascii="Times New Roman" w:hAnsi="Times New Roman"/>
          <w:sz w:val="28"/>
          <w:szCs w:val="28"/>
          <w:lang w:val="ru-RU"/>
        </w:rPr>
        <w:t xml:space="preserve"> отправлении автобуса, водитель обыкновенно</w:t>
      </w:r>
      <w:r w:rsidRPr="00AE0C20">
        <w:rPr>
          <w:rFonts w:ascii="Times New Roman" w:hAnsi="Times New Roman"/>
          <w:sz w:val="28"/>
          <w:szCs w:val="28"/>
          <w:lang w:val="ru-RU"/>
        </w:rPr>
        <w:t xml:space="preserve"> дублирует объявления, добавляя </w:t>
      </w:r>
      <w:r w:rsidR="009908E8" w:rsidRPr="00AE0C20">
        <w:rPr>
          <w:rFonts w:ascii="Times New Roman" w:hAnsi="Times New Roman"/>
          <w:sz w:val="28"/>
          <w:szCs w:val="28"/>
          <w:lang w:val="ru-RU"/>
        </w:rPr>
        <w:t xml:space="preserve">такие реплики: «Осторожно, отправляюсь!» или </w:t>
      </w:r>
      <w:r w:rsidRPr="00AE0C20">
        <w:rPr>
          <w:rFonts w:ascii="Times New Roman" w:hAnsi="Times New Roman"/>
          <w:sz w:val="28"/>
          <w:szCs w:val="28"/>
          <w:lang w:val="ru-RU"/>
        </w:rPr>
        <w:t>«Не пропустите, остановка такая-то».</w:t>
      </w:r>
      <w:r w:rsidRPr="00AE0C20">
        <w:rPr>
          <w:rFonts w:ascii="Times New Roman" w:eastAsia="Times New Roman" w:hAnsi="Times New Roman"/>
          <w:sz w:val="28"/>
          <w:szCs w:val="28"/>
          <w:vertAlign w:val="superscript"/>
          <w:lang w:val="ru-RU"/>
        </w:rPr>
        <w:footnoteReference w:id="64"/>
      </w:r>
    </w:p>
    <w:p w14:paraId="4F791673" w14:textId="2036ED93"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Можно сказать, что в Японии процессы современной коммуникации «подвергаются редактуре ритуала». </w:t>
      </w:r>
      <w:r w:rsidR="00075827" w:rsidRPr="00AE0C20">
        <w:rPr>
          <w:rStyle w:val="ac"/>
          <w:rFonts w:ascii="Times New Roman" w:hAnsi="Times New Roman"/>
          <w:sz w:val="28"/>
          <w:szCs w:val="28"/>
          <w:lang w:val="ru-RU"/>
        </w:rPr>
        <w:footnoteReference w:id="65"/>
      </w:r>
      <w:r w:rsidRPr="00AE0C20">
        <w:rPr>
          <w:rFonts w:ascii="Times New Roman" w:hAnsi="Times New Roman"/>
          <w:sz w:val="28"/>
          <w:szCs w:val="28"/>
          <w:lang w:val="ru-RU"/>
        </w:rPr>
        <w:t xml:space="preserve">К примеру, снятие </w:t>
      </w:r>
      <w:r w:rsidR="009908E8" w:rsidRPr="00AE0C20">
        <w:rPr>
          <w:rFonts w:ascii="Times New Roman" w:hAnsi="Times New Roman"/>
          <w:sz w:val="28"/>
          <w:szCs w:val="28"/>
          <w:lang w:val="ru-RU"/>
        </w:rPr>
        <w:t>денег</w:t>
      </w:r>
      <w:r w:rsidRPr="00AE0C20">
        <w:rPr>
          <w:rFonts w:ascii="Times New Roman" w:hAnsi="Times New Roman"/>
          <w:sz w:val="28"/>
          <w:szCs w:val="28"/>
          <w:lang w:val="ru-RU"/>
        </w:rPr>
        <w:t xml:space="preserve"> через банкомат является сервисно-обезличенным процессом, однако в Японии все инструкции даются женским голосом с использованием </w:t>
      </w:r>
      <w:r w:rsidR="009908E8" w:rsidRPr="00AE0C20">
        <w:rPr>
          <w:rFonts w:ascii="Times New Roman" w:hAnsi="Times New Roman"/>
          <w:sz w:val="28"/>
          <w:szCs w:val="28"/>
          <w:lang w:val="ru-RU"/>
        </w:rPr>
        <w:t>крайне вежливой речи</w:t>
      </w:r>
      <w:r w:rsidRPr="00AE0C20">
        <w:rPr>
          <w:rFonts w:ascii="Times New Roman" w:hAnsi="Times New Roman"/>
          <w:sz w:val="28"/>
          <w:szCs w:val="28"/>
          <w:lang w:val="ru-RU"/>
        </w:rPr>
        <w:t xml:space="preserve">, а в конце процесса экране банкомата появляются два </w:t>
      </w:r>
      <w:r w:rsidR="00E92B36" w:rsidRPr="00AE0C20">
        <w:rPr>
          <w:rFonts w:ascii="Times New Roman" w:hAnsi="Times New Roman"/>
          <w:sz w:val="28"/>
          <w:szCs w:val="28"/>
          <w:lang w:val="ru-RU"/>
        </w:rPr>
        <w:t xml:space="preserve">виртуальных </w:t>
      </w:r>
      <w:r w:rsidRPr="00AE0C20">
        <w:rPr>
          <w:rFonts w:ascii="Times New Roman" w:hAnsi="Times New Roman"/>
          <w:sz w:val="28"/>
          <w:szCs w:val="28"/>
          <w:lang w:val="ru-RU"/>
        </w:rPr>
        <w:t xml:space="preserve">анимированных </w:t>
      </w:r>
      <w:r w:rsidR="009908E8" w:rsidRPr="00AE0C20">
        <w:rPr>
          <w:rFonts w:ascii="Times New Roman" w:hAnsi="Times New Roman"/>
          <w:sz w:val="28"/>
          <w:szCs w:val="28"/>
          <w:lang w:val="ru-RU"/>
        </w:rPr>
        <w:t>работника</w:t>
      </w:r>
      <w:r w:rsidRPr="00AE0C20">
        <w:rPr>
          <w:rFonts w:ascii="Times New Roman" w:hAnsi="Times New Roman"/>
          <w:sz w:val="28"/>
          <w:szCs w:val="28"/>
          <w:lang w:val="ru-RU"/>
        </w:rPr>
        <w:t xml:space="preserve"> банка: мужчина и женщина, которые делают благодарственный поклон. В европейском и американском обществе такой функционал считался бы нерациональным с учетом затрат на него, но для японцев такое присутствие ритуальных символов является важным.</w:t>
      </w:r>
    </w:p>
    <w:p w14:paraId="735F1231" w14:textId="7E2EFFBD" w:rsidR="00322D98" w:rsidRPr="00AE0C20" w:rsidRDefault="0063388B">
      <w:pPr>
        <w:spacing w:line="360" w:lineRule="auto"/>
        <w:ind w:firstLine="709"/>
        <w:jc w:val="both"/>
        <w:rPr>
          <w:rFonts w:ascii="Times New Roman" w:hAnsi="Times New Roman"/>
          <w:sz w:val="28"/>
          <w:szCs w:val="28"/>
          <w:lang w:val="ru-RU"/>
        </w:rPr>
      </w:pPr>
      <w:r w:rsidRPr="00AE0C20">
        <w:rPr>
          <w:rFonts w:ascii="Times New Roman" w:hAnsi="Times New Roman"/>
          <w:sz w:val="28"/>
          <w:szCs w:val="28"/>
          <w:lang w:val="ru-RU"/>
        </w:rPr>
        <w:t xml:space="preserve">Интересно, что даже во время телефонного разговора, когда в этом нет необходимости, японцы могут кивать и кланяться в тех же частях диалога, </w:t>
      </w:r>
      <w:r w:rsidR="009908E8" w:rsidRPr="00AE0C20">
        <w:rPr>
          <w:rFonts w:ascii="Times New Roman" w:hAnsi="Times New Roman"/>
          <w:sz w:val="28"/>
          <w:szCs w:val="28"/>
          <w:lang w:val="ru-RU"/>
        </w:rPr>
        <w:lastRenderedPageBreak/>
        <w:t>словно</w:t>
      </w:r>
      <w:r w:rsidR="007E540F" w:rsidRPr="00AE0C20">
        <w:rPr>
          <w:rFonts w:ascii="Times New Roman" w:hAnsi="Times New Roman"/>
          <w:sz w:val="28"/>
          <w:szCs w:val="28"/>
          <w:lang w:val="ru-RU"/>
        </w:rPr>
        <w:t xml:space="preserve"> если бы они</w:t>
      </w:r>
      <w:r w:rsidRPr="00AE0C20">
        <w:rPr>
          <w:rFonts w:ascii="Times New Roman" w:hAnsi="Times New Roman"/>
          <w:sz w:val="28"/>
          <w:szCs w:val="28"/>
          <w:lang w:val="ru-RU"/>
        </w:rPr>
        <w:t xml:space="preserve"> </w:t>
      </w:r>
      <w:r w:rsidR="009908E8" w:rsidRPr="00AE0C20">
        <w:rPr>
          <w:rFonts w:ascii="Times New Roman" w:hAnsi="Times New Roman"/>
          <w:sz w:val="28"/>
          <w:szCs w:val="28"/>
          <w:lang w:val="ru-RU"/>
        </w:rPr>
        <w:t xml:space="preserve">действительно </w:t>
      </w:r>
      <w:r w:rsidRPr="00AE0C20">
        <w:rPr>
          <w:rFonts w:ascii="Times New Roman" w:hAnsi="Times New Roman"/>
          <w:sz w:val="28"/>
          <w:szCs w:val="28"/>
          <w:lang w:val="ru-RU"/>
        </w:rPr>
        <w:t xml:space="preserve">кланялись </w:t>
      </w:r>
      <w:r w:rsidR="009908E8" w:rsidRPr="00AE0C20">
        <w:rPr>
          <w:rFonts w:ascii="Times New Roman" w:hAnsi="Times New Roman"/>
          <w:sz w:val="28"/>
          <w:szCs w:val="28"/>
          <w:lang w:val="ru-RU"/>
        </w:rPr>
        <w:t xml:space="preserve">в этот момент </w:t>
      </w:r>
      <w:r w:rsidRPr="00AE0C20">
        <w:rPr>
          <w:rFonts w:ascii="Times New Roman" w:hAnsi="Times New Roman"/>
          <w:sz w:val="28"/>
          <w:szCs w:val="28"/>
          <w:lang w:val="ru-RU"/>
        </w:rPr>
        <w:t xml:space="preserve">при личном </w:t>
      </w:r>
      <w:r w:rsidR="007E540F" w:rsidRPr="00AE0C20">
        <w:rPr>
          <w:rFonts w:ascii="Times New Roman" w:hAnsi="Times New Roman"/>
          <w:sz w:val="28"/>
          <w:szCs w:val="28"/>
          <w:lang w:val="ru-RU"/>
        </w:rPr>
        <w:t>взаимодействии</w:t>
      </w:r>
      <w:r w:rsidRPr="00AE0C20">
        <w:rPr>
          <w:rFonts w:ascii="Times New Roman" w:hAnsi="Times New Roman"/>
          <w:sz w:val="28"/>
          <w:szCs w:val="28"/>
          <w:lang w:val="ru-RU"/>
        </w:rPr>
        <w:t>. Так реализуется подсознательная коммуникационная ритуализованность.</w:t>
      </w:r>
      <w:r w:rsidRPr="00AE0C20">
        <w:rPr>
          <w:rFonts w:ascii="Times New Roman" w:eastAsia="Times New Roman" w:hAnsi="Times New Roman"/>
          <w:sz w:val="28"/>
          <w:szCs w:val="28"/>
          <w:vertAlign w:val="superscript"/>
          <w:lang w:val="ru-RU"/>
        </w:rPr>
        <w:footnoteReference w:id="66"/>
      </w:r>
    </w:p>
    <w:p w14:paraId="2149C888" w14:textId="77777777" w:rsidR="00F1778C" w:rsidRPr="00AE0C20" w:rsidRDefault="00F1778C">
      <w:pPr>
        <w:spacing w:line="360" w:lineRule="auto"/>
        <w:ind w:firstLine="709"/>
        <w:jc w:val="both"/>
        <w:rPr>
          <w:rFonts w:ascii="Times New Roman" w:eastAsia="Times New Roman" w:hAnsi="Times New Roman"/>
          <w:sz w:val="28"/>
          <w:szCs w:val="28"/>
          <w:lang w:val="ru-RU"/>
        </w:rPr>
      </w:pPr>
    </w:p>
    <w:p w14:paraId="269EBE15" w14:textId="77777777" w:rsidR="00322D98" w:rsidRPr="00AE0C20" w:rsidRDefault="0063388B" w:rsidP="00E92B36">
      <w:pPr>
        <w:pStyle w:val="2"/>
        <w:numPr>
          <w:ilvl w:val="0"/>
          <w:numId w:val="0"/>
        </w:numPr>
        <w:ind w:left="709"/>
        <w:rPr>
          <w:lang w:val="ru-RU"/>
        </w:rPr>
      </w:pPr>
      <w:bookmarkStart w:id="16" w:name="_Toc8"/>
      <w:bookmarkStart w:id="17" w:name="_Toc41675830"/>
      <w:r w:rsidRPr="00AE0C20">
        <w:rPr>
          <w:lang w:val="ru-RU"/>
        </w:rPr>
        <w:t>2.3. Характеристика современной японской деловой культуры и особенностей ведения бизнеса</w:t>
      </w:r>
      <w:bookmarkEnd w:id="16"/>
      <w:bookmarkEnd w:id="17"/>
    </w:p>
    <w:p w14:paraId="32EEF9B5" w14:textId="77777777" w:rsidR="00322D98" w:rsidRPr="00AE0C20" w:rsidRDefault="00322D98">
      <w:pPr>
        <w:spacing w:line="360" w:lineRule="auto"/>
        <w:ind w:firstLine="709"/>
        <w:jc w:val="both"/>
        <w:rPr>
          <w:rFonts w:ascii="Times New Roman" w:eastAsia="Times New Roman" w:hAnsi="Times New Roman"/>
          <w:sz w:val="28"/>
          <w:szCs w:val="28"/>
          <w:lang w:val="ru-RU"/>
        </w:rPr>
      </w:pPr>
    </w:p>
    <w:p w14:paraId="14EE5293" w14:textId="2B08AA6C"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В Японии </w:t>
      </w:r>
      <w:r w:rsidR="007E540F" w:rsidRPr="00AE0C20">
        <w:rPr>
          <w:rFonts w:ascii="Times New Roman" w:hAnsi="Times New Roman"/>
          <w:sz w:val="28"/>
          <w:szCs w:val="28"/>
          <w:lang w:val="ru-RU"/>
        </w:rPr>
        <w:t xml:space="preserve">существенная </w:t>
      </w:r>
      <w:r w:rsidRPr="00AE0C20">
        <w:rPr>
          <w:rFonts w:ascii="Times New Roman" w:hAnsi="Times New Roman"/>
          <w:sz w:val="28"/>
          <w:szCs w:val="28"/>
          <w:lang w:val="ru-RU"/>
        </w:rPr>
        <w:t>доля рынка принадлежит мелк</w:t>
      </w:r>
      <w:r w:rsidR="007E540F" w:rsidRPr="00AE0C20">
        <w:rPr>
          <w:rFonts w:ascii="Times New Roman" w:hAnsi="Times New Roman"/>
          <w:sz w:val="28"/>
          <w:szCs w:val="28"/>
          <w:lang w:val="ru-RU"/>
        </w:rPr>
        <w:t>ому</w:t>
      </w:r>
      <w:r w:rsidRPr="00AE0C20">
        <w:rPr>
          <w:rFonts w:ascii="Times New Roman" w:hAnsi="Times New Roman"/>
          <w:sz w:val="28"/>
          <w:szCs w:val="28"/>
          <w:lang w:val="ru-RU"/>
        </w:rPr>
        <w:t xml:space="preserve"> и средн</w:t>
      </w:r>
      <w:r w:rsidR="007E540F" w:rsidRPr="00AE0C20">
        <w:rPr>
          <w:rFonts w:ascii="Times New Roman" w:hAnsi="Times New Roman"/>
          <w:sz w:val="28"/>
          <w:szCs w:val="28"/>
          <w:lang w:val="ru-RU"/>
        </w:rPr>
        <w:t>ему</w:t>
      </w:r>
      <w:r w:rsidRPr="00AE0C20">
        <w:rPr>
          <w:rFonts w:ascii="Times New Roman" w:hAnsi="Times New Roman"/>
          <w:sz w:val="28"/>
          <w:szCs w:val="28"/>
          <w:lang w:val="ru-RU"/>
        </w:rPr>
        <w:t xml:space="preserve"> </w:t>
      </w:r>
      <w:r w:rsidR="007E540F" w:rsidRPr="00AE0C20">
        <w:rPr>
          <w:rFonts w:ascii="Times New Roman" w:hAnsi="Times New Roman"/>
          <w:sz w:val="28"/>
          <w:szCs w:val="28"/>
          <w:lang w:val="ru-RU"/>
        </w:rPr>
        <w:t xml:space="preserve">бизнесу и </w:t>
      </w:r>
      <w:r w:rsidRPr="00AE0C20">
        <w:rPr>
          <w:rFonts w:ascii="Times New Roman" w:hAnsi="Times New Roman"/>
          <w:sz w:val="28"/>
          <w:szCs w:val="28"/>
          <w:lang w:val="ru-RU"/>
        </w:rPr>
        <w:t xml:space="preserve">предприятиям. Даже транснациональные компании зачастую содержат внутри </w:t>
      </w:r>
      <w:r w:rsidR="007E540F" w:rsidRPr="00AE0C20">
        <w:rPr>
          <w:rFonts w:ascii="Times New Roman" w:hAnsi="Times New Roman"/>
          <w:sz w:val="28"/>
          <w:szCs w:val="28"/>
          <w:lang w:val="ru-RU"/>
        </w:rPr>
        <w:t xml:space="preserve">собственной </w:t>
      </w:r>
      <w:r w:rsidRPr="00AE0C20">
        <w:rPr>
          <w:rFonts w:ascii="Times New Roman" w:hAnsi="Times New Roman"/>
          <w:sz w:val="28"/>
          <w:szCs w:val="28"/>
          <w:lang w:val="ru-RU"/>
        </w:rPr>
        <w:t xml:space="preserve">структуры </w:t>
      </w:r>
      <w:r w:rsidR="007E540F" w:rsidRPr="00AE0C20">
        <w:rPr>
          <w:rFonts w:ascii="Times New Roman" w:hAnsi="Times New Roman"/>
          <w:sz w:val="28"/>
          <w:szCs w:val="28"/>
          <w:lang w:val="ru-RU"/>
        </w:rPr>
        <w:t>достаточно большое</w:t>
      </w:r>
      <w:r w:rsidR="00105827" w:rsidRPr="00AE0C20">
        <w:rPr>
          <w:rFonts w:ascii="Times New Roman" w:hAnsi="Times New Roman"/>
          <w:sz w:val="28"/>
          <w:szCs w:val="28"/>
          <w:lang w:val="ru-RU"/>
        </w:rPr>
        <w:t xml:space="preserve"> количество «младших</w:t>
      </w:r>
      <w:r w:rsidR="00A27A04" w:rsidRPr="00AE0C20">
        <w:rPr>
          <w:rFonts w:ascii="Times New Roman" w:hAnsi="Times New Roman"/>
          <w:sz w:val="28"/>
          <w:szCs w:val="28"/>
          <w:lang w:val="ru-RU"/>
        </w:rPr>
        <w:t xml:space="preserve">» </w:t>
      </w:r>
      <w:r w:rsidR="00105827" w:rsidRPr="00AE0C20">
        <w:rPr>
          <w:rFonts w:ascii="Times New Roman" w:hAnsi="Times New Roman"/>
          <w:sz w:val="28"/>
          <w:szCs w:val="28"/>
          <w:lang w:val="ru-RU"/>
        </w:rPr>
        <w:t>партнёров, которые являются подрядчиками</w:t>
      </w:r>
      <w:r w:rsidR="00A27A04" w:rsidRPr="00AE0C20">
        <w:rPr>
          <w:rFonts w:ascii="Times New Roman" w:hAnsi="Times New Roman"/>
          <w:sz w:val="28"/>
          <w:szCs w:val="28"/>
          <w:lang w:val="ru-RU"/>
        </w:rPr>
        <w:t xml:space="preserve"> из мелкого и </w:t>
      </w:r>
      <w:r w:rsidR="00105827" w:rsidRPr="00AE0C20">
        <w:rPr>
          <w:rFonts w:ascii="Times New Roman" w:hAnsi="Times New Roman"/>
          <w:sz w:val="28"/>
          <w:szCs w:val="28"/>
          <w:lang w:val="ru-RU"/>
        </w:rPr>
        <w:t xml:space="preserve">среднего бизнесов. Эта </w:t>
      </w:r>
      <w:r w:rsidRPr="00AE0C20">
        <w:rPr>
          <w:rFonts w:ascii="Times New Roman" w:hAnsi="Times New Roman"/>
          <w:sz w:val="28"/>
          <w:szCs w:val="28"/>
          <w:lang w:val="ru-RU"/>
        </w:rPr>
        <w:t xml:space="preserve">система </w:t>
      </w:r>
      <w:r w:rsidR="00105827" w:rsidRPr="00AE0C20">
        <w:rPr>
          <w:rFonts w:ascii="Times New Roman" w:hAnsi="Times New Roman"/>
          <w:sz w:val="28"/>
          <w:szCs w:val="28"/>
          <w:lang w:val="ru-RU"/>
        </w:rPr>
        <w:t xml:space="preserve">называется </w:t>
      </w:r>
      <w:r w:rsidR="00872EEA" w:rsidRPr="00AE0C20">
        <w:rPr>
          <w:rFonts w:ascii="Times New Roman" w:hAnsi="Times New Roman"/>
          <w:sz w:val="28"/>
          <w:szCs w:val="28"/>
          <w:lang w:val="ru-RU"/>
        </w:rPr>
        <w:t>«</w:t>
      </w:r>
      <w:r w:rsidRPr="00AE0C20">
        <w:rPr>
          <w:rFonts w:ascii="Times New Roman" w:hAnsi="Times New Roman"/>
          <w:sz w:val="28"/>
          <w:szCs w:val="28"/>
          <w:lang w:val="ru-RU"/>
        </w:rPr>
        <w:t>кэйрэцу</w:t>
      </w:r>
      <w:r w:rsidR="00105827" w:rsidRPr="00AE0C20">
        <w:rPr>
          <w:rFonts w:ascii="Times New Roman" w:hAnsi="Times New Roman"/>
          <w:sz w:val="28"/>
          <w:szCs w:val="28"/>
          <w:lang w:val="ru-RU"/>
        </w:rPr>
        <w:t>», она</w:t>
      </w:r>
      <w:r w:rsidR="00872EEA" w:rsidRPr="00AE0C20">
        <w:rPr>
          <w:rFonts w:ascii="Times New Roman" w:hAnsi="Times New Roman"/>
          <w:sz w:val="28"/>
          <w:szCs w:val="28"/>
          <w:lang w:val="ru-RU"/>
        </w:rPr>
        <w:t xml:space="preserve"> пришла на смену «дзайбацу», в которых контроль над всеми отраслевыми производствами, кампаниями и банками принадлежал семейными конгломератам</w:t>
      </w:r>
      <w:r w:rsidRPr="00AE0C20">
        <w:rPr>
          <w:rFonts w:ascii="Times New Roman" w:hAnsi="Times New Roman"/>
          <w:sz w:val="28"/>
          <w:szCs w:val="28"/>
          <w:lang w:val="ru-RU"/>
        </w:rPr>
        <w:t xml:space="preserve">. </w:t>
      </w:r>
      <w:r w:rsidR="00872EEA" w:rsidRPr="00AE0C20">
        <w:rPr>
          <w:rFonts w:ascii="Times New Roman" w:hAnsi="Times New Roman"/>
          <w:sz w:val="28"/>
          <w:szCs w:val="28"/>
          <w:lang w:val="ru-RU"/>
        </w:rPr>
        <w:t>У «кэйрэцу» кланы и семьи заменились ассоциациями, в которые по большей части входили экономисты, промышленники и предприниматели, часто собирающиеся вокруг крупных банков, обеспечивающих их финансовой поддержкой, предпочтение которых в особенности отдавалось инвестициям в малый и средний бизнес</w:t>
      </w:r>
      <w:r w:rsidR="006A3DC2">
        <w:rPr>
          <w:rFonts w:ascii="Times New Roman" w:hAnsi="Times New Roman"/>
          <w:sz w:val="28"/>
          <w:szCs w:val="28"/>
          <w:lang w:val="ru-RU"/>
        </w:rPr>
        <w:t>.</w:t>
      </w:r>
      <w:r w:rsidR="00872EEA" w:rsidRPr="00AE0C20">
        <w:rPr>
          <w:rStyle w:val="ac"/>
          <w:rFonts w:ascii="Times New Roman" w:hAnsi="Times New Roman"/>
          <w:sz w:val="28"/>
          <w:szCs w:val="28"/>
          <w:lang w:val="ru-RU"/>
        </w:rPr>
        <w:footnoteReference w:id="67"/>
      </w:r>
      <w:r w:rsidR="00872EEA" w:rsidRPr="00AE0C20">
        <w:rPr>
          <w:rFonts w:ascii="Times New Roman" w:hAnsi="Times New Roman"/>
          <w:sz w:val="28"/>
          <w:szCs w:val="28"/>
          <w:lang w:val="ru-RU"/>
        </w:rPr>
        <w:t xml:space="preserve"> </w:t>
      </w:r>
      <w:r w:rsidRPr="00AE0C20">
        <w:rPr>
          <w:rFonts w:ascii="Times New Roman" w:hAnsi="Times New Roman"/>
          <w:sz w:val="28"/>
          <w:szCs w:val="28"/>
          <w:lang w:val="ru-RU"/>
        </w:rPr>
        <w:t xml:space="preserve">В результате </w:t>
      </w:r>
      <w:r w:rsidR="00872EEA" w:rsidRPr="00AE0C20">
        <w:rPr>
          <w:rFonts w:ascii="Times New Roman" w:hAnsi="Times New Roman"/>
          <w:sz w:val="28"/>
          <w:szCs w:val="28"/>
          <w:lang w:val="ru-RU"/>
        </w:rPr>
        <w:t xml:space="preserve">этого перехода </w:t>
      </w:r>
      <w:r w:rsidRPr="00AE0C20">
        <w:rPr>
          <w:rFonts w:ascii="Times New Roman" w:hAnsi="Times New Roman"/>
          <w:sz w:val="28"/>
          <w:szCs w:val="28"/>
          <w:lang w:val="ru-RU"/>
        </w:rPr>
        <w:t>образуется особая атмосфера деловой активности в стране, поскольку трудовая практика в малых коллективах отличается от практики работы в крупных компаниях. Здесь работают очень сплоченно. Японски</w:t>
      </w:r>
      <w:r w:rsidR="005F09D9" w:rsidRPr="00AE0C20">
        <w:rPr>
          <w:rFonts w:ascii="Times New Roman" w:hAnsi="Times New Roman"/>
          <w:sz w:val="28"/>
          <w:szCs w:val="28"/>
          <w:lang w:val="ru-RU"/>
        </w:rPr>
        <w:t>м</w:t>
      </w:r>
      <w:r w:rsidRPr="00AE0C20">
        <w:rPr>
          <w:rFonts w:ascii="Times New Roman" w:hAnsi="Times New Roman"/>
          <w:sz w:val="28"/>
          <w:szCs w:val="28"/>
          <w:lang w:val="ru-RU"/>
        </w:rPr>
        <w:t xml:space="preserve"> бизнес-коммуникаци</w:t>
      </w:r>
      <w:r w:rsidR="005F09D9" w:rsidRPr="00AE0C20">
        <w:rPr>
          <w:rFonts w:ascii="Times New Roman" w:hAnsi="Times New Roman"/>
          <w:sz w:val="28"/>
          <w:szCs w:val="28"/>
          <w:lang w:val="ru-RU"/>
        </w:rPr>
        <w:t>ям</w:t>
      </w:r>
      <w:r w:rsidRPr="00AE0C20">
        <w:rPr>
          <w:rFonts w:ascii="Times New Roman" w:hAnsi="Times New Roman"/>
          <w:sz w:val="28"/>
          <w:szCs w:val="28"/>
          <w:lang w:val="ru-RU"/>
        </w:rPr>
        <w:t xml:space="preserve"> </w:t>
      </w:r>
      <w:r w:rsidR="005F09D9" w:rsidRPr="00AE0C20">
        <w:rPr>
          <w:rFonts w:ascii="Times New Roman" w:hAnsi="Times New Roman"/>
          <w:sz w:val="28"/>
          <w:szCs w:val="28"/>
          <w:lang w:val="ru-RU"/>
        </w:rPr>
        <w:t xml:space="preserve">свойственен </w:t>
      </w:r>
      <w:r w:rsidRPr="00AE0C20">
        <w:rPr>
          <w:rFonts w:ascii="Times New Roman" w:hAnsi="Times New Roman"/>
          <w:sz w:val="28"/>
          <w:szCs w:val="28"/>
          <w:lang w:val="ru-RU"/>
        </w:rPr>
        <w:t xml:space="preserve">объединительный характер «общего </w:t>
      </w:r>
      <w:r w:rsidR="005F09D9" w:rsidRPr="00AE0C20">
        <w:rPr>
          <w:rFonts w:ascii="Times New Roman" w:hAnsi="Times New Roman"/>
          <w:sz w:val="28"/>
          <w:szCs w:val="28"/>
          <w:lang w:val="ru-RU"/>
        </w:rPr>
        <w:t>дела</w:t>
      </w:r>
      <w:r w:rsidRPr="00AE0C20">
        <w:rPr>
          <w:rFonts w:ascii="Times New Roman" w:hAnsi="Times New Roman"/>
          <w:sz w:val="28"/>
          <w:szCs w:val="28"/>
          <w:lang w:val="ru-RU"/>
        </w:rPr>
        <w:t xml:space="preserve">». Происходит обмен мнениями и ценностными установками и их совместное культивирование. Таким образом, бизнес-коммуникации в Японии являются частью национальной культуры коммуникаций ритуального типа. </w:t>
      </w:r>
    </w:p>
    <w:p w14:paraId="15E27F43" w14:textId="77777777" w:rsidR="005F09D9"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lastRenderedPageBreak/>
        <w:t>Японский процесс коммуникаций осуществляется и по горизонтали (между сотрудниками одного ранга) и по вертикали (между выше- и нижестоящими сотрудниками). Однако, особенность заключается в том, что общение по вертикали идет не от начальника к подчиненному, как в европейской практике, а наоборот. Даже в том случае, когда инициатива исходит от менеджеров высшего звена, предложение сначала «спускается» на обсуждение непосредственным исполнителям.</w:t>
      </w:r>
    </w:p>
    <w:p w14:paraId="2D38E71C" w14:textId="4833E327" w:rsidR="00322D98" w:rsidRPr="00AE0C20" w:rsidRDefault="0063388B" w:rsidP="00E8764B">
      <w:pPr>
        <w:spacing w:line="360" w:lineRule="auto"/>
        <w:ind w:firstLine="709"/>
        <w:jc w:val="both"/>
        <w:rPr>
          <w:rFonts w:ascii="Times New Roman" w:hAnsi="Times New Roman"/>
          <w:sz w:val="28"/>
          <w:szCs w:val="28"/>
          <w:lang w:val="ru-RU"/>
        </w:rPr>
      </w:pPr>
      <w:r w:rsidRPr="00AE0C20">
        <w:rPr>
          <w:rFonts w:ascii="Times New Roman" w:hAnsi="Times New Roman"/>
          <w:sz w:val="28"/>
          <w:szCs w:val="28"/>
          <w:lang w:val="ru-RU"/>
        </w:rPr>
        <w:t xml:space="preserve">Процесс коммуникации в Японии </w:t>
      </w:r>
      <w:r w:rsidR="005F09D9" w:rsidRPr="00AE0C20">
        <w:rPr>
          <w:rFonts w:ascii="Times New Roman" w:hAnsi="Times New Roman"/>
          <w:sz w:val="28"/>
          <w:szCs w:val="28"/>
          <w:lang w:val="ru-RU"/>
        </w:rPr>
        <w:t xml:space="preserve">можно назвать </w:t>
      </w:r>
      <w:r w:rsidRPr="00AE0C20">
        <w:rPr>
          <w:rFonts w:ascii="Times New Roman" w:hAnsi="Times New Roman"/>
          <w:sz w:val="28"/>
          <w:szCs w:val="28"/>
          <w:lang w:val="ru-RU"/>
        </w:rPr>
        <w:t>многосторонни</w:t>
      </w:r>
      <w:r w:rsidR="005F09D9" w:rsidRPr="00AE0C20">
        <w:rPr>
          <w:rFonts w:ascii="Times New Roman" w:hAnsi="Times New Roman"/>
          <w:sz w:val="28"/>
          <w:szCs w:val="28"/>
          <w:lang w:val="ru-RU"/>
        </w:rPr>
        <w:t>м.</w:t>
      </w:r>
      <w:r w:rsidRPr="00AE0C20">
        <w:rPr>
          <w:rFonts w:ascii="Times New Roman" w:hAnsi="Times New Roman"/>
          <w:sz w:val="28"/>
          <w:szCs w:val="28"/>
          <w:lang w:val="ru-RU"/>
        </w:rPr>
        <w:t xml:space="preserve"> </w:t>
      </w:r>
      <w:r w:rsidR="005F09D9" w:rsidRPr="00AE0C20">
        <w:rPr>
          <w:rFonts w:ascii="Times New Roman" w:hAnsi="Times New Roman"/>
          <w:sz w:val="28"/>
          <w:szCs w:val="28"/>
          <w:lang w:val="ru-RU"/>
        </w:rPr>
        <w:t xml:space="preserve">В нём </w:t>
      </w:r>
      <w:r w:rsidRPr="00AE0C20">
        <w:rPr>
          <w:rFonts w:ascii="Times New Roman" w:hAnsi="Times New Roman"/>
          <w:sz w:val="28"/>
          <w:szCs w:val="28"/>
          <w:lang w:val="ru-RU"/>
        </w:rPr>
        <w:t xml:space="preserve">заранее </w:t>
      </w:r>
      <w:r w:rsidR="005F09D9" w:rsidRPr="00AE0C20">
        <w:rPr>
          <w:rFonts w:ascii="Times New Roman" w:hAnsi="Times New Roman"/>
          <w:sz w:val="28"/>
          <w:szCs w:val="28"/>
          <w:lang w:val="ru-RU"/>
        </w:rPr>
        <w:t xml:space="preserve">определяются и собираются </w:t>
      </w:r>
      <w:r w:rsidRPr="00AE0C20">
        <w:rPr>
          <w:rFonts w:ascii="Times New Roman" w:hAnsi="Times New Roman"/>
          <w:sz w:val="28"/>
          <w:szCs w:val="28"/>
          <w:lang w:val="ru-RU"/>
        </w:rPr>
        <w:t xml:space="preserve">все </w:t>
      </w:r>
      <w:r w:rsidR="005F09D9" w:rsidRPr="00AE0C20">
        <w:rPr>
          <w:rFonts w:ascii="Times New Roman" w:hAnsi="Times New Roman"/>
          <w:sz w:val="28"/>
          <w:szCs w:val="28"/>
          <w:lang w:val="ru-RU"/>
        </w:rPr>
        <w:t xml:space="preserve">имеющиеся </w:t>
      </w:r>
      <w:r w:rsidRPr="00AE0C20">
        <w:rPr>
          <w:rFonts w:ascii="Times New Roman" w:hAnsi="Times New Roman"/>
          <w:sz w:val="28"/>
          <w:szCs w:val="28"/>
          <w:lang w:val="ru-RU"/>
        </w:rPr>
        <w:t xml:space="preserve">мнения и предпринимаются попытки достичь консенсуса. Для европейца или американца это означает, что решение будет принято большинством голосов. Но в японской компании приветствуется только единогласно принятое решение, то есть договариваться необходимо со всеми участниками обсуждения, пока не будет получена всеобщая поддержка. А если этого не происходит, то от данного варианта решения лучше отказаться. Такая практика описывается термином «нэмаваси </w:t>
      </w:r>
      <w:r w:rsidR="005F09D9" w:rsidRPr="00AE0C20">
        <w:rPr>
          <w:rFonts w:ascii="Times New Roman" w:hAnsi="Times New Roman"/>
          <w:sz w:val="28"/>
          <w:szCs w:val="28"/>
          <w:lang w:val="ru-RU"/>
        </w:rPr>
        <w:t>(</w:t>
      </w:r>
      <w:r w:rsidRPr="00AE0C20">
        <w:rPr>
          <w:rFonts w:ascii="Times New Roman" w:hAnsi="Times New Roman"/>
          <w:sz w:val="28"/>
          <w:szCs w:val="28"/>
          <w:lang w:val="ru-RU"/>
        </w:rPr>
        <w:t>«дословно</w:t>
      </w:r>
      <w:r w:rsidR="005F09D9" w:rsidRPr="00AE0C20">
        <w:rPr>
          <w:rFonts w:ascii="Times New Roman" w:hAnsi="Times New Roman"/>
          <w:sz w:val="28"/>
          <w:szCs w:val="28"/>
          <w:lang w:val="ru-RU"/>
        </w:rPr>
        <w:t xml:space="preserve"> переводится как</w:t>
      </w:r>
      <w:r w:rsidRPr="00AE0C20">
        <w:rPr>
          <w:rFonts w:ascii="Times New Roman" w:hAnsi="Times New Roman"/>
          <w:sz w:val="28"/>
          <w:szCs w:val="28"/>
          <w:lang w:val="ru-RU"/>
        </w:rPr>
        <w:t xml:space="preserve"> «перекапывание и утрамбовка почвы вокруг корней дерева») – фактически, </w:t>
      </w:r>
      <w:r w:rsidR="005F09D9" w:rsidRPr="00AE0C20">
        <w:rPr>
          <w:rFonts w:ascii="Times New Roman" w:hAnsi="Times New Roman"/>
          <w:sz w:val="28"/>
          <w:szCs w:val="28"/>
          <w:lang w:val="ru-RU"/>
        </w:rPr>
        <w:t xml:space="preserve">это </w:t>
      </w:r>
      <w:r w:rsidRPr="00AE0C20">
        <w:rPr>
          <w:rFonts w:ascii="Times New Roman" w:hAnsi="Times New Roman"/>
          <w:sz w:val="28"/>
          <w:szCs w:val="28"/>
          <w:lang w:val="ru-RU"/>
        </w:rPr>
        <w:t xml:space="preserve">согласование </w:t>
      </w:r>
      <w:r w:rsidR="005F09D9" w:rsidRPr="00AE0C20">
        <w:rPr>
          <w:rFonts w:ascii="Times New Roman" w:hAnsi="Times New Roman"/>
          <w:sz w:val="28"/>
          <w:szCs w:val="28"/>
          <w:lang w:val="ru-RU"/>
        </w:rPr>
        <w:t xml:space="preserve">возможных в будущем </w:t>
      </w:r>
      <w:r w:rsidRPr="00AE0C20">
        <w:rPr>
          <w:rFonts w:ascii="Times New Roman" w:hAnsi="Times New Roman"/>
          <w:sz w:val="28"/>
          <w:szCs w:val="28"/>
          <w:lang w:val="ru-RU"/>
        </w:rPr>
        <w:t>действий со всеми сотрудниками на всех уровнях компании</w:t>
      </w:r>
      <w:r w:rsidR="009908E8"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68"/>
      </w:r>
    </w:p>
    <w:p w14:paraId="7B06F8BB"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 Японии до сих пор распространена традиция пожизненного найма. Несмотря на то, что она эволюционирует под влиянием глобализационных процессов, тем не менее, японцы все еще настроены на постепенный карьерный рост в рамках одной компании. Иными словами, призыв трансмиссионных культур «покинуть зону комфорта» является чуждым для японской деловой культуры.</w:t>
      </w:r>
    </w:p>
    <w:p w14:paraId="55811CC9"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На деловую культуру Японии большое влияние оказывает отношение японцев к таким категориям как время и пространство.</w:t>
      </w:r>
    </w:p>
    <w:p w14:paraId="553A38CA" w14:textId="0B33938F"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i/>
          <w:iCs/>
          <w:sz w:val="28"/>
          <w:szCs w:val="28"/>
          <w:lang w:val="ru-RU"/>
        </w:rPr>
        <w:lastRenderedPageBreak/>
        <w:t>Пространство</w:t>
      </w:r>
      <w:r w:rsidRPr="00AE0C20">
        <w:rPr>
          <w:rFonts w:ascii="Times New Roman" w:hAnsi="Times New Roman"/>
          <w:sz w:val="28"/>
          <w:szCs w:val="28"/>
          <w:lang w:val="ru-RU"/>
        </w:rPr>
        <w:t xml:space="preserve"> – важная категория японской традиционной культуры. Здесь большое влиян</w:t>
      </w:r>
      <w:r w:rsidR="00075827" w:rsidRPr="00AE0C20">
        <w:rPr>
          <w:rFonts w:ascii="Times New Roman" w:hAnsi="Times New Roman"/>
          <w:sz w:val="28"/>
          <w:szCs w:val="28"/>
          <w:lang w:val="ru-RU"/>
        </w:rPr>
        <w:t>ие имеет концепция «ути-сото» (</w:t>
      </w:r>
      <w:r w:rsidRPr="00AE0C20">
        <w:rPr>
          <w:rFonts w:ascii="Times New Roman" w:hAnsi="Times New Roman"/>
          <w:sz w:val="28"/>
          <w:szCs w:val="28"/>
          <w:lang w:val="ru-RU"/>
        </w:rPr>
        <w:t>«внешний-внутренний», или «свой-чужой»)</w:t>
      </w:r>
      <w:r w:rsidR="009908E8"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69"/>
      </w:r>
      <w:r w:rsidR="009908E8" w:rsidRPr="00AE0C20">
        <w:rPr>
          <w:rFonts w:ascii="Times New Roman" w:hAnsi="Times New Roman"/>
          <w:sz w:val="28"/>
          <w:szCs w:val="28"/>
          <w:lang w:val="ru-RU"/>
        </w:rPr>
        <w:t xml:space="preserve"> </w:t>
      </w:r>
      <w:r w:rsidR="005F09D9" w:rsidRPr="00AE0C20">
        <w:rPr>
          <w:rFonts w:ascii="Times New Roman" w:hAnsi="Times New Roman"/>
          <w:sz w:val="28"/>
          <w:szCs w:val="28"/>
          <w:lang w:val="ru-RU"/>
        </w:rPr>
        <w:t>Для японцев она предполагает</w:t>
      </w:r>
      <w:r w:rsidRPr="00AE0C20">
        <w:rPr>
          <w:rFonts w:ascii="Times New Roman" w:hAnsi="Times New Roman"/>
          <w:sz w:val="28"/>
          <w:szCs w:val="28"/>
          <w:lang w:val="ru-RU"/>
        </w:rPr>
        <w:t xml:space="preserve"> раздел</w:t>
      </w:r>
      <w:r w:rsidR="005F09D9" w:rsidRPr="00AE0C20">
        <w:rPr>
          <w:rFonts w:ascii="Times New Roman" w:hAnsi="Times New Roman"/>
          <w:sz w:val="28"/>
          <w:szCs w:val="28"/>
          <w:lang w:val="ru-RU"/>
        </w:rPr>
        <w:t>ение</w:t>
      </w:r>
      <w:r w:rsidRPr="00AE0C20">
        <w:rPr>
          <w:rFonts w:ascii="Times New Roman" w:hAnsi="Times New Roman"/>
          <w:sz w:val="28"/>
          <w:szCs w:val="28"/>
          <w:lang w:val="ru-RU"/>
        </w:rPr>
        <w:t xml:space="preserve"> людей и </w:t>
      </w:r>
      <w:r w:rsidR="005F09D9" w:rsidRPr="00AE0C20">
        <w:rPr>
          <w:rFonts w:ascii="Times New Roman" w:hAnsi="Times New Roman"/>
          <w:sz w:val="28"/>
          <w:szCs w:val="28"/>
          <w:lang w:val="ru-RU"/>
        </w:rPr>
        <w:t xml:space="preserve">жизненных </w:t>
      </w:r>
      <w:r w:rsidRPr="00AE0C20">
        <w:rPr>
          <w:rFonts w:ascii="Times New Roman" w:hAnsi="Times New Roman"/>
          <w:sz w:val="28"/>
          <w:szCs w:val="28"/>
          <w:lang w:val="ru-RU"/>
        </w:rPr>
        <w:t>явлени</w:t>
      </w:r>
      <w:r w:rsidR="005F09D9" w:rsidRPr="00AE0C20">
        <w:rPr>
          <w:rFonts w:ascii="Times New Roman" w:hAnsi="Times New Roman"/>
          <w:sz w:val="28"/>
          <w:szCs w:val="28"/>
          <w:lang w:val="ru-RU"/>
        </w:rPr>
        <w:t>й</w:t>
      </w:r>
      <w:r w:rsidRPr="00AE0C20">
        <w:rPr>
          <w:rFonts w:ascii="Times New Roman" w:hAnsi="Times New Roman"/>
          <w:sz w:val="28"/>
          <w:szCs w:val="28"/>
          <w:lang w:val="ru-RU"/>
        </w:rPr>
        <w:t xml:space="preserve"> по </w:t>
      </w:r>
      <w:r w:rsidR="005F09D9" w:rsidRPr="00AE0C20">
        <w:rPr>
          <w:rFonts w:ascii="Times New Roman" w:hAnsi="Times New Roman"/>
          <w:sz w:val="28"/>
          <w:szCs w:val="28"/>
          <w:lang w:val="ru-RU"/>
        </w:rPr>
        <w:t xml:space="preserve">данным </w:t>
      </w:r>
      <w:r w:rsidRPr="00AE0C20">
        <w:rPr>
          <w:rFonts w:ascii="Times New Roman" w:hAnsi="Times New Roman"/>
          <w:sz w:val="28"/>
          <w:szCs w:val="28"/>
          <w:lang w:val="ru-RU"/>
        </w:rPr>
        <w:t xml:space="preserve">двум категориям. </w:t>
      </w:r>
    </w:p>
    <w:p w14:paraId="35A17B32"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Компания, в которой японец работает, и его </w:t>
      </w:r>
      <w:r w:rsidR="005F09D9" w:rsidRPr="00AE0C20">
        <w:rPr>
          <w:rFonts w:ascii="Times New Roman" w:hAnsi="Times New Roman"/>
          <w:sz w:val="28"/>
          <w:szCs w:val="28"/>
          <w:lang w:val="ru-RU"/>
        </w:rPr>
        <w:t xml:space="preserve">сослуживцы </w:t>
      </w:r>
      <w:r w:rsidRPr="00AE0C20">
        <w:rPr>
          <w:rFonts w:ascii="Times New Roman" w:hAnsi="Times New Roman"/>
          <w:sz w:val="28"/>
          <w:szCs w:val="28"/>
          <w:lang w:val="ru-RU"/>
        </w:rPr>
        <w:t xml:space="preserve">всегда </w:t>
      </w:r>
      <w:r w:rsidR="005F09D9" w:rsidRPr="00AE0C20">
        <w:rPr>
          <w:rFonts w:ascii="Times New Roman" w:hAnsi="Times New Roman"/>
          <w:sz w:val="28"/>
          <w:szCs w:val="28"/>
          <w:lang w:val="ru-RU"/>
        </w:rPr>
        <w:t xml:space="preserve">располагаются </w:t>
      </w:r>
      <w:r w:rsidRPr="00AE0C20">
        <w:rPr>
          <w:rFonts w:ascii="Times New Roman" w:hAnsi="Times New Roman"/>
          <w:sz w:val="28"/>
          <w:szCs w:val="28"/>
          <w:lang w:val="ru-RU"/>
        </w:rPr>
        <w:t xml:space="preserve">в сфере «ути». </w:t>
      </w:r>
      <w:r w:rsidR="005F09D9" w:rsidRPr="00AE0C20">
        <w:rPr>
          <w:rFonts w:ascii="Times New Roman" w:hAnsi="Times New Roman"/>
          <w:sz w:val="28"/>
          <w:szCs w:val="28"/>
          <w:lang w:val="ru-RU"/>
        </w:rPr>
        <w:t>В</w:t>
      </w:r>
      <w:r w:rsidRPr="00AE0C20">
        <w:rPr>
          <w:rFonts w:ascii="Times New Roman" w:hAnsi="Times New Roman"/>
          <w:sz w:val="28"/>
          <w:szCs w:val="28"/>
          <w:lang w:val="ru-RU"/>
        </w:rPr>
        <w:t>нешние</w:t>
      </w:r>
      <w:r w:rsidR="005F09D9" w:rsidRPr="00AE0C20">
        <w:rPr>
          <w:rFonts w:ascii="Times New Roman" w:hAnsi="Times New Roman"/>
          <w:sz w:val="28"/>
          <w:szCs w:val="28"/>
          <w:lang w:val="ru-RU"/>
        </w:rPr>
        <w:t xml:space="preserve"> же</w:t>
      </w:r>
      <w:r w:rsidRPr="00AE0C20">
        <w:rPr>
          <w:rFonts w:ascii="Times New Roman" w:hAnsi="Times New Roman"/>
          <w:sz w:val="28"/>
          <w:szCs w:val="28"/>
          <w:lang w:val="ru-RU"/>
        </w:rPr>
        <w:t xml:space="preserve"> компании и партнеры, даже если с ними связывают хорошие и продолжительные отношения -  это всегда «сото». </w:t>
      </w:r>
    </w:p>
    <w:p w14:paraId="0EFFF087" w14:textId="61B1E81A" w:rsidR="00322D98" w:rsidRPr="00AE0C20" w:rsidRDefault="0063388B" w:rsidP="00A27A04">
      <w:pPr>
        <w:spacing w:line="360" w:lineRule="auto"/>
        <w:ind w:firstLine="709"/>
        <w:jc w:val="both"/>
        <w:rPr>
          <w:rFonts w:ascii="Times New Roman" w:hAnsi="Times New Roman"/>
          <w:sz w:val="28"/>
          <w:szCs w:val="28"/>
          <w:lang w:val="ru-RU"/>
        </w:rPr>
      </w:pPr>
      <w:r w:rsidRPr="00AE0C20">
        <w:rPr>
          <w:rFonts w:ascii="Times New Roman" w:hAnsi="Times New Roman"/>
          <w:sz w:val="28"/>
          <w:szCs w:val="28"/>
          <w:lang w:val="ru-RU"/>
        </w:rPr>
        <w:t xml:space="preserve">Японец </w:t>
      </w:r>
      <w:r w:rsidR="009908E8" w:rsidRPr="00AE0C20">
        <w:rPr>
          <w:rFonts w:ascii="Times New Roman" w:hAnsi="Times New Roman"/>
          <w:sz w:val="28"/>
          <w:szCs w:val="28"/>
          <w:lang w:val="ru-RU"/>
        </w:rPr>
        <w:t xml:space="preserve">в устной речи выделяет множество </w:t>
      </w:r>
      <w:r w:rsidR="00A27A04" w:rsidRPr="00AE0C20">
        <w:rPr>
          <w:rFonts w:ascii="Times New Roman" w:hAnsi="Times New Roman"/>
          <w:sz w:val="28"/>
          <w:szCs w:val="28"/>
          <w:lang w:val="ru-RU"/>
        </w:rPr>
        <w:t>фактов о своей личности</w:t>
      </w:r>
      <w:r w:rsidR="009908E8" w:rsidRPr="00AE0C20">
        <w:rPr>
          <w:rFonts w:ascii="Times New Roman" w:hAnsi="Times New Roman"/>
          <w:sz w:val="28"/>
          <w:szCs w:val="28"/>
          <w:lang w:val="ru-RU"/>
        </w:rPr>
        <w:t xml:space="preserve">. Так, например, </w:t>
      </w:r>
      <w:r w:rsidR="00A27A04" w:rsidRPr="00AE0C20">
        <w:rPr>
          <w:rFonts w:ascii="Times New Roman" w:hAnsi="Times New Roman"/>
          <w:sz w:val="28"/>
          <w:szCs w:val="28"/>
          <w:lang w:val="ru-RU"/>
        </w:rPr>
        <w:t>ставится акцент на личном социальном положении в обществе, на возрасте и, как следствие, в речи отмечается насколько собеседник является частью той группы, к которой относится говорящий.</w:t>
      </w:r>
      <w:r w:rsidRPr="00AE0C20">
        <w:rPr>
          <w:rFonts w:ascii="Times New Roman" w:eastAsia="Times New Roman" w:hAnsi="Times New Roman"/>
          <w:sz w:val="28"/>
          <w:szCs w:val="28"/>
          <w:vertAlign w:val="superscript"/>
          <w:lang w:val="ru-RU"/>
        </w:rPr>
        <w:footnoteReference w:id="70"/>
      </w:r>
      <w:r w:rsidR="00A27A04" w:rsidRPr="00AE0C20">
        <w:rPr>
          <w:rFonts w:ascii="Times New Roman" w:hAnsi="Times New Roman"/>
          <w:sz w:val="28"/>
          <w:szCs w:val="28"/>
          <w:lang w:val="ru-RU"/>
        </w:rPr>
        <w:t xml:space="preserve"> От данных факторов зависит степень вежливости, с которой японец должен обращаться к собеседнику.</w:t>
      </w:r>
    </w:p>
    <w:p w14:paraId="0BBB29D6"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Внутренний рынок</w:t>
      </w:r>
      <w:r w:rsidR="005F09D9" w:rsidRPr="00AE0C20">
        <w:rPr>
          <w:rFonts w:ascii="Times New Roman" w:hAnsi="Times New Roman"/>
          <w:sz w:val="28"/>
          <w:szCs w:val="28"/>
          <w:lang w:val="ru-RU"/>
        </w:rPr>
        <w:t xml:space="preserve"> в Японии</w:t>
      </w:r>
      <w:r w:rsidRPr="00AE0C20">
        <w:rPr>
          <w:rFonts w:ascii="Times New Roman" w:hAnsi="Times New Roman"/>
          <w:sz w:val="28"/>
          <w:szCs w:val="28"/>
          <w:lang w:val="ru-RU"/>
        </w:rPr>
        <w:t xml:space="preserve"> </w:t>
      </w:r>
      <w:r w:rsidR="005F09D9" w:rsidRPr="00AE0C20">
        <w:rPr>
          <w:rFonts w:ascii="Times New Roman" w:hAnsi="Times New Roman"/>
          <w:sz w:val="28"/>
          <w:szCs w:val="28"/>
          <w:lang w:val="ru-RU"/>
        </w:rPr>
        <w:t>испокон веков был наиболее</w:t>
      </w:r>
      <w:r w:rsidRPr="00AE0C20">
        <w:rPr>
          <w:rFonts w:ascii="Times New Roman" w:hAnsi="Times New Roman"/>
          <w:sz w:val="28"/>
          <w:szCs w:val="28"/>
          <w:lang w:val="ru-RU"/>
        </w:rPr>
        <w:t xml:space="preserve"> предпочтительным для японских компаний, а выход</w:t>
      </w:r>
      <w:r w:rsidR="005F09D9" w:rsidRPr="00AE0C20">
        <w:rPr>
          <w:rFonts w:ascii="Times New Roman" w:hAnsi="Times New Roman"/>
          <w:sz w:val="28"/>
          <w:szCs w:val="28"/>
          <w:lang w:val="ru-RU"/>
        </w:rPr>
        <w:t>ы</w:t>
      </w:r>
      <w:r w:rsidRPr="00AE0C20">
        <w:rPr>
          <w:rFonts w:ascii="Times New Roman" w:hAnsi="Times New Roman"/>
          <w:sz w:val="28"/>
          <w:szCs w:val="28"/>
          <w:lang w:val="ru-RU"/>
        </w:rPr>
        <w:t xml:space="preserve"> на внешние рынки был</w:t>
      </w:r>
      <w:r w:rsidR="005F09D9" w:rsidRPr="00AE0C20">
        <w:rPr>
          <w:rFonts w:ascii="Times New Roman" w:hAnsi="Times New Roman"/>
          <w:sz w:val="28"/>
          <w:szCs w:val="28"/>
          <w:lang w:val="ru-RU"/>
        </w:rPr>
        <w:t>и</w:t>
      </w:r>
      <w:r w:rsidRPr="00AE0C20">
        <w:rPr>
          <w:rFonts w:ascii="Times New Roman" w:hAnsi="Times New Roman"/>
          <w:sz w:val="28"/>
          <w:szCs w:val="28"/>
          <w:lang w:val="ru-RU"/>
        </w:rPr>
        <w:t xml:space="preserve"> продиктован </w:t>
      </w:r>
      <w:r w:rsidR="005F09D9" w:rsidRPr="00AE0C20">
        <w:rPr>
          <w:rFonts w:ascii="Times New Roman" w:hAnsi="Times New Roman"/>
          <w:sz w:val="28"/>
          <w:szCs w:val="28"/>
          <w:lang w:val="ru-RU"/>
        </w:rPr>
        <w:t xml:space="preserve">исключительно </w:t>
      </w:r>
      <w:r w:rsidRPr="00AE0C20">
        <w:rPr>
          <w:rFonts w:ascii="Times New Roman" w:hAnsi="Times New Roman"/>
          <w:sz w:val="28"/>
          <w:szCs w:val="28"/>
          <w:lang w:val="ru-RU"/>
        </w:rPr>
        <w:t xml:space="preserve">вынужденными </w:t>
      </w:r>
      <w:r w:rsidR="005F09D9" w:rsidRPr="00AE0C20">
        <w:rPr>
          <w:rFonts w:ascii="Times New Roman" w:hAnsi="Times New Roman"/>
          <w:sz w:val="28"/>
          <w:szCs w:val="28"/>
          <w:lang w:val="ru-RU"/>
        </w:rPr>
        <w:t>вызовами</w:t>
      </w:r>
      <w:r w:rsidRPr="00AE0C20">
        <w:rPr>
          <w:rFonts w:ascii="Times New Roman" w:hAnsi="Times New Roman"/>
          <w:sz w:val="28"/>
          <w:szCs w:val="28"/>
          <w:lang w:val="ru-RU"/>
        </w:rPr>
        <w:t xml:space="preserve">. </w:t>
      </w:r>
      <w:r w:rsidR="005F09D9" w:rsidRPr="00AE0C20">
        <w:rPr>
          <w:rFonts w:ascii="Times New Roman" w:hAnsi="Times New Roman"/>
          <w:sz w:val="28"/>
          <w:szCs w:val="28"/>
          <w:lang w:val="ru-RU"/>
        </w:rPr>
        <w:t>После</w:t>
      </w:r>
      <w:r w:rsidRPr="00AE0C20">
        <w:rPr>
          <w:rFonts w:ascii="Times New Roman" w:hAnsi="Times New Roman"/>
          <w:sz w:val="28"/>
          <w:szCs w:val="28"/>
          <w:lang w:val="ru-RU"/>
        </w:rPr>
        <w:t xml:space="preserve"> Второй мировой войны</w:t>
      </w:r>
      <w:r w:rsidR="005F09D9" w:rsidRPr="00AE0C20">
        <w:rPr>
          <w:rFonts w:ascii="Times New Roman" w:hAnsi="Times New Roman"/>
          <w:sz w:val="28"/>
          <w:szCs w:val="28"/>
          <w:lang w:val="ru-RU"/>
        </w:rPr>
        <w:t>, например, они были вынуждены</w:t>
      </w:r>
      <w:r w:rsidRPr="00AE0C20">
        <w:rPr>
          <w:rFonts w:ascii="Times New Roman" w:hAnsi="Times New Roman"/>
          <w:sz w:val="28"/>
          <w:szCs w:val="28"/>
          <w:lang w:val="ru-RU"/>
        </w:rPr>
        <w:t xml:space="preserve"> развивать торгов</w:t>
      </w:r>
      <w:r w:rsidR="005F09D9" w:rsidRPr="00AE0C20">
        <w:rPr>
          <w:rFonts w:ascii="Times New Roman" w:hAnsi="Times New Roman"/>
          <w:sz w:val="28"/>
          <w:szCs w:val="28"/>
          <w:lang w:val="ru-RU"/>
        </w:rPr>
        <w:t>о-экономические</w:t>
      </w:r>
      <w:r w:rsidRPr="00AE0C20">
        <w:rPr>
          <w:rFonts w:ascii="Times New Roman" w:hAnsi="Times New Roman"/>
          <w:sz w:val="28"/>
          <w:szCs w:val="28"/>
          <w:lang w:val="ru-RU"/>
        </w:rPr>
        <w:t xml:space="preserve"> отношения с США, поскольку на американском рынке </w:t>
      </w:r>
      <w:r w:rsidR="005F09D9" w:rsidRPr="00AE0C20">
        <w:rPr>
          <w:rFonts w:ascii="Times New Roman" w:hAnsi="Times New Roman"/>
          <w:sz w:val="28"/>
          <w:szCs w:val="28"/>
          <w:lang w:val="ru-RU"/>
        </w:rPr>
        <w:t xml:space="preserve">присутствовали большие </w:t>
      </w:r>
      <w:r w:rsidRPr="00AE0C20">
        <w:rPr>
          <w:rFonts w:ascii="Times New Roman" w:hAnsi="Times New Roman"/>
          <w:sz w:val="28"/>
          <w:szCs w:val="28"/>
          <w:lang w:val="ru-RU"/>
        </w:rPr>
        <w:t xml:space="preserve">финансовые ресурсы для потребления – </w:t>
      </w:r>
      <w:r w:rsidR="005F09D9" w:rsidRPr="00AE0C20">
        <w:rPr>
          <w:rFonts w:ascii="Times New Roman" w:hAnsi="Times New Roman"/>
          <w:sz w:val="28"/>
          <w:szCs w:val="28"/>
          <w:lang w:val="ru-RU"/>
        </w:rPr>
        <w:t xml:space="preserve">по началу </w:t>
      </w:r>
      <w:r w:rsidRPr="00AE0C20">
        <w:rPr>
          <w:rFonts w:ascii="Times New Roman" w:hAnsi="Times New Roman"/>
          <w:sz w:val="28"/>
          <w:szCs w:val="28"/>
          <w:lang w:val="ru-RU"/>
        </w:rPr>
        <w:t xml:space="preserve">японских радиотоваров, </w:t>
      </w:r>
      <w:r w:rsidR="005F09D9" w:rsidRPr="00AE0C20">
        <w:rPr>
          <w:rFonts w:ascii="Times New Roman" w:hAnsi="Times New Roman"/>
          <w:sz w:val="28"/>
          <w:szCs w:val="28"/>
          <w:lang w:val="ru-RU"/>
        </w:rPr>
        <w:t xml:space="preserve">затем </w:t>
      </w:r>
      <w:r w:rsidRPr="00AE0C20">
        <w:rPr>
          <w:rFonts w:ascii="Times New Roman" w:hAnsi="Times New Roman"/>
          <w:sz w:val="28"/>
          <w:szCs w:val="28"/>
          <w:lang w:val="ru-RU"/>
        </w:rPr>
        <w:t xml:space="preserve">новых цветных телевизоров и </w:t>
      </w:r>
      <w:r w:rsidR="005F09D9" w:rsidRPr="00AE0C20">
        <w:rPr>
          <w:rFonts w:ascii="Times New Roman" w:hAnsi="Times New Roman"/>
          <w:sz w:val="28"/>
          <w:szCs w:val="28"/>
          <w:lang w:val="ru-RU"/>
        </w:rPr>
        <w:t>т.п</w:t>
      </w:r>
      <w:r w:rsidRPr="00AE0C20">
        <w:rPr>
          <w:rFonts w:ascii="Times New Roman" w:hAnsi="Times New Roman"/>
          <w:sz w:val="28"/>
          <w:szCs w:val="28"/>
          <w:lang w:val="ru-RU"/>
        </w:rPr>
        <w:t xml:space="preserve">. В период кризиса 90-х японцы были вынуждены расширять отношения с Китаем и Юго-Восточной Азией. </w:t>
      </w:r>
    </w:p>
    <w:p w14:paraId="2640B276"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Тем не менее, отъезд за рубеж для японца – это выпадание из «ути»-пространства. Если в Европейском обществе расширение международных коммуникаций, в частности для сотрудника, означают его компетентность и могут способствовать карьерному продвижению, то для японца все наоборот.</w:t>
      </w:r>
    </w:p>
    <w:p w14:paraId="1B0B29CB"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lastRenderedPageBreak/>
        <w:t xml:space="preserve">В связи с концепцией ути-сото, довольно сложно войти с японцем в прямой деловой контакт. Процесс знакомства осуществляется посредством преодоления нескольких «сото»-барьеров, в конечном итоге лично партнера представит наиболее доверенный рекомендатель. Иностранный партнер может стать «своим» поэтапно, в случае соблюдения определенных условий сотрудничества, завоевав доверие. Однако он никогда не станет таким же «своим» как японец. Таким образом, отбор бизнес-партнеров происходит очень тщательно. Это справедливо и для внутренних потенциальных контрагентов, </w:t>
      </w:r>
      <w:r w:rsidR="005F09D9" w:rsidRPr="00AE0C20">
        <w:rPr>
          <w:rFonts w:ascii="Times New Roman" w:hAnsi="Times New Roman"/>
          <w:sz w:val="28"/>
          <w:szCs w:val="28"/>
          <w:lang w:val="ru-RU"/>
        </w:rPr>
        <w:t>тем не менее на уровне</w:t>
      </w:r>
      <w:r w:rsidRPr="00AE0C20">
        <w:rPr>
          <w:rFonts w:ascii="Times New Roman" w:hAnsi="Times New Roman"/>
          <w:sz w:val="28"/>
          <w:szCs w:val="28"/>
          <w:lang w:val="ru-RU"/>
        </w:rPr>
        <w:t xml:space="preserve"> отношений «японец–японец» консенсус достигается быстрее и основывается на принципах доверия и преданности. </w:t>
      </w:r>
      <w:r w:rsidR="005F09D9" w:rsidRPr="00AE0C20">
        <w:rPr>
          <w:rFonts w:ascii="Times New Roman" w:hAnsi="Times New Roman"/>
          <w:sz w:val="28"/>
          <w:szCs w:val="28"/>
          <w:lang w:val="ru-RU"/>
        </w:rPr>
        <w:t>Однако</w:t>
      </w:r>
      <w:r w:rsidRPr="00AE0C20">
        <w:rPr>
          <w:rFonts w:ascii="Times New Roman" w:hAnsi="Times New Roman"/>
          <w:sz w:val="28"/>
          <w:szCs w:val="28"/>
          <w:lang w:val="ru-RU"/>
        </w:rPr>
        <w:t xml:space="preserve">, общение с земляками из другой компании </w:t>
      </w:r>
      <w:r w:rsidR="005F09D9" w:rsidRPr="00AE0C20">
        <w:rPr>
          <w:rFonts w:ascii="Times New Roman" w:hAnsi="Times New Roman"/>
          <w:sz w:val="28"/>
          <w:szCs w:val="28"/>
          <w:lang w:val="ru-RU"/>
        </w:rPr>
        <w:t xml:space="preserve">тоже </w:t>
      </w:r>
      <w:r w:rsidRPr="00AE0C20">
        <w:rPr>
          <w:rFonts w:ascii="Times New Roman" w:hAnsi="Times New Roman"/>
          <w:sz w:val="28"/>
          <w:szCs w:val="28"/>
          <w:lang w:val="ru-RU"/>
        </w:rPr>
        <w:t xml:space="preserve">предполагает наличие разного рода барьеров и ограничений в соответствии с принципами «ути-сото». </w:t>
      </w:r>
    </w:p>
    <w:p w14:paraId="164F0AD2"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 бизнес-иерархии</w:t>
      </w:r>
      <w:r w:rsidR="005F09D9" w:rsidRPr="00AE0C20">
        <w:rPr>
          <w:rFonts w:ascii="Times New Roman" w:hAnsi="Times New Roman"/>
          <w:sz w:val="28"/>
          <w:szCs w:val="28"/>
          <w:lang w:val="ru-RU"/>
        </w:rPr>
        <w:t>, свойственной Америке,</w:t>
      </w:r>
      <w:r w:rsidRPr="00AE0C20">
        <w:rPr>
          <w:rFonts w:ascii="Times New Roman" w:hAnsi="Times New Roman"/>
          <w:sz w:val="28"/>
          <w:szCs w:val="28"/>
          <w:lang w:val="ru-RU"/>
        </w:rPr>
        <w:t xml:space="preserve"> </w:t>
      </w:r>
      <w:r w:rsidR="005F09D9" w:rsidRPr="00AE0C20">
        <w:rPr>
          <w:rFonts w:ascii="Times New Roman" w:hAnsi="Times New Roman"/>
          <w:sz w:val="28"/>
          <w:szCs w:val="28"/>
          <w:lang w:val="ru-RU"/>
        </w:rPr>
        <w:t xml:space="preserve">иное восприятие: </w:t>
      </w:r>
      <w:r w:rsidRPr="00AE0C20">
        <w:rPr>
          <w:rFonts w:ascii="Times New Roman" w:hAnsi="Times New Roman"/>
          <w:sz w:val="28"/>
          <w:szCs w:val="28"/>
          <w:lang w:val="ru-RU"/>
        </w:rPr>
        <w:t xml:space="preserve">чем более «глобален» сотрудник, чем </w:t>
      </w:r>
      <w:r w:rsidR="005F09D9" w:rsidRPr="00AE0C20">
        <w:rPr>
          <w:rFonts w:ascii="Times New Roman" w:hAnsi="Times New Roman"/>
          <w:sz w:val="28"/>
          <w:szCs w:val="28"/>
          <w:lang w:val="ru-RU"/>
        </w:rPr>
        <w:t>активнее</w:t>
      </w:r>
      <w:r w:rsidRPr="00AE0C20">
        <w:rPr>
          <w:rFonts w:ascii="Times New Roman" w:hAnsi="Times New Roman"/>
          <w:sz w:val="28"/>
          <w:szCs w:val="28"/>
          <w:lang w:val="ru-RU"/>
        </w:rPr>
        <w:t xml:space="preserve"> он </w:t>
      </w:r>
      <w:r w:rsidR="005F09D9" w:rsidRPr="00AE0C20">
        <w:rPr>
          <w:rFonts w:ascii="Times New Roman" w:hAnsi="Times New Roman"/>
          <w:sz w:val="28"/>
          <w:szCs w:val="28"/>
          <w:lang w:val="ru-RU"/>
        </w:rPr>
        <w:t xml:space="preserve">контактирует </w:t>
      </w:r>
      <w:r w:rsidRPr="00AE0C20">
        <w:rPr>
          <w:rFonts w:ascii="Times New Roman" w:hAnsi="Times New Roman"/>
          <w:sz w:val="28"/>
          <w:szCs w:val="28"/>
          <w:lang w:val="ru-RU"/>
        </w:rPr>
        <w:t xml:space="preserve">с внешним миром, </w:t>
      </w:r>
      <w:r w:rsidR="005F09D9" w:rsidRPr="00AE0C20">
        <w:rPr>
          <w:rFonts w:ascii="Times New Roman" w:hAnsi="Times New Roman"/>
          <w:sz w:val="28"/>
          <w:szCs w:val="28"/>
          <w:lang w:val="ru-RU"/>
        </w:rPr>
        <w:t xml:space="preserve">то </w:t>
      </w:r>
      <w:r w:rsidRPr="00AE0C20">
        <w:rPr>
          <w:rFonts w:ascii="Times New Roman" w:hAnsi="Times New Roman"/>
          <w:sz w:val="28"/>
          <w:szCs w:val="28"/>
          <w:lang w:val="ru-RU"/>
        </w:rPr>
        <w:t xml:space="preserve">тем </w:t>
      </w:r>
      <w:r w:rsidR="005F09D9" w:rsidRPr="00AE0C20">
        <w:rPr>
          <w:rFonts w:ascii="Times New Roman" w:hAnsi="Times New Roman"/>
          <w:sz w:val="28"/>
          <w:szCs w:val="28"/>
          <w:lang w:val="ru-RU"/>
        </w:rPr>
        <w:t xml:space="preserve">перспективнее </w:t>
      </w:r>
      <w:r w:rsidRPr="00AE0C20">
        <w:rPr>
          <w:rFonts w:ascii="Times New Roman" w:hAnsi="Times New Roman"/>
          <w:sz w:val="28"/>
          <w:szCs w:val="28"/>
          <w:lang w:val="ru-RU"/>
        </w:rPr>
        <w:t xml:space="preserve">становятся его </w:t>
      </w:r>
      <w:r w:rsidR="005F09D9" w:rsidRPr="00AE0C20">
        <w:rPr>
          <w:rFonts w:ascii="Times New Roman" w:hAnsi="Times New Roman"/>
          <w:sz w:val="28"/>
          <w:szCs w:val="28"/>
          <w:lang w:val="ru-RU"/>
        </w:rPr>
        <w:t xml:space="preserve">будущие </w:t>
      </w:r>
      <w:r w:rsidRPr="00AE0C20">
        <w:rPr>
          <w:rFonts w:ascii="Times New Roman" w:hAnsi="Times New Roman"/>
          <w:sz w:val="28"/>
          <w:szCs w:val="28"/>
          <w:lang w:val="ru-RU"/>
        </w:rPr>
        <w:t xml:space="preserve">карьерные возможности. В представлении японцев </w:t>
      </w:r>
      <w:r w:rsidR="005F09D9" w:rsidRPr="00AE0C20">
        <w:rPr>
          <w:rFonts w:ascii="Times New Roman" w:hAnsi="Times New Roman"/>
          <w:sz w:val="28"/>
          <w:szCs w:val="28"/>
          <w:lang w:val="ru-RU"/>
        </w:rPr>
        <w:t>же</w:t>
      </w:r>
      <w:r w:rsidRPr="00AE0C20">
        <w:rPr>
          <w:rFonts w:ascii="Times New Roman" w:hAnsi="Times New Roman"/>
          <w:sz w:val="28"/>
          <w:szCs w:val="28"/>
          <w:lang w:val="ru-RU"/>
        </w:rPr>
        <w:t xml:space="preserve"> </w:t>
      </w:r>
      <w:r w:rsidR="005F09D9" w:rsidRPr="00AE0C20">
        <w:rPr>
          <w:rFonts w:ascii="Times New Roman" w:hAnsi="Times New Roman"/>
          <w:sz w:val="28"/>
          <w:szCs w:val="28"/>
          <w:lang w:val="ru-RU"/>
        </w:rPr>
        <w:t>«</w:t>
      </w:r>
      <w:r w:rsidRPr="00AE0C20">
        <w:rPr>
          <w:rFonts w:ascii="Times New Roman" w:hAnsi="Times New Roman"/>
          <w:sz w:val="28"/>
          <w:szCs w:val="28"/>
          <w:lang w:val="ru-RU"/>
        </w:rPr>
        <w:t>глобализация</w:t>
      </w:r>
      <w:r w:rsidR="005F09D9" w:rsidRPr="00AE0C20">
        <w:rPr>
          <w:rFonts w:ascii="Times New Roman" w:hAnsi="Times New Roman"/>
          <w:sz w:val="28"/>
          <w:szCs w:val="28"/>
          <w:lang w:val="ru-RU"/>
        </w:rPr>
        <w:t>»</w:t>
      </w:r>
      <w:r w:rsidRPr="00AE0C20">
        <w:rPr>
          <w:rFonts w:ascii="Times New Roman" w:hAnsi="Times New Roman"/>
          <w:sz w:val="28"/>
          <w:szCs w:val="28"/>
          <w:lang w:val="ru-RU"/>
        </w:rPr>
        <w:t xml:space="preserve"> сотрудника</w:t>
      </w:r>
      <w:r w:rsidR="005F09D9" w:rsidRPr="00AE0C20">
        <w:rPr>
          <w:rFonts w:ascii="Times New Roman" w:hAnsi="Times New Roman"/>
          <w:sz w:val="28"/>
          <w:szCs w:val="28"/>
          <w:lang w:val="ru-RU"/>
        </w:rPr>
        <w:t xml:space="preserve"> скорее является опасностью для личности и будущих трудностей в карьерном пути.</w:t>
      </w:r>
    </w:p>
    <w:p w14:paraId="715EC4FF"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Если какая-то из компаний, участвующих в тендере, иностранная, то уровень доверия к ней автоматически падает, и, как правило,</w:t>
      </w:r>
      <w:r w:rsidR="00D807AF" w:rsidRPr="00AE0C20">
        <w:rPr>
          <w:rFonts w:ascii="Times New Roman" w:hAnsi="Times New Roman"/>
          <w:sz w:val="28"/>
          <w:szCs w:val="28"/>
          <w:lang w:val="ru-RU"/>
        </w:rPr>
        <w:t xml:space="preserve"> таких претендентов</w:t>
      </w:r>
      <w:r w:rsidRPr="00AE0C20">
        <w:rPr>
          <w:rFonts w:ascii="Times New Roman" w:hAnsi="Times New Roman"/>
          <w:sz w:val="28"/>
          <w:szCs w:val="28"/>
          <w:lang w:val="ru-RU"/>
        </w:rPr>
        <w:t xml:space="preserve"> исключают уже на первом </w:t>
      </w:r>
      <w:r w:rsidR="00D807AF" w:rsidRPr="00AE0C20">
        <w:rPr>
          <w:rFonts w:ascii="Times New Roman" w:hAnsi="Times New Roman"/>
          <w:sz w:val="28"/>
          <w:szCs w:val="28"/>
          <w:lang w:val="ru-RU"/>
        </w:rPr>
        <w:t xml:space="preserve">отборном </w:t>
      </w:r>
      <w:r w:rsidRPr="00AE0C20">
        <w:rPr>
          <w:rFonts w:ascii="Times New Roman" w:hAnsi="Times New Roman"/>
          <w:sz w:val="28"/>
          <w:szCs w:val="28"/>
          <w:lang w:val="ru-RU"/>
        </w:rPr>
        <w:t>этапе. Японц</w:t>
      </w:r>
      <w:r w:rsidR="00D807AF" w:rsidRPr="00AE0C20">
        <w:rPr>
          <w:rFonts w:ascii="Times New Roman" w:hAnsi="Times New Roman"/>
          <w:sz w:val="28"/>
          <w:szCs w:val="28"/>
          <w:lang w:val="ru-RU"/>
        </w:rPr>
        <w:t>ы</w:t>
      </w:r>
      <w:r w:rsidRPr="00AE0C20">
        <w:rPr>
          <w:rFonts w:ascii="Times New Roman" w:hAnsi="Times New Roman"/>
          <w:sz w:val="28"/>
          <w:szCs w:val="28"/>
          <w:lang w:val="ru-RU"/>
        </w:rPr>
        <w:t xml:space="preserve"> предпочита</w:t>
      </w:r>
      <w:r w:rsidR="00D807AF" w:rsidRPr="00AE0C20">
        <w:rPr>
          <w:rFonts w:ascii="Times New Roman" w:hAnsi="Times New Roman"/>
          <w:sz w:val="28"/>
          <w:szCs w:val="28"/>
          <w:lang w:val="ru-RU"/>
        </w:rPr>
        <w:t>ю</w:t>
      </w:r>
      <w:r w:rsidRPr="00AE0C20">
        <w:rPr>
          <w:rFonts w:ascii="Times New Roman" w:hAnsi="Times New Roman"/>
          <w:sz w:val="28"/>
          <w:szCs w:val="28"/>
          <w:lang w:val="ru-RU"/>
        </w:rPr>
        <w:t xml:space="preserve">т </w:t>
      </w:r>
      <w:r w:rsidR="00D807AF" w:rsidRPr="00AE0C20">
        <w:rPr>
          <w:rFonts w:ascii="Times New Roman" w:hAnsi="Times New Roman"/>
          <w:sz w:val="28"/>
          <w:szCs w:val="28"/>
          <w:lang w:val="ru-RU"/>
        </w:rPr>
        <w:t xml:space="preserve">сотрудничество </w:t>
      </w:r>
      <w:r w:rsidRPr="00AE0C20">
        <w:rPr>
          <w:rFonts w:ascii="Times New Roman" w:hAnsi="Times New Roman"/>
          <w:sz w:val="28"/>
          <w:szCs w:val="28"/>
          <w:lang w:val="ru-RU"/>
        </w:rPr>
        <w:t xml:space="preserve">с </w:t>
      </w:r>
      <w:r w:rsidR="00D807AF" w:rsidRPr="00AE0C20">
        <w:rPr>
          <w:rFonts w:ascii="Times New Roman" w:hAnsi="Times New Roman"/>
          <w:sz w:val="28"/>
          <w:szCs w:val="28"/>
          <w:lang w:val="ru-RU"/>
        </w:rPr>
        <w:t>земляком</w:t>
      </w:r>
      <w:r w:rsidRPr="00AE0C20">
        <w:rPr>
          <w:rFonts w:ascii="Times New Roman" w:hAnsi="Times New Roman"/>
          <w:sz w:val="28"/>
          <w:szCs w:val="28"/>
          <w:lang w:val="ru-RU"/>
        </w:rPr>
        <w:t xml:space="preserve">, пусть даже </w:t>
      </w:r>
      <w:r w:rsidR="00D807AF" w:rsidRPr="00AE0C20">
        <w:rPr>
          <w:rFonts w:ascii="Times New Roman" w:hAnsi="Times New Roman"/>
          <w:sz w:val="28"/>
          <w:szCs w:val="28"/>
          <w:lang w:val="ru-RU"/>
        </w:rPr>
        <w:t xml:space="preserve">в теории намного </w:t>
      </w:r>
      <w:r w:rsidRPr="00AE0C20">
        <w:rPr>
          <w:rFonts w:ascii="Times New Roman" w:hAnsi="Times New Roman"/>
          <w:sz w:val="28"/>
          <w:szCs w:val="28"/>
          <w:lang w:val="ru-RU"/>
        </w:rPr>
        <w:t>менее компетентным в данном вопросе, и более дорогостоящим как субподрядчик.</w:t>
      </w:r>
    </w:p>
    <w:p w14:paraId="5BB85901"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Особое отношение в Японии ко</w:t>
      </w:r>
      <w:r w:rsidRPr="00AE0C20">
        <w:rPr>
          <w:rFonts w:ascii="Times New Roman" w:hAnsi="Times New Roman"/>
          <w:i/>
          <w:iCs/>
          <w:sz w:val="28"/>
          <w:szCs w:val="28"/>
          <w:lang w:val="ru-RU"/>
        </w:rPr>
        <w:t xml:space="preserve"> времени</w:t>
      </w:r>
      <w:r w:rsidRPr="00AE0C20">
        <w:rPr>
          <w:rFonts w:ascii="Times New Roman" w:hAnsi="Times New Roman"/>
          <w:sz w:val="28"/>
          <w:szCs w:val="28"/>
          <w:lang w:val="ru-RU"/>
        </w:rPr>
        <w:t xml:space="preserve">. Японцы в этом направлении мыслят наиболее стратегически, закладывая перспективы сотрудничества на пятьдесят-сто лет вперед. В этих вопросах продолжительность человеческой жизни отходит на второй план, поскольку для японца гораздо важнее интересы компании и ее жизненный цикл. При чем, это касается не только наемных работников, но и владельцев бизнеса. Специалисты полагают, что </w:t>
      </w:r>
      <w:r w:rsidRPr="00AE0C20">
        <w:rPr>
          <w:rFonts w:ascii="Times New Roman" w:hAnsi="Times New Roman"/>
          <w:sz w:val="28"/>
          <w:szCs w:val="28"/>
          <w:lang w:val="ru-RU"/>
        </w:rPr>
        <w:lastRenderedPageBreak/>
        <w:t>это связано с тем, что в Японии издавна существовали вековые традиции преемственности семейного бизнеса как в крестьянском хозяйстве, ремесленничестве, торговле, так и в актерских династиях.</w:t>
      </w:r>
    </w:p>
    <w:p w14:paraId="4A3B6AA2" w14:textId="108B1FDF"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Японцы чрезвычайно бережно относятся ко времени как, впрочем, и ко многим другим аспектам бизнеса (вспомним, концепцию бережливости – Кайдзен). Однако, это не та бережливость, которая может быть выражена через слоган «время – деньги». Время для японца – общее достояние, оно играет сакральную роль. В то время как </w:t>
      </w:r>
      <w:r w:rsidR="00E92B36" w:rsidRPr="00AE0C20">
        <w:rPr>
          <w:rFonts w:ascii="Times New Roman" w:hAnsi="Times New Roman"/>
          <w:sz w:val="28"/>
          <w:szCs w:val="28"/>
          <w:lang w:val="ru-RU"/>
        </w:rPr>
        <w:t>российские бизнесмены не всегда бывают пунктуальными</w:t>
      </w:r>
      <w:r w:rsidR="00DE5F17">
        <w:rPr>
          <w:rFonts w:ascii="Times New Roman" w:hAnsi="Times New Roman"/>
          <w:sz w:val="28"/>
          <w:szCs w:val="28"/>
          <w:lang w:val="ru-RU"/>
        </w:rPr>
        <w:t>. А</w:t>
      </w:r>
      <w:r w:rsidRPr="00AE0C20">
        <w:rPr>
          <w:rFonts w:ascii="Times New Roman" w:hAnsi="Times New Roman"/>
          <w:sz w:val="28"/>
          <w:szCs w:val="28"/>
          <w:lang w:val="ru-RU"/>
        </w:rPr>
        <w:t>мериканцы его чрезвычайно ценят как ресурс – японцы время берегут.</w:t>
      </w:r>
    </w:p>
    <w:p w14:paraId="64769893" w14:textId="77777777" w:rsidR="00322D98" w:rsidRPr="00AE0C20" w:rsidRDefault="00D807AF">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w:t>
      </w:r>
      <w:r w:rsidR="0063388B" w:rsidRPr="00AE0C20">
        <w:rPr>
          <w:rFonts w:ascii="Times New Roman" w:hAnsi="Times New Roman"/>
          <w:sz w:val="28"/>
          <w:szCs w:val="28"/>
          <w:lang w:val="ru-RU"/>
        </w:rPr>
        <w:t xml:space="preserve"> английском языке</w:t>
      </w:r>
      <w:r w:rsidRPr="00AE0C20">
        <w:rPr>
          <w:rFonts w:ascii="Times New Roman" w:hAnsi="Times New Roman"/>
          <w:sz w:val="28"/>
          <w:szCs w:val="28"/>
          <w:lang w:val="ru-RU"/>
        </w:rPr>
        <w:t xml:space="preserve"> </w:t>
      </w:r>
      <w:r w:rsidR="0063388B" w:rsidRPr="00AE0C20">
        <w:rPr>
          <w:rFonts w:ascii="Times New Roman" w:hAnsi="Times New Roman"/>
          <w:sz w:val="28"/>
          <w:szCs w:val="28"/>
          <w:lang w:val="ru-RU"/>
        </w:rPr>
        <w:t>по отношению ко времени используются те же выражения, что и применительно к деньгам: можно «потратить», «сэкономить», «потерять». В японском языке применяют глагол «мамору» - беречь, защищать, охранять.</w:t>
      </w:r>
      <w:r w:rsidR="0063388B" w:rsidRPr="00AE0C20">
        <w:rPr>
          <w:rFonts w:ascii="Times New Roman" w:eastAsia="Times New Roman" w:hAnsi="Times New Roman"/>
          <w:sz w:val="28"/>
          <w:szCs w:val="28"/>
          <w:vertAlign w:val="superscript"/>
          <w:lang w:val="ru-RU"/>
        </w:rPr>
        <w:footnoteReference w:id="71"/>
      </w:r>
    </w:p>
    <w:p w14:paraId="34C8236F"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Японцы особенно берегут время, когда это связано с интересами их компаньонов, считая опоздание преступлением, они отмечают, что лучше «быть на месте за 15 минут, чем опоздать на 15 секунд».</w:t>
      </w:r>
      <w:r w:rsidRPr="00AE0C20">
        <w:rPr>
          <w:rFonts w:ascii="Times New Roman" w:eastAsia="Times New Roman" w:hAnsi="Times New Roman"/>
          <w:sz w:val="28"/>
          <w:szCs w:val="28"/>
          <w:vertAlign w:val="superscript"/>
          <w:lang w:val="ru-RU"/>
        </w:rPr>
        <w:footnoteReference w:id="72"/>
      </w:r>
    </w:p>
    <w:p w14:paraId="7D041F9B" w14:textId="2BF75044"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Именно время, длительность работы в компании, определяет ход карьеры японца. В Европе и Америке нередко встречаются стремительные взлеты карьеры, но в Японии это нонсенс. </w:t>
      </w:r>
      <w:r w:rsidR="00D807AF" w:rsidRPr="00AE0C20">
        <w:rPr>
          <w:rFonts w:ascii="Times New Roman" w:hAnsi="Times New Roman"/>
          <w:sz w:val="28"/>
          <w:szCs w:val="28"/>
          <w:lang w:val="ru-RU"/>
        </w:rPr>
        <w:t xml:space="preserve">Восхождение </w:t>
      </w:r>
      <w:r w:rsidRPr="00AE0C20">
        <w:rPr>
          <w:rFonts w:ascii="Times New Roman" w:hAnsi="Times New Roman"/>
          <w:sz w:val="28"/>
          <w:szCs w:val="28"/>
          <w:lang w:val="ru-RU"/>
        </w:rPr>
        <w:t xml:space="preserve">по карьерной лестнице подчинено </w:t>
      </w:r>
      <w:r w:rsidR="00D807AF" w:rsidRPr="00AE0C20">
        <w:rPr>
          <w:rFonts w:ascii="Times New Roman" w:hAnsi="Times New Roman"/>
          <w:sz w:val="28"/>
          <w:szCs w:val="28"/>
          <w:lang w:val="ru-RU"/>
        </w:rPr>
        <w:t>чёткому и даже строгому</w:t>
      </w:r>
      <w:r w:rsidRPr="00AE0C20">
        <w:rPr>
          <w:rFonts w:ascii="Times New Roman" w:hAnsi="Times New Roman"/>
          <w:sz w:val="28"/>
          <w:szCs w:val="28"/>
          <w:lang w:val="ru-RU"/>
        </w:rPr>
        <w:t xml:space="preserve"> хронот</w:t>
      </w:r>
      <w:r w:rsidR="00F1778C" w:rsidRPr="00AE0C20">
        <w:rPr>
          <w:rFonts w:ascii="Times New Roman" w:hAnsi="Times New Roman"/>
          <w:sz w:val="28"/>
          <w:szCs w:val="28"/>
          <w:lang w:val="ru-RU"/>
        </w:rPr>
        <w:t>о</w:t>
      </w:r>
      <w:r w:rsidRPr="00AE0C20">
        <w:rPr>
          <w:rFonts w:ascii="Times New Roman" w:hAnsi="Times New Roman"/>
          <w:sz w:val="28"/>
          <w:szCs w:val="28"/>
          <w:lang w:val="ru-RU"/>
        </w:rPr>
        <w:t>пу.</w:t>
      </w:r>
      <w:r w:rsidR="00075827" w:rsidRPr="00AE0C20">
        <w:rPr>
          <w:rStyle w:val="ac"/>
          <w:rFonts w:ascii="Times New Roman" w:hAnsi="Times New Roman"/>
          <w:sz w:val="28"/>
          <w:szCs w:val="28"/>
          <w:lang w:val="ru-RU"/>
        </w:rPr>
        <w:footnoteReference w:id="73"/>
      </w:r>
      <w:r w:rsidRPr="00AE0C20">
        <w:rPr>
          <w:rFonts w:ascii="Times New Roman" w:hAnsi="Times New Roman"/>
          <w:sz w:val="28"/>
          <w:szCs w:val="28"/>
          <w:lang w:val="ru-RU"/>
        </w:rPr>
        <w:t xml:space="preserve"> </w:t>
      </w:r>
      <w:r w:rsidR="00075827" w:rsidRPr="00AE0C20">
        <w:rPr>
          <w:rFonts w:ascii="Times New Roman" w:hAnsi="Times New Roman"/>
          <w:sz w:val="28"/>
          <w:szCs w:val="28"/>
          <w:lang w:val="ru-RU"/>
        </w:rPr>
        <w:t>Развитие карьеры во времени происходит под влиянием таких факторов как</w:t>
      </w:r>
      <w:r w:rsidR="00D807AF" w:rsidRPr="00AE0C20">
        <w:rPr>
          <w:rFonts w:ascii="Times New Roman" w:hAnsi="Times New Roman"/>
          <w:sz w:val="28"/>
          <w:szCs w:val="28"/>
          <w:lang w:val="ru-RU"/>
        </w:rPr>
        <w:t>:</w:t>
      </w:r>
      <w:r w:rsidRPr="00AE0C20">
        <w:rPr>
          <w:rFonts w:ascii="Times New Roman" w:hAnsi="Times New Roman"/>
          <w:sz w:val="28"/>
          <w:szCs w:val="28"/>
          <w:lang w:val="ru-RU"/>
        </w:rPr>
        <w:t xml:space="preserve"> выслуг</w:t>
      </w:r>
      <w:r w:rsidR="00075827" w:rsidRPr="00AE0C20">
        <w:rPr>
          <w:rFonts w:ascii="Times New Roman" w:hAnsi="Times New Roman"/>
          <w:sz w:val="28"/>
          <w:szCs w:val="28"/>
          <w:lang w:val="ru-RU"/>
        </w:rPr>
        <w:t>а</w:t>
      </w:r>
      <w:r w:rsidRPr="00AE0C20">
        <w:rPr>
          <w:rFonts w:ascii="Times New Roman" w:hAnsi="Times New Roman"/>
          <w:sz w:val="28"/>
          <w:szCs w:val="28"/>
          <w:lang w:val="ru-RU"/>
        </w:rPr>
        <w:t xml:space="preserve"> лет</w:t>
      </w:r>
      <w:r w:rsidR="00D807AF" w:rsidRPr="00AE0C20">
        <w:rPr>
          <w:rFonts w:ascii="Times New Roman" w:hAnsi="Times New Roman"/>
          <w:sz w:val="28"/>
          <w:szCs w:val="28"/>
          <w:lang w:val="ru-RU"/>
        </w:rPr>
        <w:t>,</w:t>
      </w:r>
      <w:r w:rsidRPr="00AE0C20">
        <w:rPr>
          <w:rFonts w:ascii="Times New Roman" w:hAnsi="Times New Roman"/>
          <w:sz w:val="28"/>
          <w:szCs w:val="28"/>
          <w:lang w:val="ru-RU"/>
        </w:rPr>
        <w:t xml:space="preserve"> возраст </w:t>
      </w:r>
      <w:r w:rsidR="00D807AF" w:rsidRPr="00AE0C20">
        <w:rPr>
          <w:rFonts w:ascii="Times New Roman" w:hAnsi="Times New Roman"/>
          <w:sz w:val="28"/>
          <w:szCs w:val="28"/>
          <w:lang w:val="ru-RU"/>
        </w:rPr>
        <w:t>работника</w:t>
      </w:r>
      <w:r w:rsidR="00075827" w:rsidRPr="00AE0C20">
        <w:rPr>
          <w:rFonts w:ascii="Times New Roman" w:hAnsi="Times New Roman"/>
          <w:sz w:val="28"/>
          <w:szCs w:val="28"/>
          <w:lang w:val="ru-RU"/>
        </w:rPr>
        <w:t>. В</w:t>
      </w:r>
      <w:r w:rsidRPr="00AE0C20">
        <w:rPr>
          <w:rFonts w:ascii="Times New Roman" w:hAnsi="Times New Roman"/>
          <w:sz w:val="28"/>
          <w:szCs w:val="28"/>
          <w:lang w:val="ru-RU"/>
        </w:rPr>
        <w:t xml:space="preserve"> пространственно</w:t>
      </w:r>
      <w:r w:rsidR="00D807AF" w:rsidRPr="00AE0C20">
        <w:rPr>
          <w:rFonts w:ascii="Times New Roman" w:hAnsi="Times New Roman"/>
          <w:sz w:val="28"/>
          <w:szCs w:val="28"/>
          <w:lang w:val="ru-RU"/>
        </w:rPr>
        <w:t>м аспекте выделяется</w:t>
      </w:r>
      <w:r w:rsidRPr="00AE0C20">
        <w:rPr>
          <w:rFonts w:ascii="Times New Roman" w:hAnsi="Times New Roman"/>
          <w:sz w:val="28"/>
          <w:szCs w:val="28"/>
          <w:lang w:val="ru-RU"/>
        </w:rPr>
        <w:t xml:space="preserve"> географическое </w:t>
      </w:r>
      <w:r w:rsidR="00D807AF" w:rsidRPr="00AE0C20">
        <w:rPr>
          <w:rFonts w:ascii="Times New Roman" w:hAnsi="Times New Roman"/>
          <w:sz w:val="28"/>
          <w:szCs w:val="28"/>
          <w:lang w:val="ru-RU"/>
        </w:rPr>
        <w:t xml:space="preserve">передвижение </w:t>
      </w:r>
      <w:r w:rsidRPr="00AE0C20">
        <w:rPr>
          <w:rFonts w:ascii="Times New Roman" w:hAnsi="Times New Roman"/>
          <w:sz w:val="28"/>
          <w:szCs w:val="28"/>
          <w:lang w:val="ru-RU"/>
        </w:rPr>
        <w:t>сотрудника между филиалами</w:t>
      </w:r>
      <w:r w:rsidR="00D807AF" w:rsidRPr="00AE0C20">
        <w:rPr>
          <w:rFonts w:ascii="Times New Roman" w:hAnsi="Times New Roman"/>
          <w:sz w:val="28"/>
          <w:szCs w:val="28"/>
          <w:lang w:val="ru-RU"/>
        </w:rPr>
        <w:t xml:space="preserve"> кампании</w:t>
      </w:r>
      <w:r w:rsidRPr="00AE0C20">
        <w:rPr>
          <w:rFonts w:ascii="Times New Roman" w:hAnsi="Times New Roman"/>
          <w:sz w:val="28"/>
          <w:szCs w:val="28"/>
          <w:lang w:val="ru-RU"/>
        </w:rPr>
        <w:t xml:space="preserve">, ради </w:t>
      </w:r>
      <w:r w:rsidR="00D807AF" w:rsidRPr="00AE0C20">
        <w:rPr>
          <w:rFonts w:ascii="Times New Roman" w:hAnsi="Times New Roman"/>
          <w:sz w:val="28"/>
          <w:szCs w:val="28"/>
          <w:lang w:val="ru-RU"/>
        </w:rPr>
        <w:t>которого</w:t>
      </w:r>
      <w:r w:rsidRPr="00AE0C20">
        <w:rPr>
          <w:rFonts w:ascii="Times New Roman" w:hAnsi="Times New Roman"/>
          <w:sz w:val="28"/>
          <w:szCs w:val="28"/>
          <w:lang w:val="ru-RU"/>
        </w:rPr>
        <w:t xml:space="preserve"> </w:t>
      </w:r>
      <w:r w:rsidR="00D807AF" w:rsidRPr="00AE0C20">
        <w:rPr>
          <w:rFonts w:ascii="Times New Roman" w:hAnsi="Times New Roman"/>
          <w:sz w:val="28"/>
          <w:szCs w:val="28"/>
          <w:lang w:val="ru-RU"/>
        </w:rPr>
        <w:t xml:space="preserve">зачастую </w:t>
      </w:r>
      <w:r w:rsidRPr="00AE0C20">
        <w:rPr>
          <w:rFonts w:ascii="Times New Roman" w:hAnsi="Times New Roman"/>
          <w:sz w:val="28"/>
          <w:szCs w:val="28"/>
          <w:lang w:val="ru-RU"/>
        </w:rPr>
        <w:t>приходится перестраивать</w:t>
      </w:r>
      <w:r w:rsidR="00D807AF" w:rsidRPr="00AE0C20">
        <w:rPr>
          <w:rFonts w:ascii="Times New Roman" w:hAnsi="Times New Roman"/>
          <w:sz w:val="28"/>
          <w:szCs w:val="28"/>
          <w:lang w:val="ru-RU"/>
        </w:rPr>
        <w:t xml:space="preserve"> личный график и даже жертвовать семейным бытом.</w:t>
      </w:r>
      <w:r w:rsidR="00075827" w:rsidRPr="00AE0C20">
        <w:rPr>
          <w:rStyle w:val="ac"/>
          <w:rFonts w:ascii="Times New Roman" w:hAnsi="Times New Roman"/>
          <w:sz w:val="28"/>
          <w:szCs w:val="28"/>
          <w:lang w:val="ru-RU"/>
        </w:rPr>
        <w:footnoteReference w:id="74"/>
      </w:r>
      <w:r w:rsidRPr="00AE0C20">
        <w:rPr>
          <w:rFonts w:ascii="Times New Roman" w:hAnsi="Times New Roman"/>
          <w:sz w:val="28"/>
          <w:szCs w:val="28"/>
          <w:lang w:val="ru-RU"/>
        </w:rPr>
        <w:t xml:space="preserve"> </w:t>
      </w:r>
    </w:p>
    <w:p w14:paraId="223D65B0"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lastRenderedPageBreak/>
        <w:t>Следует отметить как национальную особенность японского бизнеса отсутствие интереса к получению быстрой прибыли. «Хлопочи не о прибыли, а о добром имени» - японская пословица эпохи Токугава, которая не означает отсутствие заинтересованности в прибыли, тем не менее отвергается «прибыль любой ценой».</w:t>
      </w:r>
    </w:p>
    <w:p w14:paraId="2872C577" w14:textId="77777777" w:rsidR="00322D98" w:rsidRPr="00AE0C20" w:rsidRDefault="00D807AF">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Говоря даже только о крайне поверхностной оценке затрат в области времени в деловых процессах компаний, можно сделать вывод, что самый большой отрезок времени достаётся согласованию действий подразделений. Важность постановки задачи и её дальнейшей реализации заключается в том, что при выделении большого количества времени на внутреннее согласование процессов эффективность достижения поставленных целей возрастает, ведь каждый сотрудник в данной цепочке чётко осознает свои задачи и инструменты выполнения поставленной работы.</w:t>
      </w:r>
      <w:r w:rsidR="0063388B" w:rsidRPr="00AE0C20">
        <w:rPr>
          <w:rFonts w:ascii="Times New Roman" w:hAnsi="Times New Roman"/>
          <w:sz w:val="28"/>
          <w:szCs w:val="28"/>
          <w:lang w:val="ru-RU"/>
        </w:rPr>
        <w:t xml:space="preserve"> </w:t>
      </w:r>
    </w:p>
    <w:p w14:paraId="560E265E" w14:textId="27595ACC" w:rsidR="00322D98" w:rsidRPr="00AE0C20" w:rsidRDefault="00C178EA">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 отношениях с</w:t>
      </w:r>
      <w:r w:rsidR="0063388B" w:rsidRPr="00AE0C20">
        <w:rPr>
          <w:rFonts w:ascii="Times New Roman" w:hAnsi="Times New Roman"/>
          <w:sz w:val="28"/>
          <w:szCs w:val="28"/>
          <w:lang w:val="ru-RU"/>
        </w:rPr>
        <w:t xml:space="preserve"> </w:t>
      </w:r>
      <w:r w:rsidRPr="00AE0C20">
        <w:rPr>
          <w:rFonts w:ascii="Times New Roman" w:hAnsi="Times New Roman"/>
          <w:sz w:val="28"/>
          <w:szCs w:val="28"/>
          <w:lang w:val="ru-RU"/>
        </w:rPr>
        <w:t xml:space="preserve">иностранными </w:t>
      </w:r>
      <w:r w:rsidR="0063388B" w:rsidRPr="00AE0C20">
        <w:rPr>
          <w:rFonts w:ascii="Times New Roman" w:hAnsi="Times New Roman"/>
          <w:sz w:val="28"/>
          <w:szCs w:val="28"/>
          <w:lang w:val="ru-RU"/>
        </w:rPr>
        <w:t xml:space="preserve">партнерами бизнесмены </w:t>
      </w:r>
      <w:r w:rsidRPr="00AE0C20">
        <w:rPr>
          <w:rFonts w:ascii="Times New Roman" w:hAnsi="Times New Roman"/>
          <w:sz w:val="28"/>
          <w:szCs w:val="28"/>
          <w:lang w:val="ru-RU"/>
        </w:rPr>
        <w:t xml:space="preserve">Японии </w:t>
      </w:r>
      <w:r w:rsidR="0063388B" w:rsidRPr="00AE0C20">
        <w:rPr>
          <w:rFonts w:ascii="Times New Roman" w:hAnsi="Times New Roman"/>
          <w:sz w:val="28"/>
          <w:szCs w:val="28"/>
          <w:lang w:val="ru-RU"/>
        </w:rPr>
        <w:t xml:space="preserve">часто ссылаются на выражение «нанивабуси» - «неписаные договоренности», </w:t>
      </w:r>
      <w:r w:rsidRPr="00AE0C20">
        <w:rPr>
          <w:rFonts w:ascii="Times New Roman" w:hAnsi="Times New Roman"/>
          <w:sz w:val="28"/>
          <w:szCs w:val="28"/>
          <w:lang w:val="ru-RU"/>
        </w:rPr>
        <w:t xml:space="preserve">позиционируя то как наименование </w:t>
      </w:r>
      <w:r w:rsidR="0063388B" w:rsidRPr="00AE0C20">
        <w:rPr>
          <w:rFonts w:ascii="Times New Roman" w:hAnsi="Times New Roman"/>
          <w:sz w:val="28"/>
          <w:szCs w:val="28"/>
          <w:lang w:val="ru-RU"/>
        </w:rPr>
        <w:t>идеал</w:t>
      </w:r>
      <w:r w:rsidRPr="00AE0C20">
        <w:rPr>
          <w:rFonts w:ascii="Times New Roman" w:hAnsi="Times New Roman"/>
          <w:sz w:val="28"/>
          <w:szCs w:val="28"/>
          <w:lang w:val="ru-RU"/>
        </w:rPr>
        <w:t xml:space="preserve">а </w:t>
      </w:r>
      <w:r w:rsidR="0063388B" w:rsidRPr="00AE0C20">
        <w:rPr>
          <w:rFonts w:ascii="Times New Roman" w:hAnsi="Times New Roman"/>
          <w:sz w:val="28"/>
          <w:szCs w:val="28"/>
          <w:lang w:val="ru-RU"/>
        </w:rPr>
        <w:t>гармон</w:t>
      </w:r>
      <w:r w:rsidRPr="00AE0C20">
        <w:rPr>
          <w:rFonts w:ascii="Times New Roman" w:hAnsi="Times New Roman"/>
          <w:sz w:val="28"/>
          <w:szCs w:val="28"/>
          <w:lang w:val="ru-RU"/>
        </w:rPr>
        <w:t>ичных</w:t>
      </w:r>
      <w:r w:rsidR="0063388B" w:rsidRPr="00AE0C20">
        <w:rPr>
          <w:rFonts w:ascii="Times New Roman" w:hAnsi="Times New Roman"/>
          <w:sz w:val="28"/>
          <w:szCs w:val="28"/>
          <w:lang w:val="ru-RU"/>
        </w:rPr>
        <w:t xml:space="preserve"> внешних </w:t>
      </w:r>
      <w:r w:rsidRPr="00AE0C20">
        <w:rPr>
          <w:rFonts w:ascii="Times New Roman" w:hAnsi="Times New Roman"/>
          <w:sz w:val="28"/>
          <w:szCs w:val="28"/>
          <w:lang w:val="ru-RU"/>
        </w:rPr>
        <w:t>взаимоотношений</w:t>
      </w:r>
      <w:r w:rsidR="0063388B" w:rsidRPr="00AE0C20">
        <w:rPr>
          <w:rFonts w:ascii="Times New Roman" w:hAnsi="Times New Roman"/>
          <w:sz w:val="28"/>
          <w:szCs w:val="28"/>
          <w:lang w:val="ru-RU"/>
        </w:rPr>
        <w:t xml:space="preserve">. </w:t>
      </w:r>
      <w:r w:rsidRPr="00AE0C20">
        <w:rPr>
          <w:rFonts w:ascii="Times New Roman" w:hAnsi="Times New Roman"/>
          <w:sz w:val="28"/>
          <w:szCs w:val="28"/>
          <w:lang w:val="ru-RU"/>
        </w:rPr>
        <w:t>Излишняя</w:t>
      </w:r>
      <w:r w:rsidR="0063388B" w:rsidRPr="00AE0C20">
        <w:rPr>
          <w:rFonts w:ascii="Times New Roman" w:hAnsi="Times New Roman"/>
          <w:sz w:val="28"/>
          <w:szCs w:val="28"/>
          <w:lang w:val="ru-RU"/>
        </w:rPr>
        <w:t xml:space="preserve"> </w:t>
      </w:r>
      <w:r w:rsidRPr="00AE0C20">
        <w:rPr>
          <w:rFonts w:ascii="Times New Roman" w:hAnsi="Times New Roman"/>
          <w:sz w:val="28"/>
          <w:szCs w:val="28"/>
          <w:lang w:val="ru-RU"/>
        </w:rPr>
        <w:t xml:space="preserve">формальность </w:t>
      </w:r>
      <w:r w:rsidR="0063388B" w:rsidRPr="00AE0C20">
        <w:rPr>
          <w:rFonts w:ascii="Times New Roman" w:hAnsi="Times New Roman"/>
          <w:sz w:val="28"/>
          <w:szCs w:val="28"/>
          <w:lang w:val="ru-RU"/>
        </w:rPr>
        <w:t xml:space="preserve">двусторонних </w:t>
      </w:r>
      <w:r w:rsidRPr="00AE0C20">
        <w:rPr>
          <w:rFonts w:ascii="Times New Roman" w:hAnsi="Times New Roman"/>
          <w:sz w:val="28"/>
          <w:szCs w:val="28"/>
          <w:lang w:val="ru-RU"/>
        </w:rPr>
        <w:t xml:space="preserve">коммуникаций </w:t>
      </w:r>
      <w:r w:rsidR="0063388B" w:rsidRPr="00AE0C20">
        <w:rPr>
          <w:rFonts w:ascii="Times New Roman" w:hAnsi="Times New Roman"/>
          <w:sz w:val="28"/>
          <w:szCs w:val="28"/>
          <w:lang w:val="ru-RU"/>
        </w:rPr>
        <w:t xml:space="preserve">вступает в конфликт с японским представлением о доверии как </w:t>
      </w:r>
      <w:r w:rsidRPr="00AE0C20">
        <w:rPr>
          <w:rFonts w:ascii="Times New Roman" w:hAnsi="Times New Roman"/>
          <w:sz w:val="28"/>
          <w:szCs w:val="28"/>
          <w:lang w:val="ru-RU"/>
        </w:rPr>
        <w:t xml:space="preserve">об </w:t>
      </w:r>
      <w:r w:rsidR="0063388B" w:rsidRPr="00AE0C20">
        <w:rPr>
          <w:rFonts w:ascii="Times New Roman" w:hAnsi="Times New Roman"/>
          <w:sz w:val="28"/>
          <w:szCs w:val="28"/>
          <w:lang w:val="ru-RU"/>
        </w:rPr>
        <w:t xml:space="preserve">основе </w:t>
      </w:r>
      <w:r w:rsidRPr="00AE0C20">
        <w:rPr>
          <w:rFonts w:ascii="Times New Roman" w:hAnsi="Times New Roman"/>
          <w:sz w:val="28"/>
          <w:szCs w:val="28"/>
          <w:lang w:val="ru-RU"/>
        </w:rPr>
        <w:t xml:space="preserve">для </w:t>
      </w:r>
      <w:r w:rsidR="0063388B" w:rsidRPr="00AE0C20">
        <w:rPr>
          <w:rFonts w:ascii="Times New Roman" w:hAnsi="Times New Roman"/>
          <w:sz w:val="28"/>
          <w:szCs w:val="28"/>
          <w:lang w:val="ru-RU"/>
        </w:rPr>
        <w:t xml:space="preserve">ведения </w:t>
      </w:r>
      <w:r w:rsidRPr="00AE0C20">
        <w:rPr>
          <w:rFonts w:ascii="Times New Roman" w:hAnsi="Times New Roman"/>
          <w:sz w:val="28"/>
          <w:szCs w:val="28"/>
          <w:lang w:val="ru-RU"/>
        </w:rPr>
        <w:t xml:space="preserve">успешного </w:t>
      </w:r>
      <w:r w:rsidR="0063388B" w:rsidRPr="00AE0C20">
        <w:rPr>
          <w:rFonts w:ascii="Times New Roman" w:hAnsi="Times New Roman"/>
          <w:sz w:val="28"/>
          <w:szCs w:val="28"/>
          <w:lang w:val="ru-RU"/>
        </w:rPr>
        <w:t xml:space="preserve">совместного бизнеса. Японские контракты не столь многословны как, например, американские. Они имеют более формальный характер, что обусловлено контекстностью культуры японцев. Тем не менее, целый ряд традиционных особенностей поведения </w:t>
      </w:r>
      <w:r w:rsidR="00A27A04" w:rsidRPr="00AE0C20">
        <w:rPr>
          <w:rFonts w:ascii="Times New Roman" w:hAnsi="Times New Roman"/>
          <w:sz w:val="28"/>
          <w:szCs w:val="28"/>
          <w:lang w:val="ru-RU"/>
        </w:rPr>
        <w:t>японцев можно отнести</w:t>
      </w:r>
      <w:r w:rsidR="0063388B" w:rsidRPr="00AE0C20">
        <w:rPr>
          <w:rFonts w:ascii="Times New Roman" w:hAnsi="Times New Roman"/>
          <w:sz w:val="28"/>
          <w:szCs w:val="28"/>
          <w:lang w:val="ru-RU"/>
        </w:rPr>
        <w:t xml:space="preserve"> к технике контактов и ведения переговоров: </w:t>
      </w:r>
    </w:p>
    <w:p w14:paraId="77E2D091" w14:textId="77777777" w:rsidR="00322D98" w:rsidRPr="00AE0C20" w:rsidRDefault="00C178EA">
      <w:pPr>
        <w:pStyle w:val="a7"/>
        <w:numPr>
          <w:ilvl w:val="0"/>
          <w:numId w:val="20"/>
        </w:numPr>
        <w:spacing w:line="360" w:lineRule="auto"/>
        <w:jc w:val="both"/>
        <w:rPr>
          <w:rFonts w:ascii="Times New Roman" w:hAnsi="Times New Roman"/>
          <w:sz w:val="28"/>
          <w:szCs w:val="28"/>
          <w:lang w:val="ru-RU"/>
        </w:rPr>
      </w:pPr>
      <w:r w:rsidRPr="00AE0C20">
        <w:rPr>
          <w:rFonts w:ascii="Times New Roman" w:hAnsi="Times New Roman"/>
          <w:sz w:val="28"/>
          <w:szCs w:val="28"/>
          <w:lang w:val="ru-RU"/>
        </w:rPr>
        <w:t xml:space="preserve">первоначальная тщательная </w:t>
      </w:r>
      <w:r w:rsidR="0063388B" w:rsidRPr="00AE0C20">
        <w:rPr>
          <w:rFonts w:ascii="Times New Roman" w:hAnsi="Times New Roman"/>
          <w:sz w:val="28"/>
          <w:szCs w:val="28"/>
          <w:lang w:val="ru-RU"/>
        </w:rPr>
        <w:t xml:space="preserve">проработка </w:t>
      </w:r>
      <w:r w:rsidRPr="00AE0C20">
        <w:rPr>
          <w:rFonts w:ascii="Times New Roman" w:hAnsi="Times New Roman"/>
          <w:sz w:val="28"/>
          <w:szCs w:val="28"/>
          <w:lang w:val="ru-RU"/>
        </w:rPr>
        <w:t>целей и задачей</w:t>
      </w:r>
      <w:r w:rsidR="0063388B" w:rsidRPr="00AE0C20">
        <w:rPr>
          <w:rFonts w:ascii="Times New Roman" w:hAnsi="Times New Roman"/>
          <w:sz w:val="28"/>
          <w:szCs w:val="28"/>
          <w:lang w:val="ru-RU"/>
        </w:rPr>
        <w:t xml:space="preserve"> переговоров </w:t>
      </w:r>
      <w:r w:rsidRPr="00AE0C20">
        <w:rPr>
          <w:rFonts w:ascii="Times New Roman" w:hAnsi="Times New Roman"/>
          <w:sz w:val="28"/>
          <w:szCs w:val="28"/>
          <w:lang w:val="ru-RU"/>
        </w:rPr>
        <w:t>во время</w:t>
      </w:r>
      <w:r w:rsidR="0063388B" w:rsidRPr="00AE0C20">
        <w:rPr>
          <w:rFonts w:ascii="Times New Roman" w:hAnsi="Times New Roman"/>
          <w:sz w:val="28"/>
          <w:szCs w:val="28"/>
          <w:lang w:val="ru-RU"/>
        </w:rPr>
        <w:t xml:space="preserve"> неофициальных контактов (</w:t>
      </w:r>
      <w:r w:rsidRPr="00AE0C20">
        <w:rPr>
          <w:rFonts w:ascii="Times New Roman" w:hAnsi="Times New Roman"/>
          <w:sz w:val="28"/>
          <w:szCs w:val="28"/>
          <w:lang w:val="ru-RU"/>
        </w:rPr>
        <w:t xml:space="preserve">по-японски - </w:t>
      </w:r>
      <w:r w:rsidR="0063388B" w:rsidRPr="00AE0C20">
        <w:rPr>
          <w:rFonts w:ascii="Times New Roman" w:hAnsi="Times New Roman"/>
          <w:sz w:val="28"/>
          <w:szCs w:val="28"/>
          <w:lang w:val="ru-RU"/>
        </w:rPr>
        <w:t xml:space="preserve">«нэмаваси»); </w:t>
      </w:r>
    </w:p>
    <w:p w14:paraId="53684482" w14:textId="77777777" w:rsidR="00322D98" w:rsidRPr="00AE0C20" w:rsidRDefault="0063388B">
      <w:pPr>
        <w:pStyle w:val="a7"/>
        <w:numPr>
          <w:ilvl w:val="0"/>
          <w:numId w:val="20"/>
        </w:numPr>
        <w:spacing w:line="360" w:lineRule="auto"/>
        <w:jc w:val="both"/>
        <w:rPr>
          <w:rFonts w:ascii="Times New Roman" w:hAnsi="Times New Roman"/>
          <w:sz w:val="28"/>
          <w:szCs w:val="28"/>
          <w:lang w:val="ru-RU"/>
        </w:rPr>
      </w:pPr>
      <w:r w:rsidRPr="00AE0C20">
        <w:rPr>
          <w:rFonts w:ascii="Times New Roman" w:hAnsi="Times New Roman"/>
          <w:sz w:val="28"/>
          <w:szCs w:val="28"/>
          <w:lang w:val="ru-RU"/>
        </w:rPr>
        <w:t>поиск доверия</w:t>
      </w:r>
      <w:r w:rsidR="00C178EA" w:rsidRPr="00AE0C20">
        <w:rPr>
          <w:rFonts w:ascii="Times New Roman" w:hAnsi="Times New Roman"/>
          <w:sz w:val="28"/>
          <w:szCs w:val="28"/>
          <w:lang w:val="ru-RU"/>
        </w:rPr>
        <w:t xml:space="preserve"> и взаимопонимания;</w:t>
      </w:r>
    </w:p>
    <w:p w14:paraId="6219168D" w14:textId="77777777" w:rsidR="00322D98" w:rsidRPr="00AE0C20" w:rsidRDefault="00C178EA">
      <w:pPr>
        <w:pStyle w:val="a7"/>
        <w:numPr>
          <w:ilvl w:val="0"/>
          <w:numId w:val="20"/>
        </w:numPr>
        <w:spacing w:line="360" w:lineRule="auto"/>
        <w:jc w:val="both"/>
        <w:rPr>
          <w:rFonts w:ascii="Times New Roman" w:hAnsi="Times New Roman"/>
          <w:sz w:val="28"/>
          <w:szCs w:val="28"/>
          <w:lang w:val="ru-RU"/>
        </w:rPr>
      </w:pPr>
      <w:r w:rsidRPr="00AE0C20">
        <w:rPr>
          <w:rFonts w:ascii="Times New Roman" w:hAnsi="Times New Roman"/>
          <w:sz w:val="28"/>
          <w:szCs w:val="28"/>
          <w:lang w:val="ru-RU"/>
        </w:rPr>
        <w:t xml:space="preserve">акцент на роль языка в процессе переговоров и внимание </w:t>
      </w:r>
      <w:r w:rsidR="0063388B" w:rsidRPr="00AE0C20">
        <w:rPr>
          <w:rFonts w:ascii="Times New Roman" w:hAnsi="Times New Roman"/>
          <w:sz w:val="28"/>
          <w:szCs w:val="28"/>
          <w:lang w:val="ru-RU"/>
        </w:rPr>
        <w:t>к качеству перевода;</w:t>
      </w:r>
    </w:p>
    <w:p w14:paraId="77830B91" w14:textId="77777777" w:rsidR="00322D98" w:rsidRPr="00AE0C20" w:rsidRDefault="0063388B">
      <w:pPr>
        <w:pStyle w:val="a7"/>
        <w:numPr>
          <w:ilvl w:val="0"/>
          <w:numId w:val="20"/>
        </w:numPr>
        <w:spacing w:line="360" w:lineRule="auto"/>
        <w:jc w:val="both"/>
        <w:rPr>
          <w:rFonts w:ascii="Times New Roman" w:hAnsi="Times New Roman"/>
          <w:sz w:val="28"/>
          <w:szCs w:val="28"/>
          <w:lang w:val="ru-RU"/>
        </w:rPr>
      </w:pPr>
      <w:r w:rsidRPr="00AE0C20">
        <w:rPr>
          <w:rFonts w:ascii="Times New Roman" w:hAnsi="Times New Roman"/>
          <w:sz w:val="28"/>
          <w:szCs w:val="28"/>
          <w:lang w:val="ru-RU"/>
        </w:rPr>
        <w:t xml:space="preserve">выбор </w:t>
      </w:r>
      <w:r w:rsidR="00C178EA" w:rsidRPr="00AE0C20">
        <w:rPr>
          <w:rFonts w:ascii="Times New Roman" w:hAnsi="Times New Roman"/>
          <w:sz w:val="28"/>
          <w:szCs w:val="28"/>
          <w:lang w:val="ru-RU"/>
        </w:rPr>
        <w:t xml:space="preserve">гипотетического </w:t>
      </w:r>
      <w:r w:rsidRPr="00AE0C20">
        <w:rPr>
          <w:rFonts w:ascii="Times New Roman" w:hAnsi="Times New Roman"/>
          <w:sz w:val="28"/>
          <w:szCs w:val="28"/>
          <w:lang w:val="ru-RU"/>
        </w:rPr>
        <w:t>партнёра;</w:t>
      </w:r>
    </w:p>
    <w:p w14:paraId="795FAC8A" w14:textId="77777777" w:rsidR="00322D98" w:rsidRPr="00AE0C20" w:rsidRDefault="0063388B">
      <w:pPr>
        <w:pStyle w:val="a7"/>
        <w:numPr>
          <w:ilvl w:val="0"/>
          <w:numId w:val="20"/>
        </w:numPr>
        <w:spacing w:line="360" w:lineRule="auto"/>
        <w:jc w:val="both"/>
        <w:rPr>
          <w:rFonts w:ascii="Times New Roman" w:hAnsi="Times New Roman"/>
          <w:sz w:val="28"/>
          <w:szCs w:val="28"/>
          <w:lang w:val="ru-RU"/>
        </w:rPr>
      </w:pPr>
      <w:r w:rsidRPr="00AE0C20">
        <w:rPr>
          <w:rFonts w:ascii="Times New Roman" w:hAnsi="Times New Roman"/>
          <w:sz w:val="28"/>
          <w:szCs w:val="28"/>
          <w:lang w:val="ru-RU"/>
        </w:rPr>
        <w:lastRenderedPageBreak/>
        <w:t xml:space="preserve">сбор информации о </w:t>
      </w:r>
      <w:r w:rsidR="00C178EA" w:rsidRPr="00AE0C20">
        <w:rPr>
          <w:rFonts w:ascii="Times New Roman" w:hAnsi="Times New Roman"/>
          <w:sz w:val="28"/>
          <w:szCs w:val="28"/>
          <w:lang w:val="ru-RU"/>
        </w:rPr>
        <w:t>будущем коллеге-партнёре</w:t>
      </w:r>
      <w:r w:rsidRPr="00AE0C20">
        <w:rPr>
          <w:rFonts w:ascii="Times New Roman" w:hAnsi="Times New Roman"/>
          <w:sz w:val="28"/>
          <w:szCs w:val="28"/>
          <w:lang w:val="ru-RU"/>
        </w:rPr>
        <w:t>, о его и интересах</w:t>
      </w:r>
      <w:r w:rsidR="00C178EA" w:rsidRPr="00AE0C20">
        <w:rPr>
          <w:rFonts w:ascii="Times New Roman" w:hAnsi="Times New Roman"/>
          <w:sz w:val="28"/>
          <w:szCs w:val="28"/>
          <w:lang w:val="ru-RU"/>
        </w:rPr>
        <w:t>, принципах и стиле ведения бизнеса</w:t>
      </w:r>
      <w:r w:rsidRPr="00AE0C20">
        <w:rPr>
          <w:rFonts w:ascii="Times New Roman" w:hAnsi="Times New Roman"/>
          <w:sz w:val="28"/>
          <w:szCs w:val="28"/>
          <w:lang w:val="ru-RU"/>
        </w:rPr>
        <w:t xml:space="preserve">; </w:t>
      </w:r>
    </w:p>
    <w:p w14:paraId="666B1581" w14:textId="77777777" w:rsidR="00322D98" w:rsidRPr="00AE0C20" w:rsidRDefault="0063388B">
      <w:pPr>
        <w:pStyle w:val="a7"/>
        <w:numPr>
          <w:ilvl w:val="0"/>
          <w:numId w:val="20"/>
        </w:numPr>
        <w:spacing w:line="360" w:lineRule="auto"/>
        <w:jc w:val="both"/>
        <w:rPr>
          <w:rFonts w:ascii="Times New Roman" w:hAnsi="Times New Roman"/>
          <w:sz w:val="28"/>
          <w:szCs w:val="28"/>
          <w:lang w:val="ru-RU"/>
        </w:rPr>
      </w:pPr>
      <w:r w:rsidRPr="00AE0C20">
        <w:rPr>
          <w:rFonts w:ascii="Times New Roman" w:hAnsi="Times New Roman"/>
          <w:sz w:val="28"/>
          <w:szCs w:val="28"/>
          <w:lang w:val="ru-RU"/>
        </w:rPr>
        <w:t>выбор времени переговоров</w:t>
      </w:r>
      <w:r w:rsidR="00C178EA" w:rsidRPr="00AE0C20">
        <w:rPr>
          <w:rFonts w:ascii="Times New Roman" w:hAnsi="Times New Roman"/>
          <w:sz w:val="28"/>
          <w:szCs w:val="28"/>
          <w:lang w:val="ru-RU"/>
        </w:rPr>
        <w:t xml:space="preserve"> и места для переговоров</w:t>
      </w:r>
      <w:r w:rsidRPr="00AE0C20">
        <w:rPr>
          <w:rFonts w:ascii="Times New Roman" w:hAnsi="Times New Roman"/>
          <w:sz w:val="28"/>
          <w:szCs w:val="28"/>
          <w:lang w:val="ru-RU"/>
        </w:rPr>
        <w:t>;</w:t>
      </w:r>
    </w:p>
    <w:p w14:paraId="3524DAF1" w14:textId="77777777" w:rsidR="00322D98" w:rsidRPr="00AE0C20" w:rsidRDefault="00C178EA">
      <w:pPr>
        <w:pStyle w:val="a7"/>
        <w:numPr>
          <w:ilvl w:val="0"/>
          <w:numId w:val="20"/>
        </w:numPr>
        <w:spacing w:line="360" w:lineRule="auto"/>
        <w:jc w:val="both"/>
        <w:rPr>
          <w:rFonts w:ascii="Times New Roman" w:hAnsi="Times New Roman"/>
          <w:sz w:val="28"/>
          <w:szCs w:val="28"/>
          <w:lang w:val="ru-RU"/>
        </w:rPr>
      </w:pPr>
      <w:r w:rsidRPr="00AE0C20">
        <w:rPr>
          <w:rFonts w:ascii="Times New Roman" w:hAnsi="Times New Roman"/>
          <w:sz w:val="28"/>
          <w:szCs w:val="28"/>
          <w:lang w:val="ru-RU"/>
        </w:rPr>
        <w:t>акцентирование на уровне</w:t>
      </w:r>
      <w:r w:rsidR="0063388B" w:rsidRPr="00AE0C20">
        <w:rPr>
          <w:rFonts w:ascii="Times New Roman" w:hAnsi="Times New Roman"/>
          <w:sz w:val="28"/>
          <w:szCs w:val="28"/>
          <w:lang w:val="ru-RU"/>
        </w:rPr>
        <w:t xml:space="preserve"> представительства </w:t>
      </w:r>
      <w:r w:rsidRPr="00AE0C20">
        <w:rPr>
          <w:rFonts w:ascii="Times New Roman" w:hAnsi="Times New Roman"/>
          <w:sz w:val="28"/>
          <w:szCs w:val="28"/>
          <w:lang w:val="ru-RU"/>
        </w:rPr>
        <w:t>переговоров</w:t>
      </w:r>
      <w:r w:rsidR="0063388B" w:rsidRPr="00AE0C20">
        <w:rPr>
          <w:rFonts w:ascii="Times New Roman" w:hAnsi="Times New Roman"/>
          <w:sz w:val="28"/>
          <w:szCs w:val="28"/>
          <w:lang w:val="ru-RU"/>
        </w:rPr>
        <w:t>;</w:t>
      </w:r>
    </w:p>
    <w:p w14:paraId="61F02AA9" w14:textId="77777777" w:rsidR="00322D98" w:rsidRPr="00AE0C20" w:rsidRDefault="0063388B">
      <w:pPr>
        <w:pStyle w:val="a7"/>
        <w:numPr>
          <w:ilvl w:val="0"/>
          <w:numId w:val="20"/>
        </w:numPr>
        <w:spacing w:line="360" w:lineRule="auto"/>
        <w:jc w:val="both"/>
        <w:rPr>
          <w:rFonts w:ascii="Times New Roman" w:hAnsi="Times New Roman"/>
          <w:sz w:val="28"/>
          <w:szCs w:val="28"/>
          <w:lang w:val="ru-RU"/>
        </w:rPr>
      </w:pPr>
      <w:r w:rsidRPr="00AE0C20">
        <w:rPr>
          <w:rFonts w:ascii="Times New Roman" w:hAnsi="Times New Roman"/>
          <w:sz w:val="28"/>
          <w:szCs w:val="28"/>
          <w:lang w:val="ru-RU"/>
        </w:rPr>
        <w:t xml:space="preserve">поведение </w:t>
      </w:r>
      <w:r w:rsidR="00C178EA" w:rsidRPr="00AE0C20">
        <w:rPr>
          <w:rFonts w:ascii="Times New Roman" w:hAnsi="Times New Roman"/>
          <w:sz w:val="28"/>
          <w:szCs w:val="28"/>
          <w:lang w:val="ru-RU"/>
        </w:rPr>
        <w:t>на</w:t>
      </w:r>
      <w:r w:rsidRPr="00AE0C20">
        <w:rPr>
          <w:rFonts w:ascii="Times New Roman" w:hAnsi="Times New Roman"/>
          <w:sz w:val="28"/>
          <w:szCs w:val="28"/>
          <w:lang w:val="ru-RU"/>
        </w:rPr>
        <w:t xml:space="preserve"> </w:t>
      </w:r>
      <w:r w:rsidR="00C178EA" w:rsidRPr="00AE0C20">
        <w:rPr>
          <w:rFonts w:ascii="Times New Roman" w:hAnsi="Times New Roman"/>
          <w:sz w:val="28"/>
          <w:szCs w:val="28"/>
          <w:lang w:val="ru-RU"/>
        </w:rPr>
        <w:t xml:space="preserve">приёме </w:t>
      </w:r>
      <w:r w:rsidRPr="00AE0C20">
        <w:rPr>
          <w:rFonts w:ascii="Times New Roman" w:hAnsi="Times New Roman"/>
          <w:sz w:val="28"/>
          <w:szCs w:val="28"/>
          <w:lang w:val="ru-RU"/>
        </w:rPr>
        <w:t>по случаю начала переговоров.</w:t>
      </w:r>
      <w:r w:rsidRPr="00AE0C20">
        <w:rPr>
          <w:rFonts w:ascii="Times New Roman" w:eastAsia="Times New Roman" w:hAnsi="Times New Roman"/>
          <w:sz w:val="28"/>
          <w:szCs w:val="28"/>
          <w:vertAlign w:val="superscript"/>
          <w:lang w:val="ru-RU"/>
        </w:rPr>
        <w:footnoteReference w:id="75"/>
      </w:r>
    </w:p>
    <w:p w14:paraId="55A190CD" w14:textId="77777777" w:rsidR="00322D98" w:rsidRPr="00AE0C20" w:rsidRDefault="0063388B">
      <w:pPr>
        <w:pStyle w:val="a7"/>
        <w:spacing w:line="360" w:lineRule="auto"/>
        <w:ind w:left="0"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Иностранцы, имеющие совместные бизнес-задачи с японцами, отмечают их внимательность и основательный подход к подготовке и принятию решений.</w:t>
      </w:r>
    </w:p>
    <w:p w14:paraId="323CE888" w14:textId="77777777" w:rsidR="00322D98" w:rsidRPr="00AE0C20" w:rsidRDefault="0063388B">
      <w:pPr>
        <w:pStyle w:val="a7"/>
        <w:spacing w:line="360" w:lineRule="auto"/>
        <w:ind w:left="0"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Таким образом, стиль ведения бизнеса в Японии имеет свои особенности, которые во многом обусловлены культурными факторами. Знание этих нюансов является залогом успешных переговоров и деловых встреч с представителями Японии.</w:t>
      </w:r>
    </w:p>
    <w:p w14:paraId="65B17E00" w14:textId="77777777" w:rsidR="00322D98" w:rsidRPr="00AE0C20" w:rsidRDefault="00322D98" w:rsidP="00BD0101">
      <w:pPr>
        <w:pStyle w:val="2"/>
        <w:numPr>
          <w:ilvl w:val="0"/>
          <w:numId w:val="0"/>
        </w:numPr>
        <w:ind w:left="709"/>
        <w:rPr>
          <w:lang w:val="ru-RU"/>
        </w:rPr>
      </w:pPr>
    </w:p>
    <w:p w14:paraId="653BA29C" w14:textId="77777777" w:rsidR="00322D98" w:rsidRPr="00AE0C20" w:rsidRDefault="0063388B" w:rsidP="00BD0101">
      <w:pPr>
        <w:pStyle w:val="2"/>
        <w:numPr>
          <w:ilvl w:val="0"/>
          <w:numId w:val="0"/>
        </w:numPr>
        <w:ind w:left="709"/>
        <w:rPr>
          <w:lang w:val="ru-RU"/>
        </w:rPr>
      </w:pPr>
      <w:bookmarkStart w:id="18" w:name="_Toc9"/>
      <w:bookmarkStart w:id="19" w:name="_Toc41675831"/>
      <w:r w:rsidRPr="00AE0C20">
        <w:rPr>
          <w:lang w:val="ru-RU"/>
        </w:rPr>
        <w:t>2.4. Анализ деловых коммуникаций Японии с точки зрения основных коммуникационных моделей</w:t>
      </w:r>
      <w:bookmarkEnd w:id="18"/>
      <w:bookmarkEnd w:id="19"/>
    </w:p>
    <w:p w14:paraId="3BDA27FE" w14:textId="77777777" w:rsidR="00322D98" w:rsidRPr="00AE0C20" w:rsidRDefault="00322D98">
      <w:pPr>
        <w:spacing w:line="360" w:lineRule="auto"/>
        <w:ind w:firstLine="709"/>
        <w:jc w:val="both"/>
        <w:rPr>
          <w:rFonts w:ascii="Times New Roman" w:eastAsia="Times New Roman" w:hAnsi="Times New Roman"/>
          <w:sz w:val="28"/>
          <w:szCs w:val="28"/>
          <w:lang w:val="ru-RU"/>
        </w:rPr>
      </w:pPr>
    </w:p>
    <w:p w14:paraId="3B3D15A3" w14:textId="77777777" w:rsidR="00322D98" w:rsidRPr="00AE0C20" w:rsidRDefault="0063388B" w:rsidP="00DE5F17">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Обобщая сказанное выше, отметим, что история и географическое положение повлияли на характер японских коммуникаций, в том числе деловых. В результате, японским коммуникациям характерны следующие признаки:</w:t>
      </w:r>
    </w:p>
    <w:p w14:paraId="3173EA4E" w14:textId="77777777" w:rsidR="00322D98" w:rsidRPr="00AE0C20" w:rsidRDefault="0063388B" w:rsidP="00DE5F17">
      <w:pPr>
        <w:pStyle w:val="a7"/>
        <w:numPr>
          <w:ilvl w:val="0"/>
          <w:numId w:val="22"/>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низкий уровень вербальности;</w:t>
      </w:r>
    </w:p>
    <w:p w14:paraId="46F06EE1" w14:textId="77777777" w:rsidR="00322D98" w:rsidRPr="00AE0C20" w:rsidRDefault="0063388B" w:rsidP="00DE5F17">
      <w:pPr>
        <w:pStyle w:val="a7"/>
        <w:numPr>
          <w:ilvl w:val="0"/>
          <w:numId w:val="22"/>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высокий уровень консолидации работников (коллективизм);</w:t>
      </w:r>
    </w:p>
    <w:p w14:paraId="10DA7E97" w14:textId="77777777" w:rsidR="00322D98" w:rsidRPr="00AE0C20" w:rsidRDefault="0063388B" w:rsidP="00DE5F17">
      <w:pPr>
        <w:pStyle w:val="a7"/>
        <w:numPr>
          <w:ilvl w:val="0"/>
          <w:numId w:val="22"/>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ритуальность;</w:t>
      </w:r>
    </w:p>
    <w:p w14:paraId="293719F5" w14:textId="77777777" w:rsidR="00322D98" w:rsidRPr="00AE0C20" w:rsidRDefault="0063388B" w:rsidP="00DE5F17">
      <w:pPr>
        <w:pStyle w:val="a7"/>
        <w:numPr>
          <w:ilvl w:val="0"/>
          <w:numId w:val="22"/>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отношение к людям с точки зрения «ути-сото» (свой-чужой);</w:t>
      </w:r>
    </w:p>
    <w:p w14:paraId="41EBA133" w14:textId="77777777" w:rsidR="00322D98" w:rsidRPr="00AE0C20" w:rsidRDefault="0063388B" w:rsidP="00DE5F17">
      <w:pPr>
        <w:pStyle w:val="a7"/>
        <w:numPr>
          <w:ilvl w:val="0"/>
          <w:numId w:val="22"/>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 xml:space="preserve">принцип старшинства </w:t>
      </w:r>
      <w:r w:rsidR="00C178EA" w:rsidRPr="00AE0C20">
        <w:rPr>
          <w:rFonts w:ascii="Times New Roman" w:hAnsi="Times New Roman"/>
          <w:sz w:val="28"/>
          <w:szCs w:val="28"/>
          <w:lang w:val="ru-RU"/>
        </w:rPr>
        <w:t xml:space="preserve">с условием </w:t>
      </w:r>
      <w:r w:rsidRPr="00AE0C20">
        <w:rPr>
          <w:rFonts w:ascii="Times New Roman" w:hAnsi="Times New Roman"/>
          <w:sz w:val="28"/>
          <w:szCs w:val="28"/>
          <w:lang w:val="ru-RU"/>
        </w:rPr>
        <w:t>пожизненн</w:t>
      </w:r>
      <w:r w:rsidR="00C178EA" w:rsidRPr="00AE0C20">
        <w:rPr>
          <w:rFonts w:ascii="Times New Roman" w:hAnsi="Times New Roman"/>
          <w:sz w:val="28"/>
          <w:szCs w:val="28"/>
          <w:lang w:val="ru-RU"/>
        </w:rPr>
        <w:t>ого</w:t>
      </w:r>
      <w:r w:rsidRPr="00AE0C20">
        <w:rPr>
          <w:rFonts w:ascii="Times New Roman" w:hAnsi="Times New Roman"/>
          <w:sz w:val="28"/>
          <w:szCs w:val="28"/>
          <w:lang w:val="ru-RU"/>
        </w:rPr>
        <w:t xml:space="preserve"> найм</w:t>
      </w:r>
      <w:r w:rsidR="00C178EA" w:rsidRPr="00AE0C20">
        <w:rPr>
          <w:rFonts w:ascii="Times New Roman" w:hAnsi="Times New Roman"/>
          <w:sz w:val="28"/>
          <w:szCs w:val="28"/>
          <w:lang w:val="ru-RU"/>
        </w:rPr>
        <w:t>а</w:t>
      </w:r>
      <w:r w:rsidRPr="00AE0C20">
        <w:rPr>
          <w:rFonts w:ascii="Times New Roman" w:hAnsi="Times New Roman"/>
          <w:sz w:val="28"/>
          <w:szCs w:val="28"/>
          <w:lang w:val="ru-RU"/>
        </w:rPr>
        <w:t xml:space="preserve">; </w:t>
      </w:r>
      <w:r w:rsidRPr="00AE0C20">
        <w:rPr>
          <w:rFonts w:ascii="Times New Roman" w:eastAsia="Calibri" w:hAnsi="Times New Roman"/>
          <w:sz w:val="28"/>
          <w:szCs w:val="28"/>
          <w:vertAlign w:val="superscript"/>
          <w:lang w:val="ru-RU"/>
        </w:rPr>
        <w:footnoteReference w:id="76"/>
      </w:r>
    </w:p>
    <w:p w14:paraId="0793E92A" w14:textId="77777777" w:rsidR="00322D98" w:rsidRPr="00AE0C20" w:rsidRDefault="0063388B" w:rsidP="00DE5F17">
      <w:pPr>
        <w:pStyle w:val="a7"/>
        <w:numPr>
          <w:ilvl w:val="0"/>
          <w:numId w:val="22"/>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lastRenderedPageBreak/>
        <w:t xml:space="preserve">бережливое отношение ко времени, не как к личному ресурсу, а как к общему достоянию. </w:t>
      </w:r>
      <w:r w:rsidR="00C178EA" w:rsidRPr="00AE0C20">
        <w:rPr>
          <w:rFonts w:ascii="Times New Roman" w:hAnsi="Times New Roman"/>
          <w:sz w:val="28"/>
          <w:szCs w:val="28"/>
          <w:lang w:val="ru-RU"/>
        </w:rPr>
        <w:t>Так, в п</w:t>
      </w:r>
      <w:r w:rsidRPr="00AE0C20">
        <w:rPr>
          <w:rFonts w:ascii="Times New Roman" w:hAnsi="Times New Roman"/>
          <w:sz w:val="28"/>
          <w:szCs w:val="28"/>
          <w:lang w:val="ru-RU"/>
        </w:rPr>
        <w:t>риоритет</w:t>
      </w:r>
      <w:r w:rsidR="00C178EA" w:rsidRPr="00AE0C20">
        <w:rPr>
          <w:rFonts w:ascii="Times New Roman" w:hAnsi="Times New Roman"/>
          <w:sz w:val="28"/>
          <w:szCs w:val="28"/>
          <w:lang w:val="ru-RU"/>
        </w:rPr>
        <w:t xml:space="preserve">е стоит </w:t>
      </w:r>
      <w:r w:rsidRPr="00AE0C20">
        <w:rPr>
          <w:rFonts w:ascii="Times New Roman" w:hAnsi="Times New Roman"/>
          <w:sz w:val="28"/>
          <w:szCs w:val="28"/>
          <w:lang w:val="ru-RU"/>
        </w:rPr>
        <w:t xml:space="preserve">исторически </w:t>
      </w:r>
      <w:r w:rsidR="00C178EA" w:rsidRPr="00AE0C20">
        <w:rPr>
          <w:rFonts w:ascii="Times New Roman" w:hAnsi="Times New Roman"/>
          <w:sz w:val="28"/>
          <w:szCs w:val="28"/>
          <w:lang w:val="ru-RU"/>
        </w:rPr>
        <w:t xml:space="preserve">весомая и длительная коллективная </w:t>
      </w:r>
      <w:r w:rsidRPr="00AE0C20">
        <w:rPr>
          <w:rFonts w:ascii="Times New Roman" w:hAnsi="Times New Roman"/>
          <w:sz w:val="28"/>
          <w:szCs w:val="28"/>
          <w:lang w:val="ru-RU"/>
        </w:rPr>
        <w:t>задач</w:t>
      </w:r>
      <w:r w:rsidR="00C178EA" w:rsidRPr="00AE0C20">
        <w:rPr>
          <w:rFonts w:ascii="Times New Roman" w:hAnsi="Times New Roman"/>
          <w:sz w:val="28"/>
          <w:szCs w:val="28"/>
          <w:lang w:val="ru-RU"/>
        </w:rPr>
        <w:t>а</w:t>
      </w:r>
      <w:r w:rsidRPr="00AE0C20">
        <w:rPr>
          <w:rFonts w:ascii="Times New Roman" w:hAnsi="Times New Roman"/>
          <w:sz w:val="28"/>
          <w:szCs w:val="28"/>
          <w:lang w:val="ru-RU"/>
        </w:rPr>
        <w:t xml:space="preserve"> перед </w:t>
      </w:r>
      <w:r w:rsidR="00B311E2" w:rsidRPr="00AE0C20">
        <w:rPr>
          <w:rFonts w:ascii="Times New Roman" w:hAnsi="Times New Roman"/>
          <w:sz w:val="28"/>
          <w:szCs w:val="28"/>
          <w:lang w:val="ru-RU"/>
        </w:rPr>
        <w:t xml:space="preserve">ограничение в виде </w:t>
      </w:r>
      <w:r w:rsidRPr="00AE0C20">
        <w:rPr>
          <w:rFonts w:ascii="Times New Roman" w:hAnsi="Times New Roman"/>
          <w:sz w:val="28"/>
          <w:szCs w:val="28"/>
          <w:lang w:val="ru-RU"/>
        </w:rPr>
        <w:t>физическ</w:t>
      </w:r>
      <w:r w:rsidR="00B311E2" w:rsidRPr="00AE0C20">
        <w:rPr>
          <w:rFonts w:ascii="Times New Roman" w:hAnsi="Times New Roman"/>
          <w:sz w:val="28"/>
          <w:szCs w:val="28"/>
          <w:lang w:val="ru-RU"/>
        </w:rPr>
        <w:t>ого</w:t>
      </w:r>
      <w:r w:rsidRPr="00AE0C20">
        <w:rPr>
          <w:rFonts w:ascii="Times New Roman" w:hAnsi="Times New Roman"/>
          <w:sz w:val="28"/>
          <w:szCs w:val="28"/>
          <w:lang w:val="ru-RU"/>
        </w:rPr>
        <w:t xml:space="preserve"> </w:t>
      </w:r>
      <w:r w:rsidR="00B311E2" w:rsidRPr="00AE0C20">
        <w:rPr>
          <w:rFonts w:ascii="Times New Roman" w:hAnsi="Times New Roman"/>
          <w:sz w:val="28"/>
          <w:szCs w:val="28"/>
          <w:lang w:val="ru-RU"/>
        </w:rPr>
        <w:t xml:space="preserve">времени </w:t>
      </w:r>
      <w:r w:rsidRPr="00AE0C20">
        <w:rPr>
          <w:rFonts w:ascii="Times New Roman" w:hAnsi="Times New Roman"/>
          <w:sz w:val="28"/>
          <w:szCs w:val="28"/>
          <w:lang w:val="ru-RU"/>
        </w:rPr>
        <w:t xml:space="preserve">жизни </w:t>
      </w:r>
      <w:r w:rsidR="00B311E2" w:rsidRPr="00AE0C20">
        <w:rPr>
          <w:rFonts w:ascii="Times New Roman" w:hAnsi="Times New Roman"/>
          <w:sz w:val="28"/>
          <w:szCs w:val="28"/>
          <w:lang w:val="ru-RU"/>
        </w:rPr>
        <w:t xml:space="preserve">конкретной поставленной </w:t>
      </w:r>
      <w:r w:rsidRPr="00AE0C20">
        <w:rPr>
          <w:rFonts w:ascii="Times New Roman" w:hAnsi="Times New Roman"/>
          <w:sz w:val="28"/>
          <w:szCs w:val="28"/>
          <w:lang w:val="ru-RU"/>
        </w:rPr>
        <w:t>задач</w:t>
      </w:r>
      <w:r w:rsidR="00B311E2" w:rsidRPr="00AE0C20">
        <w:rPr>
          <w:rFonts w:ascii="Times New Roman" w:hAnsi="Times New Roman"/>
          <w:sz w:val="28"/>
          <w:szCs w:val="28"/>
          <w:lang w:val="ru-RU"/>
        </w:rPr>
        <w:t>и и цели. На первое место выдвигаются требования к</w:t>
      </w:r>
      <w:r w:rsidRPr="00AE0C20">
        <w:rPr>
          <w:rFonts w:ascii="Times New Roman" w:hAnsi="Times New Roman"/>
          <w:sz w:val="28"/>
          <w:szCs w:val="28"/>
          <w:lang w:val="ru-RU"/>
        </w:rPr>
        <w:t xml:space="preserve"> </w:t>
      </w:r>
      <w:r w:rsidR="00B311E2" w:rsidRPr="00AE0C20">
        <w:rPr>
          <w:rFonts w:ascii="Times New Roman" w:hAnsi="Times New Roman"/>
          <w:sz w:val="28"/>
          <w:szCs w:val="28"/>
          <w:lang w:val="ru-RU"/>
        </w:rPr>
        <w:t xml:space="preserve">долгосрочным </w:t>
      </w:r>
      <w:r w:rsidRPr="00AE0C20">
        <w:rPr>
          <w:rFonts w:ascii="Times New Roman" w:hAnsi="Times New Roman"/>
          <w:sz w:val="28"/>
          <w:szCs w:val="28"/>
          <w:lang w:val="ru-RU"/>
        </w:rPr>
        <w:t>формат</w:t>
      </w:r>
      <w:r w:rsidR="00B311E2" w:rsidRPr="00AE0C20">
        <w:rPr>
          <w:rFonts w:ascii="Times New Roman" w:hAnsi="Times New Roman"/>
          <w:sz w:val="28"/>
          <w:szCs w:val="28"/>
          <w:lang w:val="ru-RU"/>
        </w:rPr>
        <w:t>ам</w:t>
      </w:r>
      <w:r w:rsidRPr="00AE0C20">
        <w:rPr>
          <w:rFonts w:ascii="Times New Roman" w:hAnsi="Times New Roman"/>
          <w:sz w:val="28"/>
          <w:szCs w:val="28"/>
          <w:lang w:val="ru-RU"/>
        </w:rPr>
        <w:t xml:space="preserve"> бизнеса </w:t>
      </w:r>
      <w:r w:rsidR="00B311E2" w:rsidRPr="00AE0C20">
        <w:rPr>
          <w:rFonts w:ascii="Times New Roman" w:hAnsi="Times New Roman"/>
          <w:sz w:val="28"/>
          <w:szCs w:val="28"/>
          <w:lang w:val="ru-RU"/>
        </w:rPr>
        <w:t xml:space="preserve">и </w:t>
      </w:r>
      <w:r w:rsidRPr="00AE0C20">
        <w:rPr>
          <w:rFonts w:ascii="Times New Roman" w:hAnsi="Times New Roman"/>
          <w:sz w:val="28"/>
          <w:szCs w:val="28"/>
          <w:lang w:val="ru-RU"/>
        </w:rPr>
        <w:t>производств</w:t>
      </w:r>
      <w:r w:rsidR="00B311E2" w:rsidRPr="00AE0C20">
        <w:rPr>
          <w:rFonts w:ascii="Times New Roman" w:hAnsi="Times New Roman"/>
          <w:sz w:val="28"/>
          <w:szCs w:val="28"/>
          <w:lang w:val="ru-RU"/>
        </w:rPr>
        <w:t>а</w:t>
      </w:r>
      <w:r w:rsidRPr="00AE0C20">
        <w:rPr>
          <w:rFonts w:ascii="Times New Roman" w:hAnsi="Times New Roman"/>
          <w:sz w:val="28"/>
          <w:szCs w:val="28"/>
          <w:lang w:val="ru-RU"/>
        </w:rPr>
        <w:t>;</w:t>
      </w:r>
    </w:p>
    <w:p w14:paraId="5064963F" w14:textId="77777777" w:rsidR="00322D98" w:rsidRPr="00AE0C20" w:rsidRDefault="00B311E2" w:rsidP="00DE5F17">
      <w:pPr>
        <w:pStyle w:val="a7"/>
        <w:numPr>
          <w:ilvl w:val="0"/>
          <w:numId w:val="22"/>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 xml:space="preserve">в ограниченном </w:t>
      </w:r>
      <w:r w:rsidR="0063388B" w:rsidRPr="00AE0C20">
        <w:rPr>
          <w:rFonts w:ascii="Times New Roman" w:hAnsi="Times New Roman"/>
          <w:sz w:val="28"/>
          <w:szCs w:val="28"/>
          <w:lang w:val="ru-RU"/>
        </w:rPr>
        <w:t xml:space="preserve">пространстве </w:t>
      </w:r>
      <w:r w:rsidRPr="00AE0C20">
        <w:rPr>
          <w:rFonts w:ascii="Times New Roman" w:hAnsi="Times New Roman"/>
          <w:sz w:val="28"/>
          <w:szCs w:val="28"/>
          <w:lang w:val="ru-RU"/>
        </w:rPr>
        <w:t xml:space="preserve">какой-либо одной </w:t>
      </w:r>
      <w:r w:rsidR="0063388B" w:rsidRPr="00AE0C20">
        <w:rPr>
          <w:rFonts w:ascii="Times New Roman" w:hAnsi="Times New Roman"/>
          <w:sz w:val="28"/>
          <w:szCs w:val="28"/>
          <w:lang w:val="ru-RU"/>
        </w:rPr>
        <w:t xml:space="preserve">компании </w:t>
      </w:r>
      <w:r w:rsidRPr="00AE0C20">
        <w:rPr>
          <w:rFonts w:ascii="Times New Roman" w:hAnsi="Times New Roman"/>
          <w:sz w:val="28"/>
          <w:szCs w:val="28"/>
          <w:lang w:val="ru-RU"/>
        </w:rPr>
        <w:t xml:space="preserve">или </w:t>
      </w:r>
      <w:r w:rsidR="0063388B" w:rsidRPr="00AE0C20">
        <w:rPr>
          <w:rFonts w:ascii="Times New Roman" w:hAnsi="Times New Roman"/>
          <w:sz w:val="28"/>
          <w:szCs w:val="28"/>
          <w:lang w:val="ru-RU"/>
        </w:rPr>
        <w:t>группы</w:t>
      </w:r>
      <w:r w:rsidRPr="00AE0C20">
        <w:rPr>
          <w:rFonts w:ascii="Times New Roman" w:hAnsi="Times New Roman"/>
          <w:sz w:val="28"/>
          <w:szCs w:val="28"/>
          <w:lang w:val="ru-RU"/>
        </w:rPr>
        <w:t xml:space="preserve"> наблюдается локализация, </w:t>
      </w:r>
      <w:r w:rsidR="0063388B" w:rsidRPr="00AE0C20">
        <w:rPr>
          <w:rFonts w:ascii="Times New Roman" w:hAnsi="Times New Roman"/>
          <w:sz w:val="28"/>
          <w:szCs w:val="28"/>
          <w:lang w:val="ru-RU"/>
        </w:rPr>
        <w:t xml:space="preserve">как </w:t>
      </w:r>
      <w:r w:rsidRPr="00AE0C20">
        <w:rPr>
          <w:rFonts w:ascii="Times New Roman" w:hAnsi="Times New Roman"/>
          <w:sz w:val="28"/>
          <w:szCs w:val="28"/>
          <w:lang w:val="ru-RU"/>
        </w:rPr>
        <w:t xml:space="preserve">на </w:t>
      </w:r>
      <w:r w:rsidR="0063388B" w:rsidRPr="00AE0C20">
        <w:rPr>
          <w:rFonts w:ascii="Times New Roman" w:hAnsi="Times New Roman"/>
          <w:sz w:val="28"/>
          <w:szCs w:val="28"/>
          <w:lang w:val="ru-RU"/>
        </w:rPr>
        <w:t>месте поддержания коллективного ритуала.</w:t>
      </w:r>
    </w:p>
    <w:p w14:paraId="3DE4CC3F" w14:textId="77777777" w:rsidR="00322D98" w:rsidRPr="00AE0C20" w:rsidRDefault="0063388B" w:rsidP="00DE5F17">
      <w:pPr>
        <w:pStyle w:val="a7"/>
        <w:spacing w:line="360" w:lineRule="auto"/>
        <w:ind w:left="0"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На основании рассмотренной информации составим небольшую анкету бизнес-отношений в Японии, это позволит впоследствии сравнить японские бизнес-коммуникации с деловыми коммуникация ми других стран по основным параметрам.</w:t>
      </w:r>
    </w:p>
    <w:p w14:paraId="0D7C732B"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Таблица 4 – Анкета бизнес-отношений в Японии</w:t>
      </w:r>
      <w:r w:rsidRPr="00AE0C20">
        <w:rPr>
          <w:rFonts w:ascii="Times New Roman" w:eastAsia="Times New Roman" w:hAnsi="Times New Roman"/>
          <w:sz w:val="28"/>
          <w:szCs w:val="28"/>
          <w:vertAlign w:val="superscript"/>
          <w:lang w:val="ru-RU"/>
        </w:rPr>
        <w:footnoteReference w:id="77"/>
      </w: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82"/>
        <w:gridCol w:w="5367"/>
      </w:tblGrid>
      <w:tr w:rsidR="00322D98" w:rsidRPr="00AE0C20" w14:paraId="50A68EF7" w14:textId="77777777">
        <w:trPr>
          <w:trHeight w:val="300"/>
        </w:trPr>
        <w:tc>
          <w:tcPr>
            <w:tcW w:w="3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AE9C5" w14:textId="77777777" w:rsidR="00322D98" w:rsidRPr="00AE0C20" w:rsidRDefault="0063388B">
            <w:pPr>
              <w:spacing w:line="360" w:lineRule="auto"/>
              <w:jc w:val="both"/>
              <w:rPr>
                <w:lang w:val="ru-RU"/>
              </w:rPr>
            </w:pPr>
            <w:r w:rsidRPr="00AE0C20">
              <w:rPr>
                <w:rFonts w:ascii="Times New Roman" w:hAnsi="Times New Roman"/>
                <w:lang w:val="ru-RU"/>
              </w:rPr>
              <w:t>Элемент бизнес-отношений</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730C4" w14:textId="77777777" w:rsidR="00322D98" w:rsidRPr="00AE0C20" w:rsidRDefault="0063388B">
            <w:pPr>
              <w:spacing w:line="360" w:lineRule="auto"/>
              <w:jc w:val="both"/>
              <w:rPr>
                <w:lang w:val="ru-RU"/>
              </w:rPr>
            </w:pPr>
            <w:r w:rsidRPr="00AE0C20">
              <w:rPr>
                <w:rFonts w:ascii="Times New Roman" w:hAnsi="Times New Roman"/>
                <w:lang w:val="ru-RU"/>
              </w:rPr>
              <w:t>Характеристика</w:t>
            </w:r>
          </w:p>
        </w:tc>
      </w:tr>
      <w:tr w:rsidR="00322D98" w:rsidRPr="00AE0C20" w14:paraId="79D31A40" w14:textId="77777777">
        <w:trPr>
          <w:trHeight w:val="300"/>
        </w:trPr>
        <w:tc>
          <w:tcPr>
            <w:tcW w:w="3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789AD" w14:textId="77777777" w:rsidR="00322D98" w:rsidRPr="00AE0C20" w:rsidRDefault="0063388B">
            <w:pPr>
              <w:spacing w:line="360" w:lineRule="auto"/>
              <w:jc w:val="both"/>
              <w:rPr>
                <w:lang w:val="ru-RU"/>
              </w:rPr>
            </w:pPr>
            <w:r w:rsidRPr="00AE0C20">
              <w:rPr>
                <w:rFonts w:ascii="Times New Roman" w:hAnsi="Times New Roman"/>
                <w:lang w:val="ru-RU"/>
              </w:rPr>
              <w:t>Коммуникации, общение</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97390" w14:textId="77777777" w:rsidR="00322D98" w:rsidRPr="00AE0C20" w:rsidRDefault="0063388B">
            <w:pPr>
              <w:spacing w:line="360" w:lineRule="auto"/>
              <w:jc w:val="both"/>
              <w:rPr>
                <w:lang w:val="ru-RU"/>
              </w:rPr>
            </w:pPr>
            <w:r w:rsidRPr="00AE0C20">
              <w:rPr>
                <w:rFonts w:ascii="Times New Roman" w:hAnsi="Times New Roman"/>
                <w:lang w:val="ru-RU"/>
              </w:rPr>
              <w:t>Невербальные</w:t>
            </w:r>
            <w:r w:rsidR="00B311E2" w:rsidRPr="00AE0C20">
              <w:rPr>
                <w:rFonts w:ascii="Times New Roman" w:hAnsi="Times New Roman"/>
                <w:lang w:val="ru-RU"/>
              </w:rPr>
              <w:t xml:space="preserve"> и </w:t>
            </w:r>
            <w:r w:rsidRPr="00AE0C20">
              <w:rPr>
                <w:rFonts w:ascii="Times New Roman" w:hAnsi="Times New Roman"/>
                <w:lang w:val="ru-RU"/>
              </w:rPr>
              <w:t>ритуальные</w:t>
            </w:r>
          </w:p>
        </w:tc>
      </w:tr>
      <w:tr w:rsidR="00322D98" w:rsidRPr="00FF0CB3" w14:paraId="3BF72471" w14:textId="77777777">
        <w:trPr>
          <w:trHeight w:val="745"/>
        </w:trPr>
        <w:tc>
          <w:tcPr>
            <w:tcW w:w="3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2F945" w14:textId="77777777" w:rsidR="00322D98" w:rsidRPr="00AE0C20" w:rsidRDefault="0063388B" w:rsidP="00E8764B">
            <w:pPr>
              <w:spacing w:line="360" w:lineRule="auto"/>
              <w:rPr>
                <w:lang w:val="ru-RU"/>
              </w:rPr>
            </w:pPr>
            <w:r w:rsidRPr="00AE0C20">
              <w:rPr>
                <w:rFonts w:ascii="Times New Roman" w:hAnsi="Times New Roman"/>
                <w:lang w:val="ru-RU"/>
              </w:rPr>
              <w:t>Отношение к иностранным партнерам</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194D3" w14:textId="77777777" w:rsidR="00322D98" w:rsidRPr="00AE0C20" w:rsidRDefault="0063388B">
            <w:pPr>
              <w:spacing w:line="360" w:lineRule="auto"/>
              <w:jc w:val="both"/>
              <w:rPr>
                <w:lang w:val="ru-RU"/>
              </w:rPr>
            </w:pPr>
            <w:r w:rsidRPr="00AE0C20">
              <w:rPr>
                <w:rFonts w:ascii="Times New Roman" w:hAnsi="Times New Roman"/>
                <w:lang w:val="ru-RU"/>
              </w:rPr>
              <w:t>Концепция ути-сото, всегда больше доверия у японца к японцу</w:t>
            </w:r>
          </w:p>
        </w:tc>
      </w:tr>
      <w:tr w:rsidR="00322D98" w:rsidRPr="00AE0C20" w14:paraId="4A6D48F9" w14:textId="77777777">
        <w:trPr>
          <w:trHeight w:val="300"/>
        </w:trPr>
        <w:tc>
          <w:tcPr>
            <w:tcW w:w="3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DC8F6" w14:textId="77777777" w:rsidR="00322D98" w:rsidRPr="00AE0C20" w:rsidRDefault="0063388B">
            <w:pPr>
              <w:spacing w:line="360" w:lineRule="auto"/>
              <w:jc w:val="both"/>
              <w:rPr>
                <w:lang w:val="ru-RU"/>
              </w:rPr>
            </w:pPr>
            <w:r w:rsidRPr="00AE0C20">
              <w:rPr>
                <w:rFonts w:ascii="Times New Roman" w:hAnsi="Times New Roman"/>
                <w:lang w:val="ru-RU"/>
              </w:rPr>
              <w:t>Трудовые отношения</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34AE7" w14:textId="77777777" w:rsidR="00322D98" w:rsidRPr="00AE0C20" w:rsidRDefault="0063388B">
            <w:pPr>
              <w:spacing w:line="360" w:lineRule="auto"/>
              <w:jc w:val="both"/>
              <w:rPr>
                <w:lang w:val="ru-RU"/>
              </w:rPr>
            </w:pPr>
            <w:r w:rsidRPr="00AE0C20">
              <w:rPr>
                <w:rFonts w:ascii="Times New Roman" w:hAnsi="Times New Roman"/>
                <w:lang w:val="ru-RU"/>
              </w:rPr>
              <w:t>Пожизненный найм</w:t>
            </w:r>
            <w:r w:rsidR="00C178EA" w:rsidRPr="00AE0C20">
              <w:rPr>
                <w:rFonts w:ascii="Times New Roman" w:hAnsi="Times New Roman"/>
                <w:lang w:val="ru-RU"/>
              </w:rPr>
              <w:t xml:space="preserve"> и</w:t>
            </w:r>
            <w:r w:rsidRPr="00AE0C20">
              <w:rPr>
                <w:rFonts w:ascii="Times New Roman" w:hAnsi="Times New Roman"/>
                <w:lang w:val="ru-RU"/>
              </w:rPr>
              <w:t xml:space="preserve"> коллективизм</w:t>
            </w:r>
          </w:p>
        </w:tc>
      </w:tr>
      <w:tr w:rsidR="00322D98" w:rsidRPr="00FF0CB3" w14:paraId="688F5EF8" w14:textId="77777777">
        <w:trPr>
          <w:trHeight w:val="745"/>
        </w:trPr>
        <w:tc>
          <w:tcPr>
            <w:tcW w:w="3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5561E" w14:textId="77777777" w:rsidR="00322D98" w:rsidRPr="00AE0C20" w:rsidRDefault="0063388B">
            <w:pPr>
              <w:spacing w:line="360" w:lineRule="auto"/>
              <w:jc w:val="both"/>
              <w:rPr>
                <w:lang w:val="ru-RU"/>
              </w:rPr>
            </w:pPr>
            <w:r w:rsidRPr="00AE0C20">
              <w:rPr>
                <w:rFonts w:ascii="Times New Roman" w:hAnsi="Times New Roman"/>
                <w:lang w:val="ru-RU"/>
              </w:rPr>
              <w:t>Карьера</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98B0" w14:textId="77777777" w:rsidR="00322D98" w:rsidRPr="00AE0C20" w:rsidRDefault="0063388B">
            <w:pPr>
              <w:spacing w:line="360" w:lineRule="auto"/>
              <w:jc w:val="both"/>
              <w:rPr>
                <w:lang w:val="ru-RU"/>
              </w:rPr>
            </w:pPr>
            <w:r w:rsidRPr="00AE0C20">
              <w:rPr>
                <w:rFonts w:ascii="Times New Roman" w:hAnsi="Times New Roman"/>
                <w:lang w:val="ru-RU"/>
              </w:rPr>
              <w:t>Зависит от времени службы в одной компании, постепенная</w:t>
            </w:r>
          </w:p>
        </w:tc>
      </w:tr>
      <w:tr w:rsidR="00322D98" w:rsidRPr="00AE0C20" w14:paraId="51104997" w14:textId="77777777">
        <w:trPr>
          <w:trHeight w:val="745"/>
        </w:trPr>
        <w:tc>
          <w:tcPr>
            <w:tcW w:w="3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B316D" w14:textId="77777777" w:rsidR="00322D98" w:rsidRPr="00AE0C20" w:rsidRDefault="0063388B" w:rsidP="00E8764B">
            <w:pPr>
              <w:spacing w:line="360" w:lineRule="auto"/>
              <w:rPr>
                <w:lang w:val="ru-RU"/>
              </w:rPr>
            </w:pPr>
            <w:r w:rsidRPr="00AE0C20">
              <w:rPr>
                <w:rFonts w:ascii="Times New Roman" w:hAnsi="Times New Roman"/>
                <w:lang w:val="ru-RU"/>
              </w:rPr>
              <w:t>Временной интервал деловых отношений</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3FA8F" w14:textId="77777777" w:rsidR="00322D98" w:rsidRPr="00AE0C20" w:rsidRDefault="0063388B">
            <w:pPr>
              <w:spacing w:line="360" w:lineRule="auto"/>
              <w:jc w:val="both"/>
              <w:rPr>
                <w:lang w:val="ru-RU"/>
              </w:rPr>
            </w:pPr>
            <w:r w:rsidRPr="00AE0C20">
              <w:rPr>
                <w:rFonts w:ascii="Times New Roman" w:hAnsi="Times New Roman"/>
                <w:lang w:val="ru-RU"/>
              </w:rPr>
              <w:t>Долгосрочный</w:t>
            </w:r>
          </w:p>
        </w:tc>
      </w:tr>
      <w:tr w:rsidR="00322D98" w:rsidRPr="00AE0C20" w14:paraId="5F97D7CD" w14:textId="77777777">
        <w:trPr>
          <w:trHeight w:val="300"/>
        </w:trPr>
        <w:tc>
          <w:tcPr>
            <w:tcW w:w="3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4199E" w14:textId="77777777" w:rsidR="00322D98" w:rsidRPr="00AE0C20" w:rsidRDefault="0063388B">
            <w:pPr>
              <w:spacing w:line="360" w:lineRule="auto"/>
              <w:jc w:val="both"/>
              <w:rPr>
                <w:lang w:val="ru-RU"/>
              </w:rPr>
            </w:pPr>
            <w:r w:rsidRPr="00AE0C20">
              <w:rPr>
                <w:rFonts w:ascii="Times New Roman" w:hAnsi="Times New Roman"/>
                <w:lang w:val="ru-RU"/>
              </w:rPr>
              <w:t>Приоритет в бизнесе</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7B496" w14:textId="77777777" w:rsidR="00322D98" w:rsidRPr="00AE0C20" w:rsidRDefault="0063388B">
            <w:pPr>
              <w:spacing w:line="360" w:lineRule="auto"/>
              <w:jc w:val="both"/>
              <w:rPr>
                <w:lang w:val="ru-RU"/>
              </w:rPr>
            </w:pPr>
            <w:r w:rsidRPr="00AE0C20">
              <w:rPr>
                <w:rFonts w:ascii="Times New Roman" w:hAnsi="Times New Roman"/>
                <w:lang w:val="ru-RU"/>
              </w:rPr>
              <w:t>Качество, репутация</w:t>
            </w:r>
          </w:p>
        </w:tc>
      </w:tr>
      <w:tr w:rsidR="00322D98" w:rsidRPr="00FF0CB3" w14:paraId="0F68D26D" w14:textId="77777777">
        <w:trPr>
          <w:trHeight w:val="300"/>
        </w:trPr>
        <w:tc>
          <w:tcPr>
            <w:tcW w:w="3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EB03B" w14:textId="77777777" w:rsidR="00322D98" w:rsidRPr="00AE0C20" w:rsidRDefault="0063388B">
            <w:pPr>
              <w:spacing w:line="360" w:lineRule="auto"/>
              <w:jc w:val="both"/>
              <w:rPr>
                <w:lang w:val="ru-RU"/>
              </w:rPr>
            </w:pPr>
            <w:r w:rsidRPr="00AE0C20">
              <w:rPr>
                <w:rFonts w:ascii="Times New Roman" w:hAnsi="Times New Roman"/>
                <w:lang w:val="ru-RU"/>
              </w:rPr>
              <w:t>Отношения к контрактам</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BC2B2" w14:textId="77777777" w:rsidR="00322D98" w:rsidRPr="00AE0C20" w:rsidRDefault="0063388B">
            <w:pPr>
              <w:spacing w:line="360" w:lineRule="auto"/>
              <w:jc w:val="both"/>
              <w:rPr>
                <w:lang w:val="ru-RU"/>
              </w:rPr>
            </w:pPr>
            <w:r w:rsidRPr="00AE0C20">
              <w:rPr>
                <w:rFonts w:ascii="Times New Roman" w:hAnsi="Times New Roman"/>
                <w:lang w:val="ru-RU"/>
              </w:rPr>
              <w:t>Не по букве, а по совести</w:t>
            </w:r>
          </w:p>
        </w:tc>
      </w:tr>
      <w:tr w:rsidR="00322D98" w:rsidRPr="00AE0C20" w14:paraId="390FD1B7" w14:textId="77777777">
        <w:trPr>
          <w:trHeight w:val="745"/>
        </w:trPr>
        <w:tc>
          <w:tcPr>
            <w:tcW w:w="3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D5613" w14:textId="77777777" w:rsidR="00322D98" w:rsidRPr="00AE0C20" w:rsidRDefault="0063388B">
            <w:pPr>
              <w:spacing w:line="360" w:lineRule="auto"/>
              <w:jc w:val="both"/>
              <w:rPr>
                <w:lang w:val="ru-RU"/>
              </w:rPr>
            </w:pPr>
            <w:r w:rsidRPr="00AE0C20">
              <w:rPr>
                <w:rFonts w:ascii="Times New Roman" w:hAnsi="Times New Roman"/>
                <w:lang w:val="ru-RU"/>
              </w:rPr>
              <w:t>Роль руководителя</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BE367" w14:textId="77777777" w:rsidR="00322D98" w:rsidRPr="00AE0C20" w:rsidRDefault="0063388B">
            <w:pPr>
              <w:spacing w:line="360" w:lineRule="auto"/>
              <w:jc w:val="both"/>
              <w:rPr>
                <w:lang w:val="ru-RU"/>
              </w:rPr>
            </w:pPr>
            <w:r w:rsidRPr="00AE0C20">
              <w:rPr>
                <w:rFonts w:ascii="Times New Roman" w:hAnsi="Times New Roman"/>
                <w:lang w:val="ru-RU"/>
              </w:rPr>
              <w:t>Один из коллектива, старший мудрый брат. При этом никакого «панибратства».</w:t>
            </w:r>
          </w:p>
        </w:tc>
      </w:tr>
      <w:tr w:rsidR="00322D98" w:rsidRPr="00FF0CB3" w14:paraId="6E2ED78E" w14:textId="77777777">
        <w:trPr>
          <w:trHeight w:val="1635"/>
        </w:trPr>
        <w:tc>
          <w:tcPr>
            <w:tcW w:w="3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D3784" w14:textId="77777777" w:rsidR="00322D98" w:rsidRPr="00AE0C20" w:rsidRDefault="0063388B">
            <w:pPr>
              <w:spacing w:line="360" w:lineRule="auto"/>
              <w:jc w:val="both"/>
              <w:rPr>
                <w:lang w:val="ru-RU"/>
              </w:rPr>
            </w:pPr>
            <w:r w:rsidRPr="00AE0C20">
              <w:rPr>
                <w:rFonts w:ascii="Times New Roman" w:hAnsi="Times New Roman"/>
                <w:lang w:val="ru-RU"/>
              </w:rPr>
              <w:lastRenderedPageBreak/>
              <w:t>Пунктуальность</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79B38" w14:textId="77777777" w:rsidR="00322D98" w:rsidRPr="00AE0C20" w:rsidRDefault="0063388B">
            <w:pPr>
              <w:spacing w:line="360" w:lineRule="auto"/>
              <w:jc w:val="both"/>
              <w:rPr>
                <w:rFonts w:ascii="Times New Roman" w:eastAsia="Times New Roman" w:hAnsi="Times New Roman"/>
                <w:lang w:val="ru-RU"/>
              </w:rPr>
            </w:pPr>
            <w:r w:rsidRPr="00AE0C20">
              <w:rPr>
                <w:rFonts w:ascii="Times New Roman" w:hAnsi="Times New Roman"/>
                <w:lang w:val="ru-RU"/>
              </w:rPr>
              <w:t>Свидетельство уважения к партнеру.</w:t>
            </w:r>
          </w:p>
          <w:p w14:paraId="508A8C22" w14:textId="77777777" w:rsidR="00322D98" w:rsidRPr="00AE0C20" w:rsidRDefault="0063388B">
            <w:pPr>
              <w:spacing w:line="360" w:lineRule="auto"/>
              <w:jc w:val="both"/>
              <w:rPr>
                <w:lang w:val="ru-RU"/>
              </w:rPr>
            </w:pPr>
            <w:r w:rsidRPr="00AE0C20">
              <w:rPr>
                <w:rFonts w:ascii="Times New Roman" w:hAnsi="Times New Roman"/>
                <w:lang w:val="ru-RU"/>
              </w:rPr>
              <w:t>«Лучше быть на месте за 15 минут, чем опоздать на 15 секунд»</w:t>
            </w:r>
          </w:p>
        </w:tc>
      </w:tr>
    </w:tbl>
    <w:p w14:paraId="16104F4F" w14:textId="77777777" w:rsidR="00322D98" w:rsidRPr="00AE0C20" w:rsidRDefault="00322D98">
      <w:pPr>
        <w:widowControl w:val="0"/>
        <w:jc w:val="both"/>
        <w:rPr>
          <w:rFonts w:ascii="Times New Roman" w:eastAsia="Times New Roman" w:hAnsi="Times New Roman"/>
          <w:sz w:val="28"/>
          <w:szCs w:val="28"/>
          <w:lang w:val="ru-RU"/>
        </w:rPr>
      </w:pPr>
    </w:p>
    <w:p w14:paraId="0ABF52C2" w14:textId="77777777" w:rsidR="00322D98" w:rsidRPr="00AE0C20" w:rsidRDefault="00322D98">
      <w:pPr>
        <w:spacing w:line="360" w:lineRule="auto"/>
        <w:ind w:firstLine="709"/>
        <w:jc w:val="both"/>
        <w:rPr>
          <w:rFonts w:ascii="Times New Roman" w:eastAsia="Times New Roman" w:hAnsi="Times New Roman"/>
          <w:sz w:val="28"/>
          <w:szCs w:val="28"/>
          <w:lang w:val="ru-RU"/>
        </w:rPr>
      </w:pPr>
    </w:p>
    <w:p w14:paraId="68D693C5"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 первой главе мы рассмотрели основные коммуникационные модели, их классификации: модель сравнительного анализа бизнес-культур Дж.</w:t>
      </w:r>
      <w:r w:rsidR="00F1778C" w:rsidRPr="00AE0C20">
        <w:rPr>
          <w:rFonts w:ascii="Times New Roman" w:hAnsi="Times New Roman"/>
          <w:sz w:val="28"/>
          <w:szCs w:val="28"/>
          <w:lang w:val="ru-RU"/>
        </w:rPr>
        <w:t xml:space="preserve"> </w:t>
      </w:r>
      <w:r w:rsidR="00B4540E" w:rsidRPr="00AE0C20">
        <w:rPr>
          <w:rFonts w:ascii="Times New Roman" w:hAnsi="Times New Roman"/>
          <w:sz w:val="28"/>
          <w:szCs w:val="28"/>
          <w:lang w:val="ru-RU"/>
        </w:rPr>
        <w:t>Хофстеда</w:t>
      </w:r>
      <w:r w:rsidRPr="00AE0C20">
        <w:rPr>
          <w:rFonts w:ascii="Times New Roman" w:hAnsi="Times New Roman"/>
          <w:sz w:val="28"/>
          <w:szCs w:val="28"/>
          <w:lang w:val="ru-RU"/>
        </w:rPr>
        <w:t>, контекстное ранжирование культур Е.Т. Холла, Базовые модели коммуникаций Дж. Кэри. В таблице 5 представлена характеристика японских коммуникаций в рамках данных моделей.</w:t>
      </w:r>
    </w:p>
    <w:p w14:paraId="0AEFEEB8" w14:textId="77777777" w:rsidR="00322D98" w:rsidRPr="00AE0C20" w:rsidRDefault="00322D98">
      <w:pPr>
        <w:spacing w:line="360" w:lineRule="auto"/>
        <w:ind w:firstLine="709"/>
        <w:jc w:val="both"/>
        <w:rPr>
          <w:rFonts w:ascii="Times New Roman" w:eastAsia="Times New Roman" w:hAnsi="Times New Roman"/>
          <w:sz w:val="28"/>
          <w:szCs w:val="28"/>
          <w:lang w:val="ru-RU"/>
        </w:rPr>
      </w:pPr>
    </w:p>
    <w:p w14:paraId="31A5CFE1"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Таблица 5 – Япония в коммуникативных моделях</w:t>
      </w:r>
      <w:r w:rsidRPr="00AE0C20">
        <w:rPr>
          <w:rFonts w:ascii="Times New Roman" w:eastAsia="Times New Roman" w:hAnsi="Times New Roman"/>
          <w:sz w:val="28"/>
          <w:szCs w:val="28"/>
          <w:vertAlign w:val="superscript"/>
          <w:lang w:val="ru-RU"/>
        </w:rPr>
        <w:footnoteReference w:id="78"/>
      </w:r>
    </w:p>
    <w:tbl>
      <w:tblPr>
        <w:tblStyle w:val="TableNormal"/>
        <w:tblW w:w="95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322D98" w:rsidRPr="00AE0C20" w14:paraId="35EDBE20" w14:textId="77777777" w:rsidTr="00A65A65">
        <w:trPr>
          <w:trHeight w:val="745"/>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4A5B5" w14:textId="77777777" w:rsidR="00322D98" w:rsidRPr="00AE0C20" w:rsidRDefault="0063388B">
            <w:pPr>
              <w:spacing w:line="360" w:lineRule="auto"/>
              <w:jc w:val="both"/>
              <w:rPr>
                <w:lang w:val="ru-RU"/>
              </w:rPr>
            </w:pPr>
            <w:r w:rsidRPr="00AE0C20">
              <w:rPr>
                <w:rFonts w:ascii="Times New Roman" w:hAnsi="Times New Roman"/>
                <w:lang w:val="ru-RU"/>
              </w:rPr>
              <w:t>ИД - индекс дистанции власти (Дж.Хофстед)</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5E8B8" w14:textId="77777777" w:rsidR="00322D98" w:rsidRPr="00AE0C20" w:rsidRDefault="0063388B">
            <w:pPr>
              <w:spacing w:line="360" w:lineRule="auto"/>
              <w:jc w:val="both"/>
              <w:rPr>
                <w:lang w:val="ru-RU"/>
              </w:rPr>
            </w:pPr>
            <w:r w:rsidRPr="00AE0C20">
              <w:rPr>
                <w:rFonts w:ascii="Times New Roman" w:hAnsi="Times New Roman"/>
                <w:lang w:val="ru-RU"/>
              </w:rPr>
              <w:t>54 (33 место из 50)</w:t>
            </w:r>
          </w:p>
        </w:tc>
      </w:tr>
      <w:tr w:rsidR="00322D98" w:rsidRPr="00AE0C20" w14:paraId="58C6F4A4" w14:textId="77777777" w:rsidTr="00A65A65">
        <w:trPr>
          <w:trHeight w:val="300"/>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39EF3" w14:textId="77777777" w:rsidR="00322D98" w:rsidRPr="00AE0C20" w:rsidRDefault="0063388B">
            <w:pPr>
              <w:spacing w:line="360" w:lineRule="auto"/>
              <w:jc w:val="both"/>
              <w:rPr>
                <w:lang w:val="ru-RU"/>
              </w:rPr>
            </w:pPr>
            <w:r w:rsidRPr="00AE0C20">
              <w:rPr>
                <w:rFonts w:ascii="Times New Roman" w:hAnsi="Times New Roman"/>
                <w:lang w:val="ru-RU"/>
              </w:rPr>
              <w:t xml:space="preserve">ИИ - индекс индивидуализма </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5BB80" w14:textId="77777777" w:rsidR="00322D98" w:rsidRPr="00AE0C20" w:rsidRDefault="0063388B">
            <w:pPr>
              <w:spacing w:line="360" w:lineRule="auto"/>
              <w:jc w:val="both"/>
              <w:rPr>
                <w:lang w:val="ru-RU"/>
              </w:rPr>
            </w:pPr>
            <w:r w:rsidRPr="00AE0C20">
              <w:rPr>
                <w:rFonts w:ascii="Times New Roman" w:hAnsi="Times New Roman"/>
                <w:lang w:val="ru-RU"/>
              </w:rPr>
              <w:t>46 (22 место из 50)</w:t>
            </w:r>
          </w:p>
        </w:tc>
      </w:tr>
      <w:tr w:rsidR="00322D98" w:rsidRPr="00AE0C20" w14:paraId="7D45C0FF" w14:textId="77777777" w:rsidTr="00A65A65">
        <w:trPr>
          <w:trHeight w:val="300"/>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41AEE" w14:textId="77777777" w:rsidR="00322D98" w:rsidRPr="00AE0C20" w:rsidRDefault="0063388B">
            <w:pPr>
              <w:spacing w:line="360" w:lineRule="auto"/>
              <w:jc w:val="both"/>
              <w:rPr>
                <w:lang w:val="ru-RU"/>
              </w:rPr>
            </w:pPr>
            <w:r w:rsidRPr="00AE0C20">
              <w:rPr>
                <w:rFonts w:ascii="Times New Roman" w:hAnsi="Times New Roman"/>
                <w:lang w:val="ru-RU"/>
              </w:rPr>
              <w:t>ИМ – индекс мужественности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A171F" w14:textId="77777777" w:rsidR="00322D98" w:rsidRPr="00AE0C20" w:rsidRDefault="0063388B">
            <w:pPr>
              <w:spacing w:line="360" w:lineRule="auto"/>
              <w:jc w:val="both"/>
              <w:rPr>
                <w:lang w:val="ru-RU"/>
              </w:rPr>
            </w:pPr>
            <w:r w:rsidRPr="00AE0C20">
              <w:rPr>
                <w:rFonts w:ascii="Times New Roman" w:hAnsi="Times New Roman"/>
                <w:lang w:val="ru-RU"/>
              </w:rPr>
              <w:t>95 (1 место)</w:t>
            </w:r>
          </w:p>
        </w:tc>
      </w:tr>
      <w:tr w:rsidR="00322D98" w:rsidRPr="00AE0C20" w14:paraId="0582BA21" w14:textId="77777777" w:rsidTr="00A65A65">
        <w:trPr>
          <w:trHeight w:val="300"/>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9F470" w14:textId="77777777" w:rsidR="00322D98" w:rsidRPr="00AE0C20" w:rsidRDefault="0063388B">
            <w:pPr>
              <w:spacing w:line="360" w:lineRule="auto"/>
              <w:jc w:val="both"/>
              <w:rPr>
                <w:lang w:val="ru-RU"/>
              </w:rPr>
            </w:pPr>
            <w:r w:rsidRPr="00AE0C20">
              <w:rPr>
                <w:rFonts w:ascii="Times New Roman" w:hAnsi="Times New Roman"/>
                <w:lang w:val="ru-RU"/>
              </w:rPr>
              <w:t>ИИН - индекс избегания неопределенности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36BFE" w14:textId="77777777" w:rsidR="00322D98" w:rsidRPr="00AE0C20" w:rsidRDefault="0063388B">
            <w:pPr>
              <w:spacing w:line="360" w:lineRule="auto"/>
              <w:jc w:val="both"/>
              <w:rPr>
                <w:lang w:val="ru-RU"/>
              </w:rPr>
            </w:pPr>
            <w:r w:rsidRPr="00AE0C20">
              <w:rPr>
                <w:rFonts w:ascii="Times New Roman" w:hAnsi="Times New Roman"/>
                <w:lang w:val="ru-RU"/>
              </w:rPr>
              <w:t>92 (7 место)</w:t>
            </w:r>
          </w:p>
        </w:tc>
      </w:tr>
      <w:tr w:rsidR="00322D98" w:rsidRPr="00AE0C20" w14:paraId="2A22289E" w14:textId="77777777" w:rsidTr="00A65A65">
        <w:trPr>
          <w:trHeight w:val="300"/>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B4914" w14:textId="77777777" w:rsidR="00322D98" w:rsidRPr="00AE0C20" w:rsidRDefault="0063388B">
            <w:pPr>
              <w:spacing w:line="360" w:lineRule="auto"/>
              <w:jc w:val="both"/>
              <w:rPr>
                <w:lang w:val="ru-RU"/>
              </w:rPr>
            </w:pPr>
            <w:r w:rsidRPr="00AE0C20">
              <w:rPr>
                <w:rFonts w:ascii="Times New Roman" w:hAnsi="Times New Roman"/>
                <w:lang w:val="ru-RU"/>
              </w:rPr>
              <w:t>Культура по Е.Т. Холлу</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F2383" w14:textId="77777777" w:rsidR="00322D98" w:rsidRPr="00AE0C20" w:rsidRDefault="0063388B">
            <w:pPr>
              <w:spacing w:line="360" w:lineRule="auto"/>
              <w:jc w:val="both"/>
              <w:rPr>
                <w:lang w:val="ru-RU"/>
              </w:rPr>
            </w:pPr>
            <w:r w:rsidRPr="00AE0C20">
              <w:rPr>
                <w:rFonts w:ascii="Times New Roman" w:hAnsi="Times New Roman"/>
                <w:lang w:val="ru-RU"/>
              </w:rPr>
              <w:t>Максимально высококонтекстная</w:t>
            </w:r>
          </w:p>
        </w:tc>
      </w:tr>
      <w:tr w:rsidR="00322D98" w:rsidRPr="00AE0C20" w14:paraId="274C19B2" w14:textId="77777777" w:rsidTr="00A65A65">
        <w:trPr>
          <w:trHeight w:val="300"/>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CFF93" w14:textId="77777777" w:rsidR="00322D98" w:rsidRPr="00AE0C20" w:rsidRDefault="0063388B">
            <w:pPr>
              <w:spacing w:line="360" w:lineRule="auto"/>
              <w:jc w:val="both"/>
              <w:rPr>
                <w:lang w:val="ru-RU"/>
              </w:rPr>
            </w:pPr>
            <w:r w:rsidRPr="00AE0C20">
              <w:rPr>
                <w:rFonts w:ascii="Times New Roman" w:hAnsi="Times New Roman"/>
                <w:lang w:val="ru-RU"/>
              </w:rPr>
              <w:t>Модель коммуникаций по Дж. Кэрри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5A3DD" w14:textId="77777777" w:rsidR="00322D98" w:rsidRPr="00AE0C20" w:rsidRDefault="0063388B">
            <w:pPr>
              <w:spacing w:line="360" w:lineRule="auto"/>
              <w:jc w:val="both"/>
              <w:rPr>
                <w:lang w:val="ru-RU"/>
              </w:rPr>
            </w:pPr>
            <w:r w:rsidRPr="00AE0C20">
              <w:rPr>
                <w:rFonts w:ascii="Times New Roman" w:hAnsi="Times New Roman"/>
                <w:lang w:val="ru-RU"/>
              </w:rPr>
              <w:t>Ритуальная</w:t>
            </w:r>
          </w:p>
        </w:tc>
      </w:tr>
    </w:tbl>
    <w:p w14:paraId="2D829549" w14:textId="77777777" w:rsidR="00322D98" w:rsidRPr="00AE0C20" w:rsidRDefault="00322D98">
      <w:pPr>
        <w:widowControl w:val="0"/>
        <w:jc w:val="both"/>
        <w:rPr>
          <w:rFonts w:ascii="Times New Roman" w:eastAsia="Times New Roman" w:hAnsi="Times New Roman"/>
          <w:sz w:val="28"/>
          <w:szCs w:val="28"/>
          <w:lang w:val="ru-RU"/>
        </w:rPr>
      </w:pPr>
    </w:p>
    <w:p w14:paraId="05A5E046" w14:textId="77777777" w:rsidR="00322D98" w:rsidRPr="00AE0C20" w:rsidRDefault="00322D98">
      <w:pPr>
        <w:spacing w:line="360" w:lineRule="auto"/>
        <w:ind w:firstLine="709"/>
        <w:jc w:val="both"/>
        <w:rPr>
          <w:rFonts w:ascii="Times New Roman" w:eastAsia="Times New Roman" w:hAnsi="Times New Roman"/>
          <w:sz w:val="28"/>
          <w:szCs w:val="28"/>
          <w:lang w:val="ru-RU"/>
        </w:rPr>
      </w:pPr>
    </w:p>
    <w:p w14:paraId="47998D3C" w14:textId="77777777" w:rsidR="00322D98" w:rsidRPr="00AE0C20" w:rsidRDefault="0063388B">
      <w:pPr>
        <w:spacing w:line="360" w:lineRule="auto"/>
        <w:ind w:firstLine="709"/>
        <w:jc w:val="both"/>
        <w:rPr>
          <w:lang w:val="ru-RU"/>
        </w:rPr>
      </w:pPr>
      <w:r w:rsidRPr="00AE0C20">
        <w:rPr>
          <w:rFonts w:ascii="Times New Roman" w:hAnsi="Times New Roman"/>
          <w:sz w:val="28"/>
          <w:szCs w:val="28"/>
          <w:lang w:val="ru-RU"/>
        </w:rPr>
        <w:t xml:space="preserve">Таким образом, коммуникационная культура Японии является ритуальной, высококонтекстной, ей характерна высокая степень избегания неопределенности и первое место по «индексу мужественности», достаточно высокая дистанция власти и сравнительно небольшой индекс индивидуализма по Хофстеду, так как японским отношениям присущ коллективизм. Японские деловые коммуникации формировались под </w:t>
      </w:r>
      <w:r w:rsidRPr="00AE0C20">
        <w:rPr>
          <w:rFonts w:ascii="Times New Roman" w:hAnsi="Times New Roman"/>
          <w:sz w:val="28"/>
          <w:szCs w:val="28"/>
          <w:lang w:val="ru-RU"/>
        </w:rPr>
        <w:lastRenderedPageBreak/>
        <w:t>влиянием исторических событий, географического положения, уникальной культуры. В Японии очень развиты традиции и ритуалы, принципы общения и ведения бизнеса радикально отличаются от тех, которые имеют место в Европе, Америке, России. Это может служить причиной коммуникационных барьеров. В то же время Японцы сегодня открыты для международных деловых отношений, в том числе и с Россией.</w:t>
      </w:r>
      <w:r w:rsidRPr="00AE0C20">
        <w:rPr>
          <w:rFonts w:ascii="Arial Unicode MS" w:hAnsi="Arial Unicode MS"/>
          <w:lang w:val="ru-RU"/>
        </w:rPr>
        <w:br w:type="page"/>
      </w:r>
    </w:p>
    <w:p w14:paraId="68CC0C4A" w14:textId="77777777" w:rsidR="00322D98" w:rsidRPr="00AE0C20" w:rsidRDefault="0063388B" w:rsidP="00AB6E29">
      <w:pPr>
        <w:pStyle w:val="13"/>
        <w:rPr>
          <w:lang w:val="ru-RU"/>
        </w:rPr>
      </w:pPr>
      <w:bookmarkStart w:id="20" w:name="_Toc10"/>
      <w:bookmarkStart w:id="21" w:name="_Toc41675832"/>
      <w:r w:rsidRPr="00AE0C20">
        <w:rPr>
          <w:lang w:val="ru-RU"/>
        </w:rPr>
        <w:lastRenderedPageBreak/>
        <w:t>Глава 3. Взаимодействие японского и российского бизнеса.</w:t>
      </w:r>
      <w:bookmarkEnd w:id="20"/>
      <w:bookmarkEnd w:id="21"/>
    </w:p>
    <w:p w14:paraId="77005662" w14:textId="77777777" w:rsidR="00322D98" w:rsidRPr="00AE0C20" w:rsidRDefault="00322D98">
      <w:pPr>
        <w:jc w:val="center"/>
        <w:rPr>
          <w:lang w:val="ru-RU"/>
        </w:rPr>
      </w:pPr>
    </w:p>
    <w:p w14:paraId="62FEF632" w14:textId="77777777" w:rsidR="00322D98" w:rsidRPr="00AE0C20" w:rsidRDefault="0063388B" w:rsidP="00DE5F17">
      <w:pPr>
        <w:pStyle w:val="2"/>
        <w:numPr>
          <w:ilvl w:val="0"/>
          <w:numId w:val="0"/>
        </w:numPr>
        <w:ind w:left="709"/>
        <w:rPr>
          <w:lang w:val="ru-RU"/>
        </w:rPr>
      </w:pPr>
      <w:bookmarkStart w:id="22" w:name="_Toc11"/>
      <w:bookmarkStart w:id="23" w:name="_Toc41675833"/>
      <w:r w:rsidRPr="00AE0C20">
        <w:rPr>
          <w:lang w:val="ru-RU"/>
        </w:rPr>
        <w:t>3.1. Основные проблемы деловых коммуникаций представителей Японии и России</w:t>
      </w:r>
      <w:bookmarkEnd w:id="22"/>
      <w:bookmarkEnd w:id="23"/>
    </w:p>
    <w:p w14:paraId="6A37BB19" w14:textId="77777777" w:rsidR="00322D98" w:rsidRPr="00AE0C20" w:rsidRDefault="00322D98">
      <w:pPr>
        <w:rPr>
          <w:lang w:val="ru-RU"/>
        </w:rPr>
      </w:pPr>
    </w:p>
    <w:p w14:paraId="77118D3D"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Актуальной задачей в сфере международного бизнеса и дипломатии является взаимовыгодное сотрудничество стран мира. В этом контексте должны развиваться деловые отношения Японии и России. Япония входит в десятку ключевых партнеров для России в экономической сфере. По мнению специалистов, развитие технологий открывают новые возможности для сотрудничества в таких сферах как информационные технологии, робототехника, медицина, агропром и другие.</w:t>
      </w:r>
      <w:r w:rsidRPr="00AE0C20">
        <w:rPr>
          <w:rFonts w:ascii="Times New Roman" w:eastAsia="Times New Roman" w:hAnsi="Times New Roman"/>
          <w:sz w:val="28"/>
          <w:szCs w:val="28"/>
          <w:vertAlign w:val="superscript"/>
          <w:lang w:val="ru-RU"/>
        </w:rPr>
        <w:footnoteReference w:id="79"/>
      </w:r>
    </w:p>
    <w:p w14:paraId="77645139"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По мнению </w:t>
      </w:r>
      <w:r w:rsidR="00E8764B" w:rsidRPr="00AE0C20">
        <w:rPr>
          <w:rFonts w:ascii="Times New Roman" w:hAnsi="Times New Roman"/>
          <w:sz w:val="28"/>
          <w:szCs w:val="28"/>
          <w:lang w:val="ru-RU"/>
        </w:rPr>
        <w:t>главы представительства японской компании</w:t>
      </w:r>
      <w:r w:rsidRPr="00AE0C20">
        <w:rPr>
          <w:rFonts w:ascii="Times New Roman" w:hAnsi="Times New Roman"/>
          <w:sz w:val="28"/>
          <w:szCs w:val="28"/>
          <w:lang w:val="ru-RU"/>
        </w:rPr>
        <w:t xml:space="preserve"> </w:t>
      </w:r>
      <w:r w:rsidR="00E8764B" w:rsidRPr="00AE0C20">
        <w:rPr>
          <w:rFonts w:ascii="Times New Roman" w:hAnsi="Times New Roman"/>
          <w:sz w:val="28"/>
          <w:szCs w:val="28"/>
          <w:lang w:val="ru-RU"/>
        </w:rPr>
        <w:t>«</w:t>
      </w:r>
      <w:r w:rsidRPr="00AE0C20">
        <w:rPr>
          <w:rFonts w:ascii="Times New Roman" w:hAnsi="Times New Roman"/>
          <w:sz w:val="28"/>
          <w:szCs w:val="28"/>
          <w:lang w:val="ru-RU"/>
        </w:rPr>
        <w:t>Jetro</w:t>
      </w:r>
      <w:r w:rsidR="00E8764B" w:rsidRPr="00AE0C20">
        <w:rPr>
          <w:rFonts w:ascii="Times New Roman" w:hAnsi="Times New Roman"/>
          <w:sz w:val="28"/>
          <w:szCs w:val="28"/>
          <w:lang w:val="ru-RU"/>
        </w:rPr>
        <w:t>»</w:t>
      </w:r>
      <w:r w:rsidRPr="00AE0C20">
        <w:rPr>
          <w:rFonts w:ascii="Times New Roman" w:hAnsi="Times New Roman"/>
          <w:sz w:val="28"/>
          <w:szCs w:val="28"/>
          <w:lang w:val="ru-RU"/>
        </w:rPr>
        <w:t xml:space="preserve"> Ивао Охаси, отношение японского бизнеса к российскому сотрудничеству меняется, и эта тенденция положительная. Так, если ранее японцы воспринимали Россию как изолированный рынок, очевидно, в связи с ее историческим прошлым, то сегодня приходит понимание России как «важной составляющей части мирового рынка».</w:t>
      </w:r>
      <w:r w:rsidRPr="00AE0C20">
        <w:rPr>
          <w:rFonts w:ascii="Times New Roman" w:eastAsia="Times New Roman" w:hAnsi="Times New Roman"/>
          <w:sz w:val="28"/>
          <w:szCs w:val="28"/>
          <w:vertAlign w:val="superscript"/>
          <w:lang w:val="ru-RU"/>
        </w:rPr>
        <w:footnoteReference w:id="80"/>
      </w:r>
      <w:r w:rsidR="00F1778C" w:rsidRPr="00AE0C20">
        <w:rPr>
          <w:rFonts w:ascii="Times New Roman" w:hAnsi="Times New Roman"/>
          <w:sz w:val="28"/>
          <w:szCs w:val="28"/>
          <w:lang w:val="ru-RU"/>
        </w:rPr>
        <w:t xml:space="preserve"> </w:t>
      </w:r>
      <w:r w:rsidRPr="00AE0C20">
        <w:rPr>
          <w:rFonts w:ascii="Times New Roman" w:hAnsi="Times New Roman"/>
          <w:sz w:val="28"/>
          <w:szCs w:val="28"/>
          <w:lang w:val="ru-RU"/>
        </w:rPr>
        <w:t xml:space="preserve">И. Охаси отмечает, что происходит активизация японского бизнеса в России, что связано с улучшением российского инвестиционного климата  и стремительным ростом российского рынка. Говоря о проблемах, специалист </w:t>
      </w:r>
      <w:r w:rsidR="00E8764B" w:rsidRPr="00AE0C20">
        <w:rPr>
          <w:rFonts w:ascii="Times New Roman" w:hAnsi="Times New Roman"/>
          <w:sz w:val="28"/>
          <w:szCs w:val="28"/>
          <w:lang w:val="ru-RU"/>
        </w:rPr>
        <w:t>«</w:t>
      </w:r>
      <w:r w:rsidRPr="00AE0C20">
        <w:rPr>
          <w:rFonts w:ascii="Times New Roman" w:hAnsi="Times New Roman"/>
          <w:sz w:val="28"/>
          <w:szCs w:val="28"/>
          <w:lang w:val="ru-RU"/>
        </w:rPr>
        <w:t>Jetro</w:t>
      </w:r>
      <w:r w:rsidR="00E8764B" w:rsidRPr="00AE0C20">
        <w:rPr>
          <w:rFonts w:ascii="Times New Roman" w:hAnsi="Times New Roman"/>
          <w:sz w:val="28"/>
          <w:szCs w:val="28"/>
          <w:lang w:val="ru-RU"/>
        </w:rPr>
        <w:t>»</w:t>
      </w:r>
      <w:r w:rsidRPr="00AE0C20">
        <w:rPr>
          <w:rFonts w:ascii="Times New Roman" w:hAnsi="Times New Roman"/>
          <w:sz w:val="28"/>
          <w:szCs w:val="28"/>
          <w:lang w:val="ru-RU"/>
        </w:rPr>
        <w:t xml:space="preserve"> отмечает, что основные сохранение проблем, связаны с таможней, наличием административных барьеров, недостатком прозрачности.</w:t>
      </w:r>
      <w:r w:rsidRPr="00AE0C20">
        <w:rPr>
          <w:rFonts w:ascii="Times New Roman" w:eastAsia="Times New Roman" w:hAnsi="Times New Roman"/>
          <w:sz w:val="28"/>
          <w:szCs w:val="28"/>
          <w:vertAlign w:val="superscript"/>
          <w:lang w:val="ru-RU"/>
        </w:rPr>
        <w:footnoteReference w:id="81"/>
      </w:r>
    </w:p>
    <w:p w14:paraId="5E8CDF7B"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lastRenderedPageBreak/>
        <w:t>Так же и российские специалисты отмечают активизацию российско-японских отношений в сфере бизнеса и рост количества представительств японских компаний в России.</w:t>
      </w:r>
      <w:r w:rsidRPr="00AE0C20">
        <w:rPr>
          <w:rFonts w:ascii="Times New Roman" w:eastAsia="Times New Roman" w:hAnsi="Times New Roman"/>
          <w:sz w:val="28"/>
          <w:szCs w:val="28"/>
          <w:vertAlign w:val="superscript"/>
          <w:lang w:val="ru-RU"/>
        </w:rPr>
        <w:footnoteReference w:id="82"/>
      </w:r>
    </w:p>
    <w:p w14:paraId="5D66618D" w14:textId="6A0D84F6"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Слова кандидата экономических наук А. Родионова в интервью газете «Коммерсант» подтверждают наши теоретические выкладки об особенностях деловой культуры в Японии: «Особенностью российско-японских отношений всегда было присутствие «проводников» — специалистов и экспертов по России на уровне менеджеров японских производственных и торговых компаний. Необходимость в них обуславливалась значительным различием между культурами наших стран и отсутствием широкого диалога»</w:t>
      </w:r>
      <w:r w:rsidR="006A3DC2">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83"/>
      </w:r>
      <w:r w:rsidRPr="00AE0C20">
        <w:rPr>
          <w:rFonts w:ascii="Times New Roman" w:hAnsi="Times New Roman"/>
          <w:sz w:val="28"/>
          <w:szCs w:val="28"/>
          <w:lang w:val="ru-RU"/>
        </w:rPr>
        <w:t xml:space="preserve"> Это, </w:t>
      </w:r>
      <w:r w:rsidR="00E8764B" w:rsidRPr="00AE0C20">
        <w:rPr>
          <w:rFonts w:ascii="Times New Roman" w:hAnsi="Times New Roman"/>
          <w:sz w:val="28"/>
          <w:szCs w:val="28"/>
          <w:lang w:val="ru-RU"/>
        </w:rPr>
        <w:t>во-первых,</w:t>
      </w:r>
      <w:r w:rsidRPr="00AE0C20">
        <w:rPr>
          <w:rFonts w:ascii="Times New Roman" w:hAnsi="Times New Roman"/>
          <w:sz w:val="28"/>
          <w:szCs w:val="28"/>
          <w:lang w:val="ru-RU"/>
        </w:rPr>
        <w:t xml:space="preserve"> соответствует концепции японцев свой-чужой, а, во-вторых, вызвано действительно большим различием культур двух стран. В то же время специалист отмечает, что </w:t>
      </w:r>
      <w:r w:rsidR="00105827" w:rsidRPr="00AE0C20">
        <w:rPr>
          <w:rFonts w:ascii="Times New Roman" w:hAnsi="Times New Roman"/>
          <w:sz w:val="28"/>
          <w:szCs w:val="28"/>
          <w:lang w:val="ru-RU"/>
        </w:rPr>
        <w:t>основными препятствиями на пути плодотворного сотрудничества России и Японии всё ещё остаются не только различия в менталитете, но и разное отношение к культуре ведения</w:t>
      </w:r>
      <w:r w:rsidR="00DE5F17">
        <w:rPr>
          <w:rFonts w:ascii="Times New Roman" w:hAnsi="Times New Roman"/>
          <w:sz w:val="28"/>
          <w:szCs w:val="28"/>
          <w:lang w:val="ru-RU"/>
        </w:rPr>
        <w:t xml:space="preserve"> бизнеса.</w:t>
      </w:r>
      <w:r w:rsidR="00DE5F17">
        <w:rPr>
          <w:rStyle w:val="ac"/>
          <w:rFonts w:ascii="Times New Roman" w:hAnsi="Times New Roman"/>
          <w:sz w:val="28"/>
          <w:szCs w:val="28"/>
          <w:lang w:val="ru-RU"/>
        </w:rPr>
        <w:footnoteReference w:id="84"/>
      </w:r>
      <w:r w:rsidR="00105827" w:rsidRPr="00AE0C20">
        <w:rPr>
          <w:rFonts w:ascii="Times New Roman" w:hAnsi="Times New Roman"/>
          <w:sz w:val="28"/>
          <w:szCs w:val="28"/>
          <w:lang w:val="ru-RU"/>
        </w:rPr>
        <w:t xml:space="preserve"> </w:t>
      </w:r>
      <w:r w:rsidRPr="00AE0C20">
        <w:rPr>
          <w:rFonts w:ascii="Times New Roman" w:hAnsi="Times New Roman"/>
          <w:sz w:val="28"/>
          <w:szCs w:val="28"/>
          <w:lang w:val="ru-RU"/>
        </w:rPr>
        <w:t>Так, российские бизнесмены встречаются, чтобы обсудить конкретный деловой вопрос(ы), японцы же могут приходить просто для обмена мнениями и беседы, что вызывает непонимание и раздражение у российских представителей. Проводя переговоры, российские бизнесмены сосредоточены на своих вопросах и задачах, иными словами, думают о себе. Доказывать и навязывать свою точку зрения – обычная практика. В то время как японец «всегда подчёркивает, что ему хочется узнать точку зрения оппонента».</w:t>
      </w:r>
      <w:r w:rsidRPr="00AE0C20">
        <w:rPr>
          <w:rFonts w:ascii="Times New Roman" w:eastAsia="Times New Roman" w:hAnsi="Times New Roman"/>
          <w:sz w:val="28"/>
          <w:szCs w:val="28"/>
          <w:vertAlign w:val="superscript"/>
          <w:lang w:val="ru-RU"/>
        </w:rPr>
        <w:footnoteReference w:id="85"/>
      </w:r>
    </w:p>
    <w:p w14:paraId="3BB93F55"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В отличие от российских, японские бизнесмены статичны, они много анализируют и взвешивают для того, чтобы потом принять единственно </w:t>
      </w:r>
      <w:r w:rsidRPr="00AE0C20">
        <w:rPr>
          <w:rFonts w:ascii="Times New Roman" w:hAnsi="Times New Roman"/>
          <w:sz w:val="28"/>
          <w:szCs w:val="28"/>
          <w:lang w:val="ru-RU"/>
        </w:rPr>
        <w:lastRenderedPageBreak/>
        <w:t xml:space="preserve">правильное решение. Такая медлительность отталкивает российских более динамичных представителей бизнеса. </w:t>
      </w:r>
    </w:p>
    <w:p w14:paraId="4CBF62F0"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Однако непонимание является взаимным, японцев отталкивает российская бессистемность, «кумовство», зависимость от личного фактора. Несмотря на то, что личные связи важны и для японцев, важные решения там, как правило, не принимаются лишь на основании личного мнения руководителя. </w:t>
      </w:r>
    </w:p>
    <w:p w14:paraId="654380D4"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Таким образом, мы можем выделить две основных тенденции в российско-японских деловых отношениях:</w:t>
      </w:r>
    </w:p>
    <w:p w14:paraId="69B23794" w14:textId="77777777" w:rsidR="00322D98" w:rsidRPr="00AE0C20" w:rsidRDefault="0063388B">
      <w:pPr>
        <w:pStyle w:val="a7"/>
        <w:numPr>
          <w:ilvl w:val="0"/>
          <w:numId w:val="24"/>
        </w:numPr>
        <w:spacing w:line="360" w:lineRule="auto"/>
        <w:jc w:val="both"/>
        <w:rPr>
          <w:rFonts w:ascii="Times New Roman" w:hAnsi="Times New Roman"/>
          <w:sz w:val="28"/>
          <w:szCs w:val="28"/>
          <w:lang w:val="ru-RU"/>
        </w:rPr>
      </w:pPr>
      <w:r w:rsidRPr="00AE0C20">
        <w:rPr>
          <w:rFonts w:ascii="Times New Roman" w:hAnsi="Times New Roman"/>
          <w:sz w:val="28"/>
          <w:szCs w:val="28"/>
          <w:lang w:val="ru-RU"/>
        </w:rPr>
        <w:t>Во-первых, обе страны заинтересованы в их развитии.</w:t>
      </w:r>
    </w:p>
    <w:p w14:paraId="750B1E8D" w14:textId="77777777" w:rsidR="00322D98" w:rsidRPr="00AE0C20" w:rsidRDefault="0063388B">
      <w:pPr>
        <w:pStyle w:val="a7"/>
        <w:numPr>
          <w:ilvl w:val="0"/>
          <w:numId w:val="24"/>
        </w:numPr>
        <w:spacing w:line="360" w:lineRule="auto"/>
        <w:jc w:val="both"/>
        <w:rPr>
          <w:rFonts w:ascii="Times New Roman" w:hAnsi="Times New Roman"/>
          <w:sz w:val="28"/>
          <w:szCs w:val="28"/>
          <w:lang w:val="ru-RU"/>
        </w:rPr>
      </w:pPr>
      <w:r w:rsidRPr="00AE0C20">
        <w:rPr>
          <w:rFonts w:ascii="Times New Roman" w:hAnsi="Times New Roman"/>
          <w:sz w:val="28"/>
          <w:szCs w:val="28"/>
          <w:lang w:val="ru-RU"/>
        </w:rPr>
        <w:t>Во-вторых, даже сегодня, в цифровую эпоху, культурные различия все еще являются препятствием для эффективного сотрудничества.</w:t>
      </w:r>
    </w:p>
    <w:p w14:paraId="469FF5BE" w14:textId="29990672"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Для того, чтобы понять, какие именно культурные различия могут стать коммуникационным барьером, необходимо проанализировать коммуникативные профили обеих стран. Японская деловая культура была рассмотрена выше (см.п.2.3, 2.4), ниже рассмотрим особенности российской деловой культуры.</w:t>
      </w:r>
    </w:p>
    <w:p w14:paraId="01A350DF"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Российская культура относится к полиактивной по шкале времени. Самоорганзация – не самая сильная черта среднестатистического россиянина, в то же время русским свойственна гибкость мышление и развитое творческое начало. Так же, как и Японию, специалисты относят российскую культуру к высококонтекстной.</w:t>
      </w:r>
      <w:r w:rsidRPr="00AE0C20">
        <w:rPr>
          <w:rFonts w:ascii="Times New Roman" w:eastAsia="Times New Roman" w:hAnsi="Times New Roman"/>
          <w:sz w:val="28"/>
          <w:szCs w:val="28"/>
          <w:vertAlign w:val="superscript"/>
          <w:lang w:val="ru-RU"/>
        </w:rPr>
        <w:footnoteReference w:id="86"/>
      </w:r>
    </w:p>
    <w:p w14:paraId="71621C21"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Специалисты отмечают, что российская деловая культура находится где-то посередине между Западной и Восточной</w:t>
      </w:r>
      <w:r w:rsidRPr="00AE0C20">
        <w:rPr>
          <w:rFonts w:ascii="Times New Roman" w:eastAsia="Times New Roman" w:hAnsi="Times New Roman"/>
          <w:sz w:val="28"/>
          <w:szCs w:val="28"/>
          <w:vertAlign w:val="superscript"/>
          <w:lang w:val="ru-RU"/>
        </w:rPr>
        <w:footnoteReference w:id="87"/>
      </w:r>
      <w:r w:rsidRPr="00AE0C20">
        <w:rPr>
          <w:rFonts w:ascii="Times New Roman" w:hAnsi="Times New Roman"/>
          <w:sz w:val="28"/>
          <w:szCs w:val="28"/>
          <w:lang w:val="ru-RU"/>
        </w:rPr>
        <w:t xml:space="preserve">. Если смотреть с точки зрения российского бизнесмена, то в западных деловых коммуникациях он отметит излишний индивидуализм, педантичность, гипертрофированную </w:t>
      </w:r>
      <w:r w:rsidRPr="00AE0C20">
        <w:rPr>
          <w:rFonts w:ascii="Times New Roman" w:hAnsi="Times New Roman"/>
          <w:sz w:val="28"/>
          <w:szCs w:val="28"/>
          <w:lang w:val="ru-RU"/>
        </w:rPr>
        <w:lastRenderedPageBreak/>
        <w:t>целеустремленность и «наигранный» оптимизм. Восточные коммуникации для россиянина излишне декоративны и ритуальны, медлительны и немногословны.</w:t>
      </w:r>
    </w:p>
    <w:p w14:paraId="5BDE02C4"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На сайте Hofstede Insights – компании, которая оказывает помощь в решении проблем межкультурной и организационной культуры, базируясь на результатах исследований Герта</w:t>
      </w:r>
      <w:r w:rsidR="00F1778C" w:rsidRPr="00AE0C20">
        <w:rPr>
          <w:rFonts w:ascii="Times New Roman" w:hAnsi="Times New Roman"/>
          <w:sz w:val="28"/>
          <w:szCs w:val="28"/>
          <w:lang w:val="ru-RU"/>
        </w:rPr>
        <w:t xml:space="preserve"> </w:t>
      </w:r>
      <w:r w:rsidRPr="00AE0C20">
        <w:rPr>
          <w:rFonts w:ascii="Times New Roman" w:hAnsi="Times New Roman"/>
          <w:sz w:val="28"/>
          <w:szCs w:val="28"/>
          <w:lang w:val="ru-RU"/>
        </w:rPr>
        <w:t>Хофстеде – есть возможность провести сравнительный анализ разных стран по таким параметрам как дистанция власти, индивидуализм, мужественность, избегание неопределенности, долгосрочная ориентация, сдержанность. Сравнительная характеристика российской и японской культуры приведена ниже (Приложение Б, рис. 5).</w:t>
      </w:r>
    </w:p>
    <w:p w14:paraId="6F1D0A6B"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eastAsia="Times New Roman" w:hAnsi="Times New Roman"/>
          <w:noProof/>
          <w:sz w:val="28"/>
          <w:szCs w:val="28"/>
        </w:rPr>
        <w:drawing>
          <wp:inline distT="0" distB="0" distL="0" distR="0" wp14:anchorId="6205BE58" wp14:editId="116431FA">
            <wp:extent cx="5526295" cy="2867025"/>
            <wp:effectExtent l="0" t="0" r="0" b="0"/>
            <wp:docPr id="1073741856" name="officeArt object" descr="Picture 3"/>
            <wp:cNvGraphicFramePr/>
            <a:graphic xmlns:a="http://schemas.openxmlformats.org/drawingml/2006/main">
              <a:graphicData uri="http://schemas.openxmlformats.org/drawingml/2006/picture">
                <pic:pic xmlns:pic="http://schemas.openxmlformats.org/drawingml/2006/picture">
                  <pic:nvPicPr>
                    <pic:cNvPr id="1073741856" name="Picture 3" descr="Picture 3"/>
                    <pic:cNvPicPr>
                      <a:picLocks noChangeAspect="1"/>
                    </pic:cNvPicPr>
                  </pic:nvPicPr>
                  <pic:blipFill>
                    <a:blip r:embed="rId11">
                      <a:extLst/>
                    </a:blip>
                    <a:stretch>
                      <a:fillRect/>
                    </a:stretch>
                  </pic:blipFill>
                  <pic:spPr>
                    <a:xfrm>
                      <a:off x="0" y="0"/>
                      <a:ext cx="5526295" cy="2867025"/>
                    </a:xfrm>
                    <a:prstGeom prst="rect">
                      <a:avLst/>
                    </a:prstGeom>
                    <a:ln w="12700" cap="flat">
                      <a:noFill/>
                      <a:miter lim="400000"/>
                    </a:ln>
                    <a:effectLst/>
                  </pic:spPr>
                </pic:pic>
              </a:graphicData>
            </a:graphic>
          </wp:inline>
        </w:drawing>
      </w:r>
    </w:p>
    <w:p w14:paraId="48259651"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Рисунок 5 – Индекс российской и японской культуры по Хофстеде</w:t>
      </w:r>
      <w:r w:rsidRPr="00AE0C20">
        <w:rPr>
          <w:rFonts w:ascii="Times New Roman" w:eastAsia="Times New Roman" w:hAnsi="Times New Roman"/>
          <w:sz w:val="28"/>
          <w:szCs w:val="28"/>
          <w:vertAlign w:val="superscript"/>
          <w:lang w:val="ru-RU"/>
        </w:rPr>
        <w:footnoteReference w:id="88"/>
      </w:r>
    </w:p>
    <w:p w14:paraId="65048D8C" w14:textId="77777777" w:rsidR="00F1778C" w:rsidRPr="00AE0C20" w:rsidRDefault="00F1778C">
      <w:pPr>
        <w:spacing w:line="360" w:lineRule="auto"/>
        <w:ind w:firstLine="709"/>
        <w:jc w:val="both"/>
        <w:rPr>
          <w:rFonts w:ascii="Times New Roman" w:hAnsi="Times New Roman"/>
          <w:sz w:val="28"/>
          <w:szCs w:val="28"/>
          <w:lang w:val="ru-RU"/>
        </w:rPr>
      </w:pPr>
    </w:p>
    <w:p w14:paraId="7AB711D1" w14:textId="3356F7B8" w:rsidR="00322D98" w:rsidRPr="00AE0C20" w:rsidRDefault="00F861A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Как видим, культуры стран</w:t>
      </w:r>
      <w:r w:rsidR="0063388B" w:rsidRPr="00AE0C20">
        <w:rPr>
          <w:rFonts w:ascii="Times New Roman" w:hAnsi="Times New Roman"/>
          <w:sz w:val="28"/>
          <w:szCs w:val="28"/>
          <w:lang w:val="ru-RU"/>
        </w:rPr>
        <w:t xml:space="preserve"> по этой шкале в чем-то схожи, а в чем-то различны. Среди общих черт следует отметить избегание неопределенности, долгосрочную ориентацию и склонность к коллективизму. Также российской, как и японской культуре, характерна снисходительность</w:t>
      </w:r>
      <w:r w:rsidR="00F1778C" w:rsidRPr="00AE0C20">
        <w:rPr>
          <w:rFonts w:ascii="Times New Roman" w:hAnsi="Times New Roman"/>
          <w:sz w:val="28"/>
          <w:szCs w:val="28"/>
          <w:lang w:val="ru-RU"/>
        </w:rPr>
        <w:t xml:space="preserve"> </w:t>
      </w:r>
      <w:r w:rsidR="0063388B" w:rsidRPr="00AE0C20">
        <w:rPr>
          <w:rFonts w:ascii="Times New Roman" w:hAnsi="Times New Roman"/>
          <w:sz w:val="28"/>
          <w:szCs w:val="28"/>
          <w:lang w:val="ru-RU"/>
        </w:rPr>
        <w:t xml:space="preserve">(противоположность сдержанности), только в еще большей степени – это отличает Японию и Россию от восточноевропейских культур и США, которым свойственен </w:t>
      </w:r>
      <w:r w:rsidR="0063388B" w:rsidRPr="00AE0C20">
        <w:rPr>
          <w:rFonts w:ascii="Times New Roman" w:hAnsi="Times New Roman"/>
          <w:sz w:val="28"/>
          <w:szCs w:val="28"/>
          <w:lang w:val="ru-RU"/>
        </w:rPr>
        <w:lastRenderedPageBreak/>
        <w:t>высокий уровень «сдержанности», которую Хофстеде понимает как «строгую моральную дисциплину, необщительность, подавление своих желаний». Для сравнения, у Японии индекс сдержанности 40, у России 20, а Великобритания и США имеют показатели 69 и 68 соответственно.</w:t>
      </w:r>
    </w:p>
    <w:p w14:paraId="5C337696" w14:textId="77777777" w:rsidR="00322D98" w:rsidRPr="00AE0C20" w:rsidRDefault="0063388B">
      <w:pPr>
        <w:spacing w:line="360" w:lineRule="auto"/>
        <w:ind w:firstLine="709"/>
        <w:jc w:val="both"/>
        <w:rPr>
          <w:rFonts w:ascii="Times New Roman" w:hAnsi="Times New Roman"/>
          <w:sz w:val="28"/>
          <w:szCs w:val="28"/>
          <w:lang w:val="ru-RU"/>
        </w:rPr>
      </w:pPr>
      <w:r w:rsidRPr="00AE0C20">
        <w:rPr>
          <w:rFonts w:ascii="Times New Roman" w:hAnsi="Times New Roman"/>
          <w:sz w:val="28"/>
          <w:szCs w:val="28"/>
          <w:lang w:val="ru-RU"/>
        </w:rPr>
        <w:t>России, в отличие от Японии характерен низкий уровень мужественности (соревновательности) культуры. Описание этой черты культуры позволяет нам сравнить российский и японский тип культур по нескольким параметрам (табл.).</w:t>
      </w:r>
    </w:p>
    <w:p w14:paraId="2265731F" w14:textId="77777777" w:rsidR="00322D98" w:rsidRPr="00AE0C20" w:rsidRDefault="0063388B">
      <w:pPr>
        <w:spacing w:line="360" w:lineRule="auto"/>
        <w:jc w:val="center"/>
        <w:rPr>
          <w:rFonts w:ascii="Times New Roman" w:eastAsia="Times New Roman" w:hAnsi="Times New Roman"/>
          <w:sz w:val="28"/>
          <w:szCs w:val="28"/>
          <w:lang w:val="ru-RU"/>
        </w:rPr>
      </w:pPr>
      <w:r w:rsidRPr="00AE0C20">
        <w:rPr>
          <w:rFonts w:ascii="Times New Roman" w:hAnsi="Times New Roman"/>
          <w:sz w:val="28"/>
          <w:szCs w:val="28"/>
          <w:lang w:val="ru-RU"/>
        </w:rPr>
        <w:t>Таблица 6 – Сравнение российской и японской культуры по критерию мужественности (соревновательности)</w:t>
      </w:r>
      <w:r w:rsidRPr="00AE0C20">
        <w:rPr>
          <w:rFonts w:ascii="Times New Roman" w:eastAsia="Times New Roman" w:hAnsi="Times New Roman"/>
          <w:sz w:val="28"/>
          <w:szCs w:val="28"/>
          <w:vertAlign w:val="superscript"/>
          <w:lang w:val="ru-RU"/>
        </w:rPr>
        <w:footnoteReference w:id="89"/>
      </w:r>
    </w:p>
    <w:tbl>
      <w:tblPr>
        <w:tblStyle w:val="TableNormal"/>
        <w:tblW w:w="95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45"/>
        <w:gridCol w:w="3115"/>
        <w:gridCol w:w="3411"/>
      </w:tblGrid>
      <w:tr w:rsidR="00322D98" w:rsidRPr="00AE0C20" w14:paraId="5572F3C4" w14:textId="77777777">
        <w:trPr>
          <w:trHeight w:val="745"/>
          <w:jc w:val="center"/>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E3206" w14:textId="77777777" w:rsidR="00322D98" w:rsidRPr="00AE0C20" w:rsidRDefault="0063388B">
            <w:pPr>
              <w:spacing w:line="360" w:lineRule="auto"/>
              <w:jc w:val="both"/>
              <w:rPr>
                <w:lang w:val="ru-RU"/>
              </w:rPr>
            </w:pPr>
            <w:r w:rsidRPr="00AE0C20">
              <w:rPr>
                <w:rFonts w:ascii="Times New Roman" w:hAnsi="Times New Roman"/>
                <w:lang w:val="ru-RU"/>
              </w:rPr>
              <w:t>Критерий</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1C7C7" w14:textId="77777777" w:rsidR="00322D98" w:rsidRPr="00AE0C20" w:rsidRDefault="0063388B">
            <w:pPr>
              <w:spacing w:line="360" w:lineRule="auto"/>
              <w:jc w:val="both"/>
              <w:rPr>
                <w:lang w:val="ru-RU"/>
              </w:rPr>
            </w:pPr>
            <w:r w:rsidRPr="00AE0C20">
              <w:rPr>
                <w:rFonts w:ascii="Times New Roman" w:hAnsi="Times New Roman"/>
                <w:lang w:val="ru-RU"/>
              </w:rPr>
              <w:t>Япония (соревновательная культура)</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9EE98" w14:textId="77777777" w:rsidR="00322D98" w:rsidRPr="00AE0C20" w:rsidRDefault="0063388B">
            <w:pPr>
              <w:spacing w:line="360" w:lineRule="auto"/>
              <w:jc w:val="both"/>
              <w:rPr>
                <w:lang w:val="ru-RU"/>
              </w:rPr>
            </w:pPr>
            <w:r w:rsidRPr="00AE0C20">
              <w:rPr>
                <w:rFonts w:ascii="Times New Roman" w:hAnsi="Times New Roman"/>
                <w:lang w:val="ru-RU"/>
              </w:rPr>
              <w:t>Россия(низкосоревновательная культура)</w:t>
            </w:r>
          </w:p>
        </w:tc>
      </w:tr>
      <w:tr w:rsidR="00322D98" w:rsidRPr="00AE0C20" w14:paraId="5104EC26" w14:textId="77777777">
        <w:trPr>
          <w:trHeight w:val="745"/>
          <w:jc w:val="center"/>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E8909" w14:textId="77777777" w:rsidR="00322D98" w:rsidRPr="00AE0C20" w:rsidRDefault="0063388B">
            <w:pPr>
              <w:spacing w:line="360" w:lineRule="auto"/>
              <w:jc w:val="both"/>
              <w:rPr>
                <w:lang w:val="ru-RU"/>
              </w:rPr>
            </w:pPr>
            <w:r w:rsidRPr="00AE0C20">
              <w:rPr>
                <w:rFonts w:ascii="Times New Roman" w:hAnsi="Times New Roman"/>
                <w:lang w:val="ru-RU"/>
              </w:rPr>
              <w:t>Основные симпатии</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BE827" w14:textId="77777777" w:rsidR="00322D98" w:rsidRPr="00AE0C20" w:rsidRDefault="0063388B">
            <w:pPr>
              <w:spacing w:line="360" w:lineRule="auto"/>
              <w:jc w:val="both"/>
              <w:rPr>
                <w:lang w:val="ru-RU"/>
              </w:rPr>
            </w:pPr>
            <w:r w:rsidRPr="00AE0C20">
              <w:rPr>
                <w:rFonts w:ascii="Times New Roman" w:hAnsi="Times New Roman"/>
                <w:lang w:val="ru-RU"/>
              </w:rPr>
              <w:t xml:space="preserve"> симпатии на стороне сильных</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5D765" w14:textId="77777777" w:rsidR="00322D98" w:rsidRPr="00AE0C20" w:rsidRDefault="0063388B">
            <w:pPr>
              <w:spacing w:line="360" w:lineRule="auto"/>
              <w:jc w:val="both"/>
              <w:rPr>
                <w:lang w:val="ru-RU"/>
              </w:rPr>
            </w:pPr>
            <w:r w:rsidRPr="00AE0C20">
              <w:rPr>
                <w:rFonts w:ascii="Times New Roman" w:hAnsi="Times New Roman"/>
                <w:lang w:val="ru-RU"/>
              </w:rPr>
              <w:t>симпатии на стороне слабых</w:t>
            </w:r>
          </w:p>
        </w:tc>
      </w:tr>
      <w:tr w:rsidR="00322D98" w:rsidRPr="00AE0C20" w14:paraId="3A926E27" w14:textId="77777777">
        <w:trPr>
          <w:trHeight w:val="745"/>
          <w:jc w:val="center"/>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44476" w14:textId="77777777" w:rsidR="00322D98" w:rsidRPr="00AE0C20" w:rsidRDefault="0063388B">
            <w:pPr>
              <w:spacing w:line="360" w:lineRule="auto"/>
              <w:jc w:val="both"/>
              <w:rPr>
                <w:lang w:val="ru-RU"/>
              </w:rPr>
            </w:pPr>
            <w:r w:rsidRPr="00AE0C20">
              <w:rPr>
                <w:rFonts w:ascii="Times New Roman" w:hAnsi="Times New Roman"/>
                <w:lang w:val="ru-RU"/>
              </w:rPr>
              <w:t>Акцент в образовании</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32C27" w14:textId="77777777" w:rsidR="00322D98" w:rsidRPr="00AE0C20" w:rsidRDefault="0063388B">
            <w:pPr>
              <w:spacing w:line="360" w:lineRule="auto"/>
              <w:jc w:val="both"/>
              <w:rPr>
                <w:lang w:val="ru-RU"/>
              </w:rPr>
            </w:pPr>
            <w:r w:rsidRPr="00AE0C20">
              <w:rPr>
                <w:rFonts w:ascii="Times New Roman" w:hAnsi="Times New Roman"/>
                <w:lang w:val="ru-RU"/>
              </w:rPr>
              <w:t xml:space="preserve"> акцент на «сильных» учениках</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17A01" w14:textId="77777777" w:rsidR="00322D98" w:rsidRPr="00AE0C20" w:rsidRDefault="0063388B">
            <w:pPr>
              <w:spacing w:line="360" w:lineRule="auto"/>
              <w:jc w:val="both"/>
              <w:rPr>
                <w:lang w:val="ru-RU"/>
              </w:rPr>
            </w:pPr>
            <w:r w:rsidRPr="00AE0C20">
              <w:rPr>
                <w:rFonts w:ascii="Times New Roman" w:hAnsi="Times New Roman"/>
                <w:lang w:val="ru-RU"/>
              </w:rPr>
              <w:t>акцент на «средних» учениках</w:t>
            </w:r>
          </w:p>
        </w:tc>
      </w:tr>
      <w:tr w:rsidR="00322D98" w:rsidRPr="00FF0CB3" w14:paraId="39B623C9" w14:textId="77777777">
        <w:trPr>
          <w:trHeight w:val="1190"/>
          <w:jc w:val="center"/>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89654" w14:textId="77777777" w:rsidR="00322D98" w:rsidRPr="00AE0C20" w:rsidRDefault="0063388B">
            <w:pPr>
              <w:spacing w:line="360" w:lineRule="auto"/>
              <w:jc w:val="both"/>
              <w:rPr>
                <w:lang w:val="ru-RU"/>
              </w:rPr>
            </w:pPr>
            <w:r w:rsidRPr="00AE0C20">
              <w:rPr>
                <w:rFonts w:ascii="Times New Roman" w:hAnsi="Times New Roman"/>
                <w:lang w:val="ru-RU"/>
              </w:rPr>
              <w:t>Гендерное воспитание</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BC4EB" w14:textId="77777777" w:rsidR="00322D98" w:rsidRPr="00AE0C20" w:rsidRDefault="0063388B">
            <w:pPr>
              <w:spacing w:line="360" w:lineRule="auto"/>
              <w:jc w:val="both"/>
              <w:rPr>
                <w:lang w:val="ru-RU"/>
              </w:rPr>
            </w:pPr>
            <w:r w:rsidRPr="00AE0C20">
              <w:rPr>
                <w:rFonts w:ascii="Times New Roman" w:hAnsi="Times New Roman"/>
                <w:lang w:val="ru-RU"/>
              </w:rPr>
              <w:t>различные условия для образования для мальчиков и девочек</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523F" w14:textId="77777777" w:rsidR="00322D98" w:rsidRPr="00AE0C20" w:rsidRDefault="0063388B">
            <w:pPr>
              <w:spacing w:line="360" w:lineRule="auto"/>
              <w:jc w:val="both"/>
              <w:rPr>
                <w:lang w:val="ru-RU"/>
              </w:rPr>
            </w:pPr>
            <w:r w:rsidRPr="00AE0C20">
              <w:rPr>
                <w:rFonts w:ascii="Times New Roman" w:hAnsi="Times New Roman"/>
                <w:lang w:val="ru-RU"/>
              </w:rPr>
              <w:t>одинаковые условия для образования для мальчиков и девочек</w:t>
            </w:r>
          </w:p>
        </w:tc>
      </w:tr>
      <w:tr w:rsidR="00322D98" w:rsidRPr="00FF0CB3" w14:paraId="18DB29B8" w14:textId="77777777">
        <w:trPr>
          <w:trHeight w:val="1635"/>
          <w:jc w:val="center"/>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7BB40" w14:textId="77777777" w:rsidR="00322D98" w:rsidRPr="00AE0C20" w:rsidRDefault="0063388B">
            <w:pPr>
              <w:spacing w:line="360" w:lineRule="auto"/>
              <w:jc w:val="both"/>
              <w:rPr>
                <w:lang w:val="ru-RU"/>
              </w:rPr>
            </w:pPr>
            <w:r w:rsidRPr="00AE0C20">
              <w:rPr>
                <w:rFonts w:ascii="Times New Roman" w:hAnsi="Times New Roman"/>
                <w:lang w:val="ru-RU"/>
              </w:rPr>
              <w:t>Основные ориентиры</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748F0" w14:textId="77777777" w:rsidR="00322D98" w:rsidRPr="00AE0C20" w:rsidRDefault="0063388B">
            <w:pPr>
              <w:spacing w:line="360" w:lineRule="auto"/>
              <w:jc w:val="both"/>
              <w:rPr>
                <w:lang w:val="ru-RU"/>
              </w:rPr>
            </w:pPr>
            <w:r w:rsidRPr="00AE0C20">
              <w:rPr>
                <w:rFonts w:ascii="Times New Roman" w:hAnsi="Times New Roman"/>
                <w:lang w:val="ru-RU"/>
              </w:rPr>
              <w:t>справедливость, соревновательность, результат – жить, чтобы работать</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5EBFE" w14:textId="77777777" w:rsidR="00322D98" w:rsidRPr="00AE0C20" w:rsidRDefault="0063388B">
            <w:pPr>
              <w:spacing w:line="360" w:lineRule="auto"/>
              <w:jc w:val="both"/>
              <w:rPr>
                <w:lang w:val="ru-RU"/>
              </w:rPr>
            </w:pPr>
            <w:r w:rsidRPr="00AE0C20">
              <w:rPr>
                <w:rFonts w:ascii="Times New Roman" w:hAnsi="Times New Roman"/>
                <w:lang w:val="ru-RU"/>
              </w:rPr>
              <w:t>равенство, солидарность, уровень жизни – работать, чтобы жить</w:t>
            </w:r>
          </w:p>
        </w:tc>
      </w:tr>
      <w:tr w:rsidR="00322D98" w:rsidRPr="00FF0CB3" w14:paraId="36A52AC4" w14:textId="77777777">
        <w:trPr>
          <w:trHeight w:val="745"/>
          <w:jc w:val="center"/>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C4565" w14:textId="77777777" w:rsidR="00322D98" w:rsidRPr="00AE0C20" w:rsidRDefault="0063388B">
            <w:pPr>
              <w:spacing w:line="360" w:lineRule="auto"/>
              <w:jc w:val="both"/>
              <w:rPr>
                <w:lang w:val="ru-RU"/>
              </w:rPr>
            </w:pPr>
            <w:r w:rsidRPr="00AE0C20">
              <w:rPr>
                <w:rFonts w:ascii="Times New Roman" w:hAnsi="Times New Roman"/>
                <w:lang w:val="ru-RU"/>
              </w:rPr>
              <w:t>Отношение к конфликтам</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F0D74" w14:textId="77777777" w:rsidR="00322D98" w:rsidRPr="00AE0C20" w:rsidRDefault="0063388B">
            <w:pPr>
              <w:spacing w:line="360" w:lineRule="auto"/>
              <w:jc w:val="both"/>
              <w:rPr>
                <w:lang w:val="ru-RU"/>
              </w:rPr>
            </w:pPr>
            <w:r w:rsidRPr="00AE0C20">
              <w:rPr>
                <w:rFonts w:ascii="Times New Roman" w:hAnsi="Times New Roman"/>
                <w:lang w:val="ru-RU"/>
              </w:rPr>
              <w:t>в случае конфликта побеждает сильнейший</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40C35" w14:textId="77777777" w:rsidR="00322D98" w:rsidRPr="00AE0C20" w:rsidRDefault="0063388B">
            <w:pPr>
              <w:spacing w:line="360" w:lineRule="auto"/>
              <w:jc w:val="both"/>
              <w:rPr>
                <w:lang w:val="ru-RU"/>
              </w:rPr>
            </w:pPr>
            <w:r w:rsidRPr="00AE0C20">
              <w:rPr>
                <w:rFonts w:ascii="Times New Roman" w:hAnsi="Times New Roman"/>
                <w:lang w:val="ru-RU"/>
              </w:rPr>
              <w:t>в случае конфликта - стремление к компромиссу</w:t>
            </w:r>
          </w:p>
        </w:tc>
      </w:tr>
    </w:tbl>
    <w:p w14:paraId="79666F0D" w14:textId="77777777" w:rsidR="00322D98" w:rsidRPr="00AE0C20" w:rsidRDefault="00322D98">
      <w:pPr>
        <w:widowControl w:val="0"/>
        <w:jc w:val="center"/>
        <w:rPr>
          <w:rFonts w:ascii="Times New Roman" w:eastAsia="Times New Roman" w:hAnsi="Times New Roman"/>
          <w:sz w:val="28"/>
          <w:szCs w:val="28"/>
          <w:lang w:val="ru-RU"/>
        </w:rPr>
      </w:pPr>
    </w:p>
    <w:p w14:paraId="69BF3B5C"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lastRenderedPageBreak/>
        <w:t>Прежде всего, обратим внимание на разное отношение к роли мужчин и женщин в двух культурах. Сегодня в России женщина бизнесмен довольно частое явление.</w:t>
      </w:r>
    </w:p>
    <w:p w14:paraId="68551927" w14:textId="538FFCF0"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Согласно международному индексу женщин предпринимателей, который ежегодно формирует компания Mastercard,</w:t>
      </w:r>
      <w:r w:rsidRPr="00AE0C20">
        <w:rPr>
          <w:rFonts w:ascii="Times New Roman" w:eastAsia="Times New Roman" w:hAnsi="Times New Roman"/>
          <w:sz w:val="28"/>
          <w:szCs w:val="28"/>
          <w:vertAlign w:val="superscript"/>
          <w:lang w:val="ru-RU"/>
        </w:rPr>
        <w:footnoteReference w:id="90"/>
      </w:r>
      <w:r w:rsidRPr="00AE0C20">
        <w:rPr>
          <w:rFonts w:ascii="Times New Roman" w:hAnsi="Times New Roman"/>
          <w:sz w:val="28"/>
          <w:szCs w:val="28"/>
          <w:lang w:val="ru-RU"/>
        </w:rPr>
        <w:t xml:space="preserve"> Россия занимает</w:t>
      </w:r>
      <w:r w:rsidR="00F1778C" w:rsidRPr="00AE0C20">
        <w:rPr>
          <w:rFonts w:ascii="Times New Roman" w:hAnsi="Times New Roman"/>
          <w:sz w:val="28"/>
          <w:szCs w:val="28"/>
          <w:lang w:val="ru-RU"/>
        </w:rPr>
        <w:t xml:space="preserve"> </w:t>
      </w:r>
      <w:r w:rsidRPr="00AE0C20">
        <w:rPr>
          <w:rFonts w:ascii="Times New Roman" w:hAnsi="Times New Roman"/>
          <w:sz w:val="28"/>
          <w:szCs w:val="28"/>
          <w:lang w:val="ru-RU"/>
        </w:rPr>
        <w:t>в 2018 и 2019 годах шестое место в мире по проценту «бизнесвумен» в общем количестве предпринимателей. Среди владельцев российского бизнеса более трети - женщины (31%), большая часть из них работает в сфере услуг</w:t>
      </w:r>
      <w:r w:rsidR="006A3DC2">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91"/>
      </w:r>
      <w:r w:rsidRPr="00AE0C20">
        <w:rPr>
          <w:rFonts w:ascii="Times New Roman" w:hAnsi="Times New Roman"/>
          <w:sz w:val="28"/>
          <w:szCs w:val="28"/>
          <w:lang w:val="ru-RU"/>
        </w:rPr>
        <w:t xml:space="preserve"> При этом рейтинг Японии – на 46 позиции (17%)</w:t>
      </w:r>
      <w:r w:rsidR="006A3DC2">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92"/>
      </w:r>
      <w:r w:rsidRPr="00AE0C20">
        <w:rPr>
          <w:rFonts w:ascii="Times New Roman" w:hAnsi="Times New Roman"/>
          <w:sz w:val="28"/>
          <w:szCs w:val="28"/>
          <w:lang w:val="ru-RU"/>
        </w:rPr>
        <w:t xml:space="preserve"> (Приложение В)</w:t>
      </w:r>
    </w:p>
    <w:p w14:paraId="23B2DA1E"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Поэтому можно ожидать, что японский предприниматель с малой вероятностью захочет иметь дело с женщиной-бизнесменом.</w:t>
      </w:r>
    </w:p>
    <w:p w14:paraId="1F66686C"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Также следует отметить, что в случае возникновения конфликта, японская сторона не будет искать компромиссов, а просто откажется от сотрудничества, если не сможет работать на своих условиях. Следует ожидать, что японцы захотят работать с лучшими из лучших,</w:t>
      </w:r>
      <w:r w:rsidR="00F1778C" w:rsidRPr="00AE0C20">
        <w:rPr>
          <w:rFonts w:ascii="Times New Roman" w:hAnsi="Times New Roman"/>
          <w:sz w:val="28"/>
          <w:szCs w:val="28"/>
          <w:lang w:val="ru-RU"/>
        </w:rPr>
        <w:t xml:space="preserve"> </w:t>
      </w:r>
      <w:r w:rsidRPr="00AE0C20">
        <w:rPr>
          <w:rFonts w:ascii="Times New Roman" w:hAnsi="Times New Roman"/>
          <w:sz w:val="28"/>
          <w:szCs w:val="28"/>
          <w:lang w:val="ru-RU"/>
        </w:rPr>
        <w:t>исходя из их позиции «симпатии на стороне сильных», поэтому если деловая репутация российского партнера средняя, то на сотрудничество рассчитывать не придется.</w:t>
      </w:r>
    </w:p>
    <w:p w14:paraId="36C0C190" w14:textId="77777777" w:rsidR="00322D98" w:rsidRDefault="0063388B">
      <w:pPr>
        <w:spacing w:line="360" w:lineRule="auto"/>
        <w:ind w:firstLine="709"/>
        <w:jc w:val="both"/>
        <w:rPr>
          <w:rFonts w:ascii="Times New Roman" w:hAnsi="Times New Roman"/>
          <w:sz w:val="28"/>
          <w:szCs w:val="28"/>
          <w:lang w:val="ru-RU"/>
        </w:rPr>
      </w:pPr>
      <w:r w:rsidRPr="00AE0C20">
        <w:rPr>
          <w:rFonts w:ascii="Times New Roman" w:hAnsi="Times New Roman"/>
          <w:sz w:val="28"/>
          <w:szCs w:val="28"/>
          <w:lang w:val="ru-RU"/>
        </w:rPr>
        <w:t>Проведенный анализ позволяет нам свести основные данные по особенностям российской и японской культуры в таблицу 7.</w:t>
      </w:r>
    </w:p>
    <w:p w14:paraId="36F3A888" w14:textId="77777777" w:rsidR="00A27BF9" w:rsidRDefault="00A27BF9">
      <w:pPr>
        <w:spacing w:line="360" w:lineRule="auto"/>
        <w:ind w:firstLine="709"/>
        <w:jc w:val="both"/>
        <w:rPr>
          <w:rFonts w:ascii="Times New Roman" w:hAnsi="Times New Roman"/>
          <w:sz w:val="28"/>
          <w:szCs w:val="28"/>
          <w:lang w:val="ru-RU"/>
        </w:rPr>
      </w:pPr>
    </w:p>
    <w:p w14:paraId="3C9537DB" w14:textId="77777777" w:rsidR="00A27BF9" w:rsidRDefault="00A27BF9">
      <w:pPr>
        <w:spacing w:line="360" w:lineRule="auto"/>
        <w:ind w:firstLine="709"/>
        <w:jc w:val="both"/>
        <w:rPr>
          <w:rFonts w:ascii="Times New Roman" w:hAnsi="Times New Roman"/>
          <w:sz w:val="28"/>
          <w:szCs w:val="28"/>
          <w:lang w:val="ru-RU"/>
        </w:rPr>
      </w:pPr>
    </w:p>
    <w:p w14:paraId="438CAD37" w14:textId="77777777" w:rsidR="00A27BF9" w:rsidRDefault="00A27BF9">
      <w:pPr>
        <w:spacing w:line="360" w:lineRule="auto"/>
        <w:ind w:firstLine="709"/>
        <w:jc w:val="both"/>
        <w:rPr>
          <w:rFonts w:ascii="Times New Roman" w:hAnsi="Times New Roman"/>
          <w:sz w:val="28"/>
          <w:szCs w:val="28"/>
          <w:lang w:val="ru-RU"/>
        </w:rPr>
      </w:pPr>
    </w:p>
    <w:p w14:paraId="06DDFCF6" w14:textId="77777777" w:rsidR="00A27BF9" w:rsidRPr="00AE0C20" w:rsidRDefault="00A27BF9">
      <w:pPr>
        <w:spacing w:line="360" w:lineRule="auto"/>
        <w:ind w:firstLine="709"/>
        <w:jc w:val="both"/>
        <w:rPr>
          <w:rFonts w:ascii="Times New Roman" w:eastAsia="Times New Roman" w:hAnsi="Times New Roman"/>
          <w:sz w:val="28"/>
          <w:szCs w:val="28"/>
          <w:lang w:val="ru-RU"/>
        </w:rPr>
      </w:pPr>
    </w:p>
    <w:p w14:paraId="1BCE9259"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lastRenderedPageBreak/>
        <w:t>Таблица 7 – Япония в коммуникативных моделях</w:t>
      </w:r>
      <w:r w:rsidRPr="00AE0C20">
        <w:rPr>
          <w:rFonts w:ascii="Times New Roman" w:eastAsia="Times New Roman" w:hAnsi="Times New Roman"/>
          <w:sz w:val="28"/>
          <w:szCs w:val="28"/>
          <w:vertAlign w:val="superscript"/>
          <w:lang w:val="ru-RU"/>
        </w:rPr>
        <w:footnoteReference w:id="93"/>
      </w:r>
    </w:p>
    <w:tbl>
      <w:tblPr>
        <w:tblStyle w:val="TableNormal"/>
        <w:tblW w:w="100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9"/>
        <w:gridCol w:w="3827"/>
        <w:gridCol w:w="2835"/>
      </w:tblGrid>
      <w:tr w:rsidR="00322D98" w:rsidRPr="00AE0C20" w14:paraId="0AA15DF7" w14:textId="77777777" w:rsidTr="004A2941">
        <w:trPr>
          <w:trHeight w:val="300"/>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11C6C" w14:textId="77777777" w:rsidR="00322D98" w:rsidRPr="00AE0C20" w:rsidRDefault="00322D98">
            <w:pPr>
              <w:rPr>
                <w:lang w:val="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4F00" w14:textId="77777777" w:rsidR="00322D98" w:rsidRPr="00AE0C20" w:rsidRDefault="0063388B">
            <w:pPr>
              <w:spacing w:line="360" w:lineRule="auto"/>
              <w:jc w:val="both"/>
              <w:rPr>
                <w:lang w:val="ru-RU"/>
              </w:rPr>
            </w:pPr>
            <w:r w:rsidRPr="00AE0C20">
              <w:rPr>
                <w:rFonts w:ascii="Times New Roman" w:hAnsi="Times New Roman"/>
                <w:lang w:val="ru-RU"/>
              </w:rPr>
              <w:t>Япония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F7ED3" w14:textId="77777777" w:rsidR="00322D98" w:rsidRPr="00AE0C20" w:rsidRDefault="0063388B">
            <w:pPr>
              <w:spacing w:line="360" w:lineRule="auto"/>
              <w:jc w:val="both"/>
              <w:rPr>
                <w:lang w:val="ru-RU"/>
              </w:rPr>
            </w:pPr>
            <w:r w:rsidRPr="00AE0C20">
              <w:rPr>
                <w:rFonts w:ascii="Times New Roman" w:hAnsi="Times New Roman"/>
                <w:lang w:val="ru-RU"/>
              </w:rPr>
              <w:t>Россия</w:t>
            </w:r>
          </w:p>
        </w:tc>
      </w:tr>
      <w:tr w:rsidR="00322D98" w:rsidRPr="00AE0C20" w14:paraId="70106C7C" w14:textId="77777777" w:rsidTr="004A2941">
        <w:trPr>
          <w:trHeight w:val="300"/>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6B9E8333" w14:textId="77777777" w:rsidR="00322D98" w:rsidRPr="00AE0C20" w:rsidRDefault="0063388B">
            <w:pPr>
              <w:spacing w:line="360" w:lineRule="auto"/>
              <w:jc w:val="both"/>
              <w:rPr>
                <w:lang w:val="ru-RU"/>
              </w:rPr>
            </w:pPr>
            <w:r w:rsidRPr="00AE0C20">
              <w:rPr>
                <w:rFonts w:ascii="Times New Roman" w:hAnsi="Times New Roman"/>
                <w:lang w:val="ru-RU"/>
              </w:rPr>
              <w:t>Дистанция власти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3B1C3DC1" w14:textId="77777777" w:rsidR="00322D98" w:rsidRPr="00AE0C20" w:rsidRDefault="0063388B">
            <w:pPr>
              <w:spacing w:line="360" w:lineRule="auto"/>
              <w:jc w:val="both"/>
              <w:rPr>
                <w:lang w:val="ru-RU"/>
              </w:rPr>
            </w:pPr>
            <w:r w:rsidRPr="00AE0C20">
              <w:rPr>
                <w:rFonts w:ascii="Times New Roman" w:hAnsi="Times New Roman"/>
                <w:lang w:val="ru-RU"/>
              </w:rPr>
              <w:t xml:space="preserve">54 </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4579E343" w14:textId="77777777" w:rsidR="00322D98" w:rsidRPr="00AE0C20" w:rsidRDefault="0063388B">
            <w:pPr>
              <w:spacing w:line="360" w:lineRule="auto"/>
              <w:jc w:val="both"/>
              <w:rPr>
                <w:lang w:val="ru-RU"/>
              </w:rPr>
            </w:pPr>
            <w:r w:rsidRPr="00AE0C20">
              <w:rPr>
                <w:rFonts w:ascii="Times New Roman" w:hAnsi="Times New Roman"/>
                <w:lang w:val="ru-RU"/>
              </w:rPr>
              <w:t>93</w:t>
            </w:r>
          </w:p>
        </w:tc>
      </w:tr>
      <w:tr w:rsidR="00322D98" w:rsidRPr="00AE0C20" w14:paraId="68870161" w14:textId="77777777" w:rsidTr="00B4540E">
        <w:trPr>
          <w:trHeight w:val="300"/>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E5F682"/>
            <w:tcMar>
              <w:top w:w="80" w:type="dxa"/>
              <w:left w:w="80" w:type="dxa"/>
              <w:bottom w:w="80" w:type="dxa"/>
              <w:right w:w="80" w:type="dxa"/>
            </w:tcMar>
          </w:tcPr>
          <w:p w14:paraId="411EC782" w14:textId="77777777" w:rsidR="00322D98" w:rsidRPr="00AE0C20" w:rsidRDefault="0063388B">
            <w:pPr>
              <w:spacing w:line="360" w:lineRule="auto"/>
              <w:jc w:val="both"/>
              <w:rPr>
                <w:lang w:val="ru-RU"/>
              </w:rPr>
            </w:pPr>
            <w:r w:rsidRPr="00AE0C20">
              <w:rPr>
                <w:rFonts w:ascii="Times New Roman" w:hAnsi="Times New Roman"/>
                <w:lang w:val="ru-RU"/>
              </w:rPr>
              <w:t>Индивидуализм</w:t>
            </w:r>
          </w:p>
        </w:tc>
        <w:tc>
          <w:tcPr>
            <w:tcW w:w="3827" w:type="dxa"/>
            <w:tcBorders>
              <w:top w:val="single" w:sz="4" w:space="0" w:color="000000"/>
              <w:left w:val="single" w:sz="4" w:space="0" w:color="000000"/>
              <w:bottom w:val="single" w:sz="4" w:space="0" w:color="000000"/>
              <w:right w:val="single" w:sz="4" w:space="0" w:color="000000"/>
            </w:tcBorders>
            <w:shd w:val="clear" w:color="auto" w:fill="E5F682"/>
            <w:tcMar>
              <w:top w:w="80" w:type="dxa"/>
              <w:left w:w="80" w:type="dxa"/>
              <w:bottom w:w="80" w:type="dxa"/>
              <w:right w:w="80" w:type="dxa"/>
            </w:tcMar>
          </w:tcPr>
          <w:p w14:paraId="54D8A6CF" w14:textId="77777777" w:rsidR="00322D98" w:rsidRPr="00AE0C20" w:rsidRDefault="0063388B">
            <w:pPr>
              <w:spacing w:line="360" w:lineRule="auto"/>
              <w:jc w:val="both"/>
              <w:rPr>
                <w:lang w:val="ru-RU"/>
              </w:rPr>
            </w:pPr>
            <w:r w:rsidRPr="00AE0C20">
              <w:rPr>
                <w:rFonts w:ascii="Times New Roman" w:hAnsi="Times New Roman"/>
                <w:lang w:val="ru-RU"/>
              </w:rPr>
              <w:t>46 (коллективизм)</w:t>
            </w:r>
          </w:p>
        </w:tc>
        <w:tc>
          <w:tcPr>
            <w:tcW w:w="2835" w:type="dxa"/>
            <w:tcBorders>
              <w:top w:val="single" w:sz="4" w:space="0" w:color="000000"/>
              <w:left w:val="single" w:sz="4" w:space="0" w:color="000000"/>
              <w:bottom w:val="single" w:sz="4" w:space="0" w:color="000000"/>
              <w:right w:val="single" w:sz="4" w:space="0" w:color="000000"/>
            </w:tcBorders>
            <w:shd w:val="clear" w:color="auto" w:fill="E5F682"/>
            <w:tcMar>
              <w:top w:w="80" w:type="dxa"/>
              <w:left w:w="80" w:type="dxa"/>
              <w:bottom w:w="80" w:type="dxa"/>
              <w:right w:w="80" w:type="dxa"/>
            </w:tcMar>
          </w:tcPr>
          <w:p w14:paraId="16843236" w14:textId="77777777" w:rsidR="00322D98" w:rsidRPr="00AE0C20" w:rsidRDefault="0063388B">
            <w:pPr>
              <w:spacing w:line="360" w:lineRule="auto"/>
              <w:jc w:val="both"/>
              <w:rPr>
                <w:lang w:val="ru-RU"/>
              </w:rPr>
            </w:pPr>
            <w:r w:rsidRPr="00AE0C20">
              <w:rPr>
                <w:rFonts w:ascii="Times New Roman" w:hAnsi="Times New Roman"/>
                <w:lang w:val="ru-RU"/>
              </w:rPr>
              <w:t>39(коллективизм)</w:t>
            </w:r>
          </w:p>
        </w:tc>
      </w:tr>
      <w:tr w:rsidR="00322D98" w:rsidRPr="00AE0C20" w14:paraId="712907CE" w14:textId="77777777" w:rsidTr="004A2941">
        <w:trPr>
          <w:trHeight w:val="300"/>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1E4CD62F" w14:textId="77777777" w:rsidR="00322D98" w:rsidRPr="00AE0C20" w:rsidRDefault="0063388B">
            <w:pPr>
              <w:spacing w:line="360" w:lineRule="auto"/>
              <w:jc w:val="both"/>
              <w:rPr>
                <w:lang w:val="ru-RU"/>
              </w:rPr>
            </w:pPr>
            <w:r w:rsidRPr="00AE0C20">
              <w:rPr>
                <w:rFonts w:ascii="Times New Roman" w:hAnsi="Times New Roman"/>
                <w:lang w:val="ru-RU"/>
              </w:rPr>
              <w:t>Мужественность</w:t>
            </w:r>
          </w:p>
        </w:tc>
        <w:tc>
          <w:tcPr>
            <w:tcW w:w="3827"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04C18ACA" w14:textId="77777777" w:rsidR="00322D98" w:rsidRPr="00AE0C20" w:rsidRDefault="0063388B">
            <w:pPr>
              <w:spacing w:line="360" w:lineRule="auto"/>
              <w:jc w:val="both"/>
              <w:rPr>
                <w:lang w:val="ru-RU"/>
              </w:rPr>
            </w:pPr>
            <w:r w:rsidRPr="00AE0C20">
              <w:rPr>
                <w:rFonts w:ascii="Times New Roman" w:hAnsi="Times New Roman"/>
                <w:lang w:val="ru-RU"/>
              </w:rPr>
              <w:t>95 (высокий уровень)</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0FF62653" w14:textId="77777777" w:rsidR="00322D98" w:rsidRPr="00AE0C20" w:rsidRDefault="0063388B">
            <w:pPr>
              <w:spacing w:line="360" w:lineRule="auto"/>
              <w:jc w:val="both"/>
              <w:rPr>
                <w:lang w:val="ru-RU"/>
              </w:rPr>
            </w:pPr>
            <w:r w:rsidRPr="00AE0C20">
              <w:rPr>
                <w:rFonts w:ascii="Times New Roman" w:hAnsi="Times New Roman"/>
                <w:lang w:val="ru-RU"/>
              </w:rPr>
              <w:t>36 (низкий уровень)</w:t>
            </w:r>
          </w:p>
        </w:tc>
      </w:tr>
      <w:tr w:rsidR="00322D98" w:rsidRPr="00AE0C20" w14:paraId="1F1F3325" w14:textId="77777777" w:rsidTr="00B4540E">
        <w:trPr>
          <w:trHeight w:val="745"/>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E5F682"/>
            <w:tcMar>
              <w:top w:w="80" w:type="dxa"/>
              <w:left w:w="80" w:type="dxa"/>
              <w:bottom w:w="80" w:type="dxa"/>
              <w:right w:w="80" w:type="dxa"/>
            </w:tcMar>
          </w:tcPr>
          <w:p w14:paraId="4E1D58E1" w14:textId="77777777" w:rsidR="00322D98" w:rsidRPr="00AE0C20" w:rsidRDefault="0063388B">
            <w:pPr>
              <w:spacing w:line="360" w:lineRule="auto"/>
              <w:jc w:val="both"/>
              <w:rPr>
                <w:lang w:val="ru-RU"/>
              </w:rPr>
            </w:pPr>
            <w:r w:rsidRPr="00AE0C20">
              <w:rPr>
                <w:rFonts w:ascii="Times New Roman" w:hAnsi="Times New Roman"/>
                <w:lang w:val="ru-RU"/>
              </w:rPr>
              <w:t>Избегание неопределенности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E5F682"/>
            <w:tcMar>
              <w:top w:w="80" w:type="dxa"/>
              <w:left w:w="80" w:type="dxa"/>
              <w:bottom w:w="80" w:type="dxa"/>
              <w:right w:w="80" w:type="dxa"/>
            </w:tcMar>
          </w:tcPr>
          <w:p w14:paraId="56E79112" w14:textId="77777777" w:rsidR="00322D98" w:rsidRPr="00AE0C20" w:rsidRDefault="00BC158D">
            <w:pPr>
              <w:spacing w:line="360" w:lineRule="auto"/>
              <w:jc w:val="both"/>
              <w:rPr>
                <w:lang w:val="ru-RU"/>
              </w:rPr>
            </w:pPr>
            <w:r w:rsidRPr="00AE0C20">
              <w:rPr>
                <w:rFonts w:ascii="Times New Roman" w:hAnsi="Times New Roman"/>
                <w:lang w:val="ru-RU"/>
              </w:rPr>
              <w:t>92 (высокий уровень)</w:t>
            </w:r>
          </w:p>
        </w:tc>
        <w:tc>
          <w:tcPr>
            <w:tcW w:w="2835" w:type="dxa"/>
            <w:tcBorders>
              <w:top w:val="single" w:sz="4" w:space="0" w:color="000000"/>
              <w:left w:val="single" w:sz="4" w:space="0" w:color="000000"/>
              <w:bottom w:val="single" w:sz="4" w:space="0" w:color="000000"/>
              <w:right w:val="single" w:sz="4" w:space="0" w:color="000000"/>
            </w:tcBorders>
            <w:shd w:val="clear" w:color="auto" w:fill="E5F682"/>
            <w:tcMar>
              <w:top w:w="80" w:type="dxa"/>
              <w:left w:w="80" w:type="dxa"/>
              <w:bottom w:w="80" w:type="dxa"/>
              <w:right w:w="80" w:type="dxa"/>
            </w:tcMar>
          </w:tcPr>
          <w:p w14:paraId="0CB53782" w14:textId="77777777" w:rsidR="00322D98" w:rsidRPr="00AE0C20" w:rsidRDefault="0063388B">
            <w:pPr>
              <w:spacing w:line="360" w:lineRule="auto"/>
              <w:jc w:val="both"/>
              <w:rPr>
                <w:lang w:val="ru-RU"/>
              </w:rPr>
            </w:pPr>
            <w:r w:rsidRPr="00AE0C20">
              <w:rPr>
                <w:rFonts w:ascii="Times New Roman" w:hAnsi="Times New Roman"/>
                <w:lang w:val="ru-RU"/>
              </w:rPr>
              <w:t>95</w:t>
            </w:r>
            <w:r w:rsidR="00BC158D" w:rsidRPr="00AE0C20">
              <w:rPr>
                <w:rFonts w:ascii="Times New Roman" w:hAnsi="Times New Roman"/>
                <w:lang w:val="ru-RU"/>
              </w:rPr>
              <w:t xml:space="preserve"> </w:t>
            </w:r>
            <w:r w:rsidRPr="00AE0C20">
              <w:rPr>
                <w:rFonts w:ascii="Times New Roman" w:hAnsi="Times New Roman"/>
                <w:lang w:val="ru-RU"/>
              </w:rPr>
              <w:t>(высокий уровень)</w:t>
            </w:r>
          </w:p>
        </w:tc>
      </w:tr>
      <w:tr w:rsidR="00322D98" w:rsidRPr="00AE0C20" w14:paraId="4636C725" w14:textId="77777777" w:rsidTr="00B4540E">
        <w:trPr>
          <w:trHeight w:val="745"/>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E5F682"/>
            <w:tcMar>
              <w:top w:w="80" w:type="dxa"/>
              <w:left w:w="80" w:type="dxa"/>
              <w:bottom w:w="80" w:type="dxa"/>
              <w:right w:w="80" w:type="dxa"/>
            </w:tcMar>
          </w:tcPr>
          <w:p w14:paraId="0AF9DFC5" w14:textId="77777777" w:rsidR="00322D98" w:rsidRPr="00AE0C20" w:rsidRDefault="0063388B">
            <w:pPr>
              <w:spacing w:line="360" w:lineRule="auto"/>
              <w:jc w:val="both"/>
              <w:rPr>
                <w:lang w:val="ru-RU"/>
              </w:rPr>
            </w:pPr>
            <w:r w:rsidRPr="00AE0C20">
              <w:rPr>
                <w:rFonts w:ascii="Times New Roman" w:hAnsi="Times New Roman"/>
                <w:lang w:val="ru-RU"/>
              </w:rPr>
              <w:t>Долгосрочная ориентация</w:t>
            </w:r>
          </w:p>
        </w:tc>
        <w:tc>
          <w:tcPr>
            <w:tcW w:w="3827" w:type="dxa"/>
            <w:tcBorders>
              <w:top w:val="single" w:sz="4" w:space="0" w:color="000000"/>
              <w:left w:val="single" w:sz="4" w:space="0" w:color="000000"/>
              <w:bottom w:val="single" w:sz="4" w:space="0" w:color="000000"/>
              <w:right w:val="single" w:sz="4" w:space="0" w:color="000000"/>
            </w:tcBorders>
            <w:shd w:val="clear" w:color="auto" w:fill="E5F682"/>
            <w:tcMar>
              <w:top w:w="80" w:type="dxa"/>
              <w:left w:w="80" w:type="dxa"/>
              <w:bottom w:w="80" w:type="dxa"/>
              <w:right w:w="80" w:type="dxa"/>
            </w:tcMar>
          </w:tcPr>
          <w:p w14:paraId="2F0A4D6D" w14:textId="77777777" w:rsidR="00322D98" w:rsidRPr="00AE0C20" w:rsidRDefault="0063388B">
            <w:pPr>
              <w:spacing w:line="360" w:lineRule="auto"/>
              <w:jc w:val="both"/>
              <w:rPr>
                <w:lang w:val="ru-RU"/>
              </w:rPr>
            </w:pPr>
            <w:r w:rsidRPr="00AE0C20">
              <w:rPr>
                <w:rFonts w:ascii="Times New Roman" w:hAnsi="Times New Roman"/>
                <w:lang w:val="ru-RU"/>
              </w:rPr>
              <w:t>88</w:t>
            </w:r>
            <w:r w:rsidR="00BC158D" w:rsidRPr="00AE0C20">
              <w:rPr>
                <w:rFonts w:ascii="Times New Roman" w:hAnsi="Times New Roman"/>
                <w:lang w:val="ru-RU"/>
              </w:rPr>
              <w:t xml:space="preserve"> </w:t>
            </w:r>
            <w:r w:rsidRPr="00AE0C20">
              <w:rPr>
                <w:rFonts w:ascii="Times New Roman" w:hAnsi="Times New Roman"/>
                <w:lang w:val="ru-RU"/>
              </w:rPr>
              <w:t>(ориентированы на долгосрочные цели)</w:t>
            </w:r>
          </w:p>
        </w:tc>
        <w:tc>
          <w:tcPr>
            <w:tcW w:w="2835" w:type="dxa"/>
            <w:tcBorders>
              <w:top w:val="single" w:sz="4" w:space="0" w:color="000000"/>
              <w:left w:val="single" w:sz="4" w:space="0" w:color="000000"/>
              <w:bottom w:val="single" w:sz="4" w:space="0" w:color="000000"/>
              <w:right w:val="single" w:sz="4" w:space="0" w:color="000000"/>
            </w:tcBorders>
            <w:shd w:val="clear" w:color="auto" w:fill="E5F682"/>
            <w:tcMar>
              <w:top w:w="80" w:type="dxa"/>
              <w:left w:w="80" w:type="dxa"/>
              <w:bottom w:w="80" w:type="dxa"/>
              <w:right w:w="80" w:type="dxa"/>
            </w:tcMar>
          </w:tcPr>
          <w:p w14:paraId="394925AA" w14:textId="77777777" w:rsidR="00322D98" w:rsidRPr="00AE0C20" w:rsidRDefault="0063388B">
            <w:pPr>
              <w:spacing w:line="360" w:lineRule="auto"/>
              <w:jc w:val="both"/>
              <w:rPr>
                <w:lang w:val="ru-RU"/>
              </w:rPr>
            </w:pPr>
            <w:r w:rsidRPr="00AE0C20">
              <w:rPr>
                <w:rFonts w:ascii="Times New Roman" w:hAnsi="Times New Roman"/>
                <w:lang w:val="ru-RU"/>
              </w:rPr>
              <w:t>81</w:t>
            </w:r>
            <w:r w:rsidR="00BC158D" w:rsidRPr="00AE0C20">
              <w:rPr>
                <w:rFonts w:ascii="Times New Roman" w:hAnsi="Times New Roman"/>
                <w:lang w:val="ru-RU"/>
              </w:rPr>
              <w:t xml:space="preserve"> </w:t>
            </w:r>
            <w:r w:rsidRPr="00AE0C20">
              <w:rPr>
                <w:rFonts w:ascii="Times New Roman" w:hAnsi="Times New Roman"/>
                <w:lang w:val="ru-RU"/>
              </w:rPr>
              <w:t>(ориентированы на долгосрочные</w:t>
            </w:r>
            <w:bookmarkStart w:id="24" w:name="_GoBack"/>
            <w:bookmarkEnd w:id="24"/>
            <w:r w:rsidRPr="00AE0C20">
              <w:rPr>
                <w:rFonts w:ascii="Times New Roman" w:hAnsi="Times New Roman"/>
                <w:lang w:val="ru-RU"/>
              </w:rPr>
              <w:t xml:space="preserve"> цели)</w:t>
            </w:r>
          </w:p>
        </w:tc>
      </w:tr>
      <w:tr w:rsidR="00322D98" w:rsidRPr="00AE0C20" w14:paraId="1520F928" w14:textId="77777777" w:rsidTr="00B4540E">
        <w:trPr>
          <w:trHeight w:val="300"/>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E5F682"/>
            <w:tcMar>
              <w:top w:w="80" w:type="dxa"/>
              <w:left w:w="80" w:type="dxa"/>
              <w:bottom w:w="80" w:type="dxa"/>
              <w:right w:w="80" w:type="dxa"/>
            </w:tcMar>
          </w:tcPr>
          <w:p w14:paraId="3E82AEDB" w14:textId="77777777" w:rsidR="00322D98" w:rsidRPr="00AE0C20" w:rsidRDefault="0063388B">
            <w:pPr>
              <w:spacing w:line="360" w:lineRule="auto"/>
              <w:jc w:val="both"/>
              <w:rPr>
                <w:lang w:val="ru-RU"/>
              </w:rPr>
            </w:pPr>
            <w:r w:rsidRPr="00AE0C20">
              <w:rPr>
                <w:rFonts w:ascii="Times New Roman" w:hAnsi="Times New Roman"/>
                <w:lang w:val="ru-RU"/>
              </w:rPr>
              <w:t>Сдержанность</w:t>
            </w:r>
          </w:p>
        </w:tc>
        <w:tc>
          <w:tcPr>
            <w:tcW w:w="3827" w:type="dxa"/>
            <w:tcBorders>
              <w:top w:val="single" w:sz="4" w:space="0" w:color="000000"/>
              <w:left w:val="single" w:sz="4" w:space="0" w:color="000000"/>
              <w:bottom w:val="single" w:sz="4" w:space="0" w:color="000000"/>
              <w:right w:val="single" w:sz="4" w:space="0" w:color="000000"/>
            </w:tcBorders>
            <w:shd w:val="clear" w:color="auto" w:fill="E5F682"/>
            <w:tcMar>
              <w:top w:w="80" w:type="dxa"/>
              <w:left w:w="80" w:type="dxa"/>
              <w:bottom w:w="80" w:type="dxa"/>
              <w:right w:w="80" w:type="dxa"/>
            </w:tcMar>
          </w:tcPr>
          <w:p w14:paraId="367AEE49" w14:textId="77777777" w:rsidR="00322D98" w:rsidRPr="00AE0C20" w:rsidRDefault="0063388B">
            <w:pPr>
              <w:spacing w:line="360" w:lineRule="auto"/>
              <w:jc w:val="both"/>
              <w:rPr>
                <w:lang w:val="ru-RU"/>
              </w:rPr>
            </w:pPr>
            <w:r w:rsidRPr="00AE0C20">
              <w:rPr>
                <w:rFonts w:ascii="Times New Roman" w:hAnsi="Times New Roman"/>
                <w:lang w:val="ru-RU"/>
              </w:rPr>
              <w:t>42</w:t>
            </w:r>
            <w:r w:rsidR="00BC158D" w:rsidRPr="00AE0C20">
              <w:rPr>
                <w:rFonts w:ascii="Times New Roman" w:hAnsi="Times New Roman"/>
                <w:lang w:val="ru-RU"/>
              </w:rPr>
              <w:t xml:space="preserve"> </w:t>
            </w:r>
            <w:r w:rsidRPr="00AE0C20">
              <w:rPr>
                <w:rFonts w:ascii="Times New Roman" w:hAnsi="Times New Roman"/>
                <w:lang w:val="ru-RU"/>
              </w:rPr>
              <w:t>(уровень ниже среднего)</w:t>
            </w:r>
          </w:p>
        </w:tc>
        <w:tc>
          <w:tcPr>
            <w:tcW w:w="2835" w:type="dxa"/>
            <w:tcBorders>
              <w:top w:val="single" w:sz="4" w:space="0" w:color="000000"/>
              <w:left w:val="single" w:sz="4" w:space="0" w:color="000000"/>
              <w:bottom w:val="single" w:sz="4" w:space="0" w:color="000000"/>
              <w:right w:val="single" w:sz="4" w:space="0" w:color="000000"/>
            </w:tcBorders>
            <w:shd w:val="clear" w:color="auto" w:fill="E5F682"/>
            <w:tcMar>
              <w:top w:w="80" w:type="dxa"/>
              <w:left w:w="80" w:type="dxa"/>
              <w:bottom w:w="80" w:type="dxa"/>
              <w:right w:w="80" w:type="dxa"/>
            </w:tcMar>
          </w:tcPr>
          <w:p w14:paraId="2514417C" w14:textId="77777777" w:rsidR="00322D98" w:rsidRPr="00AE0C20" w:rsidRDefault="0063388B">
            <w:pPr>
              <w:spacing w:line="360" w:lineRule="auto"/>
              <w:jc w:val="both"/>
              <w:rPr>
                <w:lang w:val="ru-RU"/>
              </w:rPr>
            </w:pPr>
            <w:r w:rsidRPr="00AE0C20">
              <w:rPr>
                <w:rFonts w:ascii="Times New Roman" w:hAnsi="Times New Roman"/>
                <w:lang w:val="ru-RU"/>
              </w:rPr>
              <w:t>20</w:t>
            </w:r>
            <w:r w:rsidR="00BC158D" w:rsidRPr="00AE0C20">
              <w:rPr>
                <w:rFonts w:ascii="Times New Roman" w:hAnsi="Times New Roman"/>
                <w:lang w:val="ru-RU"/>
              </w:rPr>
              <w:t xml:space="preserve"> </w:t>
            </w:r>
            <w:r w:rsidRPr="00AE0C20">
              <w:rPr>
                <w:rFonts w:ascii="Times New Roman" w:hAnsi="Times New Roman"/>
                <w:lang w:val="ru-RU"/>
              </w:rPr>
              <w:t>(низкий уровень)</w:t>
            </w:r>
          </w:p>
        </w:tc>
      </w:tr>
      <w:tr w:rsidR="00322D98" w:rsidRPr="00AE0C20" w14:paraId="68E505EC" w14:textId="77777777" w:rsidTr="00B4540E">
        <w:trPr>
          <w:trHeight w:val="745"/>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E5F682"/>
            <w:tcMar>
              <w:top w:w="80" w:type="dxa"/>
              <w:left w:w="80" w:type="dxa"/>
              <w:bottom w:w="80" w:type="dxa"/>
              <w:right w:w="80" w:type="dxa"/>
            </w:tcMar>
          </w:tcPr>
          <w:p w14:paraId="2D033578" w14:textId="77777777" w:rsidR="00322D98" w:rsidRPr="00AE0C20" w:rsidRDefault="0063388B">
            <w:pPr>
              <w:spacing w:line="360" w:lineRule="auto"/>
              <w:jc w:val="both"/>
              <w:rPr>
                <w:lang w:val="ru-RU"/>
              </w:rPr>
            </w:pPr>
            <w:r w:rsidRPr="00AE0C20">
              <w:rPr>
                <w:rFonts w:ascii="Times New Roman" w:hAnsi="Times New Roman"/>
                <w:lang w:val="ru-RU"/>
              </w:rPr>
              <w:t>Культура по Е.Т. Холлу</w:t>
            </w:r>
          </w:p>
        </w:tc>
        <w:tc>
          <w:tcPr>
            <w:tcW w:w="3827" w:type="dxa"/>
            <w:tcBorders>
              <w:top w:val="single" w:sz="4" w:space="0" w:color="000000"/>
              <w:left w:val="single" w:sz="4" w:space="0" w:color="000000"/>
              <w:bottom w:val="single" w:sz="4" w:space="0" w:color="000000"/>
              <w:right w:val="single" w:sz="4" w:space="0" w:color="000000"/>
            </w:tcBorders>
            <w:shd w:val="clear" w:color="auto" w:fill="E5F682"/>
            <w:tcMar>
              <w:top w:w="80" w:type="dxa"/>
              <w:left w:w="80" w:type="dxa"/>
              <w:bottom w:w="80" w:type="dxa"/>
              <w:right w:w="80" w:type="dxa"/>
            </w:tcMar>
          </w:tcPr>
          <w:p w14:paraId="6F271070" w14:textId="77777777" w:rsidR="00322D98" w:rsidRPr="00AE0C20" w:rsidRDefault="0063388B">
            <w:pPr>
              <w:spacing w:line="360" w:lineRule="auto"/>
              <w:jc w:val="both"/>
              <w:rPr>
                <w:lang w:val="ru-RU"/>
              </w:rPr>
            </w:pPr>
            <w:r w:rsidRPr="00AE0C20">
              <w:rPr>
                <w:rFonts w:ascii="Times New Roman" w:hAnsi="Times New Roman"/>
                <w:lang w:val="ru-RU"/>
              </w:rPr>
              <w:t>Максимально высококонтекстная</w:t>
            </w:r>
          </w:p>
        </w:tc>
        <w:tc>
          <w:tcPr>
            <w:tcW w:w="2835" w:type="dxa"/>
            <w:tcBorders>
              <w:top w:val="single" w:sz="4" w:space="0" w:color="000000"/>
              <w:left w:val="single" w:sz="4" w:space="0" w:color="000000"/>
              <w:bottom w:val="single" w:sz="4" w:space="0" w:color="000000"/>
              <w:right w:val="single" w:sz="4" w:space="0" w:color="000000"/>
            </w:tcBorders>
            <w:shd w:val="clear" w:color="auto" w:fill="E5F682"/>
            <w:tcMar>
              <w:top w:w="80" w:type="dxa"/>
              <w:left w:w="80" w:type="dxa"/>
              <w:bottom w:w="80" w:type="dxa"/>
              <w:right w:w="80" w:type="dxa"/>
            </w:tcMar>
          </w:tcPr>
          <w:p w14:paraId="48AE7C58" w14:textId="77777777" w:rsidR="00322D98" w:rsidRPr="00AE0C20" w:rsidRDefault="0063388B">
            <w:pPr>
              <w:spacing w:line="360" w:lineRule="auto"/>
              <w:jc w:val="both"/>
              <w:rPr>
                <w:lang w:val="ru-RU"/>
              </w:rPr>
            </w:pPr>
            <w:r w:rsidRPr="00AE0C20">
              <w:rPr>
                <w:rFonts w:ascii="Times New Roman" w:hAnsi="Times New Roman"/>
                <w:lang w:val="ru-RU"/>
              </w:rPr>
              <w:t>Высококонтекстная</w:t>
            </w:r>
          </w:p>
        </w:tc>
      </w:tr>
      <w:tr w:rsidR="00322D98" w:rsidRPr="00AE0C20" w14:paraId="7B4F0B77" w14:textId="77777777" w:rsidTr="005E1E95">
        <w:trPr>
          <w:trHeight w:val="1190"/>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FFFF57"/>
            <w:tcMar>
              <w:top w:w="80" w:type="dxa"/>
              <w:left w:w="80" w:type="dxa"/>
              <w:bottom w:w="80" w:type="dxa"/>
              <w:right w:w="80" w:type="dxa"/>
            </w:tcMar>
          </w:tcPr>
          <w:p w14:paraId="3521134A" w14:textId="77777777" w:rsidR="00322D98" w:rsidRPr="00AE0C20" w:rsidRDefault="0063388B">
            <w:pPr>
              <w:spacing w:line="360" w:lineRule="auto"/>
              <w:jc w:val="both"/>
              <w:rPr>
                <w:lang w:val="ru-RU"/>
              </w:rPr>
            </w:pPr>
            <w:r w:rsidRPr="00AE0C20">
              <w:rPr>
                <w:rFonts w:ascii="Times New Roman" w:hAnsi="Times New Roman"/>
                <w:lang w:val="ru-RU"/>
              </w:rPr>
              <w:t>Модель коммуникаций по Дж. Кэрри</w:t>
            </w:r>
          </w:p>
        </w:tc>
        <w:tc>
          <w:tcPr>
            <w:tcW w:w="3827" w:type="dxa"/>
            <w:tcBorders>
              <w:top w:val="single" w:sz="4" w:space="0" w:color="000000"/>
              <w:left w:val="single" w:sz="4" w:space="0" w:color="000000"/>
              <w:bottom w:val="single" w:sz="4" w:space="0" w:color="000000"/>
              <w:right w:val="single" w:sz="4" w:space="0" w:color="000000"/>
            </w:tcBorders>
            <w:shd w:val="clear" w:color="auto" w:fill="FFFF57"/>
            <w:tcMar>
              <w:top w:w="80" w:type="dxa"/>
              <w:left w:w="80" w:type="dxa"/>
              <w:bottom w:w="80" w:type="dxa"/>
              <w:right w:w="80" w:type="dxa"/>
            </w:tcMar>
          </w:tcPr>
          <w:p w14:paraId="50EDCE94" w14:textId="77777777" w:rsidR="00322D98" w:rsidRPr="00AE0C20" w:rsidRDefault="0063388B">
            <w:pPr>
              <w:spacing w:line="360" w:lineRule="auto"/>
              <w:jc w:val="both"/>
              <w:rPr>
                <w:lang w:val="ru-RU"/>
              </w:rPr>
            </w:pPr>
            <w:r w:rsidRPr="00AE0C20">
              <w:rPr>
                <w:rFonts w:ascii="Times New Roman" w:hAnsi="Times New Roman"/>
                <w:lang w:val="ru-RU"/>
              </w:rPr>
              <w:t>Ритуальная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57"/>
            <w:tcMar>
              <w:top w:w="80" w:type="dxa"/>
              <w:left w:w="80" w:type="dxa"/>
              <w:bottom w:w="80" w:type="dxa"/>
              <w:right w:w="80" w:type="dxa"/>
            </w:tcMar>
          </w:tcPr>
          <w:p w14:paraId="4E1AF5A8" w14:textId="77777777" w:rsidR="00322D98" w:rsidRPr="00AE0C20" w:rsidRDefault="0063388B">
            <w:pPr>
              <w:spacing w:line="360" w:lineRule="auto"/>
              <w:jc w:val="both"/>
              <w:rPr>
                <w:lang w:val="ru-RU"/>
              </w:rPr>
            </w:pPr>
            <w:r w:rsidRPr="00AE0C20">
              <w:rPr>
                <w:rFonts w:ascii="Times New Roman" w:hAnsi="Times New Roman"/>
                <w:lang w:val="ru-RU"/>
              </w:rPr>
              <w:t>Между трансмиссионной и ритуальной</w:t>
            </w:r>
          </w:p>
        </w:tc>
      </w:tr>
      <w:tr w:rsidR="00322D98" w:rsidRPr="00AE0C20" w14:paraId="0619AA41" w14:textId="77777777" w:rsidTr="005E1E95">
        <w:trPr>
          <w:trHeight w:val="1190"/>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FFFF57"/>
            <w:tcMar>
              <w:top w:w="80" w:type="dxa"/>
              <w:left w:w="80" w:type="dxa"/>
              <w:bottom w:w="80" w:type="dxa"/>
              <w:right w:w="80" w:type="dxa"/>
            </w:tcMar>
          </w:tcPr>
          <w:p w14:paraId="2277C17A" w14:textId="77777777" w:rsidR="00322D98" w:rsidRPr="00AE0C20" w:rsidRDefault="0063388B">
            <w:pPr>
              <w:spacing w:line="360" w:lineRule="auto"/>
              <w:jc w:val="both"/>
              <w:rPr>
                <w:lang w:val="ru-RU"/>
              </w:rPr>
            </w:pPr>
            <w:r w:rsidRPr="00AE0C20">
              <w:rPr>
                <w:rFonts w:ascii="Times New Roman" w:hAnsi="Times New Roman"/>
                <w:lang w:val="ru-RU"/>
              </w:rPr>
              <w:t>Классификация по отношению ко времени (Р. Льюис)</w:t>
            </w:r>
          </w:p>
        </w:tc>
        <w:tc>
          <w:tcPr>
            <w:tcW w:w="3827" w:type="dxa"/>
            <w:tcBorders>
              <w:top w:val="single" w:sz="4" w:space="0" w:color="000000"/>
              <w:left w:val="single" w:sz="4" w:space="0" w:color="000000"/>
              <w:bottom w:val="single" w:sz="4" w:space="0" w:color="000000"/>
              <w:right w:val="single" w:sz="4" w:space="0" w:color="000000"/>
            </w:tcBorders>
            <w:shd w:val="clear" w:color="auto" w:fill="FFFF57"/>
            <w:tcMar>
              <w:top w:w="80" w:type="dxa"/>
              <w:left w:w="80" w:type="dxa"/>
              <w:bottom w:w="80" w:type="dxa"/>
              <w:right w:w="80" w:type="dxa"/>
            </w:tcMar>
          </w:tcPr>
          <w:p w14:paraId="674638DD" w14:textId="77777777" w:rsidR="00322D98" w:rsidRPr="00AE0C20" w:rsidRDefault="00BC158D">
            <w:pPr>
              <w:spacing w:line="360" w:lineRule="auto"/>
              <w:jc w:val="both"/>
              <w:rPr>
                <w:lang w:val="ru-RU"/>
              </w:rPr>
            </w:pPr>
            <w:r w:rsidRPr="00AE0C20">
              <w:rPr>
                <w:rFonts w:ascii="Times New Roman" w:hAnsi="Times New Roman"/>
                <w:lang w:val="ru-RU"/>
              </w:rPr>
              <w:t>Р</w:t>
            </w:r>
            <w:r w:rsidR="0063388B" w:rsidRPr="00AE0C20">
              <w:rPr>
                <w:rFonts w:ascii="Times New Roman" w:hAnsi="Times New Roman"/>
                <w:lang w:val="ru-RU"/>
              </w:rPr>
              <w:t>еактивная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57"/>
            <w:tcMar>
              <w:top w:w="80" w:type="dxa"/>
              <w:left w:w="80" w:type="dxa"/>
              <w:bottom w:w="80" w:type="dxa"/>
              <w:right w:w="80" w:type="dxa"/>
            </w:tcMar>
          </w:tcPr>
          <w:p w14:paraId="0C00646F" w14:textId="77777777" w:rsidR="00322D98" w:rsidRPr="00AE0C20" w:rsidRDefault="00BC158D">
            <w:pPr>
              <w:spacing w:line="360" w:lineRule="auto"/>
              <w:jc w:val="both"/>
              <w:rPr>
                <w:lang w:val="ru-RU"/>
              </w:rPr>
            </w:pPr>
            <w:r w:rsidRPr="00AE0C20">
              <w:rPr>
                <w:rFonts w:ascii="Times New Roman" w:hAnsi="Times New Roman"/>
                <w:lang w:val="ru-RU"/>
              </w:rPr>
              <w:t>П</w:t>
            </w:r>
            <w:r w:rsidR="0063388B" w:rsidRPr="00AE0C20">
              <w:rPr>
                <w:rFonts w:ascii="Times New Roman" w:hAnsi="Times New Roman"/>
                <w:lang w:val="ru-RU"/>
              </w:rPr>
              <w:t>олиактивная</w:t>
            </w:r>
          </w:p>
        </w:tc>
      </w:tr>
    </w:tbl>
    <w:p w14:paraId="0D3E2503" w14:textId="77777777" w:rsidR="00A27BF9" w:rsidRDefault="00A27BF9">
      <w:pPr>
        <w:spacing w:line="360" w:lineRule="auto"/>
        <w:ind w:firstLine="709"/>
        <w:jc w:val="both"/>
        <w:rPr>
          <w:rFonts w:ascii="Times New Roman" w:hAnsi="Times New Roman"/>
          <w:sz w:val="28"/>
          <w:szCs w:val="28"/>
          <w:lang w:val="ru-RU"/>
        </w:rPr>
      </w:pPr>
    </w:p>
    <w:p w14:paraId="251695D3"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 таблице зеленым цветом выделены строки, описывающие общие черты культуры России и Японии, красным – противоположные черты и желтым – нейтральные.</w:t>
      </w:r>
    </w:p>
    <w:p w14:paraId="6E7E7646" w14:textId="28A071D2"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Отметим, что, согласно тем параметрам, которые представлены в таблице, у российской и японской культуры гораздо больше общего, чем противоположного. Так</w:t>
      </w:r>
      <w:r w:rsidR="002B38C1" w:rsidRPr="00AE0C20">
        <w:rPr>
          <w:rFonts w:ascii="Times New Roman" w:hAnsi="Times New Roman"/>
          <w:sz w:val="28"/>
          <w:szCs w:val="28"/>
          <w:lang w:val="ru-RU"/>
        </w:rPr>
        <w:t>им образом</w:t>
      </w:r>
      <w:r w:rsidR="00BD0101" w:rsidRPr="00AE0C20">
        <w:rPr>
          <w:rFonts w:ascii="Times New Roman" w:hAnsi="Times New Roman"/>
          <w:sz w:val="28"/>
          <w:szCs w:val="28"/>
          <w:lang w:val="ru-RU"/>
        </w:rPr>
        <w:t>,</w:t>
      </w:r>
      <w:r w:rsidRPr="00AE0C20">
        <w:rPr>
          <w:rFonts w:ascii="Times New Roman" w:hAnsi="Times New Roman"/>
          <w:sz w:val="28"/>
          <w:szCs w:val="28"/>
          <w:lang w:val="ru-RU"/>
        </w:rPr>
        <w:t xml:space="preserve"> обе культуры являются коллективными, </w:t>
      </w:r>
      <w:r w:rsidR="002B38C1" w:rsidRPr="00AE0C20">
        <w:rPr>
          <w:rFonts w:ascii="Times New Roman" w:hAnsi="Times New Roman"/>
          <w:sz w:val="28"/>
          <w:szCs w:val="28"/>
          <w:lang w:val="ru-RU"/>
        </w:rPr>
        <w:t xml:space="preserve">а </w:t>
      </w:r>
      <w:r w:rsidRPr="00AE0C20">
        <w:rPr>
          <w:rFonts w:ascii="Times New Roman" w:hAnsi="Times New Roman"/>
          <w:sz w:val="28"/>
          <w:szCs w:val="28"/>
          <w:lang w:val="ru-RU"/>
        </w:rPr>
        <w:t xml:space="preserve">их представители не любят незнакомые ситуации (избегают неопределенности), ориентированы на долгосрочные цели, любят получать </w:t>
      </w:r>
      <w:r w:rsidRPr="00AE0C20">
        <w:rPr>
          <w:rFonts w:ascii="Times New Roman" w:hAnsi="Times New Roman"/>
          <w:sz w:val="28"/>
          <w:szCs w:val="28"/>
          <w:lang w:val="ru-RU"/>
        </w:rPr>
        <w:lastRenderedPageBreak/>
        <w:t>удовольствие от жизни. Являясь представителями высококонтекстных культур, россияне и японцы стремятся понять своего партнера и ценят доверительные отношения. Однако отметим, что «контекст» у двух культур разный, и если оба представителя не договаривают до конца, то каждый из них может молчать о чем-то своем. Также и традиции, вплетенные в отношения, являются разными у стран. И если по классическим представлениям высококонтекстные культуры подразумевают низкую эмоциональность, то для россиян такое утверждение не будет справедливым, в отличие от японцев, которые действительно очень сдержаны и молчаливы. Молчание японца с большой вероятностью будет означать несогласие,</w:t>
      </w:r>
      <w:r w:rsidRPr="00AE0C20">
        <w:rPr>
          <w:rFonts w:ascii="Times New Roman" w:eastAsia="Times New Roman" w:hAnsi="Times New Roman"/>
          <w:sz w:val="28"/>
          <w:szCs w:val="28"/>
          <w:vertAlign w:val="superscript"/>
          <w:lang w:val="ru-RU"/>
        </w:rPr>
        <w:footnoteReference w:id="94"/>
      </w:r>
      <w:r w:rsidR="002B38C1" w:rsidRPr="00AE0C20">
        <w:rPr>
          <w:rFonts w:ascii="Times New Roman" w:hAnsi="Times New Roman"/>
          <w:sz w:val="28"/>
          <w:szCs w:val="28"/>
          <w:lang w:val="ru-RU"/>
        </w:rPr>
        <w:t xml:space="preserve"> </w:t>
      </w:r>
      <w:r w:rsidRPr="00AE0C20">
        <w:rPr>
          <w:rFonts w:ascii="Times New Roman" w:hAnsi="Times New Roman"/>
          <w:sz w:val="28"/>
          <w:szCs w:val="28"/>
          <w:lang w:val="ru-RU"/>
        </w:rPr>
        <w:t>в то время как россиянин это может расценить как обратное.</w:t>
      </w:r>
    </w:p>
    <w:p w14:paraId="048C453B" w14:textId="2D61800F"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Наиболее различными коммуникативные культуры России и Японии являются по параметру мужественность (соревновательный характер) и дистанция власти, основные проблемы бизнес-коммуникаций, связанные с параметром «соревновательный - не соревновательный» тип культуры, были прокомментированы выше. Дистанция власти в России, согласно оценке Hofstede Insights, высокая, а стиль управления авторитарный. В Японии, не смотря на то, что иерархия отношений строго соблюдается, стиль руководства не такой авторитарный</w:t>
      </w:r>
      <w:r w:rsidR="00F60B18">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95"/>
      </w:r>
    </w:p>
    <w:p w14:paraId="1448AE32" w14:textId="5EC09C05"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 Что касается того, что Япония является страной с реактивной культурой, а Россия с полиактивной, то этот факт выступает нейтральным моментом в отношениях. Если стиль ведения бизнеса представителей моноактивных культур можно охарактеризовать как «агрессивный»</w:t>
      </w:r>
      <w:r w:rsidRPr="00AE0C20">
        <w:rPr>
          <w:rFonts w:ascii="Times New Roman" w:eastAsia="Times New Roman" w:hAnsi="Times New Roman"/>
          <w:sz w:val="28"/>
          <w:szCs w:val="28"/>
          <w:vertAlign w:val="superscript"/>
          <w:lang w:val="ru-RU"/>
        </w:rPr>
        <w:footnoteReference w:id="96"/>
      </w:r>
      <w:r w:rsidRPr="00AE0C20">
        <w:rPr>
          <w:rFonts w:ascii="Times New Roman" w:hAnsi="Times New Roman"/>
          <w:sz w:val="28"/>
          <w:szCs w:val="28"/>
          <w:lang w:val="ru-RU"/>
        </w:rPr>
        <w:t xml:space="preserve">, а время они ценят превыше всего («время-деньги»), то полиактивная культура </w:t>
      </w:r>
      <w:r w:rsidRPr="00AE0C20">
        <w:rPr>
          <w:rFonts w:ascii="Times New Roman" w:hAnsi="Times New Roman"/>
          <w:sz w:val="28"/>
          <w:szCs w:val="28"/>
          <w:lang w:val="ru-RU"/>
        </w:rPr>
        <w:lastRenderedPageBreak/>
        <w:t>(к которой относят и Россию)</w:t>
      </w:r>
      <w:r w:rsidRPr="00AE0C20">
        <w:rPr>
          <w:rFonts w:ascii="Times New Roman" w:eastAsia="Times New Roman" w:hAnsi="Times New Roman"/>
          <w:sz w:val="28"/>
          <w:szCs w:val="28"/>
          <w:vertAlign w:val="superscript"/>
          <w:lang w:val="ru-RU"/>
        </w:rPr>
        <w:footnoteReference w:id="97"/>
      </w:r>
      <w:r w:rsidRPr="00AE0C20">
        <w:rPr>
          <w:rFonts w:ascii="Times New Roman" w:hAnsi="Times New Roman"/>
          <w:sz w:val="28"/>
          <w:szCs w:val="28"/>
          <w:lang w:val="ru-RU"/>
        </w:rPr>
        <w:t>диктует противоположный стиль ведения бизнеса, ее представители могут даже пожертвовать интересами бизнеса ради приятного времяпрепровождения. Япония же в этом отношении находится где-то посередине и в стороне, если можно так выразиться. Реактивные культуры относятся к «слушающему» типу, почтительно относятся к коллегам и бизнес-партнерам, спокойно и размеренно ведут дела. Однако пренебрежительное отношение ко времени может, действительно, стать проблемой. Представители полиактивной культуры «отличаются пренебрежительным отношением к расписанию и инструкциям, нерациональным подходом к распределению времени»</w:t>
      </w:r>
      <w:r w:rsidR="00F60B18">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98"/>
      </w:r>
      <w:r w:rsidRPr="00AE0C20">
        <w:rPr>
          <w:rFonts w:ascii="Times New Roman" w:hAnsi="Times New Roman"/>
          <w:sz w:val="28"/>
          <w:szCs w:val="28"/>
          <w:lang w:val="ru-RU"/>
        </w:rPr>
        <w:t xml:space="preserve"> В то время как японцы относятся к времени бережно, не соблюдение договоренности они примут за несерьезность партнера, или даже сочтут оскорблением на свой счет.</w:t>
      </w:r>
    </w:p>
    <w:p w14:paraId="434F6BC3"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Ритуальность японской деловой культуры также может стать некоторым барьером на пути деловой коммуникации, однако этот барьер преодолим. Россияне, в целом, довольно гибкие люди и умеют узнавать новое и приспосабливаться к условиям.</w:t>
      </w:r>
    </w:p>
    <w:p w14:paraId="58E5E923"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Говоря о барьерах деловых коммуникаций, следует упомянуть и тот факт, что образ России и россиян является для японцев скорее негативным, чем положительным.</w:t>
      </w:r>
    </w:p>
    <w:p w14:paraId="072DC0A1" w14:textId="735700DF"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Так, в начале XXI века был проведен опрос, согласно которому 23% японцев назвали своей нелюбимой страной Россию, а любимой – 1,7% (для сравнения США 11% и 40% соответственно)</w:t>
      </w:r>
      <w:r w:rsidR="00F60B18">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99"/>
      </w:r>
      <w:r w:rsidRPr="00AE0C20">
        <w:rPr>
          <w:rFonts w:ascii="Times New Roman" w:hAnsi="Times New Roman"/>
          <w:sz w:val="28"/>
          <w:szCs w:val="28"/>
          <w:lang w:val="ru-RU"/>
        </w:rPr>
        <w:t xml:space="preserve"> Очевидно, на такое мнение повлиял ряд исторических событий: русско-японская война, военная интервенция Японии на советском Дальнем Востоке, расстановка сил во время Второй мировой, «холодная война», и, как следствие, ограниченные </w:t>
      </w:r>
      <w:r w:rsidRPr="00AE0C20">
        <w:rPr>
          <w:rFonts w:ascii="Times New Roman" w:hAnsi="Times New Roman"/>
          <w:sz w:val="28"/>
          <w:szCs w:val="28"/>
          <w:lang w:val="ru-RU"/>
        </w:rPr>
        <w:lastRenderedPageBreak/>
        <w:t>экономические и культурные контакты. Японский исследователь Х. Кимура отметил, что отношения стран «всегда были настолько плохими, что возникла теория, что плохое состояние этих отношений является нормальным».</w:t>
      </w:r>
      <w:r w:rsidRPr="00AE0C20">
        <w:rPr>
          <w:rFonts w:ascii="Times New Roman" w:eastAsia="Times New Roman" w:hAnsi="Times New Roman"/>
          <w:sz w:val="28"/>
          <w:szCs w:val="28"/>
          <w:vertAlign w:val="superscript"/>
          <w:lang w:val="ru-RU"/>
        </w:rPr>
        <w:footnoteReference w:id="100"/>
      </w:r>
      <w:r w:rsidRPr="00AE0C20">
        <w:rPr>
          <w:rFonts w:ascii="Times New Roman" w:hAnsi="Times New Roman"/>
          <w:sz w:val="28"/>
          <w:szCs w:val="28"/>
          <w:lang w:val="ru-RU"/>
        </w:rPr>
        <w:t xml:space="preserve"> Несомненно, исторические факты оказали свое влияние на формирование «имиджа» России и российского бизнеса. Не известно, осведомлены ли японцы о таком феномене в российской экономике как «лихие 90-е», но если ответ положительный, то это также не способствует формированию позитивного бизнес-профиля российских предпринимателей.</w:t>
      </w:r>
    </w:p>
    <w:p w14:paraId="01439CF6"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Демографический обмен между странами крайне невелик, следовательно, и культурный обмен также. В бизнес-коммуникациях россиян и японцев серьезным препятствием служит также языковой барьер, поскольку оба языка являются довольно сложными для изучения.</w:t>
      </w:r>
    </w:p>
    <w:p w14:paraId="19E92CE3" w14:textId="07207644" w:rsidR="00322D98" w:rsidRPr="00F32C71" w:rsidRDefault="0063388B">
      <w:pPr>
        <w:spacing w:line="360" w:lineRule="auto"/>
        <w:ind w:firstLine="709"/>
        <w:jc w:val="both"/>
        <w:rPr>
          <w:rFonts w:ascii="Times New Roman" w:hAnsi="Times New Roman"/>
          <w:sz w:val="28"/>
          <w:szCs w:val="28"/>
          <w:lang w:val="ru-RU"/>
        </w:rPr>
      </w:pPr>
      <w:r w:rsidRPr="00AE0C20">
        <w:rPr>
          <w:rFonts w:ascii="Times New Roman" w:hAnsi="Times New Roman"/>
          <w:sz w:val="28"/>
          <w:szCs w:val="28"/>
          <w:lang w:val="ru-RU"/>
        </w:rPr>
        <w:t>В результате, можем сделать такие основные выводы. Россия и Япония имеют достаточно большой потенциал эффективного бизнес-взаимодействия, их культуры являются разными, однако не противоположными. Японцы умеют слушать и уважать партнера, русские умеют быть гибкими, дружелюбными и приспосабливаться. Кроме того, общие бизнес-интересы – это тот фактор, который может объединить представителей любой культуры и</w:t>
      </w:r>
      <w:r w:rsidR="002B38C1" w:rsidRPr="00AE0C20">
        <w:rPr>
          <w:rFonts w:ascii="Times New Roman" w:hAnsi="Times New Roman"/>
          <w:sz w:val="28"/>
          <w:szCs w:val="28"/>
          <w:lang w:val="ru-RU"/>
        </w:rPr>
        <w:t xml:space="preserve"> в том числе даже</w:t>
      </w:r>
      <w:r w:rsidRPr="00AE0C20">
        <w:rPr>
          <w:rFonts w:ascii="Times New Roman" w:hAnsi="Times New Roman"/>
          <w:sz w:val="28"/>
          <w:szCs w:val="28"/>
          <w:lang w:val="ru-RU"/>
        </w:rPr>
        <w:t xml:space="preserve"> помочь преодолеть коммуникативные барьеры.</w:t>
      </w:r>
    </w:p>
    <w:p w14:paraId="0365C5C8" w14:textId="77777777" w:rsidR="00A27BF9" w:rsidRPr="00F32C71" w:rsidRDefault="00A27BF9">
      <w:pPr>
        <w:spacing w:line="360" w:lineRule="auto"/>
        <w:ind w:firstLine="709"/>
        <w:jc w:val="both"/>
        <w:rPr>
          <w:rFonts w:ascii="Times New Roman" w:eastAsia="Times New Roman" w:hAnsi="Times New Roman"/>
          <w:sz w:val="28"/>
          <w:szCs w:val="28"/>
          <w:lang w:val="ru-RU"/>
        </w:rPr>
      </w:pPr>
    </w:p>
    <w:p w14:paraId="216BB7B1" w14:textId="77777777" w:rsidR="00322D98" w:rsidRPr="00AE0C20" w:rsidRDefault="0063388B" w:rsidP="00075827">
      <w:pPr>
        <w:pStyle w:val="2"/>
        <w:numPr>
          <w:ilvl w:val="0"/>
          <w:numId w:val="0"/>
        </w:numPr>
        <w:ind w:left="709"/>
        <w:rPr>
          <w:lang w:val="ru-RU"/>
        </w:rPr>
      </w:pPr>
      <w:bookmarkStart w:id="25" w:name="_Toc12"/>
      <w:bookmarkStart w:id="26" w:name="_Toc41675834"/>
      <w:r w:rsidRPr="00AE0C20">
        <w:rPr>
          <w:lang w:val="ru-RU"/>
        </w:rPr>
        <w:t>3.2. Пути преодоления культурных барьеров и перспективы российско-японских бизнес-коммуникаций</w:t>
      </w:r>
      <w:bookmarkEnd w:id="25"/>
      <w:bookmarkEnd w:id="26"/>
    </w:p>
    <w:p w14:paraId="3C72BB42" w14:textId="77777777" w:rsidR="00322D98" w:rsidRPr="00AE0C20" w:rsidRDefault="00322D98">
      <w:pPr>
        <w:rPr>
          <w:sz w:val="28"/>
          <w:szCs w:val="28"/>
          <w:lang w:val="ru-RU"/>
        </w:rPr>
      </w:pPr>
    </w:p>
    <w:p w14:paraId="1886ACC8" w14:textId="0603BACA"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Ведение бизнеса с иностранными партнерами – это всегда сложная и ответственная коммуникационная задача. Специалисты в области международных отнош</w:t>
      </w:r>
      <w:r w:rsidR="00F861AB" w:rsidRPr="00AE0C20">
        <w:rPr>
          <w:rFonts w:ascii="Times New Roman" w:hAnsi="Times New Roman"/>
          <w:sz w:val="28"/>
          <w:szCs w:val="28"/>
          <w:lang w:val="ru-RU"/>
        </w:rPr>
        <w:t xml:space="preserve">ений настоятельно рекомендуют попытаться проанализировать и принять все различия в ведении бизнеса потенциальных партнёров перед тем как переходить к серьёзным этапам процесса </w:t>
      </w:r>
      <w:r w:rsidR="00F861AB" w:rsidRPr="00AE0C20">
        <w:rPr>
          <w:rFonts w:ascii="Times New Roman" w:hAnsi="Times New Roman"/>
          <w:sz w:val="28"/>
          <w:szCs w:val="28"/>
          <w:lang w:val="ru-RU"/>
        </w:rPr>
        <w:lastRenderedPageBreak/>
        <w:t>двусторонних переговоров с представителями культуры, далёкой от вашей личной.</w:t>
      </w:r>
      <w:r w:rsidRPr="00AE0C20">
        <w:rPr>
          <w:rFonts w:ascii="Times New Roman" w:eastAsia="Times New Roman" w:hAnsi="Times New Roman"/>
          <w:sz w:val="28"/>
          <w:szCs w:val="28"/>
          <w:vertAlign w:val="superscript"/>
          <w:lang w:val="ru-RU"/>
        </w:rPr>
        <w:footnoteReference w:id="101"/>
      </w:r>
    </w:p>
    <w:p w14:paraId="019F2FB4"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Построение российско-японских бизнес-коммуникаций должно базироваться на принципах терпимости и взаимного уважения.</w:t>
      </w:r>
    </w:p>
    <w:p w14:paraId="52F5C4F6"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Россиянам необходимо учитывать особенности японской культуры, под влиянием которых формируется мировоззрение их бизнес-партнеров.  Следует учитывать восприятие японцами времени и пространства, ритуальность, которая присутствует в бизнес-коммуникациях. Изучение особенностей культуры потенциального партнера поможет лучше его понять и не допустить бестактных оплошностей.  Следует учитывать, что японцы не сразу идут на прямой контакт, но  предпочитают пользоваться услугами «посредника»</w:t>
      </w:r>
      <w:r w:rsidRPr="00AE0C20">
        <w:rPr>
          <w:rFonts w:ascii="Times New Roman" w:eastAsia="Times New Roman" w:hAnsi="Times New Roman"/>
          <w:sz w:val="28"/>
          <w:szCs w:val="28"/>
          <w:vertAlign w:val="superscript"/>
          <w:lang w:val="ru-RU"/>
        </w:rPr>
        <w:footnoteReference w:id="102"/>
      </w:r>
      <w:r w:rsidRPr="00AE0C20">
        <w:rPr>
          <w:rFonts w:ascii="Times New Roman" w:hAnsi="Times New Roman"/>
          <w:sz w:val="28"/>
          <w:szCs w:val="28"/>
          <w:lang w:val="ru-RU"/>
        </w:rPr>
        <w:t xml:space="preserve"> хорошо известного и с хорошей деловой репутацией. Статус партнера должен быть соответствующим, не ниже, чем статус японского представителя, иначе он не пойдет на контакт. Следует обратить внимание на внешний вид, поскольку японцы большие эстеты и визуалы, неправильно подобранный галстук может смутить японского партнера. </w:t>
      </w:r>
    </w:p>
    <w:p w14:paraId="3991F087"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Особенный вопрос пунктуальность. Опоздание на деловую встречу - признак плохого тона и в России, но если здесь можно сослаться на «пробки», «захлопнувшуюся дверь» и что-то еще, то на встрече с японцем непунктуальность может стать решающим негативным фактором.</w:t>
      </w:r>
    </w:p>
    <w:p w14:paraId="2EC54436"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Японцы бережно относятся ко всему: и к времени, и к пространству. Вторжение в их личное пространство неприемлемо. Следует учитывать особенности делового этикета, например, японцы не пожимают друг другу руку при встрече как европейцы, они кланяются друг другу.</w:t>
      </w:r>
      <w:r w:rsidRPr="00AE0C20">
        <w:rPr>
          <w:rFonts w:ascii="Times New Roman" w:eastAsia="Times New Roman" w:hAnsi="Times New Roman"/>
          <w:sz w:val="28"/>
          <w:szCs w:val="28"/>
          <w:vertAlign w:val="superscript"/>
          <w:lang w:val="ru-RU"/>
        </w:rPr>
        <w:footnoteReference w:id="103"/>
      </w:r>
      <w:r w:rsidRPr="00AE0C20">
        <w:rPr>
          <w:rFonts w:ascii="Times New Roman" w:hAnsi="Times New Roman"/>
          <w:sz w:val="28"/>
          <w:szCs w:val="28"/>
          <w:lang w:val="ru-RU"/>
        </w:rPr>
        <w:t xml:space="preserve"> </w:t>
      </w:r>
    </w:p>
    <w:p w14:paraId="60D684F0" w14:textId="77777777" w:rsidR="00322D98" w:rsidRPr="00AE0C20" w:rsidRDefault="0063388B" w:rsidP="00A27BF9">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lastRenderedPageBreak/>
        <w:t>Специалист по Японии Саркисов К.О. приводит такие рекомендации, которых следует придерживаться при коммуникации с японцем:</w:t>
      </w:r>
      <w:r w:rsidRPr="00AE0C20">
        <w:rPr>
          <w:rFonts w:ascii="Times New Roman" w:eastAsia="Times New Roman" w:hAnsi="Times New Roman"/>
          <w:sz w:val="28"/>
          <w:szCs w:val="28"/>
          <w:vertAlign w:val="superscript"/>
          <w:lang w:val="ru-RU"/>
        </w:rPr>
        <w:footnoteReference w:id="104"/>
      </w:r>
      <w:r w:rsidRPr="00AE0C20">
        <w:rPr>
          <w:rFonts w:ascii="Times New Roman" w:hAnsi="Times New Roman"/>
          <w:sz w:val="28"/>
          <w:szCs w:val="28"/>
          <w:lang w:val="ru-RU"/>
        </w:rPr>
        <w:t xml:space="preserve"> </w:t>
      </w:r>
    </w:p>
    <w:p w14:paraId="20B6C34E" w14:textId="77777777" w:rsidR="00322D98" w:rsidRPr="00AE0C20" w:rsidRDefault="0063388B" w:rsidP="00A27BF9">
      <w:pPr>
        <w:pStyle w:val="a7"/>
        <w:numPr>
          <w:ilvl w:val="0"/>
          <w:numId w:val="26"/>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говорить неторопливо и не бояться повторений, особенно важных моментов;</w:t>
      </w:r>
    </w:p>
    <w:p w14:paraId="1E6F5231" w14:textId="77777777" w:rsidR="00322D98" w:rsidRPr="00AE0C20" w:rsidRDefault="0063388B" w:rsidP="00A27BF9">
      <w:pPr>
        <w:pStyle w:val="a7"/>
        <w:numPr>
          <w:ilvl w:val="0"/>
          <w:numId w:val="26"/>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никогда не перебивать и давать собеседнику закончить фразу;</w:t>
      </w:r>
    </w:p>
    <w:p w14:paraId="2FB0E6E3" w14:textId="77777777" w:rsidR="00322D98" w:rsidRPr="00AE0C20" w:rsidRDefault="0063388B" w:rsidP="00A27BF9">
      <w:pPr>
        <w:pStyle w:val="a7"/>
        <w:numPr>
          <w:ilvl w:val="0"/>
          <w:numId w:val="26"/>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 xml:space="preserve">обращаться именно к бизнес-партнеру, а не переводчику во время разговора. </w:t>
      </w:r>
    </w:p>
    <w:p w14:paraId="30965813" w14:textId="77777777" w:rsidR="00322D98" w:rsidRPr="00AE0C20" w:rsidRDefault="0063388B" w:rsidP="00A27BF9">
      <w:pPr>
        <w:pStyle w:val="a7"/>
        <w:numPr>
          <w:ilvl w:val="0"/>
          <w:numId w:val="26"/>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не принимать как что-то обидное, если японские партнёры вдруг начинают беседовать на своем родном языке без перевода.</w:t>
      </w:r>
    </w:p>
    <w:p w14:paraId="12BDA0EE" w14:textId="77777777" w:rsidR="00322D98" w:rsidRPr="00AE0C20" w:rsidRDefault="0063388B" w:rsidP="00A27BF9">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Следует отметить, что качество перевода имеет большое значение, поскольку применение определенных речевых оборотов может поспособствовать взаимопониманию сторон, или, напротив, создать дополнительный барьер. И в японском, и в русском языке довольно много своеобразных выражений, которые трудно поддаются пониманию человеку из другой страны и культуры. Язык и культура сильно переплетены между собой, поэтому несравненное преимущество в бизнесе дает знание языка партнера. Это мощное средство устранения коммуникативных барьеров. В то же время и японский и русский язык являются одними из самых сложных для изучения. Полагаем, что неплохим выходом из этой ситуации может быть общение на английском языке, наиболее распространенном во всем деловом мире. Владение английским в Японии и России находится примерно на одном уровне. Согласно рейтингу Education First из ста стран мира Россия находится на 48, а Япония на 54 месте по знанию английского языка</w:t>
      </w:r>
      <w:r w:rsidRPr="00AE0C20">
        <w:rPr>
          <w:rFonts w:ascii="Times New Roman" w:eastAsia="Times New Roman" w:hAnsi="Times New Roman"/>
          <w:sz w:val="28"/>
          <w:szCs w:val="28"/>
          <w:vertAlign w:val="superscript"/>
          <w:lang w:val="ru-RU"/>
        </w:rPr>
        <w:footnoteReference w:id="105"/>
      </w:r>
      <w:r w:rsidR="00BF2F39" w:rsidRPr="00AE0C20">
        <w:rPr>
          <w:rFonts w:ascii="Times New Roman" w:hAnsi="Times New Roman"/>
          <w:sz w:val="28"/>
          <w:szCs w:val="28"/>
          <w:lang w:val="ru-RU"/>
        </w:rPr>
        <w:t xml:space="preserve"> </w:t>
      </w:r>
      <w:r w:rsidRPr="00AE0C20">
        <w:rPr>
          <w:rFonts w:ascii="Times New Roman" w:hAnsi="Times New Roman"/>
          <w:sz w:val="28"/>
          <w:szCs w:val="28"/>
          <w:lang w:val="ru-RU"/>
        </w:rPr>
        <w:t>(Приложение Г). Обмениваясь информацией на одном</w:t>
      </w:r>
      <w:r w:rsidR="00BF2F39" w:rsidRPr="00AE0C20">
        <w:rPr>
          <w:rFonts w:ascii="Times New Roman" w:hAnsi="Times New Roman"/>
          <w:sz w:val="28"/>
          <w:szCs w:val="28"/>
          <w:lang w:val="ru-RU"/>
        </w:rPr>
        <w:t xml:space="preserve"> выбранном ими</w:t>
      </w:r>
      <w:r w:rsidRPr="00AE0C20">
        <w:rPr>
          <w:rFonts w:ascii="Times New Roman" w:hAnsi="Times New Roman"/>
          <w:sz w:val="28"/>
          <w:szCs w:val="28"/>
          <w:lang w:val="ru-RU"/>
        </w:rPr>
        <w:t xml:space="preserve"> языке, деловые партнеры будут «подчиняться закономерностям и правилам этого языка, а, значит и той (теперь общей для них) культуре, которую этот язык </w:t>
      </w:r>
      <w:r w:rsidRPr="00AE0C20">
        <w:rPr>
          <w:rFonts w:ascii="Times New Roman" w:hAnsi="Times New Roman"/>
          <w:sz w:val="28"/>
          <w:szCs w:val="28"/>
          <w:lang w:val="ru-RU"/>
        </w:rPr>
        <w:lastRenderedPageBreak/>
        <w:t>представляет»</w:t>
      </w:r>
      <w:r w:rsidRPr="00AE0C20">
        <w:rPr>
          <w:rFonts w:ascii="Times New Roman" w:eastAsia="Times New Roman" w:hAnsi="Times New Roman"/>
          <w:sz w:val="28"/>
          <w:szCs w:val="28"/>
          <w:vertAlign w:val="superscript"/>
          <w:lang w:val="ru-RU"/>
        </w:rPr>
        <w:footnoteReference w:id="106"/>
      </w:r>
      <w:r w:rsidRPr="00AE0C20">
        <w:rPr>
          <w:rFonts w:ascii="Times New Roman" w:hAnsi="Times New Roman"/>
          <w:sz w:val="28"/>
          <w:szCs w:val="28"/>
          <w:lang w:val="ru-RU"/>
        </w:rPr>
        <w:t>, что</w:t>
      </w:r>
      <w:r w:rsidR="00BF2F39" w:rsidRPr="00AE0C20">
        <w:rPr>
          <w:rFonts w:ascii="Times New Roman" w:hAnsi="Times New Roman"/>
          <w:sz w:val="28"/>
          <w:szCs w:val="28"/>
          <w:lang w:val="ru-RU"/>
        </w:rPr>
        <w:t xml:space="preserve"> в свою очередь</w:t>
      </w:r>
      <w:r w:rsidRPr="00AE0C20">
        <w:rPr>
          <w:rFonts w:ascii="Times New Roman" w:hAnsi="Times New Roman"/>
          <w:sz w:val="28"/>
          <w:szCs w:val="28"/>
          <w:lang w:val="ru-RU"/>
        </w:rPr>
        <w:t xml:space="preserve"> является </w:t>
      </w:r>
      <w:r w:rsidR="00BF2F39" w:rsidRPr="00AE0C20">
        <w:rPr>
          <w:rFonts w:ascii="Times New Roman" w:hAnsi="Times New Roman"/>
          <w:sz w:val="28"/>
          <w:szCs w:val="28"/>
          <w:lang w:val="ru-RU"/>
        </w:rPr>
        <w:t xml:space="preserve">основным аспектом для достижения </w:t>
      </w:r>
      <w:r w:rsidRPr="00AE0C20">
        <w:rPr>
          <w:rFonts w:ascii="Times New Roman" w:hAnsi="Times New Roman"/>
          <w:sz w:val="28"/>
          <w:szCs w:val="28"/>
          <w:lang w:val="ru-RU"/>
        </w:rPr>
        <w:t>взаимопонимани</w:t>
      </w:r>
      <w:r w:rsidR="00BF2F39" w:rsidRPr="00AE0C20">
        <w:rPr>
          <w:rFonts w:ascii="Times New Roman" w:hAnsi="Times New Roman"/>
          <w:sz w:val="28"/>
          <w:szCs w:val="28"/>
          <w:lang w:val="ru-RU"/>
        </w:rPr>
        <w:t>я</w:t>
      </w:r>
      <w:r w:rsidRPr="00AE0C20">
        <w:rPr>
          <w:rFonts w:ascii="Times New Roman" w:hAnsi="Times New Roman"/>
          <w:sz w:val="28"/>
          <w:szCs w:val="28"/>
          <w:lang w:val="ru-RU"/>
        </w:rPr>
        <w:t>.</w:t>
      </w:r>
    </w:p>
    <w:p w14:paraId="0FD37DA4"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Следует помнить о </w:t>
      </w:r>
      <w:r w:rsidR="00E8764B" w:rsidRPr="00AE0C20">
        <w:rPr>
          <w:rFonts w:ascii="Times New Roman" w:hAnsi="Times New Roman"/>
          <w:sz w:val="28"/>
          <w:szCs w:val="28"/>
          <w:lang w:val="ru-RU"/>
        </w:rPr>
        <w:t>важности формального</w:t>
      </w:r>
      <w:r w:rsidRPr="00AE0C20">
        <w:rPr>
          <w:rFonts w:ascii="Times New Roman" w:hAnsi="Times New Roman"/>
          <w:sz w:val="28"/>
          <w:szCs w:val="28"/>
          <w:lang w:val="ru-RU"/>
        </w:rPr>
        <w:t xml:space="preserve"> этикета, соблюдения ритуала в японских бизнес-коммуникациях. Для японца важно, чтобы в переговорах с ним участвовало лицо, равное по рангу. Если имеет место обратное, то это необходимо аргументировано пояснить. Однако не стоит говорить, например, что данное лицо главное по факту, а официальный руководитель лишь подписывает документ, а не принимает решение – японец этого не поймет, более того, будет дискредитировано высшее звено и доверие партнера будет подорвано.</w:t>
      </w:r>
    </w:p>
    <w:p w14:paraId="3F87B261"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Японцы отдают особое предпочтение печатной информации и довели до совершенства делопроизводство. Одним из непременных атрибутов делового общения является обмен визитными карточками. При этом у японцев принято обменяться несколькими вежливыми фразами. </w:t>
      </w:r>
      <w:r w:rsidRPr="00AE0C20">
        <w:rPr>
          <w:rFonts w:ascii="Times New Roman" w:eastAsia="Times New Roman" w:hAnsi="Times New Roman"/>
          <w:sz w:val="28"/>
          <w:szCs w:val="28"/>
          <w:vertAlign w:val="superscript"/>
          <w:lang w:val="ru-RU"/>
        </w:rPr>
        <w:footnoteReference w:id="107"/>
      </w:r>
      <w:r w:rsidRPr="00AE0C20">
        <w:rPr>
          <w:rFonts w:ascii="Times New Roman" w:hAnsi="Times New Roman"/>
          <w:sz w:val="28"/>
          <w:szCs w:val="28"/>
          <w:lang w:val="ru-RU"/>
        </w:rPr>
        <w:t xml:space="preserve"> Для японцев, это не обычный обмен контактами, но символ фактического начала деловых отношений. </w:t>
      </w:r>
      <w:r w:rsidRPr="00AE0C20">
        <w:rPr>
          <w:rFonts w:ascii="Times New Roman" w:eastAsia="Times New Roman" w:hAnsi="Times New Roman"/>
          <w:sz w:val="28"/>
          <w:szCs w:val="28"/>
          <w:vertAlign w:val="superscript"/>
          <w:lang w:val="ru-RU"/>
        </w:rPr>
        <w:footnoteReference w:id="108"/>
      </w:r>
    </w:p>
    <w:p w14:paraId="53D2F6BF"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Еще одна японская традиция – преподносить подарки. Они не должны быть слишком дорогими, но в то же время функциональными и качественными.</w:t>
      </w:r>
    </w:p>
    <w:p w14:paraId="5F50F07A" w14:textId="166EFAFB"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Умение слушать – качество свойственное японцам – ценится ими и у своих деловых партнеров даже больше, чем талант речи. Это необходимо учитывать в деловых коммуникациях с представителями данной страны. «Больше слушайте – меньше говорите, будьте внимательны к тому, что и как </w:t>
      </w:r>
      <w:r w:rsidRPr="00AE0C20">
        <w:rPr>
          <w:rFonts w:ascii="Times New Roman" w:hAnsi="Times New Roman"/>
          <w:sz w:val="28"/>
          <w:szCs w:val="28"/>
          <w:lang w:val="ru-RU"/>
        </w:rPr>
        <w:lastRenderedPageBreak/>
        <w:t>вам говорят японские партнёры, особенно на неформальных встречах. Они часто бывают продуктивнее официальных переговоров»</w:t>
      </w:r>
      <w:r w:rsidR="00F861AB" w:rsidRPr="00AE0C20">
        <w:rPr>
          <w:rFonts w:ascii="Times New Roman" w:hAnsi="Times New Roman"/>
          <w:sz w:val="28"/>
          <w:szCs w:val="28"/>
          <w:lang w:val="ru-RU"/>
        </w:rPr>
        <w:t>.</w:t>
      </w:r>
      <w:r w:rsidRPr="00AE0C20">
        <w:rPr>
          <w:rFonts w:ascii="Times New Roman" w:eastAsia="Times New Roman" w:hAnsi="Times New Roman"/>
          <w:sz w:val="28"/>
          <w:szCs w:val="28"/>
          <w:vertAlign w:val="superscript"/>
          <w:lang w:val="ru-RU"/>
        </w:rPr>
        <w:footnoteReference w:id="109"/>
      </w:r>
    </w:p>
    <w:p w14:paraId="3F265229"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Учитывая то, </w:t>
      </w:r>
      <w:r w:rsidR="00E8764B" w:rsidRPr="00AE0C20">
        <w:rPr>
          <w:rFonts w:ascii="Times New Roman" w:hAnsi="Times New Roman"/>
          <w:sz w:val="28"/>
          <w:szCs w:val="28"/>
          <w:lang w:val="ru-RU"/>
        </w:rPr>
        <w:t>что,</w:t>
      </w:r>
      <w:r w:rsidR="002B38C1" w:rsidRPr="00AE0C20">
        <w:rPr>
          <w:rFonts w:ascii="Times New Roman" w:hAnsi="Times New Roman"/>
          <w:sz w:val="28"/>
          <w:szCs w:val="28"/>
          <w:lang w:val="ru-RU"/>
        </w:rPr>
        <w:t xml:space="preserve"> </w:t>
      </w:r>
      <w:r w:rsidRPr="00AE0C20">
        <w:rPr>
          <w:rFonts w:ascii="Times New Roman" w:hAnsi="Times New Roman"/>
          <w:sz w:val="28"/>
          <w:szCs w:val="28"/>
          <w:lang w:val="ru-RU"/>
        </w:rPr>
        <w:t>являясь представителями «мужественной» культуры по Хофстеде, японцы отдают свою симпатию наиболее «сильным» личностям, российским бизнесменам можно посоветовать не идти на максимальные уступки. Важно продемонстрировать наличие принципов и готовность им следовать, скорее всего, это вызовет уважение у японского партнера.</w:t>
      </w:r>
    </w:p>
    <w:p w14:paraId="3C2AC091" w14:textId="09DF590C" w:rsidR="00322D98" w:rsidRPr="00AE0C20" w:rsidRDefault="00BF2F39">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Подобная </w:t>
      </w:r>
      <w:r w:rsidR="0063388B" w:rsidRPr="00AE0C20">
        <w:rPr>
          <w:rFonts w:ascii="Times New Roman" w:hAnsi="Times New Roman"/>
          <w:sz w:val="28"/>
          <w:szCs w:val="28"/>
          <w:lang w:val="ru-RU"/>
        </w:rPr>
        <w:t>готовность может выз</w:t>
      </w:r>
      <w:r w:rsidRPr="00AE0C20">
        <w:rPr>
          <w:rFonts w:ascii="Times New Roman" w:hAnsi="Times New Roman"/>
          <w:sz w:val="28"/>
          <w:szCs w:val="28"/>
          <w:lang w:val="ru-RU"/>
        </w:rPr>
        <w:t>ы</w:t>
      </w:r>
      <w:r w:rsidR="0063388B" w:rsidRPr="00AE0C20">
        <w:rPr>
          <w:rFonts w:ascii="Times New Roman" w:hAnsi="Times New Roman"/>
          <w:sz w:val="28"/>
          <w:szCs w:val="28"/>
          <w:lang w:val="ru-RU"/>
        </w:rPr>
        <w:t xml:space="preserve">вать </w:t>
      </w:r>
      <w:r w:rsidRPr="00AE0C20">
        <w:rPr>
          <w:rFonts w:ascii="Times New Roman" w:hAnsi="Times New Roman"/>
          <w:sz w:val="28"/>
          <w:szCs w:val="28"/>
          <w:lang w:val="ru-RU"/>
        </w:rPr>
        <w:t xml:space="preserve">и противоположную </w:t>
      </w:r>
      <w:r w:rsidR="0063388B" w:rsidRPr="00AE0C20">
        <w:rPr>
          <w:rFonts w:ascii="Times New Roman" w:hAnsi="Times New Roman"/>
          <w:sz w:val="28"/>
          <w:szCs w:val="28"/>
          <w:lang w:val="ru-RU"/>
        </w:rPr>
        <w:t xml:space="preserve">реакцию. </w:t>
      </w:r>
      <w:r w:rsidRPr="00AE0C20">
        <w:rPr>
          <w:rFonts w:ascii="Times New Roman" w:hAnsi="Times New Roman"/>
          <w:sz w:val="28"/>
          <w:szCs w:val="28"/>
          <w:lang w:val="ru-RU"/>
        </w:rPr>
        <w:t>Крайне необходимо</w:t>
      </w:r>
      <w:r w:rsidR="0063388B" w:rsidRPr="00AE0C20">
        <w:rPr>
          <w:rFonts w:ascii="Times New Roman" w:hAnsi="Times New Roman"/>
          <w:sz w:val="28"/>
          <w:szCs w:val="28"/>
          <w:lang w:val="ru-RU"/>
        </w:rPr>
        <w:t xml:space="preserve"> </w:t>
      </w:r>
      <w:r w:rsidRPr="00AE0C20">
        <w:rPr>
          <w:rFonts w:ascii="Times New Roman" w:hAnsi="Times New Roman"/>
          <w:sz w:val="28"/>
          <w:szCs w:val="28"/>
          <w:lang w:val="ru-RU"/>
        </w:rPr>
        <w:t>продемонстрировать</w:t>
      </w:r>
      <w:r w:rsidR="0063388B" w:rsidRPr="00AE0C20">
        <w:rPr>
          <w:rFonts w:ascii="Times New Roman" w:hAnsi="Times New Roman"/>
          <w:sz w:val="28"/>
          <w:szCs w:val="28"/>
          <w:lang w:val="ru-RU"/>
        </w:rPr>
        <w:t xml:space="preserve">, что у вас </w:t>
      </w:r>
      <w:r w:rsidRPr="00AE0C20">
        <w:rPr>
          <w:rFonts w:ascii="Times New Roman" w:hAnsi="Times New Roman"/>
          <w:sz w:val="28"/>
          <w:szCs w:val="28"/>
          <w:lang w:val="ru-RU"/>
        </w:rPr>
        <w:t xml:space="preserve">имеются </w:t>
      </w:r>
      <w:r w:rsidR="0063388B" w:rsidRPr="00AE0C20">
        <w:rPr>
          <w:rFonts w:ascii="Times New Roman" w:hAnsi="Times New Roman"/>
          <w:sz w:val="28"/>
          <w:szCs w:val="28"/>
          <w:lang w:val="ru-RU"/>
        </w:rPr>
        <w:t xml:space="preserve">определённые принципы и </w:t>
      </w:r>
      <w:r w:rsidRPr="00AE0C20">
        <w:rPr>
          <w:rFonts w:ascii="Times New Roman" w:hAnsi="Times New Roman"/>
          <w:sz w:val="28"/>
          <w:szCs w:val="28"/>
          <w:lang w:val="ru-RU"/>
        </w:rPr>
        <w:t>твёрдые</w:t>
      </w:r>
      <w:r w:rsidR="0063388B" w:rsidRPr="00AE0C20">
        <w:rPr>
          <w:rFonts w:ascii="Times New Roman" w:hAnsi="Times New Roman"/>
          <w:sz w:val="28"/>
          <w:szCs w:val="28"/>
          <w:lang w:val="ru-RU"/>
        </w:rPr>
        <w:t xml:space="preserve"> правила, которыми вы не </w:t>
      </w:r>
      <w:r w:rsidR="009802A6" w:rsidRPr="00AE0C20">
        <w:rPr>
          <w:rFonts w:ascii="Times New Roman" w:hAnsi="Times New Roman"/>
          <w:sz w:val="28"/>
          <w:szCs w:val="28"/>
          <w:lang w:val="ru-RU"/>
        </w:rPr>
        <w:t>будете</w:t>
      </w:r>
      <w:r w:rsidR="0063388B" w:rsidRPr="00AE0C20">
        <w:rPr>
          <w:rFonts w:ascii="Times New Roman" w:hAnsi="Times New Roman"/>
          <w:sz w:val="28"/>
          <w:szCs w:val="28"/>
          <w:lang w:val="ru-RU"/>
        </w:rPr>
        <w:t xml:space="preserve"> жертвовать ради достижения </w:t>
      </w:r>
      <w:r w:rsidRPr="00AE0C20">
        <w:rPr>
          <w:rFonts w:ascii="Times New Roman" w:hAnsi="Times New Roman"/>
          <w:sz w:val="28"/>
          <w:szCs w:val="28"/>
          <w:lang w:val="ru-RU"/>
        </w:rPr>
        <w:t>даже на</w:t>
      </w:r>
      <w:r w:rsidR="009802A6" w:rsidRPr="00AE0C20">
        <w:rPr>
          <w:rFonts w:ascii="Times New Roman" w:hAnsi="Times New Roman"/>
          <w:sz w:val="28"/>
          <w:szCs w:val="28"/>
          <w:lang w:val="ru-RU"/>
        </w:rPr>
        <w:t>иболее приоритетных для обеих ко</w:t>
      </w:r>
      <w:r w:rsidRPr="00AE0C20">
        <w:rPr>
          <w:rFonts w:ascii="Times New Roman" w:hAnsi="Times New Roman"/>
          <w:sz w:val="28"/>
          <w:szCs w:val="28"/>
          <w:lang w:val="ru-RU"/>
        </w:rPr>
        <w:t xml:space="preserve">мпаний </w:t>
      </w:r>
      <w:r w:rsidR="0063388B" w:rsidRPr="00AE0C20">
        <w:rPr>
          <w:rFonts w:ascii="Times New Roman" w:hAnsi="Times New Roman"/>
          <w:sz w:val="28"/>
          <w:szCs w:val="28"/>
          <w:lang w:val="ru-RU"/>
        </w:rPr>
        <w:t>цел</w:t>
      </w:r>
      <w:r w:rsidRPr="00AE0C20">
        <w:rPr>
          <w:rFonts w:ascii="Times New Roman" w:hAnsi="Times New Roman"/>
          <w:sz w:val="28"/>
          <w:szCs w:val="28"/>
          <w:lang w:val="ru-RU"/>
        </w:rPr>
        <w:t>ей</w:t>
      </w:r>
      <w:r w:rsidR="0063388B" w:rsidRPr="00AE0C20">
        <w:rPr>
          <w:rFonts w:ascii="Times New Roman" w:hAnsi="Times New Roman"/>
          <w:sz w:val="28"/>
          <w:szCs w:val="28"/>
          <w:lang w:val="ru-RU"/>
        </w:rPr>
        <w:t xml:space="preserve">. </w:t>
      </w:r>
      <w:r w:rsidRPr="00AE0C20">
        <w:rPr>
          <w:rFonts w:ascii="Times New Roman" w:hAnsi="Times New Roman"/>
          <w:sz w:val="28"/>
          <w:szCs w:val="28"/>
          <w:lang w:val="ru-RU"/>
        </w:rPr>
        <w:t xml:space="preserve">Данный </w:t>
      </w:r>
      <w:r w:rsidR="00E8764B" w:rsidRPr="00AE0C20">
        <w:rPr>
          <w:rFonts w:ascii="Times New Roman" w:hAnsi="Times New Roman"/>
          <w:sz w:val="28"/>
          <w:szCs w:val="28"/>
          <w:lang w:val="ru-RU"/>
        </w:rPr>
        <w:t>подход вызовет</w:t>
      </w:r>
      <w:r w:rsidRPr="00AE0C20">
        <w:rPr>
          <w:rFonts w:ascii="Times New Roman" w:hAnsi="Times New Roman"/>
          <w:sz w:val="28"/>
          <w:szCs w:val="28"/>
          <w:lang w:val="ru-RU"/>
        </w:rPr>
        <w:t xml:space="preserve"> высокую степень</w:t>
      </w:r>
      <w:r w:rsidR="009802A6" w:rsidRPr="00AE0C20">
        <w:rPr>
          <w:rFonts w:ascii="Times New Roman" w:hAnsi="Times New Roman"/>
          <w:sz w:val="28"/>
          <w:szCs w:val="28"/>
          <w:lang w:val="ru-RU"/>
        </w:rPr>
        <w:t xml:space="preserve"> доверия у партнёра</w:t>
      </w:r>
      <w:r w:rsidRPr="00AE0C20">
        <w:rPr>
          <w:rFonts w:ascii="Times New Roman" w:hAnsi="Times New Roman"/>
          <w:sz w:val="28"/>
          <w:szCs w:val="28"/>
          <w:lang w:val="ru-RU"/>
        </w:rPr>
        <w:t>, что в свою очередь выведет к необходимому желанию японца пойти навстречу</w:t>
      </w:r>
      <w:r w:rsidR="0063388B" w:rsidRPr="00AE0C20">
        <w:rPr>
          <w:rFonts w:ascii="Times New Roman" w:hAnsi="Times New Roman"/>
          <w:sz w:val="28"/>
          <w:szCs w:val="28"/>
          <w:lang w:val="ru-RU"/>
        </w:rPr>
        <w:t>. «Не следует идти на поводу у партнёра, необходимо придерживаться своих убеждений</w:t>
      </w:r>
      <w:r w:rsidR="00B82E8B">
        <w:rPr>
          <w:rFonts w:ascii="Times New Roman" w:hAnsi="Times New Roman"/>
          <w:sz w:val="28"/>
          <w:szCs w:val="28"/>
          <w:lang w:val="ru-RU"/>
        </w:rPr>
        <w:t>»</w:t>
      </w:r>
      <w:r w:rsidR="00F32C71">
        <w:rPr>
          <w:rFonts w:ascii="Times New Roman" w:hAnsi="Times New Roman"/>
          <w:sz w:val="28"/>
          <w:szCs w:val="28"/>
          <w:lang w:val="ru-RU"/>
        </w:rPr>
        <w:t>.</w:t>
      </w:r>
      <w:r w:rsidR="00A27BF9">
        <w:rPr>
          <w:rStyle w:val="ac"/>
          <w:rFonts w:ascii="Times New Roman" w:hAnsi="Times New Roman"/>
          <w:sz w:val="28"/>
          <w:szCs w:val="28"/>
          <w:lang w:val="ru-RU"/>
        </w:rPr>
        <w:footnoteReference w:id="110"/>
      </w:r>
    </w:p>
    <w:p w14:paraId="4F2A5411"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Таким образом, именно внимательное и уважительное отношение к японской культуре и особенностям коммуникационного процесса открывает путь к взаимопониманию в сфере бизнеса. Не так уж просто завоевать доверие японца, однако, если деловые отношения получилось установить, то они с большой вероятностью будут долгими и продуктивными.</w:t>
      </w:r>
    </w:p>
    <w:p w14:paraId="25E7DE67" w14:textId="77777777" w:rsidR="00322D98" w:rsidRPr="00AE0C20" w:rsidRDefault="00322D98">
      <w:pPr>
        <w:spacing w:line="360" w:lineRule="auto"/>
        <w:rPr>
          <w:rFonts w:ascii="Times New Roman" w:eastAsia="Times New Roman" w:hAnsi="Times New Roman"/>
          <w:sz w:val="28"/>
          <w:szCs w:val="28"/>
          <w:lang w:val="ru-RU"/>
        </w:rPr>
      </w:pPr>
    </w:p>
    <w:p w14:paraId="4B4BE12C" w14:textId="77777777" w:rsidR="00322D98" w:rsidRPr="00AE0C20" w:rsidRDefault="0063388B">
      <w:pPr>
        <w:rPr>
          <w:lang w:val="ru-RU"/>
        </w:rPr>
      </w:pPr>
      <w:r w:rsidRPr="00AE0C20">
        <w:rPr>
          <w:rFonts w:ascii="Arial Unicode MS" w:hAnsi="Arial Unicode MS"/>
          <w:sz w:val="28"/>
          <w:szCs w:val="28"/>
          <w:lang w:val="ru-RU"/>
        </w:rPr>
        <w:br w:type="page"/>
      </w:r>
    </w:p>
    <w:p w14:paraId="390A20F6" w14:textId="77777777" w:rsidR="00322D98" w:rsidRPr="00AE0C20" w:rsidRDefault="0063388B" w:rsidP="00AB6E29">
      <w:pPr>
        <w:pStyle w:val="13"/>
        <w:rPr>
          <w:lang w:val="ru-RU"/>
        </w:rPr>
      </w:pPr>
      <w:bookmarkStart w:id="27" w:name="_Toc13"/>
      <w:bookmarkStart w:id="28" w:name="_Toc41675835"/>
      <w:r w:rsidRPr="00AE0C20">
        <w:rPr>
          <w:lang w:val="ru-RU"/>
        </w:rPr>
        <w:lastRenderedPageBreak/>
        <w:t>Заключение</w:t>
      </w:r>
      <w:bookmarkEnd w:id="27"/>
      <w:bookmarkEnd w:id="28"/>
    </w:p>
    <w:p w14:paraId="549F5E40" w14:textId="77777777" w:rsidR="00322D98" w:rsidRPr="00AE0C20" w:rsidRDefault="00322D98">
      <w:pPr>
        <w:rPr>
          <w:lang w:val="ru-RU"/>
        </w:rPr>
      </w:pPr>
    </w:p>
    <w:p w14:paraId="00EF91C6"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 работе были рассмотрены теоретические особенности международных деловых коммуникаций, особенности культурных факторов в Японии и их влияние на бизнес-коммуникации японцев, а также барьеры коммуникационного взаимодействия в деловой среде между представителями России и Японии и способы их преодоления.</w:t>
      </w:r>
    </w:p>
    <w:p w14:paraId="01B80837"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 современном мире на отношения между странами больше всего влияет экономический аспект их интересов. Экономическая дипломатия направлена на установление международных отношений во внешнеэкономической сфере, ее цель - обеспечение устойчивого развития страны и ее безопасности в условиях глобализации. Бизнес-коммуникации - это технологии ведения бизнеса, построения процесса обмена и обработки информации в процессе делового общения. Характер бизнес-коммуникаций в разных странах может принимать свои особы черты, в зависимости от ценностных ориентаций в обществе. Таким образом, культурные факторы оказывают прямое влияние на особенности ведения бизнеса. В первой главе работы было рассмотрено несколько теорий, в рамках которых дается классификация культурам разных стран мира: теория Генрика Хофстеде (который выделяет шесть основных критериев, характеризующих стиль ведения бизнеса в разных странах: индивидуализм, дистанция власти, избегание неопределенности, мужественность, сдержанность, долгосрочная ориентация), классификация Джеймса Кэрри (трансмиссионные и ритуальные культуры), классификация Эдварда Холла (высококонтекстные и низкоконтекстные культуры), а также разделение культур на группы по критерию отношения ко времени (полиактивные, моноактивные и реактивные культуры). Рассмотренные особенности культур позволяют сделать вывод о том, что их необходимо учитывать при построении бизнес-коммуникаций с представителями разных стран.</w:t>
      </w:r>
    </w:p>
    <w:p w14:paraId="0C1FCAB3"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Япония – одна из наиболее развитых стран мира, что подтверждается фактом ее членства в «Большой семерке»</w:t>
      </w:r>
      <w:r w:rsidR="002B38C1" w:rsidRPr="00AE0C20">
        <w:rPr>
          <w:rFonts w:ascii="Times New Roman" w:hAnsi="Times New Roman"/>
          <w:sz w:val="28"/>
          <w:szCs w:val="28"/>
          <w:lang w:val="ru-RU"/>
        </w:rPr>
        <w:t>. С</w:t>
      </w:r>
      <w:r w:rsidRPr="00AE0C20">
        <w:rPr>
          <w:rFonts w:ascii="Times New Roman" w:hAnsi="Times New Roman"/>
          <w:sz w:val="28"/>
          <w:szCs w:val="28"/>
          <w:lang w:val="ru-RU"/>
        </w:rPr>
        <w:t xml:space="preserve">трана входит в десятку ключевых </w:t>
      </w:r>
      <w:r w:rsidRPr="00AE0C20">
        <w:rPr>
          <w:rFonts w:ascii="Times New Roman" w:hAnsi="Times New Roman"/>
          <w:sz w:val="28"/>
          <w:szCs w:val="28"/>
          <w:lang w:val="ru-RU"/>
        </w:rPr>
        <w:lastRenderedPageBreak/>
        <w:t>партнеров для России в экономической сфере,</w:t>
      </w:r>
      <w:r w:rsidR="002B38C1" w:rsidRPr="00AE0C20">
        <w:rPr>
          <w:rFonts w:ascii="Times New Roman" w:hAnsi="Times New Roman"/>
          <w:sz w:val="28"/>
          <w:szCs w:val="28"/>
          <w:lang w:val="ru-RU"/>
        </w:rPr>
        <w:t xml:space="preserve"> а</w:t>
      </w:r>
      <w:r w:rsidRPr="00AE0C20">
        <w:rPr>
          <w:rFonts w:ascii="Times New Roman" w:hAnsi="Times New Roman"/>
          <w:sz w:val="28"/>
          <w:szCs w:val="28"/>
          <w:lang w:val="ru-RU"/>
        </w:rPr>
        <w:t xml:space="preserve"> представители обеих стран отмечают активизацию российско-японских отношений в сфере бизнеса. </w:t>
      </w:r>
    </w:p>
    <w:p w14:paraId="3AAFF427"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В то же время, в каждой стране сформировалась своя культура, которая накладывает отпечаток на стиль ведения бизнеса и деловые коммуникации.</w:t>
      </w:r>
    </w:p>
    <w:p w14:paraId="0B36536F"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Так, культура Японии является ярко выраженной ритуальной. Это не только традиционное японское чаепитие и особенности этикета, например, поклоны вместо рукопожатий. Но и более глубинные особенности, к примеру, несколько последовательных этапов, которые следует пройти, прежде чем попасть на личную встречу с лицом, занимающим высокий пост в японской компании. В японских коммуникациях отчетливо проявляет себя концепция «ути-сото» (свой-чужой), у жителей этой страны большая сплоченность между собой (культура коллективизма) и в этот круг непросто, если не сказать невозможно, попасть представителю другой культуры. Японцы рациональны, тщательно обдумывают и взвешивают решения, ведут длительную подготовку. Японцы чрезвычайно бережно относятся ко времени как, впрочем, и ко многим другим аспектам бизнеса (вспомним, концепцию бережливости – Кайдзен). Однако, это не та бережливость, которая может быть выражена через слоган «время – деньги». Время для японца – общее достояние, оно играет сакральную роль.</w:t>
      </w:r>
    </w:p>
    <w:p w14:paraId="3E2B8CD6"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Среди приоритетов бизнеса – качество в противовес скорой прибыли. Вербальные коммуникации не самое сильное место деловой культуры, поскольку она высококонтекстная, японцы немногословны и умеют слушать собеседника. </w:t>
      </w:r>
    </w:p>
    <w:p w14:paraId="27C6BA78" w14:textId="36835F8A"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Особенности деловых коммуникаций в Японии сформировались под влиянием исторических и географических факторов, культуры, </w:t>
      </w:r>
      <w:r w:rsidR="002D3C09">
        <w:rPr>
          <w:rFonts w:ascii="Times New Roman" w:hAnsi="Times New Roman"/>
          <w:sz w:val="28"/>
          <w:szCs w:val="28"/>
          <w:lang w:val="ru-RU"/>
        </w:rPr>
        <w:t>и таких</w:t>
      </w:r>
      <w:r w:rsidRPr="00AE0C20">
        <w:rPr>
          <w:rFonts w:ascii="Times New Roman" w:hAnsi="Times New Roman"/>
          <w:sz w:val="28"/>
          <w:szCs w:val="28"/>
          <w:lang w:val="ru-RU"/>
        </w:rPr>
        <w:t xml:space="preserve"> </w:t>
      </w:r>
      <w:r w:rsidR="002D3C09">
        <w:rPr>
          <w:rFonts w:ascii="Times New Roman" w:hAnsi="Times New Roman"/>
          <w:sz w:val="28"/>
          <w:szCs w:val="28"/>
          <w:lang w:val="ru-RU"/>
        </w:rPr>
        <w:t>религий, как буддизм, конфуцианство и синтоизм</w:t>
      </w:r>
      <w:r w:rsidRPr="00AE0C20">
        <w:rPr>
          <w:rFonts w:ascii="Times New Roman" w:hAnsi="Times New Roman"/>
          <w:sz w:val="28"/>
          <w:szCs w:val="28"/>
          <w:lang w:val="ru-RU"/>
        </w:rPr>
        <w:t>.</w:t>
      </w:r>
    </w:p>
    <w:p w14:paraId="0DEC6770"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В работе был проведен сравнительный анализ профилей культур России и Японии. В результате было отмечено, что культуры стран имеют ряд общих характеристик, а в некоторых вопросах кардинально отличаются. </w:t>
      </w:r>
    </w:p>
    <w:p w14:paraId="4148DEFF"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lastRenderedPageBreak/>
        <w:t>Обе культуры являются коллективными, их представители не любят незнакомые ситуации (избегают неопределенности), ориентированы на долгосрочные цели, любят получать удовольствие от жизни. Являясь представителями высококонтекстных культур, россияне и японцы стремятся понять своего партнера и ценят доверительные отношения. Однако отметим, что «контекст» у двух культур разный. Наиболее различными коммуникативные культуры России и Японии являются по параметру мужественность (соревновательный характер) и дистанция власти. Дистанция власти в России высокая, а стиль управления авторитарный. В Японии, несмотря на то, что иерархия отношений строго соблюдается, стиль руководства не такой авторитарный.</w:t>
      </w:r>
    </w:p>
    <w:p w14:paraId="239FB607"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 Япония является страной с реактивной культурой, а Россия с полиактивной. Реактивные культуры относятся к «слушающему» типу, почтительно относятся к коллегам и бизнес-партнерам, спокойно и размеренно ведут дела. Однако пренебрежительное отношение ко времени представителей полиактивной культуры может стать проблемой. </w:t>
      </w:r>
    </w:p>
    <w:p w14:paraId="4116F8C5"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Несмотря на то, что японцы сохраняют свои культурные традиции даже в сфере бизнеса и взаимодействия с иностранными партнерами, они открыты для международных деловых отношений. Россия и Япония имеют достаточно большой потенциал эффективного бизнес-взаимодействия, их культуры являются разными, однако не противоположными. Общие бизнес-интересы – это тот фактор, который может объединить представителей любой культуры и помочь преодолеть коммуникативные барьеры.</w:t>
      </w:r>
    </w:p>
    <w:p w14:paraId="29526952" w14:textId="77777777" w:rsidR="00322D98" w:rsidRPr="00AE0C20" w:rsidRDefault="0063388B">
      <w:pPr>
        <w:spacing w:line="360" w:lineRule="auto"/>
        <w:ind w:firstLine="709"/>
        <w:jc w:val="both"/>
        <w:rPr>
          <w:rFonts w:ascii="Times New Roman" w:eastAsia="Times New Roman" w:hAnsi="Times New Roman"/>
          <w:sz w:val="28"/>
          <w:szCs w:val="28"/>
          <w:lang w:val="ru-RU"/>
        </w:rPr>
      </w:pPr>
      <w:r w:rsidRPr="00AE0C20">
        <w:rPr>
          <w:rFonts w:ascii="Times New Roman" w:hAnsi="Times New Roman"/>
          <w:sz w:val="28"/>
          <w:szCs w:val="28"/>
          <w:lang w:val="ru-RU"/>
        </w:rPr>
        <w:t xml:space="preserve">Внимательное и уважительное отношение к японской культуре и особенностям коммуникационного процесса открывает путь к взаимопониманию в сфере бизнеса. </w:t>
      </w:r>
    </w:p>
    <w:p w14:paraId="599F3AC4" w14:textId="5D8E9DA7" w:rsidR="00075827" w:rsidRPr="00AE0C20" w:rsidRDefault="00075827">
      <w:pPr>
        <w:rPr>
          <w:rFonts w:ascii="Times New Roman" w:eastAsia="Times New Roman" w:hAnsi="Times New Roman"/>
          <w:sz w:val="28"/>
          <w:szCs w:val="28"/>
          <w:lang w:val="ru-RU"/>
        </w:rPr>
      </w:pPr>
      <w:r w:rsidRPr="00AE0C20">
        <w:rPr>
          <w:rFonts w:ascii="Times New Roman" w:eastAsia="Times New Roman" w:hAnsi="Times New Roman"/>
          <w:sz w:val="28"/>
          <w:szCs w:val="28"/>
          <w:lang w:val="ru-RU"/>
        </w:rPr>
        <w:br w:type="page"/>
      </w:r>
    </w:p>
    <w:p w14:paraId="41E6A0B6" w14:textId="7204C434" w:rsidR="00B82E8B" w:rsidRDefault="00B82E8B" w:rsidP="00B82E8B">
      <w:pPr>
        <w:pStyle w:val="13"/>
        <w:rPr>
          <w:lang w:val="ru-RU"/>
        </w:rPr>
      </w:pPr>
      <w:bookmarkStart w:id="29" w:name="_Toc41675836"/>
      <w:r>
        <w:rPr>
          <w:lang w:val="ru-RU"/>
        </w:rPr>
        <w:lastRenderedPageBreak/>
        <w:t>СПИСОК ИСПОЛЬЗОВАННЫХ ИСТОЧНИКОВ</w:t>
      </w:r>
      <w:bookmarkEnd w:id="29"/>
    </w:p>
    <w:p w14:paraId="7F77E681" w14:textId="77777777" w:rsidR="00075827" w:rsidRPr="00AE0C20" w:rsidRDefault="00075827" w:rsidP="00075827">
      <w:pPr>
        <w:spacing w:line="360" w:lineRule="auto"/>
        <w:ind w:firstLine="709"/>
        <w:jc w:val="center"/>
        <w:rPr>
          <w:rFonts w:ascii="Times New Roman" w:eastAsia="Times New Roman" w:hAnsi="Times New Roman"/>
          <w:b/>
          <w:bCs/>
          <w:sz w:val="28"/>
          <w:szCs w:val="28"/>
          <w:lang w:val="ru-RU"/>
        </w:rPr>
      </w:pPr>
      <w:r w:rsidRPr="00AE0C20">
        <w:rPr>
          <w:rFonts w:ascii="Times New Roman" w:hAnsi="Times New Roman"/>
          <w:b/>
          <w:bCs/>
          <w:sz w:val="28"/>
          <w:szCs w:val="28"/>
          <w:lang w:val="ru-RU"/>
        </w:rPr>
        <w:t>Интернет-ресурсы</w:t>
      </w:r>
    </w:p>
    <w:p w14:paraId="35D2DD99" w14:textId="77777777" w:rsidR="00075827" w:rsidRPr="00AE0C20" w:rsidRDefault="00075827" w:rsidP="00075827">
      <w:pPr>
        <w:spacing w:line="360" w:lineRule="auto"/>
        <w:ind w:firstLine="709"/>
        <w:jc w:val="both"/>
        <w:rPr>
          <w:rFonts w:ascii="Times New Roman" w:eastAsia="Times New Roman" w:hAnsi="Times New Roman"/>
          <w:sz w:val="28"/>
          <w:szCs w:val="28"/>
          <w:lang w:val="ru-RU"/>
        </w:rPr>
      </w:pPr>
    </w:p>
    <w:p w14:paraId="758BFE6F" w14:textId="77777777" w:rsidR="00075827" w:rsidRPr="00AE0C20" w:rsidRDefault="00075827"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 xml:space="preserve">Алешина И. Западная и восточная деловые культуры//Институт проблем предпринимательства. URL: </w:t>
      </w:r>
      <w:r w:rsidRPr="00AE0C20">
        <w:rPr>
          <w:lang w:val="ru-RU"/>
        </w:rPr>
        <w:t xml:space="preserve"> </w:t>
      </w:r>
      <w:r w:rsidRPr="00AE0C20">
        <w:rPr>
          <w:rFonts w:ascii="Times New Roman" w:hAnsi="Times New Roman"/>
          <w:sz w:val="28"/>
          <w:szCs w:val="28"/>
          <w:lang w:val="ru-RU"/>
        </w:rPr>
        <w:t>https://www.ippnou.ru/article.php?idarticle=001898</w:t>
      </w:r>
    </w:p>
    <w:p w14:paraId="16ACEFF3" w14:textId="77777777" w:rsidR="00075827" w:rsidRPr="00AE0C20" w:rsidRDefault="00075827"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Женщина-предприниматель: особенности женского бизнеса//ТВОЕ ДЕЛО. URL: https://tvoedelo.online/blog/zhenschina-predprinimatel</w:t>
      </w:r>
    </w:p>
    <w:p w14:paraId="037DE811" w14:textId="77777777" w:rsidR="00075827" w:rsidRPr="00F32C71" w:rsidRDefault="00075827" w:rsidP="00AB6E29">
      <w:pPr>
        <w:pStyle w:val="a7"/>
        <w:numPr>
          <w:ilvl w:val="0"/>
          <w:numId w:val="28"/>
        </w:numPr>
        <w:spacing w:line="360" w:lineRule="auto"/>
        <w:ind w:left="0" w:firstLine="709"/>
        <w:jc w:val="both"/>
        <w:rPr>
          <w:rFonts w:ascii="Times New Roman" w:hAnsi="Times New Roman"/>
          <w:sz w:val="28"/>
          <w:szCs w:val="28"/>
        </w:rPr>
      </w:pPr>
      <w:r w:rsidRPr="00AE0C20">
        <w:rPr>
          <w:rFonts w:ascii="Times New Roman" w:hAnsi="Times New Roman"/>
          <w:sz w:val="28"/>
          <w:szCs w:val="28"/>
          <w:lang w:val="ru-RU"/>
        </w:rPr>
        <w:t xml:space="preserve">Культурные особенности межнациональных бизнес-контактов. </w:t>
      </w:r>
      <w:r w:rsidRPr="00F32C71">
        <w:rPr>
          <w:rFonts w:ascii="Times New Roman" w:hAnsi="Times New Roman"/>
          <w:sz w:val="28"/>
          <w:szCs w:val="28"/>
        </w:rPr>
        <w:t>URL: https://dis.ru/library/557/26134/</w:t>
      </w:r>
    </w:p>
    <w:p w14:paraId="103C7CCA" w14:textId="77777777" w:rsidR="00075827" w:rsidRPr="00AE0C20" w:rsidRDefault="00075827"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Международное развитие бизнеса//</w:t>
      </w:r>
      <w:r w:rsidRPr="00AE0C20">
        <w:rPr>
          <w:rFonts w:ascii="Arial" w:hAnsi="Arial"/>
          <w:color w:val="222222"/>
          <w:sz w:val="20"/>
          <w:szCs w:val="20"/>
          <w:u w:color="222222"/>
          <w:shd w:val="clear" w:color="auto" w:fill="FFFFFF"/>
          <w:lang w:val="ru-RU"/>
        </w:rPr>
        <w:t xml:space="preserve"> </w:t>
      </w:r>
      <w:r w:rsidRPr="00AE0C20">
        <w:rPr>
          <w:rFonts w:ascii="Times New Roman" w:hAnsi="Times New Roman"/>
          <w:sz w:val="28"/>
          <w:szCs w:val="28"/>
          <w:lang w:val="ru-RU"/>
        </w:rPr>
        <w:t>Международная торговая палата URL: http://www.iccwbo.ru/blog/2016/mezhdunarodnoe-razvitie-biznesa/</w:t>
      </w:r>
    </w:p>
    <w:p w14:paraId="7B8C1617" w14:textId="77777777" w:rsidR="00075827" w:rsidRPr="00AE0C20" w:rsidRDefault="00075827"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Новые перспективы развития совместного бизнеса Японии и России//Российско-Японский деловой совет [Электронный документ]. – Режим доступа: http://russia-japan.info/media-center/news/expert-new-prospects-for-joint-business-development-between-japan-and-russia/</w:t>
      </w:r>
    </w:p>
    <w:p w14:paraId="48385FD9" w14:textId="77777777" w:rsidR="00075827" w:rsidRPr="00F32C71" w:rsidRDefault="00075827" w:rsidP="00AB6E29">
      <w:pPr>
        <w:pStyle w:val="a7"/>
        <w:numPr>
          <w:ilvl w:val="0"/>
          <w:numId w:val="28"/>
        </w:numPr>
        <w:spacing w:line="360" w:lineRule="auto"/>
        <w:ind w:left="0" w:firstLine="709"/>
        <w:jc w:val="both"/>
        <w:rPr>
          <w:rFonts w:ascii="Times New Roman" w:hAnsi="Times New Roman"/>
          <w:sz w:val="28"/>
          <w:szCs w:val="28"/>
        </w:rPr>
      </w:pPr>
      <w:r w:rsidRPr="00AE0C20">
        <w:rPr>
          <w:rFonts w:ascii="Times New Roman" w:hAnsi="Times New Roman"/>
          <w:sz w:val="28"/>
          <w:szCs w:val="28"/>
          <w:lang w:val="ru-RU"/>
        </w:rPr>
        <w:t xml:space="preserve">Особенности ведения деловых переговоров с японцами//НИППОН. </w:t>
      </w:r>
      <w:r w:rsidRPr="00F32C71">
        <w:rPr>
          <w:rFonts w:ascii="Times New Roman" w:hAnsi="Times New Roman"/>
          <w:sz w:val="28"/>
          <w:szCs w:val="28"/>
        </w:rPr>
        <w:t>URL: https://nippononline.ru/blog/shares/peculiarities-of-conducting-business-negotiations-with-the-japanese/</w:t>
      </w:r>
    </w:p>
    <w:p w14:paraId="35C1EC76" w14:textId="77777777" w:rsidR="00075827" w:rsidRPr="00AE0C20" w:rsidRDefault="00075827"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Полянский А. Бизнес-дипломатия эффективнее государственной//</w:t>
      </w:r>
      <w:r w:rsidRPr="00AE0C20">
        <w:rPr>
          <w:lang w:val="ru-RU"/>
        </w:rPr>
        <w:t xml:space="preserve"> </w:t>
      </w:r>
      <w:r w:rsidRPr="00AE0C20">
        <w:rPr>
          <w:rFonts w:ascii="Times New Roman" w:hAnsi="Times New Roman"/>
          <w:sz w:val="28"/>
          <w:szCs w:val="28"/>
          <w:lang w:val="ru-RU"/>
        </w:rPr>
        <w:t>cfin [Электронный ресурс]. URL: http://www.cfin.ru/press/boss/2002-11/01.shtml (дата обращения: 21.05.2020).</w:t>
      </w:r>
    </w:p>
    <w:p w14:paraId="6B994288" w14:textId="77777777" w:rsidR="00075827" w:rsidRPr="00AE0C20" w:rsidRDefault="00075827"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 xml:space="preserve">Рейтинг 100 стран и регионов по уровню владения английским языком//Education First [Электронный ресурс]. – Режим доступа: https://www.ef.com/__/~/media/centralefcom/epi/downloads/full-reports/v9/ef-epi-2019-russian.pdf </w:t>
      </w:r>
    </w:p>
    <w:p w14:paraId="719A492C" w14:textId="77777777" w:rsidR="00075827" w:rsidRPr="00AE0C20" w:rsidRDefault="00075827"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Россия и Япония: между старыми штампами и «новым диалогом»//Коммерсантъ [Электронный ресурс]. – Режим доступа: https://www.kommersant.ru/doc/701625</w:t>
      </w:r>
    </w:p>
    <w:p w14:paraId="46F6213C" w14:textId="77777777" w:rsidR="00075827" w:rsidRPr="00F32C71" w:rsidRDefault="00075827" w:rsidP="00AB6E29">
      <w:pPr>
        <w:pStyle w:val="a7"/>
        <w:numPr>
          <w:ilvl w:val="0"/>
          <w:numId w:val="28"/>
        </w:numPr>
        <w:spacing w:line="360" w:lineRule="auto"/>
        <w:ind w:left="0" w:firstLine="709"/>
        <w:jc w:val="both"/>
        <w:rPr>
          <w:rFonts w:ascii="Times New Roman" w:hAnsi="Times New Roman"/>
          <w:sz w:val="28"/>
          <w:szCs w:val="28"/>
        </w:rPr>
      </w:pPr>
      <w:r w:rsidRPr="00F32C71">
        <w:rPr>
          <w:rFonts w:ascii="Times New Roman" w:hAnsi="Times New Roman"/>
          <w:sz w:val="28"/>
          <w:szCs w:val="28"/>
        </w:rPr>
        <w:lastRenderedPageBreak/>
        <w:t>COMPARE COUNTRIES//Hofstede Insights. URL: https://www.hofstede-insights.com/product/compare-countries/</w:t>
      </w:r>
    </w:p>
    <w:p w14:paraId="6B65C533" w14:textId="77777777" w:rsidR="00075827" w:rsidRPr="00F32C71" w:rsidRDefault="00075827" w:rsidP="00AB6E29">
      <w:pPr>
        <w:pStyle w:val="a7"/>
        <w:numPr>
          <w:ilvl w:val="0"/>
          <w:numId w:val="28"/>
        </w:numPr>
        <w:spacing w:line="360" w:lineRule="auto"/>
        <w:ind w:left="0" w:firstLine="709"/>
        <w:jc w:val="both"/>
        <w:rPr>
          <w:rFonts w:ascii="Times New Roman" w:hAnsi="Times New Roman"/>
          <w:sz w:val="28"/>
          <w:szCs w:val="28"/>
        </w:rPr>
      </w:pPr>
      <w:r w:rsidRPr="00F32C71">
        <w:rPr>
          <w:rFonts w:ascii="Times New Roman" w:hAnsi="Times New Roman"/>
          <w:sz w:val="28"/>
          <w:szCs w:val="28"/>
        </w:rPr>
        <w:t xml:space="preserve">Hall's cultural factors//changing minds. URL: http://changingminds.org/explanations/culture/hall_culture.htm </w:t>
      </w:r>
    </w:p>
    <w:p w14:paraId="3A4B1D87" w14:textId="77777777" w:rsidR="00075827" w:rsidRPr="00AE0C20" w:rsidRDefault="00075827" w:rsidP="00AB6E29">
      <w:pPr>
        <w:pStyle w:val="a7"/>
        <w:numPr>
          <w:ilvl w:val="0"/>
          <w:numId w:val="28"/>
        </w:numPr>
        <w:spacing w:line="360" w:lineRule="auto"/>
        <w:ind w:left="0" w:firstLine="709"/>
        <w:jc w:val="both"/>
        <w:rPr>
          <w:rFonts w:ascii="Times New Roman" w:hAnsi="Times New Roman"/>
          <w:sz w:val="28"/>
          <w:szCs w:val="28"/>
          <w:lang w:val="ru-RU"/>
        </w:rPr>
      </w:pPr>
      <w:r w:rsidRPr="00F32C71">
        <w:rPr>
          <w:rFonts w:ascii="Times New Roman" w:hAnsi="Times New Roman"/>
          <w:sz w:val="28"/>
          <w:szCs w:val="28"/>
        </w:rPr>
        <w:t xml:space="preserve">Hofstede's Cultural Dimensions. Understanding Different Countries. </w:t>
      </w:r>
      <w:r w:rsidRPr="00AE0C20">
        <w:rPr>
          <w:rFonts w:ascii="Times New Roman" w:hAnsi="Times New Roman"/>
          <w:sz w:val="28"/>
          <w:szCs w:val="28"/>
          <w:lang w:val="ru-RU"/>
        </w:rPr>
        <w:t>URL. https://www.mindtools.com/pages/article/newLDR_66.htm</w:t>
      </w:r>
    </w:p>
    <w:p w14:paraId="74A47AF8" w14:textId="6EB8A260" w:rsidR="00075827" w:rsidRPr="00F32C71" w:rsidRDefault="00075827" w:rsidP="00AB6E29">
      <w:pPr>
        <w:pStyle w:val="a7"/>
        <w:spacing w:line="360" w:lineRule="auto"/>
        <w:ind w:left="0" w:firstLine="709"/>
        <w:jc w:val="center"/>
        <w:rPr>
          <w:rFonts w:ascii="Times New Roman" w:hAnsi="Times New Roman"/>
          <w:b/>
          <w:bCs/>
          <w:sz w:val="28"/>
          <w:szCs w:val="28"/>
        </w:rPr>
      </w:pPr>
      <w:r w:rsidRPr="00F32C71">
        <w:rPr>
          <w:rFonts w:ascii="Times New Roman" w:hAnsi="Times New Roman"/>
          <w:sz w:val="28"/>
          <w:szCs w:val="28"/>
        </w:rPr>
        <w:t>Mastercard Index of Women Entre preneurs 2019 // https://newsroom.mastercard.com/wp-content/uploads/2019/11/Mastercard-Index-of-Women-Entrepreneurs-2019.pdf</w:t>
      </w:r>
    </w:p>
    <w:p w14:paraId="650E6105" w14:textId="77777777" w:rsidR="00075827" w:rsidRPr="00F32C71" w:rsidRDefault="00075827" w:rsidP="00AB6E29">
      <w:pPr>
        <w:pStyle w:val="a7"/>
        <w:spacing w:line="360" w:lineRule="auto"/>
        <w:ind w:left="0" w:firstLine="709"/>
        <w:jc w:val="center"/>
        <w:rPr>
          <w:rFonts w:ascii="Times New Roman" w:hAnsi="Times New Roman"/>
          <w:b/>
          <w:bCs/>
          <w:sz w:val="28"/>
          <w:szCs w:val="28"/>
        </w:rPr>
      </w:pPr>
    </w:p>
    <w:p w14:paraId="73ACF06E" w14:textId="3A4F6CEC" w:rsidR="00075827" w:rsidRPr="00AE0C20" w:rsidRDefault="00075827" w:rsidP="00AB6E29">
      <w:pPr>
        <w:pStyle w:val="a7"/>
        <w:spacing w:line="360" w:lineRule="auto"/>
        <w:ind w:left="0" w:firstLine="709"/>
        <w:jc w:val="center"/>
        <w:rPr>
          <w:rFonts w:ascii="Times New Roman" w:hAnsi="Times New Roman"/>
          <w:b/>
          <w:bCs/>
          <w:sz w:val="28"/>
          <w:szCs w:val="28"/>
          <w:lang w:val="ru-RU"/>
        </w:rPr>
      </w:pPr>
      <w:r w:rsidRPr="00AE0C20">
        <w:rPr>
          <w:rFonts w:ascii="Times New Roman" w:hAnsi="Times New Roman"/>
          <w:b/>
          <w:bCs/>
          <w:sz w:val="28"/>
          <w:szCs w:val="28"/>
          <w:lang w:val="ru-RU"/>
        </w:rPr>
        <w:t>Литература</w:t>
      </w:r>
    </w:p>
    <w:p w14:paraId="1D4D83DD" w14:textId="77777777" w:rsidR="00AB6E29" w:rsidRPr="00AE0C20" w:rsidRDefault="00AB6E29" w:rsidP="00AB6E29">
      <w:pPr>
        <w:pStyle w:val="a7"/>
        <w:numPr>
          <w:ilvl w:val="0"/>
          <w:numId w:val="28"/>
        </w:numPr>
        <w:spacing w:line="360" w:lineRule="auto"/>
        <w:ind w:left="0" w:firstLine="709"/>
        <w:rPr>
          <w:rFonts w:ascii="Times New Roman" w:hAnsi="Times New Roman"/>
          <w:sz w:val="28"/>
          <w:szCs w:val="28"/>
          <w:lang w:val="ru-RU"/>
        </w:rPr>
      </w:pPr>
      <w:r w:rsidRPr="00AE0C20">
        <w:rPr>
          <w:rFonts w:ascii="Times New Roman" w:hAnsi="Times New Roman"/>
          <w:sz w:val="28"/>
          <w:szCs w:val="28"/>
          <w:lang w:val="ru-RU"/>
        </w:rPr>
        <w:t>Большунов А.Я., Киселева Н.И., Марченко Г.И., Новиков А.В., Тюриков А.Г., Чернышова Л.И., ДЕЛОВЫЕ КОММУНИКАЦИИ: учебник для бакалавров / Под редакцией доцента Л.И. Чернышовой. — М.: Финансовый университет, Департамент социологии, 2018. — 338 с.</w:t>
      </w:r>
    </w:p>
    <w:p w14:paraId="41C8670A"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Вилкова А. С. Высококонтекстные и низкоконтекстные культуры // Наука, образование и культура. 2019. №3 (37). URL: https://cyberleninka.ru/article/n/vysokokontekstnye-i-nizkokontekstnye-kultury (дата обращения: 23.05.2020).</w:t>
      </w:r>
    </w:p>
    <w:p w14:paraId="4025B57D"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Гайдаренко Т. А., Фокина А. А. Национальные особенности делового этикета//Лучшая студенческая статья 2019: сборник статей XXI Международного научно-исследовательского конкурса. 2019. - С. 289-294.</w:t>
      </w:r>
    </w:p>
    <w:p w14:paraId="01B04180"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Гузикова, М. О.  Основы теории межкультурной коммуникации: [учеб. пособие] / М. О. Гузикова, П. Ю. Фофанова ; М-во образования и науки Рос. Федерации, Урал. федер. ун-т. — Екатеринбург: Изд во Урал. ун-та, 2015. — 124 с.</w:t>
      </w:r>
    </w:p>
    <w:p w14:paraId="61CD6ABE"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Гуревич Т.М. Человек в японском лингвокультурном пространстве. – М.: МГИМО (У), 2005. – 210 с.</w:t>
      </w:r>
    </w:p>
    <w:p w14:paraId="2084F16A"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Гуревич Т.М., Изотова Н.Н. Энтомологический код японской культуры // Японские исследования. 2019. №1. С. 73–93.</w:t>
      </w:r>
    </w:p>
    <w:p w14:paraId="272E39B0"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lastRenderedPageBreak/>
        <w:t>Демина И. Н. Место и роль коммуникации в бизнес-процессах // Известия БГУ. - 2012. -  №2. - URL: https://cyberleninka.ru/article/n/mesto-i-rol-kommunikatsii-v-biznes-protsessah (дата обращения: 04.05.2020).</w:t>
      </w:r>
    </w:p>
    <w:p w14:paraId="3367E809"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Исаченко Татьяна Михайловна Экономическая дипломатия в условиях политического кризиса // Вестник СПбГУ. Серия 5: Экономика. 2015. №3. URL: https://cyberleninka.ru/article/n/ekonomicheskaya-diplomatiya-v-usloviyah-politicheskogo-krizisa (дата обращения: 24.05.2020).</w:t>
      </w:r>
    </w:p>
    <w:p w14:paraId="343D659B"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Кадышева E.B. Культурные особенности межнациональных бизнес-контактов. // Менеджмент в России и за рубежом. – 2006. - №5. - 48.</w:t>
      </w:r>
    </w:p>
    <w:p w14:paraId="326FB7F6"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 xml:space="preserve">Киреева А.А. О XI ежегодной конференции Ассоциации японоведов «Япония и Россия в эпоху великих трансформаций» // Японские исследования. 2019. №1. С. 135–142. </w:t>
      </w:r>
    </w:p>
    <w:p w14:paraId="02F12B3E"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Льюис Р. Д. Деловые культуры в международном бизнесе: от столкновения к взаимопониманию. М.: Дело, 2001. 448 с.</w:t>
      </w:r>
    </w:p>
    <w:p w14:paraId="791498F3"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Манъёсю: [Собрание мириад листьев – антология]: в 3-х томах/ пер. с японского и комментарий А.Е. Глускиной. М.: Главная редакция Восточной литературы, 1971. 678 с. Мещеряков А.Н. Стать японцем: топография и приключения тела. – М.: Эксмо, 2012. – 432 с.</w:t>
      </w:r>
    </w:p>
    <w:p w14:paraId="263CA1A9"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Марушин Д.В. Роль бизнес-дипломатии во внешнеполитической деятельности России// Управленческое консультирование. 2018. - №8. – С.123-128.</w:t>
      </w:r>
    </w:p>
    <w:p w14:paraId="7F1292DA"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Михельсон Светлана Викторовна Культурные и коммуникативные (языковые) барьеры в международном бизнесе // Вестник ЧелГУ. 2016. №8 (390). URL: https://cyberleninka.ru/article/n/kulturnye-i-kommunikativnye-yazykovye-bariery-v-mezhdunarodnom-biznese (дата обращения: 23.05.2020).</w:t>
      </w:r>
    </w:p>
    <w:p w14:paraId="0698B9D2"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 xml:space="preserve">Науменко Т.В., Морозова Д.А. Теория межкультурных измерений Г. Хофстеде как методологическая основа исследования современных социальных процессов // Международный журнал исследований культуры. 2018. №1 (30). URL: </w:t>
      </w:r>
      <w:r w:rsidRPr="00AE0C20">
        <w:rPr>
          <w:rFonts w:ascii="Times New Roman" w:hAnsi="Times New Roman"/>
          <w:sz w:val="28"/>
          <w:szCs w:val="28"/>
          <w:lang w:val="ru-RU"/>
        </w:rPr>
        <w:lastRenderedPageBreak/>
        <w:t>https://cyberleninka.ru/article/n/teoriya-mezhkulturnyh-izmereniy-g-hofstede-kak-metodologicheskaya-osnova-issledovaniya-sovremennyh-sotsialnyh-protsessov (дата обращения: 24.05.2020).</w:t>
      </w:r>
    </w:p>
    <w:p w14:paraId="2C1D743F"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Овчиников В. В. Общий интерес важнее личной выгоды//Психологическая газета: мы и мир. 2004, №8 (96), С. 7.</w:t>
      </w:r>
    </w:p>
    <w:p w14:paraId="01016F41"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Павлюк, А. К. Сравнение этикета деловых переговоров западноевропейских и азиатских стран / А. К. Павлюк, Д. А. Белявцева, С. О. Шипшина, И. Н. Дроздов. — Текст: непосредственный // Молодой ученый. — 2016. — № 30 (134). — С. 437-442. — URL: https://moluch.ru/archive/134/37567/ (дата обращения: 23.05.2020).</w:t>
      </w:r>
    </w:p>
    <w:p w14:paraId="2F15C657"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Паксютов Г.Д. Экономическое значение японской «индустрии контента» // Японские исследования. 2019. №1. С. 51–72.</w:t>
      </w:r>
    </w:p>
    <w:p w14:paraId="7166B425"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Платунова Е. Ю. Культура делового общения в процессе межнациональных контактов// Современные лингвокоммуникативные практики. Межвузовский сборник научных статей. Саратов, 2018. – С.39-44.</w:t>
      </w:r>
    </w:p>
    <w:p w14:paraId="0C19F228"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Пузанова Ю.С. Шаповалова Ю.В. Сравнительный анализ полиактивных, моноактивных и реактивных культур с точки зрения ведения деловых отношений// Проблемы и достижения современной науки. – 2017. -№ 1 (4). – С. 88-91</w:t>
      </w:r>
    </w:p>
    <w:p w14:paraId="5A6BAA64"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Пушных В.А. Межкультурный менеджмент: учебное пособие / В.А. Пушных, М.С. Ерёменко. – 2-е. изд., перераб.; Национальный исследовательский Томский политехнический университет. − Томск: Изд-во Томского политехнического университета, 2011. – 180 с.</w:t>
      </w:r>
    </w:p>
    <w:p w14:paraId="6F74B191"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Рузинская А. И., Владимиренко М. Ю. Проблема взаимодействия деловых культур Японии и России // Проблемы Науки. 2016. №40 (82). URL: https://cyberleninka.ru/article/n/problema-vzaimodeystviya-delovyh-kultur-yaponii-i-rossii (дата обращения: 22.05.2020).</w:t>
      </w:r>
    </w:p>
    <w:p w14:paraId="6ACCEF73"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 xml:space="preserve">Саркисов К. О. Поведение японцев в деловых отношениях // Ежегодник Япония. 2018. - №47. - URL: </w:t>
      </w:r>
      <w:r w:rsidRPr="00AE0C20">
        <w:rPr>
          <w:rFonts w:ascii="Times New Roman" w:hAnsi="Times New Roman"/>
          <w:sz w:val="28"/>
          <w:szCs w:val="28"/>
          <w:lang w:val="ru-RU"/>
        </w:rPr>
        <w:lastRenderedPageBreak/>
        <w:t>https://cyberleninka.ru/article/n/povedenie-yapontsev-v-delovyh-otnosheniyah (дата обращения: 23.05.2020).</w:t>
      </w:r>
    </w:p>
    <w:p w14:paraId="530AFEA5"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Соколова, С. Ю. Социология международных отношений: лекции / С. Ю. Соколова; Владим. гос. ун-т. – Владимир: Изд-во Владим. гос. ун-та, 2006. – 76 с</w:t>
      </w:r>
    </w:p>
    <w:p w14:paraId="67D7E11F"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Спивак В.А. Современные бизнес-коммуникации / В.А.Спивак. - 2-е изд., перераб. и доп.СПб.: Питер, 2006. – 448 с.</w:t>
      </w:r>
    </w:p>
    <w:p w14:paraId="5FE452A7"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Стоногина Ю. Б. Бизнес-коммуникации в Японии как национальный социокультурный феномен: диссертация ... кандидата: 24.00.01 / Стоногина Юлия Борисовна. Москва, 2015. 159 c.</w:t>
      </w:r>
    </w:p>
    <w:p w14:paraId="5543BC30"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Стоногина Ю. Бусидо 5.0. Бизнес-коммуникации в Японии/ Ю. Стоногина. – Восточная книга, 2016. – 260с.</w:t>
      </w:r>
    </w:p>
    <w:p w14:paraId="22977061"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Сытник Вероника Михайловна Основные концепты категории пространства в японской архитектуре // Электронное научное издание Альманах Пространство и Время. 2015. №2. URL: https://cyberleninka.ru/article/n/osnovnye-kontsepty-kategorii-prostranstva-v-yaponskoy-arhitekture (дата обращения: 29.05.2020).</w:t>
      </w:r>
    </w:p>
    <w:p w14:paraId="26BF0524" w14:textId="77777777" w:rsidR="00AB6E29" w:rsidRPr="00AE0C20" w:rsidRDefault="00AB6E29" w:rsidP="00AB6E29">
      <w:pPr>
        <w:pStyle w:val="a7"/>
        <w:numPr>
          <w:ilvl w:val="0"/>
          <w:numId w:val="28"/>
        </w:numPr>
        <w:spacing w:line="360" w:lineRule="auto"/>
        <w:ind w:left="0" w:firstLine="709"/>
        <w:rPr>
          <w:rFonts w:ascii="Times New Roman" w:hAnsi="Times New Roman"/>
          <w:sz w:val="28"/>
          <w:szCs w:val="28"/>
          <w:lang w:val="ru-RU"/>
        </w:rPr>
      </w:pPr>
      <w:r w:rsidRPr="00AE0C20">
        <w:rPr>
          <w:rFonts w:ascii="Times New Roman" w:hAnsi="Times New Roman"/>
          <w:sz w:val="28"/>
          <w:szCs w:val="28"/>
          <w:lang w:val="ru-RU"/>
        </w:rPr>
        <w:t>Трошина Н.Н. Корпоративная коммуникация в России: дискурсивный анализ: кол. Монография / отв. Ред. Милехина Т. А., Ратмайр Р. - М: Издат. Дом ЯСК, 2017. - 632 с.</w:t>
      </w:r>
    </w:p>
    <w:p w14:paraId="09350FFF"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Федосеева Г. А. Глобальный бизнес и роль экономической дипломатии в его развитии в условиях глобальной экономической конкуренции и финансово-экономического кризиса / Г. А. Федосеева // Экон. науки. – 2009. – № 6. – С. 343–348.</w:t>
      </w:r>
    </w:p>
    <w:p w14:paraId="53B35BEA"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 xml:space="preserve">Финансовые стратегии модернизации экономики: мировая практика / под ред. Я. М. Миркина. — М.: Магистр, 2014. — 496 с. </w:t>
      </w:r>
    </w:p>
    <w:p w14:paraId="22D9F547"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Хофстеде Г. Модель Хофстеде в контексте: параметры количественной характеристики культур// Язык, коммуникация и социальная среда. – 2014. - №12. – C.10-49.</w:t>
      </w:r>
    </w:p>
    <w:p w14:paraId="1EA37365"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lastRenderedPageBreak/>
        <w:t>Цыганков П. А. Системный подход в теории международных отношений // Вестник Московского университета. Серия 12. Политические науки. 2013. №5. URL: https://cyberleninka.ru/article/n/sistemnyy-podhod-v-teorii-mezhdunarodnyh-otnosheniy (дата обращения: 04.05.2020).</w:t>
      </w:r>
    </w:p>
    <w:p w14:paraId="7F8EB1EB"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Чиронов Сергей Владимирович Ещё раз о японской коммуникации: типичные речевые тактики японцев в побудительном контексте // Японские исследования. 2017. №1. URL: https://cyberleninka.ru/article/n/eschyo-raz-o-yaponskoy-kommunikatsii-tipichnye-rechevye-taktiki-yapontsev-v-pobuditelnom-kontekste (дата обращения: 13.05.2020).</w:t>
      </w:r>
    </w:p>
    <w:p w14:paraId="204C8879"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AE0C20">
        <w:rPr>
          <w:rFonts w:ascii="Times New Roman" w:hAnsi="Times New Roman"/>
          <w:sz w:val="28"/>
          <w:szCs w:val="28"/>
          <w:lang w:val="ru-RU"/>
        </w:rPr>
        <w:t>Шевченко Борис Иванович Экономическая дипломатия в современной системе международных отношений // Экономический журнал. 2016. №41. URL: https://cyberleninka.ru/article/n/ekonomicheskaya-diplomatiya-v-sovremennoy-sisteme-mezhdunarodnyh-otnosheniy (дата обращения: 04.05.2020).</w:t>
      </w:r>
    </w:p>
    <w:p w14:paraId="0E145F45" w14:textId="77777777" w:rsidR="00AB6E29" w:rsidRPr="00AE0C20" w:rsidRDefault="00AB6E29" w:rsidP="00AB6E29">
      <w:pPr>
        <w:pStyle w:val="a7"/>
        <w:numPr>
          <w:ilvl w:val="0"/>
          <w:numId w:val="28"/>
        </w:numPr>
        <w:spacing w:line="360" w:lineRule="auto"/>
        <w:ind w:left="0" w:firstLine="709"/>
        <w:jc w:val="both"/>
        <w:rPr>
          <w:rFonts w:ascii="Times New Roman" w:hAnsi="Times New Roman"/>
          <w:sz w:val="28"/>
          <w:szCs w:val="28"/>
          <w:lang w:val="ru-RU"/>
        </w:rPr>
      </w:pPr>
      <w:r w:rsidRPr="00F32C71">
        <w:rPr>
          <w:rFonts w:ascii="Times New Roman" w:hAnsi="Times New Roman"/>
          <w:sz w:val="28"/>
          <w:szCs w:val="28"/>
        </w:rPr>
        <w:t xml:space="preserve">Hofstede Geert Cultural Differences in Teaching and Learning // International Journal of Intercultural Relations, Vol.10, Issue 3. </w:t>
      </w:r>
      <w:r w:rsidRPr="00AE0C20">
        <w:rPr>
          <w:rFonts w:ascii="Times New Roman" w:hAnsi="Times New Roman"/>
          <w:sz w:val="28"/>
          <w:szCs w:val="28"/>
          <w:lang w:val="ru-RU"/>
        </w:rPr>
        <w:t>Amsterdam: Elsevier Science Ltd., 1986. P. 301–320.</w:t>
      </w:r>
    </w:p>
    <w:p w14:paraId="3E978779" w14:textId="77777777" w:rsidR="00AB6E29" w:rsidRPr="00F32C71" w:rsidRDefault="00AB6E29" w:rsidP="00AB6E29">
      <w:pPr>
        <w:pStyle w:val="a7"/>
        <w:numPr>
          <w:ilvl w:val="0"/>
          <w:numId w:val="28"/>
        </w:numPr>
        <w:spacing w:line="360" w:lineRule="auto"/>
        <w:ind w:left="0" w:firstLine="709"/>
        <w:jc w:val="both"/>
        <w:rPr>
          <w:rFonts w:ascii="Times New Roman" w:hAnsi="Times New Roman"/>
          <w:sz w:val="28"/>
          <w:szCs w:val="28"/>
        </w:rPr>
      </w:pPr>
      <w:r w:rsidRPr="00F32C71">
        <w:rPr>
          <w:rFonts w:ascii="Times New Roman" w:hAnsi="Times New Roman"/>
          <w:sz w:val="28"/>
          <w:szCs w:val="28"/>
        </w:rPr>
        <w:t xml:space="preserve">Japanese Business Glossary/ </w:t>
      </w:r>
      <w:r w:rsidRPr="00F32C71">
        <w:rPr>
          <w:rFonts w:ascii="Times New Roman" w:hAnsi="Times New Roman"/>
          <w:sz w:val="28"/>
          <w:szCs w:val="28"/>
        </w:rPr>
        <w:tab/>
        <w:t>Mitsubishi Shōji Kabushiki Kaisha/Mitusbishi Corporation. - Tokyo: Toyo-Keizai-Shinposha, 1983 – 220 p.</w:t>
      </w:r>
    </w:p>
    <w:p w14:paraId="563509A4" w14:textId="77777777" w:rsidR="00AB6E29" w:rsidRPr="00F32C71" w:rsidRDefault="00AB6E29" w:rsidP="00AB6E29">
      <w:pPr>
        <w:pStyle w:val="a7"/>
        <w:numPr>
          <w:ilvl w:val="0"/>
          <w:numId w:val="28"/>
        </w:numPr>
        <w:spacing w:line="360" w:lineRule="auto"/>
        <w:ind w:left="0" w:firstLine="709"/>
        <w:jc w:val="both"/>
        <w:rPr>
          <w:rFonts w:ascii="Times New Roman" w:hAnsi="Times New Roman"/>
          <w:sz w:val="28"/>
          <w:szCs w:val="28"/>
        </w:rPr>
      </w:pPr>
      <w:r w:rsidRPr="00F32C71">
        <w:rPr>
          <w:rFonts w:ascii="Times New Roman" w:hAnsi="Times New Roman"/>
          <w:sz w:val="28"/>
          <w:szCs w:val="28"/>
        </w:rPr>
        <w:t xml:space="preserve">Kimura Hiroshi. Japanese-Russian Relations under Gorbachev and Yeltsin/ Routledge, 2016. – 370 </w:t>
      </w:r>
      <w:r w:rsidRPr="00AE0C20">
        <w:rPr>
          <w:rFonts w:ascii="Times New Roman" w:hAnsi="Times New Roman"/>
          <w:sz w:val="28"/>
          <w:szCs w:val="28"/>
          <w:lang w:val="ru-RU"/>
        </w:rPr>
        <w:t>р</w:t>
      </w:r>
      <w:r w:rsidRPr="00F32C71">
        <w:rPr>
          <w:rFonts w:ascii="Times New Roman" w:hAnsi="Times New Roman"/>
          <w:sz w:val="28"/>
          <w:szCs w:val="28"/>
        </w:rPr>
        <w:t>.</w:t>
      </w:r>
    </w:p>
    <w:p w14:paraId="4BBFCCDE" w14:textId="77777777" w:rsidR="00AB6E29" w:rsidRPr="00F32C71" w:rsidRDefault="00AB6E29" w:rsidP="00AB6E29">
      <w:pPr>
        <w:pStyle w:val="a7"/>
        <w:numPr>
          <w:ilvl w:val="0"/>
          <w:numId w:val="28"/>
        </w:numPr>
        <w:spacing w:line="360" w:lineRule="auto"/>
        <w:ind w:left="0" w:firstLine="709"/>
        <w:jc w:val="both"/>
        <w:rPr>
          <w:rFonts w:ascii="Times New Roman" w:hAnsi="Times New Roman"/>
          <w:sz w:val="28"/>
          <w:szCs w:val="28"/>
        </w:rPr>
      </w:pPr>
      <w:r w:rsidRPr="00F32C71">
        <w:rPr>
          <w:rFonts w:ascii="Times New Roman" w:hAnsi="Times New Roman"/>
          <w:sz w:val="28"/>
          <w:szCs w:val="28"/>
        </w:rPr>
        <w:t>Minkov M. Cultural Differences in a Globalizing World/ Emerald Group Publishing, 2011. -293 p.</w:t>
      </w:r>
    </w:p>
    <w:p w14:paraId="182336E5" w14:textId="77777777" w:rsidR="00AB6E29" w:rsidRPr="00F32C71" w:rsidRDefault="00AB6E29" w:rsidP="00AB6E29">
      <w:pPr>
        <w:pStyle w:val="a7"/>
        <w:numPr>
          <w:ilvl w:val="0"/>
          <w:numId w:val="28"/>
        </w:numPr>
        <w:spacing w:line="360" w:lineRule="auto"/>
        <w:ind w:left="0" w:firstLine="709"/>
        <w:jc w:val="both"/>
        <w:rPr>
          <w:rFonts w:ascii="Times New Roman" w:hAnsi="Times New Roman"/>
          <w:sz w:val="28"/>
          <w:szCs w:val="28"/>
        </w:rPr>
      </w:pPr>
      <w:r w:rsidRPr="00F32C71">
        <w:rPr>
          <w:rFonts w:ascii="Times New Roman" w:hAnsi="Times New Roman"/>
          <w:sz w:val="28"/>
          <w:szCs w:val="28"/>
        </w:rPr>
        <w:t xml:space="preserve">Nakane Chie. Japanese Society/Berkeley and Los Angeles: University of California Press, 1970. – 157p. </w:t>
      </w:r>
    </w:p>
    <w:p w14:paraId="2F56C2EB" w14:textId="4D3B2EC8" w:rsidR="00AB6E29" w:rsidRPr="00F32C71" w:rsidRDefault="00AB6E29" w:rsidP="00AB6E29">
      <w:pPr>
        <w:pStyle w:val="a7"/>
        <w:numPr>
          <w:ilvl w:val="0"/>
          <w:numId w:val="28"/>
        </w:numPr>
        <w:spacing w:line="360" w:lineRule="auto"/>
        <w:ind w:left="0" w:firstLine="709"/>
        <w:jc w:val="both"/>
        <w:rPr>
          <w:rFonts w:ascii="Times New Roman" w:hAnsi="Times New Roman"/>
          <w:sz w:val="28"/>
          <w:szCs w:val="28"/>
        </w:rPr>
      </w:pPr>
      <w:r w:rsidRPr="00F32C71">
        <w:rPr>
          <w:rFonts w:ascii="Times New Roman" w:hAnsi="Times New Roman"/>
          <w:sz w:val="28"/>
          <w:szCs w:val="28"/>
        </w:rPr>
        <w:t>Toquam, Jody L. The Eight Core Values of the Japanese Businessman: Toward an Understanding of Japanese Management//Personnel Psychology,1997. - Vol 50. - Issue 1.</w:t>
      </w:r>
    </w:p>
    <w:p w14:paraId="66DB6565" w14:textId="4A3A95B1" w:rsidR="00322D98" w:rsidRPr="00F32C71" w:rsidRDefault="0063388B" w:rsidP="00AB6E29">
      <w:pPr>
        <w:pStyle w:val="a7"/>
        <w:spacing w:line="360" w:lineRule="auto"/>
        <w:ind w:left="709"/>
        <w:jc w:val="both"/>
        <w:rPr>
          <w:rFonts w:ascii="Times New Roman" w:hAnsi="Times New Roman"/>
          <w:sz w:val="28"/>
          <w:szCs w:val="28"/>
        </w:rPr>
        <w:sectPr w:rsidR="00322D98" w:rsidRPr="00F32C71">
          <w:headerReference w:type="default" r:id="rId12"/>
          <w:footerReference w:type="default" r:id="rId13"/>
          <w:headerReference w:type="first" r:id="rId14"/>
          <w:footerReference w:type="first" r:id="rId15"/>
          <w:pgSz w:w="11900" w:h="16840"/>
          <w:pgMar w:top="1134" w:right="850" w:bottom="1134" w:left="1701" w:header="708" w:footer="708" w:gutter="0"/>
          <w:cols w:space="720"/>
          <w:titlePg/>
        </w:sectPr>
      </w:pPr>
      <w:r w:rsidRPr="00F32C71">
        <w:rPr>
          <w:rFonts w:ascii="Times New Roman" w:hAnsi="Times New Roman"/>
          <w:sz w:val="28"/>
          <w:szCs w:val="28"/>
        </w:rPr>
        <w:t xml:space="preserve"> </w:t>
      </w:r>
    </w:p>
    <w:p w14:paraId="09CDC61C" w14:textId="77777777" w:rsidR="00322D98" w:rsidRPr="00AE0C20" w:rsidRDefault="0063388B" w:rsidP="00AB6E29">
      <w:pPr>
        <w:pStyle w:val="13"/>
        <w:jc w:val="right"/>
        <w:rPr>
          <w:lang w:val="ru-RU"/>
        </w:rPr>
      </w:pPr>
      <w:bookmarkStart w:id="30" w:name="_Toc15"/>
      <w:bookmarkStart w:id="31" w:name="_Toc41675837"/>
      <w:r w:rsidRPr="00AE0C20">
        <w:rPr>
          <w:lang w:val="ru-RU"/>
        </w:rPr>
        <w:lastRenderedPageBreak/>
        <w:t>Приложение А</w:t>
      </w:r>
      <w:bookmarkEnd w:id="30"/>
      <w:bookmarkEnd w:id="31"/>
    </w:p>
    <w:p w14:paraId="3635E1A9" w14:textId="77777777" w:rsidR="00322D98" w:rsidRPr="00AE0C20" w:rsidRDefault="0063388B">
      <w:pPr>
        <w:spacing w:line="360" w:lineRule="auto"/>
        <w:rPr>
          <w:rFonts w:ascii="Times New Roman" w:eastAsia="Times New Roman" w:hAnsi="Times New Roman"/>
          <w:sz w:val="28"/>
          <w:szCs w:val="28"/>
          <w:lang w:val="ru-RU"/>
        </w:rPr>
      </w:pPr>
      <w:r w:rsidRPr="00AE0C20">
        <w:rPr>
          <w:rFonts w:ascii="Times New Roman" w:hAnsi="Times New Roman"/>
          <w:sz w:val="28"/>
          <w:szCs w:val="28"/>
          <w:lang w:val="ru-RU"/>
        </w:rPr>
        <w:t>Индексирование стран в зависимости от культурных ценностей по Хофстеду</w:t>
      </w:r>
      <w:r w:rsidRPr="00AE0C20">
        <w:rPr>
          <w:rFonts w:ascii="Times New Roman" w:eastAsia="Times New Roman" w:hAnsi="Times New Roman"/>
          <w:sz w:val="28"/>
          <w:szCs w:val="28"/>
          <w:vertAlign w:val="superscript"/>
          <w:lang w:val="ru-RU"/>
        </w:rPr>
        <w:footnoteReference w:id="111"/>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1843"/>
        <w:gridCol w:w="1842"/>
        <w:gridCol w:w="1843"/>
        <w:gridCol w:w="1701"/>
      </w:tblGrid>
      <w:tr w:rsidR="00322D98" w:rsidRPr="00AE0C20" w14:paraId="5871F057" w14:textId="77777777">
        <w:trPr>
          <w:trHeight w:val="74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EE0CB" w14:textId="77777777" w:rsidR="00322D98" w:rsidRPr="00AE0C20" w:rsidRDefault="0063388B">
            <w:pPr>
              <w:spacing w:line="360" w:lineRule="auto"/>
              <w:jc w:val="center"/>
              <w:rPr>
                <w:lang w:val="ru-RU"/>
              </w:rPr>
            </w:pPr>
            <w:r w:rsidRPr="00AE0C20">
              <w:rPr>
                <w:rFonts w:ascii="Times New Roman" w:hAnsi="Times New Roman"/>
                <w:b/>
                <w:bCs/>
                <w:lang w:val="ru-RU"/>
              </w:rPr>
              <w:t>Страна  или регион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2A1C3" w14:textId="77777777" w:rsidR="00322D98" w:rsidRPr="00AE0C20" w:rsidRDefault="0063388B">
            <w:pPr>
              <w:spacing w:line="360" w:lineRule="auto"/>
              <w:jc w:val="center"/>
              <w:rPr>
                <w:lang w:val="ru-RU"/>
              </w:rPr>
            </w:pPr>
            <w:r w:rsidRPr="00AE0C20">
              <w:rPr>
                <w:rFonts w:ascii="Times New Roman" w:hAnsi="Times New Roman"/>
                <w:b/>
                <w:bCs/>
                <w:lang w:val="ru-RU"/>
              </w:rPr>
              <w:t>И/К индекс</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4A3C3" w14:textId="77777777" w:rsidR="00322D98" w:rsidRPr="00AE0C20" w:rsidRDefault="0063388B">
            <w:pPr>
              <w:spacing w:line="360" w:lineRule="auto"/>
              <w:jc w:val="center"/>
              <w:rPr>
                <w:lang w:val="ru-RU"/>
              </w:rPr>
            </w:pPr>
            <w:r w:rsidRPr="00AE0C20">
              <w:rPr>
                <w:rFonts w:ascii="Times New Roman" w:hAnsi="Times New Roman"/>
                <w:b/>
                <w:bCs/>
                <w:lang w:val="ru-RU"/>
              </w:rPr>
              <w:t>И/Д индекс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B3539" w14:textId="77777777" w:rsidR="00322D98" w:rsidRPr="00AE0C20" w:rsidRDefault="0063388B">
            <w:pPr>
              <w:spacing w:line="360" w:lineRule="auto"/>
              <w:jc w:val="center"/>
              <w:rPr>
                <w:lang w:val="ru-RU"/>
              </w:rPr>
            </w:pPr>
            <w:r w:rsidRPr="00AE0C20">
              <w:rPr>
                <w:rFonts w:ascii="Times New Roman" w:hAnsi="Times New Roman"/>
                <w:b/>
                <w:bCs/>
                <w:lang w:val="ru-RU"/>
              </w:rPr>
              <w:t>И/Р индекс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5AD30" w14:textId="77777777" w:rsidR="00322D98" w:rsidRPr="00AE0C20" w:rsidRDefault="0063388B">
            <w:pPr>
              <w:spacing w:line="360" w:lineRule="auto"/>
              <w:jc w:val="center"/>
              <w:rPr>
                <w:lang w:val="ru-RU"/>
              </w:rPr>
            </w:pPr>
            <w:r w:rsidRPr="00AE0C20">
              <w:rPr>
                <w:rFonts w:ascii="Times New Roman" w:hAnsi="Times New Roman"/>
                <w:b/>
                <w:bCs/>
                <w:lang w:val="ru-RU"/>
              </w:rPr>
              <w:t>М/Ж индекс</w:t>
            </w:r>
          </w:p>
        </w:tc>
      </w:tr>
      <w:tr w:rsidR="00322D98" w:rsidRPr="00AE0C20" w14:paraId="5BA245F0"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E14A5" w14:textId="77777777" w:rsidR="00322D98" w:rsidRPr="00AE0C20" w:rsidRDefault="0063388B">
            <w:pPr>
              <w:spacing w:line="360" w:lineRule="auto"/>
              <w:rPr>
                <w:lang w:val="ru-RU"/>
              </w:rPr>
            </w:pPr>
            <w:r w:rsidRPr="00AE0C20">
              <w:rPr>
                <w:rFonts w:ascii="Times New Roman" w:hAnsi="Times New Roman"/>
                <w:lang w:val="ru-RU"/>
              </w:rPr>
              <w:t>Австралия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ACC04" w14:textId="77777777" w:rsidR="00322D98" w:rsidRPr="00AE0C20" w:rsidRDefault="0063388B">
            <w:pPr>
              <w:spacing w:line="360" w:lineRule="auto"/>
              <w:jc w:val="center"/>
              <w:rPr>
                <w:lang w:val="ru-RU"/>
              </w:rPr>
            </w:pPr>
            <w:r w:rsidRPr="00AE0C20">
              <w:rPr>
                <w:rFonts w:ascii="Times New Roman" w:hAnsi="Times New Roman"/>
                <w:lang w:val="ru-RU"/>
              </w:rPr>
              <w:t>90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199A3" w14:textId="77777777" w:rsidR="00322D98" w:rsidRPr="00AE0C20" w:rsidRDefault="0063388B">
            <w:pPr>
              <w:spacing w:line="360" w:lineRule="auto"/>
              <w:jc w:val="center"/>
              <w:rPr>
                <w:lang w:val="ru-RU"/>
              </w:rPr>
            </w:pPr>
            <w:r w:rsidRPr="00AE0C20">
              <w:rPr>
                <w:rFonts w:ascii="Times New Roman" w:hAnsi="Times New Roman"/>
                <w:lang w:val="ru-RU"/>
              </w:rPr>
              <w:t>36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FB026" w14:textId="77777777" w:rsidR="00322D98" w:rsidRPr="00AE0C20" w:rsidRDefault="0063388B">
            <w:pPr>
              <w:spacing w:line="360" w:lineRule="auto"/>
              <w:jc w:val="center"/>
              <w:rPr>
                <w:lang w:val="ru-RU"/>
              </w:rPr>
            </w:pPr>
            <w:r w:rsidRPr="00AE0C20">
              <w:rPr>
                <w:rFonts w:ascii="Times New Roman" w:hAnsi="Times New Roman"/>
                <w:lang w:val="ru-RU"/>
              </w:rPr>
              <w:t>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5628C" w14:textId="77777777" w:rsidR="00322D98" w:rsidRPr="00AE0C20" w:rsidRDefault="0063388B">
            <w:pPr>
              <w:spacing w:line="360" w:lineRule="auto"/>
              <w:jc w:val="center"/>
              <w:rPr>
                <w:lang w:val="ru-RU"/>
              </w:rPr>
            </w:pPr>
            <w:r w:rsidRPr="00AE0C20">
              <w:rPr>
                <w:rFonts w:ascii="Times New Roman" w:hAnsi="Times New Roman"/>
                <w:lang w:val="ru-RU"/>
              </w:rPr>
              <w:t>61</w:t>
            </w:r>
          </w:p>
        </w:tc>
      </w:tr>
      <w:tr w:rsidR="00322D98" w:rsidRPr="00AE0C20" w14:paraId="251AADCC"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1E10D" w14:textId="77777777" w:rsidR="00322D98" w:rsidRPr="00AE0C20" w:rsidRDefault="0063388B">
            <w:pPr>
              <w:spacing w:line="360" w:lineRule="auto"/>
              <w:rPr>
                <w:lang w:val="ru-RU"/>
              </w:rPr>
            </w:pPr>
            <w:r w:rsidRPr="00AE0C20">
              <w:rPr>
                <w:rFonts w:ascii="Times New Roman" w:hAnsi="Times New Roman"/>
                <w:lang w:val="ru-RU"/>
              </w:rPr>
              <w:t>Англия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399E5" w14:textId="77777777" w:rsidR="00322D98" w:rsidRPr="00AE0C20" w:rsidRDefault="0063388B">
            <w:pPr>
              <w:spacing w:line="360" w:lineRule="auto"/>
              <w:jc w:val="center"/>
              <w:rPr>
                <w:lang w:val="ru-RU"/>
              </w:rPr>
            </w:pPr>
            <w:r w:rsidRPr="00AE0C20">
              <w:rPr>
                <w:rFonts w:ascii="Times New Roman" w:hAnsi="Times New Roman"/>
                <w:lang w:val="ru-RU"/>
              </w:rPr>
              <w:t>89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3CEDE" w14:textId="77777777" w:rsidR="00322D98" w:rsidRPr="00AE0C20" w:rsidRDefault="0063388B">
            <w:pPr>
              <w:spacing w:line="360" w:lineRule="auto"/>
              <w:jc w:val="center"/>
              <w:rPr>
                <w:lang w:val="ru-RU"/>
              </w:rPr>
            </w:pPr>
            <w:r w:rsidRPr="00AE0C20">
              <w:rPr>
                <w:rFonts w:ascii="Times New Roman" w:hAnsi="Times New Roman"/>
                <w:lang w:val="ru-RU"/>
              </w:rPr>
              <w:t>35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3EB0C" w14:textId="77777777" w:rsidR="00322D98" w:rsidRPr="00AE0C20" w:rsidRDefault="0063388B">
            <w:pPr>
              <w:spacing w:line="360" w:lineRule="auto"/>
              <w:jc w:val="center"/>
              <w:rPr>
                <w:lang w:val="ru-RU"/>
              </w:rPr>
            </w:pPr>
            <w:r w:rsidRPr="00AE0C20">
              <w:rPr>
                <w:rFonts w:ascii="Times New Roman" w:hAnsi="Times New Roman"/>
                <w:lang w:val="ru-RU"/>
              </w:rPr>
              <w:t>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D0161" w14:textId="77777777" w:rsidR="00322D98" w:rsidRPr="00AE0C20" w:rsidRDefault="0063388B">
            <w:pPr>
              <w:spacing w:line="360" w:lineRule="auto"/>
              <w:jc w:val="center"/>
              <w:rPr>
                <w:lang w:val="ru-RU"/>
              </w:rPr>
            </w:pPr>
            <w:r w:rsidRPr="00AE0C20">
              <w:rPr>
                <w:rFonts w:ascii="Times New Roman" w:hAnsi="Times New Roman"/>
                <w:lang w:val="ru-RU"/>
              </w:rPr>
              <w:t>66</w:t>
            </w:r>
          </w:p>
        </w:tc>
      </w:tr>
      <w:tr w:rsidR="00322D98" w:rsidRPr="00AE0C20" w14:paraId="721CE482"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A307F" w14:textId="77777777" w:rsidR="00322D98" w:rsidRPr="00AE0C20" w:rsidRDefault="0063388B">
            <w:pPr>
              <w:spacing w:line="360" w:lineRule="auto"/>
              <w:rPr>
                <w:lang w:val="ru-RU"/>
              </w:rPr>
            </w:pPr>
            <w:r w:rsidRPr="00AE0C20">
              <w:rPr>
                <w:rFonts w:ascii="Times New Roman" w:hAnsi="Times New Roman"/>
                <w:lang w:val="ru-RU"/>
              </w:rPr>
              <w:t>Арабские страны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33341" w14:textId="77777777" w:rsidR="00322D98" w:rsidRPr="00AE0C20" w:rsidRDefault="0063388B">
            <w:pPr>
              <w:spacing w:line="360" w:lineRule="auto"/>
              <w:jc w:val="center"/>
              <w:rPr>
                <w:lang w:val="ru-RU"/>
              </w:rPr>
            </w:pPr>
            <w:r w:rsidRPr="00AE0C20">
              <w:rPr>
                <w:rFonts w:ascii="Times New Roman" w:hAnsi="Times New Roman"/>
                <w:lang w:val="ru-RU"/>
              </w:rPr>
              <w:t>38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22A85" w14:textId="77777777" w:rsidR="00322D98" w:rsidRPr="00AE0C20" w:rsidRDefault="0063388B">
            <w:pPr>
              <w:spacing w:line="360" w:lineRule="auto"/>
              <w:jc w:val="center"/>
              <w:rPr>
                <w:lang w:val="ru-RU"/>
              </w:rPr>
            </w:pPr>
            <w:r w:rsidRPr="00AE0C20">
              <w:rPr>
                <w:rFonts w:ascii="Times New Roman" w:hAnsi="Times New Roman"/>
                <w:lang w:val="ru-RU"/>
              </w:rPr>
              <w:t>80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5E4FE" w14:textId="77777777" w:rsidR="00322D98" w:rsidRPr="00AE0C20" w:rsidRDefault="0063388B">
            <w:pPr>
              <w:spacing w:line="360" w:lineRule="auto"/>
              <w:jc w:val="center"/>
              <w:rPr>
                <w:lang w:val="ru-RU"/>
              </w:rPr>
            </w:pPr>
            <w:r w:rsidRPr="00AE0C20">
              <w:rPr>
                <w:rFonts w:ascii="Times New Roman" w:hAnsi="Times New Roman"/>
                <w:lang w:val="ru-RU"/>
              </w:rPr>
              <w:t>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EB258" w14:textId="77777777" w:rsidR="00322D98" w:rsidRPr="00AE0C20" w:rsidRDefault="0063388B">
            <w:pPr>
              <w:spacing w:line="360" w:lineRule="auto"/>
              <w:jc w:val="center"/>
              <w:rPr>
                <w:lang w:val="ru-RU"/>
              </w:rPr>
            </w:pPr>
            <w:r w:rsidRPr="00AE0C20">
              <w:rPr>
                <w:rFonts w:ascii="Times New Roman" w:hAnsi="Times New Roman"/>
                <w:lang w:val="ru-RU"/>
              </w:rPr>
              <w:t>53</w:t>
            </w:r>
          </w:p>
        </w:tc>
      </w:tr>
      <w:tr w:rsidR="00322D98" w:rsidRPr="00AE0C20" w14:paraId="52FAC622"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749E2" w14:textId="77777777" w:rsidR="00322D98" w:rsidRPr="00AE0C20" w:rsidRDefault="0063388B">
            <w:pPr>
              <w:spacing w:line="360" w:lineRule="auto"/>
              <w:rPr>
                <w:lang w:val="ru-RU"/>
              </w:rPr>
            </w:pPr>
            <w:r w:rsidRPr="00AE0C20">
              <w:rPr>
                <w:rFonts w:ascii="Times New Roman" w:hAnsi="Times New Roman"/>
                <w:lang w:val="ru-RU"/>
              </w:rPr>
              <w:t>Бразилия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A4A47" w14:textId="77777777" w:rsidR="00322D98" w:rsidRPr="00AE0C20" w:rsidRDefault="0063388B">
            <w:pPr>
              <w:spacing w:line="360" w:lineRule="auto"/>
              <w:jc w:val="center"/>
              <w:rPr>
                <w:lang w:val="ru-RU"/>
              </w:rPr>
            </w:pPr>
            <w:r w:rsidRPr="00AE0C20">
              <w:rPr>
                <w:rFonts w:ascii="Times New Roman" w:hAnsi="Times New Roman"/>
                <w:lang w:val="ru-RU"/>
              </w:rPr>
              <w:t>38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06434" w14:textId="77777777" w:rsidR="00322D98" w:rsidRPr="00AE0C20" w:rsidRDefault="0063388B">
            <w:pPr>
              <w:spacing w:line="360" w:lineRule="auto"/>
              <w:jc w:val="center"/>
              <w:rPr>
                <w:lang w:val="ru-RU"/>
              </w:rPr>
            </w:pPr>
            <w:r w:rsidRPr="00AE0C20">
              <w:rPr>
                <w:rFonts w:ascii="Times New Roman" w:hAnsi="Times New Roman"/>
                <w:lang w:val="ru-RU"/>
              </w:rPr>
              <w:t>69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0F3A2" w14:textId="77777777" w:rsidR="00322D98" w:rsidRPr="00AE0C20" w:rsidRDefault="0063388B">
            <w:pPr>
              <w:spacing w:line="360" w:lineRule="auto"/>
              <w:jc w:val="center"/>
              <w:rPr>
                <w:lang w:val="ru-RU"/>
              </w:rPr>
            </w:pPr>
            <w:r w:rsidRPr="00AE0C20">
              <w:rPr>
                <w:rFonts w:ascii="Times New Roman" w:hAnsi="Times New Roman"/>
                <w:lang w:val="ru-RU"/>
              </w:rPr>
              <w:t>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F7866" w14:textId="77777777" w:rsidR="00322D98" w:rsidRPr="00AE0C20" w:rsidRDefault="0063388B">
            <w:pPr>
              <w:spacing w:line="360" w:lineRule="auto"/>
              <w:jc w:val="center"/>
              <w:rPr>
                <w:lang w:val="ru-RU"/>
              </w:rPr>
            </w:pPr>
            <w:r w:rsidRPr="00AE0C20">
              <w:rPr>
                <w:rFonts w:ascii="Times New Roman" w:hAnsi="Times New Roman"/>
                <w:lang w:val="ru-RU"/>
              </w:rPr>
              <w:t>49</w:t>
            </w:r>
          </w:p>
        </w:tc>
      </w:tr>
      <w:tr w:rsidR="00322D98" w:rsidRPr="00AE0C20" w14:paraId="34973FFB"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FE176" w14:textId="77777777" w:rsidR="00322D98" w:rsidRPr="00AE0C20" w:rsidRDefault="0063388B">
            <w:pPr>
              <w:spacing w:line="360" w:lineRule="auto"/>
              <w:rPr>
                <w:lang w:val="ru-RU"/>
              </w:rPr>
            </w:pPr>
            <w:r w:rsidRPr="00AE0C20">
              <w:rPr>
                <w:rFonts w:ascii="Times New Roman" w:hAnsi="Times New Roman"/>
                <w:lang w:val="ru-RU"/>
              </w:rPr>
              <w:t>Венесуэла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96747" w14:textId="77777777" w:rsidR="00322D98" w:rsidRPr="00AE0C20" w:rsidRDefault="0063388B">
            <w:pPr>
              <w:spacing w:line="360" w:lineRule="auto"/>
              <w:jc w:val="center"/>
              <w:rPr>
                <w:lang w:val="ru-RU"/>
              </w:rPr>
            </w:pPr>
            <w:r w:rsidRPr="00AE0C20">
              <w:rPr>
                <w:rFonts w:ascii="Times New Roman" w:hAnsi="Times New Roman"/>
                <w:lang w:val="ru-RU"/>
              </w:rPr>
              <w:t>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BC891" w14:textId="77777777" w:rsidR="00322D98" w:rsidRPr="00AE0C20" w:rsidRDefault="0063388B">
            <w:pPr>
              <w:spacing w:line="360" w:lineRule="auto"/>
              <w:jc w:val="center"/>
              <w:rPr>
                <w:lang w:val="ru-RU"/>
              </w:rPr>
            </w:pPr>
            <w:r w:rsidRPr="00AE0C20">
              <w:rPr>
                <w:rFonts w:ascii="Times New Roman" w:hAnsi="Times New Roman"/>
                <w:lang w:val="ru-RU"/>
              </w:rPr>
              <w:t>81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A17DF" w14:textId="77777777" w:rsidR="00322D98" w:rsidRPr="00AE0C20" w:rsidRDefault="0063388B">
            <w:pPr>
              <w:spacing w:line="360" w:lineRule="auto"/>
              <w:jc w:val="center"/>
              <w:rPr>
                <w:lang w:val="ru-RU"/>
              </w:rPr>
            </w:pPr>
            <w:r w:rsidRPr="00AE0C20">
              <w:rPr>
                <w:rFonts w:ascii="Times New Roman" w:hAnsi="Times New Roman"/>
                <w:lang w:val="ru-RU"/>
              </w:rPr>
              <w:t>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2C4DD" w14:textId="77777777" w:rsidR="00322D98" w:rsidRPr="00AE0C20" w:rsidRDefault="0063388B">
            <w:pPr>
              <w:spacing w:line="360" w:lineRule="auto"/>
              <w:jc w:val="center"/>
              <w:rPr>
                <w:lang w:val="ru-RU"/>
              </w:rPr>
            </w:pPr>
            <w:r w:rsidRPr="00AE0C20">
              <w:rPr>
                <w:rFonts w:ascii="Times New Roman" w:hAnsi="Times New Roman"/>
                <w:lang w:val="ru-RU"/>
              </w:rPr>
              <w:t>73</w:t>
            </w:r>
          </w:p>
        </w:tc>
      </w:tr>
      <w:tr w:rsidR="00322D98" w:rsidRPr="00AE0C20" w14:paraId="65D1AA31"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E5707" w14:textId="77777777" w:rsidR="00322D98" w:rsidRPr="00AE0C20" w:rsidRDefault="0063388B">
            <w:pPr>
              <w:spacing w:line="360" w:lineRule="auto"/>
              <w:rPr>
                <w:lang w:val="ru-RU"/>
              </w:rPr>
            </w:pPr>
            <w:r w:rsidRPr="00AE0C20">
              <w:rPr>
                <w:rFonts w:ascii="Times New Roman" w:hAnsi="Times New Roman"/>
                <w:lang w:val="ru-RU"/>
              </w:rPr>
              <w:t>Гватемала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D6F06" w14:textId="77777777" w:rsidR="00322D98" w:rsidRPr="00AE0C20" w:rsidRDefault="0063388B">
            <w:pPr>
              <w:spacing w:line="360" w:lineRule="auto"/>
              <w:jc w:val="center"/>
              <w:rPr>
                <w:lang w:val="ru-RU"/>
              </w:rPr>
            </w:pPr>
            <w:r w:rsidRPr="00AE0C20">
              <w:rPr>
                <w:rFonts w:ascii="Times New Roman" w:hAnsi="Times New Roman"/>
                <w:lang w:val="ru-RU"/>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91DF5" w14:textId="77777777" w:rsidR="00322D98" w:rsidRPr="00AE0C20" w:rsidRDefault="0063388B">
            <w:pPr>
              <w:spacing w:line="360" w:lineRule="auto"/>
              <w:jc w:val="center"/>
              <w:rPr>
                <w:lang w:val="ru-RU"/>
              </w:rPr>
            </w:pPr>
            <w:r w:rsidRPr="00AE0C20">
              <w:rPr>
                <w:rFonts w:ascii="Times New Roman" w:hAnsi="Times New Roman"/>
                <w:lang w:val="ru-RU"/>
              </w:rPr>
              <w:t>95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F25AE" w14:textId="77777777" w:rsidR="00322D98" w:rsidRPr="00AE0C20" w:rsidRDefault="0063388B">
            <w:pPr>
              <w:spacing w:line="360" w:lineRule="auto"/>
              <w:jc w:val="center"/>
              <w:rPr>
                <w:lang w:val="ru-RU"/>
              </w:rPr>
            </w:pPr>
            <w:r w:rsidRPr="00AE0C20">
              <w:rPr>
                <w:rFonts w:ascii="Times New Roman" w:hAnsi="Times New Roman"/>
                <w:lang w:val="ru-RU"/>
              </w:rPr>
              <w:t>101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570B6" w14:textId="77777777" w:rsidR="00322D98" w:rsidRPr="00AE0C20" w:rsidRDefault="0063388B">
            <w:pPr>
              <w:spacing w:line="360" w:lineRule="auto"/>
              <w:jc w:val="center"/>
              <w:rPr>
                <w:lang w:val="ru-RU"/>
              </w:rPr>
            </w:pPr>
            <w:r w:rsidRPr="00AE0C20">
              <w:rPr>
                <w:rFonts w:ascii="Times New Roman" w:hAnsi="Times New Roman"/>
                <w:lang w:val="ru-RU"/>
              </w:rPr>
              <w:t>37</w:t>
            </w:r>
          </w:p>
        </w:tc>
      </w:tr>
      <w:tr w:rsidR="00322D98" w:rsidRPr="00AE0C20" w14:paraId="0BB61954"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AFCDB" w14:textId="77777777" w:rsidR="00322D98" w:rsidRPr="00AE0C20" w:rsidRDefault="0063388B">
            <w:pPr>
              <w:spacing w:line="360" w:lineRule="auto"/>
              <w:rPr>
                <w:lang w:val="ru-RU"/>
              </w:rPr>
            </w:pPr>
            <w:r w:rsidRPr="00AE0C20">
              <w:rPr>
                <w:rFonts w:ascii="Times New Roman" w:hAnsi="Times New Roman"/>
                <w:lang w:val="ru-RU"/>
              </w:rPr>
              <w:t>Германия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33C59" w14:textId="77777777" w:rsidR="00322D98" w:rsidRPr="00AE0C20" w:rsidRDefault="0063388B">
            <w:pPr>
              <w:spacing w:line="360" w:lineRule="auto"/>
              <w:jc w:val="center"/>
              <w:rPr>
                <w:lang w:val="ru-RU"/>
              </w:rPr>
            </w:pPr>
            <w:r w:rsidRPr="00AE0C20">
              <w:rPr>
                <w:rFonts w:ascii="Times New Roman" w:hAnsi="Times New Roman"/>
                <w:lang w:val="ru-RU"/>
              </w:rPr>
              <w:t>67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ECD31" w14:textId="77777777" w:rsidR="00322D98" w:rsidRPr="00AE0C20" w:rsidRDefault="0063388B">
            <w:pPr>
              <w:spacing w:line="360" w:lineRule="auto"/>
              <w:jc w:val="center"/>
              <w:rPr>
                <w:lang w:val="ru-RU"/>
              </w:rPr>
            </w:pPr>
            <w:r w:rsidRPr="00AE0C20">
              <w:rPr>
                <w:rFonts w:ascii="Times New Roman" w:hAnsi="Times New Roman"/>
                <w:lang w:val="ru-RU"/>
              </w:rPr>
              <w:t>35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2A6BF" w14:textId="77777777" w:rsidR="00322D98" w:rsidRPr="00AE0C20" w:rsidRDefault="0063388B">
            <w:pPr>
              <w:spacing w:line="360" w:lineRule="auto"/>
              <w:jc w:val="center"/>
              <w:rPr>
                <w:lang w:val="ru-RU"/>
              </w:rPr>
            </w:pPr>
            <w:r w:rsidRPr="00AE0C20">
              <w:rPr>
                <w:rFonts w:ascii="Times New Roman" w:hAnsi="Times New Roman"/>
                <w:lang w:val="ru-RU"/>
              </w:rPr>
              <w:t>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3ADFA" w14:textId="77777777" w:rsidR="00322D98" w:rsidRPr="00AE0C20" w:rsidRDefault="0063388B">
            <w:pPr>
              <w:spacing w:line="360" w:lineRule="auto"/>
              <w:jc w:val="center"/>
              <w:rPr>
                <w:lang w:val="ru-RU"/>
              </w:rPr>
            </w:pPr>
            <w:r w:rsidRPr="00AE0C20">
              <w:rPr>
                <w:rFonts w:ascii="Times New Roman" w:hAnsi="Times New Roman"/>
                <w:lang w:val="ru-RU"/>
              </w:rPr>
              <w:t>66</w:t>
            </w:r>
          </w:p>
        </w:tc>
      </w:tr>
      <w:tr w:rsidR="00322D98" w:rsidRPr="00AE0C20" w14:paraId="30249BDC"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6642" w14:textId="77777777" w:rsidR="00322D98" w:rsidRPr="00AE0C20" w:rsidRDefault="0063388B">
            <w:pPr>
              <w:spacing w:line="360" w:lineRule="auto"/>
              <w:rPr>
                <w:lang w:val="ru-RU"/>
              </w:rPr>
            </w:pPr>
            <w:r w:rsidRPr="00AE0C20">
              <w:rPr>
                <w:rFonts w:ascii="Times New Roman" w:hAnsi="Times New Roman"/>
                <w:lang w:val="ru-RU"/>
              </w:rPr>
              <w:t>Греция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DDB66" w14:textId="77777777" w:rsidR="00322D98" w:rsidRPr="00AE0C20" w:rsidRDefault="0063388B">
            <w:pPr>
              <w:spacing w:line="360" w:lineRule="auto"/>
              <w:jc w:val="center"/>
              <w:rPr>
                <w:lang w:val="ru-RU"/>
              </w:rPr>
            </w:pPr>
            <w:r w:rsidRPr="00AE0C20">
              <w:rPr>
                <w:rFonts w:ascii="Times New Roman" w:hAnsi="Times New Roman"/>
                <w:lang w:val="ru-RU"/>
              </w:rPr>
              <w:t>35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6C7B2" w14:textId="77777777" w:rsidR="00322D98" w:rsidRPr="00AE0C20" w:rsidRDefault="0063388B">
            <w:pPr>
              <w:spacing w:line="360" w:lineRule="auto"/>
              <w:jc w:val="center"/>
              <w:rPr>
                <w:lang w:val="ru-RU"/>
              </w:rPr>
            </w:pPr>
            <w:r w:rsidRPr="00AE0C20">
              <w:rPr>
                <w:rFonts w:ascii="Times New Roman" w:hAnsi="Times New Roman"/>
                <w:lang w:val="ru-RU"/>
              </w:rPr>
              <w:t>60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7EA61" w14:textId="77777777" w:rsidR="00322D98" w:rsidRPr="00AE0C20" w:rsidRDefault="0063388B">
            <w:pPr>
              <w:spacing w:line="360" w:lineRule="auto"/>
              <w:jc w:val="center"/>
              <w:rPr>
                <w:lang w:val="ru-RU"/>
              </w:rPr>
            </w:pPr>
            <w:r w:rsidRPr="00AE0C20">
              <w:rPr>
                <w:rFonts w:ascii="Times New Roman" w:hAnsi="Times New Roman"/>
                <w:lang w:val="ru-RU"/>
              </w:rPr>
              <w:t>112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7689A" w14:textId="77777777" w:rsidR="00322D98" w:rsidRPr="00AE0C20" w:rsidRDefault="0063388B">
            <w:pPr>
              <w:spacing w:line="360" w:lineRule="auto"/>
              <w:jc w:val="center"/>
              <w:rPr>
                <w:lang w:val="ru-RU"/>
              </w:rPr>
            </w:pPr>
            <w:r w:rsidRPr="00AE0C20">
              <w:rPr>
                <w:rFonts w:ascii="Times New Roman" w:hAnsi="Times New Roman"/>
                <w:lang w:val="ru-RU"/>
              </w:rPr>
              <w:t>57</w:t>
            </w:r>
          </w:p>
        </w:tc>
      </w:tr>
      <w:tr w:rsidR="00322D98" w:rsidRPr="00AE0C20" w14:paraId="767D636E"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C1E71" w14:textId="77777777" w:rsidR="00322D98" w:rsidRPr="00AE0C20" w:rsidRDefault="0063388B">
            <w:pPr>
              <w:spacing w:line="360" w:lineRule="auto"/>
              <w:rPr>
                <w:lang w:val="ru-RU"/>
              </w:rPr>
            </w:pPr>
            <w:r w:rsidRPr="00AE0C20">
              <w:rPr>
                <w:rFonts w:ascii="Times New Roman" w:hAnsi="Times New Roman"/>
                <w:lang w:val="ru-RU"/>
              </w:rPr>
              <w:t>Индия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88E85" w14:textId="77777777" w:rsidR="00322D98" w:rsidRPr="00AE0C20" w:rsidRDefault="0063388B">
            <w:pPr>
              <w:spacing w:line="360" w:lineRule="auto"/>
              <w:jc w:val="center"/>
              <w:rPr>
                <w:lang w:val="ru-RU"/>
              </w:rPr>
            </w:pPr>
            <w:r w:rsidRPr="00AE0C20">
              <w:rPr>
                <w:rFonts w:ascii="Times New Roman" w:hAnsi="Times New Roman"/>
                <w:lang w:val="ru-RU"/>
              </w:rPr>
              <w:t>48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06A5E" w14:textId="77777777" w:rsidR="00322D98" w:rsidRPr="00AE0C20" w:rsidRDefault="0063388B">
            <w:pPr>
              <w:spacing w:line="360" w:lineRule="auto"/>
              <w:jc w:val="center"/>
              <w:rPr>
                <w:lang w:val="ru-RU"/>
              </w:rPr>
            </w:pPr>
            <w:r w:rsidRPr="00AE0C20">
              <w:rPr>
                <w:rFonts w:ascii="Times New Roman" w:hAnsi="Times New Roman"/>
                <w:lang w:val="ru-RU"/>
              </w:rPr>
              <w:t>77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D8120" w14:textId="77777777" w:rsidR="00322D98" w:rsidRPr="00AE0C20" w:rsidRDefault="0063388B">
            <w:pPr>
              <w:spacing w:line="360" w:lineRule="auto"/>
              <w:jc w:val="center"/>
              <w:rPr>
                <w:lang w:val="ru-RU"/>
              </w:rPr>
            </w:pPr>
            <w:r w:rsidRPr="00AE0C20">
              <w:rPr>
                <w:rFonts w:ascii="Times New Roman" w:hAnsi="Times New Roman"/>
                <w:lang w:val="ru-RU"/>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F6E76" w14:textId="77777777" w:rsidR="00322D98" w:rsidRPr="00AE0C20" w:rsidRDefault="0063388B">
            <w:pPr>
              <w:spacing w:line="360" w:lineRule="auto"/>
              <w:jc w:val="center"/>
              <w:rPr>
                <w:lang w:val="ru-RU"/>
              </w:rPr>
            </w:pPr>
            <w:r w:rsidRPr="00AE0C20">
              <w:rPr>
                <w:rFonts w:ascii="Times New Roman" w:hAnsi="Times New Roman"/>
                <w:lang w:val="ru-RU"/>
              </w:rPr>
              <w:t>56</w:t>
            </w:r>
          </w:p>
        </w:tc>
      </w:tr>
      <w:tr w:rsidR="00322D98" w:rsidRPr="00AE0C20" w14:paraId="50D3CE62"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C6680" w14:textId="77777777" w:rsidR="00322D98" w:rsidRPr="00AE0C20" w:rsidRDefault="0063388B">
            <w:pPr>
              <w:spacing w:line="360" w:lineRule="auto"/>
              <w:rPr>
                <w:lang w:val="ru-RU"/>
              </w:rPr>
            </w:pPr>
            <w:r w:rsidRPr="00AE0C20">
              <w:rPr>
                <w:rFonts w:ascii="Times New Roman" w:hAnsi="Times New Roman"/>
                <w:lang w:val="ru-RU"/>
              </w:rPr>
              <w:t>Индонезия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519EF" w14:textId="77777777" w:rsidR="00322D98" w:rsidRPr="00AE0C20" w:rsidRDefault="0063388B">
            <w:pPr>
              <w:spacing w:line="360" w:lineRule="auto"/>
              <w:jc w:val="center"/>
              <w:rPr>
                <w:lang w:val="ru-RU"/>
              </w:rPr>
            </w:pPr>
            <w:r w:rsidRPr="00AE0C20">
              <w:rPr>
                <w:rFonts w:ascii="Times New Roman" w:hAnsi="Times New Roman"/>
                <w:lang w:val="ru-RU"/>
              </w:rPr>
              <w:t>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0D311" w14:textId="77777777" w:rsidR="00322D98" w:rsidRPr="00AE0C20" w:rsidRDefault="0063388B">
            <w:pPr>
              <w:spacing w:line="360" w:lineRule="auto"/>
              <w:jc w:val="center"/>
              <w:rPr>
                <w:lang w:val="ru-RU"/>
              </w:rPr>
            </w:pPr>
            <w:r w:rsidRPr="00AE0C20">
              <w:rPr>
                <w:rFonts w:ascii="Times New Roman" w:hAnsi="Times New Roman"/>
                <w:lang w:val="ru-RU"/>
              </w:rPr>
              <w:t>78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E2CEE" w14:textId="77777777" w:rsidR="00322D98" w:rsidRPr="00AE0C20" w:rsidRDefault="0063388B">
            <w:pPr>
              <w:spacing w:line="360" w:lineRule="auto"/>
              <w:jc w:val="center"/>
              <w:rPr>
                <w:lang w:val="ru-RU"/>
              </w:rPr>
            </w:pPr>
            <w:r w:rsidRPr="00AE0C20">
              <w:rPr>
                <w:rFonts w:ascii="Times New Roman" w:hAnsi="Times New Roman"/>
                <w:lang w:val="ru-RU"/>
              </w:rPr>
              <w:t>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EAD1B" w14:textId="77777777" w:rsidR="00322D98" w:rsidRPr="00AE0C20" w:rsidRDefault="0063388B">
            <w:pPr>
              <w:spacing w:line="360" w:lineRule="auto"/>
              <w:jc w:val="center"/>
              <w:rPr>
                <w:lang w:val="ru-RU"/>
              </w:rPr>
            </w:pPr>
            <w:r w:rsidRPr="00AE0C20">
              <w:rPr>
                <w:rFonts w:ascii="Times New Roman" w:hAnsi="Times New Roman"/>
                <w:lang w:val="ru-RU"/>
              </w:rPr>
              <w:t>46</w:t>
            </w:r>
          </w:p>
        </w:tc>
      </w:tr>
      <w:tr w:rsidR="00322D98" w:rsidRPr="00AE0C20" w14:paraId="66AE06D6"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15CD1" w14:textId="77777777" w:rsidR="00322D98" w:rsidRPr="00AE0C20" w:rsidRDefault="0063388B">
            <w:pPr>
              <w:spacing w:line="360" w:lineRule="auto"/>
              <w:rPr>
                <w:lang w:val="ru-RU"/>
              </w:rPr>
            </w:pPr>
            <w:r w:rsidRPr="00AE0C20">
              <w:rPr>
                <w:rFonts w:ascii="Times New Roman" w:hAnsi="Times New Roman"/>
                <w:lang w:val="ru-RU"/>
              </w:rPr>
              <w:t>Иран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2A841" w14:textId="77777777" w:rsidR="00322D98" w:rsidRPr="00AE0C20" w:rsidRDefault="0063388B">
            <w:pPr>
              <w:spacing w:line="360" w:lineRule="auto"/>
              <w:jc w:val="center"/>
              <w:rPr>
                <w:lang w:val="ru-RU"/>
              </w:rPr>
            </w:pPr>
            <w:r w:rsidRPr="00AE0C20">
              <w:rPr>
                <w:rFonts w:ascii="Times New Roman" w:hAnsi="Times New Roman"/>
                <w:lang w:val="ru-RU"/>
              </w:rPr>
              <w:t>41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D6F6C" w14:textId="77777777" w:rsidR="00322D98" w:rsidRPr="00AE0C20" w:rsidRDefault="0063388B">
            <w:pPr>
              <w:spacing w:line="360" w:lineRule="auto"/>
              <w:jc w:val="center"/>
              <w:rPr>
                <w:lang w:val="ru-RU"/>
              </w:rPr>
            </w:pPr>
            <w:r w:rsidRPr="00AE0C20">
              <w:rPr>
                <w:rFonts w:ascii="Times New Roman" w:hAnsi="Times New Roman"/>
                <w:lang w:val="ru-RU"/>
              </w:rPr>
              <w:t>58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869B5" w14:textId="77777777" w:rsidR="00322D98" w:rsidRPr="00AE0C20" w:rsidRDefault="0063388B">
            <w:pPr>
              <w:spacing w:line="360" w:lineRule="auto"/>
              <w:jc w:val="center"/>
              <w:rPr>
                <w:lang w:val="ru-RU"/>
              </w:rPr>
            </w:pPr>
            <w:r w:rsidRPr="00AE0C20">
              <w:rPr>
                <w:rFonts w:ascii="Times New Roman" w:hAnsi="Times New Roman"/>
                <w:lang w:val="ru-RU"/>
              </w:rPr>
              <w:t>59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C3F1C" w14:textId="77777777" w:rsidR="00322D98" w:rsidRPr="00AE0C20" w:rsidRDefault="0063388B">
            <w:pPr>
              <w:spacing w:line="360" w:lineRule="auto"/>
              <w:jc w:val="center"/>
              <w:rPr>
                <w:lang w:val="ru-RU"/>
              </w:rPr>
            </w:pPr>
            <w:r w:rsidRPr="00AE0C20">
              <w:rPr>
                <w:rFonts w:ascii="Times New Roman" w:hAnsi="Times New Roman"/>
                <w:lang w:val="ru-RU"/>
              </w:rPr>
              <w:t>43</w:t>
            </w:r>
          </w:p>
        </w:tc>
      </w:tr>
      <w:tr w:rsidR="00322D98" w:rsidRPr="00AE0C20" w14:paraId="795A6086"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92EA3" w14:textId="77777777" w:rsidR="00322D98" w:rsidRPr="00AE0C20" w:rsidRDefault="0063388B">
            <w:pPr>
              <w:spacing w:line="360" w:lineRule="auto"/>
              <w:rPr>
                <w:lang w:val="ru-RU"/>
              </w:rPr>
            </w:pPr>
            <w:r w:rsidRPr="00AE0C20">
              <w:rPr>
                <w:rFonts w:ascii="Times New Roman" w:hAnsi="Times New Roman"/>
                <w:lang w:val="ru-RU"/>
              </w:rPr>
              <w:t>Канада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EF676" w14:textId="77777777" w:rsidR="00322D98" w:rsidRPr="00AE0C20" w:rsidRDefault="0063388B">
            <w:pPr>
              <w:spacing w:line="360" w:lineRule="auto"/>
              <w:jc w:val="center"/>
              <w:rPr>
                <w:lang w:val="ru-RU"/>
              </w:rPr>
            </w:pPr>
            <w:r w:rsidRPr="00AE0C20">
              <w:rPr>
                <w:rFonts w:ascii="Times New Roman" w:hAnsi="Times New Roman"/>
                <w:lang w:val="ru-RU"/>
              </w:rPr>
              <w:t>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1DF23" w14:textId="77777777" w:rsidR="00322D98" w:rsidRPr="00AE0C20" w:rsidRDefault="0063388B">
            <w:pPr>
              <w:spacing w:line="360" w:lineRule="auto"/>
              <w:jc w:val="center"/>
              <w:rPr>
                <w:lang w:val="ru-RU"/>
              </w:rPr>
            </w:pPr>
            <w:r w:rsidRPr="00AE0C20">
              <w:rPr>
                <w:rFonts w:ascii="Times New Roman" w:hAnsi="Times New Roman"/>
                <w:lang w:val="ru-RU"/>
              </w:rPr>
              <w:t>39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A2C7D" w14:textId="77777777" w:rsidR="00322D98" w:rsidRPr="00AE0C20" w:rsidRDefault="0063388B">
            <w:pPr>
              <w:spacing w:line="360" w:lineRule="auto"/>
              <w:jc w:val="center"/>
              <w:rPr>
                <w:lang w:val="ru-RU"/>
              </w:rPr>
            </w:pPr>
            <w:r w:rsidRPr="00AE0C20">
              <w:rPr>
                <w:rFonts w:ascii="Times New Roman" w:hAnsi="Times New Roman"/>
                <w:lang w:val="ru-RU"/>
              </w:rPr>
              <w:t>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8B1B" w14:textId="77777777" w:rsidR="00322D98" w:rsidRPr="00AE0C20" w:rsidRDefault="0063388B">
            <w:pPr>
              <w:spacing w:line="360" w:lineRule="auto"/>
              <w:jc w:val="center"/>
              <w:rPr>
                <w:lang w:val="ru-RU"/>
              </w:rPr>
            </w:pPr>
            <w:r w:rsidRPr="00AE0C20">
              <w:rPr>
                <w:rFonts w:ascii="Times New Roman" w:hAnsi="Times New Roman"/>
                <w:lang w:val="ru-RU"/>
              </w:rPr>
              <w:t>52</w:t>
            </w:r>
          </w:p>
        </w:tc>
      </w:tr>
      <w:tr w:rsidR="00322D98" w:rsidRPr="00AE0C20" w14:paraId="7B641F1C"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5ED18" w14:textId="77777777" w:rsidR="00322D98" w:rsidRPr="00AE0C20" w:rsidRDefault="0063388B">
            <w:pPr>
              <w:spacing w:line="360" w:lineRule="auto"/>
              <w:rPr>
                <w:lang w:val="ru-RU"/>
              </w:rPr>
            </w:pPr>
            <w:r w:rsidRPr="00AE0C20">
              <w:rPr>
                <w:rFonts w:ascii="Times New Roman" w:hAnsi="Times New Roman"/>
                <w:lang w:val="ru-RU"/>
              </w:rPr>
              <w:t>Колумбия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5614B" w14:textId="77777777" w:rsidR="00322D98" w:rsidRPr="00AE0C20" w:rsidRDefault="0063388B">
            <w:pPr>
              <w:spacing w:line="360" w:lineRule="auto"/>
              <w:jc w:val="center"/>
              <w:rPr>
                <w:lang w:val="ru-RU"/>
              </w:rPr>
            </w:pPr>
            <w:r w:rsidRPr="00AE0C20">
              <w:rPr>
                <w:rFonts w:ascii="Times New Roman" w:hAnsi="Times New Roman"/>
                <w:lang w:val="ru-RU"/>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2878F" w14:textId="77777777" w:rsidR="00322D98" w:rsidRPr="00AE0C20" w:rsidRDefault="0063388B">
            <w:pPr>
              <w:spacing w:line="360" w:lineRule="auto"/>
              <w:jc w:val="center"/>
              <w:rPr>
                <w:lang w:val="ru-RU"/>
              </w:rPr>
            </w:pPr>
            <w:r w:rsidRPr="00AE0C20">
              <w:rPr>
                <w:rFonts w:ascii="Times New Roman" w:hAnsi="Times New Roman"/>
                <w:lang w:val="ru-RU"/>
              </w:rPr>
              <w:t>67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768F8" w14:textId="77777777" w:rsidR="00322D98" w:rsidRPr="00AE0C20" w:rsidRDefault="0063388B">
            <w:pPr>
              <w:spacing w:line="360" w:lineRule="auto"/>
              <w:jc w:val="center"/>
              <w:rPr>
                <w:lang w:val="ru-RU"/>
              </w:rPr>
            </w:pPr>
            <w:r w:rsidRPr="00AE0C20">
              <w:rPr>
                <w:rFonts w:ascii="Times New Roman" w:hAnsi="Times New Roman"/>
                <w:lang w:val="ru-RU"/>
              </w:rPr>
              <w:t>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2BAC7" w14:textId="77777777" w:rsidR="00322D98" w:rsidRPr="00AE0C20" w:rsidRDefault="0063388B">
            <w:pPr>
              <w:spacing w:line="360" w:lineRule="auto"/>
              <w:jc w:val="center"/>
              <w:rPr>
                <w:lang w:val="ru-RU"/>
              </w:rPr>
            </w:pPr>
            <w:r w:rsidRPr="00AE0C20">
              <w:rPr>
                <w:rFonts w:ascii="Times New Roman" w:hAnsi="Times New Roman"/>
                <w:lang w:val="ru-RU"/>
              </w:rPr>
              <w:t>64</w:t>
            </w:r>
          </w:p>
        </w:tc>
      </w:tr>
      <w:tr w:rsidR="00322D98" w:rsidRPr="00AE0C20" w14:paraId="7F33F99E"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A6590" w14:textId="77777777" w:rsidR="00322D98" w:rsidRPr="00AE0C20" w:rsidRDefault="0063388B">
            <w:pPr>
              <w:spacing w:line="360" w:lineRule="auto"/>
              <w:rPr>
                <w:lang w:val="ru-RU"/>
              </w:rPr>
            </w:pPr>
            <w:r w:rsidRPr="00AE0C20">
              <w:rPr>
                <w:rFonts w:ascii="Times New Roman" w:hAnsi="Times New Roman"/>
                <w:lang w:val="ru-RU"/>
              </w:rPr>
              <w:t>Мексика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730D5" w14:textId="77777777" w:rsidR="00322D98" w:rsidRPr="00AE0C20" w:rsidRDefault="0063388B">
            <w:pPr>
              <w:spacing w:line="360" w:lineRule="auto"/>
              <w:jc w:val="center"/>
              <w:rPr>
                <w:lang w:val="ru-RU"/>
              </w:rPr>
            </w:pPr>
            <w:r w:rsidRPr="00AE0C20">
              <w:rPr>
                <w:rFonts w:ascii="Times New Roman" w:hAnsi="Times New Roman"/>
                <w:lang w:val="ru-RU"/>
              </w:rPr>
              <w:t>30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94E53" w14:textId="77777777" w:rsidR="00322D98" w:rsidRPr="00AE0C20" w:rsidRDefault="0063388B">
            <w:pPr>
              <w:spacing w:line="360" w:lineRule="auto"/>
              <w:jc w:val="center"/>
              <w:rPr>
                <w:lang w:val="ru-RU"/>
              </w:rPr>
            </w:pPr>
            <w:r w:rsidRPr="00AE0C20">
              <w:rPr>
                <w:rFonts w:ascii="Times New Roman" w:hAnsi="Times New Roman"/>
                <w:lang w:val="ru-RU"/>
              </w:rPr>
              <w:t>81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E6BB0" w14:textId="77777777" w:rsidR="00322D98" w:rsidRPr="00AE0C20" w:rsidRDefault="0063388B">
            <w:pPr>
              <w:spacing w:line="360" w:lineRule="auto"/>
              <w:jc w:val="center"/>
              <w:rPr>
                <w:lang w:val="ru-RU"/>
              </w:rPr>
            </w:pPr>
            <w:r w:rsidRPr="00AE0C20">
              <w:rPr>
                <w:rFonts w:ascii="Times New Roman" w:hAnsi="Times New Roman"/>
                <w:lang w:val="ru-RU"/>
              </w:rPr>
              <w:t>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63F36" w14:textId="77777777" w:rsidR="00322D98" w:rsidRPr="00AE0C20" w:rsidRDefault="0063388B">
            <w:pPr>
              <w:spacing w:line="360" w:lineRule="auto"/>
              <w:jc w:val="center"/>
              <w:rPr>
                <w:lang w:val="ru-RU"/>
              </w:rPr>
            </w:pPr>
            <w:r w:rsidRPr="00AE0C20">
              <w:rPr>
                <w:rFonts w:ascii="Times New Roman" w:hAnsi="Times New Roman"/>
                <w:lang w:val="ru-RU"/>
              </w:rPr>
              <w:t>69</w:t>
            </w:r>
          </w:p>
        </w:tc>
      </w:tr>
      <w:tr w:rsidR="00322D98" w:rsidRPr="00AE0C20" w14:paraId="75131256"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C1E1C" w14:textId="77777777" w:rsidR="00322D98" w:rsidRPr="00AE0C20" w:rsidRDefault="0063388B">
            <w:pPr>
              <w:spacing w:line="360" w:lineRule="auto"/>
              <w:rPr>
                <w:lang w:val="ru-RU"/>
              </w:rPr>
            </w:pPr>
            <w:r w:rsidRPr="00AE0C20">
              <w:rPr>
                <w:rFonts w:ascii="Times New Roman" w:hAnsi="Times New Roman"/>
                <w:lang w:val="ru-RU"/>
              </w:rPr>
              <w:t>Нидерланды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BC773" w14:textId="77777777" w:rsidR="00322D98" w:rsidRPr="00AE0C20" w:rsidRDefault="0063388B">
            <w:pPr>
              <w:spacing w:line="360" w:lineRule="auto"/>
              <w:jc w:val="center"/>
              <w:rPr>
                <w:lang w:val="ru-RU"/>
              </w:rPr>
            </w:pPr>
            <w:r w:rsidRPr="00AE0C20">
              <w:rPr>
                <w:rFonts w:ascii="Times New Roman" w:hAnsi="Times New Roman"/>
                <w:lang w:val="ru-RU"/>
              </w:rPr>
              <w:t>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F7838" w14:textId="77777777" w:rsidR="00322D98" w:rsidRPr="00AE0C20" w:rsidRDefault="0063388B">
            <w:pPr>
              <w:spacing w:line="360" w:lineRule="auto"/>
              <w:jc w:val="center"/>
              <w:rPr>
                <w:lang w:val="ru-RU"/>
              </w:rPr>
            </w:pPr>
            <w:r w:rsidRPr="00AE0C20">
              <w:rPr>
                <w:rFonts w:ascii="Times New Roman" w:hAnsi="Times New Roman"/>
                <w:lang w:val="ru-RU"/>
              </w:rPr>
              <w:t>38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3D67B" w14:textId="77777777" w:rsidR="00322D98" w:rsidRPr="00AE0C20" w:rsidRDefault="0063388B">
            <w:pPr>
              <w:spacing w:line="360" w:lineRule="auto"/>
              <w:jc w:val="center"/>
              <w:rPr>
                <w:lang w:val="ru-RU"/>
              </w:rPr>
            </w:pPr>
            <w:r w:rsidRPr="00AE0C20">
              <w:rPr>
                <w:rFonts w:ascii="Times New Roman" w:hAnsi="Times New Roman"/>
                <w:lang w:val="ru-RU"/>
              </w:rPr>
              <w:t>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81A3B" w14:textId="77777777" w:rsidR="00322D98" w:rsidRPr="00AE0C20" w:rsidRDefault="0063388B">
            <w:pPr>
              <w:spacing w:line="360" w:lineRule="auto"/>
              <w:jc w:val="center"/>
              <w:rPr>
                <w:lang w:val="ru-RU"/>
              </w:rPr>
            </w:pPr>
            <w:r w:rsidRPr="00AE0C20">
              <w:rPr>
                <w:rFonts w:ascii="Times New Roman" w:hAnsi="Times New Roman"/>
                <w:lang w:val="ru-RU"/>
              </w:rPr>
              <w:t>14</w:t>
            </w:r>
          </w:p>
        </w:tc>
      </w:tr>
      <w:tr w:rsidR="00322D98" w:rsidRPr="00AE0C20" w14:paraId="1DB30761"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36353" w14:textId="77777777" w:rsidR="00322D98" w:rsidRPr="00AE0C20" w:rsidRDefault="0063388B">
            <w:pPr>
              <w:spacing w:line="360" w:lineRule="auto"/>
              <w:rPr>
                <w:lang w:val="ru-RU"/>
              </w:rPr>
            </w:pPr>
            <w:r w:rsidRPr="00AE0C20">
              <w:rPr>
                <w:rFonts w:ascii="Times New Roman" w:hAnsi="Times New Roman"/>
                <w:lang w:val="ru-RU"/>
              </w:rPr>
              <w:t>Новая Зеландия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6718C" w14:textId="77777777" w:rsidR="00322D98" w:rsidRPr="00AE0C20" w:rsidRDefault="0063388B">
            <w:pPr>
              <w:spacing w:line="360" w:lineRule="auto"/>
              <w:jc w:val="center"/>
              <w:rPr>
                <w:lang w:val="ru-RU"/>
              </w:rPr>
            </w:pPr>
            <w:r w:rsidRPr="00AE0C20">
              <w:rPr>
                <w:rFonts w:ascii="Times New Roman" w:hAnsi="Times New Roman"/>
                <w:lang w:val="ru-RU"/>
              </w:rPr>
              <w:t>79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ECE39" w14:textId="77777777" w:rsidR="00322D98" w:rsidRPr="00AE0C20" w:rsidRDefault="0063388B">
            <w:pPr>
              <w:spacing w:line="360" w:lineRule="auto"/>
              <w:jc w:val="center"/>
              <w:rPr>
                <w:lang w:val="ru-RU"/>
              </w:rPr>
            </w:pPr>
            <w:r w:rsidRPr="00AE0C20">
              <w:rPr>
                <w:rFonts w:ascii="Times New Roman" w:hAnsi="Times New Roman"/>
                <w:lang w:val="ru-RU"/>
              </w:rPr>
              <w:t>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A0353" w14:textId="77777777" w:rsidR="00322D98" w:rsidRPr="00AE0C20" w:rsidRDefault="0063388B">
            <w:pPr>
              <w:spacing w:line="360" w:lineRule="auto"/>
              <w:jc w:val="center"/>
              <w:rPr>
                <w:lang w:val="ru-RU"/>
              </w:rPr>
            </w:pPr>
            <w:r w:rsidRPr="00AE0C20">
              <w:rPr>
                <w:rFonts w:ascii="Times New Roman" w:hAnsi="Times New Roman"/>
                <w:lang w:val="ru-RU"/>
              </w:rPr>
              <w:t>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E5DD9" w14:textId="77777777" w:rsidR="00322D98" w:rsidRPr="00AE0C20" w:rsidRDefault="0063388B">
            <w:pPr>
              <w:spacing w:line="360" w:lineRule="auto"/>
              <w:jc w:val="center"/>
              <w:rPr>
                <w:lang w:val="ru-RU"/>
              </w:rPr>
            </w:pPr>
            <w:r w:rsidRPr="00AE0C20">
              <w:rPr>
                <w:rFonts w:ascii="Times New Roman" w:hAnsi="Times New Roman"/>
                <w:lang w:val="ru-RU"/>
              </w:rPr>
              <w:t>58</w:t>
            </w:r>
          </w:p>
        </w:tc>
      </w:tr>
      <w:tr w:rsidR="00322D98" w:rsidRPr="00AE0C20" w14:paraId="1D92C5E1"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EDAE4" w14:textId="77777777" w:rsidR="00322D98" w:rsidRPr="00AE0C20" w:rsidRDefault="0063388B">
            <w:pPr>
              <w:spacing w:line="360" w:lineRule="auto"/>
              <w:rPr>
                <w:lang w:val="ru-RU"/>
              </w:rPr>
            </w:pPr>
            <w:r w:rsidRPr="00AE0C20">
              <w:rPr>
                <w:rFonts w:ascii="Times New Roman" w:hAnsi="Times New Roman"/>
                <w:lang w:val="ru-RU"/>
              </w:rPr>
              <w:t>Пакистан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0680C" w14:textId="77777777" w:rsidR="00322D98" w:rsidRPr="00AE0C20" w:rsidRDefault="0063388B">
            <w:pPr>
              <w:spacing w:line="360" w:lineRule="auto"/>
              <w:jc w:val="center"/>
              <w:rPr>
                <w:lang w:val="ru-RU"/>
              </w:rPr>
            </w:pPr>
            <w:r w:rsidRPr="00AE0C20">
              <w:rPr>
                <w:rFonts w:ascii="Times New Roman" w:hAnsi="Times New Roman"/>
                <w:lang w:val="ru-RU"/>
              </w:rPr>
              <w:t>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45AB8" w14:textId="77777777" w:rsidR="00322D98" w:rsidRPr="00AE0C20" w:rsidRDefault="0063388B">
            <w:pPr>
              <w:spacing w:line="360" w:lineRule="auto"/>
              <w:jc w:val="center"/>
              <w:rPr>
                <w:lang w:val="ru-RU"/>
              </w:rPr>
            </w:pPr>
            <w:r w:rsidRPr="00AE0C20">
              <w:rPr>
                <w:rFonts w:ascii="Times New Roman" w:hAnsi="Times New Roman"/>
                <w:lang w:val="ru-RU"/>
              </w:rPr>
              <w:t>55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90DD3" w14:textId="77777777" w:rsidR="00322D98" w:rsidRPr="00AE0C20" w:rsidRDefault="0063388B">
            <w:pPr>
              <w:spacing w:line="360" w:lineRule="auto"/>
              <w:jc w:val="center"/>
              <w:rPr>
                <w:lang w:val="ru-RU"/>
              </w:rPr>
            </w:pPr>
            <w:r w:rsidRPr="00AE0C20">
              <w:rPr>
                <w:rFonts w:ascii="Times New Roman" w:hAnsi="Times New Roman"/>
                <w:lang w:val="ru-RU"/>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42E59" w14:textId="77777777" w:rsidR="00322D98" w:rsidRPr="00AE0C20" w:rsidRDefault="0063388B">
            <w:pPr>
              <w:spacing w:line="360" w:lineRule="auto"/>
              <w:jc w:val="center"/>
              <w:rPr>
                <w:lang w:val="ru-RU"/>
              </w:rPr>
            </w:pPr>
            <w:r w:rsidRPr="00AE0C20">
              <w:rPr>
                <w:rFonts w:ascii="Times New Roman" w:hAnsi="Times New Roman"/>
                <w:lang w:val="ru-RU"/>
              </w:rPr>
              <w:t>50</w:t>
            </w:r>
          </w:p>
        </w:tc>
      </w:tr>
      <w:tr w:rsidR="00322D98" w:rsidRPr="00AE0C20" w14:paraId="456229DD"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E0F66" w14:textId="77777777" w:rsidR="00322D98" w:rsidRPr="00AE0C20" w:rsidRDefault="0063388B">
            <w:pPr>
              <w:spacing w:line="360" w:lineRule="auto"/>
              <w:rPr>
                <w:lang w:val="ru-RU"/>
              </w:rPr>
            </w:pPr>
            <w:r w:rsidRPr="00AE0C20">
              <w:rPr>
                <w:rFonts w:ascii="Times New Roman" w:hAnsi="Times New Roman"/>
                <w:lang w:val="ru-RU"/>
              </w:rPr>
              <w:lastRenderedPageBreak/>
              <w:t>США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17A8B" w14:textId="77777777" w:rsidR="00322D98" w:rsidRPr="00AE0C20" w:rsidRDefault="0063388B">
            <w:pPr>
              <w:spacing w:line="360" w:lineRule="auto"/>
              <w:jc w:val="center"/>
              <w:rPr>
                <w:lang w:val="ru-RU"/>
              </w:rPr>
            </w:pPr>
            <w:r w:rsidRPr="00AE0C20">
              <w:rPr>
                <w:rFonts w:ascii="Times New Roman" w:hAnsi="Times New Roman"/>
                <w:lang w:val="ru-RU"/>
              </w:rPr>
              <w:t>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71311" w14:textId="77777777" w:rsidR="00322D98" w:rsidRPr="00AE0C20" w:rsidRDefault="0063388B">
            <w:pPr>
              <w:spacing w:line="360" w:lineRule="auto"/>
              <w:jc w:val="center"/>
              <w:rPr>
                <w:lang w:val="ru-RU"/>
              </w:rPr>
            </w:pPr>
            <w:r w:rsidRPr="00AE0C20">
              <w:rPr>
                <w:rFonts w:ascii="Times New Roman" w:hAnsi="Times New Roman"/>
                <w:lang w:val="ru-RU"/>
              </w:rPr>
              <w:t>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354A9" w14:textId="77777777" w:rsidR="00322D98" w:rsidRPr="00AE0C20" w:rsidRDefault="0063388B">
            <w:pPr>
              <w:spacing w:line="360" w:lineRule="auto"/>
              <w:jc w:val="center"/>
              <w:rPr>
                <w:lang w:val="ru-RU"/>
              </w:rPr>
            </w:pPr>
            <w:r w:rsidRPr="00AE0C20">
              <w:rPr>
                <w:rFonts w:ascii="Times New Roman" w:hAnsi="Times New Roman"/>
                <w:lang w:val="ru-RU"/>
              </w:rPr>
              <w:t>46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396EF" w14:textId="77777777" w:rsidR="00322D98" w:rsidRPr="00AE0C20" w:rsidRDefault="0063388B">
            <w:pPr>
              <w:spacing w:line="360" w:lineRule="auto"/>
              <w:jc w:val="center"/>
              <w:rPr>
                <w:lang w:val="ru-RU"/>
              </w:rPr>
            </w:pPr>
            <w:r w:rsidRPr="00AE0C20">
              <w:rPr>
                <w:rFonts w:ascii="Times New Roman" w:hAnsi="Times New Roman"/>
                <w:lang w:val="ru-RU"/>
              </w:rPr>
              <w:t>62</w:t>
            </w:r>
          </w:p>
        </w:tc>
      </w:tr>
      <w:tr w:rsidR="00322D98" w:rsidRPr="00AE0C20" w14:paraId="7D112351"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CD15C" w14:textId="77777777" w:rsidR="00322D98" w:rsidRPr="00AE0C20" w:rsidRDefault="0063388B">
            <w:pPr>
              <w:spacing w:line="360" w:lineRule="auto"/>
              <w:rPr>
                <w:lang w:val="ru-RU"/>
              </w:rPr>
            </w:pPr>
            <w:r w:rsidRPr="00AE0C20">
              <w:rPr>
                <w:rFonts w:ascii="Times New Roman" w:hAnsi="Times New Roman"/>
                <w:lang w:val="ru-RU"/>
              </w:rPr>
              <w:t>Тайвань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89A9A" w14:textId="77777777" w:rsidR="00322D98" w:rsidRPr="00AE0C20" w:rsidRDefault="0063388B">
            <w:pPr>
              <w:spacing w:line="360" w:lineRule="auto"/>
              <w:jc w:val="center"/>
              <w:rPr>
                <w:lang w:val="ru-RU"/>
              </w:rPr>
            </w:pPr>
            <w:r w:rsidRPr="00AE0C20">
              <w:rPr>
                <w:rFonts w:ascii="Times New Roman" w:hAnsi="Times New Roman"/>
                <w:lang w:val="ru-RU"/>
              </w:rPr>
              <w:t>17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FDA2B" w14:textId="77777777" w:rsidR="00322D98" w:rsidRPr="00AE0C20" w:rsidRDefault="0063388B">
            <w:pPr>
              <w:spacing w:line="360" w:lineRule="auto"/>
              <w:jc w:val="center"/>
              <w:rPr>
                <w:lang w:val="ru-RU"/>
              </w:rPr>
            </w:pPr>
            <w:r w:rsidRPr="00AE0C20">
              <w:rPr>
                <w:rFonts w:ascii="Times New Roman" w:hAnsi="Times New Roman"/>
                <w:lang w:val="ru-RU"/>
              </w:rPr>
              <w:t>58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15D65" w14:textId="77777777" w:rsidR="00322D98" w:rsidRPr="00AE0C20" w:rsidRDefault="0063388B">
            <w:pPr>
              <w:spacing w:line="360" w:lineRule="auto"/>
              <w:jc w:val="center"/>
              <w:rPr>
                <w:lang w:val="ru-RU"/>
              </w:rPr>
            </w:pPr>
            <w:r w:rsidRPr="00AE0C20">
              <w:rPr>
                <w:rFonts w:ascii="Times New Roman" w:hAnsi="Times New Roman"/>
                <w:lang w:val="ru-RU"/>
              </w:rPr>
              <w:t>69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8A0E5" w14:textId="77777777" w:rsidR="00322D98" w:rsidRPr="00AE0C20" w:rsidRDefault="0063388B">
            <w:pPr>
              <w:spacing w:line="360" w:lineRule="auto"/>
              <w:jc w:val="center"/>
              <w:rPr>
                <w:lang w:val="ru-RU"/>
              </w:rPr>
            </w:pPr>
            <w:r w:rsidRPr="00AE0C20">
              <w:rPr>
                <w:rFonts w:ascii="Times New Roman" w:hAnsi="Times New Roman"/>
                <w:lang w:val="ru-RU"/>
              </w:rPr>
              <w:t>45</w:t>
            </w:r>
          </w:p>
        </w:tc>
      </w:tr>
      <w:tr w:rsidR="00322D98" w:rsidRPr="00AE0C20" w14:paraId="732F27D0"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4C820" w14:textId="77777777" w:rsidR="00322D98" w:rsidRPr="00AE0C20" w:rsidRDefault="0063388B">
            <w:pPr>
              <w:spacing w:line="360" w:lineRule="auto"/>
              <w:rPr>
                <w:lang w:val="ru-RU"/>
              </w:rPr>
            </w:pPr>
            <w:r w:rsidRPr="00AE0C20">
              <w:rPr>
                <w:rFonts w:ascii="Times New Roman" w:hAnsi="Times New Roman"/>
                <w:lang w:val="ru-RU"/>
              </w:rPr>
              <w:t>Турция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E3B2F" w14:textId="77777777" w:rsidR="00322D98" w:rsidRPr="00AE0C20" w:rsidRDefault="0063388B">
            <w:pPr>
              <w:spacing w:line="360" w:lineRule="auto"/>
              <w:jc w:val="center"/>
              <w:rPr>
                <w:lang w:val="ru-RU"/>
              </w:rPr>
            </w:pPr>
            <w:r w:rsidRPr="00AE0C20">
              <w:rPr>
                <w:rFonts w:ascii="Times New Roman" w:hAnsi="Times New Roman"/>
                <w:lang w:val="ru-RU"/>
              </w:rPr>
              <w:t>37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13F76" w14:textId="77777777" w:rsidR="00322D98" w:rsidRPr="00AE0C20" w:rsidRDefault="0063388B">
            <w:pPr>
              <w:spacing w:line="360" w:lineRule="auto"/>
              <w:jc w:val="center"/>
              <w:rPr>
                <w:lang w:val="ru-RU"/>
              </w:rPr>
            </w:pPr>
            <w:r w:rsidRPr="00AE0C20">
              <w:rPr>
                <w:rFonts w:ascii="Times New Roman" w:hAnsi="Times New Roman"/>
                <w:lang w:val="ru-RU"/>
              </w:rPr>
              <w:t>66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C4CFC" w14:textId="77777777" w:rsidR="00322D98" w:rsidRPr="00AE0C20" w:rsidRDefault="0063388B">
            <w:pPr>
              <w:spacing w:line="360" w:lineRule="auto"/>
              <w:jc w:val="center"/>
              <w:rPr>
                <w:lang w:val="ru-RU"/>
              </w:rPr>
            </w:pPr>
            <w:r w:rsidRPr="00AE0C20">
              <w:rPr>
                <w:rFonts w:ascii="Times New Roman" w:hAnsi="Times New Roman"/>
                <w:lang w:val="ru-RU"/>
              </w:rPr>
              <w:t>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24572" w14:textId="77777777" w:rsidR="00322D98" w:rsidRPr="00AE0C20" w:rsidRDefault="0063388B">
            <w:pPr>
              <w:spacing w:line="360" w:lineRule="auto"/>
              <w:jc w:val="center"/>
              <w:rPr>
                <w:lang w:val="ru-RU"/>
              </w:rPr>
            </w:pPr>
            <w:r w:rsidRPr="00AE0C20">
              <w:rPr>
                <w:rFonts w:ascii="Times New Roman" w:hAnsi="Times New Roman"/>
                <w:lang w:val="ru-RU"/>
              </w:rPr>
              <w:t>45</w:t>
            </w:r>
          </w:p>
        </w:tc>
      </w:tr>
      <w:tr w:rsidR="00322D98" w:rsidRPr="00AE0C20" w14:paraId="36839AB3"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74B13" w14:textId="77777777" w:rsidR="00322D98" w:rsidRPr="00AE0C20" w:rsidRDefault="0063388B">
            <w:pPr>
              <w:spacing w:line="360" w:lineRule="auto"/>
              <w:rPr>
                <w:lang w:val="ru-RU"/>
              </w:rPr>
            </w:pPr>
            <w:r w:rsidRPr="00AE0C20">
              <w:rPr>
                <w:rFonts w:ascii="Times New Roman" w:hAnsi="Times New Roman"/>
                <w:lang w:val="ru-RU"/>
              </w:rPr>
              <w:t>Уругвай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80320" w14:textId="77777777" w:rsidR="00322D98" w:rsidRPr="00AE0C20" w:rsidRDefault="0063388B">
            <w:pPr>
              <w:spacing w:line="360" w:lineRule="auto"/>
              <w:jc w:val="center"/>
              <w:rPr>
                <w:lang w:val="ru-RU"/>
              </w:rPr>
            </w:pPr>
            <w:r w:rsidRPr="00AE0C20">
              <w:rPr>
                <w:rFonts w:ascii="Times New Roman" w:hAnsi="Times New Roman"/>
                <w:lang w:val="ru-RU"/>
              </w:rPr>
              <w:t>36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CB9C4" w14:textId="77777777" w:rsidR="00322D98" w:rsidRPr="00AE0C20" w:rsidRDefault="0063388B">
            <w:pPr>
              <w:spacing w:line="360" w:lineRule="auto"/>
              <w:jc w:val="center"/>
              <w:rPr>
                <w:lang w:val="ru-RU"/>
              </w:rPr>
            </w:pPr>
            <w:r w:rsidRPr="00AE0C20">
              <w:rPr>
                <w:rFonts w:ascii="Times New Roman" w:hAnsi="Times New Roman"/>
                <w:lang w:val="ru-RU"/>
              </w:rPr>
              <w:t>61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F778E" w14:textId="77777777" w:rsidR="00322D98" w:rsidRPr="00AE0C20" w:rsidRDefault="0063388B">
            <w:pPr>
              <w:spacing w:line="360" w:lineRule="auto"/>
              <w:jc w:val="center"/>
              <w:rPr>
                <w:lang w:val="ru-RU"/>
              </w:rPr>
            </w:pPr>
            <w:r w:rsidRPr="00AE0C20">
              <w:rPr>
                <w:rFonts w:ascii="Times New Roman" w:hAnsi="Times New Roman"/>
                <w:lang w:val="ru-RU"/>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A7D3D" w14:textId="77777777" w:rsidR="00322D98" w:rsidRPr="00AE0C20" w:rsidRDefault="0063388B">
            <w:pPr>
              <w:spacing w:line="360" w:lineRule="auto"/>
              <w:jc w:val="center"/>
              <w:rPr>
                <w:lang w:val="ru-RU"/>
              </w:rPr>
            </w:pPr>
            <w:r w:rsidRPr="00AE0C20">
              <w:rPr>
                <w:rFonts w:ascii="Times New Roman" w:hAnsi="Times New Roman"/>
                <w:lang w:val="ru-RU"/>
              </w:rPr>
              <w:t>38</w:t>
            </w:r>
          </w:p>
        </w:tc>
      </w:tr>
      <w:tr w:rsidR="00322D98" w:rsidRPr="00AE0C20" w14:paraId="4BAC44BA"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2A382" w14:textId="77777777" w:rsidR="00322D98" w:rsidRPr="00AE0C20" w:rsidRDefault="0063388B">
            <w:pPr>
              <w:spacing w:line="360" w:lineRule="auto"/>
              <w:rPr>
                <w:lang w:val="ru-RU"/>
              </w:rPr>
            </w:pPr>
            <w:r w:rsidRPr="00AE0C20">
              <w:rPr>
                <w:rFonts w:ascii="Times New Roman" w:hAnsi="Times New Roman"/>
                <w:lang w:val="ru-RU"/>
              </w:rPr>
              <w:t>Финляндия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7B44E" w14:textId="77777777" w:rsidR="00322D98" w:rsidRPr="00AE0C20" w:rsidRDefault="0063388B">
            <w:pPr>
              <w:spacing w:line="360" w:lineRule="auto"/>
              <w:jc w:val="center"/>
              <w:rPr>
                <w:lang w:val="ru-RU"/>
              </w:rPr>
            </w:pPr>
            <w:r w:rsidRPr="00AE0C20">
              <w:rPr>
                <w:rFonts w:ascii="Times New Roman" w:hAnsi="Times New Roman"/>
                <w:lang w:val="ru-RU"/>
              </w:rPr>
              <w:t>63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CD466" w14:textId="77777777" w:rsidR="00322D98" w:rsidRPr="00AE0C20" w:rsidRDefault="0063388B">
            <w:pPr>
              <w:spacing w:line="360" w:lineRule="auto"/>
              <w:jc w:val="center"/>
              <w:rPr>
                <w:lang w:val="ru-RU"/>
              </w:rPr>
            </w:pPr>
            <w:r w:rsidRPr="00AE0C20">
              <w:rPr>
                <w:rFonts w:ascii="Times New Roman" w:hAnsi="Times New Roman"/>
                <w:lang w:val="ru-RU"/>
              </w:rPr>
              <w:t>33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D3282" w14:textId="77777777" w:rsidR="00322D98" w:rsidRPr="00AE0C20" w:rsidRDefault="0063388B">
            <w:pPr>
              <w:spacing w:line="360" w:lineRule="auto"/>
              <w:jc w:val="center"/>
              <w:rPr>
                <w:lang w:val="ru-RU"/>
              </w:rPr>
            </w:pPr>
            <w:r w:rsidRPr="00AE0C20">
              <w:rPr>
                <w:rFonts w:ascii="Times New Roman" w:hAnsi="Times New Roman"/>
                <w:lang w:val="ru-RU"/>
              </w:rPr>
              <w:t>59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77CD2" w14:textId="77777777" w:rsidR="00322D98" w:rsidRPr="00AE0C20" w:rsidRDefault="0063388B">
            <w:pPr>
              <w:spacing w:line="360" w:lineRule="auto"/>
              <w:jc w:val="center"/>
              <w:rPr>
                <w:lang w:val="ru-RU"/>
              </w:rPr>
            </w:pPr>
            <w:r w:rsidRPr="00AE0C20">
              <w:rPr>
                <w:rFonts w:ascii="Times New Roman" w:hAnsi="Times New Roman"/>
                <w:lang w:val="ru-RU"/>
              </w:rPr>
              <w:t>26</w:t>
            </w:r>
          </w:p>
        </w:tc>
      </w:tr>
      <w:tr w:rsidR="00322D98" w:rsidRPr="00AE0C20" w14:paraId="48EE4C90"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57581" w14:textId="77777777" w:rsidR="00322D98" w:rsidRPr="00AE0C20" w:rsidRDefault="0063388B">
            <w:pPr>
              <w:spacing w:line="360" w:lineRule="auto"/>
              <w:rPr>
                <w:lang w:val="ru-RU"/>
              </w:rPr>
            </w:pPr>
            <w:r w:rsidRPr="00AE0C20">
              <w:rPr>
                <w:rFonts w:ascii="Times New Roman" w:hAnsi="Times New Roman"/>
                <w:lang w:val="ru-RU"/>
              </w:rPr>
              <w:t>Франция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9A450" w14:textId="77777777" w:rsidR="00322D98" w:rsidRPr="00AE0C20" w:rsidRDefault="0063388B">
            <w:pPr>
              <w:spacing w:line="360" w:lineRule="auto"/>
              <w:jc w:val="center"/>
              <w:rPr>
                <w:lang w:val="ru-RU"/>
              </w:rPr>
            </w:pPr>
            <w:r w:rsidRPr="00AE0C20">
              <w:rPr>
                <w:rFonts w:ascii="Times New Roman" w:hAnsi="Times New Roman"/>
                <w:lang w:val="ru-RU"/>
              </w:rPr>
              <w:t>71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171B8" w14:textId="77777777" w:rsidR="00322D98" w:rsidRPr="00AE0C20" w:rsidRDefault="0063388B">
            <w:pPr>
              <w:spacing w:line="360" w:lineRule="auto"/>
              <w:jc w:val="center"/>
              <w:rPr>
                <w:lang w:val="ru-RU"/>
              </w:rPr>
            </w:pPr>
            <w:r w:rsidRPr="00AE0C20">
              <w:rPr>
                <w:rFonts w:ascii="Times New Roman" w:hAnsi="Times New Roman"/>
                <w:lang w:val="ru-RU"/>
              </w:rPr>
              <w:t>68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485D2" w14:textId="77777777" w:rsidR="00322D98" w:rsidRPr="00AE0C20" w:rsidRDefault="0063388B">
            <w:pPr>
              <w:spacing w:line="360" w:lineRule="auto"/>
              <w:jc w:val="center"/>
              <w:rPr>
                <w:lang w:val="ru-RU"/>
              </w:rPr>
            </w:pPr>
            <w:r w:rsidRPr="00AE0C20">
              <w:rPr>
                <w:rFonts w:ascii="Times New Roman" w:hAnsi="Times New Roman"/>
                <w:lang w:val="ru-RU"/>
              </w:rPr>
              <w:t>86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EAB4B" w14:textId="77777777" w:rsidR="00322D98" w:rsidRPr="00AE0C20" w:rsidRDefault="0063388B">
            <w:pPr>
              <w:spacing w:line="360" w:lineRule="auto"/>
              <w:jc w:val="center"/>
              <w:rPr>
                <w:lang w:val="ru-RU"/>
              </w:rPr>
            </w:pPr>
            <w:r w:rsidRPr="00AE0C20">
              <w:rPr>
                <w:rFonts w:ascii="Times New Roman" w:hAnsi="Times New Roman"/>
                <w:lang w:val="ru-RU"/>
              </w:rPr>
              <w:t>43</w:t>
            </w:r>
          </w:p>
        </w:tc>
      </w:tr>
      <w:tr w:rsidR="00322D98" w:rsidRPr="00AE0C20" w14:paraId="720CABEE"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C14F0" w14:textId="77777777" w:rsidR="00322D98" w:rsidRPr="00AE0C20" w:rsidRDefault="0063388B">
            <w:pPr>
              <w:spacing w:line="360" w:lineRule="auto"/>
              <w:rPr>
                <w:lang w:val="ru-RU"/>
              </w:rPr>
            </w:pPr>
            <w:r w:rsidRPr="00AE0C20">
              <w:rPr>
                <w:rFonts w:ascii="Times New Roman" w:hAnsi="Times New Roman"/>
                <w:lang w:val="ru-RU"/>
              </w:rPr>
              <w:t>Южная Корея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C3937" w14:textId="77777777" w:rsidR="00322D98" w:rsidRPr="00AE0C20" w:rsidRDefault="0063388B">
            <w:pPr>
              <w:spacing w:line="360" w:lineRule="auto"/>
              <w:jc w:val="center"/>
              <w:rPr>
                <w:lang w:val="ru-RU"/>
              </w:rPr>
            </w:pPr>
            <w:r w:rsidRPr="00AE0C20">
              <w:rPr>
                <w:rFonts w:ascii="Times New Roman" w:hAnsi="Times New Roman"/>
                <w:lang w:val="ru-RU"/>
              </w:rPr>
              <w:t>18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BE0E6" w14:textId="77777777" w:rsidR="00322D98" w:rsidRPr="00AE0C20" w:rsidRDefault="0063388B">
            <w:pPr>
              <w:spacing w:line="360" w:lineRule="auto"/>
              <w:jc w:val="center"/>
              <w:rPr>
                <w:lang w:val="ru-RU"/>
              </w:rPr>
            </w:pPr>
            <w:r w:rsidRPr="00AE0C20">
              <w:rPr>
                <w:rFonts w:ascii="Times New Roman" w:hAnsi="Times New Roman"/>
                <w:lang w:val="ru-RU"/>
              </w:rPr>
              <w:t>60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FC361" w14:textId="77777777" w:rsidR="00322D98" w:rsidRPr="00AE0C20" w:rsidRDefault="0063388B">
            <w:pPr>
              <w:spacing w:line="360" w:lineRule="auto"/>
              <w:jc w:val="center"/>
              <w:rPr>
                <w:lang w:val="ru-RU"/>
              </w:rPr>
            </w:pPr>
            <w:r w:rsidRPr="00AE0C20">
              <w:rPr>
                <w:rFonts w:ascii="Times New Roman" w:hAnsi="Times New Roman"/>
                <w:lang w:val="ru-RU"/>
              </w:rPr>
              <w:t>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72253" w14:textId="77777777" w:rsidR="00322D98" w:rsidRPr="00AE0C20" w:rsidRDefault="0063388B">
            <w:pPr>
              <w:spacing w:line="360" w:lineRule="auto"/>
              <w:jc w:val="center"/>
              <w:rPr>
                <w:lang w:val="ru-RU"/>
              </w:rPr>
            </w:pPr>
            <w:r w:rsidRPr="00AE0C20">
              <w:rPr>
                <w:rFonts w:ascii="Times New Roman" w:hAnsi="Times New Roman"/>
                <w:lang w:val="ru-RU"/>
              </w:rPr>
              <w:t>39</w:t>
            </w:r>
          </w:p>
        </w:tc>
      </w:tr>
      <w:tr w:rsidR="00322D98" w:rsidRPr="00AE0C20" w14:paraId="29274CA1"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CCB3C" w14:textId="77777777" w:rsidR="00322D98" w:rsidRPr="00AE0C20" w:rsidRDefault="0063388B">
            <w:pPr>
              <w:spacing w:line="360" w:lineRule="auto"/>
              <w:rPr>
                <w:lang w:val="ru-RU"/>
              </w:rPr>
            </w:pPr>
            <w:r w:rsidRPr="00AE0C20">
              <w:rPr>
                <w:rFonts w:ascii="Times New Roman" w:hAnsi="Times New Roman"/>
                <w:lang w:val="ru-RU"/>
              </w:rPr>
              <w:t>Япония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DADB7" w14:textId="77777777" w:rsidR="00322D98" w:rsidRPr="00AE0C20" w:rsidRDefault="0063388B">
            <w:pPr>
              <w:spacing w:line="360" w:lineRule="auto"/>
              <w:jc w:val="center"/>
              <w:rPr>
                <w:lang w:val="ru-RU"/>
              </w:rPr>
            </w:pPr>
            <w:r w:rsidRPr="00AE0C20">
              <w:rPr>
                <w:rFonts w:ascii="Times New Roman" w:hAnsi="Times New Roman"/>
                <w:lang w:val="ru-RU"/>
              </w:rPr>
              <w:t>46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E1521" w14:textId="77777777" w:rsidR="00322D98" w:rsidRPr="00AE0C20" w:rsidRDefault="0063388B">
            <w:pPr>
              <w:spacing w:line="360" w:lineRule="auto"/>
              <w:jc w:val="center"/>
              <w:rPr>
                <w:lang w:val="ru-RU"/>
              </w:rPr>
            </w:pPr>
            <w:r w:rsidRPr="00AE0C20">
              <w:rPr>
                <w:rFonts w:ascii="Times New Roman" w:hAnsi="Times New Roman"/>
                <w:lang w:val="ru-RU"/>
              </w:rPr>
              <w:t>54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D700C" w14:textId="77777777" w:rsidR="00322D98" w:rsidRPr="00AE0C20" w:rsidRDefault="0063388B">
            <w:pPr>
              <w:spacing w:line="360" w:lineRule="auto"/>
              <w:jc w:val="center"/>
              <w:rPr>
                <w:lang w:val="ru-RU"/>
              </w:rPr>
            </w:pPr>
            <w:r w:rsidRPr="00AE0C20">
              <w:rPr>
                <w:rFonts w:ascii="Times New Roman" w:hAnsi="Times New Roman"/>
                <w:lang w:val="ru-RU"/>
              </w:rPr>
              <w:t>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06D21" w14:textId="77777777" w:rsidR="00322D98" w:rsidRPr="00AE0C20" w:rsidRDefault="0063388B">
            <w:pPr>
              <w:spacing w:line="360" w:lineRule="auto"/>
              <w:jc w:val="center"/>
              <w:rPr>
                <w:lang w:val="ru-RU"/>
              </w:rPr>
            </w:pPr>
            <w:r w:rsidRPr="00AE0C20">
              <w:rPr>
                <w:rFonts w:ascii="Times New Roman" w:hAnsi="Times New Roman"/>
                <w:lang w:val="ru-RU"/>
              </w:rPr>
              <w:t>95</w:t>
            </w:r>
          </w:p>
        </w:tc>
      </w:tr>
    </w:tbl>
    <w:p w14:paraId="63B37475" w14:textId="77777777" w:rsidR="00322D98" w:rsidRPr="00AE0C20" w:rsidRDefault="00322D98">
      <w:pPr>
        <w:widowControl w:val="0"/>
        <w:rPr>
          <w:rFonts w:ascii="Times New Roman" w:eastAsia="Times New Roman" w:hAnsi="Times New Roman"/>
          <w:sz w:val="28"/>
          <w:szCs w:val="28"/>
          <w:lang w:val="ru-RU"/>
        </w:rPr>
      </w:pPr>
    </w:p>
    <w:p w14:paraId="7687A0A4" w14:textId="77777777" w:rsidR="00322D98" w:rsidRPr="00AE0C20" w:rsidRDefault="00322D98">
      <w:pPr>
        <w:spacing w:line="360" w:lineRule="auto"/>
        <w:rPr>
          <w:lang w:val="ru-RU"/>
        </w:rPr>
        <w:sectPr w:rsidR="00322D98" w:rsidRPr="00AE0C20">
          <w:headerReference w:type="default" r:id="rId16"/>
          <w:pgSz w:w="11900" w:h="16840"/>
          <w:pgMar w:top="1134" w:right="850" w:bottom="1134" w:left="1701" w:header="708" w:footer="708" w:gutter="0"/>
          <w:cols w:space="720"/>
        </w:sectPr>
      </w:pPr>
    </w:p>
    <w:p w14:paraId="4C2AA23F" w14:textId="77777777" w:rsidR="00322D98" w:rsidRPr="00AE0C20" w:rsidRDefault="0063388B">
      <w:pPr>
        <w:spacing w:line="360" w:lineRule="auto"/>
        <w:jc w:val="right"/>
        <w:rPr>
          <w:rFonts w:ascii="Times New Roman" w:eastAsia="Times New Roman" w:hAnsi="Times New Roman"/>
          <w:sz w:val="28"/>
          <w:szCs w:val="28"/>
          <w:lang w:val="ru-RU"/>
        </w:rPr>
      </w:pPr>
      <w:bookmarkStart w:id="32" w:name="_Toc16"/>
      <w:r w:rsidRPr="00AE0C20">
        <w:rPr>
          <w:rFonts w:ascii="Times New Roman" w:eastAsia="Times New Roman" w:hAnsi="Times New Roman"/>
          <w:b/>
          <w:bCs/>
          <w:caps/>
          <w:sz w:val="28"/>
          <w:szCs w:val="28"/>
          <w:lang w:val="ru-RU"/>
        </w:rPr>
        <w:lastRenderedPageBreak/>
        <w:t>Приложение Б</w:t>
      </w:r>
      <w:bookmarkEnd w:id="32"/>
    </w:p>
    <w:p w14:paraId="1A9F2FAB" w14:textId="1F3EDD66" w:rsidR="00322D98" w:rsidRPr="00AE0C20" w:rsidRDefault="00AB6E29">
      <w:pPr>
        <w:spacing w:line="360" w:lineRule="auto"/>
        <w:rPr>
          <w:rFonts w:ascii="Times New Roman" w:eastAsia="Times New Roman" w:hAnsi="Times New Roman"/>
          <w:sz w:val="28"/>
          <w:szCs w:val="28"/>
          <w:lang w:val="ru-RU"/>
        </w:rPr>
      </w:pPr>
      <w:r w:rsidRPr="00AE0C20">
        <w:rPr>
          <w:rFonts w:ascii="Times New Roman" w:eastAsia="Times New Roman" w:hAnsi="Times New Roman"/>
          <w:sz w:val="28"/>
          <w:szCs w:val="28"/>
          <w:lang w:val="ru-RU"/>
        </w:rPr>
        <w:t>Сравнительные показатели российской и японской культуры по Г. Хофтеде</w:t>
      </w:r>
      <w:r w:rsidRPr="00AE0C20">
        <w:rPr>
          <w:rStyle w:val="ac"/>
          <w:rFonts w:ascii="Times New Roman" w:eastAsia="Times New Roman" w:hAnsi="Times New Roman"/>
          <w:sz w:val="28"/>
          <w:szCs w:val="28"/>
          <w:lang w:val="ru-RU"/>
        </w:rPr>
        <w:footnoteReference w:id="112"/>
      </w:r>
    </w:p>
    <w:p w14:paraId="6C936357" w14:textId="77777777" w:rsidR="00906EEB" w:rsidRPr="00AE0C20" w:rsidRDefault="00906EEB">
      <w:pPr>
        <w:spacing w:line="360" w:lineRule="auto"/>
        <w:rPr>
          <w:rFonts w:ascii="Times New Roman" w:eastAsia="Times New Roman" w:hAnsi="Times New Roman"/>
          <w:sz w:val="28"/>
          <w:szCs w:val="28"/>
          <w:lang w:val="ru-RU"/>
        </w:rPr>
      </w:pPr>
    </w:p>
    <w:p w14:paraId="67F4725C" w14:textId="77777777" w:rsidR="00322D98" w:rsidRPr="00AE0C20" w:rsidRDefault="0063388B">
      <w:pPr>
        <w:spacing w:line="360" w:lineRule="auto"/>
        <w:rPr>
          <w:rFonts w:ascii="Times New Roman" w:eastAsia="Times New Roman" w:hAnsi="Times New Roman"/>
          <w:sz w:val="28"/>
          <w:szCs w:val="28"/>
          <w:lang w:val="ru-RU"/>
        </w:rPr>
      </w:pPr>
      <w:r w:rsidRPr="00AE0C20">
        <w:rPr>
          <w:rFonts w:ascii="Times New Roman" w:eastAsia="Times New Roman" w:hAnsi="Times New Roman"/>
          <w:noProof/>
          <w:sz w:val="28"/>
          <w:szCs w:val="28"/>
        </w:rPr>
        <w:drawing>
          <wp:inline distT="0" distB="0" distL="0" distR="0" wp14:anchorId="4BDE0EE6" wp14:editId="20EE678C">
            <wp:extent cx="5401310" cy="3133725"/>
            <wp:effectExtent l="0" t="0" r="0" b="0"/>
            <wp:docPr id="1073741857" name="officeArt object" descr="Picture 4"/>
            <wp:cNvGraphicFramePr/>
            <a:graphic xmlns:a="http://schemas.openxmlformats.org/drawingml/2006/main">
              <a:graphicData uri="http://schemas.openxmlformats.org/drawingml/2006/picture">
                <pic:pic xmlns:pic="http://schemas.openxmlformats.org/drawingml/2006/picture">
                  <pic:nvPicPr>
                    <pic:cNvPr id="1073741857" name="Picture 4" descr="Picture 4"/>
                    <pic:cNvPicPr>
                      <a:picLocks noChangeAspect="1"/>
                    </pic:cNvPicPr>
                  </pic:nvPicPr>
                  <pic:blipFill>
                    <a:blip r:embed="rId17">
                      <a:extLst/>
                    </a:blip>
                    <a:stretch>
                      <a:fillRect/>
                    </a:stretch>
                  </pic:blipFill>
                  <pic:spPr>
                    <a:xfrm>
                      <a:off x="0" y="0"/>
                      <a:ext cx="5401310" cy="3133725"/>
                    </a:xfrm>
                    <a:prstGeom prst="rect">
                      <a:avLst/>
                    </a:prstGeom>
                    <a:ln w="12700" cap="flat">
                      <a:noFill/>
                      <a:miter lim="400000"/>
                    </a:ln>
                    <a:effectLst/>
                  </pic:spPr>
                </pic:pic>
              </a:graphicData>
            </a:graphic>
          </wp:inline>
        </w:drawing>
      </w:r>
    </w:p>
    <w:p w14:paraId="27D418F4" w14:textId="77777777" w:rsidR="00322D98" w:rsidRPr="00AE0C20" w:rsidRDefault="00322D98">
      <w:pPr>
        <w:spacing w:line="360" w:lineRule="auto"/>
        <w:rPr>
          <w:rFonts w:ascii="Times New Roman" w:eastAsia="Times New Roman" w:hAnsi="Times New Roman"/>
          <w:sz w:val="28"/>
          <w:szCs w:val="28"/>
          <w:lang w:val="ru-RU"/>
        </w:rPr>
      </w:pPr>
    </w:p>
    <w:p w14:paraId="0ECE00D7" w14:textId="77777777" w:rsidR="00322D98" w:rsidRPr="00AE0C20" w:rsidRDefault="0063388B">
      <w:pPr>
        <w:rPr>
          <w:lang w:val="ru-RU"/>
        </w:rPr>
      </w:pPr>
      <w:r w:rsidRPr="00AE0C20">
        <w:rPr>
          <w:rFonts w:ascii="Arial Unicode MS" w:hAnsi="Arial Unicode MS"/>
          <w:sz w:val="28"/>
          <w:szCs w:val="28"/>
          <w:lang w:val="ru-RU"/>
        </w:rPr>
        <w:br w:type="page"/>
      </w:r>
    </w:p>
    <w:p w14:paraId="1002F46D" w14:textId="77777777" w:rsidR="00322D98" w:rsidRPr="00AE0C20" w:rsidRDefault="0063388B" w:rsidP="00AB6E29">
      <w:pPr>
        <w:pStyle w:val="13"/>
        <w:jc w:val="right"/>
        <w:rPr>
          <w:lang w:val="ru-RU"/>
        </w:rPr>
      </w:pPr>
      <w:bookmarkStart w:id="33" w:name="_Toc17"/>
      <w:bookmarkStart w:id="34" w:name="_Toc41675838"/>
      <w:r w:rsidRPr="00AE0C20">
        <w:rPr>
          <w:lang w:val="ru-RU"/>
        </w:rPr>
        <w:lastRenderedPageBreak/>
        <w:t>Приложение В</w:t>
      </w:r>
      <w:bookmarkEnd w:id="33"/>
      <w:bookmarkEnd w:id="34"/>
    </w:p>
    <w:p w14:paraId="5C67B58A" w14:textId="77777777" w:rsidR="00322D98" w:rsidRPr="00AE0C20" w:rsidRDefault="0063388B">
      <w:pPr>
        <w:spacing w:line="360" w:lineRule="auto"/>
        <w:jc w:val="center"/>
        <w:rPr>
          <w:rFonts w:ascii="Times New Roman" w:eastAsia="Times New Roman" w:hAnsi="Times New Roman"/>
          <w:sz w:val="28"/>
          <w:szCs w:val="28"/>
          <w:lang w:val="ru-RU"/>
        </w:rPr>
      </w:pPr>
      <w:r w:rsidRPr="00AE0C20">
        <w:rPr>
          <w:noProof/>
        </w:rPr>
        <w:drawing>
          <wp:anchor distT="0" distB="0" distL="0" distR="0" simplePos="0" relativeHeight="251659264" behindDoc="0" locked="0" layoutInCell="1" allowOverlap="1" wp14:anchorId="75071F1A" wp14:editId="2D411FF5">
            <wp:simplePos x="0" y="0"/>
            <wp:positionH relativeFrom="column">
              <wp:posOffset>-60960</wp:posOffset>
            </wp:positionH>
            <wp:positionV relativeFrom="line">
              <wp:posOffset>321310</wp:posOffset>
            </wp:positionV>
            <wp:extent cx="6017260" cy="7572375"/>
            <wp:effectExtent l="0" t="0" r="0" b="0"/>
            <wp:wrapTopAndBottom distT="0" dist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image6.png"/>
                    <pic:cNvPicPr>
                      <a:picLocks noChangeAspect="1"/>
                    </pic:cNvPicPr>
                  </pic:nvPicPr>
                  <pic:blipFill>
                    <a:blip r:embed="rId18">
                      <a:extLst/>
                    </a:blip>
                    <a:stretch>
                      <a:fillRect/>
                    </a:stretch>
                  </pic:blipFill>
                  <pic:spPr>
                    <a:xfrm>
                      <a:off x="0" y="0"/>
                      <a:ext cx="6017260" cy="7572375"/>
                    </a:xfrm>
                    <a:prstGeom prst="rect">
                      <a:avLst/>
                    </a:prstGeom>
                    <a:ln w="12700" cap="flat">
                      <a:noFill/>
                      <a:miter lim="400000"/>
                    </a:ln>
                    <a:effectLst/>
                  </pic:spPr>
                </pic:pic>
              </a:graphicData>
            </a:graphic>
          </wp:anchor>
        </w:drawing>
      </w:r>
      <w:r w:rsidRPr="00AE0C20">
        <w:rPr>
          <w:rFonts w:ascii="Times New Roman" w:hAnsi="Times New Roman"/>
          <w:sz w:val="28"/>
          <w:szCs w:val="28"/>
          <w:lang w:val="ru-RU"/>
        </w:rPr>
        <w:t>Рейтинг стран по доле женщин в бизнесе</w:t>
      </w:r>
      <w:r w:rsidRPr="00AE0C20">
        <w:rPr>
          <w:rFonts w:ascii="Times New Roman" w:eastAsia="Times New Roman" w:hAnsi="Times New Roman"/>
          <w:sz w:val="28"/>
          <w:szCs w:val="28"/>
          <w:vertAlign w:val="superscript"/>
          <w:lang w:val="ru-RU"/>
        </w:rPr>
        <w:footnoteReference w:id="113"/>
      </w:r>
    </w:p>
    <w:p w14:paraId="11AC54F7" w14:textId="77777777" w:rsidR="00322D98" w:rsidRPr="00AE0C20" w:rsidRDefault="00322D98">
      <w:pPr>
        <w:spacing w:line="360" w:lineRule="auto"/>
        <w:jc w:val="center"/>
        <w:rPr>
          <w:rFonts w:ascii="Times New Roman" w:eastAsia="Times New Roman" w:hAnsi="Times New Roman"/>
          <w:sz w:val="28"/>
          <w:szCs w:val="28"/>
          <w:lang w:val="ru-RU"/>
        </w:rPr>
      </w:pPr>
    </w:p>
    <w:p w14:paraId="1B443570" w14:textId="77777777" w:rsidR="00322D98" w:rsidRPr="00AE0C20" w:rsidRDefault="00322D98">
      <w:pPr>
        <w:spacing w:line="360" w:lineRule="auto"/>
        <w:jc w:val="center"/>
        <w:rPr>
          <w:rFonts w:ascii="Times New Roman" w:eastAsia="Times New Roman" w:hAnsi="Times New Roman"/>
          <w:sz w:val="28"/>
          <w:szCs w:val="28"/>
          <w:lang w:val="ru-RU"/>
        </w:rPr>
      </w:pPr>
    </w:p>
    <w:p w14:paraId="22C2DBE3" w14:textId="77777777" w:rsidR="00322D98" w:rsidRPr="00AE0C20" w:rsidRDefault="0063388B" w:rsidP="00AB6E29">
      <w:pPr>
        <w:pStyle w:val="13"/>
        <w:jc w:val="right"/>
        <w:rPr>
          <w:lang w:val="ru-RU"/>
        </w:rPr>
      </w:pPr>
      <w:bookmarkStart w:id="35" w:name="_Toc18"/>
      <w:bookmarkStart w:id="36" w:name="_Toc41675839"/>
      <w:r w:rsidRPr="00AE0C20">
        <w:rPr>
          <w:lang w:val="ru-RU"/>
        </w:rPr>
        <w:t>Приложение Г</w:t>
      </w:r>
      <w:bookmarkEnd w:id="35"/>
      <w:bookmarkEnd w:id="36"/>
    </w:p>
    <w:p w14:paraId="287A50E8" w14:textId="77777777" w:rsidR="00322D98" w:rsidRPr="00AE0C20" w:rsidRDefault="0063388B">
      <w:pPr>
        <w:spacing w:line="360" w:lineRule="auto"/>
        <w:jc w:val="center"/>
        <w:rPr>
          <w:rFonts w:ascii="Times New Roman" w:eastAsia="Times New Roman" w:hAnsi="Times New Roman"/>
          <w:sz w:val="28"/>
          <w:szCs w:val="28"/>
          <w:lang w:val="ru-RU"/>
        </w:rPr>
      </w:pPr>
      <w:r w:rsidRPr="00AE0C20">
        <w:rPr>
          <w:rFonts w:ascii="Times New Roman" w:hAnsi="Times New Roman"/>
          <w:sz w:val="28"/>
          <w:szCs w:val="28"/>
          <w:lang w:val="ru-RU"/>
        </w:rPr>
        <w:t>Рейтинг 100 стран и регионов по уровню владения английским языком</w:t>
      </w:r>
      <w:r w:rsidRPr="00AE0C20">
        <w:rPr>
          <w:rFonts w:ascii="Times New Roman" w:eastAsia="Times New Roman" w:hAnsi="Times New Roman"/>
          <w:sz w:val="28"/>
          <w:szCs w:val="28"/>
          <w:vertAlign w:val="superscript"/>
          <w:lang w:val="ru-RU"/>
        </w:rPr>
        <w:footnoteReference w:id="114"/>
      </w:r>
    </w:p>
    <w:p w14:paraId="777EAC05" w14:textId="77777777" w:rsidR="00322D98" w:rsidRPr="00AE0C20" w:rsidRDefault="0063388B">
      <w:pPr>
        <w:spacing w:line="360" w:lineRule="auto"/>
        <w:rPr>
          <w:lang w:val="ru-RU"/>
        </w:rPr>
      </w:pPr>
      <w:r w:rsidRPr="00AE0C20">
        <w:rPr>
          <w:rFonts w:ascii="Times New Roman" w:eastAsia="Times New Roman" w:hAnsi="Times New Roman"/>
          <w:noProof/>
          <w:sz w:val="28"/>
          <w:szCs w:val="28"/>
        </w:rPr>
        <w:drawing>
          <wp:inline distT="0" distB="0" distL="0" distR="0" wp14:anchorId="3673C90E" wp14:editId="12F4E9C4">
            <wp:extent cx="5940425" cy="5124450"/>
            <wp:effectExtent l="0" t="0" r="0" b="0"/>
            <wp:docPr id="1073741859" name="officeArt object" descr="Picture 1"/>
            <wp:cNvGraphicFramePr/>
            <a:graphic xmlns:a="http://schemas.openxmlformats.org/drawingml/2006/main">
              <a:graphicData uri="http://schemas.openxmlformats.org/drawingml/2006/picture">
                <pic:pic xmlns:pic="http://schemas.openxmlformats.org/drawingml/2006/picture">
                  <pic:nvPicPr>
                    <pic:cNvPr id="1073741859" name="Picture 1" descr="Picture 1"/>
                    <pic:cNvPicPr>
                      <a:picLocks noChangeAspect="1"/>
                    </pic:cNvPicPr>
                  </pic:nvPicPr>
                  <pic:blipFill>
                    <a:blip r:embed="rId19">
                      <a:extLst/>
                    </a:blip>
                    <a:stretch>
                      <a:fillRect/>
                    </a:stretch>
                  </pic:blipFill>
                  <pic:spPr>
                    <a:xfrm>
                      <a:off x="0" y="0"/>
                      <a:ext cx="5940425" cy="5124450"/>
                    </a:xfrm>
                    <a:prstGeom prst="rect">
                      <a:avLst/>
                    </a:prstGeom>
                    <a:ln w="12700" cap="flat">
                      <a:noFill/>
                      <a:miter lim="400000"/>
                    </a:ln>
                    <a:effectLst/>
                  </pic:spPr>
                </pic:pic>
              </a:graphicData>
            </a:graphic>
          </wp:inline>
        </w:drawing>
      </w:r>
    </w:p>
    <w:sectPr w:rsidR="00322D98" w:rsidRPr="00AE0C20">
      <w:headerReference w:type="default" r:id="rId20"/>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4E3FE" w14:textId="77777777" w:rsidR="009D0957" w:rsidRDefault="009D0957">
      <w:r>
        <w:separator/>
      </w:r>
    </w:p>
  </w:endnote>
  <w:endnote w:type="continuationSeparator" w:id="0">
    <w:p w14:paraId="47DF6D6A" w14:textId="77777777" w:rsidR="009D0957" w:rsidRDefault="009D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D938" w14:textId="635B701C" w:rsidR="00F32C71" w:rsidRDefault="00F32C71">
    <w:pPr>
      <w:pStyle w:val="a5"/>
      <w:tabs>
        <w:tab w:val="clear" w:pos="9355"/>
        <w:tab w:val="right" w:pos="9329"/>
      </w:tabs>
      <w:jc w:val="center"/>
    </w:pPr>
    <w:r>
      <w:fldChar w:fldCharType="begin"/>
    </w:r>
    <w:r>
      <w:instrText xml:space="preserve"> PAGE </w:instrText>
    </w:r>
    <w:r>
      <w:fldChar w:fldCharType="separate"/>
    </w:r>
    <w:r w:rsidR="005E1E95">
      <w:rPr>
        <w:noProof/>
      </w:rPr>
      <w:t>47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4F5E" w14:textId="77777777" w:rsidR="00F32C71" w:rsidRDefault="00F32C7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3D2BE" w14:textId="77777777" w:rsidR="009D0957" w:rsidRDefault="009D0957">
      <w:r>
        <w:separator/>
      </w:r>
    </w:p>
  </w:footnote>
  <w:footnote w:type="continuationSeparator" w:id="0">
    <w:p w14:paraId="767B20CC" w14:textId="77777777" w:rsidR="009D0957" w:rsidRDefault="009D0957">
      <w:r>
        <w:continuationSeparator/>
      </w:r>
    </w:p>
  </w:footnote>
  <w:footnote w:type="continuationNotice" w:id="1">
    <w:p w14:paraId="3EB9DAAD" w14:textId="77777777" w:rsidR="009D0957" w:rsidRDefault="009D0957"/>
  </w:footnote>
  <w:footnote w:id="2">
    <w:p w14:paraId="64D7010D" w14:textId="433F2689" w:rsidR="00F32C71" w:rsidRPr="00B82E8B" w:rsidRDefault="00F32C71" w:rsidP="00AE0C20">
      <w:pPr>
        <w:pStyle w:val="a8"/>
        <w:jc w:val="both"/>
        <w:rPr>
          <w:rFonts w:ascii="Times New Roman" w:hAnsi="Times New Roman" w:cs="Times New Roman"/>
          <w:sz w:val="20"/>
          <w:szCs w:val="20"/>
        </w:rPr>
      </w:pPr>
      <w:r w:rsidRPr="00B82E8B">
        <w:rPr>
          <w:rStyle w:val="ac"/>
          <w:rFonts w:ascii="Times New Roman" w:hAnsi="Times New Roman" w:cs="Times New Roman"/>
          <w:sz w:val="20"/>
          <w:szCs w:val="20"/>
        </w:rPr>
        <w:footnoteRef/>
      </w:r>
      <w:r w:rsidRPr="00B82E8B">
        <w:rPr>
          <w:rFonts w:ascii="Times New Roman" w:hAnsi="Times New Roman" w:cs="Times New Roman"/>
          <w:sz w:val="20"/>
          <w:szCs w:val="20"/>
        </w:rPr>
        <w:t xml:space="preserve"> Новые перспективы развития совместного бизнеса Японии и России//Российско-Японский деловой совет [Электронный документ]. – Режим доступа: http://russia-japan.info/media-center/news/expert-new-prospects-for-joint-business-development-between-japan-and-russia/</w:t>
      </w:r>
    </w:p>
  </w:footnote>
  <w:footnote w:id="3">
    <w:p w14:paraId="62E9B85A" w14:textId="65F2E81B" w:rsidR="00F32C71" w:rsidRPr="00B82E8B" w:rsidRDefault="00F32C71" w:rsidP="00AE0C20">
      <w:pPr>
        <w:pStyle w:val="a8"/>
        <w:jc w:val="both"/>
        <w:rPr>
          <w:rFonts w:ascii="Times New Roman" w:hAnsi="Times New Roman" w:cs="Times New Roman"/>
          <w:sz w:val="20"/>
          <w:szCs w:val="20"/>
        </w:rPr>
      </w:pPr>
      <w:r w:rsidRPr="00B82E8B">
        <w:rPr>
          <w:rStyle w:val="ac"/>
          <w:rFonts w:ascii="Times New Roman" w:hAnsi="Times New Roman" w:cs="Times New Roman"/>
          <w:sz w:val="20"/>
          <w:szCs w:val="20"/>
        </w:rPr>
        <w:footnoteRef/>
      </w:r>
      <w:r w:rsidRPr="00B82E8B">
        <w:rPr>
          <w:rFonts w:ascii="Times New Roman" w:hAnsi="Times New Roman" w:cs="Times New Roman"/>
          <w:sz w:val="20"/>
          <w:szCs w:val="20"/>
        </w:rPr>
        <w:t xml:space="preserve"> Рейтинг 100 стран и регионов по уровню владения английским языком//Education First [Электронный ресурс]. – Режим доступа: https://www.ef.com/__/~/media/centralefcom/epi/downloads/full-reports/v9/ef-epi-2019-russian.pdf </w:t>
      </w:r>
    </w:p>
  </w:footnote>
  <w:footnote w:id="4">
    <w:p w14:paraId="5359F657" w14:textId="0486234E" w:rsidR="00F32C71" w:rsidRPr="00F32C71" w:rsidRDefault="00F32C71" w:rsidP="00AE0C20">
      <w:pPr>
        <w:pStyle w:val="a8"/>
        <w:jc w:val="both"/>
        <w:rPr>
          <w:rFonts w:ascii="Times New Roman" w:hAnsi="Times New Roman" w:cs="Times New Roman"/>
          <w:sz w:val="20"/>
          <w:szCs w:val="20"/>
          <w:lang w:val="en-US"/>
        </w:rPr>
      </w:pPr>
      <w:r w:rsidRPr="00B82E8B">
        <w:rPr>
          <w:rStyle w:val="ac"/>
          <w:rFonts w:ascii="Times New Roman" w:hAnsi="Times New Roman" w:cs="Times New Roman"/>
          <w:sz w:val="20"/>
          <w:szCs w:val="20"/>
        </w:rPr>
        <w:footnoteRef/>
      </w:r>
      <w:r w:rsidRPr="00F32C71">
        <w:rPr>
          <w:rFonts w:ascii="Times New Roman" w:hAnsi="Times New Roman" w:cs="Times New Roman"/>
          <w:sz w:val="20"/>
          <w:szCs w:val="20"/>
          <w:lang w:val="en-US"/>
        </w:rPr>
        <w:t xml:space="preserve"> Mastercard Index of Women Entre preneurs 2019 // https://newsroom.mastercard.com/wp-content/uploads/2019/11/Mastercard-Index-of-Women-Entrepreneurs-2019.pdf</w:t>
      </w:r>
    </w:p>
  </w:footnote>
  <w:footnote w:id="5">
    <w:p w14:paraId="6B37FBCE" w14:textId="41F4C0D8" w:rsidR="00F32C71" w:rsidRPr="00F32C71" w:rsidRDefault="00F32C71" w:rsidP="00AE0C20">
      <w:pPr>
        <w:pStyle w:val="a8"/>
        <w:jc w:val="both"/>
        <w:rPr>
          <w:rFonts w:ascii="Times New Roman" w:hAnsi="Times New Roman" w:cs="Times New Roman"/>
          <w:sz w:val="20"/>
          <w:szCs w:val="20"/>
          <w:lang w:val="en-US"/>
        </w:rPr>
      </w:pPr>
      <w:r w:rsidRPr="00B82E8B">
        <w:rPr>
          <w:rStyle w:val="ac"/>
          <w:rFonts w:ascii="Times New Roman" w:hAnsi="Times New Roman" w:cs="Times New Roman"/>
          <w:sz w:val="20"/>
          <w:szCs w:val="20"/>
        </w:rPr>
        <w:footnoteRef/>
      </w:r>
      <w:r w:rsidRPr="00F32C71">
        <w:rPr>
          <w:rFonts w:ascii="Times New Roman" w:hAnsi="Times New Roman" w:cs="Times New Roman"/>
          <w:sz w:val="20"/>
          <w:szCs w:val="20"/>
          <w:lang w:val="en-US"/>
        </w:rPr>
        <w:t xml:space="preserve"> Compare countries//Hofstede Insights. URL: https://www.hofstede-insights.com/product/compare-countries/</w:t>
      </w:r>
    </w:p>
  </w:footnote>
  <w:footnote w:id="6">
    <w:p w14:paraId="3CBC1CF9"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Шевченко Борис Иванович Экономическая дипломатия в современной системе международных отношений // Экономический журнал. 2016. №41. URL: https://cyberleninka.ru/article/n/ekonomicheskaya-diplomatiya-v-sovremennoy-sisteme-mezhdunarodnyh-otnosheniy (дата обращения: 04.05.2020).</w:t>
      </w:r>
    </w:p>
  </w:footnote>
  <w:footnote w:id="7">
    <w:p w14:paraId="17B04238"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Цыганков П. А. Системный подход в теории международных отношений // Вестник Московского университета. Серия 12. Политические науки. 2013. №5. URL: https://cyberleninka.ru/article/n/sistemnyy-podhod-v-teorii-mezhdunarodnyh-otnosheniy (дата обращения: 04.05.2020).</w:t>
      </w:r>
    </w:p>
  </w:footnote>
  <w:footnote w:id="8">
    <w:p w14:paraId="5FE915F0"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Марушин Д.В. Роль бизнес-дипломатии во внешнеполитической деятельности России// </w:t>
      </w:r>
      <w:r w:rsidRPr="00B82E8B">
        <w:rPr>
          <w:rFonts w:ascii="Times New Roman" w:hAnsi="Times New Roman" w:cs="Times New Roman"/>
          <w:i/>
          <w:iCs/>
          <w:sz w:val="20"/>
          <w:szCs w:val="20"/>
        </w:rPr>
        <w:t>Управленческое консультирование</w:t>
      </w:r>
      <w:r w:rsidRPr="00B82E8B">
        <w:rPr>
          <w:rFonts w:ascii="Times New Roman" w:hAnsi="Times New Roman" w:cs="Times New Roman"/>
          <w:sz w:val="20"/>
          <w:szCs w:val="20"/>
        </w:rPr>
        <w:t>. 2018. - №8. - С:123-128.</w:t>
      </w:r>
    </w:p>
  </w:footnote>
  <w:footnote w:id="9">
    <w:p w14:paraId="0BFB8FDA"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Пушных В.А. Межкультурный менеджмент: учебное пособие / В.А. Пушных, М.С. Ерёменко. – 2-е. изд., перераб.; Национальный исследовательский Томский политехнический университет. − Томск: Изд-во Томского политехнического университета, 2011. – 180 с.</w:t>
      </w:r>
    </w:p>
  </w:footnote>
  <w:footnote w:id="10">
    <w:p w14:paraId="4CCA54BE"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shd w:val="clear" w:color="auto" w:fill="FFFFFF"/>
          <w:vertAlign w:val="superscript"/>
        </w:rPr>
        <w:footnoteRef/>
      </w:r>
      <w:r w:rsidRPr="00B82E8B">
        <w:rPr>
          <w:rFonts w:ascii="Times New Roman" w:hAnsi="Times New Roman" w:cs="Times New Roman"/>
          <w:sz w:val="20"/>
          <w:szCs w:val="20"/>
        </w:rPr>
        <w:t xml:space="preserve"> </w:t>
      </w:r>
      <w:r w:rsidRPr="00B82E8B">
        <w:rPr>
          <w:rFonts w:ascii="Times New Roman" w:hAnsi="Times New Roman" w:cs="Times New Roman"/>
          <w:sz w:val="20"/>
          <w:szCs w:val="20"/>
          <w:shd w:val="clear" w:color="auto" w:fill="FFFFFF"/>
        </w:rPr>
        <w:t>Стоногина Юлия Борисовна. Бизнес-коммуникации в Японии как национальный социокультурный феномен: диссертация ... кандидата: 24.00.01 / Стоногина Юлия Борисовна; [Место защиты: Федеральное государственное бюджетное образовательное учреждение высшего профессионального образования "Московский государственный институт международных отношений (университет) Министерства иностранных дел Российской Федерации"].- Москва, 2015.</w:t>
      </w:r>
    </w:p>
  </w:footnote>
  <w:footnote w:id="11">
    <w:p w14:paraId="0921DFDC"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Саркисов Константин Оганесович Поведение японцев в деловых отношениях // Ежегодник Япония. 2018. №47. С.102. URL: https://cyberleninka.ru/article/n/povedenie-yapontsev-v-delovyh-otnosheniyah (дата обращения: 23.05.2020).</w:t>
      </w:r>
    </w:p>
  </w:footnote>
  <w:footnote w:id="12">
    <w:p w14:paraId="73959E6F"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Гуревич Т.М. Человек в японском лингвокультурном пространстве. – М.: МГИМО (У), 2005. – 210 с.</w:t>
      </w:r>
    </w:p>
  </w:footnote>
  <w:footnote w:id="13">
    <w:p w14:paraId="4DEC0C46"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Шевченко Борис Иванович Экономическая дипломатия в современной системе международных отношений // Экономический журнал. 2016. №41. URL: https://cyberleninka.ru/article/n/ekonomicheskaya-diplomatiya-v-sovremennoy-sisteme-mezhdunarodnyh-otnosheniy (дата обращения: 24.05.2020).</w:t>
      </w:r>
    </w:p>
  </w:footnote>
  <w:footnote w:id="14">
    <w:p w14:paraId="739FAE52"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Соколова, С. Ю. Социология международных отношений: лекции / С. Ю. Соколова; Владим. гос. ун-т. – Владимир: Изд-во Владим. гос. ун-та, 2006. – 76 с</w:t>
      </w:r>
    </w:p>
  </w:footnote>
  <w:footnote w:id="15">
    <w:p w14:paraId="4FEF7846" w14:textId="7C2CDD5A"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Там же – 78 с</w:t>
      </w:r>
    </w:p>
  </w:footnote>
  <w:footnote w:id="16">
    <w:p w14:paraId="30E5F244"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Соколова, С. Ю. Социология международных отношений: лекции / С. Ю. Соколова; Владим. гос. ун-т. – Владимир: Изд-во Владим. гос. ун-та, 2006. – 78 с</w:t>
      </w:r>
    </w:p>
  </w:footnote>
  <w:footnote w:id="17">
    <w:p w14:paraId="008BF692"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Исаченко Татьяна Михайловна Экономическая дипломатия в условиях политического кризиса // Вестник СПбГУ. Серия 5: Экономика. 2015. №3. URL: https://cyberleninka.ru/article/n/ekonomicheskaya-diplomatiya-v-usloviyah-politicheskogo-krizisa (дата обращения: 24.05.2020).</w:t>
      </w:r>
    </w:p>
  </w:footnote>
  <w:footnote w:id="18">
    <w:p w14:paraId="147EE6AE"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Шевченко Б. И. Экономическая дипломатия в современной системе международных отношений. 2016</w:t>
      </w:r>
    </w:p>
  </w:footnote>
  <w:footnote w:id="19">
    <w:p w14:paraId="6364580F"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Шевченко Б. И. Экономическая дипломатия в современной системе международных отношений. 2016</w:t>
      </w:r>
    </w:p>
  </w:footnote>
  <w:footnote w:id="20">
    <w:p w14:paraId="1B931B4B"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Глобальный бизнес и роль экономической дипломатии в его развитии в условиях глобальной экономической конкуренции и финансово-экономического кризиса. 2009 Г.А. Федосеева</w:t>
      </w:r>
    </w:p>
  </w:footnote>
  <w:footnote w:id="21">
    <w:p w14:paraId="758AD453" w14:textId="5E350520"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Шевченко Б. И. Экономическая дипломатия в современной системе международных отношений.2016</w:t>
      </w:r>
    </w:p>
  </w:footnote>
  <w:footnote w:id="22">
    <w:p w14:paraId="6A006A50"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Спивак В.А. Современные бизнес-коммуникации / В.А.Спивак. - 2-е изд., перераб. и доп.СПб.: Питер, 2006. – 448 с.</w:t>
      </w:r>
    </w:p>
  </w:footnote>
  <w:footnote w:id="23">
    <w:p w14:paraId="65494761"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Спивак В.А. Современные бизнес-коммуникации / В.А.Спивак. - 2-е изд., перераб. и доп.СПб.: Питер, 2006. – 448 с.</w:t>
      </w:r>
    </w:p>
  </w:footnote>
  <w:footnote w:id="24">
    <w:p w14:paraId="442389D8"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Демина Ирина Николаевна Место и роль коммуникации в бизнес-процессах // Известия БГУ. 2012. №2. URL: https://cyberleninka.ru/article/n/mesto-i-rol-kommunikatsii-v-biznes-protsessah (дата обращения: 04.05.2020).</w:t>
      </w:r>
    </w:p>
  </w:footnote>
  <w:footnote w:id="25">
    <w:p w14:paraId="226C0819"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Полянский А. Бизнес-дипломатия эффективнее государственной [Электронный ресурс]. URL: http://www.cfin.ru/press/boss/2002-11/01.shtml (дата обращения: 21.03.2020).</w:t>
      </w:r>
    </w:p>
  </w:footnote>
  <w:footnote w:id="26">
    <w:p w14:paraId="257F7EC0"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Марушин Д.В. Роль бизнес-дипломатии во внешнеполитической деятельности России// </w:t>
      </w:r>
      <w:r w:rsidRPr="00B82E8B">
        <w:rPr>
          <w:rFonts w:ascii="Times New Roman" w:hAnsi="Times New Roman" w:cs="Times New Roman"/>
          <w:i/>
          <w:iCs/>
          <w:sz w:val="20"/>
          <w:szCs w:val="20"/>
        </w:rPr>
        <w:t>Управленческое консультирование</w:t>
      </w:r>
      <w:r w:rsidRPr="00B82E8B">
        <w:rPr>
          <w:rFonts w:ascii="Times New Roman" w:hAnsi="Times New Roman" w:cs="Times New Roman"/>
          <w:sz w:val="20"/>
          <w:szCs w:val="20"/>
        </w:rPr>
        <w:t>. 2018. - №8. - С:123-128.</w:t>
      </w:r>
    </w:p>
  </w:footnote>
  <w:footnote w:id="27">
    <w:p w14:paraId="272E5329"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Составлено автором по источнику: Международное развитие бизнеса. URL: </w:t>
      </w:r>
      <w:hyperlink r:id="rId1" w:history="1">
        <w:r w:rsidRPr="00B82E8B">
          <w:rPr>
            <w:rStyle w:val="Hyperlink0"/>
            <w:rFonts w:eastAsia="Calibri"/>
            <w:sz w:val="20"/>
            <w:szCs w:val="20"/>
          </w:rPr>
          <w:t>http://www.iccwbo.ru/blog/2016/mezhdunarodnoe-razvitie-biznesa/</w:t>
        </w:r>
      </w:hyperlink>
    </w:p>
  </w:footnote>
  <w:footnote w:id="28">
    <w:p w14:paraId="37390358"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Кадышева E.B. Культурные особенности межнациональных бизнес-контактов. // Менеджмент в России и за рубежом. – 2006. - №5. - 48. </w:t>
      </w:r>
    </w:p>
  </w:footnote>
  <w:footnote w:id="29">
    <w:p w14:paraId="21420A55"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Науменко Т.В., Морозова Д.А. Теория межкультурных измерений Г. Хофстеде как методологическая основа исследования современных социальных процессов // Международный журнал исследований культуры. 2018. №1 (30). URL: https://cyberleninka.ru/article/n/teoriya-mezhkulturnyh-izmereniy-g-hofstede-kak-metodologicheskaya-osnova-issledovaniya-sovremennyh-sotsialnyh-protsessov (дата обращения: 25.05.2020).</w:t>
      </w:r>
    </w:p>
  </w:footnote>
  <w:footnote w:id="30">
    <w:p w14:paraId="7D931DAA"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Науменко Т.В., Морозова Д.А. Теория межкультурных измерений Г. Хофстеде как методологическая основа исследования современных социальных процессов // Международный журнал исследований культуры. 2018. №1 (30). URL: https://cyberleninka.ru/article/n/teoriya-mezhkulturnyh-izmereniy-g-hofstede-kak-metodologicheskaya-osnova-issledovaniya-sovremennyh-sotsialnyh-protsessov (дата обращения: 15.05.2020).</w:t>
      </w:r>
    </w:p>
  </w:footnote>
  <w:footnote w:id="31">
    <w:p w14:paraId="0FE60B35"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Составлено автором по источнику: Хофстеде Г. Модель Хофстеде в контексте: параметры количественной характеристики культур// Язык, коммуникация и социальная среда. – 2014. - №12. – C.10-49.</w:t>
      </w:r>
    </w:p>
  </w:footnote>
  <w:footnote w:id="32">
    <w:p w14:paraId="07489AE4"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F32C71">
        <w:rPr>
          <w:rFonts w:ascii="Times New Roman" w:hAnsi="Times New Roman" w:cs="Times New Roman"/>
          <w:sz w:val="20"/>
          <w:szCs w:val="20"/>
          <w:lang w:val="en-US"/>
        </w:rPr>
        <w:t xml:space="preserve"> Hofstede Geert Cultural Differences in Teaching and Learning // International Journal of Intercultural Relations, Vol.10, Issue 3. </w:t>
      </w:r>
      <w:r w:rsidRPr="00B82E8B">
        <w:rPr>
          <w:rFonts w:ascii="Times New Roman" w:hAnsi="Times New Roman" w:cs="Times New Roman"/>
          <w:sz w:val="20"/>
          <w:szCs w:val="20"/>
        </w:rPr>
        <w:t>Amsterdam: Elsevier Science Ltd., 1986. P. 301–320.</w:t>
      </w:r>
    </w:p>
  </w:footnote>
  <w:footnote w:id="33">
    <w:p w14:paraId="076ADDDF"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hAnsi="Times New Roman" w:cs="Times New Roman"/>
          <w:sz w:val="20"/>
          <w:szCs w:val="20"/>
        </w:rPr>
        <w:t xml:space="preserve"> </w:t>
      </w: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Науменко Т.В., Морозова Д.А. Теория межкультурных измерений Г. Хофстеде как методологическая основа исследования современных социальных процессов.</w:t>
      </w:r>
    </w:p>
  </w:footnote>
  <w:footnote w:id="34">
    <w:p w14:paraId="29CE5A9A" w14:textId="77777777" w:rsidR="00F32C71" w:rsidRPr="00F32C71" w:rsidRDefault="00F32C71" w:rsidP="00AE0C20">
      <w:pPr>
        <w:jc w:val="both"/>
        <w:rPr>
          <w:rFonts w:ascii="Times New Roman" w:hAnsi="Times New Roman"/>
          <w:sz w:val="20"/>
          <w:szCs w:val="20"/>
        </w:rPr>
      </w:pPr>
      <w:r w:rsidRPr="00B82E8B">
        <w:rPr>
          <w:rFonts w:ascii="Times New Roman" w:eastAsia="Times New Roman" w:hAnsi="Times New Roman"/>
          <w:sz w:val="20"/>
          <w:szCs w:val="20"/>
          <w:vertAlign w:val="superscript"/>
          <w:lang w:val="ru-RU"/>
        </w:rPr>
        <w:footnoteRef/>
      </w:r>
      <w:r w:rsidRPr="00F32C71">
        <w:rPr>
          <w:rFonts w:ascii="Times New Roman" w:hAnsi="Times New Roman"/>
          <w:sz w:val="20"/>
          <w:szCs w:val="20"/>
        </w:rPr>
        <w:t xml:space="preserve">Hofstede's Cultural Dimensions. Understanding Different Countries. URL. </w:t>
      </w:r>
      <w:r w:rsidRPr="00F32C71">
        <w:rPr>
          <w:rStyle w:val="Hyperlink1"/>
          <w:rFonts w:eastAsia="Arial Unicode MS"/>
          <w:u w:val="none"/>
        </w:rPr>
        <w:t>https://www.mindtools.com/pages/article/newLDR_66.htm</w:t>
      </w:r>
    </w:p>
  </w:footnote>
  <w:footnote w:id="35">
    <w:p w14:paraId="6C768E53" w14:textId="77777777" w:rsidR="00F32C71" w:rsidRPr="00F32C71" w:rsidRDefault="00F32C71" w:rsidP="00AE0C20">
      <w:pPr>
        <w:pStyle w:val="a8"/>
        <w:jc w:val="both"/>
        <w:rPr>
          <w:rFonts w:ascii="Times New Roman" w:hAnsi="Times New Roman" w:cs="Times New Roman"/>
          <w:sz w:val="20"/>
          <w:szCs w:val="20"/>
          <w:lang w:val="en-US"/>
        </w:rPr>
      </w:pPr>
      <w:r w:rsidRPr="00B82E8B">
        <w:rPr>
          <w:rFonts w:ascii="Times New Roman" w:eastAsia="Times New Roman" w:hAnsi="Times New Roman" w:cs="Times New Roman"/>
          <w:sz w:val="20"/>
          <w:szCs w:val="20"/>
          <w:vertAlign w:val="superscript"/>
        </w:rPr>
        <w:footnoteRef/>
      </w:r>
      <w:r w:rsidRPr="00F32C71">
        <w:rPr>
          <w:rFonts w:ascii="Times New Roman" w:hAnsi="Times New Roman" w:cs="Times New Roman"/>
          <w:sz w:val="20"/>
          <w:szCs w:val="20"/>
          <w:u w:color="2E414F"/>
          <w:shd w:val="clear" w:color="auto" w:fill="FFFFFF"/>
          <w:lang w:val="en-US"/>
        </w:rPr>
        <w:t>Minkov, Michael. “Cultural Differences in a Globalizing World.” (2011). URL:</w:t>
      </w:r>
      <w:r w:rsidRPr="00F32C71">
        <w:rPr>
          <w:rFonts w:ascii="Times New Roman" w:hAnsi="Times New Roman" w:cs="Times New Roman"/>
          <w:sz w:val="20"/>
          <w:szCs w:val="20"/>
          <w:lang w:val="en-US"/>
        </w:rPr>
        <w:t xml:space="preserve"> </w:t>
      </w:r>
      <w:r w:rsidRPr="00F32C71">
        <w:rPr>
          <w:rStyle w:val="Hyperlink2"/>
          <w:rFonts w:eastAsia="Calibri"/>
          <w:sz w:val="20"/>
          <w:szCs w:val="20"/>
          <w:u w:val="none"/>
          <w:lang w:val="en-US"/>
        </w:rPr>
        <w:t>https://www.semanticscholar.org/paper/Cultural-Differences-in-a-Globalizing-World-Minkov/0095926bfcf79f757c525b91cb452e892b342072</w:t>
      </w:r>
    </w:p>
  </w:footnote>
  <w:footnote w:id="36">
    <w:p w14:paraId="1B3EF1D4" w14:textId="0F92BCA4" w:rsidR="00F32C71" w:rsidRPr="00F32C71" w:rsidRDefault="00F32C71" w:rsidP="00AE0C20">
      <w:pPr>
        <w:pStyle w:val="a8"/>
        <w:jc w:val="both"/>
        <w:rPr>
          <w:rFonts w:ascii="Times New Roman" w:hAnsi="Times New Roman" w:cs="Times New Roman"/>
          <w:sz w:val="20"/>
          <w:szCs w:val="20"/>
          <w:lang w:val="en-US"/>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Культурные особенности межнациональных бизнес-контактов. </w:t>
      </w:r>
      <w:r w:rsidRPr="00F32C71">
        <w:rPr>
          <w:rFonts w:ascii="Times New Roman" w:hAnsi="Times New Roman" w:cs="Times New Roman"/>
          <w:sz w:val="20"/>
          <w:szCs w:val="20"/>
          <w:lang w:val="en-US"/>
        </w:rPr>
        <w:t xml:space="preserve">URL: </w:t>
      </w:r>
      <w:r w:rsidRPr="00F32C71">
        <w:rPr>
          <w:rStyle w:val="Hyperlink3"/>
          <w:rFonts w:eastAsia="Calibri"/>
          <w:sz w:val="20"/>
          <w:szCs w:val="20"/>
        </w:rPr>
        <w:t>https://dis.ru/library/557/26134/</w:t>
      </w:r>
    </w:p>
  </w:footnote>
  <w:footnote w:id="37">
    <w:p w14:paraId="58D0063D"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F32C71">
        <w:rPr>
          <w:rFonts w:ascii="Times New Roman" w:hAnsi="Times New Roman" w:cs="Times New Roman"/>
          <w:sz w:val="20"/>
          <w:szCs w:val="20"/>
          <w:lang w:val="en-US"/>
        </w:rPr>
        <w:t xml:space="preserve"> C</w:t>
      </w:r>
      <w:r w:rsidRPr="00B82E8B">
        <w:rPr>
          <w:rFonts w:ascii="Times New Roman" w:hAnsi="Times New Roman" w:cs="Times New Roman"/>
          <w:sz w:val="20"/>
          <w:szCs w:val="20"/>
        </w:rPr>
        <w:t>оставлено</w:t>
      </w:r>
      <w:r w:rsidRPr="00F32C71">
        <w:rPr>
          <w:rFonts w:ascii="Times New Roman" w:hAnsi="Times New Roman" w:cs="Times New Roman"/>
          <w:sz w:val="20"/>
          <w:szCs w:val="20"/>
          <w:lang w:val="en-US"/>
        </w:rPr>
        <w:t xml:space="preserve"> </w:t>
      </w:r>
      <w:r w:rsidRPr="00B82E8B">
        <w:rPr>
          <w:rFonts w:ascii="Times New Roman" w:hAnsi="Times New Roman" w:cs="Times New Roman"/>
          <w:sz w:val="20"/>
          <w:szCs w:val="20"/>
        </w:rPr>
        <w:t>автором</w:t>
      </w:r>
      <w:r w:rsidRPr="00F32C71">
        <w:rPr>
          <w:rFonts w:ascii="Times New Roman" w:hAnsi="Times New Roman" w:cs="Times New Roman"/>
          <w:sz w:val="20"/>
          <w:szCs w:val="20"/>
          <w:lang w:val="en-US"/>
        </w:rPr>
        <w:t xml:space="preserve"> </w:t>
      </w:r>
      <w:r w:rsidRPr="00B82E8B">
        <w:rPr>
          <w:rFonts w:ascii="Times New Roman" w:hAnsi="Times New Roman" w:cs="Times New Roman"/>
          <w:sz w:val="20"/>
          <w:szCs w:val="20"/>
        </w:rPr>
        <w:t>по</w:t>
      </w:r>
      <w:r w:rsidRPr="00F32C71">
        <w:rPr>
          <w:rFonts w:ascii="Times New Roman" w:hAnsi="Times New Roman" w:cs="Times New Roman"/>
          <w:sz w:val="20"/>
          <w:szCs w:val="20"/>
          <w:lang w:val="en-US"/>
        </w:rPr>
        <w:t xml:space="preserve"> </w:t>
      </w:r>
      <w:r w:rsidRPr="00B82E8B">
        <w:rPr>
          <w:rFonts w:ascii="Times New Roman" w:hAnsi="Times New Roman" w:cs="Times New Roman"/>
          <w:sz w:val="20"/>
          <w:szCs w:val="20"/>
        </w:rPr>
        <w:t>источнику</w:t>
      </w:r>
      <w:r w:rsidRPr="00F32C71">
        <w:rPr>
          <w:rFonts w:ascii="Times New Roman" w:hAnsi="Times New Roman" w:cs="Times New Roman"/>
          <w:sz w:val="20"/>
          <w:szCs w:val="20"/>
          <w:lang w:val="en-US"/>
        </w:rPr>
        <w:t xml:space="preserve">: Hall's cultural factors//changing minds. </w:t>
      </w:r>
      <w:r w:rsidRPr="00B82E8B">
        <w:rPr>
          <w:rFonts w:ascii="Times New Roman" w:hAnsi="Times New Roman" w:cs="Times New Roman"/>
          <w:sz w:val="20"/>
          <w:szCs w:val="20"/>
        </w:rPr>
        <w:t>URL: http://changingminds.org/explanations/culture/hall_culture.htm</w:t>
      </w:r>
    </w:p>
  </w:footnote>
  <w:footnote w:id="38">
    <w:p w14:paraId="3F8C4327"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Пушных В.А. Межкультурный менеджмент: учебное пособие / В.А. Пушных, М.С. Ерёменко. – 2-е. изд., перераб.; Национальный исследовательский Томский политехнический университет. − Томск: Изд-во Томского политехнического университета, 2011. – 180 с.</w:t>
      </w:r>
    </w:p>
  </w:footnote>
  <w:footnote w:id="39">
    <w:p w14:paraId="02F905B7"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Пушных В.А. Межкультурный менеджмент: учебное пособие / В.А. Пушных, М.С. Ерёменко. – 2-е. изд., перераб.; Национальный исследовательский Томский политехнический университет. − Томск: Изд-во Томского политехнического университета, 2011. – 180 с.</w:t>
      </w:r>
    </w:p>
  </w:footnote>
  <w:footnote w:id="40">
    <w:p w14:paraId="265CE917"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Стоногина Ю. Бусидо 5.0. Бизнес-коммуникации в Японии/ Ю. Стоногина. – Восточная книга, 2016. – 260с.</w:t>
      </w:r>
    </w:p>
  </w:footnote>
  <w:footnote w:id="41">
    <w:p w14:paraId="5566E642"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Пушных В.А. Межкультурный менеджмент: учебное пособие. 2011</w:t>
      </w:r>
    </w:p>
  </w:footnote>
  <w:footnote w:id="42">
    <w:p w14:paraId="679C46B8" w14:textId="73CACA9B"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Там же. C. 36</w:t>
      </w:r>
    </w:p>
  </w:footnote>
  <w:footnote w:id="43">
    <w:p w14:paraId="7151EB64" w14:textId="071F79C8"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Пушных В.А. Межкультурный менеджмент: учебное пособие. 2011</w:t>
      </w:r>
    </w:p>
  </w:footnote>
  <w:footnote w:id="44">
    <w:p w14:paraId="6EC04067" w14:textId="1CDB86EF"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Там же.</w:t>
      </w:r>
    </w:p>
  </w:footnote>
  <w:footnote w:id="45">
    <w:p w14:paraId="6073B0F8" w14:textId="0327F930"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Там же.С.40</w:t>
      </w:r>
    </w:p>
  </w:footnote>
  <w:footnote w:id="46">
    <w:p w14:paraId="5158F62E"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Льюис Р. Д. Деловые культуры в международном бизнесе: от столкновения к взаимопониманию. М.: Дело, 2001. С. 448.</w:t>
      </w:r>
    </w:p>
  </w:footnote>
  <w:footnote w:id="47">
    <w:p w14:paraId="5CE9259D" w14:textId="77777777" w:rsidR="00F32C71" w:rsidRPr="00B82E8B" w:rsidRDefault="00F32C71" w:rsidP="00AE0C20">
      <w:pPr>
        <w:pStyle w:val="a8"/>
        <w:jc w:val="both"/>
        <w:rPr>
          <w:rFonts w:ascii="Times New Roman" w:hAnsi="Times New Roman" w:cs="Times New Roman"/>
          <w:color w:val="000000" w:themeColor="text1"/>
          <w:sz w:val="20"/>
          <w:szCs w:val="20"/>
        </w:rPr>
      </w:pPr>
      <w:r w:rsidRPr="00B82E8B">
        <w:rPr>
          <w:rFonts w:ascii="Times New Roman" w:eastAsia="Times New Roman" w:hAnsi="Times New Roman" w:cs="Times New Roman"/>
          <w:i/>
          <w:iCs/>
          <w:color w:val="000000" w:themeColor="text1"/>
          <w:sz w:val="20"/>
          <w:szCs w:val="20"/>
          <w:vertAlign w:val="superscript"/>
        </w:rPr>
        <w:footnoteRef/>
      </w:r>
      <w:r w:rsidRPr="00B82E8B">
        <w:rPr>
          <w:rFonts w:ascii="Times New Roman" w:eastAsia="Arial Unicode MS" w:hAnsi="Times New Roman" w:cs="Times New Roman"/>
          <w:color w:val="000000" w:themeColor="text1"/>
          <w:sz w:val="20"/>
          <w:szCs w:val="20"/>
        </w:rPr>
        <w:t xml:space="preserve"> </w:t>
      </w:r>
      <w:r w:rsidRPr="00B82E8B">
        <w:rPr>
          <w:rFonts w:ascii="Times New Roman" w:hAnsi="Times New Roman" w:cs="Times New Roman"/>
          <w:color w:val="000000" w:themeColor="text1"/>
          <w:sz w:val="20"/>
          <w:szCs w:val="20"/>
        </w:rPr>
        <w:t>Манъёсю: [Собрание мириад листьев – антология]: в 3-х томах/ пер. с японского и комментарий А.Е. Глускиной. М.: Главная редакция Восточной литературы, 1971. - 678 с. (С.6) URL: https://www.litmir.me/br/?b=134382&amp;p=1 (дата обращения: 17.05.2020).</w:t>
      </w:r>
    </w:p>
  </w:footnote>
  <w:footnote w:id="48">
    <w:p w14:paraId="7754EF3E"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Саркисов К. О. Поведение японцев в деловых отношениях // Ежегодник Япония. 2018. №47. URL: https://cyberleninka.ru/article/n/povedenie-yapontsev-v-delovyh-otnosheniyah (дата обращения: </w:t>
      </w:r>
      <w:r w:rsidRPr="00B82E8B">
        <w:rPr>
          <w:rFonts w:ascii="Times New Roman" w:hAnsi="Times New Roman" w:cs="Times New Roman"/>
          <w:color w:val="auto"/>
          <w:sz w:val="20"/>
          <w:szCs w:val="20"/>
        </w:rPr>
        <w:t>23.05.2020).</w:t>
      </w:r>
    </w:p>
  </w:footnote>
  <w:footnote w:id="49">
    <w:p w14:paraId="106B1D5B"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Финансовые стратегии модернизации экономики: мировая практика / под ред. Я. М. Миркина. — М: Магистр, 2014. — 496 с. (С.64).</w:t>
      </w:r>
    </w:p>
  </w:footnote>
  <w:footnote w:id="50">
    <w:p w14:paraId="7851DB09"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shd w:val="clear" w:color="auto" w:fill="FFFFFF"/>
        </w:rPr>
        <w:t>Стоногина Ю. Б. Бизнес-коммуникации в Японии как национальный социокультурный феномен: диссертация ... кандидата: 24.00.01 / Стоногина Юлия Борисовна - Москва, 2015 -  С.41</w:t>
      </w:r>
    </w:p>
  </w:footnote>
  <w:footnote w:id="51">
    <w:p w14:paraId="774CE433"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Саркисов Константин Оганесович Поведение японцев в деловых отношениях // Ежегодник Япония. 2018. №47. С.102. URL: https://cyberleninka.ru/article/n/povedenie-yapontsev-v-delovyh-otnosheniyah (дата обращения: 23.05.2020).</w:t>
      </w:r>
    </w:p>
  </w:footnote>
  <w:footnote w:id="52">
    <w:p w14:paraId="5BDB6326" w14:textId="4E6DFE2D"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Стоногина Ю. Б. Бизнес-коммуникации в Японии как национальный социокультурный феномен.2015. С. 87</w:t>
      </w:r>
    </w:p>
  </w:footnote>
  <w:footnote w:id="53">
    <w:p w14:paraId="0A7794EE" w14:textId="6CBCD26C"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Стоногина Ю. Б. Бизнес-коммуникации в Японии как национальный социокультурный феномен.2015. С. 87</w:t>
      </w:r>
    </w:p>
  </w:footnote>
  <w:footnote w:id="54">
    <w:p w14:paraId="2899260F" w14:textId="5CFB3CE0"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Там же. С. 88</w:t>
      </w:r>
    </w:p>
  </w:footnote>
  <w:footnote w:id="55">
    <w:p w14:paraId="1655DEC0"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Саркисов К. О. Поведение японцев в деловых отношениях. 2018.</w:t>
      </w:r>
    </w:p>
  </w:footnote>
  <w:footnote w:id="56">
    <w:p w14:paraId="774F224B" w14:textId="0819159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00903A06" w:rsidRPr="00B82E8B">
        <w:rPr>
          <w:rFonts w:ascii="Times New Roman" w:hAnsi="Times New Roman" w:cs="Times New Roman"/>
          <w:sz w:val="20"/>
          <w:szCs w:val="20"/>
        </w:rPr>
        <w:t>Саркисов К. О. Поведение японцев в деловых отношениях. 2018.</w:t>
      </w:r>
    </w:p>
  </w:footnote>
  <w:footnote w:id="57">
    <w:p w14:paraId="31E3A071" w14:textId="22E15D6A"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shd w:val="clear" w:color="auto" w:fill="FFFFFF"/>
        </w:rPr>
        <w:t>Стоногина Ю. Б. Бизнес-коммуникации в Японии как национальный социокультурный феномен.2015.</w:t>
      </w:r>
    </w:p>
  </w:footnote>
  <w:footnote w:id="58">
    <w:p w14:paraId="048ED902"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Мещеряков А.Н. Стать японцем: топография и приключения тела. – М.: Эксмо, 2012. – 432 с.</w:t>
      </w:r>
    </w:p>
  </w:footnote>
  <w:footnote w:id="59">
    <w:p w14:paraId="7727DFEA" w14:textId="77777777" w:rsidR="00F32C71" w:rsidRPr="00F32C71" w:rsidRDefault="00F32C71" w:rsidP="00AE0C20">
      <w:pPr>
        <w:pStyle w:val="a8"/>
        <w:jc w:val="both"/>
        <w:rPr>
          <w:rFonts w:ascii="Times New Roman" w:hAnsi="Times New Roman" w:cs="Times New Roman"/>
          <w:sz w:val="20"/>
          <w:szCs w:val="20"/>
          <w:lang w:val="en-US"/>
        </w:rPr>
      </w:pPr>
      <w:r w:rsidRPr="00B82E8B">
        <w:rPr>
          <w:rFonts w:ascii="Times New Roman" w:eastAsia="Times New Roman" w:hAnsi="Times New Roman" w:cs="Times New Roman"/>
          <w:sz w:val="20"/>
          <w:szCs w:val="20"/>
          <w:vertAlign w:val="superscript"/>
        </w:rPr>
        <w:footnoteRef/>
      </w:r>
      <w:r w:rsidRPr="00F32C71">
        <w:rPr>
          <w:rFonts w:ascii="Times New Roman" w:hAnsi="Times New Roman" w:cs="Times New Roman"/>
          <w:sz w:val="20"/>
          <w:szCs w:val="20"/>
          <w:lang w:val="en-US"/>
        </w:rPr>
        <w:t>Nakane Chie. Japanese Society. – Berkeley and Los Angeles: University of California Press, 1970. – P 135.</w:t>
      </w:r>
    </w:p>
  </w:footnote>
  <w:footnote w:id="60">
    <w:p w14:paraId="4FC60B11"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F32C71">
        <w:rPr>
          <w:rFonts w:ascii="Times New Roman" w:hAnsi="Times New Roman" w:cs="Times New Roman"/>
          <w:sz w:val="20"/>
          <w:szCs w:val="20"/>
          <w:lang w:val="en-US"/>
        </w:rPr>
        <w:t xml:space="preserve">Japanese Business Glossary/ </w:t>
      </w:r>
      <w:r w:rsidRPr="00F32C71">
        <w:rPr>
          <w:rFonts w:ascii="Times New Roman" w:hAnsi="Times New Roman" w:cs="Times New Roman"/>
          <w:sz w:val="20"/>
          <w:szCs w:val="20"/>
          <w:lang w:val="en-US"/>
        </w:rPr>
        <w:tab/>
        <w:t xml:space="preserve">Mitsubishi Shōji Kabushiki Kaisha.; Mitusbishi Corporation. </w:t>
      </w:r>
      <w:r w:rsidRPr="00B82E8B">
        <w:rPr>
          <w:rFonts w:ascii="Times New Roman" w:hAnsi="Times New Roman" w:cs="Times New Roman"/>
          <w:sz w:val="20"/>
          <w:szCs w:val="20"/>
        </w:rPr>
        <w:t>Tokyo: Toyo-Keizai-Shinposha, 1983 – 220 p</w:t>
      </w:r>
    </w:p>
  </w:footnote>
  <w:footnote w:id="61">
    <w:p w14:paraId="7BA37D23"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Гуревич Т.М. Человек в японском лингвокультурном пространстве. – М: МГИМО (У), 2005. – 210 с.</w:t>
      </w:r>
    </w:p>
  </w:footnote>
  <w:footnote w:id="62">
    <w:p w14:paraId="4A04B27B" w14:textId="3AC97FCE"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Стоногина Ю. Б. Бизнес-коммуникации в Японии как национальный социокультурный феномен.2015.</w:t>
      </w:r>
    </w:p>
  </w:footnote>
  <w:footnote w:id="63">
    <w:p w14:paraId="314001CF" w14:textId="00707E06"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Там же.</w:t>
      </w:r>
    </w:p>
  </w:footnote>
  <w:footnote w:id="64">
    <w:p w14:paraId="7F9235F7" w14:textId="0C962F56"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shd w:val="clear" w:color="auto" w:fill="FFFFFF"/>
        </w:rPr>
        <w:t>Там же</w:t>
      </w:r>
    </w:p>
  </w:footnote>
  <w:footnote w:id="65">
    <w:p w14:paraId="7644E2A3" w14:textId="40A2AEAB" w:rsidR="00F32C71" w:rsidRPr="00B82E8B" w:rsidRDefault="00F32C71" w:rsidP="00AE0C20">
      <w:pPr>
        <w:pStyle w:val="a8"/>
        <w:jc w:val="both"/>
        <w:rPr>
          <w:rFonts w:ascii="Times New Roman" w:hAnsi="Times New Roman" w:cs="Times New Roman"/>
          <w:sz w:val="20"/>
          <w:szCs w:val="20"/>
        </w:rPr>
      </w:pPr>
      <w:r w:rsidRPr="00B82E8B">
        <w:rPr>
          <w:rStyle w:val="ac"/>
          <w:rFonts w:ascii="Times New Roman" w:hAnsi="Times New Roman" w:cs="Times New Roman"/>
          <w:sz w:val="20"/>
          <w:szCs w:val="20"/>
        </w:rPr>
        <w:footnoteRef/>
      </w:r>
      <w:r w:rsidRPr="00B82E8B">
        <w:rPr>
          <w:rFonts w:ascii="Times New Roman" w:hAnsi="Times New Roman" w:cs="Times New Roman"/>
          <w:sz w:val="20"/>
          <w:szCs w:val="20"/>
        </w:rPr>
        <w:t xml:space="preserve"> Стоногина Ю. Б. Ритуал как основа коммуникации в Японии // Ежегодник Япония. 2013. №42. С. 380. </w:t>
      </w:r>
    </w:p>
  </w:footnote>
  <w:footnote w:id="66">
    <w:p w14:paraId="272D47C8" w14:textId="79C736ED"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Стоногина Ю. Б. Ритуал как основа коммуникации в Японии.2013.</w:t>
      </w:r>
    </w:p>
  </w:footnote>
  <w:footnote w:id="67">
    <w:p w14:paraId="0F2791A9" w14:textId="77777777" w:rsidR="00F32C71" w:rsidRPr="00B82E8B" w:rsidRDefault="00F32C71" w:rsidP="00AE0C20">
      <w:pPr>
        <w:pStyle w:val="a8"/>
        <w:jc w:val="both"/>
        <w:rPr>
          <w:rFonts w:ascii="Times New Roman" w:hAnsi="Times New Roman" w:cs="Times New Roman"/>
          <w:sz w:val="20"/>
          <w:szCs w:val="20"/>
        </w:rPr>
      </w:pPr>
      <w:r w:rsidRPr="00B82E8B">
        <w:rPr>
          <w:rStyle w:val="ac"/>
          <w:rFonts w:ascii="Times New Roman" w:hAnsi="Times New Roman" w:cs="Times New Roman"/>
          <w:sz w:val="20"/>
          <w:szCs w:val="20"/>
        </w:rPr>
        <w:footnoteRef/>
      </w:r>
      <w:r w:rsidRPr="00B82E8B">
        <w:rPr>
          <w:rFonts w:ascii="Times New Roman" w:hAnsi="Times New Roman" w:cs="Times New Roman"/>
          <w:sz w:val="20"/>
          <w:szCs w:val="20"/>
        </w:rPr>
        <w:t xml:space="preserve"> См.: Овчиников В. В. Общий интерес важнее личной выгоды//Психологическая газета: мы и мир. 2004, №8 (96), С. 7.</w:t>
      </w:r>
    </w:p>
  </w:footnote>
  <w:footnote w:id="68">
    <w:p w14:paraId="7C0BB73D" w14:textId="6A930CDF"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eastAsia="Arial Unicode MS" w:hAnsi="Times New Roman" w:cs="Times New Roman"/>
          <w:sz w:val="20"/>
          <w:szCs w:val="20"/>
        </w:rPr>
        <w:t xml:space="preserve"> Стоногина Ю. Б. Бизнес-коммуникации в Японии как национальный социокультурный феномен.2015.</w:t>
      </w:r>
    </w:p>
  </w:footnote>
  <w:footnote w:id="69">
    <w:p w14:paraId="68819DDD" w14:textId="025E7FB5"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eastAsia="Arial Unicode MS" w:hAnsi="Times New Roman" w:cs="Times New Roman"/>
          <w:sz w:val="20"/>
          <w:szCs w:val="20"/>
        </w:rPr>
        <w:t xml:space="preserve"> </w:t>
      </w:r>
      <w:r w:rsidRPr="00B82E8B">
        <w:rPr>
          <w:rFonts w:ascii="Times New Roman" w:hAnsi="Times New Roman" w:cs="Times New Roman"/>
          <w:sz w:val="20"/>
          <w:szCs w:val="20"/>
        </w:rPr>
        <w:t>Сытник Вероника Михайловна Основные концепты категории пространства в японской архитектуре // Электронное научное издание Альманах Пространство и Время. 2015. №2. URL: https://cyberleninka.ru/article/n/osnovnye-kontsepty-kategorii-prostranstva-v-yaponskoy-arhitekture (дата обращения: 29.05.2020).</w:t>
      </w:r>
    </w:p>
  </w:footnote>
  <w:footnote w:id="70">
    <w:p w14:paraId="4F92071E"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Гуревич Т.М. Человек в японском лингвокультурном пространстве. – М.: МГИМО (У), 2005. – С. 61</w:t>
      </w:r>
    </w:p>
  </w:footnote>
  <w:footnote w:id="71">
    <w:p w14:paraId="3027EFF4"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Стоногина Юлия Борисовна. Бизнес-коммуникации в Японии как национальный социокультурный феномен. С.84.</w:t>
      </w:r>
    </w:p>
  </w:footnote>
  <w:footnote w:id="72">
    <w:p w14:paraId="072D2641" w14:textId="75C805BB"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Там же.</w:t>
      </w:r>
    </w:p>
  </w:footnote>
  <w:footnote w:id="73">
    <w:p w14:paraId="0C4C1DE5" w14:textId="5F41A111" w:rsidR="00F32C71" w:rsidRPr="00B82E8B" w:rsidRDefault="00F32C71" w:rsidP="00AE0C20">
      <w:pPr>
        <w:pStyle w:val="a8"/>
        <w:jc w:val="both"/>
        <w:rPr>
          <w:rFonts w:ascii="Times New Roman" w:hAnsi="Times New Roman" w:cs="Times New Roman"/>
          <w:sz w:val="20"/>
          <w:szCs w:val="20"/>
        </w:rPr>
      </w:pPr>
      <w:r w:rsidRPr="00B82E8B">
        <w:rPr>
          <w:rStyle w:val="ac"/>
          <w:rFonts w:ascii="Times New Roman" w:hAnsi="Times New Roman" w:cs="Times New Roman"/>
          <w:sz w:val="20"/>
          <w:szCs w:val="20"/>
        </w:rPr>
        <w:footnoteRef/>
      </w:r>
      <w:r w:rsidRPr="00B82E8B">
        <w:rPr>
          <w:rFonts w:ascii="Times New Roman" w:hAnsi="Times New Roman" w:cs="Times New Roman"/>
          <w:sz w:val="20"/>
          <w:szCs w:val="20"/>
        </w:rPr>
        <w:t xml:space="preserve"> Там же</w:t>
      </w:r>
    </w:p>
  </w:footnote>
  <w:footnote w:id="74">
    <w:p w14:paraId="49CF11DA" w14:textId="6F705DC5" w:rsidR="00F32C71" w:rsidRPr="00B82E8B" w:rsidRDefault="00F32C71" w:rsidP="00AE0C20">
      <w:pPr>
        <w:pStyle w:val="a8"/>
        <w:jc w:val="both"/>
        <w:rPr>
          <w:rFonts w:ascii="Times New Roman" w:hAnsi="Times New Roman" w:cs="Times New Roman"/>
          <w:sz w:val="20"/>
          <w:szCs w:val="20"/>
        </w:rPr>
      </w:pPr>
      <w:r w:rsidRPr="00B82E8B">
        <w:rPr>
          <w:rStyle w:val="ac"/>
          <w:rFonts w:ascii="Times New Roman" w:hAnsi="Times New Roman" w:cs="Times New Roman"/>
          <w:sz w:val="20"/>
          <w:szCs w:val="20"/>
        </w:rPr>
        <w:footnoteRef/>
      </w:r>
      <w:r w:rsidRPr="00B82E8B">
        <w:rPr>
          <w:rFonts w:ascii="Times New Roman" w:hAnsi="Times New Roman" w:cs="Times New Roman"/>
          <w:sz w:val="20"/>
          <w:szCs w:val="20"/>
        </w:rPr>
        <w:t xml:space="preserve"> Стоногина Юлия Борисовна. Бизнес-коммуникации в Японии как национальный социокультурный феномен. 2015.  С.84.</w:t>
      </w:r>
    </w:p>
  </w:footnote>
  <w:footnote w:id="75">
    <w:p w14:paraId="6A215172"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Саркисов Константин Оганесович Поведение японцев в деловых отношениях // Ежегодник Япония. 2018. №47. URL: https://cyberleninka.ru/article/n/povedenie-yapontsev-v-delovyh-otnosheniyah (дата обращения: 23.05.2020).</w:t>
      </w:r>
    </w:p>
  </w:footnote>
  <w:footnote w:id="76">
    <w:p w14:paraId="1B3E6758" w14:textId="77777777" w:rsidR="00F32C71" w:rsidRPr="00B82E8B" w:rsidRDefault="00F32C71" w:rsidP="00AE0C20">
      <w:pPr>
        <w:pStyle w:val="a8"/>
        <w:jc w:val="both"/>
        <w:rPr>
          <w:rFonts w:ascii="Times New Roman" w:hAnsi="Times New Roman" w:cs="Times New Roman"/>
          <w:sz w:val="20"/>
          <w:szCs w:val="20"/>
        </w:rPr>
      </w:pPr>
      <w:r w:rsidRPr="00B82E8B">
        <w:rPr>
          <w:rStyle w:val="ac"/>
          <w:rFonts w:ascii="Times New Roman" w:hAnsi="Times New Roman" w:cs="Times New Roman"/>
          <w:sz w:val="20"/>
          <w:szCs w:val="20"/>
        </w:rPr>
        <w:footnoteRef/>
      </w:r>
      <w:r w:rsidRPr="00B82E8B">
        <w:rPr>
          <w:rFonts w:ascii="Times New Roman" w:hAnsi="Times New Roman" w:cs="Times New Roman"/>
          <w:sz w:val="20"/>
          <w:szCs w:val="20"/>
        </w:rPr>
        <w:t>Чиронов Сергей Владимирович Ещё раз о японской коммуникации: типичные речевые тактики японцев в побудительном контексте // Японские исследования. 2017. №1. URL: https://cyberleninka.ru/article/n/eschyo-raz-o-yaponskoy-kommunikatsii-tipichnye-rechevye-taktiki-yapontsev-v-pobuditelnom-kontekste (дата обращения: 13.05.2020).</w:t>
      </w:r>
    </w:p>
  </w:footnote>
  <w:footnote w:id="77">
    <w:p w14:paraId="440F6825"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Составлено автором</w:t>
      </w:r>
    </w:p>
  </w:footnote>
  <w:footnote w:id="78">
    <w:p w14:paraId="1E1B30BB" w14:textId="6A145226"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Составлено автором по источнику Гайдаренко Т. А., Фокина А. А. Национальные особенности делового этикета.2019 (Приложение А) </w:t>
      </w:r>
    </w:p>
  </w:footnote>
  <w:footnote w:id="79">
    <w:p w14:paraId="14292EE2"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Новые перспективы развития совместного бизнеса Японии и России//Российско-Японский деловой совет [Электронный документ]. – Режим доступа: http://russia-japan.info/media-center/news/expert-new-prospects-for-joint-business-development-between-japan-and-russia/</w:t>
      </w:r>
    </w:p>
  </w:footnote>
  <w:footnote w:id="80">
    <w:p w14:paraId="0AF84961"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Россия и Япония: между старыми штампами и «Новым диалогом»//Коммерсантъ [Электронный ресурс]. – Режим доступа: https://www.kommersant.ru/doc/701625</w:t>
      </w:r>
    </w:p>
  </w:footnote>
  <w:footnote w:id="81">
    <w:p w14:paraId="7223C755" w14:textId="2A19EC72"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Там же.</w:t>
      </w:r>
    </w:p>
  </w:footnote>
  <w:footnote w:id="82">
    <w:p w14:paraId="61A2F173"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Россия и Япония: между старыми штампами и «Новым диалогом»//Коммерсантъ [Электронный ресурс]. – Режим доступа: https://www.kommersant.ru/doc/701625</w:t>
      </w:r>
    </w:p>
  </w:footnote>
  <w:footnote w:id="83">
    <w:p w14:paraId="726CF403" w14:textId="42B83180"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Там же.</w:t>
      </w:r>
    </w:p>
  </w:footnote>
  <w:footnote w:id="84">
    <w:p w14:paraId="7537BBC2" w14:textId="3732B66D" w:rsidR="00F32C71" w:rsidRPr="00B82E8B" w:rsidRDefault="00F32C71">
      <w:pPr>
        <w:pStyle w:val="a8"/>
        <w:rPr>
          <w:rFonts w:ascii="Times New Roman" w:hAnsi="Times New Roman" w:cs="Times New Roman"/>
          <w:sz w:val="20"/>
          <w:szCs w:val="20"/>
        </w:rPr>
      </w:pPr>
      <w:r w:rsidRPr="00B82E8B">
        <w:rPr>
          <w:rStyle w:val="ac"/>
          <w:rFonts w:ascii="Times New Roman" w:hAnsi="Times New Roman" w:cs="Times New Roman"/>
          <w:sz w:val="20"/>
          <w:szCs w:val="20"/>
        </w:rPr>
        <w:footnoteRef/>
      </w:r>
      <w:r w:rsidRPr="00B82E8B">
        <w:rPr>
          <w:rFonts w:ascii="Times New Roman" w:hAnsi="Times New Roman" w:cs="Times New Roman"/>
          <w:sz w:val="20"/>
          <w:szCs w:val="20"/>
        </w:rPr>
        <w:t xml:space="preserve"> Там же</w:t>
      </w:r>
    </w:p>
  </w:footnote>
  <w:footnote w:id="85">
    <w:p w14:paraId="356A5B41"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Михельсон Светлана Викторовна Культурные и коммуникативные (языковые) барьеры в международном бизнесе // Вестник ЧелГУ. 2016. №8 (390). URL: https://cyberleninka.ru/article/n/kulturnye-i-kommunikativnye-yazykovye-bariery-v-mezhdunarodnom-biznese (дата обращения: 23.05.2020).</w:t>
      </w:r>
    </w:p>
  </w:footnote>
  <w:footnote w:id="86">
    <w:p w14:paraId="4C3B98AA"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Платунова Е. Ю. Культура делового общения в процессе межнациональных контактов//Современные лингвокоммуникативные практики. 2018. №1, С. 39-44. Availableat SSRN: </w:t>
      </w:r>
      <w:hyperlink r:id="rId2" w:history="1">
        <w:r w:rsidRPr="00B82E8B">
          <w:rPr>
            <w:rStyle w:val="Hyperlink4"/>
            <w:rFonts w:eastAsia="Calibri"/>
            <w:sz w:val="20"/>
            <w:szCs w:val="20"/>
          </w:rPr>
          <w:t>https://ssrn.com/abstract=3362191</w:t>
        </w:r>
      </w:hyperlink>
      <w:r w:rsidRPr="00B82E8B">
        <w:rPr>
          <w:rStyle w:val="Hyperlink4"/>
          <w:rFonts w:eastAsia="Calibri"/>
          <w:sz w:val="20"/>
          <w:szCs w:val="20"/>
        </w:rPr>
        <w:t xml:space="preserve"> </w:t>
      </w:r>
    </w:p>
  </w:footnote>
  <w:footnote w:id="87">
    <w:p w14:paraId="255C999C" w14:textId="77777777" w:rsidR="00F32C71" w:rsidRPr="00B82E8B" w:rsidRDefault="00F32C71" w:rsidP="00AE0C20">
      <w:pPr>
        <w:pStyle w:val="af5"/>
        <w:jc w:val="both"/>
        <w:rPr>
          <w:rStyle w:val="Hyperlink5"/>
          <w:rFonts w:eastAsia="Arial Unicode MS"/>
          <w:b/>
          <w:bCs/>
          <w:sz w:val="20"/>
          <w:szCs w:val="20"/>
          <w:lang w:val="ru-RU"/>
        </w:rPr>
      </w:pPr>
      <w:r w:rsidRPr="00B82E8B">
        <w:rPr>
          <w:rFonts w:ascii="Times New Roman" w:hAnsi="Times New Roman"/>
          <w:sz w:val="20"/>
          <w:szCs w:val="20"/>
          <w:vertAlign w:val="superscript"/>
          <w:lang w:val="ru-RU"/>
        </w:rPr>
        <w:footnoteRef/>
      </w:r>
      <w:r w:rsidRPr="00B82E8B">
        <w:rPr>
          <w:rStyle w:val="Hyperlink5"/>
          <w:rFonts w:eastAsia="Calibri"/>
          <w:bCs/>
          <w:sz w:val="20"/>
          <w:szCs w:val="20"/>
          <w:lang w:val="ru-RU"/>
        </w:rPr>
        <w:t xml:space="preserve">Алешина А. и. Западная и восточная деловые культуры </w:t>
      </w:r>
      <w:r w:rsidRPr="00B82E8B">
        <w:rPr>
          <w:rStyle w:val="Hyperlink5"/>
          <w:rFonts w:eastAsia="Arial Unicode MS"/>
          <w:sz w:val="20"/>
          <w:szCs w:val="20"/>
          <w:lang w:val="ru-RU"/>
        </w:rPr>
        <w:t xml:space="preserve">URL: </w:t>
      </w:r>
      <w:hyperlink r:id="rId3" w:history="1">
        <w:r w:rsidRPr="00B82E8B">
          <w:rPr>
            <w:rStyle w:val="Hyperlink5"/>
            <w:rFonts w:eastAsia="Arial Unicode MS"/>
            <w:bCs/>
            <w:sz w:val="20"/>
            <w:szCs w:val="20"/>
            <w:lang w:val="ru-RU"/>
          </w:rPr>
          <w:t>https://www.ippnou.ru/article.php?idarticle=001898</w:t>
        </w:r>
      </w:hyperlink>
      <w:r w:rsidRPr="00B82E8B">
        <w:rPr>
          <w:rStyle w:val="Hyperlink5"/>
          <w:rFonts w:eastAsia="Arial Unicode MS"/>
          <w:b/>
          <w:bCs/>
          <w:sz w:val="20"/>
          <w:szCs w:val="20"/>
          <w:lang w:val="ru-RU"/>
        </w:rPr>
        <w:t xml:space="preserve"> </w:t>
      </w:r>
    </w:p>
  </w:footnote>
  <w:footnote w:id="88">
    <w:p w14:paraId="6C7DC611" w14:textId="1AF66983" w:rsidR="00F32C71" w:rsidRPr="00F32C71" w:rsidRDefault="00F32C71" w:rsidP="00AE0C20">
      <w:pPr>
        <w:pStyle w:val="a8"/>
        <w:jc w:val="both"/>
        <w:rPr>
          <w:rFonts w:ascii="Times New Roman" w:hAnsi="Times New Roman" w:cs="Times New Roman"/>
          <w:sz w:val="20"/>
          <w:szCs w:val="20"/>
          <w:lang w:val="en-US"/>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Составлено автором по данным: Compare countries. </w:t>
      </w:r>
      <w:r w:rsidRPr="00F32C71">
        <w:rPr>
          <w:rFonts w:ascii="Times New Roman" w:hAnsi="Times New Roman" w:cs="Times New Roman"/>
          <w:sz w:val="20"/>
          <w:szCs w:val="20"/>
          <w:lang w:val="en-US"/>
        </w:rPr>
        <w:t>URL: https://www.hofstede-insights.com/product/compare-countries/</w:t>
      </w:r>
    </w:p>
  </w:footnote>
  <w:footnote w:id="89">
    <w:p w14:paraId="3024768F"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Составлено автором по источнику: Науменко Т.В., Морозова Д.А. Теория межкультурных измерений Г. Хофстеде как методологическая основа исследования современных социальных процессов // Международный журнал исследований культуры. 2018. №1 (30). </w:t>
      </w:r>
      <w:r w:rsidRPr="00B82E8B">
        <w:rPr>
          <w:rFonts w:ascii="Times New Roman" w:hAnsi="Times New Roman" w:cs="Times New Roman"/>
          <w:color w:val="auto"/>
          <w:sz w:val="20"/>
          <w:szCs w:val="20"/>
        </w:rPr>
        <w:t>URL: https://cyberleninka.ru/article/n/teoriya-mezhkulturnyh-izmereniy-g-hofstede-kak-metodologicheskaya-osnova-issledovaniya-sovremennyh-sotsialnyh-protsessov (дата обращения: 20.05.2020).</w:t>
      </w:r>
    </w:p>
  </w:footnote>
  <w:footnote w:id="90">
    <w:p w14:paraId="01E51383" w14:textId="77777777" w:rsidR="00F32C71" w:rsidRPr="00F32C71" w:rsidRDefault="00F32C71" w:rsidP="00AE0C20">
      <w:pPr>
        <w:pStyle w:val="a8"/>
        <w:jc w:val="both"/>
        <w:rPr>
          <w:rFonts w:ascii="Times New Roman" w:hAnsi="Times New Roman" w:cs="Times New Roman"/>
          <w:sz w:val="20"/>
          <w:szCs w:val="20"/>
          <w:lang w:val="en-US"/>
        </w:rPr>
      </w:pPr>
      <w:r w:rsidRPr="00B82E8B">
        <w:rPr>
          <w:rFonts w:ascii="Times New Roman" w:eastAsia="Times New Roman" w:hAnsi="Times New Roman" w:cs="Times New Roman"/>
          <w:sz w:val="20"/>
          <w:szCs w:val="20"/>
          <w:vertAlign w:val="superscript"/>
        </w:rPr>
        <w:footnoteRef/>
      </w:r>
      <w:r w:rsidRPr="00F32C71">
        <w:rPr>
          <w:rFonts w:ascii="Times New Roman" w:hAnsi="Times New Roman" w:cs="Times New Roman"/>
          <w:sz w:val="20"/>
          <w:szCs w:val="20"/>
          <w:lang w:val="en-US"/>
        </w:rPr>
        <w:t>Mastercard Index of Women Entre preneurs 2019 // https://newsroom.mastercard.com/wp-content/uploads/2019/11/Mastercard-Index-of-Women-Entrepreneurs-2019.pdf</w:t>
      </w:r>
    </w:p>
  </w:footnote>
  <w:footnote w:id="91">
    <w:p w14:paraId="4C2A279C"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Женщина-предприниматель: особенности женского бизнеса//ТВОЕ ДЕЛО </w:t>
      </w:r>
      <w:hyperlink r:id="rId4" w:history="1">
        <w:r w:rsidRPr="00B82E8B">
          <w:rPr>
            <w:rStyle w:val="Hyperlink4"/>
            <w:rFonts w:eastAsia="Calibri"/>
            <w:sz w:val="20"/>
            <w:szCs w:val="20"/>
          </w:rPr>
          <w:t>https://tvoedelo.online/blog/zhenschina-predprinimatel</w:t>
        </w:r>
      </w:hyperlink>
    </w:p>
  </w:footnote>
  <w:footnote w:id="92">
    <w:p w14:paraId="083E6D29"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Женщина-предприниматель: особенности женского бизнеса//ТВОЕ ДЕЛО </w:t>
      </w:r>
      <w:hyperlink r:id="rId5" w:history="1">
        <w:r w:rsidRPr="00B82E8B">
          <w:rPr>
            <w:rStyle w:val="Hyperlink4"/>
            <w:rFonts w:eastAsia="Calibri"/>
            <w:sz w:val="20"/>
            <w:szCs w:val="20"/>
          </w:rPr>
          <w:t>https://tvoedelo.online/blog/zhenschina-predprinimatel</w:t>
        </w:r>
      </w:hyperlink>
    </w:p>
  </w:footnote>
  <w:footnote w:id="93">
    <w:p w14:paraId="5DEE6E12" w14:textId="5A8F165D" w:rsidR="00F32C71" w:rsidRPr="00B82E8B" w:rsidRDefault="00F32C71" w:rsidP="00AE0C20">
      <w:pPr>
        <w:jc w:val="both"/>
        <w:rPr>
          <w:rFonts w:ascii="Times New Roman" w:hAnsi="Times New Roman"/>
          <w:sz w:val="20"/>
          <w:szCs w:val="20"/>
          <w:lang w:val="ru-RU"/>
        </w:rPr>
      </w:pPr>
      <w:r w:rsidRPr="00B82E8B">
        <w:rPr>
          <w:rFonts w:ascii="Times New Roman" w:eastAsia="Times New Roman" w:hAnsi="Times New Roman"/>
          <w:sz w:val="20"/>
          <w:szCs w:val="20"/>
          <w:vertAlign w:val="superscript"/>
          <w:lang w:val="ru-RU"/>
        </w:rPr>
        <w:footnoteRef/>
      </w:r>
      <w:r w:rsidRPr="00B82E8B">
        <w:rPr>
          <w:rFonts w:ascii="Times New Roman" w:hAnsi="Times New Roman"/>
          <w:sz w:val="20"/>
          <w:szCs w:val="20"/>
          <w:lang w:val="ru-RU"/>
        </w:rPr>
        <w:t xml:space="preserve"> Составлено автором по источникам: Hofstede Insights (Приложение Б), Льюис Р. Д. Деловые культур</w:t>
      </w:r>
      <w:r w:rsidR="00F60B18">
        <w:rPr>
          <w:rFonts w:ascii="Times New Roman" w:hAnsi="Times New Roman"/>
          <w:sz w:val="20"/>
          <w:szCs w:val="20"/>
          <w:lang w:val="ru-RU"/>
        </w:rPr>
        <w:t>ы в международном бизнесе.2001.</w:t>
      </w:r>
      <w:r w:rsidRPr="00B82E8B">
        <w:rPr>
          <w:rFonts w:ascii="Times New Roman" w:hAnsi="Times New Roman"/>
          <w:sz w:val="20"/>
          <w:szCs w:val="20"/>
          <w:lang w:val="ru-RU"/>
        </w:rPr>
        <w:t xml:space="preserve">; Hall's cultural factors// changing minds. URL: http://changingminds.org/explanations/culture/hall_culture.htm  </w:t>
      </w:r>
    </w:p>
  </w:footnote>
  <w:footnote w:id="94">
    <w:p w14:paraId="1F01A0E0"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Вилкова Анастасия Сергеевна Высококонтекстные и низкоконтекстные культуры // Наука, образование и культура. 2019. №3 (37). URL: https://cyberleninka.ru/article/n/vysokokontekstnye-i-nizkokontekstnye-kultury (дата обращения: 23.05.2020).</w:t>
      </w:r>
    </w:p>
  </w:footnote>
  <w:footnote w:id="95">
    <w:p w14:paraId="1C858047"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Рузинская Анастасия Игоревна, Владимиренко Мария Юрьевна Проблема взаимодействия деловых культур Японии и России // Проблемы Науки. 2016. №40 (82). URL: https://cyberleninka.ru/article/n/problema-vzaimodeystviya-delovyh-kultur-yaponii-i-rossii (дата обращения: 22.05.2020).</w:t>
      </w:r>
    </w:p>
  </w:footnote>
  <w:footnote w:id="96">
    <w:p w14:paraId="4896E189"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Пузанова Ю.С. Шаповалова Ю.В. Сравнительный анализ полиактивных, моноактивных и реактивных культур с точки зрения ведения деловых отноешний // Проблемы и достижения современной науки </w:t>
      </w:r>
      <w:r w:rsidRPr="00B82E8B">
        <w:rPr>
          <w:rFonts w:ascii="Times New Roman" w:hAnsi="Times New Roman" w:cs="Times New Roman"/>
          <w:sz w:val="20"/>
          <w:szCs w:val="20"/>
          <w:shd w:val="clear" w:color="auto" w:fill="F5F5F5"/>
        </w:rPr>
        <w:t>2017. -№</w:t>
      </w:r>
      <w:r w:rsidRPr="00B82E8B">
        <w:rPr>
          <w:rFonts w:ascii="Times New Roman" w:hAnsi="Times New Roman" w:cs="Times New Roman"/>
          <w:sz w:val="20"/>
          <w:szCs w:val="20"/>
        </w:rPr>
        <w:t> </w:t>
      </w:r>
      <w:hyperlink r:id="rId6" w:history="1">
        <w:r w:rsidRPr="00B82E8B">
          <w:rPr>
            <w:rStyle w:val="Hyperlink4"/>
            <w:rFonts w:eastAsia="Calibri"/>
            <w:sz w:val="20"/>
            <w:szCs w:val="20"/>
          </w:rPr>
          <w:t>1 (4)</w:t>
        </w:r>
      </w:hyperlink>
      <w:r w:rsidRPr="00B82E8B">
        <w:rPr>
          <w:rFonts w:ascii="Times New Roman" w:hAnsi="Times New Roman" w:cs="Times New Roman"/>
          <w:sz w:val="20"/>
          <w:szCs w:val="20"/>
        </w:rPr>
        <w:t>. – С. 88-91</w:t>
      </w:r>
    </w:p>
  </w:footnote>
  <w:footnote w:id="97">
    <w:p w14:paraId="5F571205" w14:textId="6C36EB04"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Там же.</w:t>
      </w:r>
    </w:p>
  </w:footnote>
  <w:footnote w:id="98">
    <w:p w14:paraId="2A5B2E12" w14:textId="77777777" w:rsidR="00F32C71" w:rsidRPr="00B82E8B" w:rsidRDefault="00F32C71" w:rsidP="00AE0C20">
      <w:pPr>
        <w:pStyle w:val="a8"/>
        <w:jc w:val="both"/>
        <w:rPr>
          <w:rFonts w:ascii="Times New Roman" w:eastAsia="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Платунова Екатерина Юрьевна Культура делового общения в процессе межнациональных</w:t>
      </w:r>
    </w:p>
    <w:p w14:paraId="070343BB"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hAnsi="Times New Roman" w:cs="Times New Roman"/>
          <w:sz w:val="20"/>
          <w:szCs w:val="20"/>
        </w:rPr>
        <w:t>Контактов// Современные лингвокоммуникативные практики. 2018. №1, С. 39-44. Available at SSRN: </w:t>
      </w:r>
      <w:hyperlink r:id="rId7" w:history="1">
        <w:r w:rsidRPr="00B82E8B">
          <w:rPr>
            <w:rStyle w:val="Hyperlink3"/>
            <w:rFonts w:eastAsia="Calibri"/>
            <w:sz w:val="20"/>
            <w:szCs w:val="20"/>
            <w:lang w:val="ru-RU"/>
          </w:rPr>
          <w:t>https</w:t>
        </w:r>
        <w:r w:rsidRPr="00B82E8B">
          <w:rPr>
            <w:rStyle w:val="Hyperlink0"/>
            <w:rFonts w:eastAsia="Calibri"/>
            <w:sz w:val="20"/>
            <w:szCs w:val="20"/>
          </w:rPr>
          <w:t>://</w:t>
        </w:r>
        <w:r w:rsidRPr="00B82E8B">
          <w:rPr>
            <w:rStyle w:val="Hyperlink3"/>
            <w:rFonts w:eastAsia="Calibri"/>
            <w:sz w:val="20"/>
            <w:szCs w:val="20"/>
            <w:lang w:val="ru-RU"/>
          </w:rPr>
          <w:t>ssrn</w:t>
        </w:r>
        <w:r w:rsidRPr="00B82E8B">
          <w:rPr>
            <w:rStyle w:val="Hyperlink0"/>
            <w:rFonts w:eastAsia="Calibri"/>
            <w:sz w:val="20"/>
            <w:szCs w:val="20"/>
          </w:rPr>
          <w:t>.</w:t>
        </w:r>
        <w:r w:rsidRPr="00B82E8B">
          <w:rPr>
            <w:rStyle w:val="Hyperlink3"/>
            <w:rFonts w:eastAsia="Calibri"/>
            <w:sz w:val="20"/>
            <w:szCs w:val="20"/>
            <w:lang w:val="ru-RU"/>
          </w:rPr>
          <w:t>com</w:t>
        </w:r>
        <w:r w:rsidRPr="00B82E8B">
          <w:rPr>
            <w:rStyle w:val="Hyperlink0"/>
            <w:rFonts w:eastAsia="Calibri"/>
            <w:sz w:val="20"/>
            <w:szCs w:val="20"/>
          </w:rPr>
          <w:t>/</w:t>
        </w:r>
        <w:r w:rsidRPr="00B82E8B">
          <w:rPr>
            <w:rStyle w:val="Hyperlink3"/>
            <w:rFonts w:eastAsia="Calibri"/>
            <w:sz w:val="20"/>
            <w:szCs w:val="20"/>
            <w:lang w:val="ru-RU"/>
          </w:rPr>
          <w:t>abstract</w:t>
        </w:r>
        <w:r w:rsidRPr="00B82E8B">
          <w:rPr>
            <w:rStyle w:val="Hyperlink0"/>
            <w:rFonts w:eastAsia="Calibri"/>
            <w:sz w:val="20"/>
            <w:szCs w:val="20"/>
          </w:rPr>
          <w:t>=3362191</w:t>
        </w:r>
      </w:hyperlink>
    </w:p>
  </w:footnote>
  <w:footnote w:id="99">
    <w:p w14:paraId="234A1296" w14:textId="77777777" w:rsidR="00F32C71" w:rsidRPr="00B82E8B" w:rsidRDefault="00F32C71" w:rsidP="00AE0C20">
      <w:pPr>
        <w:pStyle w:val="a8"/>
        <w:jc w:val="both"/>
        <w:rPr>
          <w:rFonts w:ascii="Times New Roman" w:eastAsia="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Платунова Екатерина Юрьевна Культура делового общения в процессе межнациональных</w:t>
      </w:r>
    </w:p>
    <w:p w14:paraId="6BB7BA10" w14:textId="6C72B1EB" w:rsidR="00F32C71" w:rsidRPr="00FF0CB3" w:rsidRDefault="00F32C71" w:rsidP="00AE0C20">
      <w:pPr>
        <w:pStyle w:val="a8"/>
        <w:jc w:val="both"/>
        <w:rPr>
          <w:rFonts w:ascii="Times New Roman" w:hAnsi="Times New Roman" w:cs="Times New Roman"/>
          <w:sz w:val="20"/>
          <w:szCs w:val="20"/>
          <w:lang w:val="en-US"/>
        </w:rPr>
      </w:pPr>
      <w:r w:rsidRPr="00B82E8B">
        <w:rPr>
          <w:rFonts w:ascii="Times New Roman" w:hAnsi="Times New Roman" w:cs="Times New Roman"/>
          <w:sz w:val="20"/>
          <w:szCs w:val="20"/>
        </w:rPr>
        <w:t xml:space="preserve">Контактов// Современные лингвокоммуникативные практики. 2018. №1, С. 39-44. </w:t>
      </w:r>
      <w:r w:rsidRPr="00FF0CB3">
        <w:rPr>
          <w:rFonts w:ascii="Times New Roman" w:hAnsi="Times New Roman" w:cs="Times New Roman"/>
          <w:sz w:val="20"/>
          <w:szCs w:val="20"/>
          <w:lang w:val="en-US"/>
        </w:rPr>
        <w:t>URL:</w:t>
      </w:r>
      <w:hyperlink r:id="rId8" w:history="1">
        <w:r w:rsidRPr="00FF0CB3">
          <w:rPr>
            <w:rStyle w:val="Hyperlink3"/>
            <w:rFonts w:eastAsia="Calibri"/>
            <w:sz w:val="20"/>
            <w:szCs w:val="20"/>
          </w:rPr>
          <w:t>https</w:t>
        </w:r>
        <w:r w:rsidRPr="00FF0CB3">
          <w:rPr>
            <w:rStyle w:val="Hyperlink0"/>
            <w:rFonts w:eastAsia="Calibri"/>
            <w:sz w:val="20"/>
            <w:szCs w:val="20"/>
            <w:lang w:val="en-US"/>
          </w:rPr>
          <w:t>://</w:t>
        </w:r>
        <w:r w:rsidRPr="00FF0CB3">
          <w:rPr>
            <w:rStyle w:val="Hyperlink3"/>
            <w:rFonts w:eastAsia="Calibri"/>
            <w:sz w:val="20"/>
            <w:szCs w:val="20"/>
          </w:rPr>
          <w:t>ssrn</w:t>
        </w:r>
        <w:r w:rsidRPr="00FF0CB3">
          <w:rPr>
            <w:rStyle w:val="Hyperlink0"/>
            <w:rFonts w:eastAsia="Calibri"/>
            <w:sz w:val="20"/>
            <w:szCs w:val="20"/>
            <w:lang w:val="en-US"/>
          </w:rPr>
          <w:t>.</w:t>
        </w:r>
        <w:r w:rsidRPr="00FF0CB3">
          <w:rPr>
            <w:rStyle w:val="Hyperlink3"/>
            <w:rFonts w:eastAsia="Calibri"/>
            <w:sz w:val="20"/>
            <w:szCs w:val="20"/>
          </w:rPr>
          <w:t>com</w:t>
        </w:r>
        <w:r w:rsidRPr="00FF0CB3">
          <w:rPr>
            <w:rStyle w:val="Hyperlink0"/>
            <w:rFonts w:eastAsia="Calibri"/>
            <w:sz w:val="20"/>
            <w:szCs w:val="20"/>
            <w:lang w:val="en-US"/>
          </w:rPr>
          <w:t>/</w:t>
        </w:r>
        <w:r w:rsidRPr="00FF0CB3">
          <w:rPr>
            <w:rStyle w:val="Hyperlink3"/>
            <w:rFonts w:eastAsia="Calibri"/>
            <w:sz w:val="20"/>
            <w:szCs w:val="20"/>
          </w:rPr>
          <w:t>abstract</w:t>
        </w:r>
        <w:r w:rsidRPr="00FF0CB3">
          <w:rPr>
            <w:rStyle w:val="Hyperlink0"/>
            <w:rFonts w:eastAsia="Calibri"/>
            <w:sz w:val="20"/>
            <w:szCs w:val="20"/>
            <w:lang w:val="en-US"/>
          </w:rPr>
          <w:t>=3362191</w:t>
        </w:r>
      </w:hyperlink>
    </w:p>
  </w:footnote>
  <w:footnote w:id="100">
    <w:p w14:paraId="0269F326" w14:textId="77777777" w:rsidR="00F32C71" w:rsidRPr="00F32C71" w:rsidRDefault="00F32C71" w:rsidP="00AE0C20">
      <w:pPr>
        <w:pStyle w:val="a8"/>
        <w:jc w:val="both"/>
        <w:rPr>
          <w:rFonts w:ascii="Times New Roman" w:hAnsi="Times New Roman" w:cs="Times New Roman"/>
          <w:sz w:val="20"/>
          <w:szCs w:val="20"/>
          <w:lang w:val="en-US"/>
        </w:rPr>
      </w:pPr>
      <w:r w:rsidRPr="00B82E8B">
        <w:rPr>
          <w:rFonts w:ascii="Times New Roman" w:eastAsia="Times New Roman" w:hAnsi="Times New Roman" w:cs="Times New Roman"/>
          <w:sz w:val="20"/>
          <w:szCs w:val="20"/>
          <w:vertAlign w:val="superscript"/>
        </w:rPr>
        <w:footnoteRef/>
      </w:r>
      <w:r w:rsidRPr="00F32C71">
        <w:rPr>
          <w:rFonts w:ascii="Times New Roman" w:hAnsi="Times New Roman" w:cs="Times New Roman"/>
          <w:sz w:val="20"/>
          <w:szCs w:val="20"/>
          <w:lang w:val="en-US"/>
        </w:rPr>
        <w:t xml:space="preserve"> Kimura Hiroshi. Japanese-Russian Relations under Gorbachev and Yeltsin., </w:t>
      </w:r>
      <w:r w:rsidRPr="00B82E8B">
        <w:rPr>
          <w:rFonts w:ascii="Times New Roman" w:hAnsi="Times New Roman" w:cs="Times New Roman"/>
          <w:sz w:val="20"/>
          <w:szCs w:val="20"/>
        </w:rPr>
        <w:t>С</w:t>
      </w:r>
      <w:r w:rsidRPr="00F32C71">
        <w:rPr>
          <w:rFonts w:ascii="Times New Roman" w:hAnsi="Times New Roman" w:cs="Times New Roman"/>
          <w:sz w:val="20"/>
          <w:szCs w:val="20"/>
          <w:lang w:val="en-US"/>
        </w:rPr>
        <w:t>. 313.</w:t>
      </w:r>
    </w:p>
  </w:footnote>
  <w:footnote w:id="101">
    <w:p w14:paraId="35A1ABAF"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Саркисов Константин Оганесович Поведение японцев в деловых отношениях // Ежегодник Япония. 2018. №47. URL: https://cyberleninka.ru/article/n/povedenie-yapontsev-v-delovyh-otnosheniyah (дата обращения: 23.05.2020).</w:t>
      </w:r>
    </w:p>
  </w:footnote>
  <w:footnote w:id="102">
    <w:p w14:paraId="164418DE"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Особенности ведения деловых переговоров с японцами//НИППОН https://nippononline.ru/blog/shares/peculiarities-of-conducting-business-negotiations-with-the-japanese/</w:t>
      </w:r>
    </w:p>
  </w:footnote>
  <w:footnote w:id="103">
    <w:p w14:paraId="4D7AC148"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Особенности ведения деловых переговоров с японцами//НИППОН https://nippononline.ru/blog/shares/peculiarities-of-conducting-business-negotiations-with-the-japanese/</w:t>
      </w:r>
    </w:p>
  </w:footnote>
  <w:footnote w:id="104">
    <w:p w14:paraId="7955CFAE"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Саркисов Константин Оганесович Поведение японцев в деловых отношениях // Ежегодник Япония. 2018. №47. URL: https://cyberleninka.ru/article/n/povedenie-yapontsev-v-delovyh-otnosheniyah (дата обращения: 23.05.2020).</w:t>
      </w:r>
    </w:p>
  </w:footnote>
  <w:footnote w:id="105">
    <w:p w14:paraId="6C0D2EF5"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Рейтинг 100 стран и регионов по уровню владения английским языком//Education First [Электронный ресурс]. – Режим доступа: </w:t>
      </w:r>
      <w:hyperlink r:id="rId9" w:history="1">
        <w:r w:rsidRPr="00B82E8B">
          <w:rPr>
            <w:rStyle w:val="Hyperlink4"/>
            <w:rFonts w:eastAsia="Calibri"/>
            <w:sz w:val="20"/>
            <w:szCs w:val="20"/>
          </w:rPr>
          <w:t>https://www.ef.com/__/~/media/centralefcom/epi/downloads/full-reports/v9/ef-epi-2019-russian.pdf</w:t>
        </w:r>
      </w:hyperlink>
    </w:p>
  </w:footnote>
  <w:footnote w:id="106">
    <w:p w14:paraId="50CF6ACF" w14:textId="2A8871FE"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Гузикова, М. О.  Основы теории межкультурной коммуникации: [учеб. пособие] / М. О. Гузикова, П. Ю. Фо</w:t>
      </w:r>
      <w:r>
        <w:rPr>
          <w:rFonts w:ascii="Times New Roman" w:hAnsi="Times New Roman" w:cs="Times New Roman"/>
          <w:sz w:val="20"/>
          <w:szCs w:val="20"/>
        </w:rPr>
        <w:t>фанова</w:t>
      </w:r>
      <w:r w:rsidRPr="00B82E8B">
        <w:rPr>
          <w:rFonts w:ascii="Times New Roman" w:hAnsi="Times New Roman" w:cs="Times New Roman"/>
          <w:sz w:val="20"/>
          <w:szCs w:val="20"/>
        </w:rPr>
        <w:t>; М-во образования и науки Рос. Федерации, Урал. федер. ун-т. — Екатеринбург: Издво Урал. ун-та, 2015. — 124 с.</w:t>
      </w:r>
    </w:p>
  </w:footnote>
  <w:footnote w:id="107">
    <w:p w14:paraId="40416024" w14:textId="77777777" w:rsidR="00F32C71" w:rsidRPr="00F32C71" w:rsidRDefault="00F32C71" w:rsidP="00AE0C20">
      <w:pPr>
        <w:pStyle w:val="a8"/>
        <w:jc w:val="both"/>
        <w:rPr>
          <w:rFonts w:ascii="Times New Roman" w:hAnsi="Times New Roman" w:cs="Times New Roman"/>
          <w:sz w:val="20"/>
          <w:szCs w:val="20"/>
          <w:lang w:val="en-US"/>
        </w:rPr>
      </w:pPr>
      <w:r w:rsidRPr="00B82E8B">
        <w:rPr>
          <w:rFonts w:ascii="Times New Roman" w:eastAsia="Times New Roman" w:hAnsi="Times New Roman" w:cs="Times New Roman"/>
          <w:sz w:val="20"/>
          <w:szCs w:val="20"/>
          <w:vertAlign w:val="superscript"/>
        </w:rPr>
        <w:footnoteRef/>
      </w:r>
      <w:r w:rsidRPr="00F32C71">
        <w:rPr>
          <w:rFonts w:ascii="Times New Roman" w:hAnsi="Times New Roman" w:cs="Times New Roman"/>
          <w:sz w:val="20"/>
          <w:szCs w:val="20"/>
          <w:lang w:val="en-US"/>
        </w:rPr>
        <w:t xml:space="preserve"> Toquam, Jody L. (1997). The Eight Core Values of the Japanese Businessman: Toward an Understanding of Japanese Management. «Personnel Psychology», Vol 50, Issue 1, Hogrefe Publishing, Germany.</w:t>
      </w:r>
    </w:p>
  </w:footnote>
  <w:footnote w:id="108">
    <w:p w14:paraId="27120FDC"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F32C71">
        <w:rPr>
          <w:rFonts w:ascii="Times New Roman" w:hAnsi="Times New Roman" w:cs="Times New Roman"/>
          <w:sz w:val="20"/>
          <w:szCs w:val="20"/>
          <w:lang w:val="en-US"/>
        </w:rPr>
        <w:t xml:space="preserve"> </w:t>
      </w:r>
      <w:r w:rsidRPr="00B82E8B">
        <w:rPr>
          <w:rFonts w:ascii="Times New Roman" w:hAnsi="Times New Roman" w:cs="Times New Roman"/>
          <w:sz w:val="20"/>
          <w:szCs w:val="20"/>
        </w:rPr>
        <w:t>Саркисов</w:t>
      </w:r>
      <w:r w:rsidRPr="00F32C71">
        <w:rPr>
          <w:rFonts w:ascii="Times New Roman" w:hAnsi="Times New Roman" w:cs="Times New Roman"/>
          <w:sz w:val="20"/>
          <w:szCs w:val="20"/>
          <w:lang w:val="en-US"/>
        </w:rPr>
        <w:t xml:space="preserve"> </w:t>
      </w:r>
      <w:r w:rsidRPr="00B82E8B">
        <w:rPr>
          <w:rFonts w:ascii="Times New Roman" w:hAnsi="Times New Roman" w:cs="Times New Roman"/>
          <w:sz w:val="20"/>
          <w:szCs w:val="20"/>
        </w:rPr>
        <w:t>Константин</w:t>
      </w:r>
      <w:r w:rsidRPr="00F32C71">
        <w:rPr>
          <w:rFonts w:ascii="Times New Roman" w:hAnsi="Times New Roman" w:cs="Times New Roman"/>
          <w:sz w:val="20"/>
          <w:szCs w:val="20"/>
          <w:lang w:val="en-US"/>
        </w:rPr>
        <w:t xml:space="preserve"> </w:t>
      </w:r>
      <w:r w:rsidRPr="00B82E8B">
        <w:rPr>
          <w:rFonts w:ascii="Times New Roman" w:hAnsi="Times New Roman" w:cs="Times New Roman"/>
          <w:sz w:val="20"/>
          <w:szCs w:val="20"/>
        </w:rPr>
        <w:t>Оганесович</w:t>
      </w:r>
      <w:r w:rsidRPr="00F32C71">
        <w:rPr>
          <w:rFonts w:ascii="Times New Roman" w:hAnsi="Times New Roman" w:cs="Times New Roman"/>
          <w:sz w:val="20"/>
          <w:szCs w:val="20"/>
          <w:lang w:val="en-US"/>
        </w:rPr>
        <w:t xml:space="preserve"> </w:t>
      </w:r>
      <w:r w:rsidRPr="00B82E8B">
        <w:rPr>
          <w:rFonts w:ascii="Times New Roman" w:hAnsi="Times New Roman" w:cs="Times New Roman"/>
          <w:sz w:val="20"/>
          <w:szCs w:val="20"/>
        </w:rPr>
        <w:t>Поведение</w:t>
      </w:r>
      <w:r w:rsidRPr="00F32C71">
        <w:rPr>
          <w:rFonts w:ascii="Times New Roman" w:hAnsi="Times New Roman" w:cs="Times New Roman"/>
          <w:sz w:val="20"/>
          <w:szCs w:val="20"/>
          <w:lang w:val="en-US"/>
        </w:rPr>
        <w:t xml:space="preserve"> </w:t>
      </w:r>
      <w:r w:rsidRPr="00B82E8B">
        <w:rPr>
          <w:rFonts w:ascii="Times New Roman" w:hAnsi="Times New Roman" w:cs="Times New Roman"/>
          <w:sz w:val="20"/>
          <w:szCs w:val="20"/>
        </w:rPr>
        <w:t>японцев</w:t>
      </w:r>
      <w:r w:rsidRPr="00F32C71">
        <w:rPr>
          <w:rFonts w:ascii="Times New Roman" w:hAnsi="Times New Roman" w:cs="Times New Roman"/>
          <w:sz w:val="20"/>
          <w:szCs w:val="20"/>
          <w:lang w:val="en-US"/>
        </w:rPr>
        <w:t xml:space="preserve"> </w:t>
      </w:r>
      <w:r w:rsidRPr="00B82E8B">
        <w:rPr>
          <w:rFonts w:ascii="Times New Roman" w:hAnsi="Times New Roman" w:cs="Times New Roman"/>
          <w:sz w:val="20"/>
          <w:szCs w:val="20"/>
        </w:rPr>
        <w:t>в</w:t>
      </w:r>
      <w:r w:rsidRPr="00F32C71">
        <w:rPr>
          <w:rFonts w:ascii="Times New Roman" w:hAnsi="Times New Roman" w:cs="Times New Roman"/>
          <w:sz w:val="20"/>
          <w:szCs w:val="20"/>
          <w:lang w:val="en-US"/>
        </w:rPr>
        <w:t xml:space="preserve"> </w:t>
      </w:r>
      <w:r w:rsidRPr="00B82E8B">
        <w:rPr>
          <w:rFonts w:ascii="Times New Roman" w:hAnsi="Times New Roman" w:cs="Times New Roman"/>
          <w:sz w:val="20"/>
          <w:szCs w:val="20"/>
        </w:rPr>
        <w:t>деловых</w:t>
      </w:r>
      <w:r w:rsidRPr="00F32C71">
        <w:rPr>
          <w:rFonts w:ascii="Times New Roman" w:hAnsi="Times New Roman" w:cs="Times New Roman"/>
          <w:sz w:val="20"/>
          <w:szCs w:val="20"/>
          <w:lang w:val="en-US"/>
        </w:rPr>
        <w:t xml:space="preserve"> </w:t>
      </w:r>
      <w:r w:rsidRPr="00B82E8B">
        <w:rPr>
          <w:rFonts w:ascii="Times New Roman" w:hAnsi="Times New Roman" w:cs="Times New Roman"/>
          <w:sz w:val="20"/>
          <w:szCs w:val="20"/>
        </w:rPr>
        <w:t>отношениях</w:t>
      </w:r>
      <w:r w:rsidRPr="00F32C71">
        <w:rPr>
          <w:rFonts w:ascii="Times New Roman" w:hAnsi="Times New Roman" w:cs="Times New Roman"/>
          <w:sz w:val="20"/>
          <w:szCs w:val="20"/>
          <w:lang w:val="en-US"/>
        </w:rPr>
        <w:t xml:space="preserve"> // </w:t>
      </w:r>
      <w:r w:rsidRPr="00B82E8B">
        <w:rPr>
          <w:rFonts w:ascii="Times New Roman" w:hAnsi="Times New Roman" w:cs="Times New Roman"/>
          <w:sz w:val="20"/>
          <w:szCs w:val="20"/>
        </w:rPr>
        <w:t>Ежегодник</w:t>
      </w:r>
      <w:r w:rsidRPr="00F32C71">
        <w:rPr>
          <w:rFonts w:ascii="Times New Roman" w:hAnsi="Times New Roman" w:cs="Times New Roman"/>
          <w:sz w:val="20"/>
          <w:szCs w:val="20"/>
          <w:lang w:val="en-US"/>
        </w:rPr>
        <w:t xml:space="preserve"> </w:t>
      </w:r>
      <w:r w:rsidRPr="00B82E8B">
        <w:rPr>
          <w:rFonts w:ascii="Times New Roman" w:hAnsi="Times New Roman" w:cs="Times New Roman"/>
          <w:sz w:val="20"/>
          <w:szCs w:val="20"/>
        </w:rPr>
        <w:t>Япония</w:t>
      </w:r>
      <w:r w:rsidRPr="00F32C71">
        <w:rPr>
          <w:rFonts w:ascii="Times New Roman" w:hAnsi="Times New Roman" w:cs="Times New Roman"/>
          <w:sz w:val="20"/>
          <w:szCs w:val="20"/>
          <w:lang w:val="en-US"/>
        </w:rPr>
        <w:t xml:space="preserve">. </w:t>
      </w:r>
      <w:r w:rsidRPr="00B82E8B">
        <w:rPr>
          <w:rFonts w:ascii="Times New Roman" w:hAnsi="Times New Roman" w:cs="Times New Roman"/>
          <w:sz w:val="20"/>
          <w:szCs w:val="20"/>
        </w:rPr>
        <w:t>2018. №47. URL: https://cyberleninka.ru/article/n/povedenie-yapontsev-v-delovyh-otnosheniyah (дата обращения: 23.05.2020).</w:t>
      </w:r>
    </w:p>
  </w:footnote>
  <w:footnote w:id="109">
    <w:p w14:paraId="490BE2F6" w14:textId="1A65DC79"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Саркисов К. О. Поведение японцев в деловых отношениях. 2018.</w:t>
      </w:r>
    </w:p>
  </w:footnote>
  <w:footnote w:id="110">
    <w:p w14:paraId="4CFD3525" w14:textId="6B37BD72" w:rsidR="00F32C71" w:rsidRPr="00B82E8B" w:rsidRDefault="00F32C71">
      <w:pPr>
        <w:pStyle w:val="a8"/>
        <w:rPr>
          <w:rFonts w:ascii="Times New Roman" w:hAnsi="Times New Roman" w:cs="Times New Roman"/>
          <w:sz w:val="20"/>
          <w:szCs w:val="20"/>
        </w:rPr>
      </w:pPr>
      <w:r w:rsidRPr="00B82E8B">
        <w:rPr>
          <w:rStyle w:val="ac"/>
          <w:rFonts w:ascii="Times New Roman" w:hAnsi="Times New Roman" w:cs="Times New Roman"/>
          <w:sz w:val="20"/>
          <w:szCs w:val="20"/>
        </w:rPr>
        <w:footnoteRef/>
      </w:r>
      <w:r w:rsidRPr="00B82E8B">
        <w:rPr>
          <w:rFonts w:ascii="Times New Roman" w:hAnsi="Times New Roman" w:cs="Times New Roman"/>
          <w:sz w:val="20"/>
          <w:szCs w:val="20"/>
        </w:rPr>
        <w:t xml:space="preserve"> Саркисов К. О. Поведение японцев в деловых отношениях. 2018. С.116.</w:t>
      </w:r>
    </w:p>
  </w:footnote>
  <w:footnote w:id="111">
    <w:p w14:paraId="76EE2E5C" w14:textId="32B2BF5B" w:rsidR="00F32C71" w:rsidRPr="00F32C71" w:rsidRDefault="00F32C71" w:rsidP="00AE0C20">
      <w:pPr>
        <w:pStyle w:val="a8"/>
        <w:jc w:val="both"/>
        <w:rPr>
          <w:rFonts w:ascii="Times New Roman" w:eastAsia="Times New Roman" w:hAnsi="Times New Roman" w:cs="Times New Roman"/>
          <w:sz w:val="20"/>
          <w:szCs w:val="20"/>
          <w:lang w:val="en-US"/>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ГАЙДАРЕНКО Т. А., ФОКИНА А. А. НАЦИОНАЛЬНЫЕ ОСОБЕННОСТИ ДЕЛОВОГО ЭТИКЕТА//ЛУЧШАЯ СТУДЕНЧЕСКАЯ СТАТЬЯ 2019: сборник статей XXI Международного научно-исследовательского конкурса. </w:t>
      </w:r>
      <w:r w:rsidRPr="00F32C71">
        <w:rPr>
          <w:rFonts w:ascii="Times New Roman" w:hAnsi="Times New Roman" w:cs="Times New Roman"/>
          <w:sz w:val="20"/>
          <w:szCs w:val="20"/>
          <w:lang w:val="en-US"/>
        </w:rPr>
        <w:t xml:space="preserve">2019 </w:t>
      </w:r>
      <w:r w:rsidRPr="00B82E8B">
        <w:rPr>
          <w:rFonts w:ascii="Times New Roman" w:hAnsi="Times New Roman" w:cs="Times New Roman"/>
          <w:sz w:val="20"/>
          <w:szCs w:val="20"/>
        </w:rPr>
        <w:t>С</w:t>
      </w:r>
      <w:r w:rsidRPr="00F32C71">
        <w:rPr>
          <w:rFonts w:ascii="Times New Roman" w:hAnsi="Times New Roman" w:cs="Times New Roman"/>
          <w:sz w:val="20"/>
          <w:szCs w:val="20"/>
          <w:lang w:val="en-US"/>
        </w:rPr>
        <w:t>. 289-294</w:t>
      </w:r>
    </w:p>
    <w:p w14:paraId="2A757570" w14:textId="77777777" w:rsidR="00F32C71" w:rsidRPr="00F32C71" w:rsidRDefault="00F32C71" w:rsidP="00AE0C20">
      <w:pPr>
        <w:pStyle w:val="a8"/>
        <w:jc w:val="both"/>
        <w:rPr>
          <w:rFonts w:ascii="Times New Roman" w:hAnsi="Times New Roman" w:cs="Times New Roman"/>
          <w:sz w:val="20"/>
          <w:szCs w:val="20"/>
          <w:lang w:val="en-US"/>
        </w:rPr>
      </w:pPr>
    </w:p>
  </w:footnote>
  <w:footnote w:id="112">
    <w:p w14:paraId="3895FD8F" w14:textId="746014CA" w:rsidR="00F32C71" w:rsidRPr="00F32C71" w:rsidRDefault="00F32C71" w:rsidP="00AE0C20">
      <w:pPr>
        <w:pStyle w:val="a8"/>
        <w:jc w:val="both"/>
        <w:rPr>
          <w:rFonts w:ascii="Times New Roman" w:hAnsi="Times New Roman" w:cs="Times New Roman"/>
          <w:sz w:val="20"/>
          <w:szCs w:val="20"/>
          <w:lang w:val="en-US"/>
        </w:rPr>
      </w:pPr>
      <w:r w:rsidRPr="00B82E8B">
        <w:rPr>
          <w:rStyle w:val="ac"/>
          <w:rFonts w:ascii="Times New Roman" w:hAnsi="Times New Roman" w:cs="Times New Roman"/>
          <w:sz w:val="20"/>
          <w:szCs w:val="20"/>
        </w:rPr>
        <w:footnoteRef/>
      </w:r>
      <w:r w:rsidRPr="00F32C71">
        <w:rPr>
          <w:rFonts w:ascii="Times New Roman" w:hAnsi="Times New Roman" w:cs="Times New Roman"/>
          <w:sz w:val="20"/>
          <w:szCs w:val="20"/>
          <w:lang w:val="en-US"/>
        </w:rPr>
        <w:t xml:space="preserve"> COMPARE COUNTRIES//Hofstede Insights. URL: https://www.hofstede-insights.com/product/compare-countries/</w:t>
      </w:r>
    </w:p>
  </w:footnote>
  <w:footnote w:id="113">
    <w:p w14:paraId="77270075" w14:textId="090BF027" w:rsidR="00F32C71" w:rsidRPr="00F32C71" w:rsidRDefault="00F32C71" w:rsidP="00AE0C20">
      <w:pPr>
        <w:pStyle w:val="a8"/>
        <w:jc w:val="both"/>
        <w:rPr>
          <w:rFonts w:ascii="Times New Roman" w:hAnsi="Times New Roman" w:cs="Times New Roman"/>
          <w:sz w:val="20"/>
          <w:szCs w:val="20"/>
          <w:lang w:val="en-US"/>
        </w:rPr>
      </w:pPr>
      <w:r w:rsidRPr="00B82E8B">
        <w:rPr>
          <w:rFonts w:ascii="Times New Roman" w:eastAsia="Times New Roman" w:hAnsi="Times New Roman" w:cs="Times New Roman"/>
          <w:sz w:val="20"/>
          <w:szCs w:val="20"/>
          <w:vertAlign w:val="superscript"/>
        </w:rPr>
        <w:footnoteRef/>
      </w:r>
      <w:r w:rsidRPr="00F32C71">
        <w:rPr>
          <w:rFonts w:ascii="Times New Roman" w:hAnsi="Times New Roman" w:cs="Times New Roman"/>
          <w:sz w:val="20"/>
          <w:szCs w:val="20"/>
          <w:lang w:val="en-US"/>
        </w:rPr>
        <w:t>Mastercard Index of Women Entre preneurs 2019 // https://newsroom.mastercard.com/wp-content/uploads/2019/11/Mastercard-Index-of-Women-Entrepreneurs-2019.pdf</w:t>
      </w:r>
    </w:p>
  </w:footnote>
  <w:footnote w:id="114">
    <w:p w14:paraId="2E49803E" w14:textId="77777777" w:rsidR="00F32C71" w:rsidRPr="00B82E8B" w:rsidRDefault="00F32C71" w:rsidP="00AE0C20">
      <w:pPr>
        <w:pStyle w:val="a8"/>
        <w:jc w:val="both"/>
        <w:rPr>
          <w:rFonts w:ascii="Times New Roman" w:hAnsi="Times New Roman" w:cs="Times New Roman"/>
          <w:sz w:val="20"/>
          <w:szCs w:val="20"/>
        </w:rPr>
      </w:pPr>
      <w:r w:rsidRPr="00B82E8B">
        <w:rPr>
          <w:rFonts w:ascii="Times New Roman" w:eastAsia="Times New Roman" w:hAnsi="Times New Roman" w:cs="Times New Roman"/>
          <w:sz w:val="20"/>
          <w:szCs w:val="20"/>
          <w:vertAlign w:val="superscript"/>
        </w:rPr>
        <w:footnoteRef/>
      </w:r>
      <w:r w:rsidRPr="00B82E8B">
        <w:rPr>
          <w:rFonts w:ascii="Times New Roman" w:hAnsi="Times New Roman" w:cs="Times New Roman"/>
          <w:sz w:val="20"/>
          <w:szCs w:val="20"/>
        </w:rPr>
        <w:t xml:space="preserve"> Рейтинг 100 стран и регионов по уровню владения английским языком//Education First [Электронный ресурс]. – Режим доступа: </w:t>
      </w:r>
      <w:hyperlink r:id="rId10" w:history="1">
        <w:r w:rsidRPr="00B82E8B">
          <w:rPr>
            <w:rStyle w:val="Hyperlink4"/>
            <w:rFonts w:eastAsia="Calibri"/>
            <w:sz w:val="20"/>
            <w:szCs w:val="20"/>
          </w:rPr>
          <w:t>https://www.ef.com/__/~/media/centralefcom/epi/downloads/full-reports/v9/ef-epi-2019-russian.pdf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B8982" w14:textId="77777777" w:rsidR="00F32C71" w:rsidRDefault="00F32C7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D96B" w14:textId="77777777" w:rsidR="00F32C71" w:rsidRDefault="00F32C7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C557" w14:textId="77777777" w:rsidR="00F32C71" w:rsidRDefault="00F32C71">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EE54" w14:textId="77777777" w:rsidR="00F32C71" w:rsidRDefault="00F32C7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DB1"/>
    <w:multiLevelType w:val="multilevel"/>
    <w:tmpl w:val="DDCC87D0"/>
    <w:lvl w:ilvl="0">
      <w:start w:val="1"/>
      <w:numFmt w:val="decimal"/>
      <w:lvlText w:val="%1."/>
      <w:lvlJc w:val="left"/>
      <w:pPr>
        <w:ind w:left="450" w:hanging="450"/>
      </w:pPr>
      <w:rPr>
        <w:rFonts w:hint="default"/>
      </w:rPr>
    </w:lvl>
    <w:lvl w:ilvl="1">
      <w:start w:val="1"/>
      <w:numFmt w:val="decimal"/>
      <w:pStyle w:val="2"/>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7E6255E"/>
    <w:multiLevelType w:val="hybridMultilevel"/>
    <w:tmpl w:val="963E3F60"/>
    <w:styleLink w:val="8"/>
    <w:lvl w:ilvl="0" w:tplc="9912E026">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E24464">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F2ED6C">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5C4962">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3E032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96AD2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2EF620">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C05ACE">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5602C8">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BC5694"/>
    <w:multiLevelType w:val="hybridMultilevel"/>
    <w:tmpl w:val="84F8C368"/>
    <w:numStyleLink w:val="9"/>
  </w:abstractNum>
  <w:abstractNum w:abstractNumId="3" w15:restartNumberingAfterBreak="0">
    <w:nsid w:val="10262DB3"/>
    <w:multiLevelType w:val="hybridMultilevel"/>
    <w:tmpl w:val="CD1C5FB2"/>
    <w:numStyleLink w:val="7"/>
  </w:abstractNum>
  <w:abstractNum w:abstractNumId="4" w15:restartNumberingAfterBreak="0">
    <w:nsid w:val="16683C07"/>
    <w:multiLevelType w:val="multilevel"/>
    <w:tmpl w:val="6A1655D0"/>
    <w:styleLink w:val="1"/>
    <w:lvl w:ilvl="0">
      <w:start w:val="1"/>
      <w:numFmt w:val="decimal"/>
      <w:lvlText w:val="%1."/>
      <w:lvlJc w:val="left"/>
      <w:pPr>
        <w:ind w:left="573" w:hanging="57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29"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3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207"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1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985"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054"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763"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832"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506FBC"/>
    <w:multiLevelType w:val="hybridMultilevel"/>
    <w:tmpl w:val="83C0EDF8"/>
    <w:styleLink w:val="3"/>
    <w:lvl w:ilvl="0" w:tplc="C35C1C6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8C465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B0F3AA">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E25BCC">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2A664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B2FA7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0A5834">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04AC0">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306EF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C664CB"/>
    <w:multiLevelType w:val="hybridMultilevel"/>
    <w:tmpl w:val="31EA2476"/>
    <w:styleLink w:val="11"/>
    <w:lvl w:ilvl="0" w:tplc="2780A738">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AAF1A4">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D63D16">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F6DE32">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88EFEE">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203AFC">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485AF2">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EE57C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449004">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611AD5"/>
    <w:multiLevelType w:val="hybridMultilevel"/>
    <w:tmpl w:val="EBD014C2"/>
    <w:numStyleLink w:val="6"/>
  </w:abstractNum>
  <w:abstractNum w:abstractNumId="8" w15:restartNumberingAfterBreak="0">
    <w:nsid w:val="2A693E01"/>
    <w:multiLevelType w:val="hybridMultilevel"/>
    <w:tmpl w:val="8F22B4A8"/>
    <w:numStyleLink w:val="12"/>
  </w:abstractNum>
  <w:abstractNum w:abstractNumId="9" w15:restartNumberingAfterBreak="0">
    <w:nsid w:val="324A06E6"/>
    <w:multiLevelType w:val="multilevel"/>
    <w:tmpl w:val="6A1655D0"/>
    <w:numStyleLink w:val="1"/>
  </w:abstractNum>
  <w:abstractNum w:abstractNumId="10" w15:restartNumberingAfterBreak="0">
    <w:nsid w:val="338A7137"/>
    <w:multiLevelType w:val="hybridMultilevel"/>
    <w:tmpl w:val="7E0AB326"/>
    <w:numStyleLink w:val="4"/>
  </w:abstractNum>
  <w:abstractNum w:abstractNumId="11" w15:restartNumberingAfterBreak="0">
    <w:nsid w:val="38455E44"/>
    <w:multiLevelType w:val="hybridMultilevel"/>
    <w:tmpl w:val="0E9AA9C6"/>
    <w:numStyleLink w:val="10"/>
  </w:abstractNum>
  <w:abstractNum w:abstractNumId="12" w15:restartNumberingAfterBreak="0">
    <w:nsid w:val="393560C3"/>
    <w:multiLevelType w:val="hybridMultilevel"/>
    <w:tmpl w:val="E29038B4"/>
    <w:numStyleLink w:val="20"/>
  </w:abstractNum>
  <w:abstractNum w:abstractNumId="13" w15:restartNumberingAfterBreak="0">
    <w:nsid w:val="39757BDE"/>
    <w:multiLevelType w:val="hybridMultilevel"/>
    <w:tmpl w:val="31EA2476"/>
    <w:numStyleLink w:val="11"/>
  </w:abstractNum>
  <w:abstractNum w:abstractNumId="14" w15:restartNumberingAfterBreak="0">
    <w:nsid w:val="443B4FAA"/>
    <w:multiLevelType w:val="hybridMultilevel"/>
    <w:tmpl w:val="EBD014C2"/>
    <w:styleLink w:val="6"/>
    <w:lvl w:ilvl="0" w:tplc="CFBAA7B8">
      <w:start w:val="1"/>
      <w:numFmt w:val="decimal"/>
      <w:lvlText w:val="%1)"/>
      <w:lvlJc w:val="left"/>
      <w:pPr>
        <w:tabs>
          <w:tab w:val="num" w:pos="1416"/>
        </w:tabs>
        <w:ind w:left="707" w:firstLine="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EC02F6">
      <w:start w:val="1"/>
      <w:numFmt w:val="lowerLetter"/>
      <w:lvlText w:val="%2."/>
      <w:lvlJc w:val="left"/>
      <w:pPr>
        <w:tabs>
          <w:tab w:val="num" w:pos="1429"/>
        </w:tabs>
        <w:ind w:left="720" w:firstLine="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90E51E4">
      <w:start w:val="1"/>
      <w:numFmt w:val="lowerRoman"/>
      <w:lvlText w:val="%3."/>
      <w:lvlJc w:val="left"/>
      <w:pPr>
        <w:tabs>
          <w:tab w:val="num" w:pos="2149"/>
        </w:tabs>
        <w:ind w:left="144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A854A6">
      <w:start w:val="1"/>
      <w:numFmt w:val="decimal"/>
      <w:lvlText w:val="%4."/>
      <w:lvlJc w:val="left"/>
      <w:pPr>
        <w:tabs>
          <w:tab w:val="num" w:pos="2869"/>
        </w:tabs>
        <w:ind w:left="2160" w:firstLine="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A25E6C">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B347094">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75C6800">
      <w:start w:val="1"/>
      <w:numFmt w:val="decimal"/>
      <w:lvlText w:val="%7."/>
      <w:lvlJc w:val="left"/>
      <w:pPr>
        <w:tabs>
          <w:tab w:val="num" w:pos="5029"/>
        </w:tabs>
        <w:ind w:left="4320" w:firstLine="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7C329C">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63ED0F0">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7217041"/>
    <w:multiLevelType w:val="hybridMultilevel"/>
    <w:tmpl w:val="7E0AB326"/>
    <w:styleLink w:val="4"/>
    <w:lvl w:ilvl="0" w:tplc="29C0F832">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34B316">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707BD8">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D0B828">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F47EB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DEBE0A">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08764E">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B2585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A5A76">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1E46BC9"/>
    <w:multiLevelType w:val="hybridMultilevel"/>
    <w:tmpl w:val="84F8C368"/>
    <w:styleLink w:val="9"/>
    <w:lvl w:ilvl="0" w:tplc="27EE37C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787C1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4EC33C">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38696E">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CA9F9E">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BC871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70382A">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94E17E">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C6AB6A">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42436F0"/>
    <w:multiLevelType w:val="hybridMultilevel"/>
    <w:tmpl w:val="CD1C5FB2"/>
    <w:styleLink w:val="7"/>
    <w:lvl w:ilvl="0" w:tplc="AD089E54">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76424524">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EC5E8ABE">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32ECECE2">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46BC008C">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55B694FC">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15FA7662">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21A62BF0">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E68A03C4">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4FD46C5"/>
    <w:multiLevelType w:val="hybridMultilevel"/>
    <w:tmpl w:val="8F22B4A8"/>
    <w:styleLink w:val="12"/>
    <w:lvl w:ilvl="0" w:tplc="FF8E8F48">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2BC8F626">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C2CCB7C6">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CCD4693A">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64383520">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9D4CDBEA">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5B6237FC">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3F1EF170">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01D20C6A">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ABF0BBA"/>
    <w:multiLevelType w:val="hybridMultilevel"/>
    <w:tmpl w:val="963E3F60"/>
    <w:numStyleLink w:val="8"/>
  </w:abstractNum>
  <w:abstractNum w:abstractNumId="20" w15:restartNumberingAfterBreak="0">
    <w:nsid w:val="62743C4B"/>
    <w:multiLevelType w:val="multilevel"/>
    <w:tmpl w:val="1BCA79BE"/>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75" w:hanging="566"/>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984" w:hanging="5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976" w:hanging="8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685" w:hanging="84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76" w:hanging="11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68" w:hanging="14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377" w:hanging="1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369" w:hanging="16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D4A0006"/>
    <w:multiLevelType w:val="hybridMultilevel"/>
    <w:tmpl w:val="1C381590"/>
    <w:lvl w:ilvl="0" w:tplc="A3243C46">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228764">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621C2C">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500C9C">
      <w:start w:val="1"/>
      <w:numFmt w:val="bullet"/>
      <w:lvlText w:val="·"/>
      <w:lvlJc w:val="left"/>
      <w:pPr>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DE0410">
      <w:start w:val="1"/>
      <w:numFmt w:val="bullet"/>
      <w:lvlText w:val="o"/>
      <w:lvlJc w:val="left"/>
      <w:pPr>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30D84A">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DE136E">
      <w:start w:val="1"/>
      <w:numFmt w:val="bullet"/>
      <w:lvlText w:val="·"/>
      <w:lvlJc w:val="left"/>
      <w:pPr>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00161E">
      <w:start w:val="1"/>
      <w:numFmt w:val="bullet"/>
      <w:lvlText w:val="o"/>
      <w:lvlJc w:val="left"/>
      <w:pPr>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C47B50">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46819B9"/>
    <w:multiLevelType w:val="hybridMultilevel"/>
    <w:tmpl w:val="E29038B4"/>
    <w:styleLink w:val="20"/>
    <w:lvl w:ilvl="0" w:tplc="AF8E8968">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03701C06">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6B0C49E8">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B316CBB4">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563EE098">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BDA8846C">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A8A092B2">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18F858D8">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A7922D18">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D016A8A"/>
    <w:multiLevelType w:val="hybridMultilevel"/>
    <w:tmpl w:val="83C0EDF8"/>
    <w:numStyleLink w:val="3"/>
  </w:abstractNum>
  <w:abstractNum w:abstractNumId="24" w15:restartNumberingAfterBreak="0">
    <w:nsid w:val="7F0E1A9F"/>
    <w:multiLevelType w:val="hybridMultilevel"/>
    <w:tmpl w:val="0E9AA9C6"/>
    <w:styleLink w:val="10"/>
    <w:lvl w:ilvl="0" w:tplc="A4CE1526">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A0707AA4">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5CC8FA5E">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90CAFFB0">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8F1207E4">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189EED96">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2580101A">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16BC7E30">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8EA00FC6">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20"/>
    <w:lvlOverride w:ilvl="1">
      <w:startOverride w:val="2"/>
    </w:lvlOverride>
  </w:num>
  <w:num w:numId="3">
    <w:abstractNumId w:val="20"/>
    <w:lvlOverride w:ilvl="1">
      <w:startOverride w:val="3"/>
    </w:lvlOverride>
  </w:num>
  <w:num w:numId="4">
    <w:abstractNumId w:val="22"/>
  </w:num>
  <w:num w:numId="5">
    <w:abstractNumId w:val="12"/>
  </w:num>
  <w:num w:numId="6">
    <w:abstractNumId w:val="4"/>
  </w:num>
  <w:num w:numId="7">
    <w:abstractNumId w:val="9"/>
  </w:num>
  <w:num w:numId="8">
    <w:abstractNumId w:val="5"/>
  </w:num>
  <w:num w:numId="9">
    <w:abstractNumId w:val="23"/>
  </w:num>
  <w:num w:numId="10">
    <w:abstractNumId w:val="9"/>
    <w:lvlOverride w:ilvl="1">
      <w:startOverride w:val="2"/>
    </w:lvlOverride>
  </w:num>
  <w:num w:numId="11">
    <w:abstractNumId w:val="15"/>
  </w:num>
  <w:num w:numId="12">
    <w:abstractNumId w:val="10"/>
  </w:num>
  <w:num w:numId="13">
    <w:abstractNumId w:val="21"/>
  </w:num>
  <w:num w:numId="14">
    <w:abstractNumId w:val="9"/>
    <w:lvlOverride w:ilvl="1">
      <w:startOverride w:val="3"/>
    </w:lvlOverride>
  </w:num>
  <w:num w:numId="15">
    <w:abstractNumId w:val="14"/>
  </w:num>
  <w:num w:numId="16">
    <w:abstractNumId w:val="7"/>
  </w:num>
  <w:num w:numId="17">
    <w:abstractNumId w:val="17"/>
  </w:num>
  <w:num w:numId="18">
    <w:abstractNumId w:val="3"/>
  </w:num>
  <w:num w:numId="19">
    <w:abstractNumId w:val="1"/>
  </w:num>
  <w:num w:numId="20">
    <w:abstractNumId w:val="19"/>
  </w:num>
  <w:num w:numId="21">
    <w:abstractNumId w:val="16"/>
  </w:num>
  <w:num w:numId="22">
    <w:abstractNumId w:val="2"/>
  </w:num>
  <w:num w:numId="23">
    <w:abstractNumId w:val="24"/>
  </w:num>
  <w:num w:numId="24">
    <w:abstractNumId w:val="11"/>
  </w:num>
  <w:num w:numId="25">
    <w:abstractNumId w:val="6"/>
  </w:num>
  <w:num w:numId="26">
    <w:abstractNumId w:val="13"/>
  </w:num>
  <w:num w:numId="27">
    <w:abstractNumId w:val="18"/>
  </w:num>
  <w:num w:numId="28">
    <w:abstractNumId w:val="8"/>
  </w:num>
  <w:num w:numId="29">
    <w:abstractNumId w:val="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98"/>
    <w:rsid w:val="00047F3A"/>
    <w:rsid w:val="00075827"/>
    <w:rsid w:val="000963F7"/>
    <w:rsid w:val="000B3F5D"/>
    <w:rsid w:val="000D352E"/>
    <w:rsid w:val="00105827"/>
    <w:rsid w:val="001063BA"/>
    <w:rsid w:val="00134281"/>
    <w:rsid w:val="001B4292"/>
    <w:rsid w:val="001F2FBA"/>
    <w:rsid w:val="00281311"/>
    <w:rsid w:val="002B38C1"/>
    <w:rsid w:val="002D3C09"/>
    <w:rsid w:val="00322D98"/>
    <w:rsid w:val="00333602"/>
    <w:rsid w:val="003777EF"/>
    <w:rsid w:val="003B20E2"/>
    <w:rsid w:val="003E50E5"/>
    <w:rsid w:val="00450453"/>
    <w:rsid w:val="00454050"/>
    <w:rsid w:val="00456FD5"/>
    <w:rsid w:val="00477A80"/>
    <w:rsid w:val="004A2941"/>
    <w:rsid w:val="004C7C82"/>
    <w:rsid w:val="004F77C7"/>
    <w:rsid w:val="005078AE"/>
    <w:rsid w:val="00513937"/>
    <w:rsid w:val="00551EE6"/>
    <w:rsid w:val="00557ADB"/>
    <w:rsid w:val="00595700"/>
    <w:rsid w:val="005A4638"/>
    <w:rsid w:val="005E1E95"/>
    <w:rsid w:val="005F09D9"/>
    <w:rsid w:val="005F7C72"/>
    <w:rsid w:val="0063388B"/>
    <w:rsid w:val="006534C9"/>
    <w:rsid w:val="0068528A"/>
    <w:rsid w:val="006A3DC2"/>
    <w:rsid w:val="006D1B36"/>
    <w:rsid w:val="006E685E"/>
    <w:rsid w:val="00705E38"/>
    <w:rsid w:val="007877B2"/>
    <w:rsid w:val="007A4D8D"/>
    <w:rsid w:val="007A7FFB"/>
    <w:rsid w:val="007E540F"/>
    <w:rsid w:val="00872EEA"/>
    <w:rsid w:val="00886D31"/>
    <w:rsid w:val="008B7FA7"/>
    <w:rsid w:val="008D72A7"/>
    <w:rsid w:val="008E37A1"/>
    <w:rsid w:val="00903A06"/>
    <w:rsid w:val="00906EEB"/>
    <w:rsid w:val="00922169"/>
    <w:rsid w:val="009802A6"/>
    <w:rsid w:val="009908E8"/>
    <w:rsid w:val="009D0957"/>
    <w:rsid w:val="009E33BD"/>
    <w:rsid w:val="00A21AE5"/>
    <w:rsid w:val="00A27A04"/>
    <w:rsid w:val="00A27BF9"/>
    <w:rsid w:val="00A324B0"/>
    <w:rsid w:val="00A37FF7"/>
    <w:rsid w:val="00A44379"/>
    <w:rsid w:val="00A65A65"/>
    <w:rsid w:val="00A663B6"/>
    <w:rsid w:val="00A752D7"/>
    <w:rsid w:val="00A95B33"/>
    <w:rsid w:val="00AB365F"/>
    <w:rsid w:val="00AB3DA7"/>
    <w:rsid w:val="00AB6E29"/>
    <w:rsid w:val="00AE0C20"/>
    <w:rsid w:val="00AE72CA"/>
    <w:rsid w:val="00B311E2"/>
    <w:rsid w:val="00B4540E"/>
    <w:rsid w:val="00B562BA"/>
    <w:rsid w:val="00B82E8B"/>
    <w:rsid w:val="00BC158D"/>
    <w:rsid w:val="00BC41A0"/>
    <w:rsid w:val="00BD0101"/>
    <w:rsid w:val="00BE0546"/>
    <w:rsid w:val="00BF2F39"/>
    <w:rsid w:val="00C178EA"/>
    <w:rsid w:val="00C421EF"/>
    <w:rsid w:val="00C43B15"/>
    <w:rsid w:val="00C92C37"/>
    <w:rsid w:val="00C95CD3"/>
    <w:rsid w:val="00C96FFD"/>
    <w:rsid w:val="00D26202"/>
    <w:rsid w:val="00D50C0C"/>
    <w:rsid w:val="00D807AF"/>
    <w:rsid w:val="00DC5C79"/>
    <w:rsid w:val="00DD057F"/>
    <w:rsid w:val="00DD59D2"/>
    <w:rsid w:val="00DE5F17"/>
    <w:rsid w:val="00E07F57"/>
    <w:rsid w:val="00E241F5"/>
    <w:rsid w:val="00E8764B"/>
    <w:rsid w:val="00E92B36"/>
    <w:rsid w:val="00EA2C23"/>
    <w:rsid w:val="00EA7A42"/>
    <w:rsid w:val="00ED3864"/>
    <w:rsid w:val="00F009B4"/>
    <w:rsid w:val="00F10992"/>
    <w:rsid w:val="00F1778C"/>
    <w:rsid w:val="00F32C71"/>
    <w:rsid w:val="00F60B18"/>
    <w:rsid w:val="00F62040"/>
    <w:rsid w:val="00F861AB"/>
    <w:rsid w:val="00FF0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E36A"/>
  <w15:docId w15:val="{7106C073-F597-4BFD-B069-CD6025DB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DA7"/>
    <w:rPr>
      <w:sz w:val="24"/>
      <w:szCs w:val="24"/>
    </w:rPr>
  </w:style>
  <w:style w:type="paragraph" w:styleId="13">
    <w:name w:val="heading 1"/>
    <w:basedOn w:val="a"/>
    <w:next w:val="a"/>
    <w:link w:val="14"/>
    <w:uiPriority w:val="9"/>
    <w:qFormat/>
    <w:rsid w:val="00AB6E29"/>
    <w:pPr>
      <w:keepNext/>
      <w:spacing w:before="240" w:after="60"/>
      <w:jc w:val="center"/>
      <w:outlineLvl w:val="0"/>
    </w:pPr>
    <w:rPr>
      <w:rFonts w:ascii="Times New Roman" w:eastAsia="Arial Unicode MS" w:hAnsi="Times New Roman"/>
      <w:b/>
      <w:bCs/>
      <w:caps/>
      <w:kern w:val="32"/>
      <w:sz w:val="28"/>
      <w:szCs w:val="28"/>
    </w:rPr>
  </w:style>
  <w:style w:type="paragraph" w:styleId="2">
    <w:name w:val="heading 2"/>
    <w:basedOn w:val="a"/>
    <w:next w:val="a"/>
    <w:link w:val="21"/>
    <w:uiPriority w:val="9"/>
    <w:unhideWhenUsed/>
    <w:qFormat/>
    <w:rsid w:val="00AB3DA7"/>
    <w:pPr>
      <w:keepNext/>
      <w:numPr>
        <w:ilvl w:val="1"/>
        <w:numId w:val="29"/>
      </w:numPr>
      <w:spacing w:before="240" w:after="60"/>
      <w:ind w:left="0" w:firstLine="0"/>
      <w:jc w:val="center"/>
      <w:outlineLvl w:val="1"/>
    </w:pPr>
    <w:rPr>
      <w:rFonts w:ascii="Times New Roman" w:eastAsiaTheme="majorEastAsia" w:hAnsi="Times New Roman"/>
      <w:b/>
      <w:bCs/>
      <w:iCs/>
      <w:sz w:val="28"/>
      <w:szCs w:val="28"/>
    </w:rPr>
  </w:style>
  <w:style w:type="paragraph" w:styleId="30">
    <w:name w:val="heading 3"/>
    <w:basedOn w:val="a"/>
    <w:next w:val="a"/>
    <w:link w:val="31"/>
    <w:uiPriority w:val="9"/>
    <w:semiHidden/>
    <w:unhideWhenUsed/>
    <w:qFormat/>
    <w:rsid w:val="00AB3DA7"/>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
    <w:next w:val="a"/>
    <w:link w:val="41"/>
    <w:uiPriority w:val="9"/>
    <w:semiHidden/>
    <w:unhideWhenUsed/>
    <w:qFormat/>
    <w:rsid w:val="00AB3DA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B3DA7"/>
    <w:pPr>
      <w:spacing w:before="240" w:after="60"/>
      <w:outlineLvl w:val="4"/>
    </w:pPr>
    <w:rPr>
      <w:rFonts w:cstheme="majorBidi"/>
      <w:b/>
      <w:bCs/>
      <w:i/>
      <w:iCs/>
      <w:sz w:val="26"/>
      <w:szCs w:val="26"/>
    </w:rPr>
  </w:style>
  <w:style w:type="paragraph" w:styleId="60">
    <w:name w:val="heading 6"/>
    <w:basedOn w:val="a"/>
    <w:next w:val="a"/>
    <w:link w:val="61"/>
    <w:uiPriority w:val="9"/>
    <w:semiHidden/>
    <w:unhideWhenUsed/>
    <w:qFormat/>
    <w:rsid w:val="00AB3DA7"/>
    <w:pPr>
      <w:spacing w:before="240" w:after="60"/>
      <w:outlineLvl w:val="5"/>
    </w:pPr>
    <w:rPr>
      <w:rFonts w:cstheme="majorBidi"/>
      <w:b/>
      <w:bCs/>
      <w:sz w:val="22"/>
      <w:szCs w:val="22"/>
    </w:rPr>
  </w:style>
  <w:style w:type="paragraph" w:styleId="70">
    <w:name w:val="heading 7"/>
    <w:basedOn w:val="a"/>
    <w:next w:val="a"/>
    <w:link w:val="71"/>
    <w:uiPriority w:val="9"/>
    <w:semiHidden/>
    <w:unhideWhenUsed/>
    <w:qFormat/>
    <w:rsid w:val="00AB3DA7"/>
    <w:pPr>
      <w:spacing w:before="240" w:after="60"/>
      <w:outlineLvl w:val="6"/>
    </w:pPr>
    <w:rPr>
      <w:rFonts w:cstheme="majorBidi"/>
    </w:rPr>
  </w:style>
  <w:style w:type="paragraph" w:styleId="80">
    <w:name w:val="heading 8"/>
    <w:basedOn w:val="a"/>
    <w:next w:val="a"/>
    <w:link w:val="81"/>
    <w:uiPriority w:val="9"/>
    <w:semiHidden/>
    <w:unhideWhenUsed/>
    <w:qFormat/>
    <w:rsid w:val="00AB3DA7"/>
    <w:pPr>
      <w:spacing w:before="240" w:after="60"/>
      <w:outlineLvl w:val="7"/>
    </w:pPr>
    <w:rPr>
      <w:rFonts w:cstheme="majorBidi"/>
      <w:i/>
      <w:iCs/>
    </w:rPr>
  </w:style>
  <w:style w:type="paragraph" w:styleId="90">
    <w:name w:val="heading 9"/>
    <w:basedOn w:val="a"/>
    <w:next w:val="a"/>
    <w:link w:val="91"/>
    <w:uiPriority w:val="9"/>
    <w:semiHidden/>
    <w:unhideWhenUsed/>
    <w:qFormat/>
    <w:rsid w:val="00AB3DA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ascii="Calibri" w:hAnsi="Calibri" w:cs="Arial Unicode MS"/>
      <w:color w:val="000000"/>
      <w:u w:color="000000"/>
      <w:lang w:val="ru-RU"/>
    </w:rPr>
  </w:style>
  <w:style w:type="paragraph" w:styleId="a6">
    <w:name w:val="TOC Heading"/>
    <w:basedOn w:val="13"/>
    <w:next w:val="a"/>
    <w:uiPriority w:val="39"/>
    <w:unhideWhenUsed/>
    <w:qFormat/>
    <w:rsid w:val="00AB3DA7"/>
    <w:pPr>
      <w:outlineLvl w:val="9"/>
    </w:pPr>
  </w:style>
  <w:style w:type="paragraph" w:styleId="15">
    <w:name w:val="toc 1"/>
    <w:uiPriority w:val="39"/>
    <w:pPr>
      <w:tabs>
        <w:tab w:val="right" w:leader="dot" w:pos="9329"/>
      </w:tabs>
      <w:spacing w:line="360" w:lineRule="auto"/>
    </w:pPr>
    <w:rPr>
      <w:rFonts w:eastAsia="Times New Roman"/>
      <w:b/>
      <w:bCs/>
      <w:caps/>
      <w:color w:val="000000"/>
      <w:sz w:val="28"/>
      <w:szCs w:val="28"/>
      <w:u w:color="000000"/>
    </w:rPr>
  </w:style>
  <w:style w:type="paragraph" w:styleId="22">
    <w:name w:val="toc 2"/>
    <w:uiPriority w:val="39"/>
    <w:pPr>
      <w:tabs>
        <w:tab w:val="left" w:pos="880"/>
        <w:tab w:val="right" w:leader="dot" w:pos="9329"/>
      </w:tabs>
      <w:spacing w:line="360" w:lineRule="auto"/>
    </w:pPr>
    <w:rPr>
      <w:rFonts w:ascii="Calibri" w:eastAsia="Calibri" w:hAnsi="Calibri" w:cs="Calibri"/>
      <w:color w:val="000000"/>
      <w:u w:color="000000"/>
      <w:lang w:val="ru-RU"/>
    </w:rPr>
  </w:style>
  <w:style w:type="paragraph" w:styleId="a7">
    <w:name w:val="List Paragraph"/>
    <w:basedOn w:val="a"/>
    <w:uiPriority w:val="34"/>
    <w:qFormat/>
    <w:rsid w:val="00AB3DA7"/>
    <w:pPr>
      <w:ind w:left="720"/>
      <w:contextualSpacing/>
    </w:pPr>
  </w:style>
  <w:style w:type="numbering" w:customStyle="1" w:styleId="20">
    <w:name w:val="Импортированный стиль 2"/>
    <w:pPr>
      <w:numPr>
        <w:numId w:val="4"/>
      </w:numPr>
    </w:pPr>
  </w:style>
  <w:style w:type="paragraph" w:styleId="a8">
    <w:name w:val="footnote text"/>
    <w:link w:val="a9"/>
    <w:rPr>
      <w:rFonts w:ascii="Calibri" w:eastAsia="Calibri" w:hAnsi="Calibri" w:cs="Calibri"/>
      <w:color w:val="000000"/>
      <w:u w:color="000000"/>
      <w:lang w:val="ru-RU"/>
    </w:rPr>
  </w:style>
  <w:style w:type="numbering" w:customStyle="1" w:styleId="1">
    <w:name w:val="Импортированный стиль 1"/>
    <w:pPr>
      <w:numPr>
        <w:numId w:val="6"/>
      </w:numPr>
    </w:pPr>
  </w:style>
  <w:style w:type="numbering" w:customStyle="1" w:styleId="3">
    <w:name w:val="Импортированный стиль 3"/>
    <w:pPr>
      <w:numPr>
        <w:numId w:val="8"/>
      </w:numPr>
    </w:pPr>
  </w:style>
  <w:style w:type="numbering" w:customStyle="1" w:styleId="4">
    <w:name w:val="Импортированный стиль 4"/>
    <w:pPr>
      <w:numPr>
        <w:numId w:val="11"/>
      </w:numPr>
    </w:pPr>
  </w:style>
  <w:style w:type="character" w:customStyle="1" w:styleId="aa">
    <w:name w:val="Ссылка"/>
    <w:rPr>
      <w:outline w:val="0"/>
      <w:color w:val="0000FF"/>
      <w:u w:val="single" w:color="0000FF"/>
    </w:rPr>
  </w:style>
  <w:style w:type="character" w:customStyle="1" w:styleId="Hyperlink0">
    <w:name w:val="Hyperlink.0"/>
    <w:basedOn w:val="aa"/>
    <w:rPr>
      <w:rFonts w:ascii="Times New Roman" w:eastAsia="Times New Roman" w:hAnsi="Times New Roman" w:cs="Times New Roman"/>
      <w:outline w:val="0"/>
      <w:color w:val="000000"/>
      <w:u w:val="none" w:color="000000"/>
      <w:lang w:val="ru-RU"/>
    </w:rPr>
  </w:style>
  <w:style w:type="paragraph" w:styleId="ab">
    <w:name w:val="caption"/>
    <w:basedOn w:val="a"/>
    <w:next w:val="a"/>
    <w:uiPriority w:val="35"/>
    <w:unhideWhenUsed/>
    <w:rsid w:val="00AB3DA7"/>
    <w:rPr>
      <w:b/>
      <w:bCs/>
      <w:color w:val="4F81BD" w:themeColor="accent1"/>
      <w:sz w:val="18"/>
      <w:szCs w:val="18"/>
    </w:rPr>
  </w:style>
  <w:style w:type="character" w:customStyle="1" w:styleId="Hyperlink1">
    <w:name w:val="Hyperlink.1"/>
    <w:basedOn w:val="aa"/>
    <w:rPr>
      <w:rFonts w:ascii="Times New Roman" w:eastAsia="Times New Roman" w:hAnsi="Times New Roman" w:cs="Times New Roman"/>
      <w:outline w:val="0"/>
      <w:color w:val="000000"/>
      <w:sz w:val="20"/>
      <w:szCs w:val="20"/>
      <w:u w:val="single" w:color="0000FF"/>
    </w:rPr>
  </w:style>
  <w:style w:type="character" w:customStyle="1" w:styleId="Hyperlink2">
    <w:name w:val="Hyperlink.2"/>
    <w:basedOn w:val="aa"/>
    <w:rPr>
      <w:rFonts w:ascii="Times New Roman" w:eastAsia="Times New Roman" w:hAnsi="Times New Roman" w:cs="Times New Roman"/>
      <w:outline w:val="0"/>
      <w:color w:val="000000"/>
      <w:u w:val="single" w:color="0000FF"/>
    </w:rPr>
  </w:style>
  <w:style w:type="character" w:customStyle="1" w:styleId="Hyperlink3">
    <w:name w:val="Hyperlink.3"/>
    <w:basedOn w:val="aa"/>
    <w:rPr>
      <w:rFonts w:ascii="Times New Roman" w:eastAsia="Times New Roman" w:hAnsi="Times New Roman" w:cs="Times New Roman"/>
      <w:outline w:val="0"/>
      <w:color w:val="000000"/>
      <w:u w:val="none" w:color="000000"/>
      <w:lang w:val="en-US"/>
    </w:rPr>
  </w:style>
  <w:style w:type="numbering" w:customStyle="1" w:styleId="6">
    <w:name w:val="Импортированный стиль 6"/>
    <w:pPr>
      <w:numPr>
        <w:numId w:val="15"/>
      </w:numPr>
    </w:pPr>
  </w:style>
  <w:style w:type="character" w:styleId="ac">
    <w:name w:val="footnote reference"/>
    <w:rPr>
      <w:vertAlign w:val="superscript"/>
    </w:rPr>
  </w:style>
  <w:style w:type="numbering" w:customStyle="1" w:styleId="7">
    <w:name w:val="Импортированный стиль 7"/>
    <w:pPr>
      <w:numPr>
        <w:numId w:val="17"/>
      </w:numPr>
    </w:pPr>
  </w:style>
  <w:style w:type="numbering" w:customStyle="1" w:styleId="8">
    <w:name w:val="Импортированный стиль 8"/>
    <w:pPr>
      <w:numPr>
        <w:numId w:val="19"/>
      </w:numPr>
    </w:pPr>
  </w:style>
  <w:style w:type="numbering" w:customStyle="1" w:styleId="9">
    <w:name w:val="Импортированный стиль 9"/>
    <w:pPr>
      <w:numPr>
        <w:numId w:val="21"/>
      </w:numPr>
    </w:pPr>
  </w:style>
  <w:style w:type="numbering" w:customStyle="1" w:styleId="10">
    <w:name w:val="Импортированный стиль 10"/>
    <w:pPr>
      <w:numPr>
        <w:numId w:val="23"/>
      </w:numPr>
    </w:pPr>
  </w:style>
  <w:style w:type="character" w:customStyle="1" w:styleId="Hyperlink4">
    <w:name w:val="Hyperlink.4"/>
    <w:basedOn w:val="aa"/>
    <w:rPr>
      <w:rFonts w:ascii="Times New Roman" w:eastAsia="Times New Roman" w:hAnsi="Times New Roman" w:cs="Times New Roman"/>
      <w:outline w:val="0"/>
      <w:color w:val="000000"/>
      <w:u w:val="none" w:color="000000"/>
    </w:rPr>
  </w:style>
  <w:style w:type="character" w:customStyle="1" w:styleId="Hyperlink5">
    <w:name w:val="Hyperlink.5"/>
    <w:basedOn w:val="aa"/>
    <w:rPr>
      <w:rFonts w:ascii="Times New Roman" w:eastAsia="Times New Roman" w:hAnsi="Times New Roman" w:cs="Times New Roman"/>
      <w:outline w:val="0"/>
      <w:color w:val="000000"/>
      <w:u w:val="none" w:color="000000"/>
      <w:lang w:val="en-US"/>
    </w:rPr>
  </w:style>
  <w:style w:type="numbering" w:customStyle="1" w:styleId="11">
    <w:name w:val="Импортированный стиль 11"/>
    <w:pPr>
      <w:numPr>
        <w:numId w:val="25"/>
      </w:numPr>
    </w:pPr>
  </w:style>
  <w:style w:type="numbering" w:customStyle="1" w:styleId="12">
    <w:name w:val="Импортированный стиль 12"/>
    <w:pPr>
      <w:numPr>
        <w:numId w:val="27"/>
      </w:numPr>
    </w:pPr>
  </w:style>
  <w:style w:type="character" w:styleId="ad">
    <w:name w:val="annotation reference"/>
    <w:basedOn w:val="a0"/>
    <w:uiPriority w:val="99"/>
    <w:semiHidden/>
    <w:unhideWhenUsed/>
    <w:rsid w:val="00557ADB"/>
    <w:rPr>
      <w:sz w:val="16"/>
      <w:szCs w:val="16"/>
    </w:rPr>
  </w:style>
  <w:style w:type="paragraph" w:styleId="ae">
    <w:name w:val="annotation text"/>
    <w:basedOn w:val="a"/>
    <w:link w:val="af"/>
    <w:uiPriority w:val="99"/>
    <w:semiHidden/>
    <w:unhideWhenUsed/>
    <w:rsid w:val="00557ADB"/>
    <w:rPr>
      <w:sz w:val="20"/>
      <w:szCs w:val="20"/>
    </w:rPr>
  </w:style>
  <w:style w:type="character" w:customStyle="1" w:styleId="af">
    <w:name w:val="Текст примечания Знак"/>
    <w:basedOn w:val="a0"/>
    <w:link w:val="ae"/>
    <w:uiPriority w:val="99"/>
    <w:semiHidden/>
    <w:rsid w:val="00557ADB"/>
    <w:rPr>
      <w:rFonts w:ascii="Calibri" w:hAnsi="Calibri" w:cs="Arial Unicode MS"/>
      <w:color w:val="000000"/>
      <w:u w:color="000000"/>
      <w:lang w:val="ru-RU"/>
    </w:rPr>
  </w:style>
  <w:style w:type="paragraph" w:styleId="af0">
    <w:name w:val="annotation subject"/>
    <w:basedOn w:val="ae"/>
    <w:next w:val="ae"/>
    <w:link w:val="af1"/>
    <w:uiPriority w:val="99"/>
    <w:semiHidden/>
    <w:unhideWhenUsed/>
    <w:rsid w:val="00557ADB"/>
    <w:rPr>
      <w:b/>
      <w:bCs/>
    </w:rPr>
  </w:style>
  <w:style w:type="character" w:customStyle="1" w:styleId="af1">
    <w:name w:val="Тема примечания Знак"/>
    <w:basedOn w:val="af"/>
    <w:link w:val="af0"/>
    <w:uiPriority w:val="99"/>
    <w:semiHidden/>
    <w:rsid w:val="00557ADB"/>
    <w:rPr>
      <w:rFonts w:ascii="Calibri" w:hAnsi="Calibri" w:cs="Arial Unicode MS"/>
      <w:b/>
      <w:bCs/>
      <w:color w:val="000000"/>
      <w:u w:color="000000"/>
      <w:lang w:val="ru-RU"/>
    </w:rPr>
  </w:style>
  <w:style w:type="paragraph" w:styleId="af2">
    <w:name w:val="Balloon Text"/>
    <w:basedOn w:val="a"/>
    <w:link w:val="af3"/>
    <w:uiPriority w:val="99"/>
    <w:semiHidden/>
    <w:unhideWhenUsed/>
    <w:rsid w:val="00557ADB"/>
    <w:rPr>
      <w:rFonts w:ascii="Segoe UI" w:hAnsi="Segoe UI" w:cs="Segoe UI"/>
      <w:sz w:val="18"/>
      <w:szCs w:val="18"/>
    </w:rPr>
  </w:style>
  <w:style w:type="character" w:customStyle="1" w:styleId="af3">
    <w:name w:val="Текст выноски Знак"/>
    <w:basedOn w:val="a0"/>
    <w:link w:val="af2"/>
    <w:uiPriority w:val="99"/>
    <w:semiHidden/>
    <w:rsid w:val="00557ADB"/>
    <w:rPr>
      <w:rFonts w:ascii="Segoe UI" w:hAnsi="Segoe UI" w:cs="Segoe UI"/>
      <w:color w:val="000000"/>
      <w:sz w:val="18"/>
      <w:szCs w:val="18"/>
      <w:u w:color="000000"/>
      <w:lang w:val="ru-RU"/>
    </w:rPr>
  </w:style>
  <w:style w:type="paragraph" w:styleId="af4">
    <w:name w:val="Normal (Web)"/>
    <w:basedOn w:val="a"/>
    <w:uiPriority w:val="99"/>
    <w:unhideWhenUsed/>
    <w:rsid w:val="00A324B0"/>
    <w:pPr>
      <w:spacing w:before="100" w:beforeAutospacing="1" w:after="100" w:afterAutospacing="1"/>
    </w:pPr>
    <w:rPr>
      <w:rFonts w:ascii="Times New Roman" w:eastAsia="Times New Roman" w:hAnsi="Times New Roman"/>
    </w:rPr>
  </w:style>
  <w:style w:type="paragraph" w:styleId="af5">
    <w:name w:val="No Spacing"/>
    <w:basedOn w:val="a"/>
    <w:uiPriority w:val="1"/>
    <w:qFormat/>
    <w:rsid w:val="00AB3DA7"/>
    <w:rPr>
      <w:szCs w:val="32"/>
    </w:rPr>
  </w:style>
  <w:style w:type="character" w:customStyle="1" w:styleId="14">
    <w:name w:val="Заголовок 1 Знак"/>
    <w:basedOn w:val="a0"/>
    <w:link w:val="13"/>
    <w:uiPriority w:val="9"/>
    <w:rsid w:val="00AB6E29"/>
    <w:rPr>
      <w:rFonts w:ascii="Times New Roman" w:eastAsia="Arial Unicode MS" w:hAnsi="Times New Roman"/>
      <w:b/>
      <w:bCs/>
      <w:caps/>
      <w:kern w:val="32"/>
      <w:sz w:val="28"/>
      <w:szCs w:val="28"/>
    </w:rPr>
  </w:style>
  <w:style w:type="character" w:customStyle="1" w:styleId="21">
    <w:name w:val="Заголовок 2 Знак"/>
    <w:basedOn w:val="a0"/>
    <w:link w:val="2"/>
    <w:uiPriority w:val="9"/>
    <w:rsid w:val="00AB3DA7"/>
    <w:rPr>
      <w:rFonts w:ascii="Times New Roman" w:eastAsiaTheme="majorEastAsia" w:hAnsi="Times New Roman"/>
      <w:b/>
      <w:bCs/>
      <w:iCs/>
      <w:sz w:val="28"/>
      <w:szCs w:val="28"/>
    </w:rPr>
  </w:style>
  <w:style w:type="character" w:customStyle="1" w:styleId="31">
    <w:name w:val="Заголовок 3 Знак"/>
    <w:basedOn w:val="a0"/>
    <w:link w:val="30"/>
    <w:uiPriority w:val="9"/>
    <w:semiHidden/>
    <w:rsid w:val="00AB3DA7"/>
    <w:rPr>
      <w:rFonts w:asciiTheme="majorHAnsi" w:eastAsiaTheme="majorEastAsia" w:hAnsiTheme="majorHAnsi" w:cstheme="majorBidi"/>
      <w:b/>
      <w:bCs/>
      <w:sz w:val="26"/>
      <w:szCs w:val="26"/>
    </w:rPr>
  </w:style>
  <w:style w:type="character" w:customStyle="1" w:styleId="41">
    <w:name w:val="Заголовок 4 Знак"/>
    <w:basedOn w:val="a0"/>
    <w:link w:val="40"/>
    <w:uiPriority w:val="9"/>
    <w:semiHidden/>
    <w:rsid w:val="00AB3DA7"/>
    <w:rPr>
      <w:rFonts w:cstheme="majorBidi"/>
      <w:b/>
      <w:bCs/>
      <w:sz w:val="28"/>
      <w:szCs w:val="28"/>
    </w:rPr>
  </w:style>
  <w:style w:type="character" w:customStyle="1" w:styleId="50">
    <w:name w:val="Заголовок 5 Знак"/>
    <w:basedOn w:val="a0"/>
    <w:link w:val="5"/>
    <w:uiPriority w:val="9"/>
    <w:semiHidden/>
    <w:rsid w:val="00AB3DA7"/>
    <w:rPr>
      <w:rFonts w:cstheme="majorBidi"/>
      <w:b/>
      <w:bCs/>
      <w:i/>
      <w:iCs/>
      <w:sz w:val="26"/>
      <w:szCs w:val="26"/>
    </w:rPr>
  </w:style>
  <w:style w:type="character" w:customStyle="1" w:styleId="61">
    <w:name w:val="Заголовок 6 Знак"/>
    <w:basedOn w:val="a0"/>
    <w:link w:val="60"/>
    <w:uiPriority w:val="9"/>
    <w:semiHidden/>
    <w:rsid w:val="00AB3DA7"/>
    <w:rPr>
      <w:rFonts w:cstheme="majorBidi"/>
      <w:b/>
      <w:bCs/>
    </w:rPr>
  </w:style>
  <w:style w:type="character" w:customStyle="1" w:styleId="71">
    <w:name w:val="Заголовок 7 Знак"/>
    <w:basedOn w:val="a0"/>
    <w:link w:val="70"/>
    <w:uiPriority w:val="9"/>
    <w:semiHidden/>
    <w:rsid w:val="00AB3DA7"/>
    <w:rPr>
      <w:rFonts w:cstheme="majorBidi"/>
      <w:sz w:val="24"/>
      <w:szCs w:val="24"/>
    </w:rPr>
  </w:style>
  <w:style w:type="character" w:customStyle="1" w:styleId="81">
    <w:name w:val="Заголовок 8 Знак"/>
    <w:basedOn w:val="a0"/>
    <w:link w:val="80"/>
    <w:uiPriority w:val="9"/>
    <w:semiHidden/>
    <w:rsid w:val="00AB3DA7"/>
    <w:rPr>
      <w:rFonts w:cstheme="majorBidi"/>
      <w:i/>
      <w:iCs/>
      <w:sz w:val="24"/>
      <w:szCs w:val="24"/>
    </w:rPr>
  </w:style>
  <w:style w:type="character" w:customStyle="1" w:styleId="91">
    <w:name w:val="Заголовок 9 Знак"/>
    <w:basedOn w:val="a0"/>
    <w:link w:val="90"/>
    <w:uiPriority w:val="9"/>
    <w:semiHidden/>
    <w:rsid w:val="00AB3DA7"/>
    <w:rPr>
      <w:rFonts w:asciiTheme="majorHAnsi" w:eastAsiaTheme="majorEastAsia" w:hAnsiTheme="majorHAnsi" w:cstheme="majorBidi"/>
    </w:rPr>
  </w:style>
  <w:style w:type="paragraph" w:styleId="af6">
    <w:name w:val="Title"/>
    <w:basedOn w:val="a"/>
    <w:next w:val="a"/>
    <w:link w:val="af7"/>
    <w:uiPriority w:val="10"/>
    <w:qFormat/>
    <w:rsid w:val="00AB3DA7"/>
    <w:pPr>
      <w:spacing w:before="240" w:after="60"/>
      <w:jc w:val="center"/>
      <w:outlineLvl w:val="0"/>
    </w:pPr>
    <w:rPr>
      <w:rFonts w:asciiTheme="majorHAnsi" w:eastAsiaTheme="majorEastAsia" w:hAnsiTheme="majorHAnsi" w:cstheme="majorBidi"/>
      <w:b/>
      <w:bCs/>
      <w:kern w:val="28"/>
      <w:sz w:val="32"/>
      <w:szCs w:val="32"/>
    </w:rPr>
  </w:style>
  <w:style w:type="character" w:customStyle="1" w:styleId="af7">
    <w:name w:val="Заголовок Знак"/>
    <w:basedOn w:val="a0"/>
    <w:link w:val="af6"/>
    <w:uiPriority w:val="10"/>
    <w:rsid w:val="00AB3DA7"/>
    <w:rPr>
      <w:rFonts w:asciiTheme="majorHAnsi" w:eastAsiaTheme="majorEastAsia" w:hAnsiTheme="majorHAnsi" w:cstheme="majorBidi"/>
      <w:b/>
      <w:bCs/>
      <w:kern w:val="28"/>
      <w:sz w:val="32"/>
      <w:szCs w:val="32"/>
    </w:rPr>
  </w:style>
  <w:style w:type="paragraph" w:styleId="af8">
    <w:name w:val="Subtitle"/>
    <w:basedOn w:val="a"/>
    <w:next w:val="a"/>
    <w:link w:val="af9"/>
    <w:uiPriority w:val="11"/>
    <w:qFormat/>
    <w:rsid w:val="00AB3DA7"/>
    <w:pPr>
      <w:spacing w:after="60"/>
      <w:jc w:val="center"/>
      <w:outlineLvl w:val="1"/>
    </w:pPr>
    <w:rPr>
      <w:rFonts w:asciiTheme="majorHAnsi" w:eastAsiaTheme="majorEastAsia" w:hAnsiTheme="majorHAnsi" w:cstheme="majorBidi"/>
    </w:rPr>
  </w:style>
  <w:style w:type="character" w:customStyle="1" w:styleId="af9">
    <w:name w:val="Подзаголовок Знак"/>
    <w:basedOn w:val="a0"/>
    <w:link w:val="af8"/>
    <w:uiPriority w:val="11"/>
    <w:rsid w:val="00AB3DA7"/>
    <w:rPr>
      <w:rFonts w:asciiTheme="majorHAnsi" w:eastAsiaTheme="majorEastAsia" w:hAnsiTheme="majorHAnsi" w:cstheme="majorBidi"/>
      <w:sz w:val="24"/>
      <w:szCs w:val="24"/>
    </w:rPr>
  </w:style>
  <w:style w:type="character" w:styleId="afa">
    <w:name w:val="Strong"/>
    <w:basedOn w:val="a0"/>
    <w:uiPriority w:val="22"/>
    <w:qFormat/>
    <w:rsid w:val="00AB3DA7"/>
    <w:rPr>
      <w:b/>
      <w:bCs/>
    </w:rPr>
  </w:style>
  <w:style w:type="character" w:styleId="afb">
    <w:name w:val="Emphasis"/>
    <w:basedOn w:val="a0"/>
    <w:uiPriority w:val="20"/>
    <w:qFormat/>
    <w:rsid w:val="00AB3DA7"/>
    <w:rPr>
      <w:rFonts w:asciiTheme="minorHAnsi" w:hAnsiTheme="minorHAnsi"/>
      <w:b/>
      <w:i/>
      <w:iCs/>
    </w:rPr>
  </w:style>
  <w:style w:type="paragraph" w:styleId="23">
    <w:name w:val="Quote"/>
    <w:basedOn w:val="a"/>
    <w:next w:val="a"/>
    <w:link w:val="24"/>
    <w:uiPriority w:val="29"/>
    <w:qFormat/>
    <w:rsid w:val="00AB3DA7"/>
    <w:rPr>
      <w:i/>
    </w:rPr>
  </w:style>
  <w:style w:type="character" w:customStyle="1" w:styleId="24">
    <w:name w:val="Цитата 2 Знак"/>
    <w:basedOn w:val="a0"/>
    <w:link w:val="23"/>
    <w:uiPriority w:val="29"/>
    <w:rsid w:val="00AB3DA7"/>
    <w:rPr>
      <w:i/>
      <w:sz w:val="24"/>
      <w:szCs w:val="24"/>
    </w:rPr>
  </w:style>
  <w:style w:type="paragraph" w:styleId="afc">
    <w:name w:val="Intense Quote"/>
    <w:basedOn w:val="a"/>
    <w:next w:val="a"/>
    <w:link w:val="afd"/>
    <w:uiPriority w:val="30"/>
    <w:qFormat/>
    <w:rsid w:val="00AB3DA7"/>
    <w:pPr>
      <w:ind w:left="720" w:right="720"/>
    </w:pPr>
    <w:rPr>
      <w:b/>
      <w:i/>
      <w:szCs w:val="22"/>
    </w:rPr>
  </w:style>
  <w:style w:type="character" w:customStyle="1" w:styleId="afd">
    <w:name w:val="Выделенная цитата Знак"/>
    <w:basedOn w:val="a0"/>
    <w:link w:val="afc"/>
    <w:uiPriority w:val="30"/>
    <w:rsid w:val="00AB3DA7"/>
    <w:rPr>
      <w:b/>
      <w:i/>
      <w:sz w:val="24"/>
    </w:rPr>
  </w:style>
  <w:style w:type="character" w:styleId="afe">
    <w:name w:val="Subtle Emphasis"/>
    <w:uiPriority w:val="19"/>
    <w:qFormat/>
    <w:rsid w:val="00AB3DA7"/>
    <w:rPr>
      <w:i/>
      <w:color w:val="5A5A5A" w:themeColor="text1" w:themeTint="A5"/>
    </w:rPr>
  </w:style>
  <w:style w:type="character" w:styleId="aff">
    <w:name w:val="Intense Emphasis"/>
    <w:basedOn w:val="a0"/>
    <w:uiPriority w:val="21"/>
    <w:qFormat/>
    <w:rsid w:val="00AB3DA7"/>
    <w:rPr>
      <w:b/>
      <w:i/>
      <w:sz w:val="24"/>
      <w:szCs w:val="24"/>
      <w:u w:val="single"/>
    </w:rPr>
  </w:style>
  <w:style w:type="character" w:styleId="aff0">
    <w:name w:val="Subtle Reference"/>
    <w:basedOn w:val="a0"/>
    <w:uiPriority w:val="31"/>
    <w:qFormat/>
    <w:rsid w:val="00AB3DA7"/>
    <w:rPr>
      <w:sz w:val="24"/>
      <w:szCs w:val="24"/>
      <w:u w:val="single"/>
    </w:rPr>
  </w:style>
  <w:style w:type="character" w:styleId="aff1">
    <w:name w:val="Intense Reference"/>
    <w:basedOn w:val="a0"/>
    <w:uiPriority w:val="32"/>
    <w:qFormat/>
    <w:rsid w:val="00AB3DA7"/>
    <w:rPr>
      <w:b/>
      <w:sz w:val="24"/>
      <w:u w:val="single"/>
    </w:rPr>
  </w:style>
  <w:style w:type="character" w:styleId="aff2">
    <w:name w:val="Book Title"/>
    <w:basedOn w:val="a0"/>
    <w:uiPriority w:val="33"/>
    <w:qFormat/>
    <w:rsid w:val="00AB3DA7"/>
    <w:rPr>
      <w:rFonts w:asciiTheme="majorHAnsi" w:eastAsiaTheme="majorEastAsia" w:hAnsiTheme="majorHAnsi"/>
      <w:b/>
      <w:i/>
      <w:sz w:val="24"/>
      <w:szCs w:val="24"/>
    </w:rPr>
  </w:style>
  <w:style w:type="character" w:customStyle="1" w:styleId="a9">
    <w:name w:val="Текст сноски Знак"/>
    <w:basedOn w:val="a0"/>
    <w:link w:val="a8"/>
    <w:rsid w:val="00AE0C20"/>
    <w:rPr>
      <w:rFonts w:ascii="Calibri" w:eastAsia="Calibri" w:hAnsi="Calibri" w:cs="Calibri"/>
      <w:color w:val="000000"/>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9793">
      <w:bodyDiv w:val="1"/>
      <w:marLeft w:val="0"/>
      <w:marRight w:val="0"/>
      <w:marTop w:val="0"/>
      <w:marBottom w:val="0"/>
      <w:divBdr>
        <w:top w:val="none" w:sz="0" w:space="0" w:color="auto"/>
        <w:left w:val="none" w:sz="0" w:space="0" w:color="auto"/>
        <w:bottom w:val="none" w:sz="0" w:space="0" w:color="auto"/>
        <w:right w:val="none" w:sz="0" w:space="0" w:color="auto"/>
      </w:divBdr>
    </w:div>
    <w:div w:id="60371174">
      <w:bodyDiv w:val="1"/>
      <w:marLeft w:val="0"/>
      <w:marRight w:val="0"/>
      <w:marTop w:val="0"/>
      <w:marBottom w:val="0"/>
      <w:divBdr>
        <w:top w:val="none" w:sz="0" w:space="0" w:color="auto"/>
        <w:left w:val="none" w:sz="0" w:space="0" w:color="auto"/>
        <w:bottom w:val="none" w:sz="0" w:space="0" w:color="auto"/>
        <w:right w:val="none" w:sz="0" w:space="0" w:color="auto"/>
      </w:divBdr>
    </w:div>
    <w:div w:id="247273921">
      <w:bodyDiv w:val="1"/>
      <w:marLeft w:val="0"/>
      <w:marRight w:val="0"/>
      <w:marTop w:val="0"/>
      <w:marBottom w:val="0"/>
      <w:divBdr>
        <w:top w:val="none" w:sz="0" w:space="0" w:color="auto"/>
        <w:left w:val="none" w:sz="0" w:space="0" w:color="auto"/>
        <w:bottom w:val="none" w:sz="0" w:space="0" w:color="auto"/>
        <w:right w:val="none" w:sz="0" w:space="0" w:color="auto"/>
      </w:divBdr>
    </w:div>
    <w:div w:id="805127669">
      <w:bodyDiv w:val="1"/>
      <w:marLeft w:val="0"/>
      <w:marRight w:val="0"/>
      <w:marTop w:val="0"/>
      <w:marBottom w:val="0"/>
      <w:divBdr>
        <w:top w:val="none" w:sz="0" w:space="0" w:color="auto"/>
        <w:left w:val="none" w:sz="0" w:space="0" w:color="auto"/>
        <w:bottom w:val="none" w:sz="0" w:space="0" w:color="auto"/>
        <w:right w:val="none" w:sz="0" w:space="0" w:color="auto"/>
      </w:divBdr>
    </w:div>
    <w:div w:id="936906256">
      <w:bodyDiv w:val="1"/>
      <w:marLeft w:val="0"/>
      <w:marRight w:val="0"/>
      <w:marTop w:val="0"/>
      <w:marBottom w:val="0"/>
      <w:divBdr>
        <w:top w:val="none" w:sz="0" w:space="0" w:color="auto"/>
        <w:left w:val="none" w:sz="0" w:space="0" w:color="auto"/>
        <w:bottom w:val="none" w:sz="0" w:space="0" w:color="auto"/>
        <w:right w:val="none" w:sz="0" w:space="0" w:color="auto"/>
      </w:divBdr>
    </w:div>
    <w:div w:id="1718428920">
      <w:bodyDiv w:val="1"/>
      <w:marLeft w:val="0"/>
      <w:marRight w:val="0"/>
      <w:marTop w:val="0"/>
      <w:marBottom w:val="0"/>
      <w:divBdr>
        <w:top w:val="none" w:sz="0" w:space="0" w:color="auto"/>
        <w:left w:val="none" w:sz="0" w:space="0" w:color="auto"/>
        <w:bottom w:val="none" w:sz="0" w:space="0" w:color="auto"/>
        <w:right w:val="none" w:sz="0" w:space="0" w:color="auto"/>
      </w:divBdr>
    </w:div>
    <w:div w:id="1772970387">
      <w:bodyDiv w:val="1"/>
      <w:marLeft w:val="0"/>
      <w:marRight w:val="0"/>
      <w:marTop w:val="0"/>
      <w:marBottom w:val="0"/>
      <w:divBdr>
        <w:top w:val="none" w:sz="0" w:space="0" w:color="auto"/>
        <w:left w:val="none" w:sz="0" w:space="0" w:color="auto"/>
        <w:bottom w:val="none" w:sz="0" w:space="0" w:color="auto"/>
        <w:right w:val="none" w:sz="0" w:space="0" w:color="auto"/>
      </w:divBdr>
    </w:div>
    <w:div w:id="1928465675">
      <w:bodyDiv w:val="1"/>
      <w:marLeft w:val="0"/>
      <w:marRight w:val="0"/>
      <w:marTop w:val="0"/>
      <w:marBottom w:val="0"/>
      <w:divBdr>
        <w:top w:val="none" w:sz="0" w:space="0" w:color="auto"/>
        <w:left w:val="none" w:sz="0" w:space="0" w:color="auto"/>
        <w:bottom w:val="none" w:sz="0" w:space="0" w:color="auto"/>
        <w:right w:val="none" w:sz="0" w:space="0" w:color="auto"/>
      </w:divBdr>
    </w:div>
    <w:div w:id="1939369479">
      <w:bodyDiv w:val="1"/>
      <w:marLeft w:val="0"/>
      <w:marRight w:val="0"/>
      <w:marTop w:val="0"/>
      <w:marBottom w:val="0"/>
      <w:divBdr>
        <w:top w:val="none" w:sz="0" w:space="0" w:color="auto"/>
        <w:left w:val="none" w:sz="0" w:space="0" w:color="auto"/>
        <w:bottom w:val="none" w:sz="0" w:space="0" w:color="auto"/>
        <w:right w:val="none" w:sz="0" w:space="0" w:color="auto"/>
      </w:divBdr>
    </w:div>
    <w:div w:id="1952199933">
      <w:bodyDiv w:val="1"/>
      <w:marLeft w:val="0"/>
      <w:marRight w:val="0"/>
      <w:marTop w:val="0"/>
      <w:marBottom w:val="0"/>
      <w:divBdr>
        <w:top w:val="none" w:sz="0" w:space="0" w:color="auto"/>
        <w:left w:val="none" w:sz="0" w:space="0" w:color="auto"/>
        <w:bottom w:val="none" w:sz="0" w:space="0" w:color="auto"/>
        <w:right w:val="none" w:sz="0" w:space="0" w:color="auto"/>
      </w:divBdr>
    </w:div>
    <w:div w:id="1974749591">
      <w:bodyDiv w:val="1"/>
      <w:marLeft w:val="0"/>
      <w:marRight w:val="0"/>
      <w:marTop w:val="0"/>
      <w:marBottom w:val="0"/>
      <w:divBdr>
        <w:top w:val="none" w:sz="0" w:space="0" w:color="auto"/>
        <w:left w:val="none" w:sz="0" w:space="0" w:color="auto"/>
        <w:bottom w:val="none" w:sz="0" w:space="0" w:color="auto"/>
        <w:right w:val="none" w:sz="0" w:space="0" w:color="auto"/>
      </w:divBdr>
    </w:div>
    <w:div w:id="2105225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srn.com/abstract=3362191" TargetMode="External"/><Relationship Id="rId3" Type="http://schemas.openxmlformats.org/officeDocument/2006/relationships/hyperlink" Target="https://www.ippnou.ru/article.php?idarticle=001898" TargetMode="External"/><Relationship Id="rId7" Type="http://schemas.openxmlformats.org/officeDocument/2006/relationships/hyperlink" Target="https://ssrn.com/abstract=3362191" TargetMode="External"/><Relationship Id="rId2" Type="http://schemas.openxmlformats.org/officeDocument/2006/relationships/hyperlink" Target="https://ssrn.com/abstract=3362191" TargetMode="External"/><Relationship Id="rId1" Type="http://schemas.openxmlformats.org/officeDocument/2006/relationships/hyperlink" Target="http://www.iccwbo.ru/blog/2016/mezhdunarodnoe-razvitie-biznesa/" TargetMode="External"/><Relationship Id="rId6" Type="http://schemas.openxmlformats.org/officeDocument/2006/relationships/hyperlink" Target="https://www.elibrary.ru/contents.asp?id=34531748&amp;selid=29904775" TargetMode="External"/><Relationship Id="rId5" Type="http://schemas.openxmlformats.org/officeDocument/2006/relationships/hyperlink" Target="https://tvoedelo.online/blog/zhenschina-predprinimatel" TargetMode="External"/><Relationship Id="rId10" Type="http://schemas.openxmlformats.org/officeDocument/2006/relationships/hyperlink" Target="https://www.ef.com/__/~/media/centralefcom/epi/downloads/full-reports/v9/ef-epi-2019-russian.pdf" TargetMode="External"/><Relationship Id="rId4" Type="http://schemas.openxmlformats.org/officeDocument/2006/relationships/hyperlink" Target="https://tvoedelo.online/blog/zhenschina-predprinimatel" TargetMode="External"/><Relationship Id="rId9" Type="http://schemas.openxmlformats.org/officeDocument/2006/relationships/hyperlink" Target="https://www.ef.com/__/~/media/centralefcom/epi/downloads/full-reports/v9/ef-epi-2019-russian.pdf"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05EE-A94D-47B5-B024-4A99137D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70</Pages>
  <Words>14370</Words>
  <Characters>81915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Анастасия Горевая</cp:lastModifiedBy>
  <cp:revision>13</cp:revision>
  <dcterms:created xsi:type="dcterms:W3CDTF">2020-05-29T17:18:00Z</dcterms:created>
  <dcterms:modified xsi:type="dcterms:W3CDTF">2020-05-30T15:03:00Z</dcterms:modified>
</cp:coreProperties>
</file>