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4D" w:rsidRPr="00F53151" w:rsidRDefault="00D0444D" w:rsidP="00D0444D">
      <w:pPr>
        <w:autoSpaceDE w:val="0"/>
        <w:autoSpaceDN w:val="0"/>
        <w:adjustRightInd w:val="0"/>
        <w:spacing w:after="0" w:line="240" w:lineRule="auto"/>
        <w:jc w:val="center"/>
        <w:rPr>
          <w:rFonts w:ascii="Times New Roman" w:hAnsi="Times New Roman" w:cs="Times New Roman"/>
          <w:sz w:val="24"/>
          <w:szCs w:val="24"/>
        </w:rPr>
      </w:pPr>
      <w:r w:rsidRPr="00F53151">
        <w:rPr>
          <w:rFonts w:ascii="Times New Roman" w:hAnsi="Times New Roman" w:cs="Times New Roman"/>
          <w:sz w:val="24"/>
          <w:szCs w:val="24"/>
        </w:rPr>
        <w:t>Санкт-Петербургский государственный университет</w:t>
      </w:r>
    </w:p>
    <w:p w:rsidR="00D0444D" w:rsidRDefault="00D0444D" w:rsidP="00D0444D">
      <w:pPr>
        <w:autoSpaceDE w:val="0"/>
        <w:autoSpaceDN w:val="0"/>
        <w:adjustRightInd w:val="0"/>
        <w:spacing w:after="0" w:line="240" w:lineRule="auto"/>
        <w:jc w:val="center"/>
        <w:rPr>
          <w:rFonts w:ascii="Times New Roman" w:hAnsi="Times New Roman" w:cs="Times New Roman"/>
        </w:rPr>
      </w:pPr>
    </w:p>
    <w:p w:rsidR="00D0444D" w:rsidRDefault="00D0444D" w:rsidP="00D0444D">
      <w:pPr>
        <w:autoSpaceDE w:val="0"/>
        <w:autoSpaceDN w:val="0"/>
        <w:adjustRightInd w:val="0"/>
        <w:spacing w:after="0" w:line="240" w:lineRule="auto"/>
        <w:jc w:val="center"/>
        <w:rPr>
          <w:rFonts w:ascii="Times New Roman" w:hAnsi="Times New Roman" w:cs="Times New Roman"/>
        </w:rPr>
      </w:pPr>
    </w:p>
    <w:p w:rsidR="00D0444D" w:rsidRDefault="00D0444D" w:rsidP="00D0444D">
      <w:pPr>
        <w:autoSpaceDE w:val="0"/>
        <w:autoSpaceDN w:val="0"/>
        <w:adjustRightInd w:val="0"/>
        <w:spacing w:after="0" w:line="240" w:lineRule="auto"/>
        <w:jc w:val="center"/>
        <w:rPr>
          <w:rFonts w:ascii="Times New Roman" w:hAnsi="Times New Roman" w:cs="Times New Roman"/>
        </w:rPr>
      </w:pPr>
    </w:p>
    <w:p w:rsidR="00D0444D" w:rsidRDefault="00D0444D" w:rsidP="00D0444D">
      <w:pPr>
        <w:autoSpaceDE w:val="0"/>
        <w:autoSpaceDN w:val="0"/>
        <w:adjustRightInd w:val="0"/>
        <w:spacing w:after="0" w:line="240" w:lineRule="auto"/>
        <w:jc w:val="center"/>
        <w:rPr>
          <w:rFonts w:ascii="Times New Roman" w:hAnsi="Times New Roman" w:cs="Times New Roman"/>
        </w:rPr>
      </w:pPr>
    </w:p>
    <w:p w:rsidR="00D0444D" w:rsidRDefault="00D0444D" w:rsidP="00D0444D">
      <w:pPr>
        <w:autoSpaceDE w:val="0"/>
        <w:autoSpaceDN w:val="0"/>
        <w:adjustRightInd w:val="0"/>
        <w:spacing w:after="0" w:line="240" w:lineRule="auto"/>
        <w:jc w:val="center"/>
        <w:rPr>
          <w:rFonts w:ascii="Times New Roman" w:hAnsi="Times New Roman" w:cs="Times New Roman"/>
          <w:b/>
          <w:i/>
          <w:sz w:val="24"/>
          <w:szCs w:val="24"/>
        </w:rPr>
      </w:pPr>
    </w:p>
    <w:p w:rsidR="00D0444D" w:rsidRDefault="00D0444D" w:rsidP="00D0444D">
      <w:pPr>
        <w:autoSpaceDE w:val="0"/>
        <w:autoSpaceDN w:val="0"/>
        <w:adjustRightInd w:val="0"/>
        <w:spacing w:after="0" w:line="240" w:lineRule="auto"/>
        <w:jc w:val="center"/>
        <w:rPr>
          <w:rFonts w:ascii="Times New Roman" w:hAnsi="Times New Roman" w:cs="Times New Roman"/>
          <w:b/>
          <w:i/>
          <w:sz w:val="24"/>
          <w:szCs w:val="24"/>
        </w:rPr>
      </w:pPr>
    </w:p>
    <w:p w:rsidR="00D0444D" w:rsidRPr="00F26556" w:rsidRDefault="00D0444D" w:rsidP="00D0444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ГАРНОВ Максим Георгиевич</w:t>
      </w:r>
    </w:p>
    <w:p w:rsidR="00D0444D" w:rsidRPr="00F26556" w:rsidRDefault="00D0444D" w:rsidP="00D0444D">
      <w:pPr>
        <w:autoSpaceDE w:val="0"/>
        <w:autoSpaceDN w:val="0"/>
        <w:adjustRightInd w:val="0"/>
        <w:spacing w:after="0" w:line="240" w:lineRule="auto"/>
        <w:jc w:val="center"/>
        <w:rPr>
          <w:rFonts w:ascii="Times New Roman" w:hAnsi="Times New Roman" w:cs="Times New Roman"/>
          <w:b/>
          <w:sz w:val="24"/>
          <w:szCs w:val="24"/>
        </w:rPr>
      </w:pPr>
    </w:p>
    <w:p w:rsidR="00D0444D" w:rsidRPr="00F53151" w:rsidRDefault="00D0444D" w:rsidP="00D0444D">
      <w:pPr>
        <w:autoSpaceDE w:val="0"/>
        <w:autoSpaceDN w:val="0"/>
        <w:adjustRightInd w:val="0"/>
        <w:spacing w:after="0" w:line="240" w:lineRule="auto"/>
        <w:jc w:val="center"/>
        <w:rPr>
          <w:rFonts w:ascii="Times New Roman" w:hAnsi="Times New Roman" w:cs="Times New Roman"/>
          <w:b/>
          <w:sz w:val="24"/>
          <w:szCs w:val="24"/>
        </w:rPr>
      </w:pPr>
      <w:r w:rsidRPr="00F53151">
        <w:rPr>
          <w:rFonts w:ascii="Times New Roman" w:hAnsi="Times New Roman" w:cs="Times New Roman"/>
          <w:b/>
          <w:sz w:val="24"/>
          <w:szCs w:val="24"/>
        </w:rPr>
        <w:t xml:space="preserve">Выпускная квалификационная работа </w:t>
      </w:r>
    </w:p>
    <w:p w:rsidR="00D0444D" w:rsidRPr="00D30D04" w:rsidRDefault="00D0444D" w:rsidP="00D0444D">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 xml:space="preserve"> </w:t>
      </w:r>
    </w:p>
    <w:p w:rsidR="00D0444D" w:rsidRPr="00F26556" w:rsidRDefault="00D0444D" w:rsidP="00D0444D">
      <w:pPr>
        <w:autoSpaceDE w:val="0"/>
        <w:autoSpaceDN w:val="0"/>
        <w:adjustRightInd w:val="0"/>
        <w:spacing w:after="0" w:line="240" w:lineRule="auto"/>
        <w:jc w:val="center"/>
        <w:rPr>
          <w:rFonts w:ascii="Times New Roman" w:hAnsi="Times New Roman" w:cs="Times New Roman"/>
          <w:b/>
          <w:sz w:val="32"/>
        </w:rPr>
      </w:pPr>
      <w:r>
        <w:rPr>
          <w:rFonts w:ascii="Times New Roman" w:hAnsi="Times New Roman" w:cs="Times New Roman"/>
          <w:b/>
          <w:sz w:val="32"/>
        </w:rPr>
        <w:t>Отчётность компаний малого бизнеса в их инвестиционной оценке</w:t>
      </w:r>
    </w:p>
    <w:p w:rsidR="00D0444D"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B1018E" w:rsidRDefault="00D0444D" w:rsidP="00D0444D">
      <w:pPr>
        <w:autoSpaceDE w:val="0"/>
        <w:autoSpaceDN w:val="0"/>
        <w:adjustRightInd w:val="0"/>
        <w:spacing w:after="0" w:line="240" w:lineRule="auto"/>
        <w:jc w:val="center"/>
        <w:rPr>
          <w:rFonts w:ascii="Times New Roman" w:hAnsi="Times New Roman" w:cs="Times New Roman"/>
          <w:i/>
          <w:sz w:val="24"/>
          <w:szCs w:val="24"/>
        </w:rPr>
      </w:pPr>
      <w:r w:rsidRPr="00A01BA4">
        <w:rPr>
          <w:rFonts w:ascii="Times New Roman" w:hAnsi="Times New Roman" w:cs="Times New Roman"/>
          <w:sz w:val="24"/>
          <w:szCs w:val="24"/>
        </w:rPr>
        <w:t xml:space="preserve">Уровень образования: </w:t>
      </w:r>
      <w:r>
        <w:rPr>
          <w:rFonts w:ascii="Times New Roman" w:hAnsi="Times New Roman" w:cs="Times New Roman"/>
          <w:i/>
          <w:sz w:val="24"/>
          <w:szCs w:val="24"/>
        </w:rPr>
        <w:t>М</w:t>
      </w:r>
      <w:r w:rsidRPr="00B1018E">
        <w:rPr>
          <w:rFonts w:ascii="Times New Roman" w:hAnsi="Times New Roman" w:cs="Times New Roman"/>
          <w:i/>
          <w:sz w:val="24"/>
          <w:szCs w:val="24"/>
        </w:rPr>
        <w:t>агистратура</w:t>
      </w:r>
    </w:p>
    <w:p w:rsidR="00D0444D"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B1018E" w:rsidRDefault="00D0444D" w:rsidP="00D0444D">
      <w:pPr>
        <w:autoSpaceDE w:val="0"/>
        <w:autoSpaceDN w:val="0"/>
        <w:adjustRightInd w:val="0"/>
        <w:spacing w:after="0" w:line="240" w:lineRule="auto"/>
        <w:jc w:val="center"/>
        <w:rPr>
          <w:rFonts w:ascii="Times New Roman" w:hAnsi="Times New Roman" w:cs="Times New Roman"/>
          <w:i/>
          <w:sz w:val="24"/>
          <w:szCs w:val="24"/>
        </w:rPr>
      </w:pPr>
      <w:r w:rsidRPr="00A01BA4">
        <w:rPr>
          <w:rFonts w:ascii="Times New Roman" w:hAnsi="Times New Roman" w:cs="Times New Roman"/>
          <w:sz w:val="24"/>
          <w:szCs w:val="24"/>
        </w:rPr>
        <w:t xml:space="preserve">Направление: </w:t>
      </w:r>
      <w:r w:rsidRPr="00B1018E">
        <w:rPr>
          <w:rFonts w:ascii="Times New Roman" w:hAnsi="Times New Roman" w:cs="Times New Roman"/>
          <w:i/>
          <w:sz w:val="24"/>
          <w:szCs w:val="24"/>
        </w:rPr>
        <w:t>38.04.01 «Экономика»</w:t>
      </w:r>
    </w:p>
    <w:p w:rsidR="00D0444D"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A01BA4" w:rsidRDefault="00D0444D" w:rsidP="00D0444D">
      <w:pPr>
        <w:autoSpaceDE w:val="0"/>
        <w:autoSpaceDN w:val="0"/>
        <w:adjustRightInd w:val="0"/>
        <w:spacing w:after="0" w:line="240" w:lineRule="auto"/>
        <w:jc w:val="center"/>
        <w:rPr>
          <w:rFonts w:ascii="Times New Roman" w:hAnsi="Times New Roman" w:cs="Times New Roman"/>
          <w:sz w:val="24"/>
          <w:szCs w:val="24"/>
        </w:rPr>
      </w:pPr>
      <w:r w:rsidRPr="00A01BA4">
        <w:rPr>
          <w:rFonts w:ascii="Times New Roman" w:hAnsi="Times New Roman" w:cs="Times New Roman"/>
          <w:sz w:val="24"/>
          <w:szCs w:val="24"/>
        </w:rPr>
        <w:t xml:space="preserve">Основная образовательная программа: </w:t>
      </w:r>
      <w:r w:rsidRPr="00B1018E">
        <w:rPr>
          <w:rFonts w:ascii="TimesNewRomanPSMT" w:hAnsi="TimesNewRomanPSMT" w:cs="TimesNewRomanPSMT"/>
          <w:i/>
          <w:sz w:val="24"/>
          <w:szCs w:val="24"/>
        </w:rPr>
        <w:t>ВМ.5632.2018</w:t>
      </w:r>
      <w:r w:rsidRPr="00B1018E">
        <w:rPr>
          <w:rFonts w:ascii="Times New Roman" w:hAnsi="Times New Roman" w:cs="Times New Roman"/>
          <w:i/>
          <w:sz w:val="24"/>
          <w:szCs w:val="24"/>
        </w:rPr>
        <w:t xml:space="preserve"> «Учет, анализ, аудит»</w:t>
      </w:r>
    </w:p>
    <w:p w:rsidR="00D0444D" w:rsidRDefault="00D0444D" w:rsidP="00D0444D">
      <w:pPr>
        <w:autoSpaceDE w:val="0"/>
        <w:autoSpaceDN w:val="0"/>
        <w:adjustRightInd w:val="0"/>
        <w:spacing w:after="0" w:line="240" w:lineRule="auto"/>
        <w:jc w:val="center"/>
        <w:rPr>
          <w:rFonts w:ascii="Times New Roman" w:hAnsi="Times New Roman" w:cs="Times New Roman"/>
          <w:sz w:val="24"/>
          <w:szCs w:val="24"/>
          <w:highlight w:val="yellow"/>
        </w:rPr>
      </w:pPr>
    </w:p>
    <w:p w:rsidR="00D0444D" w:rsidRPr="00B1018E" w:rsidRDefault="00D0444D" w:rsidP="00D0444D">
      <w:pPr>
        <w:autoSpaceDE w:val="0"/>
        <w:autoSpaceDN w:val="0"/>
        <w:adjustRightInd w:val="0"/>
        <w:spacing w:after="0" w:line="240" w:lineRule="auto"/>
        <w:jc w:val="center"/>
        <w:rPr>
          <w:rFonts w:ascii="Times New Roman" w:hAnsi="Times New Roman" w:cs="Times New Roman"/>
          <w:sz w:val="24"/>
          <w:szCs w:val="24"/>
        </w:rPr>
      </w:pPr>
      <w:r w:rsidRPr="00B1018E">
        <w:rPr>
          <w:rFonts w:ascii="Times New Roman" w:hAnsi="Times New Roman" w:cs="Times New Roman"/>
          <w:sz w:val="24"/>
          <w:szCs w:val="24"/>
        </w:rPr>
        <w:t>Профессиональная траектория</w:t>
      </w:r>
      <w:r>
        <w:rPr>
          <w:rFonts w:ascii="Times New Roman" w:hAnsi="Times New Roman" w:cs="Times New Roman"/>
          <w:sz w:val="24"/>
          <w:szCs w:val="24"/>
        </w:rPr>
        <w:t>:</w:t>
      </w:r>
      <w:r w:rsidRPr="00B1018E">
        <w:rPr>
          <w:rFonts w:ascii="Times New Roman" w:hAnsi="Times New Roman" w:cs="Times New Roman"/>
          <w:sz w:val="24"/>
          <w:szCs w:val="24"/>
        </w:rPr>
        <w:t xml:space="preserve"> </w:t>
      </w:r>
      <w:r>
        <w:rPr>
          <w:rFonts w:ascii="TimesNewRomanPS-ItalicMT" w:hAnsi="TimesNewRomanPS-ItalicMT" w:cs="TimesNewRomanPS-ItalicMT"/>
          <w:i/>
          <w:iCs/>
          <w:sz w:val="24"/>
          <w:szCs w:val="24"/>
        </w:rPr>
        <w:t>Уче</w:t>
      </w:r>
      <w:r w:rsidRPr="00B1018E">
        <w:rPr>
          <w:rFonts w:ascii="TimesNewRomanPS-ItalicMT" w:hAnsi="TimesNewRomanPS-ItalicMT" w:cs="TimesNewRomanPS-ItalicMT"/>
          <w:i/>
          <w:iCs/>
          <w:sz w:val="24"/>
          <w:szCs w:val="24"/>
        </w:rPr>
        <w:t>т, финансовый анализ и аудит</w:t>
      </w:r>
    </w:p>
    <w:p w:rsidR="00D0444D" w:rsidRPr="00A01BA4" w:rsidRDefault="00D0444D" w:rsidP="00D0444D">
      <w:pPr>
        <w:autoSpaceDE w:val="0"/>
        <w:autoSpaceDN w:val="0"/>
        <w:adjustRightInd w:val="0"/>
        <w:spacing w:after="0" w:line="240" w:lineRule="auto"/>
        <w:rPr>
          <w:rFonts w:ascii="Times New Roman" w:hAnsi="Times New Roman" w:cs="Times New Roman"/>
          <w:sz w:val="24"/>
          <w:szCs w:val="24"/>
        </w:rPr>
      </w:pPr>
    </w:p>
    <w:p w:rsidR="00D0444D" w:rsidRDefault="00D0444D" w:rsidP="00D0444D">
      <w:pPr>
        <w:autoSpaceDE w:val="0"/>
        <w:autoSpaceDN w:val="0"/>
        <w:adjustRightInd w:val="0"/>
        <w:spacing w:after="0" w:line="240" w:lineRule="auto"/>
        <w:ind w:left="5670"/>
        <w:rPr>
          <w:rFonts w:ascii="Times New Roman" w:hAnsi="Times New Roman" w:cs="Times New Roman"/>
        </w:rPr>
      </w:pPr>
    </w:p>
    <w:p w:rsidR="00D0444D" w:rsidRDefault="00D0444D" w:rsidP="00D0444D">
      <w:pPr>
        <w:autoSpaceDE w:val="0"/>
        <w:autoSpaceDN w:val="0"/>
        <w:adjustRightInd w:val="0"/>
        <w:spacing w:after="0" w:line="240" w:lineRule="auto"/>
        <w:ind w:left="5670"/>
        <w:rPr>
          <w:rFonts w:ascii="Times New Roman" w:hAnsi="Times New Roman" w:cs="Times New Roman"/>
        </w:rPr>
      </w:pPr>
    </w:p>
    <w:p w:rsidR="00D0444D" w:rsidRDefault="00D0444D" w:rsidP="00D0444D">
      <w:pPr>
        <w:autoSpaceDE w:val="0"/>
        <w:autoSpaceDN w:val="0"/>
        <w:adjustRightInd w:val="0"/>
        <w:spacing w:after="0" w:line="240" w:lineRule="auto"/>
        <w:ind w:left="5670"/>
        <w:rPr>
          <w:rFonts w:ascii="Times New Roman" w:hAnsi="Times New Roman" w:cs="Times New Roman"/>
        </w:rPr>
      </w:pPr>
    </w:p>
    <w:p w:rsidR="00D0444D" w:rsidRPr="004A794F" w:rsidRDefault="00D0444D" w:rsidP="00D0444D">
      <w:pPr>
        <w:autoSpaceDE w:val="0"/>
        <w:autoSpaceDN w:val="0"/>
        <w:adjustRightInd w:val="0"/>
        <w:spacing w:after="0" w:line="240" w:lineRule="auto"/>
        <w:ind w:left="5670"/>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ind w:left="5670"/>
        <w:rPr>
          <w:rFonts w:ascii="Times New Roman" w:hAnsi="Times New Roman" w:cs="Times New Roman"/>
          <w:sz w:val="24"/>
          <w:szCs w:val="24"/>
        </w:rPr>
      </w:pPr>
      <w:r w:rsidRPr="004A794F">
        <w:rPr>
          <w:rFonts w:ascii="Times New Roman" w:hAnsi="Times New Roman" w:cs="Times New Roman"/>
          <w:sz w:val="24"/>
          <w:szCs w:val="24"/>
        </w:rPr>
        <w:t>Научный руководитель:</w:t>
      </w:r>
    </w:p>
    <w:p w:rsidR="00D0444D" w:rsidRPr="00F26556" w:rsidRDefault="00D0444D" w:rsidP="00D0444D">
      <w:pPr>
        <w:autoSpaceDE w:val="0"/>
        <w:autoSpaceDN w:val="0"/>
        <w:adjustRightInd w:val="0"/>
        <w:spacing w:after="0" w:line="240" w:lineRule="auto"/>
        <w:ind w:left="5670"/>
        <w:rPr>
          <w:rFonts w:ascii="Times New Roman" w:hAnsi="Times New Roman" w:cs="Times New Roman"/>
          <w:sz w:val="24"/>
          <w:szCs w:val="24"/>
        </w:rPr>
      </w:pPr>
      <w:r w:rsidRPr="00F26556">
        <w:rPr>
          <w:rFonts w:ascii="Times New Roman" w:hAnsi="Times New Roman" w:cs="Times New Roman"/>
          <w:sz w:val="24"/>
          <w:szCs w:val="24"/>
        </w:rPr>
        <w:t xml:space="preserve">Профессор кафедры статистики, учета и аудита, доктор экономических наук, профессор </w:t>
      </w:r>
    </w:p>
    <w:p w:rsidR="00D0444D" w:rsidRPr="004A794F" w:rsidRDefault="00D0444D" w:rsidP="00D0444D">
      <w:pPr>
        <w:autoSpaceDE w:val="0"/>
        <w:autoSpaceDN w:val="0"/>
        <w:adjustRightInd w:val="0"/>
        <w:spacing w:after="0" w:line="240" w:lineRule="auto"/>
        <w:ind w:left="5670"/>
        <w:rPr>
          <w:rFonts w:ascii="Times New Roman" w:hAnsi="Times New Roman" w:cs="Times New Roman"/>
          <w:sz w:val="24"/>
          <w:szCs w:val="24"/>
        </w:rPr>
      </w:pPr>
      <w:bookmarkStart w:id="0" w:name="_GoBack"/>
      <w:bookmarkEnd w:id="0"/>
      <w:r w:rsidRPr="00F26556">
        <w:rPr>
          <w:rFonts w:ascii="Times New Roman" w:hAnsi="Times New Roman" w:cs="Times New Roman"/>
          <w:sz w:val="24"/>
          <w:szCs w:val="24"/>
        </w:rPr>
        <w:t xml:space="preserve">Пятов </w:t>
      </w:r>
      <w:r>
        <w:rPr>
          <w:rFonts w:ascii="Times New Roman" w:hAnsi="Times New Roman" w:cs="Times New Roman"/>
          <w:sz w:val="24"/>
          <w:szCs w:val="24"/>
        </w:rPr>
        <w:t>Михаил Львович</w:t>
      </w: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Default="00D0444D" w:rsidP="00D0444D">
      <w:pPr>
        <w:autoSpaceDE w:val="0"/>
        <w:autoSpaceDN w:val="0"/>
        <w:adjustRightInd w:val="0"/>
        <w:spacing w:after="0" w:line="240" w:lineRule="auto"/>
        <w:ind w:left="5670"/>
        <w:rPr>
          <w:rFonts w:ascii="Times New Roman" w:hAnsi="Times New Roman" w:cs="Times New Roman"/>
          <w:sz w:val="24"/>
          <w:szCs w:val="24"/>
        </w:rPr>
      </w:pPr>
      <w:r w:rsidRPr="004A794F">
        <w:rPr>
          <w:rFonts w:ascii="Times New Roman" w:hAnsi="Times New Roman" w:cs="Times New Roman"/>
          <w:sz w:val="24"/>
          <w:szCs w:val="24"/>
        </w:rPr>
        <w:t>Рецензент:</w:t>
      </w:r>
    </w:p>
    <w:p w:rsidR="000F2408" w:rsidRPr="004A794F" w:rsidRDefault="000F2408" w:rsidP="00D0444D">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sidR="0040603D">
        <w:rPr>
          <w:rFonts w:ascii="Times New Roman" w:hAnsi="Times New Roman" w:cs="Times New Roman"/>
          <w:sz w:val="24"/>
          <w:szCs w:val="24"/>
        </w:rPr>
        <w:t>финансовый отдел, ООО «МЕЙНФРЕЙТ РУС» Калашникова Оксана Владимировна</w:t>
      </w:r>
    </w:p>
    <w:p w:rsidR="00D0444D" w:rsidRPr="00B554F4" w:rsidRDefault="00D0444D" w:rsidP="00D0444D">
      <w:pPr>
        <w:autoSpaceDE w:val="0"/>
        <w:autoSpaceDN w:val="0"/>
        <w:adjustRightInd w:val="0"/>
        <w:spacing w:after="0" w:line="240" w:lineRule="auto"/>
        <w:jc w:val="center"/>
        <w:rPr>
          <w:rFonts w:ascii="Times New Roman" w:hAnsi="Times New Roman" w:cs="Times New Roman"/>
          <w:sz w:val="24"/>
          <w:szCs w:val="24"/>
          <w:lang w:val="en-US"/>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p>
    <w:p w:rsidR="00D0444D" w:rsidRPr="004A794F" w:rsidRDefault="00D0444D" w:rsidP="00D0444D">
      <w:pPr>
        <w:autoSpaceDE w:val="0"/>
        <w:autoSpaceDN w:val="0"/>
        <w:adjustRightInd w:val="0"/>
        <w:spacing w:after="0" w:line="240" w:lineRule="auto"/>
        <w:jc w:val="center"/>
        <w:rPr>
          <w:rFonts w:ascii="Times New Roman" w:hAnsi="Times New Roman" w:cs="Times New Roman"/>
          <w:sz w:val="24"/>
          <w:szCs w:val="24"/>
        </w:rPr>
      </w:pPr>
      <w:r w:rsidRPr="004A794F">
        <w:rPr>
          <w:rFonts w:ascii="Times New Roman" w:hAnsi="Times New Roman" w:cs="Times New Roman"/>
          <w:sz w:val="24"/>
          <w:szCs w:val="24"/>
        </w:rPr>
        <w:t>Санкт-Петербург</w:t>
      </w:r>
    </w:p>
    <w:p w:rsidR="00D0444D" w:rsidRPr="004A794F" w:rsidRDefault="00D0444D" w:rsidP="00D0444D">
      <w:pPr>
        <w:spacing w:after="0" w:line="240" w:lineRule="auto"/>
        <w:jc w:val="center"/>
        <w:rPr>
          <w:sz w:val="24"/>
          <w:szCs w:val="24"/>
        </w:rPr>
      </w:pPr>
      <w:r w:rsidRPr="004A794F">
        <w:rPr>
          <w:rFonts w:ascii="Times New Roman" w:hAnsi="Times New Roman" w:cs="Times New Roman"/>
          <w:sz w:val="24"/>
          <w:szCs w:val="24"/>
        </w:rPr>
        <w:t>2020</w:t>
      </w:r>
    </w:p>
    <w:sdt>
      <w:sdtPr>
        <w:rPr>
          <w:rFonts w:asciiTheme="minorHAnsi" w:eastAsiaTheme="minorHAnsi" w:hAnsiTheme="minorHAnsi" w:cstheme="minorBidi"/>
          <w:b w:val="0"/>
          <w:bCs w:val="0"/>
          <w:color w:val="auto"/>
          <w:sz w:val="22"/>
          <w:szCs w:val="22"/>
        </w:rPr>
        <w:id w:val="-1811150233"/>
        <w:docPartObj>
          <w:docPartGallery w:val="Table of Contents"/>
          <w:docPartUnique/>
        </w:docPartObj>
      </w:sdtPr>
      <w:sdtContent>
        <w:p w:rsidR="006D530E" w:rsidRDefault="006D530E" w:rsidP="006D530E">
          <w:pPr>
            <w:pStyle w:val="af8"/>
            <w:jc w:val="center"/>
          </w:pPr>
          <w:r w:rsidRPr="00F90963">
            <w:rPr>
              <w:color w:val="auto"/>
            </w:rPr>
            <w:t>Содержание</w:t>
          </w:r>
        </w:p>
        <w:p w:rsidR="0020571D" w:rsidRDefault="00394AAA">
          <w:pPr>
            <w:pStyle w:val="12"/>
            <w:rPr>
              <w:rFonts w:eastAsiaTheme="minorEastAsia"/>
              <w:noProof/>
              <w:lang w:eastAsia="ru-RU"/>
            </w:rPr>
          </w:pPr>
          <w:r w:rsidRPr="00077AA2">
            <w:rPr>
              <w:rFonts w:ascii="Times New Roman" w:hAnsi="Times New Roman" w:cs="Times New Roman"/>
            </w:rPr>
            <w:fldChar w:fldCharType="begin"/>
          </w:r>
          <w:r w:rsidR="006D530E" w:rsidRPr="00077AA2">
            <w:rPr>
              <w:rFonts w:ascii="Times New Roman" w:hAnsi="Times New Roman" w:cs="Times New Roman"/>
            </w:rPr>
            <w:instrText xml:space="preserve"> TOC \o "1-3" \h \z \u </w:instrText>
          </w:r>
          <w:r w:rsidRPr="00077AA2">
            <w:rPr>
              <w:rFonts w:ascii="Times New Roman" w:hAnsi="Times New Roman" w:cs="Times New Roman"/>
            </w:rPr>
            <w:fldChar w:fldCharType="separate"/>
          </w:r>
          <w:hyperlink w:anchor="_Toc41430961" w:history="1">
            <w:r w:rsidR="0020571D" w:rsidRPr="002F7A6B">
              <w:rPr>
                <w:rStyle w:val="ad"/>
                <w:rFonts w:ascii="Times New Roman" w:hAnsi="Times New Roman" w:cs="Times New Roman"/>
                <w:noProof/>
              </w:rPr>
              <w:t>Введение</w:t>
            </w:r>
            <w:r w:rsidR="0020571D">
              <w:rPr>
                <w:noProof/>
                <w:webHidden/>
              </w:rPr>
              <w:tab/>
            </w:r>
            <w:r w:rsidR="0020571D">
              <w:rPr>
                <w:noProof/>
                <w:webHidden/>
              </w:rPr>
              <w:fldChar w:fldCharType="begin"/>
            </w:r>
            <w:r w:rsidR="0020571D">
              <w:rPr>
                <w:noProof/>
                <w:webHidden/>
              </w:rPr>
              <w:instrText xml:space="preserve"> PAGEREF _Toc41430961 \h </w:instrText>
            </w:r>
            <w:r w:rsidR="0020571D">
              <w:rPr>
                <w:noProof/>
                <w:webHidden/>
              </w:rPr>
            </w:r>
            <w:r w:rsidR="0020571D">
              <w:rPr>
                <w:noProof/>
                <w:webHidden/>
              </w:rPr>
              <w:fldChar w:fldCharType="separate"/>
            </w:r>
            <w:r w:rsidR="005A745D">
              <w:rPr>
                <w:noProof/>
                <w:webHidden/>
              </w:rPr>
              <w:t>3</w:t>
            </w:r>
            <w:r w:rsidR="0020571D">
              <w:rPr>
                <w:noProof/>
                <w:webHidden/>
              </w:rPr>
              <w:fldChar w:fldCharType="end"/>
            </w:r>
          </w:hyperlink>
        </w:p>
        <w:p w:rsidR="0020571D" w:rsidRDefault="0020571D">
          <w:pPr>
            <w:pStyle w:val="12"/>
            <w:rPr>
              <w:rFonts w:eastAsiaTheme="minorEastAsia"/>
              <w:noProof/>
              <w:lang w:eastAsia="ru-RU"/>
            </w:rPr>
          </w:pPr>
          <w:hyperlink w:anchor="_Toc41430962" w:history="1">
            <w:r w:rsidRPr="002F7A6B">
              <w:rPr>
                <w:rStyle w:val="ad"/>
                <w:rFonts w:ascii="Times New Roman" w:hAnsi="Times New Roman" w:cs="Times New Roman"/>
                <w:noProof/>
              </w:rPr>
              <w:t>ГЛАВА 1. МАЛОЕ ПРЕДПРЯТИЕ, КАК ОБЪЕКТ ИНВЕСТИЦИЙ.</w:t>
            </w:r>
            <w:r>
              <w:rPr>
                <w:noProof/>
                <w:webHidden/>
              </w:rPr>
              <w:tab/>
            </w:r>
            <w:r>
              <w:rPr>
                <w:noProof/>
                <w:webHidden/>
              </w:rPr>
              <w:fldChar w:fldCharType="begin"/>
            </w:r>
            <w:r>
              <w:rPr>
                <w:noProof/>
                <w:webHidden/>
              </w:rPr>
              <w:instrText xml:space="preserve"> PAGEREF _Toc41430962 \h </w:instrText>
            </w:r>
            <w:r>
              <w:rPr>
                <w:noProof/>
                <w:webHidden/>
              </w:rPr>
            </w:r>
            <w:r>
              <w:rPr>
                <w:noProof/>
                <w:webHidden/>
              </w:rPr>
              <w:fldChar w:fldCharType="separate"/>
            </w:r>
            <w:r w:rsidR="005A745D">
              <w:rPr>
                <w:noProof/>
                <w:webHidden/>
              </w:rPr>
              <w:t>6</w:t>
            </w:r>
            <w:r>
              <w:rPr>
                <w:noProof/>
                <w:webHidden/>
              </w:rPr>
              <w:fldChar w:fldCharType="end"/>
            </w:r>
          </w:hyperlink>
        </w:p>
        <w:p w:rsidR="0020571D" w:rsidRDefault="0020571D">
          <w:pPr>
            <w:pStyle w:val="21"/>
            <w:tabs>
              <w:tab w:val="left" w:pos="880"/>
            </w:tabs>
            <w:rPr>
              <w:rFonts w:eastAsiaTheme="minorEastAsia"/>
              <w:noProof/>
              <w:lang w:eastAsia="ru-RU"/>
            </w:rPr>
          </w:pPr>
          <w:hyperlink w:anchor="_Toc41430963" w:history="1">
            <w:r w:rsidRPr="002F7A6B">
              <w:rPr>
                <w:rStyle w:val="ad"/>
                <w:noProof/>
              </w:rPr>
              <w:t>1.1.</w:t>
            </w:r>
            <w:r>
              <w:rPr>
                <w:rFonts w:eastAsiaTheme="minorEastAsia"/>
                <w:noProof/>
                <w:lang w:eastAsia="ru-RU"/>
              </w:rPr>
              <w:tab/>
            </w:r>
            <w:r w:rsidRPr="002F7A6B">
              <w:rPr>
                <w:rStyle w:val="ad"/>
                <w:noProof/>
              </w:rPr>
              <w:t>Анализ инвестиционной деятельности на малом предприятии.</w:t>
            </w:r>
            <w:r>
              <w:rPr>
                <w:noProof/>
                <w:webHidden/>
              </w:rPr>
              <w:tab/>
            </w:r>
            <w:r>
              <w:rPr>
                <w:noProof/>
                <w:webHidden/>
              </w:rPr>
              <w:fldChar w:fldCharType="begin"/>
            </w:r>
            <w:r>
              <w:rPr>
                <w:noProof/>
                <w:webHidden/>
              </w:rPr>
              <w:instrText xml:space="preserve"> PAGEREF _Toc41430963 \h </w:instrText>
            </w:r>
            <w:r>
              <w:rPr>
                <w:noProof/>
                <w:webHidden/>
              </w:rPr>
            </w:r>
            <w:r>
              <w:rPr>
                <w:noProof/>
                <w:webHidden/>
              </w:rPr>
              <w:fldChar w:fldCharType="separate"/>
            </w:r>
            <w:r w:rsidR="005A745D">
              <w:rPr>
                <w:noProof/>
                <w:webHidden/>
              </w:rPr>
              <w:t>6</w:t>
            </w:r>
            <w:r>
              <w:rPr>
                <w:noProof/>
                <w:webHidden/>
              </w:rPr>
              <w:fldChar w:fldCharType="end"/>
            </w:r>
          </w:hyperlink>
        </w:p>
        <w:p w:rsidR="0020571D" w:rsidRDefault="0020571D">
          <w:pPr>
            <w:pStyle w:val="21"/>
            <w:tabs>
              <w:tab w:val="left" w:pos="880"/>
            </w:tabs>
            <w:rPr>
              <w:rFonts w:eastAsiaTheme="minorEastAsia"/>
              <w:noProof/>
              <w:lang w:eastAsia="ru-RU"/>
            </w:rPr>
          </w:pPr>
          <w:hyperlink w:anchor="_Toc41430964" w:history="1">
            <w:r w:rsidRPr="002F7A6B">
              <w:rPr>
                <w:rStyle w:val="ad"/>
                <w:noProof/>
              </w:rPr>
              <w:t>1.2.</w:t>
            </w:r>
            <w:r>
              <w:rPr>
                <w:rFonts w:eastAsiaTheme="minorEastAsia"/>
                <w:noProof/>
                <w:lang w:eastAsia="ru-RU"/>
              </w:rPr>
              <w:tab/>
            </w:r>
            <w:r w:rsidRPr="002F7A6B">
              <w:rPr>
                <w:rStyle w:val="ad"/>
                <w:noProof/>
              </w:rPr>
              <w:t>Анализ упрощённой формы бухгалтерской отчётности малых предприятий.</w:t>
            </w:r>
            <w:r>
              <w:rPr>
                <w:noProof/>
                <w:webHidden/>
              </w:rPr>
              <w:tab/>
            </w:r>
            <w:r>
              <w:rPr>
                <w:noProof/>
                <w:webHidden/>
              </w:rPr>
              <w:fldChar w:fldCharType="begin"/>
            </w:r>
            <w:r>
              <w:rPr>
                <w:noProof/>
                <w:webHidden/>
              </w:rPr>
              <w:instrText xml:space="preserve"> PAGEREF _Toc41430964 \h </w:instrText>
            </w:r>
            <w:r>
              <w:rPr>
                <w:noProof/>
                <w:webHidden/>
              </w:rPr>
            </w:r>
            <w:r>
              <w:rPr>
                <w:noProof/>
                <w:webHidden/>
              </w:rPr>
              <w:fldChar w:fldCharType="separate"/>
            </w:r>
            <w:r w:rsidR="005A745D">
              <w:rPr>
                <w:noProof/>
                <w:webHidden/>
              </w:rPr>
              <w:t>10</w:t>
            </w:r>
            <w:r>
              <w:rPr>
                <w:noProof/>
                <w:webHidden/>
              </w:rPr>
              <w:fldChar w:fldCharType="end"/>
            </w:r>
          </w:hyperlink>
        </w:p>
        <w:p w:rsidR="0020571D" w:rsidRDefault="0020571D">
          <w:pPr>
            <w:pStyle w:val="12"/>
            <w:rPr>
              <w:rFonts w:eastAsiaTheme="minorEastAsia"/>
              <w:noProof/>
              <w:lang w:eastAsia="ru-RU"/>
            </w:rPr>
          </w:pPr>
          <w:hyperlink w:anchor="_Toc41430965" w:history="1">
            <w:r w:rsidRPr="002F7A6B">
              <w:rPr>
                <w:rStyle w:val="ad"/>
                <w:rFonts w:ascii="Times New Roman" w:hAnsi="Times New Roman" w:cs="Times New Roman"/>
                <w:noProof/>
              </w:rPr>
              <w:t>ГЛАВА 2. АНАЛИЗ ФИНАНСОВОЙ ОТЧЕТНОСТИ КОМПАНИЙ МАЛОГО БИЗНЕСА</w:t>
            </w:r>
            <w:r>
              <w:rPr>
                <w:noProof/>
                <w:webHidden/>
              </w:rPr>
              <w:tab/>
            </w:r>
            <w:r>
              <w:rPr>
                <w:noProof/>
                <w:webHidden/>
              </w:rPr>
              <w:fldChar w:fldCharType="begin"/>
            </w:r>
            <w:r>
              <w:rPr>
                <w:noProof/>
                <w:webHidden/>
              </w:rPr>
              <w:instrText xml:space="preserve"> PAGEREF _Toc41430965 \h </w:instrText>
            </w:r>
            <w:r>
              <w:rPr>
                <w:noProof/>
                <w:webHidden/>
              </w:rPr>
            </w:r>
            <w:r>
              <w:rPr>
                <w:noProof/>
                <w:webHidden/>
              </w:rPr>
              <w:fldChar w:fldCharType="separate"/>
            </w:r>
            <w:r w:rsidR="005A745D">
              <w:rPr>
                <w:noProof/>
                <w:webHidden/>
              </w:rPr>
              <w:t>17</w:t>
            </w:r>
            <w:r>
              <w:rPr>
                <w:noProof/>
                <w:webHidden/>
              </w:rPr>
              <w:fldChar w:fldCharType="end"/>
            </w:r>
          </w:hyperlink>
        </w:p>
        <w:p w:rsidR="0020571D" w:rsidRDefault="0020571D">
          <w:pPr>
            <w:pStyle w:val="21"/>
            <w:rPr>
              <w:rFonts w:eastAsiaTheme="minorEastAsia"/>
              <w:noProof/>
              <w:lang w:eastAsia="ru-RU"/>
            </w:rPr>
          </w:pPr>
          <w:hyperlink w:anchor="_Toc41430966" w:history="1">
            <w:r w:rsidRPr="002F7A6B">
              <w:rPr>
                <w:rStyle w:val="ad"/>
                <w:noProof/>
              </w:rPr>
              <w:t>2.1. Ликвидность и платежеспособность.</w:t>
            </w:r>
            <w:r>
              <w:rPr>
                <w:noProof/>
                <w:webHidden/>
              </w:rPr>
              <w:tab/>
            </w:r>
            <w:r>
              <w:rPr>
                <w:noProof/>
                <w:webHidden/>
              </w:rPr>
              <w:fldChar w:fldCharType="begin"/>
            </w:r>
            <w:r>
              <w:rPr>
                <w:noProof/>
                <w:webHidden/>
              </w:rPr>
              <w:instrText xml:space="preserve"> PAGEREF _Toc41430966 \h </w:instrText>
            </w:r>
            <w:r>
              <w:rPr>
                <w:noProof/>
                <w:webHidden/>
              </w:rPr>
            </w:r>
            <w:r>
              <w:rPr>
                <w:noProof/>
                <w:webHidden/>
              </w:rPr>
              <w:fldChar w:fldCharType="separate"/>
            </w:r>
            <w:r w:rsidR="005A745D">
              <w:rPr>
                <w:noProof/>
                <w:webHidden/>
              </w:rPr>
              <w:t>20</w:t>
            </w:r>
            <w:r>
              <w:rPr>
                <w:noProof/>
                <w:webHidden/>
              </w:rPr>
              <w:fldChar w:fldCharType="end"/>
            </w:r>
          </w:hyperlink>
        </w:p>
        <w:p w:rsidR="0020571D" w:rsidRDefault="0020571D">
          <w:pPr>
            <w:pStyle w:val="21"/>
            <w:rPr>
              <w:rFonts w:eastAsiaTheme="minorEastAsia"/>
              <w:noProof/>
              <w:lang w:eastAsia="ru-RU"/>
            </w:rPr>
          </w:pPr>
          <w:hyperlink w:anchor="_Toc41430967" w:history="1">
            <w:r w:rsidRPr="002F7A6B">
              <w:rPr>
                <w:rStyle w:val="ad"/>
                <w:noProof/>
              </w:rPr>
              <w:t>2.2. Показатели финансовой устойчивости.</w:t>
            </w:r>
            <w:r>
              <w:rPr>
                <w:noProof/>
                <w:webHidden/>
              </w:rPr>
              <w:tab/>
            </w:r>
            <w:r>
              <w:rPr>
                <w:noProof/>
                <w:webHidden/>
              </w:rPr>
              <w:fldChar w:fldCharType="begin"/>
            </w:r>
            <w:r>
              <w:rPr>
                <w:noProof/>
                <w:webHidden/>
              </w:rPr>
              <w:instrText xml:space="preserve"> PAGEREF _Toc41430967 \h </w:instrText>
            </w:r>
            <w:r>
              <w:rPr>
                <w:noProof/>
                <w:webHidden/>
              </w:rPr>
            </w:r>
            <w:r>
              <w:rPr>
                <w:noProof/>
                <w:webHidden/>
              </w:rPr>
              <w:fldChar w:fldCharType="separate"/>
            </w:r>
            <w:r w:rsidR="005A745D">
              <w:rPr>
                <w:noProof/>
                <w:webHidden/>
              </w:rPr>
              <w:t>23</w:t>
            </w:r>
            <w:r>
              <w:rPr>
                <w:noProof/>
                <w:webHidden/>
              </w:rPr>
              <w:fldChar w:fldCharType="end"/>
            </w:r>
          </w:hyperlink>
        </w:p>
        <w:p w:rsidR="0020571D" w:rsidRDefault="0020571D">
          <w:pPr>
            <w:pStyle w:val="21"/>
            <w:rPr>
              <w:rFonts w:eastAsiaTheme="minorEastAsia"/>
              <w:noProof/>
              <w:lang w:eastAsia="ru-RU"/>
            </w:rPr>
          </w:pPr>
          <w:hyperlink w:anchor="_Toc41430968" w:history="1">
            <w:r w:rsidRPr="002F7A6B">
              <w:rPr>
                <w:rStyle w:val="ad"/>
                <w:noProof/>
              </w:rPr>
              <w:t>2.3. Показатели рентабельности.</w:t>
            </w:r>
            <w:r>
              <w:rPr>
                <w:noProof/>
                <w:webHidden/>
              </w:rPr>
              <w:tab/>
            </w:r>
            <w:r>
              <w:rPr>
                <w:noProof/>
                <w:webHidden/>
              </w:rPr>
              <w:fldChar w:fldCharType="begin"/>
            </w:r>
            <w:r>
              <w:rPr>
                <w:noProof/>
                <w:webHidden/>
              </w:rPr>
              <w:instrText xml:space="preserve"> PAGEREF _Toc41430968 \h </w:instrText>
            </w:r>
            <w:r>
              <w:rPr>
                <w:noProof/>
                <w:webHidden/>
              </w:rPr>
            </w:r>
            <w:r>
              <w:rPr>
                <w:noProof/>
                <w:webHidden/>
              </w:rPr>
              <w:fldChar w:fldCharType="separate"/>
            </w:r>
            <w:r w:rsidR="005A745D">
              <w:rPr>
                <w:noProof/>
                <w:webHidden/>
              </w:rPr>
              <w:t>25</w:t>
            </w:r>
            <w:r>
              <w:rPr>
                <w:noProof/>
                <w:webHidden/>
              </w:rPr>
              <w:fldChar w:fldCharType="end"/>
            </w:r>
          </w:hyperlink>
        </w:p>
        <w:p w:rsidR="0020571D" w:rsidRDefault="0020571D">
          <w:pPr>
            <w:pStyle w:val="21"/>
            <w:rPr>
              <w:rFonts w:eastAsiaTheme="minorEastAsia"/>
              <w:noProof/>
              <w:lang w:eastAsia="ru-RU"/>
            </w:rPr>
          </w:pPr>
          <w:hyperlink w:anchor="_Toc41430969" w:history="1">
            <w:r w:rsidRPr="002F7A6B">
              <w:rPr>
                <w:rStyle w:val="ad"/>
                <w:noProof/>
              </w:rPr>
              <w:t>2.4. Исследование существующих методик финансового состояния малых предприятий.</w:t>
            </w:r>
            <w:r>
              <w:rPr>
                <w:noProof/>
                <w:webHidden/>
              </w:rPr>
              <w:tab/>
            </w:r>
            <w:r>
              <w:rPr>
                <w:noProof/>
                <w:webHidden/>
              </w:rPr>
              <w:fldChar w:fldCharType="begin"/>
            </w:r>
            <w:r>
              <w:rPr>
                <w:noProof/>
                <w:webHidden/>
              </w:rPr>
              <w:instrText xml:space="preserve"> PAGEREF _Toc41430969 \h </w:instrText>
            </w:r>
            <w:r>
              <w:rPr>
                <w:noProof/>
                <w:webHidden/>
              </w:rPr>
            </w:r>
            <w:r>
              <w:rPr>
                <w:noProof/>
                <w:webHidden/>
              </w:rPr>
              <w:fldChar w:fldCharType="separate"/>
            </w:r>
            <w:r w:rsidR="005A745D">
              <w:rPr>
                <w:noProof/>
                <w:webHidden/>
              </w:rPr>
              <w:t>29</w:t>
            </w:r>
            <w:r>
              <w:rPr>
                <w:noProof/>
                <w:webHidden/>
              </w:rPr>
              <w:fldChar w:fldCharType="end"/>
            </w:r>
          </w:hyperlink>
        </w:p>
        <w:p w:rsidR="0020571D" w:rsidRDefault="0020571D">
          <w:pPr>
            <w:pStyle w:val="12"/>
            <w:rPr>
              <w:rFonts w:eastAsiaTheme="minorEastAsia"/>
              <w:noProof/>
              <w:lang w:eastAsia="ru-RU"/>
            </w:rPr>
          </w:pPr>
          <w:hyperlink w:anchor="_Toc41430970" w:history="1">
            <w:r w:rsidRPr="002F7A6B">
              <w:rPr>
                <w:rStyle w:val="ad"/>
                <w:rFonts w:ascii="Times New Roman" w:hAnsi="Times New Roman" w:cs="Times New Roman"/>
                <w:noProof/>
              </w:rPr>
              <w:t>Глава 3. АНАЛИЗ ОТЧЁТНОСТИ КОМПАНИЙ МАЛОГО БИЗНЕСА В РАЗНЫХ ОТРАСЛЯХ ЭКОНОМИКИ.</w:t>
            </w:r>
            <w:r>
              <w:rPr>
                <w:noProof/>
                <w:webHidden/>
              </w:rPr>
              <w:tab/>
            </w:r>
            <w:r>
              <w:rPr>
                <w:noProof/>
                <w:webHidden/>
              </w:rPr>
              <w:fldChar w:fldCharType="begin"/>
            </w:r>
            <w:r>
              <w:rPr>
                <w:noProof/>
                <w:webHidden/>
              </w:rPr>
              <w:instrText xml:space="preserve"> PAGEREF _Toc41430970 \h </w:instrText>
            </w:r>
            <w:r>
              <w:rPr>
                <w:noProof/>
                <w:webHidden/>
              </w:rPr>
            </w:r>
            <w:r>
              <w:rPr>
                <w:noProof/>
                <w:webHidden/>
              </w:rPr>
              <w:fldChar w:fldCharType="separate"/>
            </w:r>
            <w:r w:rsidR="005A745D">
              <w:rPr>
                <w:noProof/>
                <w:webHidden/>
              </w:rPr>
              <w:t>44</w:t>
            </w:r>
            <w:r>
              <w:rPr>
                <w:noProof/>
                <w:webHidden/>
              </w:rPr>
              <w:fldChar w:fldCharType="end"/>
            </w:r>
          </w:hyperlink>
        </w:p>
        <w:p w:rsidR="0020571D" w:rsidRDefault="0020571D">
          <w:pPr>
            <w:pStyle w:val="21"/>
            <w:rPr>
              <w:rFonts w:eastAsiaTheme="minorEastAsia"/>
              <w:noProof/>
              <w:lang w:eastAsia="ru-RU"/>
            </w:rPr>
          </w:pPr>
          <w:hyperlink w:anchor="_Toc41430971" w:history="1">
            <w:r w:rsidRPr="0020571D">
              <w:rPr>
                <w:rStyle w:val="ad"/>
                <w:noProof/>
                <w:u w:val="none"/>
              </w:rPr>
              <w:t>3.1.Финансовое состояние малых торговых организаций.</w:t>
            </w:r>
            <w:r>
              <w:rPr>
                <w:noProof/>
                <w:webHidden/>
              </w:rPr>
              <w:tab/>
            </w:r>
            <w:r>
              <w:rPr>
                <w:noProof/>
                <w:webHidden/>
              </w:rPr>
              <w:fldChar w:fldCharType="begin"/>
            </w:r>
            <w:r>
              <w:rPr>
                <w:noProof/>
                <w:webHidden/>
              </w:rPr>
              <w:instrText xml:space="preserve"> PAGEREF _Toc41430971 \h </w:instrText>
            </w:r>
            <w:r>
              <w:rPr>
                <w:noProof/>
                <w:webHidden/>
              </w:rPr>
            </w:r>
            <w:r>
              <w:rPr>
                <w:noProof/>
                <w:webHidden/>
              </w:rPr>
              <w:fldChar w:fldCharType="separate"/>
            </w:r>
            <w:r w:rsidR="005A745D">
              <w:rPr>
                <w:noProof/>
                <w:webHidden/>
              </w:rPr>
              <w:t>48</w:t>
            </w:r>
            <w:r>
              <w:rPr>
                <w:noProof/>
                <w:webHidden/>
              </w:rPr>
              <w:fldChar w:fldCharType="end"/>
            </w:r>
          </w:hyperlink>
        </w:p>
        <w:p w:rsidR="0020571D" w:rsidRDefault="0020571D">
          <w:pPr>
            <w:pStyle w:val="21"/>
            <w:rPr>
              <w:rFonts w:eastAsiaTheme="minorEastAsia"/>
              <w:noProof/>
              <w:lang w:eastAsia="ru-RU"/>
            </w:rPr>
          </w:pPr>
          <w:hyperlink w:anchor="_Toc41430972" w:history="1">
            <w:r w:rsidRPr="0020571D">
              <w:rPr>
                <w:rStyle w:val="ad"/>
                <w:noProof/>
                <w:u w:val="none"/>
              </w:rPr>
              <w:t>3.2.Финансовое состояние малых строительных организаций.</w:t>
            </w:r>
            <w:r>
              <w:rPr>
                <w:noProof/>
                <w:webHidden/>
              </w:rPr>
              <w:tab/>
            </w:r>
            <w:r>
              <w:rPr>
                <w:noProof/>
                <w:webHidden/>
              </w:rPr>
              <w:fldChar w:fldCharType="begin"/>
            </w:r>
            <w:r>
              <w:rPr>
                <w:noProof/>
                <w:webHidden/>
              </w:rPr>
              <w:instrText xml:space="preserve"> PAGEREF _Toc41430972 \h </w:instrText>
            </w:r>
            <w:r>
              <w:rPr>
                <w:noProof/>
                <w:webHidden/>
              </w:rPr>
            </w:r>
            <w:r>
              <w:rPr>
                <w:noProof/>
                <w:webHidden/>
              </w:rPr>
              <w:fldChar w:fldCharType="separate"/>
            </w:r>
            <w:r w:rsidR="005A745D">
              <w:rPr>
                <w:noProof/>
                <w:webHidden/>
              </w:rPr>
              <w:t>57</w:t>
            </w:r>
            <w:r>
              <w:rPr>
                <w:noProof/>
                <w:webHidden/>
              </w:rPr>
              <w:fldChar w:fldCharType="end"/>
            </w:r>
          </w:hyperlink>
        </w:p>
        <w:p w:rsidR="0020571D" w:rsidRDefault="0020571D">
          <w:pPr>
            <w:pStyle w:val="21"/>
            <w:rPr>
              <w:rFonts w:eastAsiaTheme="minorEastAsia"/>
              <w:noProof/>
              <w:lang w:eastAsia="ru-RU"/>
            </w:rPr>
          </w:pPr>
          <w:hyperlink w:anchor="_Toc41430973" w:history="1">
            <w:r w:rsidRPr="002F7A6B">
              <w:rPr>
                <w:rStyle w:val="ad"/>
                <w:noProof/>
              </w:rPr>
              <w:t>3.3. Финансовое состояние малых предприятий, которые занимаются операциями с недвижимым имуществом, арендой и предоставлением услуг.</w:t>
            </w:r>
            <w:r>
              <w:rPr>
                <w:noProof/>
                <w:webHidden/>
              </w:rPr>
              <w:tab/>
            </w:r>
            <w:r>
              <w:rPr>
                <w:noProof/>
                <w:webHidden/>
              </w:rPr>
              <w:fldChar w:fldCharType="begin"/>
            </w:r>
            <w:r>
              <w:rPr>
                <w:noProof/>
                <w:webHidden/>
              </w:rPr>
              <w:instrText xml:space="preserve"> PAGEREF _Toc41430973 \h </w:instrText>
            </w:r>
            <w:r>
              <w:rPr>
                <w:noProof/>
                <w:webHidden/>
              </w:rPr>
            </w:r>
            <w:r>
              <w:rPr>
                <w:noProof/>
                <w:webHidden/>
              </w:rPr>
              <w:fldChar w:fldCharType="separate"/>
            </w:r>
            <w:r w:rsidR="005A745D">
              <w:rPr>
                <w:noProof/>
                <w:webHidden/>
              </w:rPr>
              <w:t>61</w:t>
            </w:r>
            <w:r>
              <w:rPr>
                <w:noProof/>
                <w:webHidden/>
              </w:rPr>
              <w:fldChar w:fldCharType="end"/>
            </w:r>
          </w:hyperlink>
        </w:p>
        <w:p w:rsidR="0020571D" w:rsidRDefault="0020571D">
          <w:pPr>
            <w:pStyle w:val="12"/>
            <w:rPr>
              <w:rFonts w:eastAsiaTheme="minorEastAsia"/>
              <w:noProof/>
              <w:lang w:eastAsia="ru-RU"/>
            </w:rPr>
          </w:pPr>
          <w:hyperlink w:anchor="_Toc41430974" w:history="1">
            <w:r w:rsidRPr="002F7A6B">
              <w:rPr>
                <w:rStyle w:val="ad"/>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_Toc41430974 \h </w:instrText>
            </w:r>
            <w:r>
              <w:rPr>
                <w:noProof/>
                <w:webHidden/>
              </w:rPr>
            </w:r>
            <w:r>
              <w:rPr>
                <w:noProof/>
                <w:webHidden/>
              </w:rPr>
              <w:fldChar w:fldCharType="separate"/>
            </w:r>
            <w:r w:rsidR="005A745D">
              <w:rPr>
                <w:noProof/>
                <w:webHidden/>
              </w:rPr>
              <w:t>66</w:t>
            </w:r>
            <w:r>
              <w:rPr>
                <w:noProof/>
                <w:webHidden/>
              </w:rPr>
              <w:fldChar w:fldCharType="end"/>
            </w:r>
          </w:hyperlink>
        </w:p>
        <w:p w:rsidR="0020571D" w:rsidRDefault="0020571D">
          <w:pPr>
            <w:pStyle w:val="12"/>
            <w:rPr>
              <w:rFonts w:eastAsiaTheme="minorEastAsia"/>
              <w:noProof/>
              <w:lang w:eastAsia="ru-RU"/>
            </w:rPr>
          </w:pPr>
          <w:hyperlink w:anchor="_Toc41430975" w:history="1">
            <w:r w:rsidRPr="002F7A6B">
              <w:rPr>
                <w:rStyle w:val="ad"/>
                <w:rFonts w:ascii="Times New Roman" w:hAnsi="Times New Roman" w:cs="Times New Roman"/>
                <w:noProof/>
                <w:shd w:val="clear" w:color="auto" w:fill="FFFFFF"/>
              </w:rPr>
              <w:t>СПИСОК ИСПОЛЬЗОВАННЫХ ИСТОЧНИКОВ</w:t>
            </w:r>
            <w:r>
              <w:rPr>
                <w:noProof/>
                <w:webHidden/>
              </w:rPr>
              <w:tab/>
            </w:r>
            <w:r>
              <w:rPr>
                <w:noProof/>
                <w:webHidden/>
              </w:rPr>
              <w:fldChar w:fldCharType="begin"/>
            </w:r>
            <w:r>
              <w:rPr>
                <w:noProof/>
                <w:webHidden/>
              </w:rPr>
              <w:instrText xml:space="preserve"> PAGEREF _Toc41430975 \h </w:instrText>
            </w:r>
            <w:r>
              <w:rPr>
                <w:noProof/>
                <w:webHidden/>
              </w:rPr>
            </w:r>
            <w:r>
              <w:rPr>
                <w:noProof/>
                <w:webHidden/>
              </w:rPr>
              <w:fldChar w:fldCharType="separate"/>
            </w:r>
            <w:r w:rsidR="005A745D">
              <w:rPr>
                <w:noProof/>
                <w:webHidden/>
              </w:rPr>
              <w:t>70</w:t>
            </w:r>
            <w:r>
              <w:rPr>
                <w:noProof/>
                <w:webHidden/>
              </w:rPr>
              <w:fldChar w:fldCharType="end"/>
            </w:r>
          </w:hyperlink>
        </w:p>
        <w:p w:rsidR="006D530E" w:rsidRDefault="00394AAA" w:rsidP="006D530E">
          <w:r w:rsidRPr="00077AA2">
            <w:rPr>
              <w:rFonts w:ascii="Times New Roman" w:hAnsi="Times New Roman" w:cs="Times New Roman"/>
            </w:rPr>
            <w:fldChar w:fldCharType="end"/>
          </w:r>
        </w:p>
      </w:sdtContent>
    </w:sdt>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Default="006D530E" w:rsidP="006D530E">
      <w:pPr>
        <w:spacing w:line="360" w:lineRule="auto"/>
        <w:jc w:val="both"/>
        <w:rPr>
          <w:rFonts w:ascii="Times New Roman" w:hAnsi="Times New Roman" w:cs="Times New Roman"/>
          <w:b/>
          <w:sz w:val="24"/>
          <w:szCs w:val="24"/>
        </w:rPr>
      </w:pPr>
    </w:p>
    <w:p w:rsidR="006D530E" w:rsidRPr="006D530E" w:rsidRDefault="006D530E" w:rsidP="006D530E">
      <w:pPr>
        <w:spacing w:line="360" w:lineRule="auto"/>
        <w:jc w:val="both"/>
        <w:rPr>
          <w:rFonts w:ascii="Times New Roman" w:hAnsi="Times New Roman" w:cs="Times New Roman"/>
          <w:b/>
          <w:sz w:val="24"/>
          <w:szCs w:val="24"/>
        </w:rPr>
      </w:pPr>
    </w:p>
    <w:p w:rsidR="00BF1557" w:rsidRPr="00976E05" w:rsidRDefault="00BF1557" w:rsidP="00976E05">
      <w:pPr>
        <w:pStyle w:val="1"/>
        <w:spacing w:line="360" w:lineRule="auto"/>
        <w:jc w:val="center"/>
        <w:rPr>
          <w:rFonts w:ascii="Times New Roman" w:hAnsi="Times New Roman" w:cs="Times New Roman"/>
          <w:color w:val="auto"/>
        </w:rPr>
      </w:pPr>
      <w:bookmarkStart w:id="1" w:name="_Toc41430961"/>
      <w:r w:rsidRPr="00976E05">
        <w:rPr>
          <w:rFonts w:ascii="Times New Roman" w:hAnsi="Times New Roman" w:cs="Times New Roman"/>
          <w:color w:val="auto"/>
        </w:rPr>
        <w:lastRenderedPageBreak/>
        <w:t>Введение</w:t>
      </w:r>
      <w:bookmarkEnd w:id="1"/>
    </w:p>
    <w:p w:rsidR="00BF1557" w:rsidRPr="00726C24" w:rsidRDefault="00BF1557" w:rsidP="00976E05">
      <w:pPr>
        <w:spacing w:line="360" w:lineRule="auto"/>
        <w:jc w:val="both"/>
        <w:rPr>
          <w:rFonts w:ascii="Times New Roman" w:hAnsi="Times New Roman" w:cs="Times New Roman"/>
          <w:sz w:val="24"/>
          <w:szCs w:val="24"/>
        </w:rPr>
      </w:pPr>
      <w:r w:rsidRPr="00573ADA">
        <w:rPr>
          <w:rFonts w:ascii="Times New Roman" w:hAnsi="Times New Roman" w:cs="Times New Roman"/>
          <w:sz w:val="24"/>
          <w:szCs w:val="24"/>
        </w:rPr>
        <w:tab/>
      </w:r>
      <w:r w:rsidRPr="00726C24">
        <w:rPr>
          <w:rFonts w:ascii="Times New Roman" w:hAnsi="Times New Roman" w:cs="Times New Roman"/>
          <w:sz w:val="24"/>
          <w:szCs w:val="24"/>
        </w:rPr>
        <w:t xml:space="preserve">Стабильный </w:t>
      </w:r>
      <w:r w:rsidR="00C12AC9" w:rsidRPr="00726C24">
        <w:rPr>
          <w:rFonts w:ascii="Times New Roman" w:hAnsi="Times New Roman" w:cs="Times New Roman"/>
          <w:sz w:val="24"/>
          <w:szCs w:val="24"/>
        </w:rPr>
        <w:t>рост экономики, поддержка конкурентоспособности страны, а также развитие инновации и инвестиционной привлекательности напрямую зависят от эффективности управления организацией. Исследование финансового состояния организации является важным критерием в принятии управленческих решений для внутренних</w:t>
      </w:r>
      <w:r w:rsidR="00573ADA" w:rsidRPr="00726C24">
        <w:rPr>
          <w:rFonts w:ascii="Times New Roman" w:hAnsi="Times New Roman" w:cs="Times New Roman"/>
          <w:sz w:val="24"/>
          <w:szCs w:val="24"/>
        </w:rPr>
        <w:t xml:space="preserve"> пользователей</w:t>
      </w:r>
      <w:r w:rsidR="00C12AC9" w:rsidRPr="00726C24">
        <w:rPr>
          <w:rFonts w:ascii="Times New Roman" w:hAnsi="Times New Roman" w:cs="Times New Roman"/>
          <w:sz w:val="24"/>
          <w:szCs w:val="24"/>
        </w:rPr>
        <w:t xml:space="preserve"> (администрация компании, работники организации, финансово-экономические службы) </w:t>
      </w:r>
      <w:r w:rsidR="0098761B" w:rsidRPr="00726C24">
        <w:rPr>
          <w:rFonts w:ascii="Times New Roman" w:hAnsi="Times New Roman" w:cs="Times New Roman"/>
          <w:sz w:val="24"/>
          <w:szCs w:val="24"/>
        </w:rPr>
        <w:t xml:space="preserve">и внешних </w:t>
      </w:r>
      <w:r w:rsidR="00573ADA" w:rsidRPr="00726C24">
        <w:rPr>
          <w:rFonts w:ascii="Times New Roman" w:hAnsi="Times New Roman" w:cs="Times New Roman"/>
          <w:sz w:val="24"/>
          <w:szCs w:val="24"/>
        </w:rPr>
        <w:t xml:space="preserve">пользователей  </w:t>
      </w:r>
      <w:r w:rsidR="0098761B" w:rsidRPr="00726C24">
        <w:rPr>
          <w:rFonts w:ascii="Times New Roman" w:hAnsi="Times New Roman" w:cs="Times New Roman"/>
          <w:sz w:val="24"/>
          <w:szCs w:val="24"/>
        </w:rPr>
        <w:t xml:space="preserve">(кредиторов, инвесторов, государства). </w:t>
      </w:r>
    </w:p>
    <w:p w:rsidR="0098761B" w:rsidRDefault="0098761B" w:rsidP="00976E05">
      <w:pPr>
        <w:spacing w:line="360" w:lineRule="auto"/>
        <w:jc w:val="both"/>
        <w:rPr>
          <w:rFonts w:ascii="Times New Roman" w:hAnsi="Times New Roman" w:cs="Times New Roman"/>
          <w:sz w:val="24"/>
          <w:szCs w:val="24"/>
        </w:rPr>
      </w:pPr>
      <w:r w:rsidRPr="00573ADA">
        <w:rPr>
          <w:rFonts w:ascii="Times New Roman" w:hAnsi="Times New Roman" w:cs="Times New Roman"/>
          <w:sz w:val="24"/>
          <w:szCs w:val="24"/>
        </w:rPr>
        <w:tab/>
        <w:t>В современных условиях возрастает интерес к изучению текущего и прогнозированию перспективного финансового состояния организации. Ключевым фактором роста экономики является развитие малого бизнеса.</w:t>
      </w:r>
      <w:r w:rsidR="00FF037A" w:rsidRPr="00573ADA">
        <w:rPr>
          <w:rFonts w:ascii="Times New Roman" w:hAnsi="Times New Roman" w:cs="Times New Roman"/>
          <w:sz w:val="24"/>
          <w:szCs w:val="24"/>
        </w:rPr>
        <w:t xml:space="preserve"> </w:t>
      </w:r>
      <w:r w:rsidR="008F5A11">
        <w:rPr>
          <w:rFonts w:ascii="Times New Roman" w:hAnsi="Times New Roman" w:cs="Times New Roman"/>
          <w:sz w:val="24"/>
          <w:szCs w:val="24"/>
        </w:rPr>
        <w:t>«</w:t>
      </w:r>
      <w:r w:rsidR="00530960">
        <w:rPr>
          <w:rFonts w:ascii="Times New Roman" w:hAnsi="Times New Roman" w:cs="Times New Roman"/>
          <w:sz w:val="24"/>
          <w:szCs w:val="24"/>
        </w:rPr>
        <w:t xml:space="preserve">В связи с этим важным является выявление направления развития </w:t>
      </w:r>
      <w:r w:rsidR="00CE3080">
        <w:rPr>
          <w:rFonts w:ascii="Times New Roman" w:hAnsi="Times New Roman" w:cs="Times New Roman"/>
          <w:sz w:val="24"/>
          <w:szCs w:val="24"/>
        </w:rPr>
        <w:t>российской экономики, а также оценка преимуществ и угроз для деятельности этого сектора.</w:t>
      </w:r>
      <w:r w:rsidR="008F45D8">
        <w:rPr>
          <w:rFonts w:ascii="Times New Roman" w:hAnsi="Times New Roman" w:cs="Times New Roman"/>
          <w:sz w:val="24"/>
          <w:szCs w:val="24"/>
        </w:rPr>
        <w:t xml:space="preserve"> Доля малых организаций в России в общем количестве составляет 40%</w:t>
      </w:r>
      <w:r w:rsidR="008F5A11">
        <w:rPr>
          <w:rFonts w:ascii="Times New Roman" w:hAnsi="Times New Roman" w:cs="Times New Roman"/>
          <w:sz w:val="24"/>
          <w:szCs w:val="24"/>
        </w:rPr>
        <w:t>»</w:t>
      </w:r>
      <w:r w:rsidR="008F45D8">
        <w:rPr>
          <w:rStyle w:val="ac"/>
          <w:rFonts w:ascii="Times New Roman" w:hAnsi="Times New Roman" w:cs="Times New Roman"/>
          <w:sz w:val="24"/>
          <w:szCs w:val="24"/>
        </w:rPr>
        <w:footnoteReference w:id="1"/>
      </w:r>
      <w:r w:rsidR="008F45D8">
        <w:rPr>
          <w:rFonts w:ascii="Times New Roman" w:hAnsi="Times New Roman" w:cs="Times New Roman"/>
          <w:sz w:val="24"/>
          <w:szCs w:val="24"/>
        </w:rPr>
        <w:t>.</w:t>
      </w:r>
    </w:p>
    <w:p w:rsidR="00A8156C" w:rsidRDefault="00A8156C" w:rsidP="00573AD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Проблема малого предпринимательства в настоящее время заключается в том, что банки </w:t>
      </w:r>
      <w:r w:rsidR="00992426">
        <w:rPr>
          <w:rFonts w:ascii="Times New Roman" w:hAnsi="Times New Roman" w:cs="Times New Roman"/>
          <w:sz w:val="24"/>
          <w:szCs w:val="24"/>
        </w:rPr>
        <w:t>«</w:t>
      </w:r>
      <w:r>
        <w:rPr>
          <w:rFonts w:ascii="Times New Roman" w:hAnsi="Times New Roman" w:cs="Times New Roman"/>
          <w:sz w:val="24"/>
          <w:szCs w:val="24"/>
        </w:rPr>
        <w:t>предпочитают не кредитовать малый бизнес, так как большинство предпринимателей обладают низкой юридической и экономической грамотностью. Другая причина, отсутствие полной финансовой отчётности,</w:t>
      </w:r>
      <w:r w:rsidR="007B298F">
        <w:rPr>
          <w:rFonts w:ascii="Times New Roman" w:hAnsi="Times New Roman" w:cs="Times New Roman"/>
          <w:sz w:val="24"/>
          <w:szCs w:val="24"/>
        </w:rPr>
        <w:t xml:space="preserve"> что не позволяет выполнить оценку кредитоспособности малых предприятий. </w:t>
      </w:r>
      <w:r w:rsidR="004462C0">
        <w:rPr>
          <w:rFonts w:ascii="Times New Roman" w:hAnsi="Times New Roman" w:cs="Times New Roman"/>
          <w:sz w:val="24"/>
          <w:szCs w:val="24"/>
        </w:rPr>
        <w:t>В результате, низкая эффективность</w:t>
      </w:r>
      <w:r w:rsidR="007B298F">
        <w:rPr>
          <w:rFonts w:ascii="Times New Roman" w:hAnsi="Times New Roman" w:cs="Times New Roman"/>
          <w:sz w:val="24"/>
          <w:szCs w:val="24"/>
        </w:rPr>
        <w:t xml:space="preserve"> управления финансами малых организаций, что непосредственно оказывает внимание на показатели, которые характеризуют финансовое состояние малых предприятий</w:t>
      </w:r>
      <w:proofErr w:type="gramStart"/>
      <w:r w:rsidR="007B298F">
        <w:rPr>
          <w:rFonts w:ascii="Times New Roman" w:hAnsi="Times New Roman" w:cs="Times New Roman"/>
          <w:sz w:val="24"/>
          <w:szCs w:val="24"/>
        </w:rPr>
        <w:t>.</w:t>
      </w:r>
      <w:r w:rsidR="00992426">
        <w:rPr>
          <w:rFonts w:ascii="Times New Roman" w:hAnsi="Times New Roman" w:cs="Times New Roman"/>
          <w:sz w:val="24"/>
          <w:szCs w:val="24"/>
        </w:rPr>
        <w:t>»</w:t>
      </w:r>
      <w:r w:rsidR="007B298F">
        <w:rPr>
          <w:rStyle w:val="ac"/>
          <w:rFonts w:ascii="Times New Roman" w:hAnsi="Times New Roman" w:cs="Times New Roman"/>
          <w:sz w:val="24"/>
          <w:szCs w:val="24"/>
        </w:rPr>
        <w:footnoteReference w:id="2"/>
      </w:r>
      <w:proofErr w:type="gramEnd"/>
    </w:p>
    <w:p w:rsidR="00CE3080" w:rsidRPr="00F2765D" w:rsidRDefault="00CE3080" w:rsidP="00573AD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D5DB6">
        <w:rPr>
          <w:rFonts w:ascii="Times New Roman" w:hAnsi="Times New Roman" w:cs="Times New Roman"/>
          <w:sz w:val="24"/>
          <w:szCs w:val="24"/>
        </w:rPr>
        <w:t>На основании п</w:t>
      </w:r>
      <w:r w:rsidR="001D5DB6">
        <w:rPr>
          <w:rFonts w:ascii="Times New Roman" w:hAnsi="Times New Roman" w:cs="Times New Roman"/>
          <w:color w:val="000000"/>
          <w:sz w:val="24"/>
          <w:szCs w:val="24"/>
          <w:shd w:val="clear" w:color="auto" w:fill="FFFFFF"/>
        </w:rPr>
        <w:t>риказа</w:t>
      </w:r>
      <w:r w:rsidR="001D5DB6" w:rsidRPr="00C0262F">
        <w:rPr>
          <w:rFonts w:ascii="Times New Roman" w:hAnsi="Times New Roman" w:cs="Times New Roman"/>
          <w:color w:val="000000"/>
          <w:sz w:val="24"/>
          <w:szCs w:val="24"/>
          <w:shd w:val="clear" w:color="auto" w:fill="FFFFFF"/>
        </w:rPr>
        <w:t xml:space="preserve"> Минфина России </w:t>
      </w:r>
      <w:r w:rsidR="001D5DB6">
        <w:rPr>
          <w:rFonts w:ascii="Times New Roman" w:hAnsi="Times New Roman" w:cs="Times New Roman"/>
          <w:color w:val="000000"/>
          <w:sz w:val="24"/>
          <w:szCs w:val="24"/>
          <w:shd w:val="clear" w:color="auto" w:fill="FFFFFF"/>
        </w:rPr>
        <w:t>от 17.08.2012 № 113н.</w:t>
      </w:r>
      <w:r w:rsidR="001D5DB6">
        <w:rPr>
          <w:rStyle w:val="ac"/>
          <w:rFonts w:ascii="Times New Roman" w:hAnsi="Times New Roman" w:cs="Times New Roman"/>
          <w:color w:val="000000"/>
          <w:sz w:val="24"/>
          <w:szCs w:val="24"/>
          <w:shd w:val="clear" w:color="auto" w:fill="FFFFFF"/>
        </w:rPr>
        <w:footnoteReference w:id="3"/>
      </w:r>
      <w:r w:rsidR="001D5DB6">
        <w:rPr>
          <w:rFonts w:ascii="Times New Roman" w:hAnsi="Times New Roman" w:cs="Times New Roman"/>
          <w:sz w:val="24"/>
          <w:szCs w:val="24"/>
        </w:rPr>
        <w:t xml:space="preserve"> </w:t>
      </w:r>
      <w:r>
        <w:rPr>
          <w:rFonts w:ascii="Times New Roman" w:hAnsi="Times New Roman" w:cs="Times New Roman"/>
          <w:sz w:val="24"/>
          <w:szCs w:val="24"/>
        </w:rPr>
        <w:t xml:space="preserve">субъекты </w:t>
      </w:r>
      <w:r w:rsidR="008F45D8">
        <w:rPr>
          <w:rFonts w:ascii="Times New Roman" w:hAnsi="Times New Roman" w:cs="Times New Roman"/>
          <w:sz w:val="24"/>
          <w:szCs w:val="24"/>
        </w:rPr>
        <w:t xml:space="preserve">малого бизнеса имеют право отчитываться по упрощённой бухгалтерской отчётности. </w:t>
      </w:r>
      <w:r w:rsidR="00F2765D">
        <w:rPr>
          <w:rFonts w:ascii="Times New Roman" w:hAnsi="Times New Roman" w:cs="Times New Roman"/>
          <w:sz w:val="24"/>
          <w:szCs w:val="24"/>
        </w:rPr>
        <w:t>Однако</w:t>
      </w:r>
      <w:proofErr w:type="gramStart"/>
      <w:r w:rsidR="00F2765D">
        <w:rPr>
          <w:rFonts w:ascii="Times New Roman" w:hAnsi="Times New Roman" w:cs="Times New Roman"/>
          <w:sz w:val="24"/>
          <w:szCs w:val="24"/>
        </w:rPr>
        <w:t>,</w:t>
      </w:r>
      <w:proofErr w:type="gramEnd"/>
      <w:r w:rsidR="00F2765D">
        <w:rPr>
          <w:rFonts w:ascii="Times New Roman" w:hAnsi="Times New Roman" w:cs="Times New Roman"/>
          <w:sz w:val="24"/>
          <w:szCs w:val="24"/>
        </w:rPr>
        <w:t xml:space="preserve"> компании </w:t>
      </w:r>
      <w:r w:rsidR="008D2DF4">
        <w:rPr>
          <w:rFonts w:ascii="Times New Roman" w:hAnsi="Times New Roman" w:cs="Times New Roman"/>
          <w:sz w:val="24"/>
          <w:szCs w:val="24"/>
        </w:rPr>
        <w:t xml:space="preserve">имеют право </w:t>
      </w:r>
      <w:r w:rsidR="00F2765D">
        <w:rPr>
          <w:rFonts w:ascii="Times New Roman" w:hAnsi="Times New Roman" w:cs="Times New Roman"/>
          <w:sz w:val="24"/>
          <w:szCs w:val="24"/>
        </w:rPr>
        <w:t xml:space="preserve"> дополнять отчётность статьями</w:t>
      </w:r>
      <w:r w:rsidR="008D2DF4">
        <w:rPr>
          <w:rFonts w:ascii="Times New Roman" w:hAnsi="Times New Roman" w:cs="Times New Roman"/>
          <w:sz w:val="24"/>
          <w:szCs w:val="24"/>
        </w:rPr>
        <w:t xml:space="preserve"> для</w:t>
      </w:r>
      <w:r w:rsidR="00F2765D">
        <w:rPr>
          <w:rFonts w:ascii="Times New Roman" w:hAnsi="Times New Roman" w:cs="Times New Roman"/>
          <w:sz w:val="24"/>
          <w:szCs w:val="24"/>
        </w:rPr>
        <w:t xml:space="preserve"> </w:t>
      </w:r>
      <w:r w:rsidR="008D2DF4">
        <w:rPr>
          <w:rFonts w:ascii="Times New Roman" w:hAnsi="Times New Roman" w:cs="Times New Roman"/>
          <w:sz w:val="24"/>
          <w:szCs w:val="24"/>
        </w:rPr>
        <w:t>отражения лучшей информативности</w:t>
      </w:r>
      <w:r w:rsidR="006C25EA">
        <w:rPr>
          <w:rFonts w:ascii="Times New Roman" w:hAnsi="Times New Roman" w:cs="Times New Roman"/>
          <w:sz w:val="24"/>
          <w:szCs w:val="24"/>
        </w:rPr>
        <w:t xml:space="preserve">. </w:t>
      </w:r>
      <w:r w:rsidR="008F45D8">
        <w:rPr>
          <w:rFonts w:ascii="Times New Roman" w:hAnsi="Times New Roman" w:cs="Times New Roman"/>
          <w:sz w:val="24"/>
          <w:szCs w:val="24"/>
        </w:rPr>
        <w:t>В результате сложилась ситуация, когда не</w:t>
      </w:r>
      <w:r w:rsidR="00992426">
        <w:rPr>
          <w:rFonts w:ascii="Times New Roman" w:hAnsi="Times New Roman" w:cs="Times New Roman"/>
          <w:sz w:val="24"/>
          <w:szCs w:val="24"/>
        </w:rPr>
        <w:t xml:space="preserve">обходимо улучшение методической базы </w:t>
      </w:r>
      <w:r w:rsidR="008F45D8">
        <w:rPr>
          <w:rFonts w:ascii="Times New Roman" w:hAnsi="Times New Roman" w:cs="Times New Roman"/>
          <w:sz w:val="24"/>
          <w:szCs w:val="24"/>
        </w:rPr>
        <w:t>исследования финансового состояния малых предприятий</w:t>
      </w:r>
      <w:r w:rsidR="006C25EA">
        <w:rPr>
          <w:rFonts w:ascii="Times New Roman" w:hAnsi="Times New Roman" w:cs="Times New Roman"/>
          <w:sz w:val="24"/>
          <w:szCs w:val="24"/>
        </w:rPr>
        <w:t xml:space="preserve"> или предложение иных решений</w:t>
      </w:r>
      <w:r w:rsidR="0054454E">
        <w:rPr>
          <w:rFonts w:ascii="Times New Roman" w:hAnsi="Times New Roman" w:cs="Times New Roman"/>
          <w:sz w:val="24"/>
          <w:szCs w:val="24"/>
        </w:rPr>
        <w:t xml:space="preserve"> для повышения достоверности упрощённой отчётности</w:t>
      </w:r>
      <w:r w:rsidR="006C25EA">
        <w:rPr>
          <w:rFonts w:ascii="Times New Roman" w:hAnsi="Times New Roman" w:cs="Times New Roman"/>
          <w:sz w:val="24"/>
          <w:szCs w:val="24"/>
        </w:rPr>
        <w:t>, что подтверждает актуальность выбранной темы исследования.</w:t>
      </w:r>
      <w:r w:rsidR="00F2765D" w:rsidRPr="00F2765D">
        <w:rPr>
          <w:rFonts w:ascii="Times New Roman" w:hAnsi="Times New Roman" w:cs="Times New Roman"/>
          <w:sz w:val="24"/>
          <w:szCs w:val="24"/>
        </w:rPr>
        <w:t xml:space="preserve"> </w:t>
      </w:r>
    </w:p>
    <w:p w:rsidR="002B6473" w:rsidRPr="00573ADA" w:rsidRDefault="002B6473" w:rsidP="00573A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E032C">
        <w:rPr>
          <w:rFonts w:ascii="Times New Roman" w:hAnsi="Times New Roman" w:cs="Times New Roman"/>
          <w:b/>
          <w:sz w:val="24"/>
          <w:szCs w:val="24"/>
        </w:rPr>
        <w:t xml:space="preserve">Целью </w:t>
      </w:r>
      <w:r w:rsidR="00752D48" w:rsidRPr="009E032C">
        <w:rPr>
          <w:rFonts w:ascii="Times New Roman" w:hAnsi="Times New Roman" w:cs="Times New Roman"/>
          <w:b/>
          <w:sz w:val="24"/>
          <w:szCs w:val="24"/>
        </w:rPr>
        <w:t>данной</w:t>
      </w:r>
      <w:r w:rsidRPr="009E032C">
        <w:rPr>
          <w:rFonts w:ascii="Times New Roman" w:hAnsi="Times New Roman" w:cs="Times New Roman"/>
          <w:b/>
          <w:sz w:val="24"/>
          <w:szCs w:val="24"/>
        </w:rPr>
        <w:t xml:space="preserve"> работы</w:t>
      </w:r>
      <w:r>
        <w:rPr>
          <w:rFonts w:ascii="Times New Roman" w:hAnsi="Times New Roman" w:cs="Times New Roman"/>
          <w:sz w:val="24"/>
          <w:szCs w:val="24"/>
        </w:rPr>
        <w:t xml:space="preserve"> является</w:t>
      </w:r>
      <w:r w:rsidR="00752D48">
        <w:rPr>
          <w:rFonts w:ascii="Times New Roman" w:hAnsi="Times New Roman" w:cs="Times New Roman"/>
          <w:sz w:val="24"/>
          <w:szCs w:val="24"/>
        </w:rPr>
        <w:t xml:space="preserve"> оценка </w:t>
      </w:r>
      <w:proofErr w:type="gramStart"/>
      <w:r w:rsidR="00752D48">
        <w:rPr>
          <w:rFonts w:ascii="Times New Roman" w:hAnsi="Times New Roman" w:cs="Times New Roman"/>
          <w:sz w:val="24"/>
          <w:szCs w:val="24"/>
        </w:rPr>
        <w:t>возможности применения</w:t>
      </w:r>
      <w:r w:rsidR="006B00E2">
        <w:rPr>
          <w:rFonts w:ascii="Times New Roman" w:hAnsi="Times New Roman" w:cs="Times New Roman"/>
          <w:sz w:val="24"/>
          <w:szCs w:val="24"/>
        </w:rPr>
        <w:t xml:space="preserve"> различных методик анализа финансового состояния</w:t>
      </w:r>
      <w:proofErr w:type="gramEnd"/>
      <w:r w:rsidR="006B00E2">
        <w:rPr>
          <w:rFonts w:ascii="Times New Roman" w:hAnsi="Times New Roman" w:cs="Times New Roman"/>
          <w:sz w:val="24"/>
          <w:szCs w:val="24"/>
        </w:rPr>
        <w:t xml:space="preserve"> </w:t>
      </w:r>
      <w:r w:rsidR="000F2408">
        <w:rPr>
          <w:rFonts w:ascii="Times New Roman" w:hAnsi="Times New Roman" w:cs="Times New Roman"/>
          <w:sz w:val="24"/>
          <w:szCs w:val="24"/>
        </w:rPr>
        <w:t>к</w:t>
      </w:r>
      <w:r w:rsidR="009E032C" w:rsidRPr="009E032C">
        <w:rPr>
          <w:rFonts w:ascii="Times New Roman" w:hAnsi="Times New Roman" w:cs="Times New Roman"/>
          <w:sz w:val="24"/>
          <w:szCs w:val="24"/>
        </w:rPr>
        <w:t xml:space="preserve"> </w:t>
      </w:r>
      <w:r w:rsidR="009E032C">
        <w:rPr>
          <w:rFonts w:ascii="Times New Roman" w:hAnsi="Times New Roman" w:cs="Times New Roman"/>
          <w:sz w:val="24"/>
          <w:szCs w:val="24"/>
        </w:rPr>
        <w:t>бухгалтерской отчётности</w:t>
      </w:r>
      <w:r w:rsidR="006B00E2">
        <w:rPr>
          <w:rFonts w:ascii="Times New Roman" w:hAnsi="Times New Roman" w:cs="Times New Roman"/>
          <w:sz w:val="24"/>
          <w:szCs w:val="24"/>
        </w:rPr>
        <w:t xml:space="preserve"> малых организаций, а также разработка предложений по улучшению состава упрощённой отчётности малых предприятий</w:t>
      </w:r>
      <w:r w:rsidR="005C6F23">
        <w:rPr>
          <w:rFonts w:ascii="Times New Roman" w:hAnsi="Times New Roman" w:cs="Times New Roman"/>
          <w:sz w:val="24"/>
          <w:szCs w:val="24"/>
        </w:rPr>
        <w:t xml:space="preserve"> в целях обеспечения возможности для заинтересованных лиц принятия на основе ее анализа</w:t>
      </w:r>
      <w:r w:rsidR="009E032C">
        <w:rPr>
          <w:rFonts w:ascii="Times New Roman" w:hAnsi="Times New Roman" w:cs="Times New Roman"/>
          <w:sz w:val="24"/>
          <w:szCs w:val="24"/>
        </w:rPr>
        <w:t xml:space="preserve"> обоснованных</w:t>
      </w:r>
      <w:r w:rsidR="005C6F23">
        <w:rPr>
          <w:rFonts w:ascii="Times New Roman" w:hAnsi="Times New Roman" w:cs="Times New Roman"/>
          <w:sz w:val="24"/>
          <w:szCs w:val="24"/>
        </w:rPr>
        <w:t xml:space="preserve"> инвестиционных решений.</w:t>
      </w:r>
    </w:p>
    <w:p w:rsidR="00FF037A" w:rsidRPr="00573ADA" w:rsidRDefault="00FF037A" w:rsidP="00573ADA">
      <w:pPr>
        <w:spacing w:line="360" w:lineRule="auto"/>
        <w:jc w:val="both"/>
        <w:rPr>
          <w:rFonts w:ascii="Times New Roman" w:hAnsi="Times New Roman" w:cs="Times New Roman"/>
          <w:sz w:val="24"/>
          <w:szCs w:val="24"/>
        </w:rPr>
      </w:pPr>
      <w:r w:rsidRPr="00573ADA">
        <w:rPr>
          <w:rFonts w:ascii="Times New Roman" w:hAnsi="Times New Roman" w:cs="Times New Roman"/>
          <w:sz w:val="24"/>
          <w:szCs w:val="24"/>
        </w:rPr>
        <w:tab/>
        <w:t xml:space="preserve">Цель исследования обусловила необходимость решения следующих </w:t>
      </w:r>
      <w:r w:rsidRPr="009E032C">
        <w:rPr>
          <w:rFonts w:ascii="Times New Roman" w:hAnsi="Times New Roman" w:cs="Times New Roman"/>
          <w:b/>
          <w:sz w:val="24"/>
          <w:szCs w:val="24"/>
        </w:rPr>
        <w:t>задач</w:t>
      </w:r>
      <w:r w:rsidRPr="00573ADA">
        <w:rPr>
          <w:rFonts w:ascii="Times New Roman" w:hAnsi="Times New Roman" w:cs="Times New Roman"/>
          <w:sz w:val="24"/>
          <w:szCs w:val="24"/>
        </w:rPr>
        <w:t>:</w:t>
      </w:r>
    </w:p>
    <w:p w:rsidR="00FF037A" w:rsidRPr="00573ADA" w:rsidRDefault="00FF037A" w:rsidP="0079538B">
      <w:pPr>
        <w:pStyle w:val="a3"/>
        <w:numPr>
          <w:ilvl w:val="0"/>
          <w:numId w:val="30"/>
        </w:numPr>
        <w:spacing w:line="360" w:lineRule="auto"/>
        <w:jc w:val="both"/>
        <w:rPr>
          <w:rFonts w:ascii="Times New Roman" w:hAnsi="Times New Roman" w:cs="Times New Roman"/>
          <w:sz w:val="24"/>
          <w:szCs w:val="24"/>
        </w:rPr>
      </w:pPr>
      <w:r w:rsidRPr="00573ADA">
        <w:rPr>
          <w:rFonts w:ascii="Times New Roman" w:hAnsi="Times New Roman" w:cs="Times New Roman"/>
          <w:sz w:val="24"/>
          <w:szCs w:val="24"/>
        </w:rPr>
        <w:t xml:space="preserve">изучение нормативно-правовых актов регулирующих </w:t>
      </w:r>
      <w:r w:rsidR="0054454E">
        <w:rPr>
          <w:rFonts w:ascii="Times New Roman" w:hAnsi="Times New Roman" w:cs="Times New Roman"/>
          <w:sz w:val="24"/>
          <w:szCs w:val="24"/>
        </w:rPr>
        <w:t>деятельность малых предприятий</w:t>
      </w:r>
      <w:r w:rsidRPr="00573ADA">
        <w:rPr>
          <w:rFonts w:ascii="Times New Roman" w:hAnsi="Times New Roman" w:cs="Times New Roman"/>
          <w:sz w:val="24"/>
          <w:szCs w:val="24"/>
        </w:rPr>
        <w:t>;</w:t>
      </w:r>
    </w:p>
    <w:p w:rsidR="0067259D" w:rsidRPr="00573ADA" w:rsidRDefault="0067259D" w:rsidP="0079538B">
      <w:pPr>
        <w:pStyle w:val="a3"/>
        <w:numPr>
          <w:ilvl w:val="0"/>
          <w:numId w:val="30"/>
        </w:numPr>
        <w:spacing w:line="360" w:lineRule="auto"/>
        <w:jc w:val="both"/>
        <w:rPr>
          <w:rFonts w:ascii="Times New Roman" w:hAnsi="Times New Roman" w:cs="Times New Roman"/>
          <w:sz w:val="24"/>
          <w:szCs w:val="24"/>
        </w:rPr>
      </w:pPr>
      <w:r w:rsidRPr="00573ADA">
        <w:rPr>
          <w:rFonts w:ascii="Times New Roman" w:hAnsi="Times New Roman" w:cs="Times New Roman"/>
          <w:sz w:val="24"/>
          <w:szCs w:val="24"/>
        </w:rPr>
        <w:t xml:space="preserve">определение особенностей малых предприятий, ведущих упрощённый бухгалтерский учёт; </w:t>
      </w:r>
    </w:p>
    <w:p w:rsidR="00FF037A" w:rsidRPr="00573ADA" w:rsidRDefault="0067259D" w:rsidP="0079538B">
      <w:pPr>
        <w:pStyle w:val="a3"/>
        <w:numPr>
          <w:ilvl w:val="0"/>
          <w:numId w:val="30"/>
        </w:numPr>
        <w:spacing w:line="360" w:lineRule="auto"/>
        <w:jc w:val="both"/>
        <w:rPr>
          <w:rFonts w:ascii="Times New Roman" w:hAnsi="Times New Roman" w:cs="Times New Roman"/>
          <w:sz w:val="24"/>
          <w:szCs w:val="24"/>
        </w:rPr>
      </w:pPr>
      <w:r w:rsidRPr="00573ADA">
        <w:rPr>
          <w:rFonts w:ascii="Times New Roman" w:hAnsi="Times New Roman" w:cs="Times New Roman"/>
          <w:sz w:val="24"/>
          <w:szCs w:val="24"/>
        </w:rPr>
        <w:t>анализ</w:t>
      </w:r>
      <w:r w:rsidR="00FF037A" w:rsidRPr="00573ADA">
        <w:rPr>
          <w:rFonts w:ascii="Times New Roman" w:hAnsi="Times New Roman" w:cs="Times New Roman"/>
          <w:sz w:val="24"/>
          <w:szCs w:val="24"/>
        </w:rPr>
        <w:t xml:space="preserve"> </w:t>
      </w:r>
      <w:r w:rsidR="000F2408">
        <w:rPr>
          <w:rFonts w:ascii="Times New Roman" w:hAnsi="Times New Roman" w:cs="Times New Roman"/>
          <w:sz w:val="24"/>
          <w:szCs w:val="24"/>
        </w:rPr>
        <w:t>методов</w:t>
      </w:r>
      <w:r w:rsidR="00FF037A" w:rsidRPr="00573ADA">
        <w:rPr>
          <w:rFonts w:ascii="Times New Roman" w:hAnsi="Times New Roman" w:cs="Times New Roman"/>
          <w:sz w:val="24"/>
          <w:szCs w:val="24"/>
        </w:rPr>
        <w:t xml:space="preserve"> оценки финансового состояния организаций;</w:t>
      </w:r>
    </w:p>
    <w:p w:rsidR="0067259D" w:rsidRPr="00573ADA" w:rsidRDefault="002B4CEC" w:rsidP="0079538B">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финансового состояния</w:t>
      </w:r>
      <w:r w:rsidR="005C6F23">
        <w:rPr>
          <w:rFonts w:ascii="Times New Roman" w:hAnsi="Times New Roman" w:cs="Times New Roman"/>
          <w:sz w:val="24"/>
          <w:szCs w:val="24"/>
        </w:rPr>
        <w:t xml:space="preserve"> малых предприятий</w:t>
      </w:r>
      <w:r w:rsidR="0067259D" w:rsidRPr="00573ADA">
        <w:rPr>
          <w:rFonts w:ascii="Times New Roman" w:hAnsi="Times New Roman" w:cs="Times New Roman"/>
          <w:sz w:val="24"/>
          <w:szCs w:val="24"/>
        </w:rPr>
        <w:t>;</w:t>
      </w:r>
    </w:p>
    <w:p w:rsidR="0067259D" w:rsidRPr="00573ADA" w:rsidRDefault="0067259D" w:rsidP="0079538B">
      <w:pPr>
        <w:pStyle w:val="a3"/>
        <w:numPr>
          <w:ilvl w:val="0"/>
          <w:numId w:val="30"/>
        </w:numPr>
        <w:spacing w:line="360" w:lineRule="auto"/>
        <w:jc w:val="both"/>
        <w:rPr>
          <w:rFonts w:ascii="Times New Roman" w:hAnsi="Times New Roman" w:cs="Times New Roman"/>
          <w:sz w:val="24"/>
          <w:szCs w:val="24"/>
        </w:rPr>
      </w:pPr>
      <w:r w:rsidRPr="00573ADA">
        <w:rPr>
          <w:rFonts w:ascii="Times New Roman" w:hAnsi="Times New Roman" w:cs="Times New Roman"/>
          <w:sz w:val="24"/>
          <w:szCs w:val="24"/>
        </w:rPr>
        <w:t xml:space="preserve">исследование </w:t>
      </w:r>
      <w:r w:rsidR="005C6F23">
        <w:rPr>
          <w:rFonts w:ascii="Times New Roman" w:hAnsi="Times New Roman" w:cs="Times New Roman"/>
          <w:sz w:val="24"/>
          <w:szCs w:val="24"/>
        </w:rPr>
        <w:t>влияния недостающих данных на информативность</w:t>
      </w:r>
      <w:r w:rsidRPr="00573ADA">
        <w:rPr>
          <w:rFonts w:ascii="Times New Roman" w:hAnsi="Times New Roman" w:cs="Times New Roman"/>
          <w:sz w:val="24"/>
          <w:szCs w:val="24"/>
        </w:rPr>
        <w:t xml:space="preserve"> упрощённой бухгалтерской отчётности</w:t>
      </w:r>
      <w:r w:rsidR="000F2408">
        <w:rPr>
          <w:rFonts w:ascii="Times New Roman" w:hAnsi="Times New Roman" w:cs="Times New Roman"/>
          <w:sz w:val="24"/>
          <w:szCs w:val="24"/>
        </w:rPr>
        <w:t xml:space="preserve"> малых предприятий.</w:t>
      </w:r>
    </w:p>
    <w:p w:rsidR="0067259D" w:rsidRDefault="0067259D" w:rsidP="00573ADA">
      <w:pPr>
        <w:spacing w:line="360" w:lineRule="auto"/>
        <w:jc w:val="both"/>
        <w:rPr>
          <w:rFonts w:ascii="Times New Roman" w:hAnsi="Times New Roman" w:cs="Times New Roman"/>
          <w:sz w:val="24"/>
          <w:szCs w:val="24"/>
        </w:rPr>
      </w:pPr>
      <w:r w:rsidRPr="00573ADA">
        <w:rPr>
          <w:rFonts w:ascii="Times New Roman" w:hAnsi="Times New Roman" w:cs="Times New Roman"/>
          <w:sz w:val="24"/>
          <w:szCs w:val="24"/>
        </w:rPr>
        <w:tab/>
      </w:r>
      <w:r w:rsidRPr="0032380B">
        <w:rPr>
          <w:rFonts w:ascii="Times New Roman" w:hAnsi="Times New Roman" w:cs="Times New Roman"/>
          <w:b/>
          <w:sz w:val="24"/>
          <w:szCs w:val="24"/>
        </w:rPr>
        <w:t xml:space="preserve">Объектом </w:t>
      </w:r>
      <w:r w:rsidRPr="0032380B">
        <w:rPr>
          <w:rFonts w:ascii="Times New Roman" w:hAnsi="Times New Roman" w:cs="Times New Roman"/>
          <w:sz w:val="24"/>
          <w:szCs w:val="24"/>
        </w:rPr>
        <w:t>исследования</w:t>
      </w:r>
      <w:r w:rsidRPr="00573ADA">
        <w:rPr>
          <w:rFonts w:ascii="Times New Roman" w:hAnsi="Times New Roman" w:cs="Times New Roman"/>
          <w:sz w:val="24"/>
          <w:szCs w:val="24"/>
        </w:rPr>
        <w:t xml:space="preserve"> являются малые организации и их </w:t>
      </w:r>
      <w:r w:rsidR="000F2408">
        <w:rPr>
          <w:rFonts w:ascii="Times New Roman" w:hAnsi="Times New Roman" w:cs="Times New Roman"/>
          <w:sz w:val="24"/>
          <w:szCs w:val="24"/>
        </w:rPr>
        <w:t>бухгалтерская отчётность</w:t>
      </w:r>
      <w:r w:rsidRPr="00573ADA">
        <w:rPr>
          <w:rFonts w:ascii="Times New Roman" w:hAnsi="Times New Roman" w:cs="Times New Roman"/>
          <w:sz w:val="24"/>
          <w:szCs w:val="24"/>
        </w:rPr>
        <w:t xml:space="preserve">. </w:t>
      </w:r>
      <w:r w:rsidRPr="009E032C">
        <w:rPr>
          <w:rFonts w:ascii="Times New Roman" w:hAnsi="Times New Roman" w:cs="Times New Roman"/>
          <w:b/>
          <w:sz w:val="24"/>
          <w:szCs w:val="24"/>
        </w:rPr>
        <w:t>Предметом</w:t>
      </w:r>
      <w:r w:rsidRPr="00573ADA">
        <w:rPr>
          <w:rFonts w:ascii="Times New Roman" w:hAnsi="Times New Roman" w:cs="Times New Roman"/>
          <w:sz w:val="24"/>
          <w:szCs w:val="24"/>
        </w:rPr>
        <w:t xml:space="preserve"> исследования </w:t>
      </w:r>
      <w:r w:rsidR="009E032C" w:rsidRPr="00023398">
        <w:rPr>
          <w:rFonts w:ascii="Times New Roman" w:hAnsi="Times New Roman" w:cs="Times New Roman"/>
          <w:sz w:val="24"/>
          <w:szCs w:val="24"/>
        </w:rPr>
        <w:t xml:space="preserve">в рамках выпускной квалификационной работы </w:t>
      </w:r>
      <w:r w:rsidR="004462C0">
        <w:rPr>
          <w:rFonts w:ascii="Times New Roman" w:hAnsi="Times New Roman" w:cs="Times New Roman"/>
          <w:sz w:val="24"/>
          <w:szCs w:val="24"/>
        </w:rPr>
        <w:t>является</w:t>
      </w:r>
      <w:r w:rsidRPr="00573ADA">
        <w:rPr>
          <w:rFonts w:ascii="Times New Roman" w:hAnsi="Times New Roman" w:cs="Times New Roman"/>
          <w:sz w:val="24"/>
          <w:szCs w:val="24"/>
        </w:rPr>
        <w:t xml:space="preserve"> методология оценки финансового состояния </w:t>
      </w:r>
      <w:r w:rsidRPr="00903048">
        <w:rPr>
          <w:rFonts w:ascii="Times New Roman" w:hAnsi="Times New Roman" w:cs="Times New Roman"/>
          <w:sz w:val="24"/>
          <w:szCs w:val="24"/>
        </w:rPr>
        <w:t xml:space="preserve">малых организаций. </w:t>
      </w:r>
    </w:p>
    <w:p w:rsidR="009E032C" w:rsidRDefault="00D154E1" w:rsidP="00573AD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Вопросам </w:t>
      </w:r>
      <w:r w:rsidRPr="00903048">
        <w:rPr>
          <w:rFonts w:ascii="Times New Roman" w:hAnsi="Times New Roman" w:cs="Times New Roman"/>
          <w:sz w:val="24"/>
          <w:szCs w:val="24"/>
        </w:rPr>
        <w:t>в области анализа финансового состояния организа</w:t>
      </w:r>
      <w:r>
        <w:rPr>
          <w:rFonts w:ascii="Times New Roman" w:hAnsi="Times New Roman" w:cs="Times New Roman"/>
          <w:sz w:val="24"/>
          <w:szCs w:val="24"/>
        </w:rPr>
        <w:t xml:space="preserve">ции посвящены научные труды таких отечественных авторов, как </w:t>
      </w:r>
      <w:r w:rsidRPr="00903048">
        <w:rPr>
          <w:rFonts w:ascii="Times New Roman" w:hAnsi="Times New Roman" w:cs="Times New Roman"/>
          <w:sz w:val="24"/>
          <w:szCs w:val="24"/>
        </w:rPr>
        <w:t xml:space="preserve">Ковалев В. В., </w:t>
      </w:r>
      <w:proofErr w:type="spellStart"/>
      <w:r w:rsidRPr="00903048">
        <w:rPr>
          <w:rFonts w:ascii="Times New Roman" w:hAnsi="Times New Roman" w:cs="Times New Roman"/>
          <w:sz w:val="24"/>
          <w:szCs w:val="24"/>
        </w:rPr>
        <w:t>Шеремет</w:t>
      </w:r>
      <w:proofErr w:type="spellEnd"/>
      <w:r w:rsidRPr="00903048">
        <w:rPr>
          <w:rFonts w:ascii="Times New Roman" w:hAnsi="Times New Roman" w:cs="Times New Roman"/>
          <w:sz w:val="24"/>
          <w:szCs w:val="24"/>
        </w:rPr>
        <w:t xml:space="preserve"> А. Д., Пятов М.Л., Соколов Я.В., </w:t>
      </w:r>
      <w:proofErr w:type="spellStart"/>
      <w:r w:rsidRPr="00903048">
        <w:rPr>
          <w:rFonts w:ascii="Times New Roman" w:hAnsi="Times New Roman" w:cs="Times New Roman"/>
          <w:sz w:val="24"/>
          <w:szCs w:val="24"/>
        </w:rPr>
        <w:t>Негашев</w:t>
      </w:r>
      <w:proofErr w:type="spellEnd"/>
      <w:r w:rsidRPr="00903048">
        <w:rPr>
          <w:rFonts w:ascii="Times New Roman" w:hAnsi="Times New Roman" w:cs="Times New Roman"/>
          <w:sz w:val="24"/>
          <w:szCs w:val="24"/>
        </w:rPr>
        <w:t xml:space="preserve"> Е.В., </w:t>
      </w:r>
      <w:proofErr w:type="spellStart"/>
      <w:r w:rsidRPr="00903048">
        <w:rPr>
          <w:rFonts w:ascii="Times New Roman" w:hAnsi="Times New Roman" w:cs="Times New Roman"/>
          <w:sz w:val="24"/>
          <w:szCs w:val="24"/>
        </w:rPr>
        <w:t>Канке</w:t>
      </w:r>
      <w:proofErr w:type="spellEnd"/>
      <w:r w:rsidRPr="00903048">
        <w:rPr>
          <w:rFonts w:ascii="Times New Roman" w:hAnsi="Times New Roman" w:cs="Times New Roman"/>
          <w:sz w:val="24"/>
          <w:szCs w:val="24"/>
        </w:rPr>
        <w:t xml:space="preserve"> А.А.,</w:t>
      </w:r>
      <w:r w:rsidR="00023886">
        <w:rPr>
          <w:rFonts w:ascii="Times New Roman" w:hAnsi="Times New Roman" w:cs="Times New Roman"/>
          <w:sz w:val="24"/>
          <w:szCs w:val="24"/>
        </w:rPr>
        <w:t xml:space="preserve"> Савицкая</w:t>
      </w:r>
      <w:r w:rsidRPr="00903048">
        <w:rPr>
          <w:rFonts w:ascii="Times New Roman" w:hAnsi="Times New Roman" w:cs="Times New Roman"/>
          <w:sz w:val="24"/>
          <w:szCs w:val="24"/>
        </w:rPr>
        <w:t xml:space="preserve"> Г.В</w:t>
      </w:r>
      <w:r>
        <w:rPr>
          <w:rFonts w:ascii="Times New Roman" w:hAnsi="Times New Roman" w:cs="Times New Roman"/>
          <w:sz w:val="24"/>
          <w:szCs w:val="24"/>
        </w:rPr>
        <w:t>.</w:t>
      </w:r>
      <w:r w:rsidR="00023886">
        <w:rPr>
          <w:rFonts w:ascii="Times New Roman" w:hAnsi="Times New Roman" w:cs="Times New Roman"/>
          <w:sz w:val="24"/>
          <w:szCs w:val="24"/>
        </w:rPr>
        <w:t>.</w:t>
      </w:r>
      <w:r>
        <w:rPr>
          <w:rFonts w:ascii="Times New Roman" w:hAnsi="Times New Roman" w:cs="Times New Roman"/>
          <w:sz w:val="24"/>
          <w:szCs w:val="24"/>
        </w:rPr>
        <w:t xml:space="preserve"> Среди зарубежных авторов наиболее актуальными являются работы </w:t>
      </w:r>
      <w:proofErr w:type="spellStart"/>
      <w:r w:rsidRPr="00903048">
        <w:rPr>
          <w:rFonts w:ascii="Times New Roman" w:hAnsi="Times New Roman" w:cs="Times New Roman"/>
          <w:sz w:val="24"/>
          <w:szCs w:val="24"/>
        </w:rPr>
        <w:t>Бригхем</w:t>
      </w:r>
      <w:proofErr w:type="spellEnd"/>
      <w:r w:rsidRPr="00903048">
        <w:rPr>
          <w:rFonts w:ascii="Times New Roman" w:hAnsi="Times New Roman" w:cs="Times New Roman"/>
          <w:sz w:val="24"/>
          <w:szCs w:val="24"/>
        </w:rPr>
        <w:t xml:space="preserve"> Ю., </w:t>
      </w:r>
      <w:proofErr w:type="spellStart"/>
      <w:r w:rsidRPr="00903048">
        <w:rPr>
          <w:rFonts w:ascii="Times New Roman" w:hAnsi="Times New Roman" w:cs="Times New Roman"/>
          <w:sz w:val="24"/>
          <w:szCs w:val="24"/>
        </w:rPr>
        <w:t>Гапенски</w:t>
      </w:r>
      <w:proofErr w:type="spellEnd"/>
      <w:r w:rsidRPr="00903048">
        <w:rPr>
          <w:rFonts w:ascii="Times New Roman" w:hAnsi="Times New Roman" w:cs="Times New Roman"/>
          <w:sz w:val="24"/>
          <w:szCs w:val="24"/>
        </w:rPr>
        <w:t xml:space="preserve"> Л.,  </w:t>
      </w:r>
      <w:proofErr w:type="spellStart"/>
      <w:r w:rsidRPr="00903048">
        <w:rPr>
          <w:rFonts w:ascii="Times New Roman" w:hAnsi="Times New Roman" w:cs="Times New Roman"/>
          <w:sz w:val="24"/>
          <w:szCs w:val="24"/>
        </w:rPr>
        <w:t>Брейли</w:t>
      </w:r>
      <w:proofErr w:type="spellEnd"/>
      <w:r w:rsidRPr="00903048">
        <w:rPr>
          <w:rFonts w:ascii="Times New Roman" w:hAnsi="Times New Roman" w:cs="Times New Roman"/>
          <w:sz w:val="24"/>
          <w:szCs w:val="24"/>
        </w:rPr>
        <w:t xml:space="preserve"> Р., </w:t>
      </w:r>
      <w:proofErr w:type="spellStart"/>
      <w:r w:rsidRPr="00903048">
        <w:rPr>
          <w:rFonts w:ascii="Times New Roman" w:hAnsi="Times New Roman" w:cs="Times New Roman"/>
          <w:sz w:val="24"/>
          <w:szCs w:val="24"/>
        </w:rPr>
        <w:t>Майерс</w:t>
      </w:r>
      <w:proofErr w:type="spellEnd"/>
      <w:r w:rsidRPr="00903048">
        <w:rPr>
          <w:rFonts w:ascii="Times New Roman" w:hAnsi="Times New Roman" w:cs="Times New Roman"/>
          <w:sz w:val="24"/>
          <w:szCs w:val="24"/>
        </w:rPr>
        <w:t xml:space="preserve"> С.</w:t>
      </w:r>
      <w:r>
        <w:rPr>
          <w:rFonts w:ascii="Times New Roman" w:hAnsi="Times New Roman" w:cs="Times New Roman"/>
          <w:sz w:val="24"/>
          <w:szCs w:val="24"/>
        </w:rPr>
        <w:t>.</w:t>
      </w:r>
    </w:p>
    <w:p w:rsidR="00D154E1" w:rsidRDefault="009E032C" w:rsidP="00573ADA">
      <w:pPr>
        <w:spacing w:line="360" w:lineRule="auto"/>
        <w:jc w:val="both"/>
        <w:rPr>
          <w:rFonts w:ascii="Times New Roman" w:hAnsi="Times New Roman" w:cs="Times New Roman"/>
          <w:sz w:val="24"/>
          <w:szCs w:val="24"/>
        </w:rPr>
      </w:pPr>
      <w:r w:rsidRPr="00093FA2">
        <w:rPr>
          <w:rFonts w:ascii="Times New Roman" w:hAnsi="Times New Roman" w:cs="Times New Roman"/>
          <w:sz w:val="24"/>
          <w:szCs w:val="24"/>
        </w:rPr>
        <w:tab/>
      </w:r>
      <w:r w:rsidR="00D154E1" w:rsidRPr="00093FA2">
        <w:rPr>
          <w:rFonts w:ascii="Times New Roman" w:hAnsi="Times New Roman" w:cs="Times New Roman"/>
          <w:sz w:val="24"/>
          <w:szCs w:val="24"/>
        </w:rPr>
        <w:t xml:space="preserve"> </w:t>
      </w:r>
      <w:r w:rsidR="00093FA2" w:rsidRPr="00093FA2">
        <w:rPr>
          <w:rFonts w:ascii="Times New Roman" w:hAnsi="Times New Roman" w:cs="Times New Roman"/>
          <w:b/>
          <w:sz w:val="24"/>
          <w:szCs w:val="24"/>
        </w:rPr>
        <w:t xml:space="preserve">Научная новизна </w:t>
      </w:r>
      <w:r w:rsidR="00093FA2" w:rsidRPr="00093FA2">
        <w:rPr>
          <w:rFonts w:ascii="Times New Roman" w:hAnsi="Times New Roman" w:cs="Times New Roman"/>
          <w:sz w:val="24"/>
          <w:szCs w:val="24"/>
        </w:rPr>
        <w:t>исследования заключается в доказательстве недостаточности данных упрощённой бухгалтерской отчётности для проведения анализа</w:t>
      </w:r>
      <w:r w:rsidR="000F2408">
        <w:rPr>
          <w:rFonts w:ascii="Times New Roman" w:hAnsi="Times New Roman" w:cs="Times New Roman"/>
          <w:sz w:val="24"/>
          <w:szCs w:val="24"/>
        </w:rPr>
        <w:t xml:space="preserve"> финансового положения малых предприятий</w:t>
      </w:r>
      <w:r w:rsidR="00E81441">
        <w:rPr>
          <w:rFonts w:ascii="Times New Roman" w:hAnsi="Times New Roman" w:cs="Times New Roman"/>
          <w:sz w:val="24"/>
          <w:szCs w:val="24"/>
        </w:rPr>
        <w:t xml:space="preserve"> и</w:t>
      </w:r>
      <w:r w:rsidR="000F2408">
        <w:rPr>
          <w:rFonts w:ascii="Times New Roman" w:hAnsi="Times New Roman" w:cs="Times New Roman"/>
          <w:sz w:val="24"/>
          <w:szCs w:val="24"/>
        </w:rPr>
        <w:t xml:space="preserve"> обоснования необходимости</w:t>
      </w:r>
      <w:r w:rsidR="00E81441">
        <w:rPr>
          <w:rFonts w:ascii="Times New Roman" w:hAnsi="Times New Roman" w:cs="Times New Roman"/>
          <w:sz w:val="24"/>
          <w:szCs w:val="24"/>
        </w:rPr>
        <w:t xml:space="preserve"> </w:t>
      </w:r>
      <w:r w:rsidR="00093FA2" w:rsidRPr="00093FA2">
        <w:rPr>
          <w:rFonts w:ascii="Times New Roman" w:hAnsi="Times New Roman" w:cs="Times New Roman"/>
          <w:sz w:val="24"/>
          <w:szCs w:val="24"/>
        </w:rPr>
        <w:t>дополнени</w:t>
      </w:r>
      <w:r w:rsidR="000F2408">
        <w:rPr>
          <w:rFonts w:ascii="Times New Roman" w:hAnsi="Times New Roman" w:cs="Times New Roman"/>
          <w:sz w:val="24"/>
          <w:szCs w:val="24"/>
        </w:rPr>
        <w:t>я</w:t>
      </w:r>
      <w:r w:rsidR="00093FA2" w:rsidRPr="00093FA2">
        <w:rPr>
          <w:rFonts w:ascii="Times New Roman" w:hAnsi="Times New Roman" w:cs="Times New Roman"/>
          <w:sz w:val="24"/>
          <w:szCs w:val="24"/>
        </w:rPr>
        <w:t xml:space="preserve"> содержания упрощенной отчетности данными о величине дебиторской задолженности и себестоимости</w:t>
      </w:r>
      <w:r w:rsidR="000F2408">
        <w:rPr>
          <w:rFonts w:ascii="Times New Roman" w:hAnsi="Times New Roman" w:cs="Times New Roman"/>
          <w:sz w:val="24"/>
          <w:szCs w:val="24"/>
        </w:rPr>
        <w:t xml:space="preserve"> продукции (товаров, работ, услуг)</w:t>
      </w:r>
      <w:r w:rsidR="00E81441">
        <w:rPr>
          <w:rFonts w:ascii="Times New Roman" w:hAnsi="Times New Roman" w:cs="Times New Roman"/>
          <w:sz w:val="24"/>
          <w:szCs w:val="24"/>
        </w:rPr>
        <w:t>.</w:t>
      </w:r>
    </w:p>
    <w:p w:rsidR="00E81441" w:rsidRPr="00025CFA" w:rsidRDefault="00E81441" w:rsidP="00573ADA">
      <w:pPr>
        <w:spacing w:line="360" w:lineRule="auto"/>
        <w:jc w:val="both"/>
        <w:rPr>
          <w:rFonts w:ascii="Times New Roman" w:hAnsi="Times New Roman" w:cs="Times New Roman"/>
          <w:sz w:val="24"/>
          <w:szCs w:val="24"/>
        </w:rPr>
      </w:pPr>
      <w:r w:rsidRPr="00025CFA">
        <w:rPr>
          <w:rFonts w:ascii="Times New Roman" w:hAnsi="Times New Roman" w:cs="Times New Roman"/>
          <w:sz w:val="24"/>
          <w:szCs w:val="24"/>
        </w:rPr>
        <w:tab/>
        <w:t xml:space="preserve">В качестве </w:t>
      </w:r>
      <w:r w:rsidRPr="00820307">
        <w:rPr>
          <w:rFonts w:ascii="Times New Roman" w:hAnsi="Times New Roman" w:cs="Times New Roman"/>
          <w:b/>
          <w:sz w:val="24"/>
          <w:szCs w:val="24"/>
        </w:rPr>
        <w:t>основных результатов исследования</w:t>
      </w:r>
      <w:r w:rsidRPr="00025CFA">
        <w:rPr>
          <w:rFonts w:ascii="Times New Roman" w:hAnsi="Times New Roman" w:cs="Times New Roman"/>
          <w:sz w:val="24"/>
          <w:szCs w:val="24"/>
        </w:rPr>
        <w:t xml:space="preserve"> можно назвать следующие:</w:t>
      </w:r>
    </w:p>
    <w:p w:rsidR="00025CFA" w:rsidRPr="00025CFA" w:rsidRDefault="00753806" w:rsidP="00025CFA">
      <w:pPr>
        <w:pStyle w:val="a3"/>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определены</w:t>
      </w:r>
      <w:r w:rsidR="00840A51">
        <w:rPr>
          <w:rFonts w:ascii="Times New Roman" w:hAnsi="Times New Roman" w:cs="Times New Roman"/>
          <w:sz w:val="24"/>
          <w:szCs w:val="24"/>
        </w:rPr>
        <w:t xml:space="preserve"> </w:t>
      </w:r>
      <w:r w:rsidR="00025CFA" w:rsidRPr="00025CFA">
        <w:rPr>
          <w:rFonts w:ascii="Times New Roman" w:hAnsi="Times New Roman" w:cs="Times New Roman"/>
          <w:sz w:val="24"/>
          <w:szCs w:val="24"/>
        </w:rPr>
        <w:t>особенности деятельности малых организаций</w:t>
      </w:r>
      <w:r w:rsidR="000F2408">
        <w:rPr>
          <w:rFonts w:ascii="Times New Roman" w:hAnsi="Times New Roman" w:cs="Times New Roman"/>
          <w:sz w:val="24"/>
          <w:szCs w:val="24"/>
        </w:rPr>
        <w:t xml:space="preserve"> влияющие на возможности</w:t>
      </w:r>
      <w:r w:rsidR="00025CFA" w:rsidRPr="00025CFA">
        <w:rPr>
          <w:rFonts w:ascii="Times New Roman" w:hAnsi="Times New Roman" w:cs="Times New Roman"/>
          <w:sz w:val="24"/>
          <w:szCs w:val="24"/>
        </w:rPr>
        <w:t xml:space="preserve"> и оценки их финансового состояния;</w:t>
      </w:r>
    </w:p>
    <w:p w:rsidR="00025CFA" w:rsidRPr="00025CFA" w:rsidRDefault="00025CFA" w:rsidP="00025CFA">
      <w:pPr>
        <w:pStyle w:val="a3"/>
        <w:numPr>
          <w:ilvl w:val="0"/>
          <w:numId w:val="39"/>
        </w:numPr>
        <w:spacing w:line="360" w:lineRule="auto"/>
        <w:jc w:val="both"/>
        <w:rPr>
          <w:rFonts w:ascii="Times New Roman" w:hAnsi="Times New Roman" w:cs="Times New Roman"/>
          <w:sz w:val="24"/>
          <w:szCs w:val="24"/>
        </w:rPr>
      </w:pPr>
      <w:r w:rsidRPr="00025CFA">
        <w:rPr>
          <w:rFonts w:ascii="Times New Roman" w:hAnsi="Times New Roman" w:cs="Times New Roman"/>
          <w:sz w:val="24"/>
          <w:szCs w:val="24"/>
        </w:rPr>
        <w:t xml:space="preserve">выявлены и определены основные преимущества и недостатки </w:t>
      </w:r>
      <w:r w:rsidR="000F2408">
        <w:rPr>
          <w:rFonts w:ascii="Times New Roman" w:hAnsi="Times New Roman" w:cs="Times New Roman"/>
          <w:sz w:val="24"/>
          <w:szCs w:val="24"/>
        </w:rPr>
        <w:t xml:space="preserve">широко реализуемых в настоящее время </w:t>
      </w:r>
      <w:r w:rsidRPr="00025CFA">
        <w:rPr>
          <w:rFonts w:ascii="Times New Roman" w:hAnsi="Times New Roman" w:cs="Times New Roman"/>
          <w:sz w:val="24"/>
          <w:szCs w:val="24"/>
        </w:rPr>
        <w:t>метод</w:t>
      </w:r>
      <w:r w:rsidR="000F2408">
        <w:rPr>
          <w:rFonts w:ascii="Times New Roman" w:hAnsi="Times New Roman" w:cs="Times New Roman"/>
          <w:sz w:val="24"/>
          <w:szCs w:val="24"/>
        </w:rPr>
        <w:t>ик оценки финансового состояния</w:t>
      </w:r>
      <w:r w:rsidR="000F2408" w:rsidRPr="000F2408">
        <w:rPr>
          <w:rFonts w:ascii="Times New Roman" w:hAnsi="Times New Roman" w:cs="Times New Roman"/>
          <w:sz w:val="24"/>
          <w:szCs w:val="24"/>
        </w:rPr>
        <w:t>;</w:t>
      </w:r>
    </w:p>
    <w:p w:rsidR="00E81441" w:rsidRPr="00025CFA" w:rsidRDefault="00E81441" w:rsidP="00E81441">
      <w:pPr>
        <w:pStyle w:val="a3"/>
        <w:numPr>
          <w:ilvl w:val="0"/>
          <w:numId w:val="38"/>
        </w:numPr>
        <w:spacing w:line="360" w:lineRule="auto"/>
        <w:jc w:val="both"/>
        <w:rPr>
          <w:rFonts w:ascii="Times New Roman" w:hAnsi="Times New Roman" w:cs="Times New Roman"/>
          <w:sz w:val="24"/>
          <w:szCs w:val="24"/>
        </w:rPr>
      </w:pPr>
      <w:r w:rsidRPr="00025CFA">
        <w:rPr>
          <w:rFonts w:ascii="Times New Roman" w:hAnsi="Times New Roman" w:cs="Times New Roman"/>
          <w:sz w:val="24"/>
          <w:szCs w:val="24"/>
        </w:rPr>
        <w:lastRenderedPageBreak/>
        <w:t>дополнен и обоснован состав нов</w:t>
      </w:r>
      <w:r w:rsidR="00753806">
        <w:rPr>
          <w:rFonts w:ascii="Times New Roman" w:hAnsi="Times New Roman" w:cs="Times New Roman"/>
          <w:sz w:val="24"/>
          <w:szCs w:val="24"/>
        </w:rPr>
        <w:t>ой</w:t>
      </w:r>
      <w:r w:rsidRPr="00025CFA">
        <w:rPr>
          <w:rFonts w:ascii="Times New Roman" w:hAnsi="Times New Roman" w:cs="Times New Roman"/>
          <w:sz w:val="24"/>
          <w:szCs w:val="24"/>
        </w:rPr>
        <w:t xml:space="preserve"> форм</w:t>
      </w:r>
      <w:r w:rsidR="00753806">
        <w:rPr>
          <w:rFonts w:ascii="Times New Roman" w:hAnsi="Times New Roman" w:cs="Times New Roman"/>
          <w:sz w:val="24"/>
          <w:szCs w:val="24"/>
        </w:rPr>
        <w:t>ы</w:t>
      </w:r>
      <w:r w:rsidRPr="00025CFA">
        <w:rPr>
          <w:rFonts w:ascii="Times New Roman" w:hAnsi="Times New Roman" w:cs="Times New Roman"/>
          <w:sz w:val="24"/>
          <w:szCs w:val="24"/>
        </w:rPr>
        <w:t xml:space="preserve"> баланса и  отчета о финансовых результатах</w:t>
      </w:r>
      <w:r w:rsidR="000F2408">
        <w:rPr>
          <w:rFonts w:ascii="Times New Roman" w:hAnsi="Times New Roman" w:cs="Times New Roman"/>
          <w:sz w:val="24"/>
          <w:szCs w:val="24"/>
        </w:rPr>
        <w:t xml:space="preserve"> в</w:t>
      </w:r>
      <w:r w:rsidRPr="00025CFA">
        <w:rPr>
          <w:rFonts w:ascii="Times New Roman" w:hAnsi="Times New Roman" w:cs="Times New Roman"/>
          <w:sz w:val="24"/>
          <w:szCs w:val="24"/>
        </w:rPr>
        <w:t xml:space="preserve"> упрощённой отчётности</w:t>
      </w:r>
      <w:r w:rsidR="000F2408">
        <w:rPr>
          <w:rFonts w:ascii="Times New Roman" w:hAnsi="Times New Roman" w:cs="Times New Roman"/>
          <w:sz w:val="24"/>
          <w:szCs w:val="24"/>
        </w:rPr>
        <w:t xml:space="preserve"> малых организаций.</w:t>
      </w:r>
    </w:p>
    <w:p w:rsidR="00A8156C" w:rsidRDefault="00992426" w:rsidP="00573AD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E032C">
        <w:rPr>
          <w:rFonts w:ascii="Times New Roman" w:hAnsi="Times New Roman" w:cs="Times New Roman"/>
          <w:b/>
          <w:sz w:val="24"/>
          <w:szCs w:val="24"/>
        </w:rPr>
        <w:t>Информационной базой</w:t>
      </w:r>
      <w:r>
        <w:rPr>
          <w:rFonts w:ascii="Times New Roman" w:hAnsi="Times New Roman" w:cs="Times New Roman"/>
          <w:sz w:val="24"/>
          <w:szCs w:val="24"/>
        </w:rPr>
        <w:t xml:space="preserve"> исследования составляю</w:t>
      </w:r>
      <w:r w:rsidR="00D154E1">
        <w:rPr>
          <w:rFonts w:ascii="Times New Roman" w:hAnsi="Times New Roman" w:cs="Times New Roman"/>
          <w:sz w:val="24"/>
          <w:szCs w:val="24"/>
        </w:rPr>
        <w:t>т документы законодательной и исполнительных органов власти</w:t>
      </w:r>
      <w:r w:rsidR="00D154E1" w:rsidRPr="00D154E1">
        <w:rPr>
          <w:rFonts w:ascii="Times New Roman" w:hAnsi="Times New Roman" w:cs="Times New Roman"/>
          <w:sz w:val="24"/>
          <w:szCs w:val="24"/>
        </w:rPr>
        <w:t>;</w:t>
      </w:r>
      <w:r w:rsidR="00D154E1">
        <w:rPr>
          <w:rFonts w:ascii="Times New Roman" w:hAnsi="Times New Roman" w:cs="Times New Roman"/>
          <w:sz w:val="24"/>
          <w:szCs w:val="24"/>
        </w:rPr>
        <w:t xml:space="preserve"> министерства экономического развития РФ</w:t>
      </w:r>
      <w:r w:rsidR="00D154E1" w:rsidRPr="00D154E1">
        <w:rPr>
          <w:rFonts w:ascii="Times New Roman" w:hAnsi="Times New Roman" w:cs="Times New Roman"/>
          <w:sz w:val="24"/>
          <w:szCs w:val="24"/>
        </w:rPr>
        <w:t>;</w:t>
      </w:r>
      <w:r w:rsidR="00D154E1">
        <w:rPr>
          <w:rFonts w:ascii="Times New Roman" w:hAnsi="Times New Roman" w:cs="Times New Roman"/>
          <w:sz w:val="24"/>
          <w:szCs w:val="24"/>
        </w:rPr>
        <w:t xml:space="preserve"> данные федеральной службы государственной статистики</w:t>
      </w:r>
      <w:r w:rsidR="00D154E1" w:rsidRPr="00D154E1">
        <w:rPr>
          <w:rFonts w:ascii="Times New Roman" w:hAnsi="Times New Roman" w:cs="Times New Roman"/>
          <w:sz w:val="24"/>
          <w:szCs w:val="24"/>
        </w:rPr>
        <w:t>;</w:t>
      </w:r>
      <w:r w:rsidR="00D154E1">
        <w:rPr>
          <w:rFonts w:ascii="Times New Roman" w:hAnsi="Times New Roman" w:cs="Times New Roman"/>
          <w:sz w:val="24"/>
          <w:szCs w:val="24"/>
        </w:rPr>
        <w:t xml:space="preserve"> данные рейтинговых </w:t>
      </w:r>
      <w:proofErr w:type="spellStart"/>
      <w:r w:rsidR="00D154E1">
        <w:rPr>
          <w:rFonts w:ascii="Times New Roman" w:hAnsi="Times New Roman" w:cs="Times New Roman"/>
          <w:sz w:val="24"/>
          <w:szCs w:val="24"/>
        </w:rPr>
        <w:t>агенств</w:t>
      </w:r>
      <w:proofErr w:type="spellEnd"/>
      <w:r w:rsidR="00D154E1" w:rsidRPr="00D154E1">
        <w:rPr>
          <w:rFonts w:ascii="Times New Roman" w:hAnsi="Times New Roman" w:cs="Times New Roman"/>
          <w:sz w:val="24"/>
          <w:szCs w:val="24"/>
        </w:rPr>
        <w:t xml:space="preserve">; </w:t>
      </w:r>
      <w:r w:rsidR="00D154E1">
        <w:rPr>
          <w:rFonts w:ascii="Times New Roman" w:hAnsi="Times New Roman" w:cs="Times New Roman"/>
          <w:sz w:val="24"/>
          <w:szCs w:val="24"/>
        </w:rPr>
        <w:t>официальных сайтов сети по исследуемой теме.</w:t>
      </w:r>
    </w:p>
    <w:p w:rsidR="00D0444D" w:rsidRDefault="00DF67A8" w:rsidP="00D0444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F67A8">
        <w:rPr>
          <w:rFonts w:ascii="Times New Roman" w:hAnsi="Times New Roman" w:cs="Times New Roman"/>
          <w:sz w:val="24"/>
          <w:szCs w:val="24"/>
        </w:rPr>
        <w:t>Реализация поставленных цели и задач</w:t>
      </w:r>
      <w:r>
        <w:rPr>
          <w:rFonts w:ascii="Times New Roman" w:hAnsi="Times New Roman" w:cs="Times New Roman"/>
          <w:sz w:val="24"/>
          <w:szCs w:val="24"/>
        </w:rPr>
        <w:t xml:space="preserve"> определила структуру выпускной </w:t>
      </w:r>
      <w:r w:rsidRPr="00DF67A8">
        <w:rPr>
          <w:rFonts w:ascii="Times New Roman" w:hAnsi="Times New Roman" w:cs="Times New Roman"/>
          <w:sz w:val="24"/>
          <w:szCs w:val="24"/>
        </w:rPr>
        <w:t xml:space="preserve">магистерской диссертации. Она </w:t>
      </w:r>
      <w:r w:rsidR="00720E3B">
        <w:rPr>
          <w:rFonts w:ascii="Times New Roman" w:hAnsi="Times New Roman" w:cs="Times New Roman"/>
          <w:sz w:val="24"/>
          <w:szCs w:val="24"/>
        </w:rPr>
        <w:t>состоит</w:t>
      </w:r>
      <w:r w:rsidRPr="00DF67A8">
        <w:rPr>
          <w:rFonts w:ascii="Times New Roman" w:hAnsi="Times New Roman" w:cs="Times New Roman"/>
          <w:sz w:val="24"/>
          <w:szCs w:val="24"/>
        </w:rPr>
        <w:t xml:space="preserve"> из</w:t>
      </w:r>
      <w:r w:rsidR="00720E3B">
        <w:rPr>
          <w:rFonts w:ascii="Times New Roman" w:hAnsi="Times New Roman" w:cs="Times New Roman"/>
          <w:sz w:val="24"/>
          <w:szCs w:val="24"/>
        </w:rPr>
        <w:t xml:space="preserve"> введения,</w:t>
      </w:r>
      <w:r w:rsidRPr="00DF67A8">
        <w:rPr>
          <w:rFonts w:ascii="Times New Roman" w:hAnsi="Times New Roman" w:cs="Times New Roman"/>
          <w:sz w:val="24"/>
          <w:szCs w:val="24"/>
        </w:rPr>
        <w:t xml:space="preserve"> трех глав</w:t>
      </w:r>
      <w:r w:rsidR="00720E3B">
        <w:rPr>
          <w:rFonts w:ascii="Times New Roman" w:hAnsi="Times New Roman" w:cs="Times New Roman"/>
          <w:sz w:val="24"/>
          <w:szCs w:val="24"/>
        </w:rPr>
        <w:t>, заключения</w:t>
      </w:r>
      <w:r w:rsidRPr="00DF67A8">
        <w:rPr>
          <w:rFonts w:ascii="Times New Roman" w:hAnsi="Times New Roman" w:cs="Times New Roman"/>
          <w:sz w:val="24"/>
          <w:szCs w:val="24"/>
        </w:rPr>
        <w:t xml:space="preserve"> и приложений.</w:t>
      </w:r>
      <w:r w:rsidR="00903048" w:rsidRPr="00903048">
        <w:rPr>
          <w:rFonts w:ascii="Times New Roman" w:hAnsi="Times New Roman" w:cs="Times New Roman"/>
          <w:sz w:val="24"/>
          <w:szCs w:val="24"/>
        </w:rPr>
        <w:t xml:space="preserve"> </w:t>
      </w:r>
      <w:r>
        <w:rPr>
          <w:rFonts w:ascii="Times New Roman" w:hAnsi="Times New Roman" w:cs="Times New Roman"/>
          <w:sz w:val="24"/>
          <w:szCs w:val="24"/>
        </w:rPr>
        <w:t>Первая глава посвящена изучен</w:t>
      </w:r>
      <w:r w:rsidR="004E60F0">
        <w:rPr>
          <w:rFonts w:ascii="Times New Roman" w:hAnsi="Times New Roman" w:cs="Times New Roman"/>
          <w:sz w:val="24"/>
          <w:szCs w:val="24"/>
        </w:rPr>
        <w:t>ию федеральных законов и нормативно-правовых актов малых предприятий, что является фундаментом последующего исследования. Состав и способы ведения упрощённой бухгалтерской отчётности</w:t>
      </w:r>
      <w:r w:rsidR="002F7CEF">
        <w:rPr>
          <w:rFonts w:ascii="Times New Roman" w:hAnsi="Times New Roman" w:cs="Times New Roman"/>
          <w:sz w:val="24"/>
          <w:szCs w:val="24"/>
        </w:rPr>
        <w:t>. Во второй главе подробно ра</w:t>
      </w:r>
      <w:r w:rsidR="00C13A04">
        <w:rPr>
          <w:rFonts w:ascii="Times New Roman" w:hAnsi="Times New Roman" w:cs="Times New Roman"/>
          <w:sz w:val="24"/>
          <w:szCs w:val="24"/>
        </w:rPr>
        <w:t>ссмотрены финансовые показатели и методы анализа отчётности, где выделены преимущества и недостатки испо</w:t>
      </w:r>
      <w:r w:rsidR="003F7811">
        <w:rPr>
          <w:rFonts w:ascii="Times New Roman" w:hAnsi="Times New Roman" w:cs="Times New Roman"/>
          <w:sz w:val="24"/>
          <w:szCs w:val="24"/>
        </w:rPr>
        <w:t>льзования того или иного метода</w:t>
      </w:r>
      <w:r w:rsidR="003F7811" w:rsidRPr="003F7811">
        <w:rPr>
          <w:rFonts w:ascii="Times New Roman" w:hAnsi="Times New Roman" w:cs="Times New Roman"/>
          <w:sz w:val="24"/>
          <w:szCs w:val="24"/>
        </w:rPr>
        <w:t xml:space="preserve">. </w:t>
      </w:r>
      <w:r w:rsidR="003F7811">
        <w:rPr>
          <w:rFonts w:ascii="Times New Roman" w:hAnsi="Times New Roman" w:cs="Times New Roman"/>
          <w:sz w:val="24"/>
          <w:szCs w:val="24"/>
        </w:rPr>
        <w:t>Третья глава посвящена практическому исследованию предприятий из разных отраслей экономики, а также анализу недостающих данных в упро</w:t>
      </w:r>
      <w:r w:rsidR="00D0444D">
        <w:rPr>
          <w:rFonts w:ascii="Times New Roman" w:hAnsi="Times New Roman" w:cs="Times New Roman"/>
          <w:sz w:val="24"/>
          <w:szCs w:val="24"/>
        </w:rPr>
        <w:t>щённой бухгалтерской отчётности</w:t>
      </w: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Default="00D0444D" w:rsidP="00D0444D">
      <w:pPr>
        <w:spacing w:line="360" w:lineRule="auto"/>
        <w:jc w:val="both"/>
        <w:rPr>
          <w:rFonts w:ascii="Times New Roman" w:hAnsi="Times New Roman" w:cs="Times New Roman"/>
          <w:sz w:val="24"/>
          <w:szCs w:val="24"/>
        </w:rPr>
      </w:pPr>
    </w:p>
    <w:p w:rsidR="00D0444D" w:rsidRPr="00D0444D" w:rsidRDefault="00D0444D" w:rsidP="00D0444D">
      <w:pPr>
        <w:spacing w:line="360" w:lineRule="auto"/>
        <w:jc w:val="both"/>
        <w:rPr>
          <w:rFonts w:ascii="Times New Roman" w:hAnsi="Times New Roman" w:cs="Times New Roman"/>
          <w:sz w:val="24"/>
          <w:szCs w:val="24"/>
        </w:rPr>
      </w:pPr>
    </w:p>
    <w:p w:rsidR="006D530E" w:rsidRPr="00457097" w:rsidRDefault="00457097" w:rsidP="006D530E">
      <w:pPr>
        <w:pStyle w:val="1"/>
        <w:jc w:val="center"/>
        <w:rPr>
          <w:rFonts w:ascii="Times New Roman" w:hAnsi="Times New Roman" w:cs="Times New Roman"/>
          <w:color w:val="auto"/>
          <w:sz w:val="32"/>
          <w:szCs w:val="32"/>
        </w:rPr>
      </w:pPr>
      <w:bookmarkStart w:id="2" w:name="_Toc41430962"/>
      <w:r w:rsidRPr="00457097">
        <w:rPr>
          <w:rFonts w:ascii="Times New Roman" w:hAnsi="Times New Roman" w:cs="Times New Roman"/>
          <w:color w:val="auto"/>
          <w:sz w:val="32"/>
          <w:szCs w:val="32"/>
        </w:rPr>
        <w:lastRenderedPageBreak/>
        <w:t xml:space="preserve">ГЛАВА </w:t>
      </w:r>
      <w:r w:rsidR="006D530E" w:rsidRPr="00457097">
        <w:rPr>
          <w:rFonts w:ascii="Times New Roman" w:hAnsi="Times New Roman" w:cs="Times New Roman"/>
          <w:color w:val="auto"/>
          <w:sz w:val="32"/>
          <w:szCs w:val="32"/>
        </w:rPr>
        <w:t xml:space="preserve">1. </w:t>
      </w:r>
      <w:r w:rsidRPr="00457097">
        <w:rPr>
          <w:rFonts w:ascii="Times New Roman" w:hAnsi="Times New Roman" w:cs="Times New Roman"/>
          <w:color w:val="auto"/>
          <w:sz w:val="32"/>
          <w:szCs w:val="32"/>
        </w:rPr>
        <w:t>МАЛОЕ ПРЕДПРЯТИЕ</w:t>
      </w:r>
      <w:r w:rsidR="006D530E" w:rsidRPr="00457097">
        <w:rPr>
          <w:rFonts w:ascii="Times New Roman" w:hAnsi="Times New Roman" w:cs="Times New Roman"/>
          <w:color w:val="auto"/>
          <w:sz w:val="32"/>
          <w:szCs w:val="32"/>
        </w:rPr>
        <w:t>,</w:t>
      </w:r>
      <w:r w:rsidRPr="00457097">
        <w:rPr>
          <w:rFonts w:ascii="Times New Roman" w:hAnsi="Times New Roman" w:cs="Times New Roman"/>
          <w:color w:val="auto"/>
          <w:sz w:val="32"/>
          <w:szCs w:val="32"/>
        </w:rPr>
        <w:t xml:space="preserve"> КАК ОБЪЕКТ ИНВЕСТИЦИЙ</w:t>
      </w:r>
      <w:r w:rsidR="006D530E" w:rsidRPr="00457097">
        <w:rPr>
          <w:rFonts w:ascii="Times New Roman" w:hAnsi="Times New Roman" w:cs="Times New Roman"/>
          <w:color w:val="auto"/>
          <w:sz w:val="32"/>
          <w:szCs w:val="32"/>
        </w:rPr>
        <w:t>.</w:t>
      </w:r>
      <w:bookmarkEnd w:id="2"/>
    </w:p>
    <w:p w:rsidR="006D530E" w:rsidRPr="00F90963" w:rsidRDefault="006D530E" w:rsidP="0079538B">
      <w:pPr>
        <w:pStyle w:val="2"/>
        <w:keepNext/>
        <w:keepLines/>
        <w:numPr>
          <w:ilvl w:val="1"/>
          <w:numId w:val="14"/>
        </w:numPr>
        <w:spacing w:before="200" w:beforeAutospacing="0" w:after="0" w:afterAutospacing="0" w:line="360" w:lineRule="auto"/>
        <w:jc w:val="center"/>
        <w:rPr>
          <w:sz w:val="28"/>
          <w:szCs w:val="28"/>
        </w:rPr>
      </w:pPr>
      <w:bookmarkStart w:id="3" w:name="_Toc41430963"/>
      <w:r w:rsidRPr="00F90963">
        <w:rPr>
          <w:sz w:val="28"/>
          <w:szCs w:val="28"/>
        </w:rPr>
        <w:t>Анализ инвестиционной деятельности на малом предприятии.</w:t>
      </w:r>
      <w:bookmarkEnd w:id="3"/>
    </w:p>
    <w:p w:rsidR="006D530E" w:rsidRPr="008F32B0"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r>
      <w:proofErr w:type="gramStart"/>
      <w:r w:rsidR="00037621" w:rsidRPr="00037621">
        <w:rPr>
          <w:rFonts w:ascii="Times New Roman" w:hAnsi="Times New Roman" w:cs="Times New Roman"/>
          <w:bCs/>
          <w:iCs/>
          <w:color w:val="000000"/>
          <w:sz w:val="24"/>
          <w:szCs w:val="24"/>
        </w:rPr>
        <w:t xml:space="preserve">Роль малых предприятий в </w:t>
      </w:r>
      <w:r w:rsidR="00E87C40">
        <w:rPr>
          <w:rFonts w:ascii="Times New Roman" w:hAnsi="Times New Roman" w:cs="Times New Roman"/>
          <w:bCs/>
          <w:iCs/>
          <w:color w:val="000000"/>
          <w:sz w:val="24"/>
          <w:szCs w:val="24"/>
        </w:rPr>
        <w:t xml:space="preserve">мировой </w:t>
      </w:r>
      <w:r w:rsidR="00037621" w:rsidRPr="00037621">
        <w:rPr>
          <w:rFonts w:ascii="Times New Roman" w:hAnsi="Times New Roman" w:cs="Times New Roman"/>
          <w:bCs/>
          <w:iCs/>
          <w:color w:val="000000"/>
          <w:sz w:val="24"/>
          <w:szCs w:val="24"/>
        </w:rPr>
        <w:t xml:space="preserve">экономике </w:t>
      </w:r>
      <w:r w:rsidR="00E87C40">
        <w:rPr>
          <w:rFonts w:ascii="Times New Roman" w:hAnsi="Times New Roman" w:cs="Times New Roman"/>
          <w:bCs/>
          <w:iCs/>
          <w:color w:val="000000"/>
          <w:sz w:val="24"/>
          <w:szCs w:val="24"/>
        </w:rPr>
        <w:t>возросла в 80-е и 90-е года 20 века</w:t>
      </w:r>
      <w:r w:rsidR="00037621" w:rsidRPr="00037621">
        <w:rPr>
          <w:rFonts w:ascii="Times New Roman" w:hAnsi="Times New Roman" w:cs="Times New Roman"/>
          <w:bCs/>
          <w:iCs/>
          <w:color w:val="000000"/>
          <w:sz w:val="24"/>
          <w:szCs w:val="24"/>
        </w:rPr>
        <w:t xml:space="preserve">. </w:t>
      </w:r>
      <w:proofErr w:type="gramEnd"/>
      <w:r w:rsidR="00141778">
        <w:rPr>
          <w:rFonts w:ascii="Times New Roman" w:hAnsi="Times New Roman" w:cs="Times New Roman"/>
          <w:bCs/>
          <w:iCs/>
          <w:color w:val="000000"/>
          <w:sz w:val="24"/>
          <w:szCs w:val="24"/>
        </w:rPr>
        <w:t>«</w:t>
      </w:r>
      <w:r w:rsidR="009C6439">
        <w:rPr>
          <w:rFonts w:ascii="Times New Roman" w:hAnsi="Times New Roman" w:cs="Times New Roman"/>
          <w:bCs/>
          <w:iCs/>
          <w:color w:val="000000"/>
          <w:sz w:val="24"/>
          <w:szCs w:val="24"/>
        </w:rPr>
        <w:t>Н</w:t>
      </w:r>
      <w:r w:rsidR="00E87C40">
        <w:rPr>
          <w:rFonts w:ascii="Times New Roman" w:hAnsi="Times New Roman" w:cs="Times New Roman"/>
          <w:bCs/>
          <w:iCs/>
          <w:color w:val="000000"/>
          <w:sz w:val="24"/>
          <w:szCs w:val="24"/>
        </w:rPr>
        <w:t xml:space="preserve">а малых и средних предприятиях в мире занято более 50% мирового населения, </w:t>
      </w:r>
      <w:r w:rsidR="00A02E03">
        <w:rPr>
          <w:rFonts w:ascii="Times New Roman" w:hAnsi="Times New Roman" w:cs="Times New Roman"/>
          <w:bCs/>
          <w:iCs/>
          <w:color w:val="000000"/>
          <w:sz w:val="24"/>
          <w:szCs w:val="24"/>
        </w:rPr>
        <w:t>что составляет от</w:t>
      </w:r>
      <w:r w:rsidR="00E87C40">
        <w:rPr>
          <w:rFonts w:ascii="Times New Roman" w:hAnsi="Times New Roman" w:cs="Times New Roman"/>
          <w:bCs/>
          <w:iCs/>
          <w:color w:val="000000"/>
          <w:sz w:val="24"/>
          <w:szCs w:val="24"/>
        </w:rPr>
        <w:t xml:space="preserve"> 33</w:t>
      </w:r>
      <w:r w:rsidR="00A02E03">
        <w:rPr>
          <w:rFonts w:ascii="Times New Roman" w:hAnsi="Times New Roman" w:cs="Times New Roman"/>
          <w:bCs/>
          <w:iCs/>
          <w:color w:val="000000"/>
          <w:sz w:val="24"/>
          <w:szCs w:val="24"/>
        </w:rPr>
        <w:t xml:space="preserve"> до </w:t>
      </w:r>
      <w:r w:rsidR="00E87C40">
        <w:rPr>
          <w:rFonts w:ascii="Times New Roman" w:hAnsi="Times New Roman" w:cs="Times New Roman"/>
          <w:bCs/>
          <w:iCs/>
          <w:color w:val="000000"/>
          <w:sz w:val="24"/>
          <w:szCs w:val="24"/>
        </w:rPr>
        <w:t>60</w:t>
      </w:r>
      <w:r w:rsidR="00A02E03">
        <w:rPr>
          <w:rFonts w:ascii="Times New Roman" w:hAnsi="Times New Roman" w:cs="Times New Roman"/>
          <w:bCs/>
          <w:iCs/>
          <w:color w:val="000000"/>
          <w:sz w:val="24"/>
          <w:szCs w:val="24"/>
        </w:rPr>
        <w:t>% ВВП</w:t>
      </w:r>
      <w:proofErr w:type="gramStart"/>
      <w:r w:rsidR="00A02E03">
        <w:rPr>
          <w:rFonts w:ascii="Times New Roman" w:hAnsi="Times New Roman" w:cs="Times New Roman"/>
          <w:bCs/>
          <w:iCs/>
          <w:color w:val="000000"/>
          <w:sz w:val="24"/>
          <w:szCs w:val="24"/>
        </w:rPr>
        <w:t>.»</w:t>
      </w:r>
      <w:r w:rsidR="00A02E03">
        <w:rPr>
          <w:rStyle w:val="ac"/>
          <w:rFonts w:ascii="Times New Roman" w:hAnsi="Times New Roman" w:cs="Times New Roman"/>
          <w:bCs/>
          <w:iCs/>
          <w:color w:val="000000"/>
          <w:sz w:val="24"/>
          <w:szCs w:val="24"/>
        </w:rPr>
        <w:footnoteReference w:id="4"/>
      </w:r>
      <w:r w:rsidR="001F419E">
        <w:rPr>
          <w:rFonts w:ascii="Times New Roman" w:hAnsi="Times New Roman" w:cs="Times New Roman"/>
          <w:bCs/>
          <w:iCs/>
          <w:color w:val="000000"/>
          <w:sz w:val="24"/>
          <w:szCs w:val="24"/>
        </w:rPr>
        <w:t xml:space="preserve"> </w:t>
      </w:r>
      <w:proofErr w:type="gramEnd"/>
      <w:r w:rsidR="003A43B6">
        <w:rPr>
          <w:rFonts w:ascii="Times New Roman" w:hAnsi="Times New Roman" w:cs="Times New Roman"/>
          <w:bCs/>
          <w:iCs/>
          <w:color w:val="000000"/>
          <w:sz w:val="24"/>
          <w:szCs w:val="24"/>
        </w:rPr>
        <w:t>Причина данного эффекта заключается в том, что малые предприятия «способны наиболее быстро решать проблемы насыщения рынка товарами</w:t>
      </w:r>
      <w:r w:rsidR="00141778">
        <w:rPr>
          <w:rFonts w:ascii="Times New Roman" w:hAnsi="Times New Roman" w:cs="Times New Roman"/>
          <w:bCs/>
          <w:iCs/>
          <w:color w:val="000000"/>
          <w:sz w:val="24"/>
          <w:szCs w:val="24"/>
        </w:rPr>
        <w:t>.</w:t>
      </w:r>
      <w:r w:rsidR="003A43B6">
        <w:rPr>
          <w:rFonts w:ascii="Times New Roman" w:hAnsi="Times New Roman" w:cs="Times New Roman"/>
          <w:bCs/>
          <w:iCs/>
          <w:color w:val="000000"/>
          <w:sz w:val="24"/>
          <w:szCs w:val="24"/>
        </w:rPr>
        <w:t>»</w:t>
      </w:r>
      <w:r w:rsidR="003A43B6">
        <w:rPr>
          <w:rStyle w:val="ac"/>
          <w:rFonts w:ascii="Times New Roman" w:hAnsi="Times New Roman" w:cs="Times New Roman"/>
          <w:bCs/>
          <w:iCs/>
          <w:color w:val="000000"/>
          <w:sz w:val="24"/>
          <w:szCs w:val="24"/>
        </w:rPr>
        <w:footnoteReference w:id="5"/>
      </w:r>
      <w:r w:rsidR="003A43B6">
        <w:rPr>
          <w:rFonts w:ascii="Times New Roman" w:hAnsi="Times New Roman" w:cs="Times New Roman"/>
          <w:bCs/>
          <w:iCs/>
          <w:color w:val="000000"/>
          <w:sz w:val="24"/>
          <w:szCs w:val="24"/>
        </w:rPr>
        <w:t xml:space="preserve"> </w:t>
      </w:r>
      <w:r w:rsidR="00037621" w:rsidRPr="00037621">
        <w:rPr>
          <w:rFonts w:ascii="Times New Roman" w:hAnsi="Times New Roman" w:cs="Times New Roman"/>
          <w:bCs/>
          <w:iCs/>
          <w:color w:val="000000"/>
          <w:sz w:val="24"/>
          <w:szCs w:val="24"/>
        </w:rPr>
        <w:t>Небольшие компании способны быстро адаптироваться к изменениям потребительского спроса, обеспечивая равновесие на рынке. Малый бизнес создает значительную долю рабочих мест, снижая безработицу на рынке труда. Кроме того, малый бизнес способствует формированию конкурентной среды, что имеет первостепенное значение для российской экономики с высокой монополизацией. Узкая специализация, возможность начать бизнес с небольшим стартовым капиталом делает малый бизнес наиболее гибким по сравнению со средним и крупным бизнесом.</w:t>
      </w:r>
    </w:p>
    <w:p w:rsidR="006D530E" w:rsidRPr="00B769D8" w:rsidRDefault="00037621" w:rsidP="00150C1C">
      <w:pPr>
        <w:spacing w:line="360" w:lineRule="auto"/>
        <w:jc w:val="both"/>
        <w:rPr>
          <w:rFonts w:ascii="Times New Roman" w:hAnsi="Times New Roman" w:cs="Times New Roman"/>
          <w:sz w:val="24"/>
          <w:szCs w:val="24"/>
          <w:lang w:val="en-US"/>
        </w:rPr>
      </w:pPr>
      <w:r w:rsidRPr="00726C24">
        <w:rPr>
          <w:rFonts w:ascii="Times New Roman" w:hAnsi="Times New Roman" w:cs="Times New Roman"/>
          <w:sz w:val="24"/>
          <w:szCs w:val="24"/>
        </w:rPr>
        <w:tab/>
      </w:r>
      <w:r w:rsidR="008D4E9E">
        <w:rPr>
          <w:rFonts w:ascii="Times New Roman" w:hAnsi="Times New Roman" w:cs="Times New Roman"/>
          <w:sz w:val="24"/>
          <w:szCs w:val="24"/>
        </w:rPr>
        <w:t>О</w:t>
      </w:r>
      <w:r w:rsidRPr="00037621">
        <w:rPr>
          <w:rFonts w:ascii="Times New Roman" w:hAnsi="Times New Roman" w:cs="Times New Roman"/>
          <w:sz w:val="24"/>
          <w:szCs w:val="24"/>
        </w:rPr>
        <w:t xml:space="preserve">сновным показателем, на основании которого организация относится к малому бизнесу, является среднесписочная численность работников, занятых за отчетный год на предприятии. </w:t>
      </w:r>
      <w:r w:rsidR="00023886">
        <w:rPr>
          <w:rFonts w:ascii="Times New Roman" w:hAnsi="Times New Roman" w:cs="Times New Roman"/>
          <w:sz w:val="24"/>
          <w:szCs w:val="24"/>
        </w:rPr>
        <w:t>К примеру,</w:t>
      </w:r>
      <w:r w:rsidRPr="00037621">
        <w:rPr>
          <w:rFonts w:ascii="Times New Roman" w:hAnsi="Times New Roman" w:cs="Times New Roman"/>
          <w:sz w:val="24"/>
          <w:szCs w:val="24"/>
        </w:rPr>
        <w:t xml:space="preserve"> А.Д. </w:t>
      </w:r>
      <w:proofErr w:type="spellStart"/>
      <w:r w:rsidRPr="00037621">
        <w:rPr>
          <w:rFonts w:ascii="Times New Roman" w:hAnsi="Times New Roman" w:cs="Times New Roman"/>
          <w:sz w:val="24"/>
          <w:szCs w:val="24"/>
        </w:rPr>
        <w:t>Шеремет</w:t>
      </w:r>
      <w:proofErr w:type="spellEnd"/>
      <w:r w:rsidR="00023886">
        <w:rPr>
          <w:rFonts w:ascii="Times New Roman" w:hAnsi="Times New Roman" w:cs="Times New Roman"/>
          <w:sz w:val="24"/>
          <w:szCs w:val="24"/>
        </w:rPr>
        <w:t xml:space="preserve"> и </w:t>
      </w:r>
      <w:r w:rsidR="00023886" w:rsidRPr="00037621">
        <w:rPr>
          <w:rFonts w:ascii="Times New Roman" w:hAnsi="Times New Roman" w:cs="Times New Roman"/>
          <w:sz w:val="24"/>
          <w:szCs w:val="24"/>
        </w:rPr>
        <w:t xml:space="preserve">М.Г. </w:t>
      </w:r>
      <w:proofErr w:type="spellStart"/>
      <w:r w:rsidR="00023886" w:rsidRPr="00037621">
        <w:rPr>
          <w:rFonts w:ascii="Times New Roman" w:hAnsi="Times New Roman" w:cs="Times New Roman"/>
          <w:sz w:val="24"/>
          <w:szCs w:val="24"/>
        </w:rPr>
        <w:t>Лапуст</w:t>
      </w:r>
      <w:r w:rsidR="00023886">
        <w:rPr>
          <w:rFonts w:ascii="Times New Roman" w:hAnsi="Times New Roman" w:cs="Times New Roman"/>
          <w:sz w:val="24"/>
          <w:szCs w:val="24"/>
        </w:rPr>
        <w:t>а</w:t>
      </w:r>
      <w:proofErr w:type="spellEnd"/>
      <w:r w:rsidRPr="00037621">
        <w:rPr>
          <w:rFonts w:ascii="Times New Roman" w:hAnsi="Times New Roman" w:cs="Times New Roman"/>
          <w:sz w:val="24"/>
          <w:szCs w:val="24"/>
        </w:rPr>
        <w:t>,</w:t>
      </w:r>
      <w:r w:rsidR="00023886">
        <w:rPr>
          <w:rFonts w:ascii="Times New Roman" w:hAnsi="Times New Roman" w:cs="Times New Roman"/>
          <w:sz w:val="24"/>
          <w:szCs w:val="24"/>
        </w:rPr>
        <w:t xml:space="preserve"> опубликовавшие много научных трудов про малое предпринимательство,</w:t>
      </w:r>
      <w:r w:rsidRPr="00037621">
        <w:rPr>
          <w:rFonts w:ascii="Times New Roman" w:hAnsi="Times New Roman" w:cs="Times New Roman"/>
          <w:sz w:val="24"/>
          <w:szCs w:val="24"/>
        </w:rPr>
        <w:t xml:space="preserve"> под малым бизнесом </w:t>
      </w:r>
      <w:r w:rsidR="00023886">
        <w:rPr>
          <w:rFonts w:ascii="Times New Roman" w:hAnsi="Times New Roman" w:cs="Times New Roman"/>
          <w:sz w:val="24"/>
          <w:szCs w:val="24"/>
        </w:rPr>
        <w:t>определяют</w:t>
      </w:r>
      <w:r w:rsidRPr="00037621">
        <w:rPr>
          <w:rFonts w:ascii="Times New Roman" w:hAnsi="Times New Roman" w:cs="Times New Roman"/>
          <w:sz w:val="24"/>
          <w:szCs w:val="24"/>
        </w:rPr>
        <w:t xml:space="preserve"> деятельность небольшой группы людей или предприятия, управляемого одним владельцем. Существуют самые общие критерии для классификации предприятий как малых предприятий:</w:t>
      </w:r>
      <w:r w:rsidR="00150C1C">
        <w:rPr>
          <w:rFonts w:ascii="Times New Roman" w:hAnsi="Times New Roman" w:cs="Times New Roman"/>
          <w:sz w:val="24"/>
          <w:szCs w:val="24"/>
        </w:rPr>
        <w:t xml:space="preserve"> ч</w:t>
      </w:r>
      <w:r w:rsidR="006D530E" w:rsidRPr="00CA5EB6">
        <w:rPr>
          <w:rFonts w:ascii="Times New Roman" w:hAnsi="Times New Roman" w:cs="Times New Roman"/>
          <w:sz w:val="24"/>
          <w:szCs w:val="24"/>
        </w:rPr>
        <w:t>исленность</w:t>
      </w:r>
      <w:proofErr w:type="gramStart"/>
      <w:r w:rsidR="00BB6273">
        <w:rPr>
          <w:rFonts w:ascii="Times New Roman" w:hAnsi="Times New Roman" w:cs="Times New Roman"/>
          <w:sz w:val="2"/>
          <w:szCs w:val="2"/>
        </w:rPr>
        <w:t>.</w:t>
      </w:r>
      <w:proofErr w:type="gramEnd"/>
      <w:r w:rsidR="006D530E" w:rsidRPr="00CA5EB6">
        <w:rPr>
          <w:rFonts w:ascii="Times New Roman" w:hAnsi="Times New Roman" w:cs="Times New Roman"/>
          <w:sz w:val="24"/>
          <w:szCs w:val="24"/>
        </w:rPr>
        <w:t xml:space="preserve"> </w:t>
      </w:r>
      <w:proofErr w:type="gramStart"/>
      <w:r w:rsidR="006D530E" w:rsidRPr="00CA5EB6">
        <w:rPr>
          <w:rFonts w:ascii="Times New Roman" w:hAnsi="Times New Roman" w:cs="Times New Roman"/>
          <w:sz w:val="24"/>
          <w:szCs w:val="24"/>
        </w:rPr>
        <w:t>п</w:t>
      </w:r>
      <w:proofErr w:type="gramEnd"/>
      <w:r w:rsidR="006D530E" w:rsidRPr="00CA5EB6">
        <w:rPr>
          <w:rFonts w:ascii="Times New Roman" w:hAnsi="Times New Roman" w:cs="Times New Roman"/>
          <w:sz w:val="24"/>
          <w:szCs w:val="24"/>
        </w:rPr>
        <w:t>ерсонала;</w:t>
      </w:r>
      <w:r w:rsidR="00150C1C">
        <w:rPr>
          <w:rFonts w:ascii="Times New Roman" w:hAnsi="Times New Roman" w:cs="Times New Roman"/>
          <w:sz w:val="24"/>
          <w:szCs w:val="24"/>
        </w:rPr>
        <w:t xml:space="preserve"> в</w:t>
      </w:r>
      <w:r w:rsidR="006D530E" w:rsidRPr="00CA5EB6">
        <w:rPr>
          <w:rFonts w:ascii="Times New Roman" w:hAnsi="Times New Roman" w:cs="Times New Roman"/>
          <w:sz w:val="24"/>
          <w:szCs w:val="24"/>
        </w:rPr>
        <w:t>еличина</w:t>
      </w:r>
      <w:r w:rsidR="00BB6273">
        <w:rPr>
          <w:rFonts w:ascii="Times New Roman" w:hAnsi="Times New Roman" w:cs="Times New Roman"/>
          <w:sz w:val="2"/>
          <w:szCs w:val="2"/>
        </w:rPr>
        <w:t>.</w:t>
      </w:r>
      <w:r w:rsidR="006D530E" w:rsidRPr="00CA5EB6">
        <w:rPr>
          <w:rFonts w:ascii="Times New Roman" w:hAnsi="Times New Roman" w:cs="Times New Roman"/>
          <w:sz w:val="24"/>
          <w:szCs w:val="24"/>
        </w:rPr>
        <w:t xml:space="preserve"> активов;</w:t>
      </w:r>
      <w:r w:rsidR="00150C1C">
        <w:rPr>
          <w:rFonts w:ascii="Times New Roman" w:hAnsi="Times New Roman" w:cs="Times New Roman"/>
          <w:sz w:val="24"/>
          <w:szCs w:val="24"/>
        </w:rPr>
        <w:t xml:space="preserve"> р</w:t>
      </w:r>
      <w:r w:rsidR="006D530E" w:rsidRPr="00CA5EB6">
        <w:rPr>
          <w:rFonts w:ascii="Times New Roman" w:hAnsi="Times New Roman" w:cs="Times New Roman"/>
          <w:sz w:val="24"/>
          <w:szCs w:val="24"/>
        </w:rPr>
        <w:t>азмер</w:t>
      </w:r>
      <w:r w:rsidR="00BB6273">
        <w:rPr>
          <w:rFonts w:ascii="Times New Roman" w:hAnsi="Times New Roman" w:cs="Times New Roman"/>
          <w:sz w:val="2"/>
          <w:szCs w:val="2"/>
        </w:rPr>
        <w:t>.</w:t>
      </w:r>
      <w:r w:rsidR="006D530E" w:rsidRPr="00CA5EB6">
        <w:rPr>
          <w:rFonts w:ascii="Times New Roman" w:hAnsi="Times New Roman" w:cs="Times New Roman"/>
          <w:sz w:val="24"/>
          <w:szCs w:val="24"/>
        </w:rPr>
        <w:t xml:space="preserve"> уставного капитала;</w:t>
      </w:r>
      <w:r w:rsidR="00150C1C">
        <w:rPr>
          <w:rFonts w:ascii="Times New Roman" w:hAnsi="Times New Roman" w:cs="Times New Roman"/>
          <w:sz w:val="24"/>
          <w:szCs w:val="24"/>
        </w:rPr>
        <w:t xml:space="preserve"> о</w:t>
      </w:r>
      <w:r w:rsidR="006D530E" w:rsidRPr="00CA5EB6">
        <w:rPr>
          <w:rFonts w:ascii="Times New Roman" w:hAnsi="Times New Roman" w:cs="Times New Roman"/>
          <w:sz w:val="24"/>
          <w:szCs w:val="24"/>
        </w:rPr>
        <w:t>бъём оборота (дохода, прибыли).</w:t>
      </w:r>
    </w:p>
    <w:p w:rsidR="006D530E" w:rsidRPr="00CA5EB6" w:rsidRDefault="006D530E" w:rsidP="006D530E">
      <w:p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ab/>
        <w:t>Число показателей, по которым предприятие можно отнести к субъектам малого предпринимательства намного больше. Однако</w:t>
      </w:r>
      <w:proofErr w:type="gramStart"/>
      <w:r w:rsidRPr="00CA5EB6">
        <w:rPr>
          <w:rFonts w:ascii="Times New Roman" w:hAnsi="Times New Roman" w:cs="Times New Roman"/>
          <w:sz w:val="24"/>
          <w:szCs w:val="24"/>
        </w:rPr>
        <w:t>,</w:t>
      </w:r>
      <w:proofErr w:type="gramEnd"/>
      <w:r w:rsidRPr="00CA5EB6">
        <w:rPr>
          <w:rFonts w:ascii="Times New Roman" w:hAnsi="Times New Roman" w:cs="Times New Roman"/>
          <w:sz w:val="24"/>
          <w:szCs w:val="24"/>
        </w:rPr>
        <w:t xml:space="preserve"> четыре вышеперечисленных критерия являются наиболее часто применяемыми.</w:t>
      </w:r>
    </w:p>
    <w:p w:rsidR="006D530E" w:rsidRPr="00CA5EB6" w:rsidRDefault="006D530E" w:rsidP="006D530E">
      <w:p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ab/>
        <w:t xml:space="preserve">Согласно </w:t>
      </w:r>
      <w:r w:rsidRPr="00CA5EB6">
        <w:rPr>
          <w:rFonts w:ascii="Times New Roman" w:hAnsi="Times New Roman" w:cs="Times New Roman"/>
          <w:color w:val="000000"/>
          <w:sz w:val="24"/>
          <w:szCs w:val="24"/>
          <w:shd w:val="clear" w:color="auto" w:fill="FFFFFF"/>
        </w:rPr>
        <w:t>нормативному правовому регулированию развития малого и среднего предпринимательства в Российской Федерации принятому от 24.07.2007 г. № 209-ФЗ «О развитии малого и среднего предпринима</w:t>
      </w:r>
      <w:r w:rsidR="000550E0">
        <w:rPr>
          <w:rFonts w:ascii="Times New Roman" w:hAnsi="Times New Roman" w:cs="Times New Roman"/>
          <w:color w:val="000000"/>
          <w:sz w:val="24"/>
          <w:szCs w:val="24"/>
          <w:shd w:val="clear" w:color="auto" w:fill="FFFFFF"/>
        </w:rPr>
        <w:t>тельства в Российской Федерации»</w:t>
      </w:r>
      <w:r w:rsidRPr="00CA5EB6">
        <w:rPr>
          <w:rFonts w:ascii="Times New Roman" w:hAnsi="Times New Roman" w:cs="Times New Roman"/>
          <w:color w:val="000000"/>
          <w:sz w:val="24"/>
          <w:szCs w:val="24"/>
          <w:shd w:val="clear" w:color="auto" w:fill="FFFFFF"/>
        </w:rPr>
        <w:t>.</w:t>
      </w:r>
      <w:r w:rsidRPr="00CA5EB6">
        <w:rPr>
          <w:rFonts w:ascii="Times New Roman" w:hAnsi="Times New Roman" w:cs="Times New Roman"/>
          <w:sz w:val="24"/>
          <w:szCs w:val="24"/>
        </w:rPr>
        <w:t xml:space="preserve"> </w:t>
      </w:r>
      <w:r w:rsidRPr="00CA5EB6">
        <w:rPr>
          <w:rStyle w:val="ac"/>
          <w:rFonts w:ascii="Times New Roman" w:hAnsi="Times New Roman" w:cs="Times New Roman"/>
          <w:sz w:val="24"/>
          <w:szCs w:val="24"/>
        </w:rPr>
        <w:footnoteReference w:id="6"/>
      </w:r>
      <w:r w:rsidRPr="00CA5EB6">
        <w:rPr>
          <w:rFonts w:ascii="Times New Roman" w:hAnsi="Times New Roman" w:cs="Times New Roman"/>
          <w:sz w:val="24"/>
          <w:szCs w:val="24"/>
        </w:rPr>
        <w:t xml:space="preserve"> </w:t>
      </w:r>
      <w:r w:rsidR="000550E0">
        <w:rPr>
          <w:rFonts w:ascii="Times New Roman" w:hAnsi="Times New Roman" w:cs="Times New Roman"/>
          <w:sz w:val="24"/>
          <w:szCs w:val="24"/>
        </w:rPr>
        <w:t>«</w:t>
      </w:r>
      <w:r w:rsidRPr="00CA5EB6">
        <w:rPr>
          <w:rFonts w:ascii="Times New Roman" w:hAnsi="Times New Roman" w:cs="Times New Roman"/>
          <w:sz w:val="24"/>
          <w:szCs w:val="24"/>
        </w:rPr>
        <w:t xml:space="preserve">К малым </w:t>
      </w:r>
      <w:r w:rsidRPr="00CA5EB6">
        <w:rPr>
          <w:rFonts w:ascii="Times New Roman" w:hAnsi="Times New Roman" w:cs="Times New Roman"/>
          <w:sz w:val="24"/>
          <w:szCs w:val="24"/>
        </w:rPr>
        <w:lastRenderedPageBreak/>
        <w:t>предприятиям относятся организации с количеством от 16 до 100 человек. Однако</w:t>
      </w:r>
      <w:proofErr w:type="gramStart"/>
      <w:r w:rsidRPr="00CA5EB6">
        <w:rPr>
          <w:rFonts w:ascii="Times New Roman" w:hAnsi="Times New Roman" w:cs="Times New Roman"/>
          <w:sz w:val="24"/>
          <w:szCs w:val="24"/>
        </w:rPr>
        <w:t>,</w:t>
      </w:r>
      <w:proofErr w:type="gramEnd"/>
      <w:r w:rsidRPr="00CA5EB6">
        <w:rPr>
          <w:rFonts w:ascii="Times New Roman" w:hAnsi="Times New Roman" w:cs="Times New Roman"/>
          <w:sz w:val="24"/>
          <w:szCs w:val="24"/>
        </w:rPr>
        <w:t xml:space="preserve"> в зависимости от отрасли количество сотрудников в малом предприятии меняется.</w:t>
      </w:r>
    </w:p>
    <w:p w:rsidR="006D530E" w:rsidRPr="00CA5EB6" w:rsidRDefault="006D530E" w:rsidP="0079538B">
      <w:pPr>
        <w:pStyle w:val="a3"/>
        <w:numPr>
          <w:ilvl w:val="0"/>
          <w:numId w:val="8"/>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В строительстве (100 человек);</w:t>
      </w:r>
    </w:p>
    <w:p w:rsidR="006D530E" w:rsidRPr="00CA5EB6" w:rsidRDefault="006D530E" w:rsidP="0079538B">
      <w:pPr>
        <w:pStyle w:val="a3"/>
        <w:numPr>
          <w:ilvl w:val="0"/>
          <w:numId w:val="8"/>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В промышленности (100 человек);</w:t>
      </w:r>
    </w:p>
    <w:p w:rsidR="006D530E" w:rsidRPr="00CA5EB6" w:rsidRDefault="006D530E" w:rsidP="0079538B">
      <w:pPr>
        <w:pStyle w:val="a3"/>
        <w:numPr>
          <w:ilvl w:val="0"/>
          <w:numId w:val="8"/>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На транспорте (100 человек);</w:t>
      </w:r>
    </w:p>
    <w:p w:rsidR="006D530E" w:rsidRDefault="006D530E" w:rsidP="0079538B">
      <w:pPr>
        <w:pStyle w:val="a3"/>
        <w:numPr>
          <w:ilvl w:val="0"/>
          <w:numId w:val="8"/>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В сельском хозяйстве (60 человек);</w:t>
      </w:r>
    </w:p>
    <w:p w:rsidR="004462C0" w:rsidRPr="004462C0" w:rsidRDefault="004462C0" w:rsidP="004462C0">
      <w:pPr>
        <w:pStyle w:val="a3"/>
        <w:numPr>
          <w:ilvl w:val="0"/>
          <w:numId w:val="8"/>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В розничной торговле и бытовом обслуживании населения (30 человек).</w:t>
      </w:r>
    </w:p>
    <w:p w:rsidR="006D530E" w:rsidRDefault="006D530E" w:rsidP="0079538B">
      <w:pPr>
        <w:pStyle w:val="a3"/>
        <w:numPr>
          <w:ilvl w:val="0"/>
          <w:numId w:val="8"/>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В оптовой торговле (50 человек);</w:t>
      </w:r>
    </w:p>
    <w:p w:rsidR="004462C0" w:rsidRPr="004462C0" w:rsidRDefault="004462C0" w:rsidP="004462C0">
      <w:pPr>
        <w:pStyle w:val="a3"/>
        <w:numPr>
          <w:ilvl w:val="0"/>
          <w:numId w:val="8"/>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В научно</w:t>
      </w:r>
      <w:r w:rsidR="00B769D8">
        <w:rPr>
          <w:rFonts w:ascii="Times New Roman" w:hAnsi="Times New Roman" w:cs="Times New Roman"/>
          <w:sz w:val="24"/>
          <w:szCs w:val="24"/>
        </w:rPr>
        <w:t>-технической сфере (60 человек)</w:t>
      </w:r>
      <w:r w:rsidR="000550E0">
        <w:rPr>
          <w:rFonts w:ascii="Times New Roman" w:hAnsi="Times New Roman" w:cs="Times New Roman"/>
          <w:sz w:val="24"/>
          <w:szCs w:val="24"/>
        </w:rPr>
        <w:t>»</w:t>
      </w:r>
      <w:r w:rsidR="000550E0">
        <w:rPr>
          <w:rStyle w:val="ac"/>
          <w:rFonts w:ascii="Times New Roman" w:hAnsi="Times New Roman" w:cs="Times New Roman"/>
          <w:sz w:val="24"/>
          <w:szCs w:val="24"/>
        </w:rPr>
        <w:footnoteReference w:id="7"/>
      </w:r>
    </w:p>
    <w:p w:rsidR="006D530E" w:rsidRPr="00CA5EB6" w:rsidRDefault="006D530E" w:rsidP="006D530E">
      <w:p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ab/>
        <w:t>Следует подчеркнуть, если малые предприятия осуществляют несколько видов деятельности, то оно является таковым, доля которого является наибольшей.</w:t>
      </w:r>
    </w:p>
    <w:p w:rsidR="006D530E" w:rsidRPr="00CA5EB6" w:rsidRDefault="006D530E" w:rsidP="006D530E">
      <w:p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ab/>
      </w:r>
      <w:proofErr w:type="gramStart"/>
      <w:r w:rsidR="000550E0">
        <w:rPr>
          <w:rFonts w:ascii="Times New Roman" w:hAnsi="Times New Roman" w:cs="Times New Roman"/>
          <w:sz w:val="24"/>
          <w:szCs w:val="24"/>
        </w:rPr>
        <w:t>«</w:t>
      </w:r>
      <w:r w:rsidRPr="00CA5EB6">
        <w:rPr>
          <w:rFonts w:ascii="Times New Roman" w:hAnsi="Times New Roman" w:cs="Times New Roman"/>
          <w:sz w:val="24"/>
          <w:szCs w:val="24"/>
        </w:rPr>
        <w:t>По доле участия в уставном капитале - суммарная доля субъектов РФ, муниципальных образований и общественных организаций в уставном капитале ООО не должна превышать 25%. Суммарная доля иностранных юридических лиц и юридических лиц, которые не относятся к малому и среднему бизнесу, - 49%.  Для юридических лиц, относящихся к малому и среднему бизнесу ограничений нет.</w:t>
      </w:r>
      <w:r w:rsidR="000550E0">
        <w:rPr>
          <w:rFonts w:ascii="Times New Roman" w:hAnsi="Times New Roman" w:cs="Times New Roman"/>
          <w:sz w:val="24"/>
          <w:szCs w:val="24"/>
        </w:rPr>
        <w:t>»</w:t>
      </w:r>
      <w:r w:rsidRPr="00CA5EB6">
        <w:rPr>
          <w:rStyle w:val="ac"/>
          <w:rFonts w:ascii="Times New Roman" w:hAnsi="Times New Roman" w:cs="Times New Roman"/>
          <w:sz w:val="24"/>
          <w:szCs w:val="24"/>
        </w:rPr>
        <w:footnoteReference w:id="8"/>
      </w:r>
      <w:proofErr w:type="gramEnd"/>
    </w:p>
    <w:p w:rsidR="00037621" w:rsidRDefault="006D530E" w:rsidP="00037621">
      <w:p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ab/>
      </w:r>
      <w:r w:rsidR="00992426" w:rsidRPr="00992426">
        <w:rPr>
          <w:rFonts w:ascii="Times New Roman" w:hAnsi="Times New Roman" w:cs="Times New Roman"/>
          <w:sz w:val="24"/>
          <w:szCs w:val="24"/>
        </w:rPr>
        <w:t>Малые предприятия вносят вклад в местную экономику, привнося рост и инновации в сообщество, в котором создан бизнес. Малые предприятия также помогают стимулировать экономический рост, предоставляя возможности трудоустройства людям, которые не могут быть приняты на работу крупными корпорациями. Малые предприятия, как правило, привлекают талантов, которые изобретают новые продукты или внедряют новые решения для существующих идей. Крупные предприятия также часто получают выгоду от малых предприятий в рамках одного и того же местного сообщества, поскольку многие крупные корпорации зависят от малых предприятий для выполнения различных бизнес-ф</w:t>
      </w:r>
      <w:r w:rsidR="00B769D8">
        <w:rPr>
          <w:rFonts w:ascii="Times New Roman" w:hAnsi="Times New Roman" w:cs="Times New Roman"/>
          <w:sz w:val="24"/>
          <w:szCs w:val="24"/>
        </w:rPr>
        <w:t xml:space="preserve">ункций посредством </w:t>
      </w:r>
      <w:proofErr w:type="spellStart"/>
      <w:r w:rsidR="00B769D8">
        <w:rPr>
          <w:rFonts w:ascii="Times New Roman" w:hAnsi="Times New Roman" w:cs="Times New Roman"/>
          <w:sz w:val="24"/>
          <w:szCs w:val="24"/>
        </w:rPr>
        <w:t>аутсорсинга</w:t>
      </w:r>
      <w:proofErr w:type="spellEnd"/>
      <w:r w:rsidR="00B769D8">
        <w:rPr>
          <w:rFonts w:ascii="Times New Roman" w:hAnsi="Times New Roman" w:cs="Times New Roman"/>
          <w:sz w:val="24"/>
          <w:szCs w:val="24"/>
        </w:rPr>
        <w:t>.</w:t>
      </w:r>
      <w:r w:rsidR="00992426">
        <w:rPr>
          <w:rFonts w:ascii="Times New Roman" w:hAnsi="Times New Roman" w:cs="Times New Roman"/>
          <w:sz w:val="24"/>
          <w:szCs w:val="24"/>
        </w:rPr>
        <w:t xml:space="preserve"> Более того, несмотря</w:t>
      </w:r>
      <w:r w:rsidR="00037621" w:rsidRPr="00037621">
        <w:rPr>
          <w:rFonts w:ascii="Times New Roman" w:hAnsi="Times New Roman" w:cs="Times New Roman"/>
          <w:sz w:val="24"/>
          <w:szCs w:val="24"/>
        </w:rPr>
        <w:t xml:space="preserve"> на свои размеры, у малого бизнеса есть три важные функции:</w:t>
      </w:r>
    </w:p>
    <w:p w:rsidR="00037621" w:rsidRDefault="00023886" w:rsidP="0079538B">
      <w:pPr>
        <w:pStyle w:val="a3"/>
        <w:numPr>
          <w:ilvl w:val="0"/>
          <w:numId w:val="9"/>
        </w:num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w:t>
      </w:r>
      <w:r w:rsidR="00037621" w:rsidRPr="00037621">
        <w:rPr>
          <w:rFonts w:ascii="Times New Roman" w:hAnsi="Times New Roman" w:cs="Times New Roman"/>
          <w:bCs/>
          <w:iCs/>
          <w:sz w:val="24"/>
          <w:szCs w:val="24"/>
        </w:rPr>
        <w:t>Социальная функция. Большинство пот</w:t>
      </w:r>
      <w:r w:rsidR="00037621">
        <w:rPr>
          <w:rFonts w:ascii="Times New Roman" w:hAnsi="Times New Roman" w:cs="Times New Roman"/>
          <w:bCs/>
          <w:iCs/>
          <w:sz w:val="24"/>
          <w:szCs w:val="24"/>
        </w:rPr>
        <w:t>ребителей обслуживают именно эта</w:t>
      </w:r>
      <w:r w:rsidR="00037621" w:rsidRPr="00037621">
        <w:rPr>
          <w:rFonts w:ascii="Times New Roman" w:hAnsi="Times New Roman" w:cs="Times New Roman"/>
          <w:bCs/>
          <w:iCs/>
          <w:sz w:val="24"/>
          <w:szCs w:val="24"/>
        </w:rPr>
        <w:t xml:space="preserve"> группу активных людей, производящих ассортимент продукции в соответствии с меняющимися требованиями рынка. Развитие малого бизнеса способствует </w:t>
      </w:r>
      <w:r w:rsidR="00037621" w:rsidRPr="00037621">
        <w:rPr>
          <w:rFonts w:ascii="Times New Roman" w:hAnsi="Times New Roman" w:cs="Times New Roman"/>
          <w:bCs/>
          <w:iCs/>
          <w:sz w:val="24"/>
          <w:szCs w:val="24"/>
        </w:rPr>
        <w:lastRenderedPageBreak/>
        <w:t>поэтапному созданию широкого слоя мелких собственников (среднего класса), который является гарантом политической стабильности и демократического развития общества.</w:t>
      </w:r>
      <w:r w:rsidR="00B769D8" w:rsidRPr="00B769D8">
        <w:rPr>
          <w:rFonts w:ascii="Times New Roman" w:hAnsi="Times New Roman" w:cs="Times New Roman"/>
          <w:bCs/>
          <w:iCs/>
          <w:sz w:val="24"/>
          <w:szCs w:val="24"/>
        </w:rPr>
        <w:t xml:space="preserve"> </w:t>
      </w:r>
    </w:p>
    <w:p w:rsidR="00037621" w:rsidRDefault="00037621" w:rsidP="0079538B">
      <w:pPr>
        <w:pStyle w:val="a3"/>
        <w:numPr>
          <w:ilvl w:val="0"/>
          <w:numId w:val="9"/>
        </w:numPr>
        <w:spacing w:line="360" w:lineRule="auto"/>
        <w:jc w:val="both"/>
        <w:rPr>
          <w:rFonts w:ascii="Times New Roman" w:hAnsi="Times New Roman" w:cs="Times New Roman"/>
          <w:bCs/>
          <w:iCs/>
          <w:sz w:val="24"/>
          <w:szCs w:val="24"/>
        </w:rPr>
      </w:pPr>
      <w:r w:rsidRPr="00037621">
        <w:rPr>
          <w:rFonts w:ascii="Times New Roman" w:hAnsi="Times New Roman" w:cs="Times New Roman"/>
          <w:bCs/>
          <w:iCs/>
          <w:sz w:val="24"/>
          <w:szCs w:val="24"/>
        </w:rPr>
        <w:t>Политическая функция. Малый бизнес наиболее привержен принципам демократии, экономической свободы и политической стабильности. Мелкие собственники очень активны и «агрессивны» в случае угрозы собственности. В отличие от средних и крупных предпринимателей, для владельцев малого бизнеса их имущество зачастую является единственным источником их существования</w:t>
      </w:r>
      <w:proofErr w:type="gramStart"/>
      <w:r w:rsidRPr="00037621">
        <w:rPr>
          <w:rFonts w:ascii="Times New Roman" w:hAnsi="Times New Roman" w:cs="Times New Roman"/>
          <w:bCs/>
          <w:iCs/>
          <w:sz w:val="24"/>
          <w:szCs w:val="24"/>
        </w:rPr>
        <w:t>.</w:t>
      </w:r>
      <w:r w:rsidR="00B769D8">
        <w:rPr>
          <w:rFonts w:ascii="Times New Roman" w:hAnsi="Times New Roman" w:cs="Times New Roman"/>
          <w:bCs/>
          <w:iCs/>
          <w:sz w:val="24"/>
          <w:szCs w:val="24"/>
        </w:rPr>
        <w:t>»</w:t>
      </w:r>
      <w:r w:rsidR="00B769D8">
        <w:rPr>
          <w:rStyle w:val="ac"/>
          <w:rFonts w:ascii="Times New Roman" w:hAnsi="Times New Roman" w:cs="Times New Roman"/>
          <w:bCs/>
          <w:iCs/>
          <w:sz w:val="24"/>
          <w:szCs w:val="24"/>
        </w:rPr>
        <w:footnoteReference w:id="9"/>
      </w:r>
      <w:proofErr w:type="gramEnd"/>
    </w:p>
    <w:p w:rsidR="00037621" w:rsidRPr="00037621" w:rsidRDefault="00CF6843" w:rsidP="0079538B">
      <w:pPr>
        <w:pStyle w:val="a3"/>
        <w:numPr>
          <w:ilvl w:val="0"/>
          <w:numId w:val="9"/>
        </w:num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w:t>
      </w:r>
      <w:r w:rsidR="00037621" w:rsidRPr="00037621">
        <w:rPr>
          <w:rFonts w:ascii="Times New Roman" w:hAnsi="Times New Roman" w:cs="Times New Roman"/>
          <w:bCs/>
          <w:iCs/>
          <w:sz w:val="24"/>
          <w:szCs w:val="24"/>
        </w:rPr>
        <w:t xml:space="preserve">Экономическая функция. Малые предприятия производят около половины ВВП. Основными особенностями малых предприятий являются высокая текучесть оборотных средств и возможность ускорения развития инвестиций. Высокая приспособляемость и гибкость малого бизнеса к </w:t>
      </w:r>
      <w:proofErr w:type="spellStart"/>
      <w:r w:rsidR="00037621" w:rsidRPr="00037621">
        <w:rPr>
          <w:rFonts w:ascii="Times New Roman" w:hAnsi="Times New Roman" w:cs="Times New Roman"/>
          <w:bCs/>
          <w:iCs/>
          <w:sz w:val="24"/>
          <w:szCs w:val="24"/>
        </w:rPr>
        <w:t>волатильности</w:t>
      </w:r>
      <w:proofErr w:type="spellEnd"/>
      <w:r w:rsidR="00037621" w:rsidRPr="00037621">
        <w:rPr>
          <w:rFonts w:ascii="Times New Roman" w:hAnsi="Times New Roman" w:cs="Times New Roman"/>
          <w:bCs/>
          <w:iCs/>
          <w:sz w:val="24"/>
          <w:szCs w:val="24"/>
        </w:rPr>
        <w:t xml:space="preserve"> рынка способствует стабилизации макроэкономических процессов в государстве. Однако этот сектор характеризуется низкой рентабельностью, сложностью внедрения новых технологий, высокой трудоемкостью, ограниченными ресурсами и повышенным риском в конкурентной борьбе</w:t>
      </w:r>
      <w:proofErr w:type="gramStart"/>
      <w:r w:rsidR="00037621" w:rsidRPr="00037621">
        <w:rPr>
          <w:rFonts w:ascii="Times New Roman" w:hAnsi="Times New Roman" w:cs="Times New Roman"/>
          <w:bCs/>
          <w:iCs/>
          <w:sz w:val="24"/>
          <w:szCs w:val="24"/>
        </w:rPr>
        <w:t>.</w:t>
      </w:r>
      <w:r w:rsidR="00023886">
        <w:rPr>
          <w:rFonts w:ascii="Times New Roman" w:hAnsi="Times New Roman" w:cs="Times New Roman"/>
          <w:bCs/>
          <w:iCs/>
          <w:sz w:val="24"/>
          <w:szCs w:val="24"/>
        </w:rPr>
        <w:t>»</w:t>
      </w:r>
      <w:r w:rsidR="00845666">
        <w:rPr>
          <w:rStyle w:val="ac"/>
          <w:rFonts w:ascii="Times New Roman" w:hAnsi="Times New Roman" w:cs="Times New Roman"/>
          <w:bCs/>
          <w:iCs/>
          <w:sz w:val="24"/>
          <w:szCs w:val="24"/>
        </w:rPr>
        <w:footnoteReference w:id="10"/>
      </w:r>
      <w:proofErr w:type="gramEnd"/>
    </w:p>
    <w:p w:rsidR="006D530E" w:rsidRPr="000638D6" w:rsidRDefault="006D530E" w:rsidP="006D530E">
      <w:pPr>
        <w:spacing w:line="360" w:lineRule="auto"/>
        <w:jc w:val="both"/>
        <w:rPr>
          <w:rFonts w:ascii="Times New Roman" w:hAnsi="Times New Roman" w:cs="Times New Roman"/>
          <w:bCs/>
          <w:iCs/>
          <w:sz w:val="24"/>
          <w:szCs w:val="24"/>
        </w:rPr>
      </w:pPr>
      <w:r w:rsidRPr="000638D6">
        <w:rPr>
          <w:rFonts w:ascii="Times New Roman" w:hAnsi="Times New Roman" w:cs="Times New Roman"/>
          <w:bCs/>
          <w:iCs/>
          <w:sz w:val="24"/>
          <w:szCs w:val="24"/>
        </w:rPr>
        <w:tab/>
      </w:r>
      <w:r w:rsidR="00BE0542">
        <w:rPr>
          <w:rFonts w:ascii="Times New Roman" w:hAnsi="Times New Roman" w:cs="Times New Roman"/>
          <w:bCs/>
          <w:iCs/>
          <w:sz w:val="24"/>
          <w:szCs w:val="24"/>
        </w:rPr>
        <w:t>Однако</w:t>
      </w:r>
      <w:proofErr w:type="gramStart"/>
      <w:r w:rsidR="00BE0542">
        <w:rPr>
          <w:rFonts w:ascii="Times New Roman" w:hAnsi="Times New Roman" w:cs="Times New Roman"/>
          <w:bCs/>
          <w:iCs/>
          <w:sz w:val="24"/>
          <w:szCs w:val="24"/>
        </w:rPr>
        <w:t>,</w:t>
      </w:r>
      <w:proofErr w:type="gramEnd"/>
      <w:r w:rsidR="00BE0542">
        <w:rPr>
          <w:rFonts w:ascii="Times New Roman" w:hAnsi="Times New Roman" w:cs="Times New Roman"/>
          <w:bCs/>
          <w:iCs/>
          <w:sz w:val="24"/>
          <w:szCs w:val="24"/>
        </w:rPr>
        <w:t xml:space="preserve"> стоит отметить, что малый </w:t>
      </w:r>
      <w:r w:rsidR="008F7EAB" w:rsidRPr="008F7EAB">
        <w:rPr>
          <w:rFonts w:ascii="Times New Roman" w:hAnsi="Times New Roman" w:cs="Times New Roman"/>
          <w:bCs/>
          <w:iCs/>
          <w:sz w:val="24"/>
          <w:szCs w:val="24"/>
        </w:rPr>
        <w:t xml:space="preserve">капитал ограничивает производство и не позволяет использовать дополнительные ресурсы. Этот факт приводит малые предприятия к экономической нестабильности, которая впоследствии может привести к банкротству и разорению. </w:t>
      </w:r>
      <w:r w:rsidR="00BE0542">
        <w:rPr>
          <w:rFonts w:ascii="Times New Roman" w:hAnsi="Times New Roman" w:cs="Times New Roman"/>
          <w:bCs/>
          <w:iCs/>
          <w:sz w:val="24"/>
          <w:szCs w:val="24"/>
        </w:rPr>
        <w:t>«</w:t>
      </w:r>
      <w:r w:rsidR="008F7EAB" w:rsidRPr="008F7EAB">
        <w:rPr>
          <w:rFonts w:ascii="Times New Roman" w:hAnsi="Times New Roman" w:cs="Times New Roman"/>
          <w:bCs/>
          <w:iCs/>
          <w:sz w:val="24"/>
          <w:szCs w:val="24"/>
        </w:rPr>
        <w:t>Для поддержания конкурентоспособности предприятие должно периодически реструктурировать свои мощности, наращивать объемы производства, совершенствовать материально-техническую базу и развивать новые виды деятельности</w:t>
      </w:r>
      <w:proofErr w:type="gramStart"/>
      <w:r w:rsidR="008F7EAB" w:rsidRPr="008F7EAB">
        <w:rPr>
          <w:rFonts w:ascii="Times New Roman" w:hAnsi="Times New Roman" w:cs="Times New Roman"/>
          <w:bCs/>
          <w:iCs/>
          <w:sz w:val="24"/>
          <w:szCs w:val="24"/>
        </w:rPr>
        <w:t>.</w:t>
      </w:r>
      <w:r w:rsidR="00BE0542">
        <w:rPr>
          <w:rFonts w:ascii="Times New Roman" w:hAnsi="Times New Roman" w:cs="Times New Roman"/>
          <w:bCs/>
          <w:iCs/>
          <w:sz w:val="24"/>
          <w:szCs w:val="24"/>
        </w:rPr>
        <w:t>»</w:t>
      </w:r>
      <w:r w:rsidR="00BE0542">
        <w:rPr>
          <w:rStyle w:val="ac"/>
          <w:rFonts w:ascii="Times New Roman" w:hAnsi="Times New Roman" w:cs="Times New Roman"/>
          <w:bCs/>
          <w:iCs/>
          <w:sz w:val="24"/>
          <w:szCs w:val="24"/>
        </w:rPr>
        <w:footnoteReference w:id="11"/>
      </w:r>
      <w:proofErr w:type="gramEnd"/>
    </w:p>
    <w:p w:rsidR="006D530E" w:rsidRPr="006D530E" w:rsidRDefault="006D530E" w:rsidP="006D530E">
      <w:pPr>
        <w:spacing w:line="360" w:lineRule="auto"/>
        <w:jc w:val="both"/>
        <w:rPr>
          <w:rFonts w:ascii="Times New Roman" w:hAnsi="Times New Roman" w:cs="Times New Roman"/>
          <w:bCs/>
          <w:iCs/>
          <w:sz w:val="24"/>
          <w:szCs w:val="24"/>
        </w:rPr>
      </w:pPr>
      <w:r w:rsidRPr="000638D6">
        <w:rPr>
          <w:rFonts w:ascii="Times New Roman" w:hAnsi="Times New Roman" w:cs="Times New Roman"/>
          <w:bCs/>
          <w:iCs/>
          <w:sz w:val="24"/>
          <w:szCs w:val="24"/>
        </w:rPr>
        <w:tab/>
        <w:t xml:space="preserve">Для проведения всех вышеперечисленных пунктов необходимо большое вложение денег, которое недоступно по причине отсутствия свободных средств. Для привлечения </w:t>
      </w:r>
      <w:r w:rsidRPr="006D530E">
        <w:rPr>
          <w:rFonts w:ascii="Times New Roman" w:hAnsi="Times New Roman" w:cs="Times New Roman"/>
          <w:bCs/>
          <w:iCs/>
          <w:sz w:val="24"/>
          <w:szCs w:val="24"/>
        </w:rPr>
        <w:t>средств, предприятие должно сделать упор на проведение «агрессивной» инвестиционной политики.</w:t>
      </w:r>
    </w:p>
    <w:p w:rsidR="006D530E" w:rsidRPr="004C7311" w:rsidRDefault="006D530E" w:rsidP="006D530E">
      <w:pPr>
        <w:spacing w:line="360" w:lineRule="auto"/>
        <w:jc w:val="both"/>
        <w:rPr>
          <w:rFonts w:ascii="Times New Roman" w:hAnsi="Times New Roman" w:cs="Times New Roman"/>
          <w:sz w:val="24"/>
          <w:szCs w:val="24"/>
          <w:shd w:val="clear" w:color="auto" w:fill="FFFFFF"/>
        </w:rPr>
      </w:pPr>
      <w:r w:rsidRPr="006D530E">
        <w:rPr>
          <w:rFonts w:ascii="Times New Roman" w:hAnsi="Times New Roman" w:cs="Times New Roman"/>
          <w:bCs/>
          <w:iCs/>
          <w:sz w:val="24"/>
          <w:szCs w:val="24"/>
        </w:rPr>
        <w:tab/>
        <w:t xml:space="preserve">В первую очередь необходимо </w:t>
      </w:r>
      <w:r w:rsidR="00352240">
        <w:rPr>
          <w:rFonts w:ascii="Times New Roman" w:hAnsi="Times New Roman" w:cs="Times New Roman"/>
          <w:bCs/>
          <w:iCs/>
          <w:sz w:val="24"/>
          <w:szCs w:val="24"/>
        </w:rPr>
        <w:t xml:space="preserve">дать определение понятию «инвестиция». </w:t>
      </w:r>
      <w:proofErr w:type="gramStart"/>
      <w:r w:rsidRPr="006D530E">
        <w:rPr>
          <w:rFonts w:ascii="Times New Roman" w:hAnsi="Times New Roman" w:cs="Times New Roman"/>
          <w:bCs/>
          <w:iCs/>
          <w:sz w:val="24"/>
          <w:szCs w:val="24"/>
        </w:rPr>
        <w:t>Ч</w:t>
      </w:r>
      <w:proofErr w:type="gramEnd"/>
      <w:r w:rsidRPr="006D530E">
        <w:rPr>
          <w:rFonts w:ascii="Times New Roman" w:hAnsi="Times New Roman" w:cs="Times New Roman"/>
          <w:bCs/>
          <w:iCs/>
          <w:sz w:val="24"/>
          <w:szCs w:val="24"/>
        </w:rPr>
        <w:t>то это такое? В энциклопеди</w:t>
      </w:r>
      <w:r w:rsidR="007559DC">
        <w:rPr>
          <w:rFonts w:ascii="Times New Roman" w:hAnsi="Times New Roman" w:cs="Times New Roman"/>
          <w:bCs/>
          <w:iCs/>
          <w:sz w:val="24"/>
          <w:szCs w:val="24"/>
        </w:rPr>
        <w:t>ческом словаре экономики и права</w:t>
      </w:r>
      <w:r w:rsidRPr="006D530E">
        <w:rPr>
          <w:rFonts w:ascii="Times New Roman" w:hAnsi="Times New Roman" w:cs="Times New Roman"/>
          <w:bCs/>
          <w:iCs/>
          <w:sz w:val="24"/>
          <w:szCs w:val="24"/>
        </w:rPr>
        <w:t xml:space="preserve"> указано, что «инвестиция</w:t>
      </w:r>
      <w:r w:rsidRPr="006D530E">
        <w:rPr>
          <w:rFonts w:ascii="Times New Roman" w:hAnsi="Times New Roman" w:cs="Times New Roman"/>
          <w:sz w:val="24"/>
          <w:szCs w:val="24"/>
          <w:shd w:val="clear" w:color="auto" w:fill="FFFFFF"/>
        </w:rPr>
        <w:t xml:space="preserve">– </w:t>
      </w:r>
      <w:proofErr w:type="gramStart"/>
      <w:r w:rsidRPr="006D530E">
        <w:rPr>
          <w:rFonts w:ascii="Times New Roman" w:hAnsi="Times New Roman" w:cs="Times New Roman"/>
          <w:sz w:val="24"/>
          <w:szCs w:val="24"/>
          <w:shd w:val="clear" w:color="auto" w:fill="FFFFFF"/>
        </w:rPr>
        <w:lastRenderedPageBreak/>
        <w:t>вл</w:t>
      </w:r>
      <w:proofErr w:type="gramEnd"/>
      <w:r w:rsidRPr="006D530E">
        <w:rPr>
          <w:rFonts w:ascii="Times New Roman" w:hAnsi="Times New Roman" w:cs="Times New Roman"/>
          <w:sz w:val="24"/>
          <w:szCs w:val="24"/>
          <w:shd w:val="clear" w:color="auto" w:fill="FFFFFF"/>
        </w:rPr>
        <w:t>ожение капитала в какое-либо дело путём приобретения ценных бумаг  или непосредственно предприятия с целью получения дополнительной прибыли или влияния на дела предприятия, компании.»</w:t>
      </w:r>
      <w:r w:rsidRPr="006D530E">
        <w:rPr>
          <w:rStyle w:val="ac"/>
          <w:rFonts w:ascii="Times New Roman" w:hAnsi="Times New Roman" w:cs="Times New Roman"/>
          <w:bCs/>
          <w:iCs/>
          <w:sz w:val="24"/>
          <w:szCs w:val="24"/>
        </w:rPr>
        <w:footnoteReference w:id="12"/>
      </w:r>
      <w:r w:rsidR="00ED6579" w:rsidRPr="00ED6579">
        <w:rPr>
          <w:rFonts w:ascii="Times New Roman" w:hAnsi="Times New Roman" w:cs="Times New Roman"/>
          <w:sz w:val="24"/>
          <w:szCs w:val="24"/>
          <w:shd w:val="clear" w:color="auto" w:fill="FFFFFF"/>
        </w:rPr>
        <w:t xml:space="preserve"> </w:t>
      </w:r>
      <w:r w:rsidRPr="006D530E">
        <w:rPr>
          <w:rStyle w:val="ac"/>
          <w:rFonts w:ascii="Times New Roman" w:hAnsi="Times New Roman" w:cs="Times New Roman"/>
          <w:sz w:val="24"/>
          <w:szCs w:val="24"/>
          <w:shd w:val="clear" w:color="auto" w:fill="FFFFFF"/>
        </w:rPr>
        <w:footnoteReference w:id="13"/>
      </w:r>
      <w:r w:rsidRPr="006D530E">
        <w:rPr>
          <w:rFonts w:ascii="Times New Roman" w:hAnsi="Times New Roman" w:cs="Times New Roman"/>
          <w:sz w:val="24"/>
          <w:szCs w:val="24"/>
          <w:shd w:val="clear" w:color="auto" w:fill="FFFFFF"/>
        </w:rPr>
        <w:t xml:space="preserve">В.В.Ковалёв определяя это понятие, подчёркивает, что «Инвестиции- это осознанный отказ от текущего потребления в пользу возможного относительно большого дохода в будущем, который как ожидается, большее суммарное потребление.» </w:t>
      </w:r>
      <w:r w:rsidRPr="006D530E">
        <w:rPr>
          <w:rStyle w:val="ac"/>
          <w:rFonts w:ascii="Times New Roman" w:hAnsi="Times New Roman" w:cs="Times New Roman"/>
          <w:sz w:val="24"/>
          <w:szCs w:val="24"/>
          <w:shd w:val="clear" w:color="auto" w:fill="FFFFFF"/>
        </w:rPr>
        <w:footnoteReference w:id="14"/>
      </w:r>
      <w:r w:rsidRPr="006D530E">
        <w:rPr>
          <w:rFonts w:ascii="Times New Roman" w:hAnsi="Times New Roman" w:cs="Times New Roman"/>
          <w:sz w:val="24"/>
          <w:szCs w:val="24"/>
          <w:shd w:val="clear" w:color="auto" w:fill="FFFFFF"/>
        </w:rPr>
        <w:t xml:space="preserve"> </w:t>
      </w:r>
      <w:bookmarkStart w:id="4" w:name="_Toc8561739"/>
      <w:bookmarkStart w:id="5" w:name="_Toc8569961"/>
      <w:r w:rsidR="004C7311">
        <w:rPr>
          <w:rFonts w:ascii="Times New Roman" w:hAnsi="Times New Roman" w:cs="Times New Roman"/>
          <w:sz w:val="24"/>
          <w:szCs w:val="24"/>
          <w:shd w:val="clear" w:color="auto" w:fill="FFFFFF"/>
        </w:rPr>
        <w:t xml:space="preserve"> </w:t>
      </w:r>
      <w:bookmarkStart w:id="6" w:name="_Toc8561740"/>
      <w:bookmarkStart w:id="7" w:name="_Toc8569962"/>
      <w:bookmarkEnd w:id="4"/>
      <w:bookmarkEnd w:id="5"/>
    </w:p>
    <w:p w:rsidR="004C7311" w:rsidRPr="00787599" w:rsidRDefault="006D530E" w:rsidP="004C7311">
      <w:pPr>
        <w:spacing w:line="360" w:lineRule="auto"/>
        <w:jc w:val="both"/>
        <w:rPr>
          <w:rFonts w:ascii="Times New Roman" w:hAnsi="Times New Roman" w:cs="Times New Roman"/>
          <w:color w:val="000000" w:themeColor="text1"/>
          <w:sz w:val="24"/>
          <w:szCs w:val="24"/>
          <w:shd w:val="clear" w:color="auto" w:fill="FFFFFF"/>
          <w:lang w:val="en-US"/>
        </w:rPr>
      </w:pPr>
      <w:r w:rsidRPr="00603A92">
        <w:rPr>
          <w:rFonts w:ascii="Times New Roman" w:hAnsi="Times New Roman" w:cs="Times New Roman"/>
          <w:color w:val="000000" w:themeColor="text1"/>
          <w:sz w:val="24"/>
          <w:szCs w:val="24"/>
          <w:shd w:val="clear" w:color="auto" w:fill="FFFFFF"/>
        </w:rPr>
        <w:tab/>
      </w:r>
      <w:bookmarkStart w:id="8" w:name="_Toc8561742"/>
      <w:bookmarkEnd w:id="6"/>
      <w:bookmarkEnd w:id="7"/>
      <w:r w:rsidR="00352240">
        <w:rPr>
          <w:rFonts w:ascii="Times New Roman" w:hAnsi="Times New Roman" w:cs="Times New Roman"/>
          <w:color w:val="000000" w:themeColor="text1"/>
          <w:sz w:val="24"/>
          <w:szCs w:val="24"/>
          <w:shd w:val="clear" w:color="auto" w:fill="FFFFFF"/>
        </w:rPr>
        <w:t>Авторы</w:t>
      </w:r>
      <w:r w:rsidR="008F7EAB" w:rsidRPr="008F7EAB">
        <w:rPr>
          <w:rFonts w:ascii="Times New Roman" w:hAnsi="Times New Roman" w:cs="Times New Roman"/>
          <w:color w:val="000000" w:themeColor="text1"/>
          <w:sz w:val="24"/>
          <w:szCs w:val="24"/>
          <w:shd w:val="clear" w:color="auto" w:fill="FFFFFF"/>
        </w:rPr>
        <w:t xml:space="preserve"> и федеральный закон </w:t>
      </w:r>
      <w:r w:rsidR="00352240">
        <w:rPr>
          <w:rFonts w:ascii="Times New Roman" w:hAnsi="Times New Roman" w:cs="Times New Roman"/>
          <w:color w:val="000000" w:themeColor="text1"/>
          <w:sz w:val="24"/>
          <w:szCs w:val="24"/>
          <w:shd w:val="clear" w:color="auto" w:fill="FFFFFF"/>
        </w:rPr>
        <w:t>дают</w:t>
      </w:r>
      <w:r w:rsidR="008F7EAB" w:rsidRPr="008F7EAB">
        <w:rPr>
          <w:rFonts w:ascii="Times New Roman" w:hAnsi="Times New Roman" w:cs="Times New Roman"/>
          <w:color w:val="000000" w:themeColor="text1"/>
          <w:sz w:val="24"/>
          <w:szCs w:val="24"/>
          <w:shd w:val="clear" w:color="auto" w:fill="FFFFFF"/>
        </w:rPr>
        <w:t xml:space="preserve"> определение</w:t>
      </w:r>
      <w:r w:rsidR="00737257">
        <w:rPr>
          <w:rFonts w:ascii="Times New Roman" w:hAnsi="Times New Roman" w:cs="Times New Roman"/>
          <w:color w:val="000000" w:themeColor="text1"/>
          <w:sz w:val="24"/>
          <w:szCs w:val="24"/>
          <w:shd w:val="clear" w:color="auto" w:fill="FFFFFF"/>
        </w:rPr>
        <w:t xml:space="preserve"> понятию «инвестиция</w:t>
      </w:r>
      <w:r w:rsidR="008F7EAB" w:rsidRPr="008F7EAB">
        <w:rPr>
          <w:rFonts w:ascii="Times New Roman" w:hAnsi="Times New Roman" w:cs="Times New Roman"/>
          <w:color w:val="000000" w:themeColor="text1"/>
          <w:sz w:val="24"/>
          <w:szCs w:val="24"/>
          <w:shd w:val="clear" w:color="auto" w:fill="FFFFFF"/>
        </w:rPr>
        <w:t>»</w:t>
      </w:r>
      <w:r w:rsidR="00737257">
        <w:rPr>
          <w:rFonts w:ascii="Times New Roman" w:hAnsi="Times New Roman" w:cs="Times New Roman"/>
          <w:color w:val="000000" w:themeColor="text1"/>
          <w:sz w:val="24"/>
          <w:szCs w:val="24"/>
          <w:shd w:val="clear" w:color="auto" w:fill="FFFFFF"/>
        </w:rPr>
        <w:t xml:space="preserve"> по разному</w:t>
      </w:r>
      <w:proofErr w:type="gramStart"/>
      <w:r w:rsidR="00737257">
        <w:rPr>
          <w:rFonts w:ascii="Times New Roman" w:hAnsi="Times New Roman" w:cs="Times New Roman"/>
          <w:color w:val="000000" w:themeColor="text1"/>
          <w:sz w:val="24"/>
          <w:szCs w:val="24"/>
          <w:shd w:val="clear" w:color="auto" w:fill="FFFFFF"/>
        </w:rPr>
        <w:t>.</w:t>
      </w:r>
      <w:proofErr w:type="gramEnd"/>
      <w:r w:rsidR="00737257">
        <w:rPr>
          <w:rFonts w:ascii="Times New Roman" w:hAnsi="Times New Roman" w:cs="Times New Roman"/>
          <w:color w:val="000000" w:themeColor="text1"/>
          <w:sz w:val="24"/>
          <w:szCs w:val="24"/>
          <w:shd w:val="clear" w:color="auto" w:fill="FFFFFF"/>
        </w:rPr>
        <w:t xml:space="preserve"> Однако,</w:t>
      </w:r>
      <w:r w:rsidR="008F7EAB" w:rsidRPr="008F7EAB">
        <w:rPr>
          <w:rFonts w:ascii="Times New Roman" w:hAnsi="Times New Roman" w:cs="Times New Roman"/>
          <w:color w:val="000000" w:themeColor="text1"/>
          <w:sz w:val="24"/>
          <w:szCs w:val="24"/>
          <w:shd w:val="clear" w:color="auto" w:fill="FFFFFF"/>
        </w:rPr>
        <w:t xml:space="preserve"> все они согласны с тем, что инвестиции - это вложение капитала для будущей прибыли. Важным аспектом для изучения инвестиций и более глубокого понимания является их классификация.</w:t>
      </w:r>
      <w:bookmarkStart w:id="9" w:name="_Toc8569963"/>
      <w:bookmarkStart w:id="10" w:name="_Toc27441014"/>
    </w:p>
    <w:p w:rsidR="00726C24" w:rsidRPr="00726C24" w:rsidRDefault="00726C24" w:rsidP="00726C24">
      <w:pPr>
        <w:spacing w:line="360" w:lineRule="auto"/>
        <w:jc w:val="both"/>
        <w:rPr>
          <w:rFonts w:ascii="Times New Roman" w:hAnsi="Times New Roman" w:cs="Times New Roman"/>
          <w:color w:val="000000" w:themeColor="text1"/>
          <w:sz w:val="24"/>
          <w:szCs w:val="24"/>
          <w:shd w:val="clear" w:color="auto" w:fill="FFFFFF"/>
        </w:rPr>
      </w:pPr>
      <w:bookmarkStart w:id="11" w:name="_Toc8561781"/>
      <w:bookmarkStart w:id="12" w:name="_Toc8570002"/>
      <w:bookmarkStart w:id="13" w:name="_Toc27441053"/>
      <w:bookmarkStart w:id="14" w:name="_Toc27528425"/>
      <w:bookmarkEnd w:id="8"/>
      <w:bookmarkEnd w:id="9"/>
      <w:bookmarkEnd w:id="10"/>
      <w:r>
        <w:rPr>
          <w:rFonts w:ascii="Times New Roman" w:hAnsi="Times New Roman" w:cs="Times New Roman"/>
          <w:b/>
          <w:color w:val="000000" w:themeColor="text1"/>
          <w:sz w:val="24"/>
          <w:szCs w:val="24"/>
          <w:shd w:val="clear" w:color="auto" w:fill="FFFFFF"/>
        </w:rPr>
        <w:tab/>
      </w:r>
      <w:r w:rsidR="00737257">
        <w:rPr>
          <w:rFonts w:ascii="Times New Roman" w:hAnsi="Times New Roman" w:cs="Times New Roman"/>
          <w:color w:val="000000" w:themeColor="text1"/>
          <w:sz w:val="24"/>
          <w:szCs w:val="24"/>
          <w:shd w:val="clear" w:color="auto" w:fill="FFFFFF"/>
        </w:rPr>
        <w:t>Инвестиции м</w:t>
      </w:r>
      <w:r w:rsidR="006D530E" w:rsidRPr="00726C24">
        <w:rPr>
          <w:rFonts w:ascii="Times New Roman" w:hAnsi="Times New Roman" w:cs="Times New Roman"/>
          <w:color w:val="000000" w:themeColor="text1"/>
          <w:sz w:val="24"/>
          <w:szCs w:val="24"/>
          <w:shd w:val="clear" w:color="auto" w:fill="FFFFFF"/>
        </w:rPr>
        <w:t>ожно классифицировать по отношению к объекту вложений. Здесь определяют внутренние и внешние инвестиции. Под внутренними инвестициями подразумевается вложение капитала в активы инвестора. Внешние инвестиции – вложение капитала в реальные активы.</w:t>
      </w:r>
      <w:bookmarkEnd w:id="11"/>
      <w:bookmarkEnd w:id="12"/>
      <w:bookmarkEnd w:id="13"/>
      <w:bookmarkEnd w:id="14"/>
      <w:r w:rsidR="006D530E" w:rsidRPr="00726C24">
        <w:rPr>
          <w:rFonts w:ascii="Times New Roman" w:hAnsi="Times New Roman" w:cs="Times New Roman"/>
          <w:color w:val="000000" w:themeColor="text1"/>
          <w:sz w:val="24"/>
          <w:szCs w:val="24"/>
          <w:shd w:val="clear" w:color="auto" w:fill="FFFFFF"/>
        </w:rPr>
        <w:t xml:space="preserve"> </w:t>
      </w:r>
    </w:p>
    <w:p w:rsidR="00726C24" w:rsidRPr="00726C24" w:rsidRDefault="00726C24" w:rsidP="00726C24">
      <w:pPr>
        <w:spacing w:line="360" w:lineRule="auto"/>
        <w:jc w:val="both"/>
        <w:rPr>
          <w:rFonts w:ascii="Times New Roman" w:hAnsi="Times New Roman" w:cs="Times New Roman"/>
          <w:color w:val="000000" w:themeColor="text1"/>
          <w:sz w:val="24"/>
          <w:szCs w:val="24"/>
          <w:shd w:val="clear" w:color="auto" w:fill="FFFFFF"/>
        </w:rPr>
      </w:pPr>
      <w:r w:rsidRPr="00726C24">
        <w:rPr>
          <w:rFonts w:ascii="Times New Roman" w:hAnsi="Times New Roman" w:cs="Times New Roman"/>
          <w:color w:val="000000" w:themeColor="text1"/>
          <w:sz w:val="24"/>
          <w:szCs w:val="24"/>
          <w:shd w:val="clear" w:color="auto" w:fill="FFFFFF"/>
        </w:rPr>
        <w:tab/>
      </w:r>
      <w:r w:rsidR="008F7EAB" w:rsidRPr="00726C24">
        <w:rPr>
          <w:rFonts w:ascii="Times New Roman" w:hAnsi="Times New Roman" w:cs="Times New Roman"/>
          <w:color w:val="000000" w:themeColor="text1"/>
          <w:sz w:val="24"/>
          <w:szCs w:val="24"/>
          <w:shd w:val="clear" w:color="auto" w:fill="FFFFFF"/>
        </w:rPr>
        <w:t xml:space="preserve">Сроки инвестирования делятся </w:t>
      </w:r>
      <w:proofErr w:type="gramStart"/>
      <w:r w:rsidR="008F7EAB" w:rsidRPr="00726C24">
        <w:rPr>
          <w:rFonts w:ascii="Times New Roman" w:hAnsi="Times New Roman" w:cs="Times New Roman"/>
          <w:color w:val="000000" w:themeColor="text1"/>
          <w:sz w:val="24"/>
          <w:szCs w:val="24"/>
          <w:shd w:val="clear" w:color="auto" w:fill="FFFFFF"/>
        </w:rPr>
        <w:t>на</w:t>
      </w:r>
      <w:proofErr w:type="gramEnd"/>
      <w:r w:rsidR="008F7EAB" w:rsidRPr="00726C24">
        <w:rPr>
          <w:rFonts w:ascii="Times New Roman" w:hAnsi="Times New Roman" w:cs="Times New Roman"/>
          <w:color w:val="000000" w:themeColor="text1"/>
          <w:sz w:val="24"/>
          <w:szCs w:val="24"/>
          <w:shd w:val="clear" w:color="auto" w:fill="FFFFFF"/>
        </w:rPr>
        <w:t xml:space="preserve"> краткосрочные, среднесрочные и долгосрочные. Краткосрочные инвестиции осуществляются на срок до одного года, среднесрочные от одного до трех лет, долгосрочные от трех и более лет. Однако временные рамки не являются постоянными. При инфляционных процессах краткосрочный период может стать среднесрочным.</w:t>
      </w:r>
      <w:bookmarkStart w:id="15" w:name="_Toc8561783"/>
      <w:bookmarkStart w:id="16" w:name="_Toc8570004"/>
      <w:bookmarkStart w:id="17" w:name="_Toc27441055"/>
      <w:bookmarkStart w:id="18" w:name="_Toc27528427"/>
    </w:p>
    <w:p w:rsidR="006D530E" w:rsidRPr="00992426" w:rsidRDefault="00726C24" w:rsidP="00726C24">
      <w:pPr>
        <w:spacing w:line="360" w:lineRule="auto"/>
        <w:jc w:val="both"/>
        <w:rPr>
          <w:rFonts w:ascii="Times New Roman" w:hAnsi="Times New Roman" w:cs="Times New Roman"/>
          <w:sz w:val="24"/>
          <w:szCs w:val="24"/>
          <w:shd w:val="clear" w:color="auto" w:fill="FFFFFF"/>
        </w:rPr>
      </w:pPr>
      <w:r w:rsidRPr="00726C24">
        <w:rPr>
          <w:rFonts w:ascii="Times New Roman" w:hAnsi="Times New Roman" w:cs="Times New Roman"/>
          <w:color w:val="000000" w:themeColor="text1"/>
          <w:sz w:val="24"/>
          <w:szCs w:val="24"/>
          <w:shd w:val="clear" w:color="auto" w:fill="FFFFFF"/>
        </w:rPr>
        <w:tab/>
      </w:r>
      <w:r w:rsidR="006D530E" w:rsidRPr="00726C24">
        <w:rPr>
          <w:rFonts w:ascii="Times New Roman" w:hAnsi="Times New Roman" w:cs="Times New Roman"/>
          <w:color w:val="000000" w:themeColor="text1"/>
          <w:sz w:val="24"/>
          <w:szCs w:val="24"/>
          <w:shd w:val="clear" w:color="auto" w:fill="FFFFFF"/>
        </w:rPr>
        <w:t>По характеру инвестора выделяют частные, государственные и муниципальные. Каждая группа использует свои источники финансирования.</w:t>
      </w:r>
      <w:bookmarkEnd w:id="15"/>
      <w:bookmarkEnd w:id="16"/>
      <w:bookmarkEnd w:id="17"/>
      <w:bookmarkEnd w:id="18"/>
      <w:r w:rsidR="006D530E" w:rsidRPr="00726C24">
        <w:rPr>
          <w:rFonts w:ascii="Times New Roman" w:hAnsi="Times New Roman" w:cs="Times New Roman"/>
          <w:color w:val="000000" w:themeColor="text1"/>
          <w:sz w:val="24"/>
          <w:szCs w:val="24"/>
          <w:shd w:val="clear" w:color="auto" w:fill="FFFFFF"/>
        </w:rPr>
        <w:t xml:space="preserve"> </w:t>
      </w:r>
      <w:r w:rsidR="008F7EAB" w:rsidRPr="00726C24">
        <w:rPr>
          <w:rFonts w:ascii="Times New Roman" w:hAnsi="Times New Roman" w:cs="Times New Roman"/>
          <w:color w:val="000000" w:themeColor="text1"/>
          <w:sz w:val="24"/>
          <w:szCs w:val="24"/>
          <w:shd w:val="clear" w:color="auto" w:fill="FFFFFF"/>
        </w:rPr>
        <w:t xml:space="preserve">Также инвестиции можно разделить территориально </w:t>
      </w:r>
      <w:proofErr w:type="gramStart"/>
      <w:r w:rsidR="008F7EAB" w:rsidRPr="00726C24">
        <w:rPr>
          <w:rFonts w:ascii="Times New Roman" w:hAnsi="Times New Roman" w:cs="Times New Roman"/>
          <w:color w:val="000000" w:themeColor="text1"/>
          <w:sz w:val="24"/>
          <w:szCs w:val="24"/>
          <w:shd w:val="clear" w:color="auto" w:fill="FFFFFF"/>
        </w:rPr>
        <w:t>на</w:t>
      </w:r>
      <w:proofErr w:type="gramEnd"/>
      <w:r w:rsidR="008F7EAB" w:rsidRPr="00726C24">
        <w:rPr>
          <w:rFonts w:ascii="Times New Roman" w:hAnsi="Times New Roman" w:cs="Times New Roman"/>
          <w:color w:val="000000" w:themeColor="text1"/>
          <w:sz w:val="24"/>
          <w:szCs w:val="24"/>
          <w:shd w:val="clear" w:color="auto" w:fill="FFFFFF"/>
        </w:rPr>
        <w:t xml:space="preserve"> внутренние (внутренние) и внешние (иностранные). Внутренние инвестиции - это инвестиции в инвестиционные объекты, расположенные в пределах определенной территории. Иностранные инвестиции включают капитальные вложения резидентов других стран.</w:t>
      </w:r>
    </w:p>
    <w:p w:rsidR="006D530E" w:rsidRPr="002657F4" w:rsidRDefault="006D530E" w:rsidP="00726C24">
      <w:pPr>
        <w:spacing w:line="360" w:lineRule="auto"/>
        <w:jc w:val="both"/>
        <w:rPr>
          <w:rFonts w:ascii="Times New Roman" w:hAnsi="Times New Roman" w:cs="Times New Roman"/>
          <w:color w:val="000000" w:themeColor="text1"/>
          <w:sz w:val="24"/>
          <w:szCs w:val="24"/>
          <w:shd w:val="clear" w:color="auto" w:fill="FFFFFF"/>
          <w:lang w:val="en-US"/>
        </w:rPr>
      </w:pPr>
      <w:r w:rsidRPr="00726C24">
        <w:rPr>
          <w:rFonts w:ascii="Times New Roman" w:hAnsi="Times New Roman" w:cs="Times New Roman"/>
          <w:color w:val="000000" w:themeColor="text1"/>
          <w:sz w:val="24"/>
          <w:szCs w:val="24"/>
          <w:shd w:val="clear" w:color="auto" w:fill="FFFFFF"/>
        </w:rPr>
        <w:tab/>
      </w:r>
      <w:bookmarkStart w:id="19" w:name="_Toc8561786"/>
      <w:bookmarkStart w:id="20" w:name="_Toc8570007"/>
      <w:bookmarkStart w:id="21" w:name="_Toc27441058"/>
      <w:bookmarkStart w:id="22" w:name="_Toc27528430"/>
      <w:r w:rsidRPr="00726C24">
        <w:rPr>
          <w:rFonts w:ascii="Times New Roman" w:hAnsi="Times New Roman" w:cs="Times New Roman"/>
          <w:color w:val="000000" w:themeColor="text1"/>
          <w:sz w:val="24"/>
          <w:szCs w:val="24"/>
          <w:shd w:val="clear" w:color="auto" w:fill="FFFFFF"/>
        </w:rPr>
        <w:t xml:space="preserve">Для стран с развивающейся или переходной экономикой не всегда достаточны внутренние источники инвестиций. </w:t>
      </w:r>
      <w:r w:rsidR="00AA4E30">
        <w:rPr>
          <w:rFonts w:ascii="Times New Roman" w:hAnsi="Times New Roman" w:cs="Times New Roman"/>
          <w:color w:val="000000" w:themeColor="text1"/>
          <w:sz w:val="24"/>
          <w:szCs w:val="24"/>
          <w:shd w:val="clear" w:color="auto" w:fill="FFFFFF"/>
        </w:rPr>
        <w:t>«</w:t>
      </w:r>
      <w:r w:rsidRPr="00726C24">
        <w:rPr>
          <w:rFonts w:ascii="Times New Roman" w:hAnsi="Times New Roman" w:cs="Times New Roman"/>
          <w:color w:val="000000" w:themeColor="text1"/>
          <w:sz w:val="24"/>
          <w:szCs w:val="24"/>
          <w:shd w:val="clear" w:color="auto" w:fill="FFFFFF"/>
        </w:rPr>
        <w:t xml:space="preserve">Для успешного экономического развития требуются </w:t>
      </w:r>
      <w:r w:rsidRPr="00726C24">
        <w:rPr>
          <w:rFonts w:ascii="Times New Roman" w:hAnsi="Times New Roman" w:cs="Times New Roman"/>
          <w:color w:val="000000" w:themeColor="text1"/>
          <w:sz w:val="24"/>
          <w:szCs w:val="24"/>
          <w:shd w:val="clear" w:color="auto" w:fill="FFFFFF"/>
        </w:rPr>
        <w:lastRenderedPageBreak/>
        <w:t>также внешние инвестиции</w:t>
      </w:r>
      <w:proofErr w:type="gramStart"/>
      <w:r w:rsidRPr="00726C24">
        <w:rPr>
          <w:rFonts w:ascii="Times New Roman" w:hAnsi="Times New Roman" w:cs="Times New Roman"/>
          <w:color w:val="000000" w:themeColor="text1"/>
          <w:sz w:val="24"/>
          <w:szCs w:val="24"/>
          <w:shd w:val="clear" w:color="auto" w:fill="FFFFFF"/>
        </w:rPr>
        <w:t>.</w:t>
      </w:r>
      <w:r w:rsidR="00AA4E30">
        <w:rPr>
          <w:rFonts w:ascii="Times New Roman" w:hAnsi="Times New Roman" w:cs="Times New Roman"/>
          <w:color w:val="000000" w:themeColor="text1"/>
          <w:sz w:val="24"/>
          <w:szCs w:val="24"/>
          <w:shd w:val="clear" w:color="auto" w:fill="FFFFFF"/>
        </w:rPr>
        <w:t>»</w:t>
      </w:r>
      <w:r w:rsidRPr="00726C24">
        <w:rPr>
          <w:rStyle w:val="ac"/>
          <w:rFonts w:ascii="Times New Roman" w:hAnsi="Times New Roman" w:cs="Times New Roman"/>
          <w:color w:val="000000" w:themeColor="text1"/>
          <w:sz w:val="24"/>
          <w:szCs w:val="24"/>
          <w:shd w:val="clear" w:color="auto" w:fill="FFFFFF"/>
        </w:rPr>
        <w:footnoteReference w:id="15"/>
      </w:r>
      <w:r w:rsidRPr="00726C24">
        <w:rPr>
          <w:rFonts w:ascii="Times New Roman" w:hAnsi="Times New Roman" w:cs="Times New Roman"/>
          <w:color w:val="000000" w:themeColor="text1"/>
          <w:sz w:val="24"/>
          <w:szCs w:val="24"/>
          <w:shd w:val="clear" w:color="auto" w:fill="FFFFFF"/>
        </w:rPr>
        <w:t xml:space="preserve"> </w:t>
      </w:r>
      <w:proofErr w:type="gramEnd"/>
      <w:r w:rsidRPr="00726C24">
        <w:rPr>
          <w:rFonts w:ascii="Times New Roman" w:hAnsi="Times New Roman" w:cs="Times New Roman"/>
          <w:color w:val="000000" w:themeColor="text1"/>
          <w:sz w:val="24"/>
          <w:szCs w:val="24"/>
          <w:shd w:val="clear" w:color="auto" w:fill="FFFFFF"/>
        </w:rPr>
        <w:t>Однако, по причине ряда факторов размеры внешних инвестиций с каждым годом уменьшаются.</w:t>
      </w:r>
      <w:bookmarkEnd w:id="19"/>
      <w:bookmarkEnd w:id="20"/>
      <w:bookmarkEnd w:id="21"/>
      <w:bookmarkEnd w:id="22"/>
    </w:p>
    <w:p w:rsidR="006D530E" w:rsidRPr="00F90963" w:rsidRDefault="006D530E" w:rsidP="0079538B">
      <w:pPr>
        <w:pStyle w:val="2"/>
        <w:keepNext/>
        <w:keepLines/>
        <w:numPr>
          <w:ilvl w:val="1"/>
          <w:numId w:val="14"/>
        </w:numPr>
        <w:spacing w:before="200" w:beforeAutospacing="0" w:after="0" w:afterAutospacing="0" w:line="360" w:lineRule="auto"/>
        <w:jc w:val="center"/>
        <w:rPr>
          <w:sz w:val="28"/>
          <w:szCs w:val="28"/>
        </w:rPr>
      </w:pPr>
      <w:bookmarkStart w:id="23" w:name="_Toc41430964"/>
      <w:r>
        <w:rPr>
          <w:sz w:val="28"/>
          <w:szCs w:val="28"/>
        </w:rPr>
        <w:t>Анализ</w:t>
      </w:r>
      <w:r w:rsidRPr="00F90963">
        <w:rPr>
          <w:sz w:val="28"/>
          <w:szCs w:val="28"/>
        </w:rPr>
        <w:t xml:space="preserve"> упрощённой формы бухгалтерской отчётности малых предприятий.</w:t>
      </w:r>
      <w:bookmarkEnd w:id="23"/>
    </w:p>
    <w:p w:rsidR="006D530E" w:rsidRPr="00CA5EB6" w:rsidRDefault="006D530E" w:rsidP="006F247B">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r>
      <w:r w:rsidR="006F247B" w:rsidRPr="006F247B">
        <w:rPr>
          <w:rFonts w:ascii="Times New Roman" w:hAnsi="Times New Roman" w:cs="Times New Roman"/>
          <w:bCs/>
          <w:iCs/>
          <w:color w:val="000000"/>
          <w:sz w:val="24"/>
          <w:szCs w:val="24"/>
        </w:rPr>
        <w:t>Деятельность средних и особенно крупных предприятий намного превосходит деятельность м</w:t>
      </w:r>
      <w:r w:rsidR="00AA0612">
        <w:rPr>
          <w:rFonts w:ascii="Times New Roman" w:hAnsi="Times New Roman" w:cs="Times New Roman"/>
          <w:bCs/>
          <w:iCs/>
          <w:color w:val="000000"/>
          <w:sz w:val="24"/>
          <w:szCs w:val="24"/>
        </w:rPr>
        <w:t>алых предприятий</w:t>
      </w:r>
      <w:r w:rsidR="006F247B" w:rsidRPr="006F247B">
        <w:rPr>
          <w:rFonts w:ascii="Times New Roman" w:hAnsi="Times New Roman" w:cs="Times New Roman"/>
          <w:bCs/>
          <w:iCs/>
          <w:color w:val="000000"/>
          <w:sz w:val="24"/>
          <w:szCs w:val="24"/>
        </w:rPr>
        <w:t>. Однако для малого пре</w:t>
      </w:r>
      <w:r w:rsidR="00AA0612">
        <w:rPr>
          <w:rFonts w:ascii="Times New Roman" w:hAnsi="Times New Roman" w:cs="Times New Roman"/>
          <w:bCs/>
          <w:iCs/>
          <w:color w:val="000000"/>
          <w:sz w:val="24"/>
          <w:szCs w:val="24"/>
        </w:rPr>
        <w:t>дпринимательства</w:t>
      </w:r>
      <w:r w:rsidR="006F247B" w:rsidRPr="006F247B">
        <w:rPr>
          <w:rFonts w:ascii="Times New Roman" w:hAnsi="Times New Roman" w:cs="Times New Roman"/>
          <w:bCs/>
          <w:iCs/>
          <w:color w:val="000000"/>
          <w:sz w:val="24"/>
          <w:szCs w:val="24"/>
        </w:rPr>
        <w:t xml:space="preserve"> существует необходимость в более простом учете, так как его средства очень ограничены. В результате малым предприятиям было разрешено вести упрощенный учет и составлять упрощенные бухгалтерские отчеты.</w:t>
      </w:r>
    </w:p>
    <w:p w:rsidR="006F247B" w:rsidRDefault="006D530E" w:rsidP="006F247B">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r>
      <w:r w:rsidR="00811CCE">
        <w:rPr>
          <w:rFonts w:ascii="Times New Roman" w:hAnsi="Times New Roman" w:cs="Times New Roman"/>
          <w:bCs/>
          <w:iCs/>
          <w:color w:val="000000"/>
          <w:sz w:val="24"/>
          <w:szCs w:val="24"/>
        </w:rPr>
        <w:t>Прежде чем начинать</w:t>
      </w:r>
      <w:r w:rsidR="006F247B" w:rsidRPr="006F247B">
        <w:rPr>
          <w:rFonts w:ascii="Times New Roman" w:hAnsi="Times New Roman" w:cs="Times New Roman"/>
          <w:bCs/>
          <w:iCs/>
          <w:color w:val="000000"/>
          <w:sz w:val="24"/>
          <w:szCs w:val="24"/>
        </w:rPr>
        <w:t xml:space="preserve"> ра</w:t>
      </w:r>
      <w:r w:rsidR="00811CCE">
        <w:rPr>
          <w:rFonts w:ascii="Times New Roman" w:hAnsi="Times New Roman" w:cs="Times New Roman"/>
          <w:bCs/>
          <w:iCs/>
          <w:color w:val="000000"/>
          <w:sz w:val="24"/>
          <w:szCs w:val="24"/>
        </w:rPr>
        <w:t xml:space="preserve">ссматривать упрощенную систему, </w:t>
      </w:r>
      <w:r w:rsidR="006F247B" w:rsidRPr="006F247B">
        <w:rPr>
          <w:rFonts w:ascii="Times New Roman" w:hAnsi="Times New Roman" w:cs="Times New Roman"/>
          <w:bCs/>
          <w:iCs/>
          <w:color w:val="000000"/>
          <w:sz w:val="24"/>
          <w:szCs w:val="24"/>
        </w:rPr>
        <w:t>необходимо рассмотреть основные требования для всей системы бухгалтерского учета. Принципы бухгалтерского учета изложены в</w:t>
      </w:r>
      <w:r w:rsidR="00657E98">
        <w:rPr>
          <w:rFonts w:ascii="Times New Roman" w:hAnsi="Times New Roman" w:cs="Times New Roman"/>
          <w:bCs/>
          <w:iCs/>
          <w:color w:val="000000"/>
          <w:sz w:val="24"/>
          <w:szCs w:val="24"/>
        </w:rPr>
        <w:t xml:space="preserve"> п</w:t>
      </w:r>
      <w:r w:rsidR="006F247B" w:rsidRPr="006F247B">
        <w:rPr>
          <w:rFonts w:ascii="Times New Roman" w:hAnsi="Times New Roman" w:cs="Times New Roman"/>
          <w:bCs/>
          <w:iCs/>
          <w:color w:val="000000"/>
          <w:sz w:val="24"/>
          <w:szCs w:val="24"/>
        </w:rPr>
        <w:t xml:space="preserve">оложении по бухгалтерскому учету </w:t>
      </w:r>
      <w:r w:rsidR="002538B2">
        <w:rPr>
          <w:rFonts w:ascii="Times New Roman" w:hAnsi="Times New Roman" w:cs="Times New Roman"/>
          <w:bCs/>
          <w:iCs/>
          <w:color w:val="000000"/>
          <w:sz w:val="24"/>
          <w:szCs w:val="24"/>
        </w:rPr>
        <w:t>«Учетная политика» (ПБУ 1/2008), в которой перечислены следующие допущения: имущественная обособленность, непрерывная деятельность, последовательное применение учётной политики, временная определённость фактов хозяйственной деятельности.</w:t>
      </w:r>
    </w:p>
    <w:p w:rsidR="006D530E" w:rsidRPr="00CA5EB6" w:rsidRDefault="006D530E" w:rsidP="006D530E">
      <w:pPr>
        <w:spacing w:line="360" w:lineRule="auto"/>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t>Также необходимо упомянуть общепринятые принципы ведения бухгалтерского учёта, которые закреплены в ПБУ 1/2008.</w:t>
      </w:r>
    </w:p>
    <w:p w:rsidR="006D530E" w:rsidRPr="00CA5EB6" w:rsidRDefault="00227F67" w:rsidP="006D530E">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Таблица 3</w:t>
      </w:r>
      <w:r w:rsidR="006D530E" w:rsidRPr="00CA5EB6">
        <w:rPr>
          <w:rFonts w:ascii="Times New Roman" w:hAnsi="Times New Roman" w:cs="Times New Roman"/>
          <w:bCs/>
          <w:iCs/>
          <w:color w:val="000000"/>
          <w:sz w:val="24"/>
          <w:szCs w:val="24"/>
        </w:rPr>
        <w:t>. Основные принципы – требования согласно п. 6 ПБУ 1/2008.</w:t>
      </w:r>
    </w:p>
    <w:tbl>
      <w:tblPr>
        <w:tblStyle w:val="a5"/>
        <w:tblW w:w="0" w:type="auto"/>
        <w:tblLook w:val="04A0"/>
      </w:tblPr>
      <w:tblGrid>
        <w:gridCol w:w="4785"/>
        <w:gridCol w:w="4786"/>
      </w:tblGrid>
      <w:tr w:rsidR="006D530E" w:rsidRPr="00CA5EB6" w:rsidTr="00E51E2A">
        <w:tc>
          <w:tcPr>
            <w:tcW w:w="4785"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Требования</w:t>
            </w:r>
          </w:p>
        </w:tc>
        <w:tc>
          <w:tcPr>
            <w:tcW w:w="4786"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Содержание требований</w:t>
            </w:r>
          </w:p>
        </w:tc>
      </w:tr>
      <w:tr w:rsidR="006D530E" w:rsidRPr="00CA5EB6" w:rsidTr="00E51E2A">
        <w:tc>
          <w:tcPr>
            <w:tcW w:w="4785"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Полнота</w:t>
            </w:r>
          </w:p>
        </w:tc>
        <w:tc>
          <w:tcPr>
            <w:tcW w:w="4786"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 xml:space="preserve">Полнота отражения в учёте фактов хозяйственной деятельности </w:t>
            </w:r>
          </w:p>
        </w:tc>
      </w:tr>
      <w:tr w:rsidR="006D530E" w:rsidRPr="00CA5EB6" w:rsidTr="00E51E2A">
        <w:tc>
          <w:tcPr>
            <w:tcW w:w="4785"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 xml:space="preserve">Своевременность </w:t>
            </w:r>
          </w:p>
        </w:tc>
        <w:tc>
          <w:tcPr>
            <w:tcW w:w="4786"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 xml:space="preserve">Все факты хозяйственной жизни должны быть отражены своевременно. </w:t>
            </w:r>
          </w:p>
        </w:tc>
      </w:tr>
      <w:tr w:rsidR="006D530E" w:rsidRPr="00CA5EB6" w:rsidTr="00E51E2A">
        <w:tc>
          <w:tcPr>
            <w:tcW w:w="4785"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Осмотрительность</w:t>
            </w:r>
          </w:p>
        </w:tc>
        <w:tc>
          <w:tcPr>
            <w:tcW w:w="4786"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Предприятие должно быть готово к учёту убытков, чем к учёту доходов</w:t>
            </w:r>
          </w:p>
        </w:tc>
      </w:tr>
      <w:tr w:rsidR="006D530E" w:rsidRPr="00CA5EB6" w:rsidTr="00E51E2A">
        <w:tc>
          <w:tcPr>
            <w:tcW w:w="4785"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Непротиворечивость</w:t>
            </w:r>
          </w:p>
        </w:tc>
        <w:tc>
          <w:tcPr>
            <w:tcW w:w="4786"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Тождество данных бухгалтерского учёта внутренней аналитической информации</w:t>
            </w:r>
          </w:p>
        </w:tc>
      </w:tr>
      <w:tr w:rsidR="006D530E" w:rsidRPr="00CA5EB6" w:rsidTr="00E51E2A">
        <w:tc>
          <w:tcPr>
            <w:tcW w:w="4785"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Рациональность</w:t>
            </w:r>
          </w:p>
        </w:tc>
        <w:tc>
          <w:tcPr>
            <w:tcW w:w="4786"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Рациональное и экономное ведение учёта исходя из условий хозяйственной деятельности.</w:t>
            </w:r>
          </w:p>
        </w:tc>
      </w:tr>
    </w:tbl>
    <w:p w:rsidR="006D530E" w:rsidRPr="0018130D" w:rsidRDefault="0018130D" w:rsidP="0018130D">
      <w:pPr>
        <w:spacing w:line="360" w:lineRule="auto"/>
        <w:jc w:val="right"/>
        <w:rPr>
          <w:rFonts w:ascii="Times New Roman" w:hAnsi="Times New Roman" w:cs="Times New Roman"/>
          <w:bCs/>
          <w:i/>
          <w:iCs/>
          <w:color w:val="000000"/>
          <w:sz w:val="24"/>
          <w:szCs w:val="24"/>
        </w:rPr>
      </w:pPr>
      <w:r w:rsidRPr="0018130D">
        <w:rPr>
          <w:rFonts w:ascii="Times New Roman" w:hAnsi="Times New Roman" w:cs="Times New Roman"/>
          <w:b/>
          <w:color w:val="000000" w:themeColor="text1"/>
          <w:sz w:val="24"/>
          <w:szCs w:val="24"/>
          <w:shd w:val="clear" w:color="auto" w:fill="FFFFFF"/>
        </w:rPr>
        <w:lastRenderedPageBreak/>
        <w:t>Источник</w:t>
      </w:r>
      <w:r w:rsidRPr="0018130D">
        <w:rPr>
          <w:rFonts w:ascii="Times New Roman" w:hAnsi="Times New Roman" w:cs="Times New Roman"/>
          <w:b/>
          <w:i/>
          <w:color w:val="000000" w:themeColor="text1"/>
          <w:sz w:val="24"/>
          <w:szCs w:val="24"/>
          <w:shd w:val="clear" w:color="auto" w:fill="FFFFFF"/>
        </w:rPr>
        <w:t>:</w:t>
      </w:r>
      <w:r w:rsidRPr="0018130D">
        <w:rPr>
          <w:rFonts w:ascii="Times New Roman" w:hAnsi="Times New Roman" w:cs="Times New Roman"/>
          <w:i/>
          <w:color w:val="000000" w:themeColor="text1"/>
          <w:sz w:val="24"/>
          <w:szCs w:val="24"/>
          <w:shd w:val="clear" w:color="auto" w:fill="FFFFFF"/>
        </w:rPr>
        <w:t xml:space="preserve"> </w:t>
      </w:r>
      <w:r w:rsidRPr="0018130D">
        <w:rPr>
          <w:rFonts w:ascii="Times New Roman" w:hAnsi="Times New Roman" w:cs="Times New Roman"/>
          <w:i/>
          <w:sz w:val="24"/>
          <w:szCs w:val="24"/>
        </w:rPr>
        <w:t>Приказ Минфина России от 06.10.2008 N 106н (ред. от 28.04.2017)</w:t>
      </w:r>
    </w:p>
    <w:p w:rsidR="006D530E" w:rsidRPr="00CA5EB6"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r>
      <w:r w:rsidR="006F247B" w:rsidRPr="006F247B">
        <w:rPr>
          <w:rFonts w:ascii="Times New Roman" w:hAnsi="Times New Roman" w:cs="Times New Roman"/>
          <w:bCs/>
          <w:iCs/>
          <w:color w:val="000000"/>
          <w:sz w:val="24"/>
          <w:szCs w:val="24"/>
        </w:rPr>
        <w:t>Исходя из требования рациональности, которое гласит, что необходимо вести бухгалтерский учет исходя из масштабов экономической деятельности, возникает необходимость в формировании упрощенной бухгалтерской отчетности.</w:t>
      </w:r>
    </w:p>
    <w:p w:rsidR="007E73F4"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t>В связи с этим, 25 ноября 2015 года был опубликован протокол № 7 «Общие принципы установления упрощённых способов ведения бухгалтерского учёта», в котором устанавливаются 6 принципов учёта</w:t>
      </w:r>
      <w:r w:rsidR="007E73F4" w:rsidRPr="007E73F4">
        <w:rPr>
          <w:rFonts w:ascii="Times New Roman" w:hAnsi="Times New Roman" w:cs="Times New Roman"/>
          <w:bCs/>
          <w:iCs/>
          <w:color w:val="000000"/>
          <w:sz w:val="24"/>
          <w:szCs w:val="24"/>
        </w:rPr>
        <w:t xml:space="preserve">. </w:t>
      </w:r>
    </w:p>
    <w:p w:rsidR="006D530E" w:rsidRPr="007E73F4" w:rsidRDefault="007E73F4" w:rsidP="007E73F4">
      <w:pPr>
        <w:pStyle w:val="a3"/>
        <w:numPr>
          <w:ilvl w:val="0"/>
          <w:numId w:val="37"/>
        </w:numPr>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w:t>
      </w:r>
      <w:r w:rsidR="006D530E" w:rsidRPr="007E73F4">
        <w:rPr>
          <w:rFonts w:ascii="Times New Roman" w:hAnsi="Times New Roman" w:cs="Times New Roman"/>
          <w:bCs/>
          <w:iCs/>
          <w:color w:val="000000"/>
          <w:sz w:val="24"/>
          <w:szCs w:val="24"/>
        </w:rPr>
        <w:t>сходя из размеров предприятия, должны формироваться учёт и учётная политика. Чем меньше компания по своему объёму деятельности, тем проще должен быть учёт.</w:t>
      </w:r>
    </w:p>
    <w:p w:rsidR="007E73F4" w:rsidRDefault="006D530E" w:rsidP="006D530E">
      <w:pPr>
        <w:pStyle w:val="a3"/>
        <w:numPr>
          <w:ilvl w:val="0"/>
          <w:numId w:val="37"/>
        </w:numPr>
        <w:spacing w:line="360" w:lineRule="auto"/>
        <w:jc w:val="both"/>
        <w:rPr>
          <w:rFonts w:ascii="Times New Roman" w:hAnsi="Times New Roman" w:cs="Times New Roman"/>
          <w:bCs/>
          <w:iCs/>
          <w:color w:val="000000"/>
          <w:sz w:val="24"/>
          <w:szCs w:val="24"/>
        </w:rPr>
      </w:pPr>
      <w:r w:rsidRPr="007E73F4">
        <w:rPr>
          <w:rFonts w:ascii="Times New Roman" w:hAnsi="Times New Roman" w:cs="Times New Roman"/>
          <w:bCs/>
          <w:iCs/>
          <w:color w:val="000000"/>
          <w:sz w:val="24"/>
          <w:szCs w:val="24"/>
        </w:rPr>
        <w:t xml:space="preserve">Суть ведения бухгалтерского учёта не должны существенно отличаться от ведения бухгалтерского учёта. Метод двойной записи и учёт на основании первичных документов должны быть не зыблемы. </w:t>
      </w:r>
    </w:p>
    <w:p w:rsidR="007E73F4" w:rsidRDefault="007E73F4" w:rsidP="007E73F4">
      <w:pPr>
        <w:pStyle w:val="a3"/>
        <w:numPr>
          <w:ilvl w:val="0"/>
          <w:numId w:val="37"/>
        </w:numPr>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Необходимо учитывать интересы </w:t>
      </w:r>
      <w:r w:rsidR="006D530E" w:rsidRPr="007E73F4">
        <w:rPr>
          <w:rFonts w:ascii="Times New Roman" w:hAnsi="Times New Roman" w:cs="Times New Roman"/>
          <w:bCs/>
          <w:iCs/>
          <w:color w:val="000000"/>
          <w:sz w:val="24"/>
          <w:szCs w:val="24"/>
        </w:rPr>
        <w:t xml:space="preserve">пользователей при формировании отчётности. Больше уделять внимание запросам внешних пользователей (кредиторам, инвесторам) при составлении упрощённой отчётности. </w:t>
      </w:r>
    </w:p>
    <w:p w:rsidR="007E73F4" w:rsidRDefault="007E73F4" w:rsidP="006D530E">
      <w:pPr>
        <w:pStyle w:val="a3"/>
        <w:numPr>
          <w:ilvl w:val="0"/>
          <w:numId w:val="37"/>
        </w:numPr>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w:t>
      </w:r>
      <w:r w:rsidR="006D530E" w:rsidRPr="007E73F4">
        <w:rPr>
          <w:rFonts w:ascii="Times New Roman" w:hAnsi="Times New Roman" w:cs="Times New Roman"/>
          <w:bCs/>
          <w:iCs/>
          <w:color w:val="000000"/>
          <w:sz w:val="24"/>
          <w:szCs w:val="24"/>
        </w:rPr>
        <w:t>олжна предоставляться такая информация, чтобы после её анализа было принято качественное управленческое решение. Это один из главных принципов бухгалтерского учёта.</w:t>
      </w:r>
    </w:p>
    <w:p w:rsidR="007E73F4" w:rsidRDefault="006D530E" w:rsidP="007E73F4">
      <w:pPr>
        <w:pStyle w:val="a3"/>
        <w:numPr>
          <w:ilvl w:val="0"/>
          <w:numId w:val="37"/>
        </w:numPr>
        <w:spacing w:line="360" w:lineRule="auto"/>
        <w:jc w:val="both"/>
        <w:rPr>
          <w:rFonts w:ascii="Times New Roman" w:hAnsi="Times New Roman" w:cs="Times New Roman"/>
          <w:bCs/>
          <w:iCs/>
          <w:color w:val="000000"/>
          <w:sz w:val="24"/>
          <w:szCs w:val="24"/>
        </w:rPr>
      </w:pPr>
      <w:r w:rsidRPr="007E73F4">
        <w:rPr>
          <w:rFonts w:ascii="Times New Roman" w:hAnsi="Times New Roman" w:cs="Times New Roman"/>
          <w:bCs/>
          <w:iCs/>
          <w:color w:val="000000"/>
          <w:sz w:val="24"/>
          <w:szCs w:val="24"/>
        </w:rPr>
        <w:t xml:space="preserve">Необходимо полностью исключить риск малейшего злоупотребления при составлении упрощённой бухгалтерской отчётности. </w:t>
      </w:r>
    </w:p>
    <w:p w:rsidR="006D530E" w:rsidRPr="007E73F4" w:rsidRDefault="007E73F4" w:rsidP="007E73F4">
      <w:pPr>
        <w:pStyle w:val="a3"/>
        <w:numPr>
          <w:ilvl w:val="0"/>
          <w:numId w:val="37"/>
        </w:numPr>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w:t>
      </w:r>
      <w:r w:rsidR="006D530E" w:rsidRPr="007E73F4">
        <w:rPr>
          <w:rFonts w:ascii="Times New Roman" w:hAnsi="Times New Roman" w:cs="Times New Roman"/>
          <w:bCs/>
          <w:iCs/>
          <w:color w:val="000000"/>
          <w:sz w:val="24"/>
          <w:szCs w:val="24"/>
        </w:rPr>
        <w:t>еобходимо вести сопоставимый финансовый учёт, где упрощённые способы ведения бухгалтерского учёта не противоречили бы общим способам ведения бухгалтерского учёта.</w:t>
      </w:r>
    </w:p>
    <w:p w:rsidR="006D530E" w:rsidRDefault="006D530E" w:rsidP="00200705">
      <w:pPr>
        <w:spacing w:line="360" w:lineRule="auto"/>
        <w:jc w:val="both"/>
        <w:rPr>
          <w:rFonts w:ascii="Times New Roman" w:hAnsi="Times New Roman" w:cs="Times New Roman"/>
          <w:bCs/>
          <w:iCs/>
          <w:sz w:val="24"/>
          <w:szCs w:val="24"/>
        </w:rPr>
      </w:pPr>
      <w:r w:rsidRPr="00CA5EB6">
        <w:rPr>
          <w:rFonts w:ascii="Times New Roman" w:hAnsi="Times New Roman" w:cs="Times New Roman"/>
          <w:bCs/>
          <w:iCs/>
          <w:color w:val="000000"/>
          <w:sz w:val="24"/>
          <w:szCs w:val="24"/>
        </w:rPr>
        <w:tab/>
      </w:r>
      <w:r w:rsidR="00AA0612">
        <w:rPr>
          <w:rFonts w:ascii="Times New Roman" w:hAnsi="Times New Roman" w:cs="Times New Roman"/>
          <w:bCs/>
          <w:iCs/>
          <w:color w:val="000000"/>
          <w:sz w:val="24"/>
          <w:szCs w:val="24"/>
        </w:rPr>
        <w:t>Вышеприведённые принципы позволяю</w:t>
      </w:r>
      <w:r w:rsidR="00A765D7">
        <w:rPr>
          <w:rFonts w:ascii="Times New Roman" w:hAnsi="Times New Roman" w:cs="Times New Roman"/>
          <w:bCs/>
          <w:iCs/>
          <w:color w:val="000000"/>
          <w:sz w:val="24"/>
          <w:szCs w:val="24"/>
        </w:rPr>
        <w:t xml:space="preserve">т быстро реагировать на </w:t>
      </w:r>
      <w:proofErr w:type="spellStart"/>
      <w:r w:rsidR="00A765D7">
        <w:rPr>
          <w:rFonts w:ascii="Times New Roman" w:hAnsi="Times New Roman" w:cs="Times New Roman"/>
          <w:bCs/>
          <w:iCs/>
          <w:color w:val="000000"/>
          <w:sz w:val="24"/>
          <w:szCs w:val="24"/>
        </w:rPr>
        <w:t>вола</w:t>
      </w:r>
      <w:r w:rsidR="006F247B" w:rsidRPr="006F247B">
        <w:rPr>
          <w:rFonts w:ascii="Times New Roman" w:hAnsi="Times New Roman" w:cs="Times New Roman"/>
          <w:bCs/>
          <w:iCs/>
          <w:color w:val="000000"/>
          <w:sz w:val="24"/>
          <w:szCs w:val="24"/>
        </w:rPr>
        <w:t>тильность</w:t>
      </w:r>
      <w:proofErr w:type="spellEnd"/>
      <w:r w:rsidR="006F247B" w:rsidRPr="006F247B">
        <w:rPr>
          <w:rFonts w:ascii="Times New Roman" w:hAnsi="Times New Roman" w:cs="Times New Roman"/>
          <w:bCs/>
          <w:iCs/>
          <w:color w:val="000000"/>
          <w:sz w:val="24"/>
          <w:szCs w:val="24"/>
        </w:rPr>
        <w:t xml:space="preserve"> рынка и экономить значительную часть ресурсов предприятия. Чтобы описать полную картину упрощенного учета, необходимо выделить его особенности.</w:t>
      </w:r>
      <w:r w:rsidR="00200705">
        <w:rPr>
          <w:rFonts w:ascii="Times New Roman" w:hAnsi="Times New Roman" w:cs="Times New Roman"/>
          <w:bCs/>
          <w:iCs/>
          <w:color w:val="000000"/>
          <w:sz w:val="24"/>
          <w:szCs w:val="24"/>
        </w:rPr>
        <w:t xml:space="preserve"> Во-первых, использовать кассовый метод</w:t>
      </w:r>
      <w:r w:rsidRPr="00CA5EB6">
        <w:rPr>
          <w:rFonts w:ascii="Times New Roman" w:hAnsi="Times New Roman" w:cs="Times New Roman"/>
          <w:bCs/>
          <w:iCs/>
          <w:color w:val="000000"/>
          <w:sz w:val="24"/>
          <w:szCs w:val="24"/>
        </w:rPr>
        <w:t xml:space="preserve"> при учёте доходов и расходов.</w:t>
      </w:r>
      <w:r w:rsidR="00200705">
        <w:rPr>
          <w:rFonts w:ascii="Times New Roman" w:hAnsi="Times New Roman" w:cs="Times New Roman"/>
          <w:bCs/>
          <w:iCs/>
          <w:color w:val="000000"/>
          <w:sz w:val="24"/>
          <w:szCs w:val="24"/>
        </w:rPr>
        <w:t xml:space="preserve"> </w:t>
      </w:r>
      <w:r w:rsidR="006F247B" w:rsidRPr="006F247B">
        <w:rPr>
          <w:rFonts w:ascii="Times New Roman" w:hAnsi="Times New Roman" w:cs="Times New Roman"/>
          <w:bCs/>
          <w:iCs/>
          <w:color w:val="000000"/>
          <w:sz w:val="24"/>
          <w:szCs w:val="24"/>
        </w:rPr>
        <w:t>Доходы будут признаны после получения денежных средств. В этом случае средства могут начисляться, но товары не отправляются и могут использоваться организацией. Тем не менее, кассовый метод, в отличие от метода начисления, удобен тем, что нет ситуаций, когда работа выполнена, а деньги еще не получены, но продажа уже есть и налог не уплачен. Этот принцип понятен и удобен для небольших организаций.</w:t>
      </w:r>
      <w:r w:rsidR="00200705">
        <w:rPr>
          <w:rFonts w:ascii="Times New Roman" w:hAnsi="Times New Roman" w:cs="Times New Roman"/>
          <w:bCs/>
          <w:iCs/>
          <w:color w:val="000000"/>
          <w:sz w:val="24"/>
          <w:szCs w:val="24"/>
        </w:rPr>
        <w:t xml:space="preserve"> Во-вторых, </w:t>
      </w:r>
      <w:r w:rsidR="00200705">
        <w:rPr>
          <w:rFonts w:ascii="Times New Roman" w:hAnsi="Times New Roman" w:cs="Times New Roman"/>
          <w:bCs/>
          <w:iCs/>
          <w:sz w:val="24"/>
          <w:szCs w:val="24"/>
        </w:rPr>
        <w:t>д</w:t>
      </w:r>
      <w:r w:rsidRPr="006D530E">
        <w:rPr>
          <w:rFonts w:ascii="Times New Roman" w:hAnsi="Times New Roman" w:cs="Times New Roman"/>
          <w:bCs/>
          <w:iCs/>
          <w:sz w:val="24"/>
          <w:szCs w:val="24"/>
        </w:rPr>
        <w:t xml:space="preserve">ля более облегчённого ведения </w:t>
      </w:r>
      <w:r w:rsidRPr="006D530E">
        <w:rPr>
          <w:rFonts w:ascii="Times New Roman" w:hAnsi="Times New Roman" w:cs="Times New Roman"/>
          <w:bCs/>
          <w:iCs/>
          <w:sz w:val="24"/>
          <w:szCs w:val="24"/>
        </w:rPr>
        <w:lastRenderedPageBreak/>
        <w:t>бухгалтерской отчётности Минфин предлагает сократить количество счетов для субъектов малого бизнеса по сравнению с Планом счетов бухгалтерского учёта финансово-хозяйственной деятельности организации.</w:t>
      </w:r>
    </w:p>
    <w:p w:rsidR="006D530E" w:rsidRPr="00001469" w:rsidRDefault="00A9456C" w:rsidP="00001469">
      <w:pPr>
        <w:spacing w:line="360" w:lineRule="auto"/>
        <w:jc w:val="both"/>
        <w:rPr>
          <w:rFonts w:ascii="Times New Roman" w:hAnsi="Times New Roman" w:cs="Times New Roman"/>
          <w:bCs/>
          <w:iCs/>
          <w:sz w:val="24"/>
          <w:szCs w:val="24"/>
          <w:lang w:val="en-US"/>
        </w:rPr>
      </w:pPr>
      <w:r>
        <w:rPr>
          <w:rFonts w:ascii="Times New Roman" w:hAnsi="Times New Roman" w:cs="Times New Roman"/>
          <w:bCs/>
          <w:iCs/>
          <w:sz w:val="24"/>
          <w:szCs w:val="24"/>
        </w:rPr>
        <w:tab/>
        <w:t>Упрощённая отчётность компаний малого бизнеса содержит</w:t>
      </w:r>
      <w:r w:rsidR="007349D0">
        <w:rPr>
          <w:rFonts w:ascii="Times New Roman" w:hAnsi="Times New Roman" w:cs="Times New Roman"/>
          <w:bCs/>
          <w:iCs/>
          <w:sz w:val="24"/>
          <w:szCs w:val="24"/>
        </w:rPr>
        <w:t xml:space="preserve">: бухгалтерский баланс, отчёт о финансовых результатах, примечания к бухгалтерскому балансу и отчёту о прибылях и убытках. Необходимо заметить, что малые предприятия не составляют отчёт о движении денежных средств и отчёт об изменении капитала. </w:t>
      </w:r>
      <w:r w:rsidR="00001469" w:rsidRPr="00001469">
        <w:rPr>
          <w:rFonts w:ascii="Times New Roman" w:hAnsi="Times New Roman" w:cs="Times New Roman"/>
          <w:bCs/>
          <w:iCs/>
          <w:sz w:val="24"/>
          <w:szCs w:val="24"/>
        </w:rPr>
        <w:t xml:space="preserve"> </w:t>
      </w:r>
      <w:r w:rsidR="007349D0">
        <w:rPr>
          <w:rFonts w:ascii="Times New Roman" w:hAnsi="Times New Roman" w:cs="Times New Roman"/>
          <w:bCs/>
          <w:iCs/>
          <w:sz w:val="24"/>
          <w:szCs w:val="24"/>
        </w:rPr>
        <w:t>Упрощённый бухгалтерский баланс также как обычный состоит из пассивов и активов. Однако</w:t>
      </w:r>
      <w:proofErr w:type="gramStart"/>
      <w:r w:rsidR="007349D0">
        <w:rPr>
          <w:rFonts w:ascii="Times New Roman" w:hAnsi="Times New Roman" w:cs="Times New Roman"/>
          <w:bCs/>
          <w:iCs/>
          <w:sz w:val="24"/>
          <w:szCs w:val="24"/>
        </w:rPr>
        <w:t>,</w:t>
      </w:r>
      <w:proofErr w:type="gramEnd"/>
      <w:r w:rsidR="007349D0">
        <w:rPr>
          <w:rFonts w:ascii="Times New Roman" w:hAnsi="Times New Roman" w:cs="Times New Roman"/>
          <w:bCs/>
          <w:iCs/>
          <w:sz w:val="24"/>
          <w:szCs w:val="24"/>
        </w:rPr>
        <w:t xml:space="preserve"> содержит более крупное деление на статьи. </w:t>
      </w:r>
    </w:p>
    <w:p w:rsidR="00150C1C" w:rsidRDefault="006D530E" w:rsidP="007E73F4">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r>
      <w:r w:rsidR="009E3CAC">
        <w:rPr>
          <w:rFonts w:ascii="Times New Roman" w:hAnsi="Times New Roman" w:cs="Times New Roman"/>
          <w:bCs/>
          <w:iCs/>
          <w:color w:val="000000"/>
          <w:sz w:val="24"/>
          <w:szCs w:val="24"/>
        </w:rPr>
        <w:t xml:space="preserve">В </w:t>
      </w:r>
      <w:r w:rsidRPr="00CA5EB6">
        <w:rPr>
          <w:rFonts w:ascii="Times New Roman" w:hAnsi="Times New Roman" w:cs="Times New Roman"/>
          <w:bCs/>
          <w:iCs/>
          <w:color w:val="000000"/>
          <w:sz w:val="24"/>
          <w:szCs w:val="24"/>
        </w:rPr>
        <w:t xml:space="preserve">Российской Федерации значительно изменилась и модернизировалась структура и форма упрощённого бухгалтерского учёта. </w:t>
      </w:r>
      <w:r w:rsidR="0099419E">
        <w:rPr>
          <w:rFonts w:ascii="Times New Roman" w:hAnsi="Times New Roman" w:cs="Times New Roman"/>
          <w:bCs/>
          <w:iCs/>
          <w:color w:val="000000"/>
          <w:sz w:val="24"/>
          <w:szCs w:val="24"/>
        </w:rPr>
        <w:t>Важным нововведением, которое случилось в 2012 году</w:t>
      </w:r>
      <w:r w:rsidR="00A765D7">
        <w:rPr>
          <w:rFonts w:ascii="Times New Roman" w:hAnsi="Times New Roman" w:cs="Times New Roman"/>
          <w:bCs/>
          <w:iCs/>
          <w:color w:val="000000"/>
          <w:sz w:val="24"/>
          <w:szCs w:val="24"/>
        </w:rPr>
        <w:t>,</w:t>
      </w:r>
      <w:r w:rsidRPr="00CA5EB6">
        <w:rPr>
          <w:rFonts w:ascii="Times New Roman" w:hAnsi="Times New Roman" w:cs="Times New Roman"/>
          <w:bCs/>
          <w:iCs/>
          <w:color w:val="000000"/>
          <w:sz w:val="24"/>
          <w:szCs w:val="24"/>
        </w:rPr>
        <w:t xml:space="preserve"> является изменение форм бухгалтерской отчётности для малых предприятий.</w:t>
      </w:r>
      <w:r w:rsidRPr="00CA5EB6">
        <w:rPr>
          <w:rStyle w:val="ac"/>
          <w:rFonts w:ascii="Times New Roman" w:hAnsi="Times New Roman" w:cs="Times New Roman"/>
          <w:bCs/>
          <w:iCs/>
          <w:color w:val="000000"/>
          <w:sz w:val="24"/>
          <w:szCs w:val="24"/>
        </w:rPr>
        <w:footnoteReference w:id="16"/>
      </w:r>
      <w:r w:rsidRPr="00CA5EB6">
        <w:rPr>
          <w:rFonts w:ascii="Times New Roman" w:hAnsi="Times New Roman" w:cs="Times New Roman"/>
          <w:bCs/>
          <w:iCs/>
          <w:color w:val="000000"/>
          <w:sz w:val="24"/>
          <w:szCs w:val="24"/>
        </w:rPr>
        <w:t xml:space="preserve"> В таблице 3 представлена форма бухгалтерского баланса для малых предприятий в 2019 году.</w:t>
      </w:r>
    </w:p>
    <w:p w:rsidR="00150C1C" w:rsidRDefault="00227F67" w:rsidP="00150C1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Таблица 5</w:t>
      </w:r>
      <w:r w:rsidR="006D530E" w:rsidRPr="00CA5EB6">
        <w:rPr>
          <w:rFonts w:ascii="Times New Roman" w:hAnsi="Times New Roman" w:cs="Times New Roman"/>
          <w:bCs/>
          <w:iCs/>
          <w:color w:val="000000"/>
          <w:sz w:val="24"/>
          <w:szCs w:val="24"/>
        </w:rPr>
        <w:t>. Форма бухгалтерского баланса для субъектов МП</w:t>
      </w:r>
    </w:p>
    <w:tbl>
      <w:tblPr>
        <w:tblStyle w:val="a5"/>
        <w:tblW w:w="0" w:type="auto"/>
        <w:tblInd w:w="1809" w:type="dxa"/>
        <w:tblLook w:val="04A0"/>
      </w:tblPr>
      <w:tblGrid>
        <w:gridCol w:w="5245"/>
      </w:tblGrid>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
                <w:sz w:val="24"/>
                <w:szCs w:val="24"/>
              </w:rPr>
              <w:t>АКТИВ</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 xml:space="preserve">Материальные </w:t>
            </w:r>
            <w:proofErr w:type="spellStart"/>
            <w:r w:rsidRPr="00CA5EB6">
              <w:rPr>
                <w:rFonts w:ascii="Times New Roman" w:hAnsi="Times New Roman" w:cs="Times New Roman"/>
                <w:sz w:val="24"/>
                <w:szCs w:val="24"/>
              </w:rPr>
              <w:t>внеоборотные</w:t>
            </w:r>
            <w:proofErr w:type="spellEnd"/>
            <w:r w:rsidRPr="00CA5EB6">
              <w:rPr>
                <w:rFonts w:ascii="Times New Roman" w:hAnsi="Times New Roman" w:cs="Times New Roman"/>
                <w:sz w:val="24"/>
                <w:szCs w:val="24"/>
              </w:rPr>
              <w:t xml:space="preserve"> активы</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 xml:space="preserve">Нематериальные, финансовые и другие </w:t>
            </w:r>
            <w:proofErr w:type="spellStart"/>
            <w:r w:rsidRPr="00CA5EB6">
              <w:rPr>
                <w:rFonts w:ascii="Times New Roman" w:hAnsi="Times New Roman" w:cs="Times New Roman"/>
                <w:sz w:val="24"/>
                <w:szCs w:val="24"/>
              </w:rPr>
              <w:t>внеоборотные</w:t>
            </w:r>
            <w:proofErr w:type="spellEnd"/>
            <w:r w:rsidRPr="00CA5EB6">
              <w:rPr>
                <w:rFonts w:ascii="Times New Roman" w:hAnsi="Times New Roman" w:cs="Times New Roman"/>
                <w:sz w:val="24"/>
                <w:szCs w:val="24"/>
              </w:rPr>
              <w:t xml:space="preserve"> активы</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Запасы</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Денежные средства и денежные эквиваленты</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Финансовые и другие оборотные активы</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
                <w:sz w:val="24"/>
                <w:szCs w:val="24"/>
              </w:rPr>
              <w:t>ПАССИВ</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Капитал и резервы</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Долгосрочные заемные средства</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Другие долгосрочные обязательства</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Краткосрочные заемные средства</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Кредиторская задолженность</w:t>
            </w:r>
          </w:p>
        </w:tc>
      </w:tr>
      <w:tr w:rsidR="00150C1C" w:rsidTr="00150C1C">
        <w:tc>
          <w:tcPr>
            <w:tcW w:w="5245" w:type="dxa"/>
          </w:tcPr>
          <w:p w:rsidR="00150C1C" w:rsidRDefault="00150C1C" w:rsidP="002E7652">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sz w:val="24"/>
                <w:szCs w:val="24"/>
              </w:rPr>
              <w:t>Другие краткосрочные обязательства</w:t>
            </w:r>
          </w:p>
        </w:tc>
      </w:tr>
    </w:tbl>
    <w:p w:rsidR="00150C1C" w:rsidRPr="00150C1C" w:rsidRDefault="00150C1C" w:rsidP="006D530E">
      <w:pPr>
        <w:spacing w:line="360" w:lineRule="auto"/>
        <w:jc w:val="both"/>
        <w:rPr>
          <w:rFonts w:ascii="Times New Roman" w:hAnsi="Times New Roman" w:cs="Times New Roman"/>
          <w:bCs/>
          <w:iCs/>
          <w:color w:val="000000"/>
          <w:sz w:val="24"/>
          <w:szCs w:val="24"/>
          <w:lang w:val="en-US"/>
        </w:rPr>
      </w:pPr>
    </w:p>
    <w:p w:rsidR="006D530E" w:rsidRPr="00CA5EB6"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lastRenderedPageBreak/>
        <w:t>Активы имеют следующие строки:</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CA5EB6">
        <w:rPr>
          <w:rFonts w:ascii="Times New Roman" w:hAnsi="Times New Roman" w:cs="Times New Roman"/>
          <w:i/>
          <w:sz w:val="24"/>
          <w:szCs w:val="24"/>
        </w:rPr>
        <w:t xml:space="preserve">Материальные </w:t>
      </w:r>
      <w:proofErr w:type="spellStart"/>
      <w:r w:rsidRPr="00CA5EB6">
        <w:rPr>
          <w:rFonts w:ascii="Times New Roman" w:hAnsi="Times New Roman" w:cs="Times New Roman"/>
          <w:i/>
          <w:sz w:val="24"/>
          <w:szCs w:val="24"/>
        </w:rPr>
        <w:t>внеоборотные</w:t>
      </w:r>
      <w:proofErr w:type="spellEnd"/>
      <w:r w:rsidRPr="00CA5EB6">
        <w:rPr>
          <w:rFonts w:ascii="Times New Roman" w:hAnsi="Times New Roman" w:cs="Times New Roman"/>
          <w:i/>
          <w:sz w:val="24"/>
          <w:szCs w:val="24"/>
        </w:rPr>
        <w:t xml:space="preserve"> активы</w:t>
      </w:r>
      <w:r>
        <w:rPr>
          <w:rFonts w:ascii="Times New Roman" w:hAnsi="Times New Roman" w:cs="Times New Roman"/>
          <w:i/>
          <w:sz w:val="24"/>
          <w:szCs w:val="24"/>
        </w:rPr>
        <w:t>»</w:t>
      </w:r>
      <w:r w:rsidRPr="00CA5EB6">
        <w:rPr>
          <w:rFonts w:ascii="Times New Roman" w:hAnsi="Times New Roman" w:cs="Times New Roman"/>
          <w:sz w:val="24"/>
          <w:szCs w:val="24"/>
        </w:rPr>
        <w:t xml:space="preserve"> отражают основные средства (счёт 01) и капитальные вложения (счёт 08), отражённые по остаточной стоимости (баланс-нетто);</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CA5EB6">
        <w:rPr>
          <w:rFonts w:ascii="Times New Roman" w:hAnsi="Times New Roman" w:cs="Times New Roman"/>
          <w:i/>
          <w:sz w:val="24"/>
          <w:szCs w:val="24"/>
        </w:rPr>
        <w:t xml:space="preserve">Нематериальные, финансовые и другие </w:t>
      </w:r>
      <w:proofErr w:type="spellStart"/>
      <w:r w:rsidRPr="00CA5EB6">
        <w:rPr>
          <w:rFonts w:ascii="Times New Roman" w:hAnsi="Times New Roman" w:cs="Times New Roman"/>
          <w:i/>
          <w:sz w:val="24"/>
          <w:szCs w:val="24"/>
        </w:rPr>
        <w:t>внеоборотные</w:t>
      </w:r>
      <w:proofErr w:type="spellEnd"/>
      <w:r w:rsidRPr="00CA5EB6">
        <w:rPr>
          <w:rFonts w:ascii="Times New Roman" w:hAnsi="Times New Roman" w:cs="Times New Roman"/>
          <w:i/>
          <w:sz w:val="24"/>
          <w:szCs w:val="24"/>
        </w:rPr>
        <w:t xml:space="preserve"> активы</w:t>
      </w:r>
      <w:r>
        <w:rPr>
          <w:rFonts w:ascii="Times New Roman" w:hAnsi="Times New Roman" w:cs="Times New Roman"/>
          <w:i/>
          <w:sz w:val="24"/>
          <w:szCs w:val="24"/>
        </w:rPr>
        <w:t>»</w:t>
      </w:r>
      <w:r w:rsidRPr="00CA5EB6">
        <w:rPr>
          <w:rFonts w:ascii="Times New Roman" w:hAnsi="Times New Roman" w:cs="Times New Roman"/>
          <w:sz w:val="24"/>
          <w:szCs w:val="24"/>
        </w:rPr>
        <w:t xml:space="preserve"> отражают сальдо на конец периода по следующим счетам: нематериальные активы (счёт 04), капитальное вложение (счёт 09), специальные счета в банках (счёт 55), финансовые вложения (счёт 58) и резерв под обесценение финансовых вложений (счёт 59). </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CA5EB6">
        <w:rPr>
          <w:rFonts w:ascii="Times New Roman" w:hAnsi="Times New Roman" w:cs="Times New Roman"/>
          <w:i/>
          <w:sz w:val="24"/>
          <w:szCs w:val="24"/>
        </w:rPr>
        <w:t>Денежные средства и денежные эквиваленты</w:t>
      </w:r>
      <w:proofErr w:type="gramStart"/>
      <w:r w:rsidRPr="00CA5EB6">
        <w:rPr>
          <w:rFonts w:ascii="Times New Roman" w:hAnsi="Times New Roman" w:cs="Times New Roman"/>
          <w:sz w:val="24"/>
          <w:szCs w:val="24"/>
        </w:rPr>
        <w:t>.</w:t>
      </w:r>
      <w:r>
        <w:rPr>
          <w:rFonts w:ascii="Times New Roman" w:hAnsi="Times New Roman" w:cs="Times New Roman"/>
          <w:sz w:val="24"/>
          <w:szCs w:val="24"/>
        </w:rPr>
        <w:t>»</w:t>
      </w:r>
      <w:r w:rsidRPr="00CA5EB6">
        <w:rPr>
          <w:rFonts w:ascii="Times New Roman" w:hAnsi="Times New Roman" w:cs="Times New Roman"/>
          <w:sz w:val="24"/>
          <w:szCs w:val="24"/>
        </w:rPr>
        <w:t xml:space="preserve"> </w:t>
      </w:r>
      <w:proofErr w:type="gramEnd"/>
      <w:r w:rsidRPr="00CA5EB6">
        <w:rPr>
          <w:rFonts w:ascii="Times New Roman" w:hAnsi="Times New Roman" w:cs="Times New Roman"/>
          <w:sz w:val="24"/>
          <w:szCs w:val="24"/>
        </w:rPr>
        <w:t>В данной строке будет показываться та же информация, что и в балансе для крупных предприятий. Сальдо по кассе (счёт 50), расчётные счета (счёт 51), валютные счета (счёт 52), специальные счета в банках (счёт 55) и финансовые вложения сроком меньше трёх месяцев (счёт 58).</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 xml:space="preserve">Строка </w:t>
      </w:r>
      <w:r>
        <w:rPr>
          <w:rFonts w:ascii="Times New Roman" w:hAnsi="Times New Roman" w:cs="Times New Roman"/>
          <w:sz w:val="24"/>
          <w:szCs w:val="24"/>
        </w:rPr>
        <w:t>«</w:t>
      </w:r>
      <w:r w:rsidRPr="00CA5EB6">
        <w:rPr>
          <w:rFonts w:ascii="Times New Roman" w:hAnsi="Times New Roman" w:cs="Times New Roman"/>
          <w:i/>
          <w:sz w:val="24"/>
          <w:szCs w:val="24"/>
        </w:rPr>
        <w:t>финансовые и другие оборотные активы</w:t>
      </w:r>
      <w:r>
        <w:rPr>
          <w:rFonts w:ascii="Times New Roman" w:hAnsi="Times New Roman" w:cs="Times New Roman"/>
          <w:i/>
          <w:sz w:val="24"/>
          <w:szCs w:val="24"/>
        </w:rPr>
        <w:t>»</w:t>
      </w:r>
      <w:r w:rsidRPr="00CA5EB6">
        <w:rPr>
          <w:rFonts w:ascii="Times New Roman" w:hAnsi="Times New Roman" w:cs="Times New Roman"/>
          <w:sz w:val="24"/>
          <w:szCs w:val="24"/>
        </w:rPr>
        <w:t xml:space="preserve"> содержит все оставшиеся показатели оборотных активов компании. Налог на добавленную стоимость по приобретенным ценностям (счёт 19), финансовые вложения (счёт 58) со сроком более трёх месяцев, исключая резерв под обесценение финансовых вложений (счёт 59) и резерв по сомнительным долгам (счёт 63). </w:t>
      </w:r>
    </w:p>
    <w:p w:rsidR="006D530E" w:rsidRPr="00CA5EB6" w:rsidRDefault="006D530E" w:rsidP="006D530E">
      <w:p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tab/>
        <w:t>Вторая часть упрощённой отчётности для малых предприятий – пассив, который состоит из следующих статей:</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CA5EB6">
        <w:rPr>
          <w:rFonts w:ascii="Times New Roman" w:hAnsi="Times New Roman" w:cs="Times New Roman"/>
          <w:i/>
          <w:sz w:val="24"/>
          <w:szCs w:val="24"/>
        </w:rPr>
        <w:t>Капитал и резервы</w:t>
      </w:r>
      <w:proofErr w:type="gramStart"/>
      <w:r w:rsidRPr="00CA5EB6">
        <w:rPr>
          <w:rFonts w:ascii="Times New Roman" w:hAnsi="Times New Roman" w:cs="Times New Roman"/>
          <w:sz w:val="24"/>
          <w:szCs w:val="24"/>
        </w:rPr>
        <w:t>.</w:t>
      </w:r>
      <w:r>
        <w:rPr>
          <w:rFonts w:ascii="Times New Roman" w:hAnsi="Times New Roman" w:cs="Times New Roman"/>
          <w:sz w:val="24"/>
          <w:szCs w:val="24"/>
        </w:rPr>
        <w:t>»</w:t>
      </w:r>
      <w:r w:rsidRPr="00CA5EB6">
        <w:rPr>
          <w:rFonts w:ascii="Times New Roman" w:hAnsi="Times New Roman" w:cs="Times New Roman"/>
          <w:sz w:val="24"/>
          <w:szCs w:val="24"/>
        </w:rPr>
        <w:t xml:space="preserve"> </w:t>
      </w:r>
      <w:proofErr w:type="gramEnd"/>
      <w:r w:rsidRPr="00CA5EB6">
        <w:rPr>
          <w:rFonts w:ascii="Times New Roman" w:hAnsi="Times New Roman" w:cs="Times New Roman"/>
          <w:sz w:val="24"/>
          <w:szCs w:val="24"/>
        </w:rPr>
        <w:t>Данная строка содержит весь третий раздел обычного бухгалтерского баланса, где формируется весь собственный капитал организации. Уставный капитал (счёт 80), резервный капитал (счёт 82), добавочный капитал (счёт 83) и нераспределённая прибыль (убыток) по кредитовому либо дебетовому остатку (счёт 84);</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CA5EB6">
        <w:rPr>
          <w:rFonts w:ascii="Times New Roman" w:hAnsi="Times New Roman" w:cs="Times New Roman"/>
          <w:i/>
          <w:sz w:val="24"/>
          <w:szCs w:val="24"/>
        </w:rPr>
        <w:t>Долгосрочные заёмные средства</w:t>
      </w:r>
      <w:r>
        <w:rPr>
          <w:rFonts w:ascii="Times New Roman" w:hAnsi="Times New Roman" w:cs="Times New Roman"/>
          <w:i/>
          <w:sz w:val="24"/>
          <w:szCs w:val="24"/>
        </w:rPr>
        <w:t>»</w:t>
      </w:r>
      <w:r w:rsidRPr="00CA5EB6">
        <w:rPr>
          <w:rFonts w:ascii="Times New Roman" w:hAnsi="Times New Roman" w:cs="Times New Roman"/>
          <w:sz w:val="24"/>
          <w:szCs w:val="24"/>
        </w:rPr>
        <w:t xml:space="preserve"> содержат счёт по долгосрочным кредитам и обязательствам.  Важная строка для внешних пользователей (инвесторов, кредиторов и т.д.)  и последующего анализа.</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CA5EB6">
        <w:rPr>
          <w:rFonts w:ascii="Times New Roman" w:hAnsi="Times New Roman" w:cs="Times New Roman"/>
          <w:i/>
          <w:sz w:val="24"/>
          <w:szCs w:val="24"/>
        </w:rPr>
        <w:t>Другие долгосрочные обязательства</w:t>
      </w:r>
      <w:r>
        <w:rPr>
          <w:rFonts w:ascii="Times New Roman" w:hAnsi="Times New Roman" w:cs="Times New Roman"/>
          <w:i/>
          <w:sz w:val="24"/>
          <w:szCs w:val="24"/>
        </w:rPr>
        <w:t>»</w:t>
      </w:r>
      <w:r w:rsidRPr="00CA5EB6">
        <w:rPr>
          <w:rFonts w:ascii="Times New Roman" w:hAnsi="Times New Roman" w:cs="Times New Roman"/>
          <w:sz w:val="24"/>
          <w:szCs w:val="24"/>
        </w:rPr>
        <w:t>. Для заполнения данной строки необходимо провести анализ остатка по счёту (60-76) и выявить задолженность.</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CA5EB6">
        <w:rPr>
          <w:rFonts w:ascii="Times New Roman" w:hAnsi="Times New Roman" w:cs="Times New Roman"/>
          <w:i/>
          <w:sz w:val="24"/>
          <w:szCs w:val="24"/>
        </w:rPr>
        <w:t>Краткосрочные заёмные средства</w:t>
      </w:r>
      <w:r>
        <w:rPr>
          <w:rFonts w:ascii="Times New Roman" w:hAnsi="Times New Roman" w:cs="Times New Roman"/>
          <w:i/>
          <w:sz w:val="24"/>
          <w:szCs w:val="24"/>
        </w:rPr>
        <w:t>»</w:t>
      </w:r>
      <w:r w:rsidRPr="00CA5EB6">
        <w:rPr>
          <w:rFonts w:ascii="Times New Roman" w:hAnsi="Times New Roman" w:cs="Times New Roman"/>
          <w:sz w:val="24"/>
          <w:szCs w:val="24"/>
        </w:rPr>
        <w:t xml:space="preserve"> содержат остатки по краткосрочным кредитам и займам (счёт 66), подлежащим к уплате в течени</w:t>
      </w:r>
      <w:proofErr w:type="gramStart"/>
      <w:r w:rsidRPr="00CA5EB6">
        <w:rPr>
          <w:rFonts w:ascii="Times New Roman" w:hAnsi="Times New Roman" w:cs="Times New Roman"/>
          <w:sz w:val="24"/>
          <w:szCs w:val="24"/>
        </w:rPr>
        <w:t>и</w:t>
      </w:r>
      <w:proofErr w:type="gramEnd"/>
      <w:r w:rsidRPr="00CA5EB6">
        <w:rPr>
          <w:rFonts w:ascii="Times New Roman" w:hAnsi="Times New Roman" w:cs="Times New Roman"/>
          <w:sz w:val="24"/>
          <w:szCs w:val="24"/>
        </w:rPr>
        <w:t xml:space="preserve"> 12 месяцев.</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sidRPr="00CA5EB6">
        <w:rPr>
          <w:rFonts w:ascii="Times New Roman" w:hAnsi="Times New Roman" w:cs="Times New Roman"/>
          <w:sz w:val="24"/>
          <w:szCs w:val="24"/>
        </w:rPr>
        <w:lastRenderedPageBreak/>
        <w:t xml:space="preserve">В </w:t>
      </w:r>
      <w:r>
        <w:rPr>
          <w:rFonts w:ascii="Times New Roman" w:hAnsi="Times New Roman" w:cs="Times New Roman"/>
          <w:sz w:val="24"/>
          <w:szCs w:val="24"/>
        </w:rPr>
        <w:t>«</w:t>
      </w:r>
      <w:r w:rsidRPr="00CA5EB6">
        <w:rPr>
          <w:rFonts w:ascii="Times New Roman" w:hAnsi="Times New Roman" w:cs="Times New Roman"/>
          <w:i/>
          <w:sz w:val="24"/>
          <w:szCs w:val="24"/>
        </w:rPr>
        <w:t>кредиторской задолженности</w:t>
      </w:r>
      <w:r>
        <w:rPr>
          <w:rFonts w:ascii="Times New Roman" w:hAnsi="Times New Roman" w:cs="Times New Roman"/>
          <w:i/>
          <w:sz w:val="24"/>
          <w:szCs w:val="24"/>
        </w:rPr>
        <w:t>»</w:t>
      </w:r>
      <w:r w:rsidRPr="00CA5EB6">
        <w:rPr>
          <w:rFonts w:ascii="Times New Roman" w:hAnsi="Times New Roman" w:cs="Times New Roman"/>
          <w:sz w:val="24"/>
          <w:szCs w:val="24"/>
        </w:rPr>
        <w:t xml:space="preserve"> показываются обязательства по счетам от 60 до 76.</w:t>
      </w:r>
    </w:p>
    <w:p w:rsidR="006D530E" w:rsidRPr="00CA5EB6" w:rsidRDefault="006D530E" w:rsidP="0079538B">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CA5EB6">
        <w:rPr>
          <w:rFonts w:ascii="Times New Roman" w:hAnsi="Times New Roman" w:cs="Times New Roman"/>
          <w:i/>
          <w:sz w:val="24"/>
          <w:szCs w:val="24"/>
        </w:rPr>
        <w:t>Другие кредиторские задолженности</w:t>
      </w:r>
      <w:r>
        <w:rPr>
          <w:rFonts w:ascii="Times New Roman" w:hAnsi="Times New Roman" w:cs="Times New Roman"/>
          <w:i/>
          <w:sz w:val="24"/>
          <w:szCs w:val="24"/>
        </w:rPr>
        <w:t>»</w:t>
      </w:r>
      <w:r w:rsidRPr="00CA5EB6">
        <w:rPr>
          <w:rFonts w:ascii="Times New Roman" w:hAnsi="Times New Roman" w:cs="Times New Roman"/>
          <w:sz w:val="24"/>
          <w:szCs w:val="24"/>
        </w:rPr>
        <w:t xml:space="preserve"> отражают все оставшиеся обязательства, которые не вошли в предыдущие строки.</w:t>
      </w:r>
    </w:p>
    <w:p w:rsidR="009E3CAC" w:rsidRDefault="009E3CAC" w:rsidP="006D530E">
      <w:pPr>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Анализируя табл. 5</w:t>
      </w:r>
      <w:r w:rsidR="006D530E" w:rsidRPr="00CA5EB6">
        <w:rPr>
          <w:rFonts w:ascii="Times New Roman" w:hAnsi="Times New Roman" w:cs="Times New Roman"/>
          <w:bCs/>
          <w:iCs/>
          <w:color w:val="000000"/>
          <w:sz w:val="24"/>
          <w:szCs w:val="24"/>
        </w:rPr>
        <w:t xml:space="preserve"> и вышеприведённые комментарии можно заметить, что текущая форма бухгалтерского баланса, отличается от </w:t>
      </w:r>
      <w:r w:rsidR="00657E98">
        <w:rPr>
          <w:rFonts w:ascii="Times New Roman" w:hAnsi="Times New Roman" w:cs="Times New Roman"/>
          <w:bCs/>
          <w:iCs/>
          <w:color w:val="000000"/>
          <w:sz w:val="24"/>
          <w:szCs w:val="24"/>
        </w:rPr>
        <w:t>обычной отчётности</w:t>
      </w:r>
      <w:r w:rsidR="006D530E" w:rsidRPr="00CA5EB6">
        <w:rPr>
          <w:rFonts w:ascii="Times New Roman" w:hAnsi="Times New Roman" w:cs="Times New Roman"/>
          <w:bCs/>
          <w:iCs/>
          <w:color w:val="000000"/>
          <w:sz w:val="24"/>
          <w:szCs w:val="24"/>
        </w:rPr>
        <w:t xml:space="preserve">.  </w:t>
      </w:r>
      <w:r w:rsidR="00657E98">
        <w:rPr>
          <w:rFonts w:ascii="Times New Roman" w:hAnsi="Times New Roman" w:cs="Times New Roman"/>
          <w:bCs/>
          <w:iCs/>
          <w:color w:val="000000"/>
          <w:sz w:val="24"/>
          <w:szCs w:val="24"/>
        </w:rPr>
        <w:t>Отсутствуют</w:t>
      </w:r>
      <w:r w:rsidR="006F247B" w:rsidRPr="006F247B">
        <w:rPr>
          <w:rFonts w:ascii="Times New Roman" w:hAnsi="Times New Roman" w:cs="Times New Roman"/>
          <w:bCs/>
          <w:iCs/>
          <w:color w:val="000000"/>
          <w:sz w:val="24"/>
          <w:szCs w:val="24"/>
        </w:rPr>
        <w:t xml:space="preserve"> </w:t>
      </w:r>
      <w:proofErr w:type="spellStart"/>
      <w:r w:rsidR="00657E98">
        <w:rPr>
          <w:rFonts w:ascii="Times New Roman" w:hAnsi="Times New Roman" w:cs="Times New Roman"/>
          <w:bCs/>
          <w:iCs/>
          <w:color w:val="000000"/>
          <w:sz w:val="24"/>
          <w:szCs w:val="24"/>
        </w:rPr>
        <w:t>внеоборотные</w:t>
      </w:r>
      <w:proofErr w:type="spellEnd"/>
      <w:r w:rsidR="00657E98">
        <w:rPr>
          <w:rFonts w:ascii="Times New Roman" w:hAnsi="Times New Roman" w:cs="Times New Roman"/>
          <w:bCs/>
          <w:iCs/>
          <w:color w:val="000000"/>
          <w:sz w:val="24"/>
          <w:szCs w:val="24"/>
        </w:rPr>
        <w:t xml:space="preserve"> и оборотные активы, капитал и резервы, долгосрочные и краткосрочные</w:t>
      </w:r>
      <w:r w:rsidR="006F247B" w:rsidRPr="006F247B">
        <w:rPr>
          <w:rFonts w:ascii="Times New Roman" w:hAnsi="Times New Roman" w:cs="Times New Roman"/>
          <w:bCs/>
          <w:iCs/>
          <w:color w:val="000000"/>
          <w:sz w:val="24"/>
          <w:szCs w:val="24"/>
        </w:rPr>
        <w:t xml:space="preserve"> обязательств. Показатели дебиторской задолженности, нематериальных активов, капитала и финансовых вложений не являются самостоятельной частью бухгалтерского баланса.</w:t>
      </w:r>
    </w:p>
    <w:p w:rsidR="009E3CAC" w:rsidRDefault="009E3CAC" w:rsidP="006D530E">
      <w:pPr>
        <w:spacing w:line="360" w:lineRule="auto"/>
        <w:jc w:val="both"/>
        <w:rPr>
          <w:rFonts w:ascii="Times New Roman" w:hAnsi="Times New Roman" w:cs="Times New Roman"/>
          <w:bCs/>
          <w:iCs/>
          <w:color w:val="000000"/>
          <w:sz w:val="24"/>
          <w:szCs w:val="24"/>
        </w:rPr>
      </w:pPr>
      <w:r w:rsidRPr="00526CC1">
        <w:rPr>
          <w:rFonts w:ascii="Times New Roman" w:hAnsi="Times New Roman" w:cs="Times New Roman"/>
          <w:bCs/>
          <w:iCs/>
          <w:color w:val="000000"/>
          <w:sz w:val="24"/>
          <w:szCs w:val="24"/>
        </w:rPr>
        <w:tab/>
      </w:r>
      <w:r w:rsidR="00526CC1">
        <w:rPr>
          <w:rFonts w:ascii="Times New Roman" w:hAnsi="Times New Roman" w:cs="Times New Roman"/>
          <w:bCs/>
          <w:iCs/>
          <w:color w:val="000000"/>
          <w:sz w:val="24"/>
          <w:szCs w:val="24"/>
        </w:rPr>
        <w:t>«</w:t>
      </w:r>
      <w:r w:rsidR="00526CC1" w:rsidRPr="00526CC1">
        <w:rPr>
          <w:rFonts w:ascii="Times New Roman" w:hAnsi="Times New Roman" w:cs="Times New Roman"/>
          <w:bCs/>
          <w:iCs/>
          <w:color w:val="000000"/>
          <w:sz w:val="24"/>
          <w:szCs w:val="24"/>
        </w:rPr>
        <w:t>Организации, которые применяют упрощённые способы, имеют право не отражать оценочные обязательства,</w:t>
      </w:r>
      <w:r w:rsidR="00526CC1" w:rsidRPr="00526CC1">
        <w:rPr>
          <w:rFonts w:ascii="Times New Roman" w:hAnsi="Times New Roman" w:cs="Times New Roman"/>
          <w:sz w:val="24"/>
        </w:rPr>
        <w:t xml:space="preserve"> условные активы и условные обязательства в бухгалтерском учете</w:t>
      </w:r>
      <w:r w:rsidR="00526CC1">
        <w:rPr>
          <w:rFonts w:ascii="Times New Roman" w:hAnsi="Times New Roman" w:cs="Times New Roman"/>
          <w:sz w:val="24"/>
        </w:rPr>
        <w:t>, а также не создавать резервы предстоящих расходов</w:t>
      </w:r>
      <w:proofErr w:type="gramStart"/>
      <w:r w:rsidR="00526CC1">
        <w:rPr>
          <w:rFonts w:ascii="Times New Roman" w:hAnsi="Times New Roman" w:cs="Times New Roman"/>
          <w:sz w:val="24"/>
        </w:rPr>
        <w:t>.»</w:t>
      </w:r>
      <w:r w:rsidR="00526CC1">
        <w:rPr>
          <w:rStyle w:val="ac"/>
          <w:rFonts w:ascii="Times New Roman" w:hAnsi="Times New Roman" w:cs="Times New Roman"/>
          <w:sz w:val="24"/>
        </w:rPr>
        <w:footnoteReference w:id="17"/>
      </w:r>
      <w:r w:rsidR="000A425F">
        <w:rPr>
          <w:rFonts w:ascii="Times New Roman" w:hAnsi="Times New Roman" w:cs="Times New Roman"/>
          <w:sz w:val="24"/>
        </w:rPr>
        <w:t xml:space="preserve"> </w:t>
      </w:r>
      <w:proofErr w:type="gramEnd"/>
      <w:r w:rsidR="000A425F">
        <w:rPr>
          <w:rFonts w:ascii="Times New Roman" w:hAnsi="Times New Roman" w:cs="Times New Roman"/>
          <w:sz w:val="24"/>
        </w:rPr>
        <w:t>Данное решение было принято на основании того, что для определения обязательств и активов зачастую необходимо квалифицированное мнение тех, кто ведёт учёт на малых предприятиях. Также для организаций, которые выбрали кассовый метод учёта, формирование резервов невозможно.</w:t>
      </w:r>
    </w:p>
    <w:p w:rsidR="006D530E" w:rsidRPr="00CA5EB6"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t>Отчёт о финансовых результатах – это второй отчёт, который должен составляться малыми предприятиями, ведущими упрощённую отчётность.</w:t>
      </w:r>
      <w:r>
        <w:rPr>
          <w:rStyle w:val="ac"/>
          <w:rFonts w:ascii="Times New Roman" w:hAnsi="Times New Roman" w:cs="Times New Roman"/>
          <w:bCs/>
          <w:iCs/>
          <w:color w:val="000000"/>
          <w:sz w:val="24"/>
          <w:szCs w:val="24"/>
        </w:rPr>
        <w:footnoteReference w:id="18"/>
      </w:r>
      <w:r w:rsidRPr="00CA5EB6">
        <w:rPr>
          <w:rFonts w:ascii="Times New Roman" w:hAnsi="Times New Roman" w:cs="Times New Roman"/>
          <w:bCs/>
          <w:iCs/>
          <w:color w:val="000000"/>
          <w:sz w:val="24"/>
          <w:szCs w:val="24"/>
        </w:rPr>
        <w:t xml:space="preserve"> </w:t>
      </w:r>
    </w:p>
    <w:p w:rsidR="006D530E" w:rsidRPr="00CA5EB6" w:rsidRDefault="006B1C83" w:rsidP="006D530E">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Таблица 6.</w:t>
      </w:r>
      <w:r w:rsidR="006D530E" w:rsidRPr="00CA5EB6">
        <w:rPr>
          <w:rFonts w:ascii="Times New Roman" w:hAnsi="Times New Roman" w:cs="Times New Roman"/>
          <w:bCs/>
          <w:iCs/>
          <w:color w:val="000000"/>
          <w:sz w:val="24"/>
          <w:szCs w:val="24"/>
        </w:rPr>
        <w:t xml:space="preserve"> Форма отчёта о финансовых результатах для субъектов МП.</w:t>
      </w:r>
    </w:p>
    <w:tbl>
      <w:tblPr>
        <w:tblStyle w:val="a5"/>
        <w:tblW w:w="0" w:type="auto"/>
        <w:jc w:val="center"/>
        <w:tblLook w:val="04A0"/>
      </w:tblPr>
      <w:tblGrid>
        <w:gridCol w:w="2392"/>
        <w:gridCol w:w="1827"/>
        <w:gridCol w:w="1559"/>
        <w:gridCol w:w="1418"/>
      </w:tblGrid>
      <w:tr w:rsidR="006D530E" w:rsidRPr="00CA5EB6" w:rsidTr="00E51E2A">
        <w:trPr>
          <w:jc w:val="center"/>
        </w:trPr>
        <w:tc>
          <w:tcPr>
            <w:tcW w:w="2392"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Показатель</w:t>
            </w:r>
          </w:p>
        </w:tc>
        <w:tc>
          <w:tcPr>
            <w:tcW w:w="1827"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Код</w:t>
            </w:r>
          </w:p>
        </w:tc>
        <w:tc>
          <w:tcPr>
            <w:tcW w:w="1559"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201_г.</w:t>
            </w:r>
          </w:p>
        </w:tc>
        <w:tc>
          <w:tcPr>
            <w:tcW w:w="1418"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201_г.</w:t>
            </w:r>
          </w:p>
        </w:tc>
      </w:tr>
      <w:tr w:rsidR="006D530E" w:rsidRPr="00CA5EB6" w:rsidTr="00E51E2A">
        <w:trPr>
          <w:jc w:val="center"/>
        </w:trPr>
        <w:tc>
          <w:tcPr>
            <w:tcW w:w="2392"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Выручка</w:t>
            </w:r>
          </w:p>
        </w:tc>
        <w:tc>
          <w:tcPr>
            <w:tcW w:w="1827"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2110</w:t>
            </w:r>
          </w:p>
        </w:tc>
        <w:tc>
          <w:tcPr>
            <w:tcW w:w="1559"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c>
          <w:tcPr>
            <w:tcW w:w="1418"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r>
      <w:tr w:rsidR="006D530E" w:rsidRPr="00CA5EB6" w:rsidTr="00E51E2A">
        <w:trPr>
          <w:jc w:val="center"/>
        </w:trPr>
        <w:tc>
          <w:tcPr>
            <w:tcW w:w="2392"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Расходы по обычной деятельности</w:t>
            </w:r>
          </w:p>
        </w:tc>
        <w:tc>
          <w:tcPr>
            <w:tcW w:w="1827"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2120</w:t>
            </w:r>
          </w:p>
        </w:tc>
        <w:tc>
          <w:tcPr>
            <w:tcW w:w="1559"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c>
          <w:tcPr>
            <w:tcW w:w="1418"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r>
      <w:tr w:rsidR="006D530E" w:rsidRPr="00CA5EB6" w:rsidTr="00E51E2A">
        <w:trPr>
          <w:jc w:val="center"/>
        </w:trPr>
        <w:tc>
          <w:tcPr>
            <w:tcW w:w="2392"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Проценты к уплате</w:t>
            </w:r>
          </w:p>
        </w:tc>
        <w:tc>
          <w:tcPr>
            <w:tcW w:w="1827"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2330</w:t>
            </w:r>
          </w:p>
        </w:tc>
        <w:tc>
          <w:tcPr>
            <w:tcW w:w="1559"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c>
          <w:tcPr>
            <w:tcW w:w="1418"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r>
      <w:tr w:rsidR="006D530E" w:rsidRPr="00CA5EB6" w:rsidTr="00E51E2A">
        <w:trPr>
          <w:jc w:val="center"/>
        </w:trPr>
        <w:tc>
          <w:tcPr>
            <w:tcW w:w="2392"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Прочие доходы</w:t>
            </w:r>
          </w:p>
        </w:tc>
        <w:tc>
          <w:tcPr>
            <w:tcW w:w="1827"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2340</w:t>
            </w:r>
          </w:p>
        </w:tc>
        <w:tc>
          <w:tcPr>
            <w:tcW w:w="1559"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c>
          <w:tcPr>
            <w:tcW w:w="1418"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r>
      <w:tr w:rsidR="006D530E" w:rsidRPr="00CA5EB6" w:rsidTr="00E51E2A">
        <w:trPr>
          <w:jc w:val="center"/>
        </w:trPr>
        <w:tc>
          <w:tcPr>
            <w:tcW w:w="2392"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Прочие расходы</w:t>
            </w:r>
          </w:p>
        </w:tc>
        <w:tc>
          <w:tcPr>
            <w:tcW w:w="1827"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2350</w:t>
            </w:r>
          </w:p>
        </w:tc>
        <w:tc>
          <w:tcPr>
            <w:tcW w:w="1559"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c>
          <w:tcPr>
            <w:tcW w:w="1418"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r>
      <w:tr w:rsidR="006D530E" w:rsidRPr="00CA5EB6" w:rsidTr="00E51E2A">
        <w:trPr>
          <w:jc w:val="center"/>
        </w:trPr>
        <w:tc>
          <w:tcPr>
            <w:tcW w:w="2392"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Налоги на прибыль (доходы)</w:t>
            </w:r>
          </w:p>
        </w:tc>
        <w:tc>
          <w:tcPr>
            <w:tcW w:w="1827"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2410</w:t>
            </w:r>
          </w:p>
        </w:tc>
        <w:tc>
          <w:tcPr>
            <w:tcW w:w="1559"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c>
          <w:tcPr>
            <w:tcW w:w="1418"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r>
      <w:tr w:rsidR="006D530E" w:rsidRPr="00CA5EB6" w:rsidTr="00E51E2A">
        <w:trPr>
          <w:jc w:val="center"/>
        </w:trPr>
        <w:tc>
          <w:tcPr>
            <w:tcW w:w="2392"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lastRenderedPageBreak/>
              <w:t>Чистая прибыль (убыток)</w:t>
            </w:r>
          </w:p>
        </w:tc>
        <w:tc>
          <w:tcPr>
            <w:tcW w:w="1827" w:type="dxa"/>
          </w:tcPr>
          <w:p w:rsidR="006D530E" w:rsidRPr="00CA5EB6" w:rsidRDefault="006D530E" w:rsidP="00E51E2A">
            <w:pPr>
              <w:spacing w:line="360" w:lineRule="auto"/>
              <w:jc w:val="center"/>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2400</w:t>
            </w:r>
          </w:p>
        </w:tc>
        <w:tc>
          <w:tcPr>
            <w:tcW w:w="1559"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c>
          <w:tcPr>
            <w:tcW w:w="1418" w:type="dxa"/>
          </w:tcPr>
          <w:p w:rsidR="006D530E" w:rsidRPr="00CA5EB6" w:rsidRDefault="006D530E" w:rsidP="00E51E2A">
            <w:pPr>
              <w:spacing w:line="360" w:lineRule="auto"/>
              <w:jc w:val="center"/>
              <w:rPr>
                <w:rFonts w:ascii="Times New Roman" w:hAnsi="Times New Roman" w:cs="Times New Roman"/>
                <w:bCs/>
                <w:iCs/>
                <w:color w:val="000000"/>
                <w:sz w:val="24"/>
                <w:szCs w:val="24"/>
              </w:rPr>
            </w:pPr>
          </w:p>
        </w:tc>
      </w:tr>
    </w:tbl>
    <w:p w:rsidR="006D530E" w:rsidRDefault="006111FE" w:rsidP="006111FE">
      <w:pPr>
        <w:spacing w:line="360" w:lineRule="auto"/>
        <w:jc w:val="right"/>
        <w:rPr>
          <w:rFonts w:ascii="Times New Roman" w:hAnsi="Times New Roman" w:cs="Times New Roman"/>
          <w:bCs/>
          <w:iCs/>
          <w:color w:val="000000"/>
          <w:sz w:val="24"/>
          <w:szCs w:val="24"/>
        </w:rPr>
      </w:pPr>
      <w:r w:rsidRPr="006111FE">
        <w:rPr>
          <w:rFonts w:ascii="Times New Roman" w:hAnsi="Times New Roman" w:cs="Times New Roman"/>
          <w:b/>
          <w:color w:val="000000"/>
          <w:spacing w:val="4"/>
          <w:sz w:val="24"/>
          <w:szCs w:val="24"/>
          <w:shd w:val="clear" w:color="auto" w:fill="F1F1F1"/>
        </w:rPr>
        <w:t>Источник:</w:t>
      </w:r>
      <w:r>
        <w:rPr>
          <w:rFonts w:ascii="Times New Roman" w:hAnsi="Times New Roman" w:cs="Times New Roman"/>
          <w:b/>
          <w:color w:val="000000"/>
          <w:spacing w:val="4"/>
          <w:shd w:val="clear" w:color="auto" w:fill="F1F1F1"/>
        </w:rPr>
        <w:t xml:space="preserve"> </w:t>
      </w:r>
      <w:r w:rsidRPr="006111FE">
        <w:rPr>
          <w:rFonts w:ascii="Times New Roman" w:hAnsi="Times New Roman" w:cs="Times New Roman"/>
          <w:i/>
          <w:color w:val="000000"/>
          <w:spacing w:val="4"/>
          <w:sz w:val="24"/>
          <w:szCs w:val="24"/>
          <w:shd w:val="clear" w:color="auto" w:fill="F1F1F1"/>
        </w:rPr>
        <w:t>Приказ Минфина России от 02.07.2010 N 66н (ред. от 06.04.2015)</w:t>
      </w:r>
    </w:p>
    <w:p w:rsidR="006D530E" w:rsidRPr="00A02F6C" w:rsidRDefault="006D530E" w:rsidP="0079538B">
      <w:pPr>
        <w:pStyle w:val="a3"/>
        <w:numPr>
          <w:ilvl w:val="0"/>
          <w:numId w:val="13"/>
        </w:numPr>
        <w:spacing w:line="360" w:lineRule="auto"/>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w:t>
      </w:r>
      <w:r w:rsidRPr="00983F3A">
        <w:rPr>
          <w:rFonts w:ascii="Times New Roman" w:hAnsi="Times New Roman" w:cs="Times New Roman"/>
          <w:bCs/>
          <w:i/>
          <w:iCs/>
          <w:color w:val="000000"/>
          <w:sz w:val="24"/>
          <w:szCs w:val="24"/>
        </w:rPr>
        <w:t>Выручка</w:t>
      </w:r>
      <w:r>
        <w:rPr>
          <w:rFonts w:ascii="Times New Roman" w:hAnsi="Times New Roman" w:cs="Times New Roman"/>
          <w:bCs/>
          <w:i/>
          <w:iCs/>
          <w:color w:val="000000"/>
          <w:sz w:val="24"/>
          <w:szCs w:val="24"/>
        </w:rPr>
        <w:t>»</w:t>
      </w:r>
      <w:r w:rsidRPr="00A02F6C">
        <w:rPr>
          <w:rFonts w:ascii="Times New Roman" w:hAnsi="Times New Roman" w:cs="Times New Roman"/>
          <w:bCs/>
          <w:iCs/>
          <w:color w:val="000000"/>
          <w:sz w:val="24"/>
          <w:szCs w:val="24"/>
        </w:rPr>
        <w:t xml:space="preserve"> содержит доходы от обычных видов деятельности за вычетом НДС. Например: прибыль от продаж, реализация услуг, арендная плата и так далее.</w:t>
      </w:r>
    </w:p>
    <w:p w:rsidR="006D530E" w:rsidRPr="00A02F6C" w:rsidRDefault="006D530E" w:rsidP="0079538B">
      <w:pPr>
        <w:pStyle w:val="a3"/>
        <w:numPr>
          <w:ilvl w:val="0"/>
          <w:numId w:val="13"/>
        </w:numPr>
        <w:spacing w:line="360" w:lineRule="auto"/>
        <w:jc w:val="both"/>
        <w:rPr>
          <w:rFonts w:ascii="Times New Roman" w:hAnsi="Times New Roman" w:cs="Times New Roman"/>
          <w:bCs/>
          <w:iCs/>
          <w:sz w:val="24"/>
          <w:szCs w:val="24"/>
        </w:rPr>
      </w:pPr>
      <w:r w:rsidRPr="00A02F6C">
        <w:rPr>
          <w:rFonts w:ascii="Times New Roman" w:hAnsi="Times New Roman" w:cs="Times New Roman"/>
          <w:bCs/>
          <w:iCs/>
          <w:sz w:val="24"/>
          <w:szCs w:val="24"/>
        </w:rPr>
        <w:t xml:space="preserve">В </w:t>
      </w:r>
      <w:r>
        <w:rPr>
          <w:rFonts w:ascii="Times New Roman" w:hAnsi="Times New Roman" w:cs="Times New Roman"/>
          <w:bCs/>
          <w:iCs/>
          <w:sz w:val="24"/>
          <w:szCs w:val="24"/>
        </w:rPr>
        <w:t>«</w:t>
      </w:r>
      <w:r w:rsidRPr="00983F3A">
        <w:rPr>
          <w:rFonts w:ascii="Times New Roman" w:hAnsi="Times New Roman" w:cs="Times New Roman"/>
          <w:bCs/>
          <w:i/>
          <w:iCs/>
          <w:sz w:val="24"/>
          <w:szCs w:val="24"/>
        </w:rPr>
        <w:t>расходах по обычной деятельности</w:t>
      </w:r>
      <w:r>
        <w:rPr>
          <w:rFonts w:ascii="Times New Roman" w:hAnsi="Times New Roman" w:cs="Times New Roman"/>
          <w:bCs/>
          <w:i/>
          <w:iCs/>
          <w:sz w:val="24"/>
          <w:szCs w:val="24"/>
        </w:rPr>
        <w:t>»</w:t>
      </w:r>
      <w:r w:rsidRPr="00A02F6C">
        <w:rPr>
          <w:rFonts w:ascii="Times New Roman" w:hAnsi="Times New Roman" w:cs="Times New Roman"/>
          <w:bCs/>
          <w:iCs/>
          <w:sz w:val="24"/>
          <w:szCs w:val="24"/>
        </w:rPr>
        <w:t xml:space="preserve"> отражаются себестоимость продаж, коммерческие и управленческие расходы. Общехозяйственные и общепроизводственные расходы в упрощённом учёте направляются в себестоимость продукции</w:t>
      </w:r>
    </w:p>
    <w:p w:rsidR="006D530E" w:rsidRPr="00A02F6C" w:rsidRDefault="006D530E" w:rsidP="0079538B">
      <w:pPr>
        <w:pStyle w:val="a3"/>
        <w:numPr>
          <w:ilvl w:val="0"/>
          <w:numId w:val="13"/>
        </w:numPr>
        <w:spacing w:line="360" w:lineRule="auto"/>
        <w:jc w:val="both"/>
        <w:rPr>
          <w:rFonts w:ascii="Times New Roman" w:hAnsi="Times New Roman" w:cs="Times New Roman"/>
          <w:bCs/>
          <w:iCs/>
          <w:sz w:val="24"/>
          <w:szCs w:val="24"/>
        </w:rPr>
      </w:pPr>
      <w:r>
        <w:rPr>
          <w:rFonts w:ascii="Times New Roman" w:hAnsi="Times New Roman" w:cs="Times New Roman"/>
          <w:bCs/>
          <w:i/>
          <w:iCs/>
          <w:sz w:val="24"/>
          <w:szCs w:val="24"/>
        </w:rPr>
        <w:t>«</w:t>
      </w:r>
      <w:r w:rsidRPr="00983F3A">
        <w:rPr>
          <w:rFonts w:ascii="Times New Roman" w:hAnsi="Times New Roman" w:cs="Times New Roman"/>
          <w:bCs/>
          <w:i/>
          <w:iCs/>
          <w:sz w:val="24"/>
          <w:szCs w:val="24"/>
        </w:rPr>
        <w:t>Проценты к уплате</w:t>
      </w:r>
      <w:r>
        <w:rPr>
          <w:rFonts w:ascii="Times New Roman" w:hAnsi="Times New Roman" w:cs="Times New Roman"/>
          <w:bCs/>
          <w:i/>
          <w:iCs/>
          <w:sz w:val="24"/>
          <w:szCs w:val="24"/>
        </w:rPr>
        <w:t>»</w:t>
      </w:r>
      <w:r w:rsidRPr="00A02F6C">
        <w:rPr>
          <w:rFonts w:ascii="Times New Roman" w:hAnsi="Times New Roman" w:cs="Times New Roman"/>
          <w:bCs/>
          <w:iCs/>
          <w:sz w:val="24"/>
          <w:szCs w:val="24"/>
        </w:rPr>
        <w:t xml:space="preserve"> </w:t>
      </w:r>
      <w:r w:rsidRPr="00A02F6C">
        <w:rPr>
          <w:rFonts w:ascii="Times New Roman" w:hAnsi="Times New Roman" w:cs="Times New Roman"/>
          <w:sz w:val="24"/>
          <w:szCs w:val="24"/>
          <w:shd w:val="clear" w:color="auto" w:fill="FFFFFF"/>
        </w:rPr>
        <w:t xml:space="preserve">отражают прочие расходы в виде начисленных к уплате процентов. Это проценты по любым заёмным средствам. </w:t>
      </w:r>
      <w:r w:rsidRPr="00A02F6C">
        <w:rPr>
          <w:rFonts w:ascii="Times New Roman" w:hAnsi="Times New Roman" w:cs="Times New Roman"/>
          <w:bCs/>
          <w:iCs/>
          <w:sz w:val="24"/>
          <w:szCs w:val="24"/>
        </w:rPr>
        <w:t>Данная строка важна при анализе финансовой отчётности</w:t>
      </w:r>
    </w:p>
    <w:p w:rsidR="006D530E" w:rsidRPr="00A02F6C" w:rsidRDefault="006D530E" w:rsidP="0079538B">
      <w:pPr>
        <w:pStyle w:val="a3"/>
        <w:numPr>
          <w:ilvl w:val="0"/>
          <w:numId w:val="13"/>
        </w:numPr>
        <w:spacing w:line="360" w:lineRule="auto"/>
        <w:jc w:val="both"/>
        <w:rPr>
          <w:rFonts w:ascii="Times New Roman" w:hAnsi="Times New Roman" w:cs="Times New Roman"/>
          <w:bCs/>
          <w:iCs/>
          <w:sz w:val="24"/>
          <w:szCs w:val="24"/>
        </w:rPr>
      </w:pPr>
      <w:r>
        <w:rPr>
          <w:rFonts w:ascii="Times New Roman" w:hAnsi="Times New Roman" w:cs="Times New Roman"/>
          <w:bCs/>
          <w:i/>
          <w:iCs/>
          <w:sz w:val="24"/>
          <w:szCs w:val="24"/>
        </w:rPr>
        <w:t>«</w:t>
      </w:r>
      <w:r w:rsidRPr="00983F3A">
        <w:rPr>
          <w:rFonts w:ascii="Times New Roman" w:hAnsi="Times New Roman" w:cs="Times New Roman"/>
          <w:bCs/>
          <w:i/>
          <w:iCs/>
          <w:sz w:val="24"/>
          <w:szCs w:val="24"/>
        </w:rPr>
        <w:t>Прочие доходы</w:t>
      </w:r>
      <w:r>
        <w:rPr>
          <w:rFonts w:ascii="Times New Roman" w:hAnsi="Times New Roman" w:cs="Times New Roman"/>
          <w:bCs/>
          <w:i/>
          <w:iCs/>
          <w:sz w:val="24"/>
          <w:szCs w:val="24"/>
        </w:rPr>
        <w:t>»</w:t>
      </w:r>
      <w:r w:rsidRPr="00A02F6C">
        <w:rPr>
          <w:rFonts w:ascii="Times New Roman" w:hAnsi="Times New Roman" w:cs="Times New Roman"/>
          <w:bCs/>
          <w:iCs/>
          <w:sz w:val="24"/>
          <w:szCs w:val="24"/>
        </w:rPr>
        <w:t xml:space="preserve"> - это доходы не учтённые ранее. Например: авансовые платежи, получение безвозмездно имущества или другие доходы от участия организации.</w:t>
      </w:r>
    </w:p>
    <w:p w:rsidR="006D530E" w:rsidRPr="00A02F6C" w:rsidRDefault="006D530E" w:rsidP="0079538B">
      <w:pPr>
        <w:pStyle w:val="a3"/>
        <w:numPr>
          <w:ilvl w:val="0"/>
          <w:numId w:val="13"/>
        </w:numPr>
        <w:spacing w:line="360" w:lineRule="auto"/>
        <w:jc w:val="both"/>
        <w:rPr>
          <w:rFonts w:ascii="Times New Roman" w:hAnsi="Times New Roman" w:cs="Times New Roman"/>
          <w:bCs/>
          <w:iCs/>
          <w:sz w:val="24"/>
          <w:szCs w:val="24"/>
        </w:rPr>
      </w:pPr>
      <w:r>
        <w:rPr>
          <w:rFonts w:ascii="Times New Roman" w:hAnsi="Times New Roman" w:cs="Times New Roman"/>
          <w:bCs/>
          <w:i/>
          <w:iCs/>
          <w:sz w:val="24"/>
          <w:szCs w:val="24"/>
        </w:rPr>
        <w:t>«</w:t>
      </w:r>
      <w:r w:rsidRPr="00983F3A">
        <w:rPr>
          <w:rFonts w:ascii="Times New Roman" w:hAnsi="Times New Roman" w:cs="Times New Roman"/>
          <w:bCs/>
          <w:i/>
          <w:iCs/>
          <w:sz w:val="24"/>
          <w:szCs w:val="24"/>
        </w:rPr>
        <w:t>Прочие расходы</w:t>
      </w:r>
      <w:r>
        <w:rPr>
          <w:rFonts w:ascii="Times New Roman" w:hAnsi="Times New Roman" w:cs="Times New Roman"/>
          <w:bCs/>
          <w:i/>
          <w:iCs/>
          <w:sz w:val="24"/>
          <w:szCs w:val="24"/>
        </w:rPr>
        <w:t>»</w:t>
      </w:r>
      <w:r w:rsidRPr="00A02F6C">
        <w:rPr>
          <w:rFonts w:ascii="Times New Roman" w:hAnsi="Times New Roman" w:cs="Times New Roman"/>
          <w:bCs/>
          <w:iCs/>
          <w:sz w:val="24"/>
          <w:szCs w:val="24"/>
        </w:rPr>
        <w:t xml:space="preserve"> включают в себя расходы не учтённые ранее. Например: штрафы, пени, неустойки за нарушение условий договоров.</w:t>
      </w:r>
    </w:p>
    <w:p w:rsidR="006D530E" w:rsidRPr="00A02F6C" w:rsidRDefault="006D530E" w:rsidP="0079538B">
      <w:pPr>
        <w:pStyle w:val="a3"/>
        <w:numPr>
          <w:ilvl w:val="0"/>
          <w:numId w:val="13"/>
        </w:numPr>
        <w:spacing w:line="360" w:lineRule="auto"/>
        <w:jc w:val="both"/>
        <w:rPr>
          <w:rFonts w:ascii="Times New Roman" w:hAnsi="Times New Roman" w:cs="Times New Roman"/>
          <w:bCs/>
          <w:iCs/>
          <w:sz w:val="24"/>
          <w:szCs w:val="24"/>
        </w:rPr>
      </w:pPr>
      <w:r>
        <w:rPr>
          <w:rFonts w:ascii="Times New Roman" w:hAnsi="Times New Roman" w:cs="Times New Roman"/>
          <w:i/>
          <w:sz w:val="24"/>
          <w:szCs w:val="24"/>
          <w:shd w:val="clear" w:color="auto" w:fill="FFFFFF"/>
        </w:rPr>
        <w:t>«</w:t>
      </w:r>
      <w:r w:rsidRPr="00983F3A">
        <w:rPr>
          <w:rFonts w:ascii="Times New Roman" w:hAnsi="Times New Roman" w:cs="Times New Roman"/>
          <w:i/>
          <w:sz w:val="24"/>
          <w:szCs w:val="24"/>
          <w:shd w:val="clear" w:color="auto" w:fill="FFFFFF"/>
        </w:rPr>
        <w:t>Налоги на прибыль (доходы)</w:t>
      </w:r>
      <w:r>
        <w:rPr>
          <w:rFonts w:ascii="Times New Roman" w:hAnsi="Times New Roman" w:cs="Times New Roman"/>
          <w:i/>
          <w:sz w:val="24"/>
          <w:szCs w:val="24"/>
          <w:shd w:val="clear" w:color="auto" w:fill="FFFFFF"/>
        </w:rPr>
        <w:t>»</w:t>
      </w:r>
      <w:r w:rsidRPr="00A02F6C">
        <w:rPr>
          <w:rFonts w:ascii="Times New Roman" w:hAnsi="Times New Roman" w:cs="Times New Roman"/>
          <w:sz w:val="24"/>
          <w:szCs w:val="24"/>
          <w:shd w:val="clear" w:color="auto" w:fill="FFFFFF"/>
        </w:rPr>
        <w:t xml:space="preserve"> отражает данные о налоговых обязательствах. Могут отражаться штрафы за нарушение законодательства, </w:t>
      </w:r>
    </w:p>
    <w:p w:rsidR="006D530E" w:rsidRPr="00A02F6C" w:rsidRDefault="006D530E" w:rsidP="0079538B">
      <w:pPr>
        <w:pStyle w:val="a3"/>
        <w:numPr>
          <w:ilvl w:val="0"/>
          <w:numId w:val="13"/>
        </w:numPr>
        <w:spacing w:line="360" w:lineRule="auto"/>
        <w:jc w:val="both"/>
        <w:rPr>
          <w:rFonts w:ascii="Times New Roman" w:hAnsi="Times New Roman" w:cs="Times New Roman"/>
          <w:bCs/>
          <w:iCs/>
          <w:sz w:val="24"/>
          <w:szCs w:val="24"/>
        </w:rPr>
      </w:pPr>
      <w:r>
        <w:rPr>
          <w:rFonts w:ascii="Times New Roman" w:hAnsi="Times New Roman" w:cs="Times New Roman"/>
          <w:i/>
          <w:sz w:val="24"/>
          <w:szCs w:val="24"/>
          <w:shd w:val="clear" w:color="auto" w:fill="FFFFFF"/>
        </w:rPr>
        <w:t>«</w:t>
      </w:r>
      <w:r w:rsidRPr="00983F3A">
        <w:rPr>
          <w:rFonts w:ascii="Times New Roman" w:hAnsi="Times New Roman" w:cs="Times New Roman"/>
          <w:i/>
          <w:sz w:val="24"/>
          <w:szCs w:val="24"/>
          <w:shd w:val="clear" w:color="auto" w:fill="FFFFFF"/>
        </w:rPr>
        <w:t>Чистая прибыль</w:t>
      </w:r>
      <w:r>
        <w:rPr>
          <w:rFonts w:ascii="Times New Roman" w:hAnsi="Times New Roman" w:cs="Times New Roman"/>
          <w:i/>
          <w:sz w:val="24"/>
          <w:szCs w:val="24"/>
          <w:shd w:val="clear" w:color="auto" w:fill="FFFFFF"/>
        </w:rPr>
        <w:t>»</w:t>
      </w:r>
      <w:r w:rsidRPr="00A02F6C">
        <w:rPr>
          <w:rFonts w:ascii="Times New Roman" w:hAnsi="Times New Roman" w:cs="Times New Roman"/>
          <w:sz w:val="24"/>
          <w:szCs w:val="24"/>
          <w:shd w:val="clear" w:color="auto" w:fill="FFFFFF"/>
        </w:rPr>
        <w:t xml:space="preserve"> определяют, как сальдо счёта 99 «Прибыли и убытки». При формировании баланса за год, размер чистой прибыли равен обороту по счёту 99 в корреспонденции с «Нераспределённой прибылью».</w:t>
      </w:r>
    </w:p>
    <w:p w:rsidR="006F247B"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r>
      <w:r w:rsidR="006F247B" w:rsidRPr="006F247B">
        <w:rPr>
          <w:rFonts w:ascii="Times New Roman" w:hAnsi="Times New Roman" w:cs="Times New Roman"/>
          <w:bCs/>
          <w:iCs/>
          <w:color w:val="000000"/>
          <w:sz w:val="24"/>
          <w:szCs w:val="24"/>
        </w:rPr>
        <w:t xml:space="preserve">В отчете о финансовых результатах </w:t>
      </w:r>
      <w:r w:rsidR="00657E98">
        <w:rPr>
          <w:rFonts w:ascii="Times New Roman" w:hAnsi="Times New Roman" w:cs="Times New Roman"/>
          <w:bCs/>
          <w:iCs/>
          <w:color w:val="000000"/>
          <w:sz w:val="24"/>
          <w:szCs w:val="24"/>
        </w:rPr>
        <w:t xml:space="preserve">можно заметить отсутствие </w:t>
      </w:r>
      <w:r w:rsidR="006F247B" w:rsidRPr="006F247B">
        <w:rPr>
          <w:rFonts w:ascii="Times New Roman" w:hAnsi="Times New Roman" w:cs="Times New Roman"/>
          <w:bCs/>
          <w:iCs/>
          <w:color w:val="000000"/>
          <w:sz w:val="24"/>
          <w:szCs w:val="24"/>
        </w:rPr>
        <w:t xml:space="preserve"> административных расходов и расходов на продажу, промежуточные результаты прибыли от продаж, валовой прибыли, прибыли до налогообложения, данных по отд</w:t>
      </w:r>
      <w:r w:rsidR="00657E98">
        <w:rPr>
          <w:rFonts w:ascii="Times New Roman" w:hAnsi="Times New Roman" w:cs="Times New Roman"/>
          <w:bCs/>
          <w:iCs/>
          <w:color w:val="000000"/>
          <w:sz w:val="24"/>
          <w:szCs w:val="24"/>
        </w:rPr>
        <w:t>ельным доходам и расходам</w:t>
      </w:r>
      <w:r w:rsidR="006F247B" w:rsidRPr="006F247B">
        <w:rPr>
          <w:rFonts w:ascii="Times New Roman" w:hAnsi="Times New Roman" w:cs="Times New Roman"/>
          <w:bCs/>
          <w:iCs/>
          <w:color w:val="000000"/>
          <w:sz w:val="24"/>
          <w:szCs w:val="24"/>
        </w:rPr>
        <w:t>. Если при составлении финансовой отчетности не хватает данных для формирования полной картины финансовой ситуации, соответствующие показатели добавляются в финансовую отчетность. В то же время малые предприятия не составляют отчет о движении денежных средств и отчет об изменениях в капитале.</w:t>
      </w:r>
    </w:p>
    <w:p w:rsidR="006D530E" w:rsidRPr="00CA5EB6"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t xml:space="preserve">При заполнении упрощённой формы бухгалтерской отчётности необходимо учитывать условия признания объектов бухгалтерского учёта. </w:t>
      </w:r>
      <w:r w:rsidR="00657E98">
        <w:rPr>
          <w:rFonts w:ascii="Times New Roman" w:hAnsi="Times New Roman" w:cs="Times New Roman"/>
          <w:bCs/>
          <w:iCs/>
          <w:color w:val="000000"/>
          <w:sz w:val="24"/>
          <w:szCs w:val="24"/>
        </w:rPr>
        <w:t>«</w:t>
      </w:r>
      <w:r w:rsidRPr="00CA5EB6">
        <w:rPr>
          <w:rFonts w:ascii="Times New Roman" w:hAnsi="Times New Roman" w:cs="Times New Roman"/>
          <w:bCs/>
          <w:iCs/>
          <w:color w:val="000000"/>
          <w:sz w:val="24"/>
          <w:szCs w:val="24"/>
        </w:rPr>
        <w:t xml:space="preserve">План счетов учёта организаций должен утверждаться в составе учётной политики наряду с формой бухгалтерского учёта, системой организации внутреннего контроля, различными </w:t>
      </w:r>
      <w:r w:rsidRPr="00CA5EB6">
        <w:rPr>
          <w:rFonts w:ascii="Times New Roman" w:hAnsi="Times New Roman" w:cs="Times New Roman"/>
          <w:bCs/>
          <w:iCs/>
          <w:color w:val="000000"/>
          <w:sz w:val="24"/>
          <w:szCs w:val="24"/>
        </w:rPr>
        <w:lastRenderedPageBreak/>
        <w:t>способами и вариантами учёта фактов хозяйственной жизни и режимом налогообложения. Информация в бухгалтерской отчётности должна соответствовать сопоставимости, достоверности, существенности, объективности, нейтральности и последовательности</w:t>
      </w:r>
      <w:proofErr w:type="gramStart"/>
      <w:r w:rsidRPr="00CA5EB6">
        <w:rPr>
          <w:rFonts w:ascii="Times New Roman" w:hAnsi="Times New Roman" w:cs="Times New Roman"/>
          <w:bCs/>
          <w:iCs/>
          <w:color w:val="000000"/>
          <w:sz w:val="24"/>
          <w:szCs w:val="24"/>
        </w:rPr>
        <w:t>.</w:t>
      </w:r>
      <w:r w:rsidR="00657E98">
        <w:rPr>
          <w:rFonts w:ascii="Times New Roman" w:hAnsi="Times New Roman" w:cs="Times New Roman"/>
          <w:bCs/>
          <w:iCs/>
          <w:color w:val="000000"/>
          <w:sz w:val="24"/>
          <w:szCs w:val="24"/>
        </w:rPr>
        <w:t>»</w:t>
      </w:r>
      <w:r w:rsidRPr="00CA5EB6">
        <w:rPr>
          <w:rStyle w:val="ac"/>
          <w:rFonts w:ascii="Times New Roman" w:hAnsi="Times New Roman" w:cs="Times New Roman"/>
          <w:bCs/>
          <w:iCs/>
          <w:color w:val="000000"/>
          <w:sz w:val="24"/>
          <w:szCs w:val="24"/>
        </w:rPr>
        <w:footnoteReference w:id="19"/>
      </w:r>
      <w:proofErr w:type="gramEnd"/>
    </w:p>
    <w:p w:rsidR="006D530E" w:rsidRPr="00CA5EB6"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t>На протяжении последних десятилетий современные учёные-экономисты совершенствуют контроль и анализ деятельности предприятий. В работах В.В.Ковалёва и Н.П.Любушина по анализу финансового состояния предприятий выделяют оценку платежеспособности и финансовой устойчивости, как основные показатели имущественного и финансового потенциала фирмы.</w:t>
      </w:r>
      <w:r w:rsidRPr="00CA5EB6">
        <w:rPr>
          <w:rStyle w:val="ac"/>
          <w:rFonts w:ascii="Times New Roman" w:hAnsi="Times New Roman" w:cs="Times New Roman"/>
          <w:bCs/>
          <w:iCs/>
          <w:color w:val="000000"/>
          <w:sz w:val="24"/>
          <w:szCs w:val="24"/>
        </w:rPr>
        <w:footnoteReference w:id="20"/>
      </w:r>
      <w:r w:rsidRPr="00CA5EB6">
        <w:rPr>
          <w:rFonts w:ascii="Times New Roman" w:hAnsi="Times New Roman" w:cs="Times New Roman"/>
          <w:bCs/>
          <w:iCs/>
          <w:color w:val="000000"/>
          <w:sz w:val="24"/>
          <w:szCs w:val="24"/>
        </w:rPr>
        <w:t xml:space="preserve"> </w:t>
      </w:r>
      <w:r w:rsidRPr="00CA5EB6">
        <w:rPr>
          <w:rStyle w:val="ac"/>
          <w:rFonts w:ascii="Times New Roman" w:hAnsi="Times New Roman" w:cs="Times New Roman"/>
          <w:bCs/>
          <w:iCs/>
          <w:color w:val="000000"/>
          <w:sz w:val="24"/>
          <w:szCs w:val="24"/>
        </w:rPr>
        <w:footnoteReference w:id="21"/>
      </w:r>
      <w:r w:rsidRPr="00CA5EB6">
        <w:rPr>
          <w:rFonts w:ascii="Times New Roman" w:hAnsi="Times New Roman" w:cs="Times New Roman"/>
          <w:bCs/>
          <w:iCs/>
          <w:color w:val="000000"/>
          <w:sz w:val="24"/>
          <w:szCs w:val="24"/>
        </w:rPr>
        <w:t xml:space="preserve"> </w:t>
      </w:r>
    </w:p>
    <w:p w:rsidR="006D530E" w:rsidRPr="00CA5EB6"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r>
      <w:r w:rsidR="006F247B" w:rsidRPr="006F247B">
        <w:rPr>
          <w:rFonts w:ascii="Times New Roman" w:hAnsi="Times New Roman" w:cs="Times New Roman"/>
          <w:bCs/>
          <w:iCs/>
          <w:color w:val="000000"/>
          <w:sz w:val="24"/>
          <w:szCs w:val="24"/>
        </w:rPr>
        <w:t xml:space="preserve">Показатели финансово-хозяйственной деятельности малых предприятий могут привлечь внимание не только внутренних пользователей, но и внешних - потенциальных инвесторов, кредиторов, </w:t>
      </w:r>
      <w:r w:rsidR="006F247B">
        <w:rPr>
          <w:rFonts w:ascii="Times New Roman" w:hAnsi="Times New Roman" w:cs="Times New Roman"/>
          <w:bCs/>
          <w:iCs/>
          <w:color w:val="000000"/>
          <w:sz w:val="24"/>
          <w:szCs w:val="24"/>
        </w:rPr>
        <w:t>подрядчиков, поставщиков и т.д</w:t>
      </w:r>
      <w:r w:rsidR="006F247B" w:rsidRPr="006F247B">
        <w:rPr>
          <w:rFonts w:ascii="Times New Roman" w:hAnsi="Times New Roman" w:cs="Times New Roman"/>
          <w:bCs/>
          <w:iCs/>
          <w:color w:val="000000"/>
          <w:sz w:val="24"/>
          <w:szCs w:val="24"/>
        </w:rPr>
        <w:t>. Основной вопрос, который интересует все организации, - платежеспособность, оценка финансового состояния и деловая активность. Как правило, платежеспособность, деловая активность и оценка финансового состояния осуществляется на основании финансовой отчетности.</w:t>
      </w:r>
    </w:p>
    <w:p w:rsidR="006D530E" w:rsidRPr="00CA5EB6"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t>Интересно, какую информацию можно узнать из отчётности, составленной для малых предприятий?</w:t>
      </w:r>
    </w:p>
    <w:p w:rsidR="006D530E" w:rsidRPr="00CA5EB6" w:rsidRDefault="006D530E" w:rsidP="006D530E">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t xml:space="preserve">К примеру, </w:t>
      </w:r>
      <w:r w:rsidRPr="00CA5EB6">
        <w:rPr>
          <w:rFonts w:ascii="Times New Roman" w:hAnsi="Times New Roman" w:cs="Times New Roman"/>
          <w:bCs/>
          <w:i/>
          <w:iCs/>
          <w:color w:val="000000"/>
          <w:sz w:val="24"/>
          <w:szCs w:val="24"/>
        </w:rPr>
        <w:t xml:space="preserve">Анализ структуры и динамики имущества активов и пассивов </w:t>
      </w:r>
      <w:r w:rsidRPr="00CA5EB6">
        <w:rPr>
          <w:rFonts w:ascii="Times New Roman" w:hAnsi="Times New Roman" w:cs="Times New Roman"/>
          <w:bCs/>
          <w:iCs/>
          <w:color w:val="000000"/>
          <w:sz w:val="24"/>
          <w:szCs w:val="24"/>
        </w:rPr>
        <w:t>по данным бухгалтерского баланса с использованием методов горизонтального и вертикального анализа не имеет особой важности. Во-первых, уставный капитал малого бизнеса обычно небольшой. Во-вторых, малое предприятие осуществляет свою деятельность за счёт собственных средств и кредиторской задолженности. Все операции проводятся на условиях предоплаты или за счёт коммерческого кредита. В данном случае определяющим фактором является поддер</w:t>
      </w:r>
      <w:r w:rsidR="0099419E">
        <w:rPr>
          <w:rFonts w:ascii="Times New Roman" w:hAnsi="Times New Roman" w:cs="Times New Roman"/>
          <w:bCs/>
          <w:iCs/>
          <w:color w:val="000000"/>
          <w:sz w:val="24"/>
          <w:szCs w:val="24"/>
        </w:rPr>
        <w:t>жание ликвидности (потенциальная способность</w:t>
      </w:r>
      <w:r w:rsidRPr="00CA5EB6">
        <w:rPr>
          <w:rFonts w:ascii="Times New Roman" w:hAnsi="Times New Roman" w:cs="Times New Roman"/>
          <w:bCs/>
          <w:iCs/>
          <w:color w:val="000000"/>
          <w:sz w:val="24"/>
          <w:szCs w:val="24"/>
        </w:rPr>
        <w:t xml:space="preserve"> предприятия рассчитаться по своим краткосрочным обязательствам)  и платежеспособности (реализация фактической потенциальной способности). </w:t>
      </w:r>
      <w:r w:rsidRPr="00CA5EB6">
        <w:rPr>
          <w:rStyle w:val="ac"/>
          <w:rFonts w:ascii="Times New Roman" w:hAnsi="Times New Roman" w:cs="Times New Roman"/>
          <w:bCs/>
          <w:iCs/>
          <w:color w:val="000000"/>
          <w:sz w:val="24"/>
          <w:szCs w:val="24"/>
        </w:rPr>
        <w:footnoteReference w:id="22"/>
      </w:r>
      <w:r w:rsidRPr="00CA5EB6">
        <w:rPr>
          <w:rFonts w:ascii="Times New Roman" w:hAnsi="Times New Roman" w:cs="Times New Roman"/>
          <w:bCs/>
          <w:iCs/>
          <w:color w:val="000000"/>
          <w:sz w:val="24"/>
          <w:szCs w:val="24"/>
        </w:rPr>
        <w:tab/>
      </w:r>
    </w:p>
    <w:p w:rsidR="00D92D7A" w:rsidRDefault="006D530E" w:rsidP="00D92D7A">
      <w:pPr>
        <w:spacing w:line="360" w:lineRule="auto"/>
        <w:jc w:val="both"/>
        <w:rPr>
          <w:rFonts w:ascii="Times New Roman" w:hAnsi="Times New Roman" w:cs="Times New Roman"/>
          <w:bCs/>
          <w:iCs/>
          <w:color w:val="000000"/>
          <w:sz w:val="24"/>
          <w:szCs w:val="24"/>
        </w:rPr>
      </w:pPr>
      <w:r w:rsidRPr="00CA5EB6">
        <w:rPr>
          <w:rFonts w:ascii="Times New Roman" w:hAnsi="Times New Roman" w:cs="Times New Roman"/>
          <w:bCs/>
          <w:iCs/>
          <w:color w:val="000000"/>
          <w:sz w:val="24"/>
          <w:szCs w:val="24"/>
        </w:rPr>
        <w:tab/>
      </w:r>
      <w:r w:rsidR="00D92D7A" w:rsidRPr="00D92D7A">
        <w:rPr>
          <w:rFonts w:ascii="Times New Roman" w:hAnsi="Times New Roman" w:cs="Times New Roman"/>
          <w:bCs/>
          <w:iCs/>
          <w:color w:val="000000"/>
          <w:sz w:val="24"/>
          <w:szCs w:val="24"/>
        </w:rPr>
        <w:t xml:space="preserve">Резюмируя вышесказанное, можно сделать вывод, что при формировании бухгалтерской отчетности субъектов малого предпринимательства в 2019 году определение формы отчетности принимается по ее усмотрению. Какие статьи баланса и </w:t>
      </w:r>
      <w:r w:rsidR="00D92D7A" w:rsidRPr="00D92D7A">
        <w:rPr>
          <w:rFonts w:ascii="Times New Roman" w:hAnsi="Times New Roman" w:cs="Times New Roman"/>
          <w:bCs/>
          <w:iCs/>
          <w:color w:val="000000"/>
          <w:sz w:val="24"/>
          <w:szCs w:val="24"/>
        </w:rPr>
        <w:lastRenderedPageBreak/>
        <w:t>отчета о прибылях и убытках необходимо детализировать, какие объяснения следует давать в приложениях.</w:t>
      </w:r>
    </w:p>
    <w:p w:rsidR="00C67CD9" w:rsidRPr="00976E05" w:rsidRDefault="00122E6A" w:rsidP="00976E05">
      <w:pPr>
        <w:pStyle w:val="1"/>
        <w:spacing w:line="360" w:lineRule="auto"/>
        <w:jc w:val="center"/>
        <w:rPr>
          <w:rFonts w:ascii="Times New Roman" w:hAnsi="Times New Roman" w:cs="Times New Roman"/>
          <w:color w:val="auto"/>
          <w:sz w:val="24"/>
          <w:szCs w:val="24"/>
        </w:rPr>
      </w:pPr>
      <w:bookmarkStart w:id="24" w:name="_Toc41430965"/>
      <w:r w:rsidRPr="00976E05">
        <w:rPr>
          <w:rFonts w:ascii="Times New Roman" w:hAnsi="Times New Roman" w:cs="Times New Roman"/>
          <w:color w:val="auto"/>
          <w:sz w:val="24"/>
          <w:szCs w:val="24"/>
        </w:rPr>
        <w:t>ГЛАВА 2. АНАЛИЗ ФИНАНСОВОЙ ОТЧЕТНОСТИ КОМПАНИЙ МАЛОГО БИЗНЕСА</w:t>
      </w:r>
      <w:bookmarkEnd w:id="24"/>
    </w:p>
    <w:p w:rsidR="000F7D18" w:rsidRDefault="00C67CD9" w:rsidP="00976E0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62C5">
        <w:rPr>
          <w:rFonts w:ascii="Times New Roman" w:hAnsi="Times New Roman" w:cs="Times New Roman"/>
          <w:sz w:val="24"/>
          <w:szCs w:val="24"/>
        </w:rPr>
        <w:t>«А</w:t>
      </w:r>
      <w:r w:rsidR="000A425F" w:rsidRPr="000A425F">
        <w:rPr>
          <w:rFonts w:ascii="Times New Roman" w:hAnsi="Times New Roman" w:cs="Times New Roman"/>
          <w:sz w:val="24"/>
          <w:szCs w:val="24"/>
        </w:rPr>
        <w:t>нализ</w:t>
      </w:r>
      <w:r w:rsidR="009762C5">
        <w:rPr>
          <w:rFonts w:ascii="Times New Roman" w:hAnsi="Times New Roman" w:cs="Times New Roman"/>
          <w:sz w:val="24"/>
          <w:szCs w:val="24"/>
        </w:rPr>
        <w:t xml:space="preserve"> финансовой отчётности</w:t>
      </w:r>
      <w:r w:rsidR="000A425F" w:rsidRPr="000A425F">
        <w:rPr>
          <w:rFonts w:ascii="Times New Roman" w:hAnsi="Times New Roman" w:cs="Times New Roman"/>
          <w:sz w:val="24"/>
          <w:szCs w:val="24"/>
        </w:rPr>
        <w:t xml:space="preserve"> - это процесс изучения результатов деятельности компании в контексте ее отрасли и экономической среды с целью выработки решения или рекомендации</w:t>
      </w:r>
      <w:proofErr w:type="gramStart"/>
      <w:r w:rsidR="000A425F" w:rsidRPr="000A425F">
        <w:rPr>
          <w:rFonts w:ascii="Times New Roman" w:hAnsi="Times New Roman" w:cs="Times New Roman"/>
          <w:sz w:val="24"/>
          <w:szCs w:val="24"/>
        </w:rPr>
        <w:t>.</w:t>
      </w:r>
      <w:r w:rsidR="009762C5">
        <w:rPr>
          <w:rFonts w:ascii="Times New Roman" w:hAnsi="Times New Roman" w:cs="Times New Roman"/>
          <w:sz w:val="24"/>
          <w:szCs w:val="24"/>
        </w:rPr>
        <w:t>»</w:t>
      </w:r>
      <w:r w:rsidR="00050C8C">
        <w:rPr>
          <w:rStyle w:val="ac"/>
          <w:rFonts w:ascii="Times New Roman" w:hAnsi="Times New Roman" w:cs="Times New Roman"/>
          <w:sz w:val="24"/>
          <w:szCs w:val="24"/>
        </w:rPr>
        <w:footnoteReference w:id="23"/>
      </w:r>
      <w:r w:rsidR="000A425F" w:rsidRPr="000A425F">
        <w:rPr>
          <w:rFonts w:ascii="Times New Roman" w:hAnsi="Times New Roman" w:cs="Times New Roman"/>
          <w:sz w:val="24"/>
          <w:szCs w:val="24"/>
        </w:rPr>
        <w:t xml:space="preserve"> </w:t>
      </w:r>
      <w:proofErr w:type="gramEnd"/>
      <w:r w:rsidR="000F7D18" w:rsidRPr="000F7D18">
        <w:rPr>
          <w:rFonts w:ascii="Times New Roman" w:hAnsi="Times New Roman" w:cs="Times New Roman"/>
          <w:sz w:val="24"/>
          <w:szCs w:val="24"/>
        </w:rPr>
        <w:t>Этот процесс проверки финансовой отчетности позволяет лучше принимать экономические решения</w:t>
      </w:r>
      <w:r w:rsidR="000F7D18">
        <w:rPr>
          <w:rFonts w:ascii="Times New Roman" w:hAnsi="Times New Roman" w:cs="Times New Roman"/>
          <w:sz w:val="24"/>
          <w:szCs w:val="24"/>
        </w:rPr>
        <w:t xml:space="preserve">. Во всем мире компании </w:t>
      </w:r>
      <w:r w:rsidR="000F7D18" w:rsidRPr="000F7D18">
        <w:rPr>
          <w:rFonts w:ascii="Times New Roman" w:hAnsi="Times New Roman" w:cs="Times New Roman"/>
          <w:sz w:val="24"/>
          <w:szCs w:val="24"/>
        </w:rPr>
        <w:t>обязаны по закону подавать свои финансовые отчеты в соответствующие органы.</w:t>
      </w:r>
      <w:r w:rsidR="000F7D18">
        <w:rPr>
          <w:rFonts w:ascii="Times New Roman" w:hAnsi="Times New Roman" w:cs="Times New Roman"/>
          <w:sz w:val="24"/>
          <w:szCs w:val="24"/>
        </w:rPr>
        <w:t xml:space="preserve"> </w:t>
      </w:r>
      <w:r w:rsidR="000F7D18" w:rsidRPr="000F7D18">
        <w:rPr>
          <w:rFonts w:ascii="Times New Roman" w:hAnsi="Times New Roman" w:cs="Times New Roman"/>
          <w:sz w:val="24"/>
          <w:szCs w:val="24"/>
        </w:rPr>
        <w:t xml:space="preserve">Фирмы также обязаны </w:t>
      </w:r>
      <w:proofErr w:type="gramStart"/>
      <w:r w:rsidR="000F7D18" w:rsidRPr="000F7D18">
        <w:rPr>
          <w:rFonts w:ascii="Times New Roman" w:hAnsi="Times New Roman" w:cs="Times New Roman"/>
          <w:sz w:val="24"/>
          <w:szCs w:val="24"/>
        </w:rPr>
        <w:t>предоставлять свои финансовые отчеты</w:t>
      </w:r>
      <w:proofErr w:type="gramEnd"/>
      <w:r w:rsidR="000F7D18" w:rsidRPr="000F7D18">
        <w:rPr>
          <w:rFonts w:ascii="Times New Roman" w:hAnsi="Times New Roman" w:cs="Times New Roman"/>
          <w:sz w:val="24"/>
          <w:szCs w:val="24"/>
        </w:rPr>
        <w:t xml:space="preserve"> в годовом отчете, которым они делятся со своими заинтересованными сторонами. Поскольку финансовая отчетность подготовлена для удовлетворения потребностей, вторым этапом процесса является их эффективный анализ, чтобы можно было прогнозировать будущую прибыльность и движение денежных средств.</w:t>
      </w:r>
    </w:p>
    <w:p w:rsidR="000F7D18" w:rsidRDefault="000F7D18" w:rsidP="00CF1F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1F9D" w:rsidRPr="00CF1F9D">
        <w:rPr>
          <w:rFonts w:ascii="Times New Roman" w:hAnsi="Times New Roman" w:cs="Times New Roman"/>
          <w:sz w:val="24"/>
          <w:szCs w:val="24"/>
        </w:rPr>
        <w:t>Пользователи могут быть классифицированы на внут</w:t>
      </w:r>
      <w:r w:rsidR="00CF1F9D">
        <w:rPr>
          <w:rFonts w:ascii="Times New Roman" w:hAnsi="Times New Roman" w:cs="Times New Roman"/>
          <w:sz w:val="24"/>
          <w:szCs w:val="24"/>
        </w:rPr>
        <w:t xml:space="preserve">ренних и внешних пользователей. </w:t>
      </w:r>
      <w:r w:rsidR="00CF1F9D" w:rsidRPr="00CF1F9D">
        <w:rPr>
          <w:rFonts w:ascii="Times New Roman" w:hAnsi="Times New Roman" w:cs="Times New Roman"/>
          <w:sz w:val="24"/>
          <w:szCs w:val="24"/>
        </w:rPr>
        <w:t>К внутренним пользователям относятся менеджеры, которые используют учетную информацию при принятии решений, связ</w:t>
      </w:r>
      <w:r w:rsidR="00CF1F9D">
        <w:rPr>
          <w:rFonts w:ascii="Times New Roman" w:hAnsi="Times New Roman" w:cs="Times New Roman"/>
          <w:sz w:val="24"/>
          <w:szCs w:val="24"/>
        </w:rPr>
        <w:t xml:space="preserve">анных с деятельностью компании. </w:t>
      </w:r>
      <w:proofErr w:type="gramStart"/>
      <w:r w:rsidR="00CF1F9D" w:rsidRPr="00CF1F9D">
        <w:rPr>
          <w:rFonts w:ascii="Times New Roman" w:hAnsi="Times New Roman" w:cs="Times New Roman"/>
          <w:sz w:val="24"/>
          <w:szCs w:val="24"/>
        </w:rPr>
        <w:t>В</w:t>
      </w:r>
      <w:proofErr w:type="gramEnd"/>
      <w:r w:rsidR="00CF1F9D" w:rsidRPr="00CF1F9D">
        <w:rPr>
          <w:rFonts w:ascii="Times New Roman" w:hAnsi="Times New Roman" w:cs="Times New Roman"/>
          <w:sz w:val="24"/>
          <w:szCs w:val="24"/>
        </w:rPr>
        <w:t>нешние пользователи, с другой стороны, не участвуют в деятельности компании, но имеют определенный финансовый интерес. Внешние пользователи могут быть в дальнейшем классифицированы на пользователей с прямым финансовым интересом - владельцев, инвесторов, кредиторов; и пользователи с косвенным финансовым интересом - правительство, сотрудники, клиенты и другие.</w:t>
      </w:r>
    </w:p>
    <w:p w:rsidR="00D510EB" w:rsidRPr="00751434" w:rsidRDefault="000F7D18" w:rsidP="005E52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94CBF">
        <w:rPr>
          <w:rFonts w:ascii="Times New Roman" w:hAnsi="Times New Roman" w:cs="Times New Roman"/>
          <w:sz w:val="24"/>
          <w:szCs w:val="24"/>
        </w:rPr>
        <w:t>«</w:t>
      </w:r>
      <w:r w:rsidR="00EA3608" w:rsidRPr="005E52BE">
        <w:rPr>
          <w:rFonts w:ascii="Times New Roman" w:hAnsi="Times New Roman" w:cs="Times New Roman"/>
          <w:sz w:val="24"/>
          <w:szCs w:val="24"/>
        </w:rPr>
        <w:t xml:space="preserve">В настоящее время одним из важных вопросов является совершенствование методологических подходов к определению инвестиционной привлекательности </w:t>
      </w:r>
      <w:r w:rsidR="001D0C28" w:rsidRPr="005E52BE">
        <w:rPr>
          <w:rFonts w:ascii="Times New Roman" w:hAnsi="Times New Roman" w:cs="Times New Roman"/>
          <w:sz w:val="24"/>
          <w:szCs w:val="24"/>
        </w:rPr>
        <w:t>малых</w:t>
      </w:r>
      <w:r w:rsidR="00EA3608" w:rsidRPr="005E52BE">
        <w:rPr>
          <w:rFonts w:ascii="Times New Roman" w:hAnsi="Times New Roman" w:cs="Times New Roman"/>
          <w:sz w:val="24"/>
          <w:szCs w:val="24"/>
        </w:rPr>
        <w:t xml:space="preserve"> предприятий с учетом отра</w:t>
      </w:r>
      <w:r w:rsidR="0056132C">
        <w:rPr>
          <w:rFonts w:ascii="Times New Roman" w:hAnsi="Times New Roman" w:cs="Times New Roman"/>
          <w:sz w:val="24"/>
          <w:szCs w:val="24"/>
        </w:rPr>
        <w:t>слевых особенностей и разработки</w:t>
      </w:r>
      <w:r w:rsidR="00EA3608" w:rsidRPr="005E52BE">
        <w:rPr>
          <w:rFonts w:ascii="Times New Roman" w:hAnsi="Times New Roman" w:cs="Times New Roman"/>
          <w:sz w:val="24"/>
          <w:szCs w:val="24"/>
        </w:rPr>
        <w:t xml:space="preserve"> активного </w:t>
      </w:r>
      <w:proofErr w:type="gramStart"/>
      <w:r w:rsidR="00EA3608" w:rsidRPr="005E52BE">
        <w:rPr>
          <w:rFonts w:ascii="Times New Roman" w:hAnsi="Times New Roman" w:cs="Times New Roman"/>
          <w:sz w:val="24"/>
          <w:szCs w:val="24"/>
        </w:rPr>
        <w:t>механизма оценки привлекательности объекта инвестирования</w:t>
      </w:r>
      <w:proofErr w:type="gramEnd"/>
      <w:r w:rsidR="00EA3608" w:rsidRPr="005E52BE">
        <w:rPr>
          <w:rFonts w:ascii="Times New Roman" w:hAnsi="Times New Roman" w:cs="Times New Roman"/>
          <w:sz w:val="24"/>
          <w:szCs w:val="24"/>
        </w:rPr>
        <w:t xml:space="preserve">. Актуальность этого вопроса обусловлена, прежде всего, тем, что в современных условиях управления большинству </w:t>
      </w:r>
      <w:r w:rsidR="001D0C28" w:rsidRPr="005E52BE">
        <w:rPr>
          <w:rFonts w:ascii="Times New Roman" w:hAnsi="Times New Roman" w:cs="Times New Roman"/>
          <w:sz w:val="24"/>
          <w:szCs w:val="24"/>
        </w:rPr>
        <w:t>малых</w:t>
      </w:r>
      <w:r w:rsidR="00EA3608" w:rsidRPr="005E52BE">
        <w:rPr>
          <w:rFonts w:ascii="Times New Roman" w:hAnsi="Times New Roman" w:cs="Times New Roman"/>
          <w:sz w:val="24"/>
          <w:szCs w:val="24"/>
        </w:rPr>
        <w:t xml:space="preserve"> предприятий необходимо привлекать дополнительные инвестиционные ресурсы для осуществления деятельности. А инвестор, в свою очередь, должен определить </w:t>
      </w:r>
      <w:r w:rsidR="00EA3608" w:rsidRPr="005E52BE">
        <w:rPr>
          <w:rFonts w:ascii="Times New Roman" w:hAnsi="Times New Roman" w:cs="Times New Roman"/>
          <w:sz w:val="24"/>
          <w:szCs w:val="24"/>
        </w:rPr>
        <w:lastRenderedPageBreak/>
        <w:t>потенциальный объект для вложения ресурсов и сосредоточиться на инвестиционно</w:t>
      </w:r>
      <w:r w:rsidR="00794CBF">
        <w:rPr>
          <w:rFonts w:ascii="Times New Roman" w:hAnsi="Times New Roman" w:cs="Times New Roman"/>
          <w:sz w:val="24"/>
          <w:szCs w:val="24"/>
        </w:rPr>
        <w:t>й привлекательности предприятия</w:t>
      </w:r>
      <w:proofErr w:type="gramStart"/>
      <w:r w:rsidR="00794CBF">
        <w:rPr>
          <w:rFonts w:ascii="Times New Roman" w:hAnsi="Times New Roman" w:cs="Times New Roman"/>
          <w:sz w:val="24"/>
          <w:szCs w:val="24"/>
        </w:rPr>
        <w:t>.»</w:t>
      </w:r>
      <w:r w:rsidR="00EA3608" w:rsidRPr="005E52BE">
        <w:rPr>
          <w:rFonts w:ascii="Times New Roman" w:hAnsi="Times New Roman" w:cs="Times New Roman"/>
          <w:sz w:val="24"/>
          <w:szCs w:val="24"/>
        </w:rPr>
        <w:tab/>
      </w:r>
      <w:r w:rsidR="00794CBF">
        <w:rPr>
          <w:rStyle w:val="ac"/>
          <w:rFonts w:ascii="Times New Roman" w:hAnsi="Times New Roman" w:cs="Times New Roman"/>
          <w:sz w:val="24"/>
          <w:szCs w:val="24"/>
        </w:rPr>
        <w:footnoteReference w:id="24"/>
      </w:r>
      <w:proofErr w:type="gramEnd"/>
    </w:p>
    <w:p w:rsidR="00DB301D" w:rsidRDefault="00DB301D" w:rsidP="005E52BE">
      <w:pPr>
        <w:spacing w:line="360" w:lineRule="auto"/>
        <w:jc w:val="both"/>
        <w:rPr>
          <w:rFonts w:ascii="Times New Roman" w:hAnsi="Times New Roman" w:cs="Times New Roman"/>
          <w:sz w:val="24"/>
          <w:szCs w:val="24"/>
        </w:rPr>
      </w:pPr>
      <w:r>
        <w:rPr>
          <w:rFonts w:ascii="Times New Roman" w:hAnsi="Times New Roman" w:cs="Times New Roman"/>
          <w:sz w:val="24"/>
          <w:szCs w:val="24"/>
        </w:rPr>
        <w:tab/>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существует ряд факторов,</w:t>
      </w:r>
      <w:r w:rsidR="0099419E">
        <w:rPr>
          <w:rFonts w:ascii="Times New Roman" w:hAnsi="Times New Roman" w:cs="Times New Roman"/>
          <w:sz w:val="24"/>
          <w:szCs w:val="24"/>
        </w:rPr>
        <w:t xml:space="preserve"> которые ограничивают</w:t>
      </w:r>
      <w:r>
        <w:rPr>
          <w:rFonts w:ascii="Times New Roman" w:hAnsi="Times New Roman" w:cs="Times New Roman"/>
          <w:sz w:val="24"/>
          <w:szCs w:val="24"/>
        </w:rPr>
        <w:t xml:space="preserve"> инвестиционную деятельность малых предприятий. </w:t>
      </w:r>
      <w:r w:rsidR="0099419E">
        <w:rPr>
          <w:rFonts w:ascii="Times New Roman" w:hAnsi="Times New Roman" w:cs="Times New Roman"/>
          <w:sz w:val="24"/>
          <w:szCs w:val="24"/>
        </w:rPr>
        <w:t>Исходя из данных</w:t>
      </w:r>
      <w:r>
        <w:rPr>
          <w:rFonts w:ascii="Times New Roman" w:hAnsi="Times New Roman" w:cs="Times New Roman"/>
          <w:sz w:val="24"/>
          <w:szCs w:val="24"/>
        </w:rPr>
        <w:t xml:space="preserve"> Росстата, 60 % предпринимателей не занимаются инвестиционной деятельностью из-за недостатка средств.  В 30 % малых предприятий не инвестируют в свой бизнес из-за высокого коммерческого процента. </w:t>
      </w:r>
      <w:r w:rsidR="00414BD9">
        <w:rPr>
          <w:rFonts w:ascii="Times New Roman" w:hAnsi="Times New Roman" w:cs="Times New Roman"/>
          <w:sz w:val="24"/>
          <w:szCs w:val="24"/>
        </w:rPr>
        <w:t>9 % предпринимателей не могут получить кредит и</w:t>
      </w:r>
      <w:r>
        <w:rPr>
          <w:rFonts w:ascii="Times New Roman" w:hAnsi="Times New Roman" w:cs="Times New Roman"/>
          <w:sz w:val="24"/>
          <w:szCs w:val="24"/>
        </w:rPr>
        <w:t xml:space="preserve">з-за сложного механизма получения </w:t>
      </w:r>
      <w:r w:rsidR="00414BD9">
        <w:rPr>
          <w:rFonts w:ascii="Times New Roman" w:hAnsi="Times New Roman" w:cs="Times New Roman"/>
          <w:sz w:val="24"/>
          <w:szCs w:val="24"/>
        </w:rPr>
        <w:t>кредита.</w:t>
      </w:r>
      <w:r w:rsidR="00414BD9">
        <w:rPr>
          <w:rStyle w:val="ac"/>
          <w:rFonts w:ascii="Times New Roman" w:hAnsi="Times New Roman" w:cs="Times New Roman"/>
          <w:sz w:val="24"/>
          <w:szCs w:val="24"/>
        </w:rPr>
        <w:footnoteReference w:id="25"/>
      </w:r>
    </w:p>
    <w:p w:rsidR="0090531C" w:rsidRDefault="0090531C" w:rsidP="005E52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E5986">
        <w:rPr>
          <w:rFonts w:ascii="Times New Roman" w:hAnsi="Times New Roman" w:cs="Times New Roman"/>
          <w:sz w:val="24"/>
          <w:szCs w:val="24"/>
        </w:rPr>
        <w:t>«</w:t>
      </w:r>
      <w:r w:rsidRPr="0090531C">
        <w:rPr>
          <w:rFonts w:ascii="Times New Roman" w:hAnsi="Times New Roman" w:cs="Times New Roman"/>
          <w:sz w:val="24"/>
          <w:szCs w:val="24"/>
        </w:rPr>
        <w:t xml:space="preserve">По причине низкой юридической и экономической грамотности банки предпочитают не кредитовать малый бизнес. Российскими банками отмечено полное отсутствие финансовой отчётности у </w:t>
      </w:r>
      <w:r w:rsidR="000702BB">
        <w:rPr>
          <w:rFonts w:ascii="Times New Roman" w:hAnsi="Times New Roman" w:cs="Times New Roman"/>
          <w:sz w:val="24"/>
          <w:szCs w:val="24"/>
        </w:rPr>
        <w:t xml:space="preserve">индивидуальных предпринимателей из-за чего, невозможно провести </w:t>
      </w:r>
      <w:r w:rsidRPr="0090531C">
        <w:rPr>
          <w:rFonts w:ascii="Times New Roman" w:hAnsi="Times New Roman" w:cs="Times New Roman"/>
          <w:sz w:val="24"/>
          <w:szCs w:val="24"/>
        </w:rPr>
        <w:t>полную оценку креди</w:t>
      </w:r>
      <w:r w:rsidR="009824BF">
        <w:rPr>
          <w:rFonts w:ascii="Times New Roman" w:hAnsi="Times New Roman" w:cs="Times New Roman"/>
          <w:sz w:val="24"/>
          <w:szCs w:val="24"/>
        </w:rPr>
        <w:t>тоспособности таких предприятий</w:t>
      </w:r>
      <w:proofErr w:type="gramStart"/>
      <w:r>
        <w:rPr>
          <w:rFonts w:ascii="Times New Roman" w:hAnsi="Times New Roman" w:cs="Times New Roman"/>
          <w:sz w:val="24"/>
          <w:szCs w:val="24"/>
        </w:rPr>
        <w:t>.</w:t>
      </w:r>
      <w:r w:rsidR="00FE5986">
        <w:rPr>
          <w:rFonts w:ascii="Times New Roman" w:hAnsi="Times New Roman" w:cs="Times New Roman"/>
          <w:sz w:val="24"/>
          <w:szCs w:val="24"/>
        </w:rPr>
        <w:t>»</w:t>
      </w:r>
      <w:r>
        <w:rPr>
          <w:rStyle w:val="ac"/>
          <w:rFonts w:ascii="Times New Roman" w:hAnsi="Times New Roman" w:cs="Times New Roman"/>
          <w:sz w:val="24"/>
          <w:szCs w:val="24"/>
        </w:rPr>
        <w:footnoteReference w:id="26"/>
      </w:r>
      <w:proofErr w:type="gramEnd"/>
    </w:p>
    <w:p w:rsidR="00396207" w:rsidRPr="006B1C83" w:rsidRDefault="006B1C83" w:rsidP="00B121FC">
      <w:pPr>
        <w:spacing w:line="360" w:lineRule="auto"/>
        <w:jc w:val="center"/>
        <w:rPr>
          <w:rFonts w:ascii="Times New Roman" w:hAnsi="Times New Roman" w:cs="Times New Roman"/>
          <w:sz w:val="24"/>
          <w:szCs w:val="24"/>
        </w:rPr>
      </w:pPr>
      <w:r w:rsidRPr="006B1C83">
        <w:rPr>
          <w:rFonts w:ascii="Times New Roman" w:hAnsi="Times New Roman" w:cs="Times New Roman"/>
          <w:sz w:val="24"/>
          <w:szCs w:val="24"/>
        </w:rPr>
        <w:t xml:space="preserve">Таблица 7. </w:t>
      </w:r>
      <w:r w:rsidR="00034907" w:rsidRPr="006B1C83">
        <w:rPr>
          <w:rFonts w:ascii="Times New Roman" w:hAnsi="Times New Roman" w:cs="Times New Roman"/>
          <w:sz w:val="24"/>
          <w:szCs w:val="24"/>
        </w:rPr>
        <w:t>Показатели финансового состояния предприятий малого бизнеса Российской Федерации.</w:t>
      </w:r>
      <w:r w:rsidR="00034907" w:rsidRPr="006B1C83">
        <w:rPr>
          <w:rStyle w:val="ac"/>
          <w:rFonts w:ascii="Times New Roman" w:hAnsi="Times New Roman" w:cs="Times New Roman"/>
          <w:sz w:val="24"/>
          <w:szCs w:val="24"/>
        </w:rPr>
        <w:footnoteReference w:id="27"/>
      </w:r>
    </w:p>
    <w:tbl>
      <w:tblPr>
        <w:tblStyle w:val="a5"/>
        <w:tblW w:w="0" w:type="auto"/>
        <w:tblLook w:val="04A0"/>
      </w:tblPr>
      <w:tblGrid>
        <w:gridCol w:w="6342"/>
        <w:gridCol w:w="1134"/>
        <w:gridCol w:w="996"/>
        <w:gridCol w:w="1099"/>
      </w:tblGrid>
      <w:tr w:rsidR="00396207" w:rsidTr="006111FE">
        <w:tc>
          <w:tcPr>
            <w:tcW w:w="6342" w:type="dxa"/>
          </w:tcPr>
          <w:p w:rsidR="00396207" w:rsidRPr="00B121FC" w:rsidRDefault="00A74D74" w:rsidP="00A74D74">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Показатели</w:t>
            </w:r>
          </w:p>
        </w:tc>
        <w:tc>
          <w:tcPr>
            <w:tcW w:w="1134" w:type="dxa"/>
          </w:tcPr>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2015 г.</w:t>
            </w:r>
          </w:p>
        </w:tc>
        <w:tc>
          <w:tcPr>
            <w:tcW w:w="996" w:type="dxa"/>
          </w:tcPr>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2016 г.</w:t>
            </w:r>
          </w:p>
        </w:tc>
        <w:tc>
          <w:tcPr>
            <w:tcW w:w="1099" w:type="dxa"/>
          </w:tcPr>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2017 г.</w:t>
            </w:r>
          </w:p>
        </w:tc>
      </w:tr>
      <w:tr w:rsidR="00396207" w:rsidTr="006111FE">
        <w:tc>
          <w:tcPr>
            <w:tcW w:w="6342" w:type="dxa"/>
          </w:tcPr>
          <w:p w:rsidR="00396207" w:rsidRPr="00B121FC" w:rsidRDefault="00A74D74" w:rsidP="00A74D74">
            <w:pPr>
              <w:spacing w:line="360" w:lineRule="auto"/>
              <w:rPr>
                <w:rFonts w:ascii="Times New Roman" w:hAnsi="Times New Roman" w:cs="Times New Roman"/>
                <w:sz w:val="24"/>
                <w:szCs w:val="24"/>
              </w:rPr>
            </w:pPr>
            <w:r w:rsidRPr="00B121FC">
              <w:rPr>
                <w:rFonts w:ascii="Times New Roman" w:hAnsi="Times New Roman" w:cs="Times New Roman"/>
                <w:sz w:val="24"/>
                <w:szCs w:val="24"/>
              </w:rPr>
              <w:t>Численность занятых в сфере индивидуально</w:t>
            </w:r>
            <w:r w:rsidR="00034907">
              <w:rPr>
                <w:rFonts w:ascii="Times New Roman" w:hAnsi="Times New Roman" w:cs="Times New Roman"/>
                <w:sz w:val="24"/>
                <w:szCs w:val="24"/>
              </w:rPr>
              <w:t xml:space="preserve">го предпринимательства, тысяч </w:t>
            </w:r>
            <w:proofErr w:type="spellStart"/>
            <w:r w:rsidR="00034907">
              <w:rPr>
                <w:rFonts w:ascii="Times New Roman" w:hAnsi="Times New Roman" w:cs="Times New Roman"/>
                <w:sz w:val="24"/>
                <w:szCs w:val="24"/>
              </w:rPr>
              <w:t>чл</w:t>
            </w:r>
            <w:r w:rsidRPr="00B121FC">
              <w:rPr>
                <w:rFonts w:ascii="Times New Roman" w:hAnsi="Times New Roman" w:cs="Times New Roman"/>
                <w:sz w:val="24"/>
                <w:szCs w:val="24"/>
              </w:rPr>
              <w:t>к</w:t>
            </w:r>
            <w:proofErr w:type="spellEnd"/>
            <w:r w:rsidR="00034907">
              <w:rPr>
                <w:rFonts w:ascii="Times New Roman" w:hAnsi="Times New Roman" w:cs="Times New Roman"/>
                <w:sz w:val="24"/>
                <w:szCs w:val="24"/>
              </w:rPr>
              <w:t>.</w:t>
            </w:r>
          </w:p>
        </w:tc>
        <w:tc>
          <w:tcPr>
            <w:tcW w:w="1134" w:type="dxa"/>
          </w:tcPr>
          <w:p w:rsidR="00A74D74" w:rsidRPr="00B121FC" w:rsidRDefault="00A74D74" w:rsidP="00B121FC">
            <w:pPr>
              <w:spacing w:line="360" w:lineRule="auto"/>
              <w:jc w:val="center"/>
              <w:rPr>
                <w:rFonts w:ascii="Times New Roman" w:hAnsi="Times New Roman" w:cs="Times New Roman"/>
                <w:sz w:val="24"/>
                <w:szCs w:val="24"/>
              </w:rPr>
            </w:pPr>
          </w:p>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5385,9</w:t>
            </w:r>
          </w:p>
        </w:tc>
        <w:tc>
          <w:tcPr>
            <w:tcW w:w="996" w:type="dxa"/>
          </w:tcPr>
          <w:p w:rsidR="00A74D74" w:rsidRPr="00B121FC" w:rsidRDefault="00A74D74" w:rsidP="00B121FC">
            <w:pPr>
              <w:spacing w:line="360" w:lineRule="auto"/>
              <w:jc w:val="center"/>
              <w:rPr>
                <w:rFonts w:ascii="Times New Roman" w:hAnsi="Times New Roman" w:cs="Times New Roman"/>
                <w:sz w:val="24"/>
                <w:szCs w:val="24"/>
              </w:rPr>
            </w:pPr>
          </w:p>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5453,1</w:t>
            </w:r>
          </w:p>
        </w:tc>
        <w:tc>
          <w:tcPr>
            <w:tcW w:w="1099" w:type="dxa"/>
          </w:tcPr>
          <w:p w:rsidR="00A74D74" w:rsidRPr="00B121FC" w:rsidRDefault="00A74D74" w:rsidP="00B121FC">
            <w:pPr>
              <w:spacing w:line="360" w:lineRule="auto"/>
              <w:jc w:val="center"/>
              <w:rPr>
                <w:rFonts w:ascii="Times New Roman" w:hAnsi="Times New Roman" w:cs="Times New Roman"/>
                <w:sz w:val="24"/>
                <w:szCs w:val="24"/>
              </w:rPr>
            </w:pPr>
          </w:p>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5644,2</w:t>
            </w:r>
          </w:p>
        </w:tc>
      </w:tr>
      <w:tr w:rsidR="00396207" w:rsidTr="006111FE">
        <w:tc>
          <w:tcPr>
            <w:tcW w:w="6342" w:type="dxa"/>
          </w:tcPr>
          <w:p w:rsidR="00396207" w:rsidRPr="00B121FC" w:rsidRDefault="00A74D74" w:rsidP="00BE4B64">
            <w:pPr>
              <w:spacing w:line="360" w:lineRule="auto"/>
              <w:jc w:val="both"/>
              <w:rPr>
                <w:rFonts w:ascii="Times New Roman" w:hAnsi="Times New Roman" w:cs="Times New Roman"/>
                <w:sz w:val="24"/>
                <w:szCs w:val="24"/>
              </w:rPr>
            </w:pPr>
            <w:proofErr w:type="spellStart"/>
            <w:r w:rsidRPr="00B121FC">
              <w:rPr>
                <w:rFonts w:ascii="Times New Roman" w:hAnsi="Times New Roman" w:cs="Times New Roman"/>
                <w:sz w:val="24"/>
                <w:szCs w:val="24"/>
              </w:rPr>
              <w:t>Внеоборотные</w:t>
            </w:r>
            <w:proofErr w:type="spellEnd"/>
            <w:r w:rsidRPr="00B121FC">
              <w:rPr>
                <w:rFonts w:ascii="Times New Roman" w:hAnsi="Times New Roman" w:cs="Times New Roman"/>
                <w:sz w:val="24"/>
                <w:szCs w:val="24"/>
              </w:rPr>
              <w:t xml:space="preserve"> активы, млрд. р.</w:t>
            </w:r>
          </w:p>
        </w:tc>
        <w:tc>
          <w:tcPr>
            <w:tcW w:w="1134" w:type="dxa"/>
          </w:tcPr>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16527,2</w:t>
            </w:r>
          </w:p>
        </w:tc>
        <w:tc>
          <w:tcPr>
            <w:tcW w:w="996" w:type="dxa"/>
          </w:tcPr>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17190,2</w:t>
            </w:r>
          </w:p>
        </w:tc>
        <w:tc>
          <w:tcPr>
            <w:tcW w:w="1099" w:type="dxa"/>
          </w:tcPr>
          <w:p w:rsidR="00396207"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19628,5</w:t>
            </w:r>
          </w:p>
        </w:tc>
      </w:tr>
      <w:tr w:rsidR="00396207" w:rsidTr="006111FE">
        <w:tc>
          <w:tcPr>
            <w:tcW w:w="6342" w:type="dxa"/>
          </w:tcPr>
          <w:p w:rsidR="00396207" w:rsidRPr="00B121FC" w:rsidRDefault="00A74D74" w:rsidP="000702BB">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 xml:space="preserve">доля в общей сумме </w:t>
            </w:r>
            <w:proofErr w:type="spellStart"/>
            <w:r w:rsidRPr="00B121FC">
              <w:rPr>
                <w:rFonts w:ascii="Times New Roman" w:hAnsi="Times New Roman" w:cs="Times New Roman"/>
                <w:sz w:val="24"/>
                <w:szCs w:val="24"/>
              </w:rPr>
              <w:t>внеоборотных</w:t>
            </w:r>
            <w:proofErr w:type="spellEnd"/>
            <w:r w:rsidRPr="00B121FC">
              <w:rPr>
                <w:rFonts w:ascii="Times New Roman" w:hAnsi="Times New Roman" w:cs="Times New Roman"/>
                <w:sz w:val="24"/>
                <w:szCs w:val="24"/>
              </w:rPr>
              <w:t xml:space="preserve"> активов %</w:t>
            </w:r>
          </w:p>
        </w:tc>
        <w:tc>
          <w:tcPr>
            <w:tcW w:w="1134" w:type="dxa"/>
          </w:tcPr>
          <w:p w:rsidR="00A74D74"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19,3</w:t>
            </w:r>
          </w:p>
        </w:tc>
        <w:tc>
          <w:tcPr>
            <w:tcW w:w="996" w:type="dxa"/>
          </w:tcPr>
          <w:p w:rsidR="00A74D74"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20,3</w:t>
            </w:r>
          </w:p>
        </w:tc>
        <w:tc>
          <w:tcPr>
            <w:tcW w:w="1099" w:type="dxa"/>
          </w:tcPr>
          <w:p w:rsidR="00A74D74" w:rsidRPr="00B121FC" w:rsidRDefault="00A74D74" w:rsidP="00B121FC">
            <w:pPr>
              <w:spacing w:line="360" w:lineRule="auto"/>
              <w:jc w:val="center"/>
              <w:rPr>
                <w:rFonts w:ascii="Times New Roman" w:hAnsi="Times New Roman" w:cs="Times New Roman"/>
                <w:sz w:val="24"/>
                <w:szCs w:val="24"/>
              </w:rPr>
            </w:pPr>
            <w:r w:rsidRPr="00B121FC">
              <w:rPr>
                <w:rFonts w:ascii="Times New Roman" w:hAnsi="Times New Roman" w:cs="Times New Roman"/>
                <w:sz w:val="24"/>
                <w:szCs w:val="24"/>
              </w:rPr>
              <w:t>19,8</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Оборотные активы, млрд. р.</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13010,2</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14927,6</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18121,1</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доля в общей сумме оборотных активов всех предприятий, %</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22,4</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20,3</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23,1</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Собственный капитал предприятий малого бизнеса,</w:t>
            </w:r>
            <w:r w:rsidR="000702BB">
              <w:rPr>
                <w:rFonts w:ascii="Times New Roman" w:hAnsi="Times New Roman" w:cs="Times New Roman"/>
                <w:sz w:val="24"/>
                <w:szCs w:val="24"/>
              </w:rPr>
              <w:t xml:space="preserve"> который направлен</w:t>
            </w:r>
            <w:r w:rsidRPr="00B121FC">
              <w:rPr>
                <w:rFonts w:ascii="Times New Roman" w:hAnsi="Times New Roman" w:cs="Times New Roman"/>
                <w:sz w:val="24"/>
                <w:szCs w:val="24"/>
              </w:rPr>
              <w:t xml:space="preserve"> на финансирование бизнеса, млрд. р.</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14631,1</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15211,5</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17501,4</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доля в общей сумме капитала и резервов всех предприятий, %</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21,7</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21,0</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21,2</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Краткосрочные обязательства, млрд. р.</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11705,0</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11798,1</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16198,6</w:t>
            </w:r>
          </w:p>
        </w:tc>
      </w:tr>
      <w:tr w:rsidR="00BE4B64" w:rsidTr="006111FE">
        <w:tc>
          <w:tcPr>
            <w:tcW w:w="6342" w:type="dxa"/>
          </w:tcPr>
          <w:p w:rsidR="00BE4B64" w:rsidRPr="00B121FC" w:rsidRDefault="00BE4B64" w:rsidP="000702BB">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lastRenderedPageBreak/>
              <w:t>доля в общей сумме краткосрочных обязательств %</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27,3</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24,0</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25,4</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Число прибыльных предприятий, ед.</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416778</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402641</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496030</w:t>
            </w:r>
          </w:p>
        </w:tc>
      </w:tr>
      <w:tr w:rsidR="00BE4B64" w:rsidTr="006111FE">
        <w:tc>
          <w:tcPr>
            <w:tcW w:w="6342" w:type="dxa"/>
          </w:tcPr>
          <w:p w:rsidR="00BE4B64" w:rsidRPr="00B121FC" w:rsidRDefault="00BE4B64" w:rsidP="000702BB">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Доля прибыльных предприятий %</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79,3</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81,3</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82,3</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Общая сумма прибыли, млрд. р.</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868,4</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776,8</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1256,2</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Число убыточных предприятий, ед.</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108621</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92843</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106668</w:t>
            </w:r>
          </w:p>
        </w:tc>
      </w:tr>
      <w:tr w:rsidR="00BE4B64" w:rsidTr="006111FE">
        <w:tc>
          <w:tcPr>
            <w:tcW w:w="6342" w:type="dxa"/>
          </w:tcPr>
          <w:p w:rsidR="00BE4B64" w:rsidRPr="00B121FC" w:rsidRDefault="00BE4B64" w:rsidP="000702BB">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Доля убыточных предприятий %</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20,7</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18,7</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17,7</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Общая сумма убытка, млрд. р.</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332,4</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302,6</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306,0</w:t>
            </w:r>
          </w:p>
        </w:tc>
      </w:tr>
      <w:tr w:rsidR="00BE4B64" w:rsidTr="006111FE">
        <w:tc>
          <w:tcPr>
            <w:tcW w:w="6342" w:type="dxa"/>
          </w:tcPr>
          <w:p w:rsidR="00BE4B64" w:rsidRPr="00B121FC" w:rsidRDefault="00BE4B64" w:rsidP="00BE4B64">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Средняя рентабельность продаж, %</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3,4</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3,7</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3,7</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Средняя рентабельность активов, %</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1,8</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1,5</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2,5</w:t>
            </w:r>
          </w:p>
        </w:tc>
      </w:tr>
      <w:tr w:rsidR="00BE4B64" w:rsidTr="006111FE">
        <w:tc>
          <w:tcPr>
            <w:tcW w:w="6342" w:type="dxa"/>
          </w:tcPr>
          <w:p w:rsidR="00BE4B64" w:rsidRPr="00B121FC" w:rsidRDefault="00BE4B64"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 xml:space="preserve">Средняя рентабельность </w:t>
            </w:r>
            <w:proofErr w:type="spellStart"/>
            <w:r w:rsidRPr="00B121FC">
              <w:rPr>
                <w:rFonts w:ascii="Times New Roman" w:hAnsi="Times New Roman" w:cs="Times New Roman"/>
                <w:sz w:val="24"/>
                <w:szCs w:val="24"/>
              </w:rPr>
              <w:t>внеоборотных</w:t>
            </w:r>
            <w:proofErr w:type="spellEnd"/>
            <w:r w:rsidRPr="00B121FC">
              <w:rPr>
                <w:rFonts w:ascii="Times New Roman" w:hAnsi="Times New Roman" w:cs="Times New Roman"/>
                <w:sz w:val="24"/>
                <w:szCs w:val="24"/>
              </w:rPr>
              <w:t xml:space="preserve"> активов, %</w:t>
            </w:r>
          </w:p>
        </w:tc>
        <w:tc>
          <w:tcPr>
            <w:tcW w:w="1134"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3,2</w:t>
            </w:r>
          </w:p>
        </w:tc>
        <w:tc>
          <w:tcPr>
            <w:tcW w:w="996"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2,8</w:t>
            </w:r>
          </w:p>
        </w:tc>
        <w:tc>
          <w:tcPr>
            <w:tcW w:w="1099" w:type="dxa"/>
          </w:tcPr>
          <w:p w:rsidR="00BE4B64" w:rsidRPr="00B121FC" w:rsidRDefault="00BE4B64" w:rsidP="00B121FC">
            <w:pPr>
              <w:jc w:val="center"/>
              <w:rPr>
                <w:rFonts w:ascii="Times New Roman" w:hAnsi="Times New Roman" w:cs="Times New Roman"/>
                <w:sz w:val="24"/>
                <w:szCs w:val="24"/>
              </w:rPr>
            </w:pPr>
            <w:r w:rsidRPr="00B121FC">
              <w:rPr>
                <w:rFonts w:ascii="Times New Roman" w:hAnsi="Times New Roman" w:cs="Times New Roman"/>
                <w:sz w:val="24"/>
                <w:szCs w:val="24"/>
              </w:rPr>
              <w:t>4,8</w:t>
            </w:r>
          </w:p>
        </w:tc>
      </w:tr>
      <w:tr w:rsidR="00B121FC" w:rsidTr="006111FE">
        <w:tc>
          <w:tcPr>
            <w:tcW w:w="6342" w:type="dxa"/>
          </w:tcPr>
          <w:p w:rsidR="00B121FC" w:rsidRPr="00B121FC" w:rsidRDefault="00B121FC"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Средняя рентабельность оборотных активов, %</w:t>
            </w:r>
          </w:p>
        </w:tc>
        <w:tc>
          <w:tcPr>
            <w:tcW w:w="1134"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4,1</w:t>
            </w:r>
          </w:p>
        </w:tc>
        <w:tc>
          <w:tcPr>
            <w:tcW w:w="996"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3,2</w:t>
            </w:r>
          </w:p>
        </w:tc>
        <w:tc>
          <w:tcPr>
            <w:tcW w:w="1099"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5,2</w:t>
            </w:r>
          </w:p>
        </w:tc>
      </w:tr>
      <w:tr w:rsidR="00B121FC" w:rsidTr="006111FE">
        <w:tc>
          <w:tcPr>
            <w:tcW w:w="6342" w:type="dxa"/>
          </w:tcPr>
          <w:p w:rsidR="00B121FC" w:rsidRPr="00B121FC" w:rsidRDefault="00B121FC"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Средняя рентабельность собственного капитала, %</w:t>
            </w:r>
          </w:p>
        </w:tc>
        <w:tc>
          <w:tcPr>
            <w:tcW w:w="1134"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3,7</w:t>
            </w:r>
          </w:p>
        </w:tc>
        <w:tc>
          <w:tcPr>
            <w:tcW w:w="996"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3,1</w:t>
            </w:r>
          </w:p>
        </w:tc>
        <w:tc>
          <w:tcPr>
            <w:tcW w:w="1099"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5,4</w:t>
            </w:r>
          </w:p>
        </w:tc>
      </w:tr>
      <w:tr w:rsidR="00B121FC" w:rsidTr="006111FE">
        <w:tc>
          <w:tcPr>
            <w:tcW w:w="6342" w:type="dxa"/>
          </w:tcPr>
          <w:p w:rsidR="00B121FC" w:rsidRPr="00B121FC" w:rsidRDefault="00B121FC"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Средняя рентабельность долгосрочных обязательств, %</w:t>
            </w:r>
          </w:p>
        </w:tc>
        <w:tc>
          <w:tcPr>
            <w:tcW w:w="1134"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16,7</w:t>
            </w:r>
          </w:p>
        </w:tc>
        <w:tc>
          <w:tcPr>
            <w:tcW w:w="996"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9,3</w:t>
            </w:r>
          </w:p>
        </w:tc>
        <w:tc>
          <w:tcPr>
            <w:tcW w:w="1099"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23,5</w:t>
            </w:r>
          </w:p>
        </w:tc>
      </w:tr>
      <w:tr w:rsidR="00B121FC" w:rsidTr="006111FE">
        <w:tc>
          <w:tcPr>
            <w:tcW w:w="6342" w:type="dxa"/>
          </w:tcPr>
          <w:p w:rsidR="00B121FC" w:rsidRPr="00B121FC" w:rsidRDefault="00B121FC"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Средняя рентабельность краткосрочных обязательств, %</w:t>
            </w:r>
          </w:p>
        </w:tc>
        <w:tc>
          <w:tcPr>
            <w:tcW w:w="1134"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4,6</w:t>
            </w:r>
          </w:p>
        </w:tc>
        <w:tc>
          <w:tcPr>
            <w:tcW w:w="996"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4,0</w:t>
            </w:r>
          </w:p>
        </w:tc>
        <w:tc>
          <w:tcPr>
            <w:tcW w:w="1099"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5,9</w:t>
            </w:r>
          </w:p>
        </w:tc>
      </w:tr>
      <w:tr w:rsidR="00B121FC" w:rsidTr="006111FE">
        <w:tc>
          <w:tcPr>
            <w:tcW w:w="6342" w:type="dxa"/>
          </w:tcPr>
          <w:p w:rsidR="00B121FC" w:rsidRPr="00B121FC" w:rsidRDefault="00B121FC"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Коэффициент текущей ликвидности</w:t>
            </w:r>
          </w:p>
        </w:tc>
        <w:tc>
          <w:tcPr>
            <w:tcW w:w="1134"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1,09</w:t>
            </w:r>
          </w:p>
        </w:tc>
        <w:tc>
          <w:tcPr>
            <w:tcW w:w="996"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1,31</w:t>
            </w:r>
          </w:p>
        </w:tc>
        <w:tc>
          <w:tcPr>
            <w:tcW w:w="1099"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1,12</w:t>
            </w:r>
          </w:p>
        </w:tc>
      </w:tr>
      <w:tr w:rsidR="00B121FC" w:rsidTr="006111FE">
        <w:tc>
          <w:tcPr>
            <w:tcW w:w="6342" w:type="dxa"/>
          </w:tcPr>
          <w:p w:rsidR="00B121FC" w:rsidRPr="00B121FC" w:rsidRDefault="00B121FC" w:rsidP="005E52BE">
            <w:pPr>
              <w:spacing w:line="360" w:lineRule="auto"/>
              <w:jc w:val="both"/>
              <w:rPr>
                <w:rFonts w:ascii="Times New Roman" w:hAnsi="Times New Roman" w:cs="Times New Roman"/>
                <w:sz w:val="24"/>
                <w:szCs w:val="24"/>
              </w:rPr>
            </w:pPr>
            <w:r w:rsidRPr="00B121FC">
              <w:rPr>
                <w:rFonts w:ascii="Times New Roman" w:hAnsi="Times New Roman" w:cs="Times New Roman"/>
                <w:sz w:val="24"/>
                <w:szCs w:val="24"/>
              </w:rPr>
              <w:t>Коэффициент автономии предприятий</w:t>
            </w:r>
          </w:p>
        </w:tc>
        <w:tc>
          <w:tcPr>
            <w:tcW w:w="1134"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0,51</w:t>
            </w:r>
          </w:p>
        </w:tc>
        <w:tc>
          <w:tcPr>
            <w:tcW w:w="996"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0,49</w:t>
            </w:r>
          </w:p>
        </w:tc>
        <w:tc>
          <w:tcPr>
            <w:tcW w:w="1099" w:type="dxa"/>
          </w:tcPr>
          <w:p w:rsidR="00B121FC" w:rsidRPr="00B121FC" w:rsidRDefault="00B121FC" w:rsidP="00B121FC">
            <w:pPr>
              <w:jc w:val="center"/>
              <w:rPr>
                <w:rFonts w:ascii="Times New Roman" w:hAnsi="Times New Roman" w:cs="Times New Roman"/>
                <w:sz w:val="24"/>
                <w:szCs w:val="24"/>
              </w:rPr>
            </w:pPr>
            <w:r w:rsidRPr="00B121FC">
              <w:rPr>
                <w:rFonts w:ascii="Times New Roman" w:hAnsi="Times New Roman" w:cs="Times New Roman"/>
                <w:sz w:val="24"/>
                <w:szCs w:val="24"/>
              </w:rPr>
              <w:t>0,46</w:t>
            </w:r>
          </w:p>
        </w:tc>
      </w:tr>
    </w:tbl>
    <w:p w:rsidR="00396207" w:rsidRPr="006111FE" w:rsidRDefault="006111FE" w:rsidP="006111FE">
      <w:pPr>
        <w:spacing w:line="360" w:lineRule="auto"/>
        <w:jc w:val="right"/>
        <w:rPr>
          <w:rFonts w:ascii="Times New Roman" w:hAnsi="Times New Roman" w:cs="Times New Roman"/>
          <w:sz w:val="24"/>
          <w:szCs w:val="24"/>
        </w:rPr>
      </w:pPr>
      <w:r w:rsidRPr="006111FE">
        <w:rPr>
          <w:rFonts w:ascii="Times New Roman" w:hAnsi="Times New Roman" w:cs="Times New Roman"/>
          <w:b/>
          <w:sz w:val="24"/>
          <w:szCs w:val="24"/>
        </w:rPr>
        <w:t>Источник:</w:t>
      </w:r>
      <w:r w:rsidRPr="006111FE">
        <w:rPr>
          <w:rFonts w:ascii="Times New Roman" w:hAnsi="Times New Roman" w:cs="Times New Roman"/>
          <w:sz w:val="24"/>
          <w:szCs w:val="24"/>
        </w:rPr>
        <w:t xml:space="preserve"> </w:t>
      </w:r>
      <w:r w:rsidRPr="006111FE">
        <w:rPr>
          <w:rFonts w:ascii="Times New Roman" w:hAnsi="Times New Roman" w:cs="Times New Roman"/>
          <w:i/>
          <w:sz w:val="24"/>
          <w:szCs w:val="24"/>
        </w:rPr>
        <w:t>Малое и среднее предп</w:t>
      </w:r>
      <w:r w:rsidR="000702BB">
        <w:rPr>
          <w:rFonts w:ascii="Times New Roman" w:hAnsi="Times New Roman" w:cs="Times New Roman"/>
          <w:i/>
          <w:sz w:val="24"/>
          <w:szCs w:val="24"/>
        </w:rPr>
        <w:t>ринимательство в России. Портал Федеральной службы</w:t>
      </w:r>
      <w:r w:rsidRPr="006111FE">
        <w:rPr>
          <w:rFonts w:ascii="Times New Roman" w:hAnsi="Times New Roman" w:cs="Times New Roman"/>
          <w:i/>
          <w:sz w:val="24"/>
          <w:szCs w:val="24"/>
        </w:rPr>
        <w:t xml:space="preserve"> государственной статистики</w:t>
      </w:r>
    </w:p>
    <w:p w:rsidR="00DF16C9" w:rsidRDefault="00DF16C9" w:rsidP="005E52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F484F" w:rsidRPr="002F484F">
        <w:rPr>
          <w:rFonts w:ascii="Times New Roman" w:hAnsi="Times New Roman" w:cs="Times New Roman"/>
          <w:sz w:val="24"/>
          <w:szCs w:val="24"/>
        </w:rPr>
        <w:t xml:space="preserve">Для эффективного управления финансами необходимо оценить финансовое состояние предприятия с точки зрения ликвидности, финансовой устойчивости, деловой активности и прибыльности. Сегодня основная трудность заключается в том, что малые предприятия не имеют полной годовой финансовой отчетности. В связи с этим необходимо провести исследования, целью которых является изучение </w:t>
      </w:r>
      <w:proofErr w:type="gramStart"/>
      <w:r w:rsidR="002F484F" w:rsidRPr="002F484F">
        <w:rPr>
          <w:rFonts w:ascii="Times New Roman" w:hAnsi="Times New Roman" w:cs="Times New Roman"/>
          <w:sz w:val="24"/>
          <w:szCs w:val="24"/>
        </w:rPr>
        <w:t>применимости методов оценки финансового состояния крупных предприятий</w:t>
      </w:r>
      <w:proofErr w:type="gramEnd"/>
      <w:r w:rsidR="002F484F" w:rsidRPr="002F484F">
        <w:rPr>
          <w:rFonts w:ascii="Times New Roman" w:hAnsi="Times New Roman" w:cs="Times New Roman"/>
          <w:sz w:val="24"/>
          <w:szCs w:val="24"/>
        </w:rPr>
        <w:t xml:space="preserve"> для малых предприятий.</w:t>
      </w:r>
    </w:p>
    <w:p w:rsidR="002F484F" w:rsidRPr="004170C8" w:rsidRDefault="00034907" w:rsidP="004170C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70E51">
        <w:rPr>
          <w:rFonts w:ascii="Times New Roman" w:hAnsi="Times New Roman" w:cs="Times New Roman"/>
          <w:sz w:val="24"/>
          <w:szCs w:val="24"/>
        </w:rPr>
        <w:t xml:space="preserve">Анализ отчётности важен для всех её пользователей, на эту тему написано много </w:t>
      </w:r>
      <w:r w:rsidR="00CC3C36" w:rsidRPr="005E52BE">
        <w:rPr>
          <w:rFonts w:ascii="Times New Roman" w:hAnsi="Times New Roman" w:cs="Times New Roman"/>
          <w:sz w:val="24"/>
          <w:szCs w:val="24"/>
        </w:rPr>
        <w:t xml:space="preserve">отечественных и зарубежных </w:t>
      </w:r>
      <w:r w:rsidR="00F70E51">
        <w:rPr>
          <w:rFonts w:ascii="Times New Roman" w:hAnsi="Times New Roman" w:cs="Times New Roman"/>
          <w:sz w:val="24"/>
          <w:szCs w:val="24"/>
        </w:rPr>
        <w:t>трудов</w:t>
      </w:r>
      <w:r w:rsidR="00CC3C36" w:rsidRPr="005E52BE">
        <w:rPr>
          <w:rFonts w:ascii="Times New Roman" w:hAnsi="Times New Roman" w:cs="Times New Roman"/>
          <w:sz w:val="24"/>
          <w:szCs w:val="24"/>
        </w:rPr>
        <w:t>, в частности</w:t>
      </w:r>
      <w:r w:rsidR="001434AA" w:rsidRPr="005E52BE">
        <w:rPr>
          <w:rFonts w:ascii="Times New Roman" w:hAnsi="Times New Roman" w:cs="Times New Roman"/>
          <w:sz w:val="24"/>
          <w:szCs w:val="24"/>
        </w:rPr>
        <w:t xml:space="preserve">, А.Д. </w:t>
      </w:r>
      <w:proofErr w:type="spellStart"/>
      <w:r w:rsidR="001434AA" w:rsidRPr="005E52BE">
        <w:rPr>
          <w:rFonts w:ascii="Times New Roman" w:hAnsi="Times New Roman" w:cs="Times New Roman"/>
          <w:sz w:val="24"/>
          <w:szCs w:val="24"/>
        </w:rPr>
        <w:t>Шеремет</w:t>
      </w:r>
      <w:proofErr w:type="spellEnd"/>
      <w:r w:rsidR="001434AA" w:rsidRPr="005E52BE">
        <w:rPr>
          <w:rFonts w:ascii="Times New Roman" w:hAnsi="Times New Roman" w:cs="Times New Roman"/>
          <w:sz w:val="24"/>
          <w:szCs w:val="24"/>
        </w:rPr>
        <w:t xml:space="preserve"> </w:t>
      </w:r>
      <w:r w:rsidR="00F70E51">
        <w:rPr>
          <w:rFonts w:ascii="Times New Roman" w:hAnsi="Times New Roman" w:cs="Times New Roman"/>
          <w:sz w:val="24"/>
          <w:szCs w:val="24"/>
        </w:rPr>
        <w:t xml:space="preserve">и Е.В. </w:t>
      </w:r>
      <w:proofErr w:type="spellStart"/>
      <w:r w:rsidR="00F70E51">
        <w:rPr>
          <w:rFonts w:ascii="Times New Roman" w:hAnsi="Times New Roman" w:cs="Times New Roman"/>
          <w:sz w:val="24"/>
          <w:szCs w:val="24"/>
        </w:rPr>
        <w:t>Негашев</w:t>
      </w:r>
      <w:proofErr w:type="spellEnd"/>
      <w:r w:rsidR="00F70E51">
        <w:rPr>
          <w:rFonts w:ascii="Times New Roman" w:hAnsi="Times New Roman" w:cs="Times New Roman"/>
          <w:sz w:val="24"/>
          <w:szCs w:val="24"/>
        </w:rPr>
        <w:t xml:space="preserve"> </w:t>
      </w:r>
      <w:r w:rsidR="001434AA" w:rsidRPr="005E52BE">
        <w:rPr>
          <w:rFonts w:ascii="Times New Roman" w:hAnsi="Times New Roman" w:cs="Times New Roman"/>
          <w:sz w:val="24"/>
          <w:szCs w:val="24"/>
        </w:rPr>
        <w:t>«Методика финансового анализа деятельности коммерческих организаций»</w:t>
      </w:r>
      <w:r w:rsidR="00FD4D46">
        <w:rPr>
          <w:rFonts w:ascii="Times New Roman" w:hAnsi="Times New Roman" w:cs="Times New Roman"/>
          <w:sz w:val="24"/>
          <w:szCs w:val="24"/>
        </w:rPr>
        <w:t xml:space="preserve">, </w:t>
      </w:r>
      <w:r w:rsidR="001434AA" w:rsidRPr="005E52BE">
        <w:rPr>
          <w:rFonts w:ascii="Times New Roman" w:hAnsi="Times New Roman" w:cs="Times New Roman"/>
          <w:sz w:val="24"/>
          <w:szCs w:val="24"/>
        </w:rPr>
        <w:t xml:space="preserve"> В.В. Ковалев и Вит. В. Ковалев «Финансовая отчетность. Анализ финансовой отчетности», </w:t>
      </w:r>
      <w:proofErr w:type="spellStart"/>
      <w:r w:rsidR="001434AA" w:rsidRPr="005E52BE">
        <w:rPr>
          <w:rFonts w:ascii="Times New Roman" w:hAnsi="Times New Roman" w:cs="Times New Roman"/>
          <w:sz w:val="24"/>
          <w:szCs w:val="24"/>
        </w:rPr>
        <w:t>А.Дамодаран</w:t>
      </w:r>
      <w:proofErr w:type="spellEnd"/>
      <w:r w:rsidR="001434AA" w:rsidRPr="005E52BE">
        <w:rPr>
          <w:rFonts w:ascii="Times New Roman" w:hAnsi="Times New Roman" w:cs="Times New Roman"/>
          <w:sz w:val="24"/>
          <w:szCs w:val="24"/>
        </w:rPr>
        <w:t xml:space="preserve"> «Инвестиционная оценка», М.Л. Пятов «Бухгалтерский учет для принятия управленческих решений»</w:t>
      </w:r>
      <w:r w:rsidR="00F70E51">
        <w:rPr>
          <w:rFonts w:ascii="Times New Roman" w:hAnsi="Times New Roman" w:cs="Times New Roman"/>
          <w:sz w:val="24"/>
          <w:szCs w:val="24"/>
        </w:rPr>
        <w:t xml:space="preserve">, Л.А. </w:t>
      </w:r>
      <w:proofErr w:type="spellStart"/>
      <w:r w:rsidR="00F70E51">
        <w:rPr>
          <w:rFonts w:ascii="Times New Roman" w:hAnsi="Times New Roman" w:cs="Times New Roman"/>
          <w:sz w:val="24"/>
          <w:szCs w:val="24"/>
        </w:rPr>
        <w:t>Бернстайн</w:t>
      </w:r>
      <w:proofErr w:type="spellEnd"/>
      <w:r w:rsidR="00F70E51">
        <w:rPr>
          <w:rFonts w:ascii="Times New Roman" w:hAnsi="Times New Roman" w:cs="Times New Roman"/>
          <w:sz w:val="24"/>
          <w:szCs w:val="24"/>
        </w:rPr>
        <w:t xml:space="preserve"> «Анализ финансовой отчётности»</w:t>
      </w:r>
      <w:r w:rsidR="001434AA" w:rsidRPr="005E52BE">
        <w:rPr>
          <w:rFonts w:ascii="Times New Roman" w:hAnsi="Times New Roman" w:cs="Times New Roman"/>
          <w:sz w:val="24"/>
          <w:szCs w:val="24"/>
        </w:rPr>
        <w:t>. Однако</w:t>
      </w:r>
      <w:proofErr w:type="gramStart"/>
      <w:r w:rsidR="001434AA" w:rsidRPr="005E52BE">
        <w:rPr>
          <w:rFonts w:ascii="Times New Roman" w:hAnsi="Times New Roman" w:cs="Times New Roman"/>
          <w:sz w:val="24"/>
          <w:szCs w:val="24"/>
        </w:rPr>
        <w:t>,</w:t>
      </w:r>
      <w:proofErr w:type="gramEnd"/>
      <w:r w:rsidR="001434AA" w:rsidRPr="005E52BE">
        <w:rPr>
          <w:rFonts w:ascii="Times New Roman" w:hAnsi="Times New Roman" w:cs="Times New Roman"/>
          <w:sz w:val="24"/>
          <w:szCs w:val="24"/>
        </w:rPr>
        <w:t xml:space="preserve"> большинство из авторов касаются анализа крупных компаний.</w:t>
      </w:r>
      <w:r w:rsidR="00061B5E" w:rsidRPr="005E52BE">
        <w:rPr>
          <w:rFonts w:ascii="Times New Roman" w:hAnsi="Times New Roman" w:cs="Times New Roman"/>
          <w:sz w:val="24"/>
          <w:szCs w:val="24"/>
        </w:rPr>
        <w:t xml:space="preserve"> Отчётность малых предприятий в большинстве случаев располагает упрощённой отчётностью. В связи с </w:t>
      </w:r>
      <w:r w:rsidR="00061B5E" w:rsidRPr="005E52BE">
        <w:rPr>
          <w:rFonts w:ascii="Times New Roman" w:hAnsi="Times New Roman" w:cs="Times New Roman"/>
          <w:sz w:val="24"/>
          <w:szCs w:val="24"/>
        </w:rPr>
        <w:lastRenderedPageBreak/>
        <w:t>этим необходимо выяснить применимость классического анализа</w:t>
      </w:r>
      <w:r w:rsidR="00917521">
        <w:rPr>
          <w:rFonts w:ascii="Times New Roman" w:hAnsi="Times New Roman" w:cs="Times New Roman"/>
          <w:sz w:val="24"/>
          <w:szCs w:val="24"/>
        </w:rPr>
        <w:t xml:space="preserve"> и методов оценки</w:t>
      </w:r>
      <w:r w:rsidR="00061B5E" w:rsidRPr="005E52BE">
        <w:rPr>
          <w:rFonts w:ascii="Times New Roman" w:hAnsi="Times New Roman" w:cs="Times New Roman"/>
          <w:sz w:val="24"/>
          <w:szCs w:val="24"/>
        </w:rPr>
        <w:t xml:space="preserve"> к данной отчётности.</w:t>
      </w:r>
      <w:r w:rsidR="00F02250">
        <w:rPr>
          <w:rFonts w:ascii="Times New Roman" w:hAnsi="Times New Roman" w:cs="Times New Roman"/>
          <w:sz w:val="24"/>
          <w:szCs w:val="24"/>
        </w:rPr>
        <w:t xml:space="preserve"> Для начала необходимо рассмотреть </w:t>
      </w:r>
      <w:r w:rsidR="00F07EC1">
        <w:rPr>
          <w:rFonts w:ascii="Times New Roman" w:hAnsi="Times New Roman" w:cs="Times New Roman"/>
          <w:sz w:val="24"/>
          <w:szCs w:val="24"/>
        </w:rPr>
        <w:t>финансовые показатели.</w:t>
      </w:r>
    </w:p>
    <w:p w:rsidR="009917DD" w:rsidRPr="001F1D69" w:rsidRDefault="00917521" w:rsidP="001F1D69">
      <w:pPr>
        <w:pStyle w:val="2"/>
        <w:jc w:val="center"/>
        <w:rPr>
          <w:sz w:val="24"/>
          <w:szCs w:val="24"/>
        </w:rPr>
      </w:pPr>
      <w:bookmarkStart w:id="25" w:name="_Toc41430966"/>
      <w:r w:rsidRPr="001F1D69">
        <w:rPr>
          <w:sz w:val="24"/>
          <w:szCs w:val="24"/>
        </w:rPr>
        <w:t>2.1.</w:t>
      </w:r>
      <w:r w:rsidR="00AB319B" w:rsidRPr="001F1D69">
        <w:rPr>
          <w:sz w:val="24"/>
          <w:szCs w:val="24"/>
        </w:rPr>
        <w:t xml:space="preserve"> Ликвидность и платежеспособность</w:t>
      </w:r>
      <w:r w:rsidR="009917DD" w:rsidRPr="001F1D69">
        <w:rPr>
          <w:sz w:val="24"/>
          <w:szCs w:val="24"/>
        </w:rPr>
        <w:t>.</w:t>
      </w:r>
      <w:bookmarkEnd w:id="25"/>
    </w:p>
    <w:p w:rsidR="00E63313" w:rsidRDefault="00B66B26" w:rsidP="0080793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E63313" w:rsidRPr="00E63313">
        <w:rPr>
          <w:rFonts w:ascii="Times New Roman" w:hAnsi="Times New Roman" w:cs="Times New Roman"/>
          <w:sz w:val="24"/>
          <w:szCs w:val="24"/>
        </w:rPr>
        <w:t xml:space="preserve">В научной литературе нет общепринятых определений ликвидности и платежеспособности. Авторы по-разному интерпретируют их сущность. Следует подчеркнуть, что определения авторов не противоречат друг другу, но показывают приоритетные аспекты с точки зрения </w:t>
      </w:r>
      <w:r w:rsidR="00FD4D46">
        <w:rPr>
          <w:rFonts w:ascii="Times New Roman" w:hAnsi="Times New Roman" w:cs="Times New Roman"/>
          <w:sz w:val="24"/>
          <w:szCs w:val="24"/>
        </w:rPr>
        <w:t>ликвидности и платежеспособности</w:t>
      </w:r>
      <w:r w:rsidR="00E63313" w:rsidRPr="00E63313">
        <w:rPr>
          <w:rFonts w:ascii="Times New Roman" w:hAnsi="Times New Roman" w:cs="Times New Roman"/>
          <w:sz w:val="24"/>
          <w:szCs w:val="24"/>
        </w:rPr>
        <w:t>.</w:t>
      </w:r>
    </w:p>
    <w:p w:rsidR="00B66B26" w:rsidRPr="002C0ECC" w:rsidRDefault="00B66B26" w:rsidP="0080793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Шеремет</w:t>
      </w:r>
      <w:proofErr w:type="spellEnd"/>
      <w:r w:rsidR="005B48A2">
        <w:rPr>
          <w:rFonts w:ascii="Times New Roman" w:hAnsi="Times New Roman" w:cs="Times New Roman"/>
          <w:sz w:val="24"/>
          <w:szCs w:val="24"/>
        </w:rPr>
        <w:t xml:space="preserve"> А.Д. оп</w:t>
      </w:r>
      <w:r w:rsidR="00FD4D46">
        <w:rPr>
          <w:rFonts w:ascii="Times New Roman" w:hAnsi="Times New Roman" w:cs="Times New Roman"/>
          <w:sz w:val="24"/>
          <w:szCs w:val="24"/>
        </w:rPr>
        <w:t xml:space="preserve">исывает платежеспособность, как </w:t>
      </w:r>
      <w:r w:rsidR="006948BA">
        <w:rPr>
          <w:rFonts w:ascii="Times New Roman" w:hAnsi="Times New Roman" w:cs="Times New Roman"/>
          <w:sz w:val="24"/>
          <w:szCs w:val="24"/>
        </w:rPr>
        <w:t>показатель, в котором проявляется её финансовое состояние.</w:t>
      </w:r>
      <w:r w:rsidR="006948BA">
        <w:rPr>
          <w:rStyle w:val="ac"/>
          <w:rFonts w:ascii="Times New Roman" w:hAnsi="Times New Roman" w:cs="Times New Roman"/>
          <w:sz w:val="24"/>
          <w:szCs w:val="24"/>
        </w:rPr>
        <w:footnoteReference w:id="28"/>
      </w:r>
      <w:r w:rsidR="002C0ECC" w:rsidRPr="002C0ECC">
        <w:rPr>
          <w:rFonts w:ascii="Times New Roman" w:hAnsi="Times New Roman" w:cs="Times New Roman"/>
          <w:sz w:val="24"/>
          <w:szCs w:val="24"/>
        </w:rPr>
        <w:t xml:space="preserve"> Коэффициент платежеспособности является ключевым показателем, используемым для оценки способности предприятия выполнять свои долговые обязательства, и его часто используют потенциальные кредиторы бизнеса. Коэффициент платежеспособности показывает, достаточен ли денежный поток компании для удовлетворения ее краткосрочных и долгосрочных обязательств. Чем ниже коэффициент платежеспособности компании, тем выше вероятность того, что она не выполнит свои долговые обязательства.</w:t>
      </w:r>
    </w:p>
    <w:p w:rsidR="006948BA" w:rsidRPr="00AE7E52" w:rsidRDefault="006948BA" w:rsidP="0080793B">
      <w:pPr>
        <w:spacing w:line="360" w:lineRule="auto"/>
        <w:jc w:val="both"/>
        <w:rPr>
          <w:rFonts w:ascii="Times New Roman" w:hAnsi="Times New Roman" w:cs="Times New Roman"/>
          <w:sz w:val="24"/>
          <w:szCs w:val="24"/>
        </w:rPr>
      </w:pPr>
      <w:r>
        <w:rPr>
          <w:rFonts w:ascii="Times New Roman" w:hAnsi="Times New Roman" w:cs="Times New Roman"/>
          <w:sz w:val="24"/>
          <w:szCs w:val="24"/>
        </w:rPr>
        <w:tab/>
        <w:t>Ковалёв В.</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sidR="00FD4D46">
        <w:rPr>
          <w:rFonts w:ascii="Times New Roman" w:hAnsi="Times New Roman" w:cs="Times New Roman"/>
          <w:sz w:val="24"/>
          <w:szCs w:val="24"/>
        </w:rPr>
        <w:t>в</w:t>
      </w:r>
      <w:proofErr w:type="gramEnd"/>
      <w:r w:rsidR="00FD4D46">
        <w:rPr>
          <w:rFonts w:ascii="Times New Roman" w:hAnsi="Times New Roman" w:cs="Times New Roman"/>
          <w:sz w:val="24"/>
          <w:szCs w:val="24"/>
        </w:rPr>
        <w:t xml:space="preserve"> своих трудах обозначал платежеспособность, как</w:t>
      </w:r>
      <w:r w:rsidR="00AE7E52">
        <w:rPr>
          <w:rFonts w:ascii="Times New Roman" w:hAnsi="Times New Roman" w:cs="Times New Roman"/>
          <w:sz w:val="24"/>
          <w:szCs w:val="24"/>
        </w:rPr>
        <w:t xml:space="preserve"> </w:t>
      </w:r>
      <w:r w:rsidRPr="005E52BE">
        <w:rPr>
          <w:rFonts w:ascii="Times New Roman" w:hAnsi="Times New Roman" w:cs="Times New Roman"/>
          <w:sz w:val="24"/>
          <w:szCs w:val="24"/>
        </w:rPr>
        <w:t>наличие у предприятия денежных средств и их эквивалентов,</w:t>
      </w:r>
      <w:r w:rsidR="00FD4D46">
        <w:rPr>
          <w:rFonts w:ascii="Times New Roman" w:hAnsi="Times New Roman" w:cs="Times New Roman"/>
          <w:sz w:val="24"/>
          <w:szCs w:val="24"/>
        </w:rPr>
        <w:t xml:space="preserve"> которых достаточно</w:t>
      </w:r>
      <w:r w:rsidRPr="005E52BE">
        <w:rPr>
          <w:rFonts w:ascii="Times New Roman" w:hAnsi="Times New Roman" w:cs="Times New Roman"/>
          <w:sz w:val="24"/>
          <w:szCs w:val="24"/>
        </w:rPr>
        <w:t xml:space="preserve"> для расчёт</w:t>
      </w:r>
      <w:r w:rsidR="00FD4D46">
        <w:rPr>
          <w:rFonts w:ascii="Times New Roman" w:hAnsi="Times New Roman" w:cs="Times New Roman"/>
          <w:sz w:val="24"/>
          <w:szCs w:val="24"/>
        </w:rPr>
        <w:t>ов по краткосрочным обязательствам</w:t>
      </w:r>
      <w:r w:rsidRPr="005E52BE">
        <w:rPr>
          <w:rFonts w:ascii="Times New Roman" w:hAnsi="Times New Roman" w:cs="Times New Roman"/>
          <w:sz w:val="24"/>
          <w:szCs w:val="24"/>
        </w:rPr>
        <w:t xml:space="preserve">, </w:t>
      </w:r>
      <w:r w:rsidR="00FD4D46">
        <w:rPr>
          <w:rFonts w:ascii="Times New Roman" w:hAnsi="Times New Roman" w:cs="Times New Roman"/>
          <w:sz w:val="24"/>
          <w:szCs w:val="24"/>
        </w:rPr>
        <w:t>требующих</w:t>
      </w:r>
      <w:r w:rsidR="000702BB">
        <w:rPr>
          <w:rFonts w:ascii="Times New Roman" w:hAnsi="Times New Roman" w:cs="Times New Roman"/>
          <w:sz w:val="24"/>
          <w:szCs w:val="24"/>
        </w:rPr>
        <w:t xml:space="preserve"> </w:t>
      </w:r>
      <w:r w:rsidRPr="00AE7E52">
        <w:rPr>
          <w:rFonts w:ascii="Times New Roman" w:hAnsi="Times New Roman" w:cs="Times New Roman"/>
          <w:sz w:val="24"/>
          <w:szCs w:val="24"/>
        </w:rPr>
        <w:t>немедленного погашения</w:t>
      </w:r>
      <w:r w:rsidR="00FE5986">
        <w:rPr>
          <w:rFonts w:ascii="Times New Roman" w:hAnsi="Times New Roman" w:cs="Times New Roman"/>
          <w:sz w:val="24"/>
          <w:szCs w:val="24"/>
        </w:rPr>
        <w:t>»</w:t>
      </w:r>
      <w:r w:rsidRPr="00AE7E52">
        <w:rPr>
          <w:rStyle w:val="ac"/>
          <w:rFonts w:ascii="Times New Roman" w:hAnsi="Times New Roman" w:cs="Times New Roman"/>
          <w:sz w:val="24"/>
          <w:szCs w:val="24"/>
        </w:rPr>
        <w:footnoteReference w:id="29"/>
      </w:r>
      <w:r w:rsidR="00AE7E52" w:rsidRPr="00AE7E52">
        <w:rPr>
          <w:rFonts w:ascii="Times New Roman" w:hAnsi="Times New Roman" w:cs="Times New Roman"/>
          <w:sz w:val="24"/>
          <w:szCs w:val="24"/>
        </w:rPr>
        <w:t>.</w:t>
      </w:r>
    </w:p>
    <w:p w:rsidR="00AE7E52" w:rsidRPr="00AE7E52" w:rsidRDefault="00AE7E52" w:rsidP="0080793B">
      <w:pPr>
        <w:spacing w:line="360" w:lineRule="auto"/>
        <w:jc w:val="both"/>
        <w:rPr>
          <w:rFonts w:ascii="Times New Roman" w:hAnsi="Times New Roman" w:cs="Times New Roman"/>
          <w:color w:val="000000"/>
          <w:sz w:val="24"/>
          <w:szCs w:val="24"/>
        </w:rPr>
      </w:pPr>
      <w:r w:rsidRPr="00AE7E52">
        <w:rPr>
          <w:rFonts w:ascii="Times New Roman" w:hAnsi="Times New Roman" w:cs="Times New Roman"/>
          <w:sz w:val="24"/>
          <w:szCs w:val="24"/>
        </w:rPr>
        <w:tab/>
      </w:r>
      <w:r w:rsidRPr="00AE7E52">
        <w:rPr>
          <w:rFonts w:ascii="Times New Roman" w:hAnsi="Times New Roman" w:cs="Times New Roman"/>
          <w:color w:val="000000"/>
          <w:sz w:val="24"/>
          <w:szCs w:val="24"/>
        </w:rPr>
        <w:t>Таким образом</w:t>
      </w:r>
      <w:r w:rsidR="0082457E">
        <w:rPr>
          <w:rFonts w:ascii="Times New Roman" w:hAnsi="Times New Roman" w:cs="Times New Roman"/>
          <w:color w:val="000000"/>
          <w:sz w:val="24"/>
          <w:szCs w:val="24"/>
        </w:rPr>
        <w:t>,</w:t>
      </w:r>
      <w:r w:rsidRPr="00AE7E52">
        <w:rPr>
          <w:rFonts w:ascii="Times New Roman" w:hAnsi="Times New Roman" w:cs="Times New Roman"/>
          <w:color w:val="000000"/>
          <w:sz w:val="24"/>
          <w:szCs w:val="24"/>
        </w:rPr>
        <w:t xml:space="preserve"> можно выделить 2 </w:t>
      </w:r>
      <w:proofErr w:type="gramStart"/>
      <w:r w:rsidRPr="00AE7E52">
        <w:rPr>
          <w:rFonts w:ascii="Times New Roman" w:hAnsi="Times New Roman" w:cs="Times New Roman"/>
          <w:color w:val="000000"/>
          <w:sz w:val="24"/>
          <w:szCs w:val="24"/>
        </w:rPr>
        <w:t>основных</w:t>
      </w:r>
      <w:proofErr w:type="gramEnd"/>
      <w:r w:rsidRPr="00AE7E52">
        <w:rPr>
          <w:rFonts w:ascii="Times New Roman" w:hAnsi="Times New Roman" w:cs="Times New Roman"/>
          <w:color w:val="000000"/>
          <w:sz w:val="24"/>
          <w:szCs w:val="24"/>
        </w:rPr>
        <w:t xml:space="preserve"> признака платежеспособности:</w:t>
      </w:r>
    </w:p>
    <w:p w:rsidR="00AE7E52" w:rsidRPr="00AE7E52" w:rsidRDefault="00AE7E52" w:rsidP="0080793B">
      <w:pPr>
        <w:pStyle w:val="a3"/>
        <w:numPr>
          <w:ilvl w:val="0"/>
          <w:numId w:val="3"/>
        </w:numPr>
        <w:spacing w:line="360" w:lineRule="auto"/>
        <w:jc w:val="both"/>
        <w:rPr>
          <w:rFonts w:ascii="Times New Roman" w:hAnsi="Times New Roman" w:cs="Times New Roman"/>
          <w:sz w:val="24"/>
          <w:szCs w:val="24"/>
        </w:rPr>
      </w:pPr>
      <w:r w:rsidRPr="00AE7E52">
        <w:rPr>
          <w:rFonts w:ascii="Times New Roman" w:hAnsi="Times New Roman" w:cs="Times New Roman"/>
          <w:sz w:val="24"/>
          <w:szCs w:val="24"/>
        </w:rPr>
        <w:t>Отсутствие просроченной кредиторской задолженности;</w:t>
      </w:r>
    </w:p>
    <w:p w:rsidR="00AE7E52" w:rsidRDefault="00AE7E52" w:rsidP="0080793B">
      <w:pPr>
        <w:pStyle w:val="a3"/>
        <w:numPr>
          <w:ilvl w:val="0"/>
          <w:numId w:val="3"/>
        </w:numPr>
        <w:spacing w:line="360" w:lineRule="auto"/>
        <w:jc w:val="both"/>
        <w:rPr>
          <w:rFonts w:ascii="Times New Roman" w:hAnsi="Times New Roman" w:cs="Times New Roman"/>
          <w:sz w:val="24"/>
          <w:szCs w:val="24"/>
        </w:rPr>
      </w:pPr>
      <w:r w:rsidRPr="00AE7E52">
        <w:rPr>
          <w:rFonts w:ascii="Times New Roman" w:hAnsi="Times New Roman" w:cs="Times New Roman"/>
          <w:sz w:val="24"/>
          <w:szCs w:val="24"/>
        </w:rPr>
        <w:t>Наличие в достаточном объёме средств на расчётном счёте.</w:t>
      </w:r>
    </w:p>
    <w:p w:rsidR="0080793B" w:rsidRPr="0080793B" w:rsidRDefault="0080793B" w:rsidP="0080793B">
      <w:pPr>
        <w:spacing w:line="360" w:lineRule="auto"/>
        <w:jc w:val="both"/>
        <w:rPr>
          <w:rFonts w:ascii="Times New Roman" w:hAnsi="Times New Roman" w:cs="Times New Roman"/>
          <w:sz w:val="24"/>
          <w:szCs w:val="24"/>
        </w:rPr>
      </w:pPr>
      <w:r>
        <w:rPr>
          <w:rFonts w:ascii="Times New Roman" w:hAnsi="Times New Roman" w:cs="Times New Roman"/>
          <w:sz w:val="24"/>
          <w:szCs w:val="24"/>
        </w:rPr>
        <w:tab/>
        <w:t>Необходимо отме</w:t>
      </w:r>
      <w:r w:rsidR="00E068A5">
        <w:rPr>
          <w:rFonts w:ascii="Times New Roman" w:hAnsi="Times New Roman" w:cs="Times New Roman"/>
          <w:sz w:val="24"/>
          <w:szCs w:val="24"/>
        </w:rPr>
        <w:t>тить, что в упрощённой отчётности</w:t>
      </w:r>
      <w:r>
        <w:rPr>
          <w:rFonts w:ascii="Times New Roman" w:hAnsi="Times New Roman" w:cs="Times New Roman"/>
          <w:sz w:val="24"/>
          <w:szCs w:val="24"/>
        </w:rPr>
        <w:t xml:space="preserve"> не</w:t>
      </w:r>
      <w:r w:rsidR="00E068A5">
        <w:rPr>
          <w:rFonts w:ascii="Times New Roman" w:hAnsi="Times New Roman" w:cs="Times New Roman"/>
          <w:sz w:val="24"/>
          <w:szCs w:val="24"/>
        </w:rPr>
        <w:t xml:space="preserve">т </w:t>
      </w:r>
      <w:r>
        <w:rPr>
          <w:rFonts w:ascii="Times New Roman" w:hAnsi="Times New Roman" w:cs="Times New Roman"/>
          <w:sz w:val="24"/>
          <w:szCs w:val="24"/>
        </w:rPr>
        <w:t xml:space="preserve"> данных о просроченной кредиторской задолженности. </w:t>
      </w:r>
      <w:r w:rsidR="00E068A5">
        <w:rPr>
          <w:rFonts w:ascii="Times New Roman" w:hAnsi="Times New Roman" w:cs="Times New Roman"/>
          <w:sz w:val="24"/>
          <w:szCs w:val="24"/>
        </w:rPr>
        <w:t>Следовательно, оценить платежеспособность по первому признаку не представляется возможным.</w:t>
      </w:r>
    </w:p>
    <w:p w:rsidR="00055431" w:rsidRDefault="00055431" w:rsidP="0080793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определения коэффициента платежеспособности </w:t>
      </w:r>
      <w:proofErr w:type="spellStart"/>
      <w:r>
        <w:rPr>
          <w:rFonts w:ascii="Times New Roman" w:hAnsi="Times New Roman" w:cs="Times New Roman"/>
          <w:sz w:val="24"/>
          <w:szCs w:val="24"/>
        </w:rPr>
        <w:t>Шеремет</w:t>
      </w:r>
      <w:proofErr w:type="spellEnd"/>
      <w:r>
        <w:rPr>
          <w:rFonts w:ascii="Times New Roman" w:hAnsi="Times New Roman" w:cs="Times New Roman"/>
          <w:sz w:val="24"/>
          <w:szCs w:val="24"/>
        </w:rPr>
        <w:t xml:space="preserve"> А.Д. предлагает </w:t>
      </w:r>
      <w:r w:rsidR="008F5A11">
        <w:rPr>
          <w:rFonts w:ascii="Times New Roman" w:hAnsi="Times New Roman" w:cs="Times New Roman"/>
          <w:sz w:val="24"/>
          <w:szCs w:val="24"/>
        </w:rPr>
        <w:t>«</w:t>
      </w:r>
      <w:r>
        <w:rPr>
          <w:rFonts w:ascii="Times New Roman" w:hAnsi="Times New Roman" w:cs="Times New Roman"/>
          <w:sz w:val="24"/>
          <w:szCs w:val="24"/>
        </w:rPr>
        <w:t xml:space="preserve">активы предприятия </w:t>
      </w:r>
      <w:r w:rsidR="00E9320F">
        <w:rPr>
          <w:rFonts w:ascii="Times New Roman" w:hAnsi="Times New Roman" w:cs="Times New Roman"/>
          <w:sz w:val="24"/>
          <w:szCs w:val="24"/>
        </w:rPr>
        <w:t>(за вычетом долгов учредителей и оценочных резервов) поделить на обязательства предприятия</w:t>
      </w:r>
      <w:proofErr w:type="gramStart"/>
      <w:r w:rsidR="00E9320F">
        <w:rPr>
          <w:rFonts w:ascii="Times New Roman" w:hAnsi="Times New Roman" w:cs="Times New Roman"/>
          <w:sz w:val="24"/>
          <w:szCs w:val="24"/>
        </w:rPr>
        <w:t>.</w:t>
      </w:r>
      <w:r w:rsidR="008F5A11">
        <w:rPr>
          <w:rFonts w:ascii="Times New Roman" w:hAnsi="Times New Roman" w:cs="Times New Roman"/>
          <w:sz w:val="24"/>
          <w:szCs w:val="24"/>
        </w:rPr>
        <w:t>»</w:t>
      </w:r>
      <w:r w:rsidR="00E9320F">
        <w:rPr>
          <w:rStyle w:val="ac"/>
          <w:rFonts w:ascii="Times New Roman" w:hAnsi="Times New Roman" w:cs="Times New Roman"/>
          <w:sz w:val="24"/>
          <w:szCs w:val="24"/>
        </w:rPr>
        <w:footnoteReference w:id="30"/>
      </w:r>
      <w:r w:rsidR="00E9320F">
        <w:rPr>
          <w:rFonts w:ascii="Times New Roman" w:hAnsi="Times New Roman" w:cs="Times New Roman"/>
          <w:sz w:val="24"/>
          <w:szCs w:val="24"/>
        </w:rPr>
        <w:t xml:space="preserve"> </w:t>
      </w:r>
      <w:proofErr w:type="gramEnd"/>
      <w:r w:rsidR="00E9320F">
        <w:rPr>
          <w:rFonts w:ascii="Times New Roman" w:hAnsi="Times New Roman" w:cs="Times New Roman"/>
          <w:sz w:val="24"/>
          <w:szCs w:val="24"/>
        </w:rPr>
        <w:t xml:space="preserve">Однако, для выполнения </w:t>
      </w:r>
      <w:r w:rsidR="00FD4D46">
        <w:rPr>
          <w:rFonts w:ascii="Times New Roman" w:hAnsi="Times New Roman" w:cs="Times New Roman"/>
          <w:sz w:val="24"/>
          <w:szCs w:val="24"/>
        </w:rPr>
        <w:t>подобного</w:t>
      </w:r>
      <w:r w:rsidR="00E9320F">
        <w:rPr>
          <w:rFonts w:ascii="Times New Roman" w:hAnsi="Times New Roman" w:cs="Times New Roman"/>
          <w:sz w:val="24"/>
          <w:szCs w:val="24"/>
        </w:rPr>
        <w:t xml:space="preserve"> условия фирма должна </w:t>
      </w:r>
      <w:r w:rsidR="00E9320F">
        <w:rPr>
          <w:rFonts w:ascii="Times New Roman" w:hAnsi="Times New Roman" w:cs="Times New Roman"/>
          <w:sz w:val="24"/>
          <w:szCs w:val="24"/>
        </w:rPr>
        <w:lastRenderedPageBreak/>
        <w:t>финансироваться за счёт собственных источников средств как минимум на 50%.</w:t>
      </w:r>
      <w:r w:rsidR="00E9320F">
        <w:rPr>
          <w:rStyle w:val="ac"/>
          <w:rFonts w:ascii="Times New Roman" w:hAnsi="Times New Roman" w:cs="Times New Roman"/>
          <w:sz w:val="24"/>
          <w:szCs w:val="24"/>
        </w:rPr>
        <w:footnoteReference w:id="31"/>
      </w:r>
      <w:r w:rsidR="00E068A5">
        <w:rPr>
          <w:rFonts w:ascii="Times New Roman" w:hAnsi="Times New Roman" w:cs="Times New Roman"/>
          <w:sz w:val="24"/>
          <w:szCs w:val="24"/>
        </w:rPr>
        <w:t xml:space="preserve"> Именно </w:t>
      </w:r>
      <w:r w:rsidR="00FD4D46">
        <w:rPr>
          <w:rFonts w:ascii="Times New Roman" w:hAnsi="Times New Roman" w:cs="Times New Roman"/>
          <w:sz w:val="24"/>
          <w:szCs w:val="24"/>
        </w:rPr>
        <w:t>присутствие</w:t>
      </w:r>
      <w:r w:rsidR="00E068A5">
        <w:rPr>
          <w:rFonts w:ascii="Times New Roman" w:hAnsi="Times New Roman" w:cs="Times New Roman"/>
          <w:sz w:val="24"/>
          <w:szCs w:val="24"/>
        </w:rPr>
        <w:t xml:space="preserve"> реального собственного капитала является основным фактором для расчёта платежеспособности. </w:t>
      </w:r>
    </w:p>
    <w:p w:rsidR="00133197" w:rsidRPr="00BD37C7" w:rsidRDefault="00133197" w:rsidP="00860E7E">
      <w:pPr>
        <w:spacing w:line="360" w:lineRule="auto"/>
        <w:jc w:val="center"/>
        <w:rPr>
          <w:rFonts w:ascii="Times New Roman" w:hAnsi="Times New Roman" w:cs="Times New Roman"/>
          <w:sz w:val="24"/>
          <w:szCs w:val="24"/>
        </w:rPr>
      </w:pPr>
      <w:proofErr w:type="spellStart"/>
      <w:r w:rsidRPr="002637E2">
        <w:rPr>
          <w:rFonts w:ascii="Times New Roman" w:hAnsi="Times New Roman" w:cs="Times New Roman"/>
          <w:i/>
          <w:sz w:val="24"/>
          <w:szCs w:val="24"/>
        </w:rPr>
        <w:t>Кт</w:t>
      </w:r>
      <w:proofErr w:type="gramStart"/>
      <w:r w:rsidRPr="002637E2">
        <w:rPr>
          <w:rFonts w:ascii="Times New Roman" w:hAnsi="Times New Roman" w:cs="Times New Roman"/>
          <w:i/>
          <w:sz w:val="24"/>
          <w:szCs w:val="24"/>
        </w:rPr>
        <w:t>.п</w:t>
      </w:r>
      <w:proofErr w:type="gramEnd"/>
      <w:r w:rsidRPr="002637E2">
        <w:rPr>
          <w:rFonts w:ascii="Times New Roman" w:hAnsi="Times New Roman" w:cs="Times New Roman"/>
          <w:i/>
          <w:sz w:val="24"/>
          <w:szCs w:val="24"/>
        </w:rPr>
        <w:t>л.=</w:t>
      </w:r>
      <w:proofErr w:type="spellEnd"/>
      <w:r w:rsidRPr="002637E2">
        <w:rPr>
          <w:rFonts w:ascii="Times New Roman" w:hAnsi="Times New Roman" w:cs="Times New Roman"/>
          <w:i/>
          <w:sz w:val="24"/>
          <w:szCs w:val="24"/>
        </w:rPr>
        <w:t xml:space="preserve">(Активы предприятия)/(Краткосрочную </w:t>
      </w:r>
      <w:proofErr w:type="spellStart"/>
      <w:r w:rsidRPr="002637E2">
        <w:rPr>
          <w:rFonts w:ascii="Times New Roman" w:hAnsi="Times New Roman" w:cs="Times New Roman"/>
          <w:i/>
          <w:sz w:val="24"/>
          <w:szCs w:val="24"/>
        </w:rPr>
        <w:t>зад-ть</w:t>
      </w:r>
      <w:proofErr w:type="spellEnd"/>
      <w:r w:rsidRPr="002637E2">
        <w:rPr>
          <w:rFonts w:ascii="Times New Roman" w:hAnsi="Times New Roman" w:cs="Times New Roman"/>
          <w:i/>
          <w:sz w:val="24"/>
          <w:szCs w:val="24"/>
        </w:rPr>
        <w:t xml:space="preserve"> + Долгосрочную </w:t>
      </w:r>
      <w:proofErr w:type="spellStart"/>
      <w:r w:rsidRPr="002637E2">
        <w:rPr>
          <w:rFonts w:ascii="Times New Roman" w:hAnsi="Times New Roman" w:cs="Times New Roman"/>
          <w:i/>
          <w:sz w:val="24"/>
          <w:szCs w:val="24"/>
        </w:rPr>
        <w:t>зад-ть</w:t>
      </w:r>
      <w:proofErr w:type="spellEnd"/>
      <w:r w:rsidRPr="002637E2">
        <w:rPr>
          <w:rFonts w:ascii="Times New Roman" w:hAnsi="Times New Roman" w:cs="Times New Roman"/>
          <w:i/>
          <w:sz w:val="24"/>
          <w:szCs w:val="24"/>
        </w:rPr>
        <w:t>)</w:t>
      </w:r>
      <w:r w:rsidR="00B711E7">
        <w:rPr>
          <w:rFonts w:ascii="Times New Roman" w:hAnsi="Times New Roman" w:cs="Times New Roman"/>
          <w:i/>
          <w:sz w:val="24"/>
          <w:szCs w:val="24"/>
        </w:rPr>
        <w:t xml:space="preserve">  </w:t>
      </w:r>
      <w:r w:rsidR="00B711E7">
        <w:rPr>
          <w:rFonts w:ascii="Times New Roman" w:hAnsi="Times New Roman" w:cs="Times New Roman"/>
          <w:sz w:val="24"/>
          <w:szCs w:val="24"/>
        </w:rPr>
        <w:t>(1)</w:t>
      </w:r>
    </w:p>
    <w:p w:rsidR="00066DFD" w:rsidRPr="0008165B" w:rsidRDefault="00955E52" w:rsidP="0080793B">
      <w:pPr>
        <w:spacing w:line="360" w:lineRule="auto"/>
        <w:jc w:val="both"/>
        <w:rPr>
          <w:rFonts w:ascii="Times New Roman" w:hAnsi="Times New Roman" w:cs="Times New Roman"/>
          <w:sz w:val="24"/>
          <w:szCs w:val="24"/>
        </w:rPr>
      </w:pPr>
      <w:r w:rsidRPr="00FD4AE8">
        <w:rPr>
          <w:rFonts w:ascii="Times New Roman" w:hAnsi="Times New Roman" w:cs="Times New Roman"/>
          <w:sz w:val="24"/>
          <w:szCs w:val="24"/>
        </w:rPr>
        <w:tab/>
        <w:t xml:space="preserve">Далее рассмотрим понятие ликвидности. </w:t>
      </w:r>
      <w:r w:rsidR="00671A85">
        <w:rPr>
          <w:rFonts w:ascii="Times New Roman" w:hAnsi="Times New Roman" w:cs="Times New Roman"/>
          <w:sz w:val="24"/>
          <w:szCs w:val="24"/>
        </w:rPr>
        <w:t xml:space="preserve">Ковалёв В.В. считает, что </w:t>
      </w:r>
      <w:r w:rsidR="00FE5986">
        <w:rPr>
          <w:rFonts w:ascii="Times New Roman" w:hAnsi="Times New Roman" w:cs="Times New Roman"/>
          <w:sz w:val="24"/>
          <w:szCs w:val="24"/>
        </w:rPr>
        <w:t>«</w:t>
      </w:r>
      <w:r w:rsidR="00671A85">
        <w:rPr>
          <w:rFonts w:ascii="Times New Roman" w:hAnsi="Times New Roman" w:cs="Times New Roman"/>
          <w:sz w:val="24"/>
          <w:szCs w:val="24"/>
        </w:rPr>
        <w:t>л</w:t>
      </w:r>
      <w:r w:rsidRPr="00FD4AE8">
        <w:rPr>
          <w:rFonts w:ascii="Times New Roman" w:hAnsi="Times New Roman" w:cs="Times New Roman"/>
          <w:sz w:val="24"/>
          <w:szCs w:val="24"/>
        </w:rPr>
        <w:t>иквидность – это способность актива трансформироваться в денежные средства</w:t>
      </w:r>
      <w:r w:rsidR="00FE5986">
        <w:rPr>
          <w:rFonts w:ascii="Times New Roman" w:hAnsi="Times New Roman" w:cs="Times New Roman"/>
          <w:sz w:val="24"/>
          <w:szCs w:val="24"/>
        </w:rPr>
        <w:t>»</w:t>
      </w:r>
      <w:r w:rsidRPr="00FD4AE8">
        <w:rPr>
          <w:rFonts w:ascii="Times New Roman" w:hAnsi="Times New Roman" w:cs="Times New Roman"/>
          <w:sz w:val="24"/>
          <w:szCs w:val="24"/>
        </w:rPr>
        <w:t>.</w:t>
      </w:r>
      <w:r w:rsidRPr="00FD4AE8">
        <w:rPr>
          <w:rStyle w:val="ac"/>
          <w:rFonts w:ascii="Times New Roman" w:hAnsi="Times New Roman" w:cs="Times New Roman"/>
          <w:sz w:val="24"/>
          <w:szCs w:val="24"/>
        </w:rPr>
        <w:footnoteReference w:id="32"/>
      </w:r>
      <w:r w:rsidR="00FD4AE8" w:rsidRPr="00FD4AE8">
        <w:rPr>
          <w:rFonts w:ascii="Times New Roman" w:hAnsi="Times New Roman" w:cs="Times New Roman"/>
          <w:sz w:val="24"/>
          <w:szCs w:val="24"/>
        </w:rPr>
        <w:t xml:space="preserve"> </w:t>
      </w:r>
      <w:r w:rsidR="00FD4AE8" w:rsidRPr="00FD4AE8">
        <w:rPr>
          <w:rFonts w:ascii="Times New Roman" w:hAnsi="Times New Roman" w:cs="Times New Roman"/>
          <w:color w:val="111111"/>
          <w:sz w:val="24"/>
          <w:szCs w:val="24"/>
          <w:shd w:val="clear" w:color="auto" w:fill="FFFFFF"/>
        </w:rPr>
        <w:t xml:space="preserve">Ликвидность для компаний обычно относится к способности компании использовать свои </w:t>
      </w:r>
      <w:r w:rsidR="00FD4AE8" w:rsidRPr="00671A85">
        <w:rPr>
          <w:rFonts w:ascii="Times New Roman" w:hAnsi="Times New Roman" w:cs="Times New Roman"/>
          <w:color w:val="111111"/>
          <w:sz w:val="24"/>
          <w:szCs w:val="24"/>
          <w:shd w:val="clear" w:color="auto" w:fill="FFFFFF"/>
        </w:rPr>
        <w:t>текущие активы для выполнения своих текущих или краткосрочных обязательств. Для измерения ликвидности используют три общих коэффициента, которые определяют, насколько хорошо компания может ликвидировать свои активы для выполнения своих текущих обязательств</w:t>
      </w:r>
      <w:r w:rsidR="004D0F97" w:rsidRPr="00671A85">
        <w:rPr>
          <w:rFonts w:ascii="Times New Roman" w:hAnsi="Times New Roman" w:cs="Times New Roman"/>
          <w:color w:val="111111"/>
          <w:sz w:val="24"/>
          <w:szCs w:val="24"/>
          <w:shd w:val="clear" w:color="auto" w:fill="FFFFFF"/>
        </w:rPr>
        <w:t>.</w:t>
      </w:r>
      <w:r w:rsidR="00671A85" w:rsidRPr="00671A85">
        <w:rPr>
          <w:rFonts w:ascii="Times New Roman" w:hAnsi="Times New Roman" w:cs="Times New Roman"/>
          <w:color w:val="111111"/>
          <w:sz w:val="24"/>
          <w:szCs w:val="24"/>
          <w:shd w:val="clear" w:color="auto" w:fill="FFFFFF"/>
        </w:rPr>
        <w:t xml:space="preserve"> Согласно западной практике нижнее критическое, но не нормативное значение </w:t>
      </w:r>
      <w:r w:rsidR="00066DFD">
        <w:rPr>
          <w:rFonts w:ascii="Times New Roman" w:hAnsi="Times New Roman" w:cs="Times New Roman"/>
          <w:sz w:val="24"/>
          <w:szCs w:val="24"/>
        </w:rPr>
        <w:t>Кт</w:t>
      </w:r>
      <w:proofErr w:type="gramStart"/>
      <w:r w:rsidR="00066DFD">
        <w:rPr>
          <w:rFonts w:ascii="Times New Roman" w:hAnsi="Times New Roman" w:cs="Times New Roman"/>
          <w:sz w:val="24"/>
          <w:szCs w:val="24"/>
        </w:rPr>
        <w:t>.л</w:t>
      </w:r>
      <w:proofErr w:type="gramEnd"/>
      <w:r w:rsidR="00066DFD">
        <w:rPr>
          <w:rFonts w:ascii="Times New Roman" w:hAnsi="Times New Roman" w:cs="Times New Roman"/>
          <w:sz w:val="24"/>
          <w:szCs w:val="24"/>
        </w:rPr>
        <w:t>=2, а Кб.л=1.</w:t>
      </w:r>
      <w:r w:rsidR="00671A85" w:rsidRPr="00671A85">
        <w:rPr>
          <w:rFonts w:ascii="Times New Roman" w:hAnsi="Times New Roman" w:cs="Times New Roman"/>
          <w:sz w:val="24"/>
          <w:szCs w:val="24"/>
        </w:rPr>
        <w:t xml:space="preserve"> Значение </w:t>
      </w:r>
      <w:proofErr w:type="spellStart"/>
      <w:r w:rsidR="00671A85" w:rsidRPr="00671A85">
        <w:rPr>
          <w:rFonts w:ascii="Times New Roman" w:hAnsi="Times New Roman" w:cs="Times New Roman"/>
          <w:sz w:val="24"/>
          <w:szCs w:val="24"/>
        </w:rPr>
        <w:t>Каб</w:t>
      </w:r>
      <w:proofErr w:type="gramStart"/>
      <w:r w:rsidR="00671A85" w:rsidRPr="00671A85">
        <w:rPr>
          <w:rFonts w:ascii="Times New Roman" w:hAnsi="Times New Roman" w:cs="Times New Roman"/>
          <w:sz w:val="24"/>
          <w:szCs w:val="24"/>
        </w:rPr>
        <w:t>.л</w:t>
      </w:r>
      <w:proofErr w:type="spellEnd"/>
      <w:proofErr w:type="gramEnd"/>
      <w:r w:rsidR="00671A85" w:rsidRPr="00671A85">
        <w:rPr>
          <w:rFonts w:ascii="Times New Roman" w:hAnsi="Times New Roman" w:cs="Times New Roman"/>
          <w:sz w:val="24"/>
          <w:szCs w:val="24"/>
        </w:rPr>
        <w:t xml:space="preserve"> в отечественной отчётности варьирует в пределах от 0,05 до 0,1.</w:t>
      </w:r>
      <w:r w:rsidR="00066DFD">
        <w:rPr>
          <w:rStyle w:val="ac"/>
          <w:rFonts w:ascii="Times New Roman" w:hAnsi="Times New Roman" w:cs="Times New Roman"/>
          <w:sz w:val="24"/>
          <w:szCs w:val="24"/>
        </w:rPr>
        <w:footnoteReference w:id="33"/>
      </w:r>
      <w:r w:rsidR="00F92092">
        <w:rPr>
          <w:rFonts w:ascii="Times New Roman" w:hAnsi="Times New Roman" w:cs="Times New Roman"/>
          <w:sz w:val="24"/>
          <w:szCs w:val="24"/>
        </w:rPr>
        <w:t xml:space="preserve"> </w:t>
      </w:r>
      <w:proofErr w:type="spellStart"/>
      <w:r w:rsidR="005B48A2">
        <w:rPr>
          <w:rFonts w:ascii="Times New Roman" w:hAnsi="Times New Roman" w:cs="Times New Roman"/>
          <w:sz w:val="24"/>
          <w:szCs w:val="24"/>
        </w:rPr>
        <w:t>Дамодаран</w:t>
      </w:r>
      <w:proofErr w:type="spellEnd"/>
      <w:r w:rsidR="005B48A2">
        <w:rPr>
          <w:rFonts w:ascii="Times New Roman" w:hAnsi="Times New Roman" w:cs="Times New Roman"/>
          <w:sz w:val="24"/>
          <w:szCs w:val="24"/>
        </w:rPr>
        <w:t xml:space="preserve"> А.</w:t>
      </w:r>
      <w:r w:rsidR="00066DFD" w:rsidRPr="0008165B">
        <w:rPr>
          <w:rFonts w:ascii="Times New Roman" w:hAnsi="Times New Roman" w:cs="Times New Roman"/>
          <w:sz w:val="24"/>
          <w:szCs w:val="24"/>
        </w:rPr>
        <w:t xml:space="preserve"> отмечает, что в качестве средства платежа можно использовать не только собственные, но и заёмные источники. </w:t>
      </w:r>
      <w:r w:rsidR="001B2124">
        <w:rPr>
          <w:rFonts w:ascii="Times New Roman" w:hAnsi="Times New Roman" w:cs="Times New Roman"/>
          <w:sz w:val="24"/>
          <w:szCs w:val="24"/>
        </w:rPr>
        <w:t>Для оценки ликвидности он</w:t>
      </w:r>
      <w:r w:rsidR="00066DFD" w:rsidRPr="0008165B">
        <w:rPr>
          <w:rFonts w:ascii="Times New Roman" w:hAnsi="Times New Roman" w:cs="Times New Roman"/>
          <w:sz w:val="24"/>
          <w:szCs w:val="24"/>
        </w:rPr>
        <w:t xml:space="preserve"> использует те же коэффициенты, что и вышеупомянутый автор.</w:t>
      </w:r>
      <w:r w:rsidR="00066DFD" w:rsidRPr="0008165B">
        <w:rPr>
          <w:rStyle w:val="ac"/>
          <w:rFonts w:ascii="Times New Roman" w:hAnsi="Times New Roman" w:cs="Times New Roman"/>
          <w:sz w:val="24"/>
          <w:szCs w:val="24"/>
        </w:rPr>
        <w:footnoteReference w:id="34"/>
      </w:r>
    </w:p>
    <w:p w:rsidR="009E1BF5" w:rsidRPr="00F42AB4" w:rsidRDefault="002F3C02" w:rsidP="002637E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111111"/>
          <w:sz w:val="24"/>
          <w:szCs w:val="24"/>
          <w:shd w:val="clear" w:color="auto" w:fill="FFFFFF"/>
        </w:rPr>
        <w:tab/>
      </w:r>
      <w:hyperlink r:id="rId8" w:history="1">
        <w:r w:rsidRPr="004D0F97">
          <w:rPr>
            <w:rStyle w:val="ae"/>
            <w:rFonts w:ascii="Times New Roman" w:hAnsi="Times New Roman" w:cs="Times New Roman"/>
            <w:sz w:val="24"/>
            <w:szCs w:val="24"/>
            <w:shd w:val="clear" w:color="auto" w:fill="FFFFFF"/>
          </w:rPr>
          <w:t>Коэффициент текущей ликвидности</w:t>
        </w:r>
      </w:hyperlink>
      <w:r w:rsidRPr="002F3C02">
        <w:rPr>
          <w:rFonts w:ascii="Times New Roman" w:hAnsi="Times New Roman" w:cs="Times New Roman"/>
          <w:sz w:val="24"/>
          <w:szCs w:val="24"/>
          <w:shd w:val="clear" w:color="auto" w:fill="FFFFFF"/>
        </w:rPr>
        <w:t>  измеряет ликвидность компании и рассчитывается путем деления ее оборотных активов на текущие обязательства</w:t>
      </w:r>
      <w:proofErr w:type="gramStart"/>
      <w:r w:rsidRPr="002F3C02">
        <w:rPr>
          <w:rFonts w:ascii="Times New Roman" w:hAnsi="Times New Roman" w:cs="Times New Roman"/>
          <w:sz w:val="24"/>
          <w:szCs w:val="24"/>
          <w:shd w:val="clear" w:color="auto" w:fill="FFFFFF"/>
        </w:rPr>
        <w:t>.</w:t>
      </w:r>
      <w:proofErr w:type="gramEnd"/>
      <w:r w:rsidR="00F20DAE">
        <w:rPr>
          <w:rFonts w:ascii="Times New Roman" w:hAnsi="Times New Roman" w:cs="Times New Roman"/>
          <w:sz w:val="24"/>
          <w:szCs w:val="24"/>
          <w:shd w:val="clear" w:color="auto" w:fill="FFFFFF"/>
        </w:rPr>
        <w:t xml:space="preserve"> </w:t>
      </w:r>
      <w:r w:rsidR="00434BD2">
        <w:rPr>
          <w:rFonts w:ascii="Times New Roman" w:hAnsi="Times New Roman" w:cs="Times New Roman"/>
          <w:sz w:val="24"/>
          <w:szCs w:val="24"/>
          <w:shd w:val="clear" w:color="auto" w:fill="FFFFFF"/>
        </w:rPr>
        <w:t xml:space="preserve">Также показатель </w:t>
      </w:r>
      <w:r w:rsidR="00434BD2" w:rsidRPr="00434BD2">
        <w:rPr>
          <w:rFonts w:ascii="Times New Roman" w:hAnsi="Times New Roman" w:cs="Times New Roman"/>
          <w:sz w:val="24"/>
          <w:szCs w:val="24"/>
          <w:shd w:val="clear" w:color="auto" w:fill="FFFFFF"/>
        </w:rPr>
        <w:t xml:space="preserve">измеряет способность фирмы погашать свои краткосрочные обязательства текущими активами. Коэффициент текущей ликвидности является важным показателем ликвидности, поскольку краткосрочные обязательства должны быть выплачены в течение года. </w:t>
      </w:r>
      <w:r w:rsidR="00801736" w:rsidRPr="00F42AB4">
        <w:rPr>
          <w:rFonts w:ascii="Times New Roman" w:hAnsi="Times New Roman" w:cs="Times New Roman"/>
          <w:sz w:val="24"/>
          <w:szCs w:val="24"/>
          <w:shd w:val="clear" w:color="auto" w:fill="FFFFFF"/>
        </w:rPr>
        <w:t xml:space="preserve">В итоге, </w:t>
      </w:r>
      <w:r w:rsidR="00F20DAE" w:rsidRPr="00F42AB4">
        <w:rPr>
          <w:rFonts w:ascii="Times New Roman" w:hAnsi="Times New Roman" w:cs="Times New Roman"/>
          <w:sz w:val="24"/>
          <w:szCs w:val="24"/>
          <w:shd w:val="clear" w:color="auto" w:fill="FFFFFF"/>
        </w:rPr>
        <w:t>следует  указать составляющие компоненты оборотных</w:t>
      </w:r>
      <w:r w:rsidR="00801736" w:rsidRPr="00F42AB4">
        <w:rPr>
          <w:rFonts w:ascii="Times New Roman" w:hAnsi="Times New Roman" w:cs="Times New Roman"/>
          <w:sz w:val="24"/>
          <w:szCs w:val="24"/>
          <w:shd w:val="clear" w:color="auto" w:fill="FFFFFF"/>
        </w:rPr>
        <w:t xml:space="preserve"> активов и текущих обязательств упрощённой отчётности.</w:t>
      </w:r>
    </w:p>
    <w:p w:rsidR="00801736" w:rsidRPr="00B711E7" w:rsidRDefault="002637E2" w:rsidP="002637E2">
      <w:pPr>
        <w:pStyle w:val="af"/>
        <w:spacing w:line="360" w:lineRule="auto"/>
        <w:jc w:val="center"/>
        <w:rPr>
          <w:sz w:val="21"/>
        </w:rPr>
      </w:pPr>
      <w:proofErr w:type="spellStart"/>
      <w:r w:rsidRPr="00F42AB4">
        <w:rPr>
          <w:i/>
          <w:shd w:val="clear" w:color="auto" w:fill="FFFFFF"/>
        </w:rPr>
        <w:t>Кт.т.л.=</w:t>
      </w:r>
      <w:proofErr w:type="spellEnd"/>
      <w:r w:rsidRPr="00F42AB4">
        <w:rPr>
          <w:i/>
          <w:shd w:val="clear" w:color="auto" w:fill="FFFFFF"/>
        </w:rPr>
        <w:t xml:space="preserve"> (Запасы</w:t>
      </w:r>
      <w:proofErr w:type="gramStart"/>
      <w:r w:rsidRPr="00F42AB4">
        <w:rPr>
          <w:i/>
          <w:shd w:val="clear" w:color="auto" w:fill="FFFFFF"/>
        </w:rPr>
        <w:t xml:space="preserve"> + Ф</w:t>
      </w:r>
      <w:proofErr w:type="gramEnd"/>
      <w:r w:rsidRPr="00F42AB4">
        <w:rPr>
          <w:i/>
          <w:shd w:val="clear" w:color="auto" w:fill="FFFFFF"/>
        </w:rPr>
        <w:t xml:space="preserve">ин. </w:t>
      </w:r>
      <w:proofErr w:type="spellStart"/>
      <w:r w:rsidRPr="00F42AB4">
        <w:rPr>
          <w:i/>
          <w:shd w:val="clear" w:color="auto" w:fill="FFFFFF"/>
        </w:rPr>
        <w:t>влож</w:t>
      </w:r>
      <w:proofErr w:type="spellEnd"/>
      <w:r w:rsidRPr="00F42AB4">
        <w:rPr>
          <w:i/>
          <w:shd w:val="clear" w:color="auto" w:fill="FFFFFF"/>
        </w:rPr>
        <w:t xml:space="preserve">. + </w:t>
      </w:r>
      <w:proofErr w:type="spellStart"/>
      <w:r w:rsidRPr="00F42AB4">
        <w:rPr>
          <w:i/>
          <w:shd w:val="clear" w:color="auto" w:fill="FFFFFF"/>
        </w:rPr>
        <w:t>Ден</w:t>
      </w:r>
      <w:proofErr w:type="spellEnd"/>
      <w:r w:rsidRPr="00F42AB4">
        <w:rPr>
          <w:i/>
          <w:shd w:val="clear" w:color="auto" w:fill="FFFFFF"/>
        </w:rPr>
        <w:t xml:space="preserve">. </w:t>
      </w:r>
      <w:proofErr w:type="spellStart"/>
      <w:r w:rsidRPr="00F42AB4">
        <w:rPr>
          <w:i/>
          <w:shd w:val="clear" w:color="auto" w:fill="FFFFFF"/>
        </w:rPr>
        <w:t>ср-ва</w:t>
      </w:r>
      <w:proofErr w:type="spellEnd"/>
      <w:r w:rsidRPr="00F42AB4">
        <w:rPr>
          <w:i/>
          <w:shd w:val="clear" w:color="auto" w:fill="FFFFFF"/>
        </w:rPr>
        <w:t xml:space="preserve"> и их </w:t>
      </w:r>
      <w:proofErr w:type="spellStart"/>
      <w:r w:rsidRPr="00F42AB4">
        <w:rPr>
          <w:i/>
          <w:shd w:val="clear" w:color="auto" w:fill="FFFFFF"/>
        </w:rPr>
        <w:t>экв-ты</w:t>
      </w:r>
      <w:proofErr w:type="spellEnd"/>
      <w:r w:rsidRPr="00F42AB4">
        <w:rPr>
          <w:i/>
          <w:shd w:val="clear" w:color="auto" w:fill="FFFFFF"/>
        </w:rPr>
        <w:t xml:space="preserve">) / (Заёмные </w:t>
      </w:r>
      <w:proofErr w:type="spellStart"/>
      <w:r w:rsidRPr="00F42AB4">
        <w:rPr>
          <w:i/>
          <w:shd w:val="clear" w:color="auto" w:fill="FFFFFF"/>
        </w:rPr>
        <w:t>ср-ва</w:t>
      </w:r>
      <w:proofErr w:type="spellEnd"/>
      <w:r w:rsidRPr="00F42AB4">
        <w:rPr>
          <w:i/>
          <w:shd w:val="clear" w:color="auto" w:fill="FFFFFF"/>
        </w:rPr>
        <w:t xml:space="preserve"> + </w:t>
      </w:r>
      <w:proofErr w:type="spellStart"/>
      <w:r w:rsidRPr="00F42AB4">
        <w:rPr>
          <w:i/>
          <w:shd w:val="clear" w:color="auto" w:fill="FFFFFF"/>
        </w:rPr>
        <w:t>Кр-кая</w:t>
      </w:r>
      <w:proofErr w:type="spellEnd"/>
      <w:r w:rsidRPr="00F42AB4">
        <w:rPr>
          <w:i/>
          <w:shd w:val="clear" w:color="auto" w:fill="FFFFFF"/>
        </w:rPr>
        <w:t xml:space="preserve"> зад-</w:t>
      </w:r>
      <w:r w:rsidR="00B711E7">
        <w:rPr>
          <w:i/>
          <w:shd w:val="clear" w:color="auto" w:fill="FFFFFF"/>
        </w:rPr>
        <w:t xml:space="preserve">                  </w:t>
      </w:r>
      <w:proofErr w:type="spellStart"/>
      <w:r w:rsidRPr="00F42AB4">
        <w:rPr>
          <w:i/>
          <w:shd w:val="clear" w:color="auto" w:fill="FFFFFF"/>
        </w:rPr>
        <w:t>ть</w:t>
      </w:r>
      <w:proofErr w:type="spellEnd"/>
      <w:proofErr w:type="gramStart"/>
      <w:r w:rsidRPr="00F42AB4">
        <w:rPr>
          <w:i/>
          <w:shd w:val="clear" w:color="auto" w:fill="FFFFFF"/>
        </w:rPr>
        <w:t xml:space="preserve"> + П</w:t>
      </w:r>
      <w:proofErr w:type="gramEnd"/>
      <w:r w:rsidRPr="00F42AB4">
        <w:rPr>
          <w:i/>
          <w:shd w:val="clear" w:color="auto" w:fill="FFFFFF"/>
        </w:rPr>
        <w:t xml:space="preserve">рочие </w:t>
      </w:r>
      <w:proofErr w:type="spellStart"/>
      <w:r w:rsidRPr="00F42AB4">
        <w:rPr>
          <w:i/>
          <w:shd w:val="clear" w:color="auto" w:fill="FFFFFF"/>
        </w:rPr>
        <w:t>об-ва</w:t>
      </w:r>
      <w:proofErr w:type="spellEnd"/>
      <w:r w:rsidRPr="00F42AB4">
        <w:rPr>
          <w:i/>
          <w:shd w:val="clear" w:color="auto" w:fill="FFFFFF"/>
        </w:rPr>
        <w:t>)</w:t>
      </w:r>
      <w:r w:rsidR="00B711E7">
        <w:rPr>
          <w:i/>
          <w:shd w:val="clear" w:color="auto" w:fill="FFFFFF"/>
        </w:rPr>
        <w:t xml:space="preserve">         </w:t>
      </w:r>
      <w:r w:rsidR="00B711E7">
        <w:rPr>
          <w:shd w:val="clear" w:color="auto" w:fill="FFFFFF"/>
        </w:rPr>
        <w:t xml:space="preserve">                       (2)</w:t>
      </w:r>
    </w:p>
    <w:p w:rsidR="007846D1" w:rsidRPr="00F42AB4" w:rsidRDefault="00F56FD9" w:rsidP="002637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Данное з</w:t>
      </w:r>
      <w:r w:rsidR="004D0F97" w:rsidRPr="00F42AB4">
        <w:rPr>
          <w:rFonts w:ascii="Times New Roman" w:hAnsi="Times New Roman" w:cs="Times New Roman"/>
          <w:sz w:val="24"/>
          <w:szCs w:val="24"/>
        </w:rPr>
        <w:t>начение коэффициента зависит от величины оборотных активов и их ликвидности, которое колеблется в зависимости от отрасли предприятия. Нормальным считается значение коэффициента от 1.5 до 2.5.</w:t>
      </w:r>
      <w:r w:rsidR="004D0F97" w:rsidRPr="00F42AB4">
        <w:rPr>
          <w:rStyle w:val="ac"/>
          <w:rFonts w:ascii="Times New Roman" w:hAnsi="Times New Roman" w:cs="Times New Roman"/>
          <w:sz w:val="24"/>
          <w:szCs w:val="24"/>
        </w:rPr>
        <w:footnoteReference w:id="35"/>
      </w:r>
    </w:p>
    <w:p w:rsidR="00801736" w:rsidRPr="007846D1" w:rsidRDefault="007846D1" w:rsidP="004D0F97">
      <w:pPr>
        <w:spacing w:line="360" w:lineRule="auto"/>
        <w:jc w:val="both"/>
        <w:rPr>
          <w:rFonts w:ascii="Times New Roman" w:hAnsi="Times New Roman" w:cs="Times New Roman"/>
          <w:sz w:val="24"/>
          <w:szCs w:val="24"/>
        </w:rPr>
      </w:pPr>
      <w:r w:rsidRPr="00F42AB4">
        <w:tab/>
      </w:r>
      <w:r w:rsidRPr="00F42AB4">
        <w:rPr>
          <w:rFonts w:ascii="Times New Roman" w:hAnsi="Times New Roman" w:cs="Times New Roman"/>
          <w:sz w:val="24"/>
          <w:szCs w:val="24"/>
        </w:rPr>
        <w:t>Однако</w:t>
      </w:r>
      <w:proofErr w:type="gramStart"/>
      <w:r w:rsidRPr="00F42AB4">
        <w:rPr>
          <w:rFonts w:ascii="Times New Roman" w:hAnsi="Times New Roman" w:cs="Times New Roman"/>
          <w:sz w:val="24"/>
          <w:szCs w:val="24"/>
        </w:rPr>
        <w:t>,</w:t>
      </w:r>
      <w:proofErr w:type="gramEnd"/>
      <w:r w:rsidRPr="00F42AB4">
        <w:rPr>
          <w:rFonts w:ascii="Times New Roman" w:hAnsi="Times New Roman" w:cs="Times New Roman"/>
          <w:sz w:val="24"/>
          <w:szCs w:val="24"/>
        </w:rPr>
        <w:t xml:space="preserve"> </w:t>
      </w:r>
      <w:r w:rsidR="00F56FD9">
        <w:rPr>
          <w:rFonts w:ascii="Times New Roman" w:hAnsi="Times New Roman" w:cs="Times New Roman"/>
          <w:sz w:val="24"/>
          <w:szCs w:val="24"/>
        </w:rPr>
        <w:t>предприятие без особых трудностей может использовать</w:t>
      </w:r>
      <w:r w:rsidRPr="00F42AB4">
        <w:rPr>
          <w:rFonts w:ascii="Times New Roman" w:hAnsi="Times New Roman" w:cs="Times New Roman"/>
          <w:sz w:val="24"/>
          <w:szCs w:val="24"/>
        </w:rPr>
        <w:t xml:space="preserve"> данный коэффициент для создания в финансовых отчетах </w:t>
      </w:r>
      <w:r w:rsidR="00F56FD9">
        <w:rPr>
          <w:rFonts w:ascii="Times New Roman" w:hAnsi="Times New Roman" w:cs="Times New Roman"/>
          <w:sz w:val="24"/>
          <w:szCs w:val="24"/>
        </w:rPr>
        <w:t xml:space="preserve">некой видимости </w:t>
      </w:r>
      <w:r w:rsidRPr="00F42AB4">
        <w:rPr>
          <w:rFonts w:ascii="Times New Roman" w:hAnsi="Times New Roman" w:cs="Times New Roman"/>
          <w:sz w:val="24"/>
          <w:szCs w:val="24"/>
        </w:rPr>
        <w:t>своей надежности. Н</w:t>
      </w:r>
      <w:r w:rsidR="000267B1" w:rsidRPr="00F42AB4">
        <w:rPr>
          <w:rFonts w:ascii="Times New Roman" w:hAnsi="Times New Roman" w:cs="Times New Roman"/>
          <w:sz w:val="24"/>
          <w:szCs w:val="24"/>
        </w:rPr>
        <w:t>а практике, слишком высокий</w:t>
      </w:r>
      <w:r w:rsidR="000267B1" w:rsidRPr="007846D1">
        <w:rPr>
          <w:rFonts w:ascii="Times New Roman" w:hAnsi="Times New Roman" w:cs="Times New Roman"/>
          <w:sz w:val="24"/>
          <w:szCs w:val="24"/>
        </w:rPr>
        <w:t xml:space="preserve"> коэффициент текущей ликвидности указывает на </w:t>
      </w:r>
      <w:r w:rsidR="00F56FD9">
        <w:rPr>
          <w:rFonts w:ascii="Times New Roman" w:hAnsi="Times New Roman" w:cs="Times New Roman"/>
          <w:sz w:val="24"/>
          <w:szCs w:val="24"/>
        </w:rPr>
        <w:t>невозможность</w:t>
      </w:r>
      <w:r w:rsidR="000267B1" w:rsidRPr="007846D1">
        <w:rPr>
          <w:rFonts w:ascii="Times New Roman" w:hAnsi="Times New Roman" w:cs="Times New Roman"/>
          <w:sz w:val="24"/>
          <w:szCs w:val="24"/>
        </w:rPr>
        <w:t xml:space="preserve"> </w:t>
      </w:r>
      <w:r w:rsidR="00F56FD9">
        <w:rPr>
          <w:rFonts w:ascii="Times New Roman" w:hAnsi="Times New Roman" w:cs="Times New Roman"/>
          <w:sz w:val="24"/>
          <w:szCs w:val="24"/>
        </w:rPr>
        <w:t>предприятия уменьшить</w:t>
      </w:r>
      <w:r w:rsidR="000267B1" w:rsidRPr="007846D1">
        <w:rPr>
          <w:rFonts w:ascii="Times New Roman" w:hAnsi="Times New Roman" w:cs="Times New Roman"/>
          <w:sz w:val="24"/>
          <w:szCs w:val="24"/>
        </w:rPr>
        <w:t xml:space="preserve"> свои товарно-материальные запасы, а это является признаком </w:t>
      </w:r>
      <w:r w:rsidR="00F56FD9">
        <w:rPr>
          <w:rFonts w:ascii="Times New Roman" w:hAnsi="Times New Roman" w:cs="Times New Roman"/>
          <w:sz w:val="24"/>
          <w:szCs w:val="24"/>
        </w:rPr>
        <w:t>«</w:t>
      </w:r>
      <w:r w:rsidR="000267B1" w:rsidRPr="007846D1">
        <w:rPr>
          <w:rFonts w:ascii="Times New Roman" w:hAnsi="Times New Roman" w:cs="Times New Roman"/>
          <w:sz w:val="24"/>
          <w:szCs w:val="24"/>
        </w:rPr>
        <w:t>нездоровья</w:t>
      </w:r>
      <w:r w:rsidR="00F56FD9">
        <w:rPr>
          <w:rFonts w:ascii="Times New Roman" w:hAnsi="Times New Roman" w:cs="Times New Roman"/>
          <w:sz w:val="24"/>
          <w:szCs w:val="24"/>
        </w:rPr>
        <w:t>» компании</w:t>
      </w:r>
      <w:r w:rsidR="000267B1" w:rsidRPr="007846D1">
        <w:rPr>
          <w:rFonts w:ascii="Times New Roman" w:hAnsi="Times New Roman" w:cs="Times New Roman"/>
          <w:sz w:val="24"/>
          <w:szCs w:val="24"/>
        </w:rPr>
        <w:t>.</w:t>
      </w:r>
      <w:r w:rsidR="000267B1" w:rsidRPr="007846D1">
        <w:rPr>
          <w:rStyle w:val="ac"/>
          <w:rFonts w:ascii="Times New Roman" w:hAnsi="Times New Roman" w:cs="Times New Roman"/>
          <w:sz w:val="24"/>
          <w:szCs w:val="24"/>
        </w:rPr>
        <w:footnoteReference w:id="36"/>
      </w:r>
    </w:p>
    <w:p w:rsidR="00176CF9" w:rsidRPr="00F42AB4" w:rsidRDefault="00176CF9" w:rsidP="002771D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9F7B62">
        <w:rPr>
          <w:rFonts w:ascii="Times New Roman" w:hAnsi="Times New Roman" w:cs="Times New Roman"/>
          <w:i/>
          <w:sz w:val="24"/>
          <w:szCs w:val="24"/>
        </w:rPr>
        <w:t>Коэффициент быстрой ликвидности</w:t>
      </w:r>
      <w:r w:rsidR="002771DD" w:rsidRPr="002771DD">
        <w:rPr>
          <w:rFonts w:ascii="Times New Roman" w:hAnsi="Times New Roman" w:cs="Times New Roman"/>
          <w:sz w:val="24"/>
          <w:szCs w:val="24"/>
        </w:rPr>
        <w:t>.</w:t>
      </w:r>
      <w:r w:rsidR="006F1178" w:rsidRPr="002771DD">
        <w:rPr>
          <w:rFonts w:ascii="Times New Roman" w:hAnsi="Times New Roman" w:cs="Times New Roman"/>
          <w:sz w:val="24"/>
          <w:szCs w:val="24"/>
        </w:rPr>
        <w:t xml:space="preserve"> </w:t>
      </w:r>
      <w:r w:rsidR="00BF573B" w:rsidRPr="00BF573B">
        <w:rPr>
          <w:rFonts w:ascii="Times New Roman" w:hAnsi="Times New Roman" w:cs="Times New Roman"/>
          <w:sz w:val="24"/>
          <w:szCs w:val="24"/>
          <w:shd w:val="clear" w:color="auto" w:fill="FFFFFF"/>
        </w:rPr>
        <w:t xml:space="preserve">Измеряет способность компании оплачивать свои текущие обязательства денежными средствами и их эквивалентами в форме высоколиквидных ценных бумаг. Ковалев В.В. Он предлагает добавить дебиторскую задолженность и денежные средства в </w:t>
      </w:r>
      <w:proofErr w:type="gramStart"/>
      <w:r w:rsidR="00BF573B" w:rsidRPr="00BF573B">
        <w:rPr>
          <w:rFonts w:ascii="Times New Roman" w:hAnsi="Times New Roman" w:cs="Times New Roman"/>
          <w:sz w:val="24"/>
          <w:szCs w:val="24"/>
          <w:shd w:val="clear" w:color="auto" w:fill="FFFFFF"/>
        </w:rPr>
        <w:t>числитель</w:t>
      </w:r>
      <w:proofErr w:type="gramEnd"/>
      <w:r w:rsidR="00BF573B" w:rsidRPr="00BF573B">
        <w:rPr>
          <w:rFonts w:ascii="Times New Roman" w:hAnsi="Times New Roman" w:cs="Times New Roman"/>
          <w:sz w:val="24"/>
          <w:szCs w:val="24"/>
          <w:shd w:val="clear" w:color="auto" w:fill="FFFFFF"/>
        </w:rPr>
        <w:t xml:space="preserve"> и краткосрочные обязательства в знаменателе. Однако, проанализировав упрощенную отчетность, вы можете увидеть отсутствие дебиторской задолженности в балансе. В результате в числителе остаются только денежные средства и их эквиваленты.</w:t>
      </w:r>
      <w:r w:rsidR="00BF573B">
        <w:rPr>
          <w:rFonts w:ascii="Times New Roman" w:hAnsi="Times New Roman" w:cs="Times New Roman"/>
          <w:sz w:val="24"/>
          <w:szCs w:val="24"/>
          <w:shd w:val="clear" w:color="auto" w:fill="FFFFFF"/>
        </w:rPr>
        <w:t xml:space="preserve"> </w:t>
      </w:r>
      <w:r w:rsidR="007846D1">
        <w:rPr>
          <w:rFonts w:ascii="Times New Roman" w:hAnsi="Times New Roman" w:cs="Times New Roman"/>
          <w:color w:val="222222"/>
          <w:sz w:val="24"/>
          <w:szCs w:val="24"/>
          <w:shd w:val="clear" w:color="auto" w:fill="FFFFFF"/>
        </w:rPr>
        <w:t>Однако</w:t>
      </w:r>
      <w:proofErr w:type="gramStart"/>
      <w:r w:rsidR="007846D1">
        <w:rPr>
          <w:rFonts w:ascii="Times New Roman" w:hAnsi="Times New Roman" w:cs="Times New Roman"/>
          <w:color w:val="222222"/>
          <w:sz w:val="24"/>
          <w:szCs w:val="24"/>
          <w:shd w:val="clear" w:color="auto" w:fill="FFFFFF"/>
        </w:rPr>
        <w:t>,</w:t>
      </w:r>
      <w:proofErr w:type="gramEnd"/>
      <w:r w:rsidR="007846D1">
        <w:rPr>
          <w:rFonts w:ascii="Times New Roman" w:hAnsi="Times New Roman" w:cs="Times New Roman"/>
          <w:color w:val="222222"/>
          <w:sz w:val="24"/>
          <w:szCs w:val="24"/>
          <w:shd w:val="clear" w:color="auto" w:fill="FFFFFF"/>
        </w:rPr>
        <w:t xml:space="preserve"> А. </w:t>
      </w:r>
      <w:proofErr w:type="spellStart"/>
      <w:r w:rsidR="007846D1">
        <w:rPr>
          <w:rFonts w:ascii="Times New Roman" w:hAnsi="Times New Roman" w:cs="Times New Roman"/>
          <w:color w:val="222222"/>
          <w:sz w:val="24"/>
          <w:szCs w:val="24"/>
          <w:shd w:val="clear" w:color="auto" w:fill="FFFFFF"/>
        </w:rPr>
        <w:t>Дамодаран</w:t>
      </w:r>
      <w:proofErr w:type="spellEnd"/>
      <w:r w:rsidR="007846D1">
        <w:rPr>
          <w:rFonts w:ascii="Times New Roman" w:hAnsi="Times New Roman" w:cs="Times New Roman"/>
          <w:color w:val="222222"/>
          <w:sz w:val="24"/>
          <w:szCs w:val="24"/>
          <w:shd w:val="clear" w:color="auto" w:fill="FFFFFF"/>
        </w:rPr>
        <w:t xml:space="preserve"> утверждает, что </w:t>
      </w:r>
      <w:r w:rsidR="00FE5986">
        <w:rPr>
          <w:rFonts w:ascii="Times New Roman" w:hAnsi="Times New Roman" w:cs="Times New Roman"/>
          <w:color w:val="222222"/>
          <w:sz w:val="24"/>
          <w:szCs w:val="24"/>
          <w:shd w:val="clear" w:color="auto" w:fill="FFFFFF"/>
        </w:rPr>
        <w:t>«</w:t>
      </w:r>
      <w:r w:rsidR="007846D1">
        <w:rPr>
          <w:rFonts w:ascii="Times New Roman" w:hAnsi="Times New Roman" w:cs="Times New Roman"/>
          <w:color w:val="222222"/>
          <w:sz w:val="24"/>
          <w:szCs w:val="24"/>
          <w:shd w:val="clear" w:color="auto" w:fill="FFFFFF"/>
        </w:rPr>
        <w:t>исключение счета к получению и запасов не является обязательным правилом</w:t>
      </w:r>
      <w:r w:rsidR="00FE5986">
        <w:rPr>
          <w:rFonts w:ascii="Times New Roman" w:hAnsi="Times New Roman" w:cs="Times New Roman"/>
          <w:color w:val="222222"/>
          <w:sz w:val="24"/>
          <w:szCs w:val="24"/>
          <w:shd w:val="clear" w:color="auto" w:fill="FFFFFF"/>
        </w:rPr>
        <w:t>.</w:t>
      </w:r>
      <w:r w:rsidR="007846D1">
        <w:rPr>
          <w:rFonts w:ascii="Times New Roman" w:hAnsi="Times New Roman" w:cs="Times New Roman"/>
          <w:color w:val="222222"/>
          <w:sz w:val="24"/>
          <w:szCs w:val="24"/>
          <w:shd w:val="clear" w:color="auto" w:fill="FFFFFF"/>
        </w:rPr>
        <w:t xml:space="preserve">. Если один из активов можно быстро обратить в денежные средства, то позволительно учитывать его при </w:t>
      </w:r>
      <w:r w:rsidR="007846D1" w:rsidRPr="00F42AB4">
        <w:rPr>
          <w:rFonts w:ascii="Times New Roman" w:hAnsi="Times New Roman" w:cs="Times New Roman"/>
          <w:sz w:val="24"/>
          <w:szCs w:val="24"/>
          <w:shd w:val="clear" w:color="auto" w:fill="FFFFFF"/>
        </w:rPr>
        <w:t>расчёте коэффициента</w:t>
      </w:r>
      <w:r w:rsidR="00FE5986">
        <w:rPr>
          <w:rFonts w:ascii="Times New Roman" w:hAnsi="Times New Roman" w:cs="Times New Roman"/>
          <w:sz w:val="24"/>
          <w:szCs w:val="24"/>
          <w:shd w:val="clear" w:color="auto" w:fill="FFFFFF"/>
        </w:rPr>
        <w:t>»</w:t>
      </w:r>
      <w:r w:rsidR="007846D1" w:rsidRPr="00F42AB4">
        <w:rPr>
          <w:rFonts w:ascii="Times New Roman" w:hAnsi="Times New Roman" w:cs="Times New Roman"/>
          <w:sz w:val="24"/>
          <w:szCs w:val="24"/>
          <w:shd w:val="clear" w:color="auto" w:fill="FFFFFF"/>
        </w:rPr>
        <w:t>.</w:t>
      </w:r>
      <w:r w:rsidR="007846D1" w:rsidRPr="00F42AB4">
        <w:rPr>
          <w:rStyle w:val="ac"/>
          <w:rFonts w:ascii="Times New Roman" w:hAnsi="Times New Roman" w:cs="Times New Roman"/>
          <w:sz w:val="24"/>
          <w:szCs w:val="24"/>
          <w:shd w:val="clear" w:color="auto" w:fill="FFFFFF"/>
        </w:rPr>
        <w:footnoteReference w:id="37"/>
      </w:r>
    </w:p>
    <w:p w:rsidR="00520DAA" w:rsidRPr="00F42AB4" w:rsidRDefault="00DD1126" w:rsidP="0031385B">
      <w:pPr>
        <w:spacing w:line="240" w:lineRule="auto"/>
        <w:jc w:val="center"/>
        <w:rPr>
          <w:rFonts w:ascii="Times New Roman" w:hAnsi="Times New Roman" w:cs="Times New Roman"/>
          <w:i/>
          <w:sz w:val="24"/>
          <w:szCs w:val="24"/>
          <w:shd w:val="clear" w:color="auto" w:fill="FFFFFF"/>
        </w:rPr>
      </w:pPr>
      <w:proofErr w:type="spellStart"/>
      <w:r w:rsidRPr="00F42AB4">
        <w:rPr>
          <w:rFonts w:ascii="Times New Roman" w:hAnsi="Times New Roman" w:cs="Times New Roman"/>
          <w:i/>
          <w:sz w:val="24"/>
          <w:szCs w:val="24"/>
          <w:shd w:val="clear" w:color="auto" w:fill="FFFFFF"/>
        </w:rPr>
        <w:t>Кт.б.л.=</w:t>
      </w:r>
      <w:proofErr w:type="spellEnd"/>
      <w:r w:rsidRPr="00F42AB4">
        <w:rPr>
          <w:rFonts w:ascii="Times New Roman" w:hAnsi="Times New Roman" w:cs="Times New Roman"/>
          <w:i/>
          <w:sz w:val="24"/>
          <w:szCs w:val="24"/>
          <w:shd w:val="clear" w:color="auto" w:fill="FFFFFF"/>
        </w:rPr>
        <w:t xml:space="preserve"> (Денежные средства и их эквиваленты) / (Заёмные </w:t>
      </w:r>
      <w:proofErr w:type="spellStart"/>
      <w:r w:rsidRPr="00F42AB4">
        <w:rPr>
          <w:rFonts w:ascii="Times New Roman" w:hAnsi="Times New Roman" w:cs="Times New Roman"/>
          <w:i/>
          <w:sz w:val="24"/>
          <w:szCs w:val="24"/>
          <w:shd w:val="clear" w:color="auto" w:fill="FFFFFF"/>
        </w:rPr>
        <w:t>ср-ва</w:t>
      </w:r>
      <w:proofErr w:type="spellEnd"/>
      <w:r w:rsidRPr="00F42AB4">
        <w:rPr>
          <w:rFonts w:ascii="Times New Roman" w:hAnsi="Times New Roman" w:cs="Times New Roman"/>
          <w:i/>
          <w:sz w:val="24"/>
          <w:szCs w:val="24"/>
          <w:shd w:val="clear" w:color="auto" w:fill="FFFFFF"/>
        </w:rPr>
        <w:t xml:space="preserve"> + Кредит. </w:t>
      </w:r>
      <w:proofErr w:type="spellStart"/>
      <w:r w:rsidRPr="00F42AB4">
        <w:rPr>
          <w:rFonts w:ascii="Times New Roman" w:hAnsi="Times New Roman" w:cs="Times New Roman"/>
          <w:i/>
          <w:sz w:val="24"/>
          <w:szCs w:val="24"/>
          <w:shd w:val="clear" w:color="auto" w:fill="FFFFFF"/>
        </w:rPr>
        <w:t>зад-ть</w:t>
      </w:r>
      <w:proofErr w:type="spellEnd"/>
      <w:proofErr w:type="gramStart"/>
      <w:r w:rsidRPr="00F42AB4">
        <w:rPr>
          <w:rFonts w:ascii="Times New Roman" w:hAnsi="Times New Roman" w:cs="Times New Roman"/>
          <w:i/>
          <w:sz w:val="24"/>
          <w:szCs w:val="24"/>
          <w:shd w:val="clear" w:color="auto" w:fill="FFFFFF"/>
        </w:rPr>
        <w:t xml:space="preserve"> + П</w:t>
      </w:r>
      <w:proofErr w:type="gramEnd"/>
      <w:r w:rsidRPr="00F42AB4">
        <w:rPr>
          <w:rFonts w:ascii="Times New Roman" w:hAnsi="Times New Roman" w:cs="Times New Roman"/>
          <w:i/>
          <w:sz w:val="24"/>
          <w:szCs w:val="24"/>
          <w:shd w:val="clear" w:color="auto" w:fill="FFFFFF"/>
        </w:rPr>
        <w:t xml:space="preserve">рочие </w:t>
      </w:r>
      <w:proofErr w:type="spellStart"/>
      <w:r w:rsidRPr="00F42AB4">
        <w:rPr>
          <w:rFonts w:ascii="Times New Roman" w:hAnsi="Times New Roman" w:cs="Times New Roman"/>
          <w:i/>
          <w:sz w:val="24"/>
          <w:szCs w:val="24"/>
          <w:shd w:val="clear" w:color="auto" w:fill="FFFFFF"/>
        </w:rPr>
        <w:t>об-ва</w:t>
      </w:r>
      <w:proofErr w:type="spellEnd"/>
      <w:r w:rsidRPr="00F42AB4">
        <w:rPr>
          <w:rFonts w:ascii="Times New Roman" w:hAnsi="Times New Roman" w:cs="Times New Roman"/>
          <w:i/>
          <w:sz w:val="24"/>
          <w:szCs w:val="24"/>
          <w:shd w:val="clear" w:color="auto" w:fill="FFFFFF"/>
        </w:rPr>
        <w:t>)</w:t>
      </w:r>
    </w:p>
    <w:p w:rsidR="00801736" w:rsidRDefault="0031385B" w:rsidP="009D15FA">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9D15FA">
        <w:rPr>
          <w:rFonts w:ascii="Times New Roman" w:hAnsi="Times New Roman" w:cs="Times New Roman"/>
          <w:sz w:val="24"/>
          <w:szCs w:val="24"/>
        </w:rPr>
        <w:t>Значение показателя коэффициента быстрой ликвидности имее</w:t>
      </w:r>
      <w:r w:rsidR="00570438">
        <w:rPr>
          <w:rFonts w:ascii="Times New Roman" w:hAnsi="Times New Roman" w:cs="Times New Roman"/>
          <w:sz w:val="24"/>
          <w:szCs w:val="24"/>
        </w:rPr>
        <w:t>т небольшое различие у авторов</w:t>
      </w:r>
      <w:r w:rsidR="00570438" w:rsidRPr="00570438">
        <w:rPr>
          <w:rFonts w:ascii="Times New Roman" w:hAnsi="Times New Roman" w:cs="Times New Roman"/>
          <w:sz w:val="24"/>
          <w:szCs w:val="24"/>
        </w:rPr>
        <w:t>.</w:t>
      </w:r>
      <w:r w:rsidRPr="009D15FA">
        <w:rPr>
          <w:rFonts w:ascii="Times New Roman" w:hAnsi="Times New Roman" w:cs="Times New Roman"/>
          <w:sz w:val="24"/>
          <w:szCs w:val="24"/>
        </w:rPr>
        <w:t xml:space="preserve"> В.Г.Артеменко М.В. </w:t>
      </w:r>
      <w:proofErr w:type="spellStart"/>
      <w:r w:rsidRPr="009D15FA">
        <w:rPr>
          <w:rFonts w:ascii="Times New Roman" w:hAnsi="Times New Roman" w:cs="Times New Roman"/>
          <w:sz w:val="24"/>
          <w:szCs w:val="24"/>
        </w:rPr>
        <w:t>Беллендир</w:t>
      </w:r>
      <w:proofErr w:type="spellEnd"/>
      <w:r w:rsidRPr="009D15FA">
        <w:rPr>
          <w:rFonts w:ascii="Times New Roman" w:hAnsi="Times New Roman" w:cs="Times New Roman"/>
          <w:sz w:val="24"/>
          <w:szCs w:val="24"/>
        </w:rPr>
        <w:t xml:space="preserve"> </w:t>
      </w:r>
      <w:r w:rsidR="009D15FA" w:rsidRPr="009D15FA">
        <w:rPr>
          <w:rFonts w:ascii="Times New Roman" w:hAnsi="Times New Roman" w:cs="Times New Roman"/>
          <w:sz w:val="24"/>
          <w:szCs w:val="24"/>
        </w:rPr>
        <w:t xml:space="preserve">определяют </w:t>
      </w:r>
      <w:r w:rsidRPr="009D15FA">
        <w:rPr>
          <w:rFonts w:ascii="Times New Roman" w:hAnsi="Times New Roman" w:cs="Times New Roman"/>
          <w:sz w:val="24"/>
          <w:szCs w:val="24"/>
        </w:rPr>
        <w:t>нормальное значение</w:t>
      </w:r>
      <w:r w:rsidR="009D15FA" w:rsidRPr="009D15FA">
        <w:rPr>
          <w:rFonts w:ascii="Times New Roman" w:hAnsi="Times New Roman" w:cs="Times New Roman"/>
          <w:sz w:val="24"/>
          <w:szCs w:val="24"/>
        </w:rPr>
        <w:t xml:space="preserve"> в диапазоне </w:t>
      </w:r>
      <w:r w:rsidRPr="009D15FA">
        <w:rPr>
          <w:rFonts w:ascii="Times New Roman" w:hAnsi="Times New Roman" w:cs="Times New Roman"/>
          <w:sz w:val="24"/>
          <w:szCs w:val="24"/>
        </w:rPr>
        <w:t xml:space="preserve"> 0,8-1,0.</w:t>
      </w:r>
      <w:r w:rsidR="009D15FA" w:rsidRPr="009D15FA">
        <w:rPr>
          <w:rStyle w:val="ac"/>
          <w:rFonts w:ascii="Times New Roman" w:hAnsi="Times New Roman" w:cs="Times New Roman"/>
          <w:sz w:val="24"/>
          <w:szCs w:val="24"/>
        </w:rPr>
        <w:footnoteReference w:id="38"/>
      </w:r>
      <w:r w:rsidRPr="009D15FA">
        <w:rPr>
          <w:rFonts w:ascii="Times New Roman" w:hAnsi="Times New Roman" w:cs="Times New Roman"/>
          <w:sz w:val="24"/>
          <w:szCs w:val="24"/>
        </w:rPr>
        <w:t xml:space="preserve"> </w:t>
      </w:r>
      <w:r w:rsidRPr="009D15FA">
        <w:rPr>
          <w:rFonts w:ascii="Times New Roman" w:hAnsi="Times New Roman" w:cs="Times New Roman"/>
          <w:color w:val="000000"/>
          <w:sz w:val="24"/>
          <w:szCs w:val="24"/>
        </w:rPr>
        <w:t xml:space="preserve">Н.Н. </w:t>
      </w:r>
      <w:proofErr w:type="spellStart"/>
      <w:r w:rsidRPr="009D15FA">
        <w:rPr>
          <w:rFonts w:ascii="Times New Roman" w:hAnsi="Times New Roman" w:cs="Times New Roman"/>
          <w:color w:val="000000"/>
          <w:sz w:val="24"/>
          <w:szCs w:val="24"/>
        </w:rPr>
        <w:t>Илышева</w:t>
      </w:r>
      <w:proofErr w:type="spellEnd"/>
      <w:r w:rsidRPr="009D15FA">
        <w:rPr>
          <w:rFonts w:ascii="Times New Roman" w:hAnsi="Times New Roman" w:cs="Times New Roman"/>
          <w:color w:val="000000"/>
          <w:sz w:val="24"/>
          <w:szCs w:val="24"/>
        </w:rPr>
        <w:t xml:space="preserve"> и С.И. Крылов </w:t>
      </w:r>
      <w:r w:rsidR="009D15FA" w:rsidRPr="009D15FA">
        <w:rPr>
          <w:rFonts w:ascii="Times New Roman" w:hAnsi="Times New Roman" w:cs="Times New Roman"/>
          <w:color w:val="000000"/>
          <w:sz w:val="24"/>
          <w:szCs w:val="24"/>
        </w:rPr>
        <w:t>указывают на значение не меньше 0,8.</w:t>
      </w:r>
      <w:r w:rsidR="009D15FA" w:rsidRPr="009D15FA">
        <w:rPr>
          <w:rStyle w:val="ac"/>
          <w:rFonts w:ascii="Times New Roman" w:hAnsi="Times New Roman" w:cs="Times New Roman"/>
          <w:color w:val="000000"/>
          <w:sz w:val="24"/>
          <w:szCs w:val="24"/>
        </w:rPr>
        <w:footnoteReference w:id="39"/>
      </w:r>
      <w:r w:rsidR="009D15FA" w:rsidRPr="009D15FA">
        <w:rPr>
          <w:rFonts w:ascii="Times New Roman" w:hAnsi="Times New Roman" w:cs="Times New Roman"/>
          <w:color w:val="000000"/>
          <w:sz w:val="24"/>
          <w:szCs w:val="24"/>
        </w:rPr>
        <w:t xml:space="preserve"> В.В. Ковалев и Вит. В. Ковалев определяют критическое значение коэффициента не меньше 1.</w:t>
      </w:r>
      <w:r w:rsidR="009D15FA" w:rsidRPr="009D15FA">
        <w:rPr>
          <w:rStyle w:val="ac"/>
          <w:rFonts w:ascii="Times New Roman" w:hAnsi="Times New Roman" w:cs="Times New Roman"/>
          <w:color w:val="000000"/>
          <w:sz w:val="24"/>
          <w:szCs w:val="24"/>
        </w:rPr>
        <w:footnoteReference w:id="40"/>
      </w:r>
    </w:p>
    <w:p w:rsidR="00F42AB4" w:rsidRPr="00F42AB4" w:rsidRDefault="00520DAA" w:rsidP="00F42AB4">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Pr="00F42AB4">
        <w:rPr>
          <w:rFonts w:ascii="Times New Roman" w:hAnsi="Times New Roman" w:cs="Times New Roman"/>
          <w:i/>
          <w:sz w:val="24"/>
          <w:szCs w:val="24"/>
        </w:rPr>
        <w:t>Коэффициент абсолютной ликвидности.</w:t>
      </w:r>
      <w:r w:rsidR="005E7D2A" w:rsidRPr="00F42AB4">
        <w:rPr>
          <w:rFonts w:ascii="Times New Roman" w:hAnsi="Times New Roman" w:cs="Times New Roman"/>
          <w:sz w:val="24"/>
          <w:szCs w:val="24"/>
        </w:rPr>
        <w:t xml:space="preserve"> </w:t>
      </w:r>
      <w:r w:rsidR="006078AB">
        <w:rPr>
          <w:rFonts w:ascii="Times New Roman" w:hAnsi="Times New Roman" w:cs="Times New Roman"/>
          <w:sz w:val="24"/>
          <w:szCs w:val="24"/>
          <w:shd w:val="clear" w:color="auto" w:fill="FFFFFF"/>
        </w:rPr>
        <w:t xml:space="preserve">Соотношение между </w:t>
      </w:r>
      <w:r w:rsidR="00F42AB4" w:rsidRPr="00F42AB4">
        <w:rPr>
          <w:rFonts w:ascii="Times New Roman" w:hAnsi="Times New Roman" w:cs="Times New Roman"/>
          <w:sz w:val="24"/>
          <w:szCs w:val="24"/>
          <w:shd w:val="clear" w:color="auto" w:fill="FFFFFF"/>
        </w:rPr>
        <w:t>ликвидными активами и текущими обязательствами устанавливается по этому соотношению.</w:t>
      </w:r>
      <w:r w:rsidR="00F42AB4">
        <w:rPr>
          <w:rFonts w:ascii="Times New Roman" w:hAnsi="Times New Roman" w:cs="Times New Roman"/>
          <w:sz w:val="24"/>
          <w:szCs w:val="24"/>
        </w:rPr>
        <w:t xml:space="preserve"> </w:t>
      </w:r>
      <w:r w:rsidR="00F42AB4" w:rsidRPr="00F42AB4">
        <w:rPr>
          <w:rFonts w:ascii="Times New Roman" w:hAnsi="Times New Roman" w:cs="Times New Roman"/>
          <w:sz w:val="24"/>
          <w:szCs w:val="24"/>
          <w:shd w:val="clear" w:color="auto" w:fill="FFFFFF"/>
        </w:rPr>
        <w:t>Абсолютные ликвидные активы учитывают денежные средства в кассе, денежные средства в банке и рыночные ценные бумаги или временные инвестиции. </w:t>
      </w:r>
    </w:p>
    <w:p w:rsidR="00DD1126" w:rsidRDefault="00F42AB4" w:rsidP="005E52BE">
      <w:pPr>
        <w:spacing w:line="360" w:lineRule="auto"/>
        <w:jc w:val="center"/>
        <w:rPr>
          <w:rFonts w:ascii="Times New Roman" w:hAnsi="Times New Roman" w:cs="Times New Roman"/>
          <w:i/>
          <w:sz w:val="24"/>
          <w:szCs w:val="24"/>
          <w:shd w:val="clear" w:color="auto" w:fill="FFFFFF"/>
        </w:rPr>
      </w:pPr>
      <w:proofErr w:type="gramStart"/>
      <w:r w:rsidRPr="00F42AB4">
        <w:rPr>
          <w:rFonts w:ascii="Times New Roman" w:hAnsi="Times New Roman" w:cs="Times New Roman"/>
          <w:i/>
          <w:sz w:val="24"/>
          <w:szCs w:val="24"/>
          <w:shd w:val="clear" w:color="auto" w:fill="FFFFFF"/>
        </w:rPr>
        <w:t>К</w:t>
      </w:r>
      <w:proofErr w:type="gramEnd"/>
      <w:r w:rsidRPr="00F42AB4">
        <w:rPr>
          <w:rFonts w:ascii="Times New Roman" w:hAnsi="Times New Roman" w:cs="Times New Roman"/>
          <w:i/>
          <w:sz w:val="24"/>
          <w:szCs w:val="24"/>
          <w:shd w:val="clear" w:color="auto" w:fill="FFFFFF"/>
        </w:rPr>
        <w:t xml:space="preserve"> </w:t>
      </w:r>
      <w:proofErr w:type="spellStart"/>
      <w:r w:rsidRPr="00F42AB4">
        <w:rPr>
          <w:rFonts w:ascii="Times New Roman" w:hAnsi="Times New Roman" w:cs="Times New Roman"/>
          <w:i/>
          <w:sz w:val="24"/>
          <w:szCs w:val="24"/>
          <w:shd w:val="clear" w:color="auto" w:fill="FFFFFF"/>
        </w:rPr>
        <w:t>а.л.=</w:t>
      </w:r>
      <w:proofErr w:type="spellEnd"/>
      <w:r w:rsidRPr="00F42AB4">
        <w:rPr>
          <w:rFonts w:ascii="Times New Roman" w:hAnsi="Times New Roman" w:cs="Times New Roman"/>
          <w:i/>
          <w:sz w:val="24"/>
          <w:szCs w:val="24"/>
          <w:shd w:val="clear" w:color="auto" w:fill="FFFFFF"/>
        </w:rPr>
        <w:t xml:space="preserve"> (</w:t>
      </w:r>
      <w:proofErr w:type="spellStart"/>
      <w:r w:rsidRPr="00F42AB4">
        <w:rPr>
          <w:rFonts w:ascii="Times New Roman" w:hAnsi="Times New Roman" w:cs="Times New Roman"/>
          <w:i/>
          <w:sz w:val="24"/>
          <w:szCs w:val="24"/>
          <w:shd w:val="clear" w:color="auto" w:fill="FFFFFF"/>
        </w:rPr>
        <w:t>Ден</w:t>
      </w:r>
      <w:proofErr w:type="spellEnd"/>
      <w:r w:rsidRPr="00F42AB4">
        <w:rPr>
          <w:rFonts w:ascii="Times New Roman" w:hAnsi="Times New Roman" w:cs="Times New Roman"/>
          <w:i/>
          <w:sz w:val="24"/>
          <w:szCs w:val="24"/>
          <w:shd w:val="clear" w:color="auto" w:fill="FFFFFF"/>
        </w:rPr>
        <w:t xml:space="preserve">. </w:t>
      </w:r>
      <w:proofErr w:type="spellStart"/>
      <w:r w:rsidRPr="00F42AB4">
        <w:rPr>
          <w:rFonts w:ascii="Times New Roman" w:hAnsi="Times New Roman" w:cs="Times New Roman"/>
          <w:i/>
          <w:sz w:val="24"/>
          <w:szCs w:val="24"/>
          <w:shd w:val="clear" w:color="auto" w:fill="FFFFFF"/>
        </w:rPr>
        <w:t>ср-ва</w:t>
      </w:r>
      <w:proofErr w:type="spellEnd"/>
      <w:r w:rsidRPr="00F42AB4">
        <w:rPr>
          <w:rFonts w:ascii="Times New Roman" w:hAnsi="Times New Roman" w:cs="Times New Roman"/>
          <w:i/>
          <w:sz w:val="24"/>
          <w:szCs w:val="24"/>
          <w:shd w:val="clear" w:color="auto" w:fill="FFFFFF"/>
        </w:rPr>
        <w:t xml:space="preserve"> и их </w:t>
      </w:r>
      <w:proofErr w:type="spellStart"/>
      <w:r w:rsidRPr="00F42AB4">
        <w:rPr>
          <w:rFonts w:ascii="Times New Roman" w:hAnsi="Times New Roman" w:cs="Times New Roman"/>
          <w:i/>
          <w:sz w:val="24"/>
          <w:szCs w:val="24"/>
          <w:shd w:val="clear" w:color="auto" w:fill="FFFFFF"/>
        </w:rPr>
        <w:t>эк-ты</w:t>
      </w:r>
      <w:proofErr w:type="spellEnd"/>
      <w:r w:rsidRPr="00F42AB4">
        <w:rPr>
          <w:rFonts w:ascii="Times New Roman" w:hAnsi="Times New Roman" w:cs="Times New Roman"/>
          <w:i/>
          <w:sz w:val="24"/>
          <w:szCs w:val="24"/>
          <w:shd w:val="clear" w:color="auto" w:fill="FFFFFF"/>
        </w:rPr>
        <w:t>) / (</w:t>
      </w:r>
      <w:proofErr w:type="spellStart"/>
      <w:r w:rsidRPr="00F42AB4">
        <w:rPr>
          <w:rFonts w:ascii="Times New Roman" w:hAnsi="Times New Roman" w:cs="Times New Roman"/>
          <w:i/>
          <w:sz w:val="24"/>
          <w:szCs w:val="24"/>
          <w:shd w:val="clear" w:color="auto" w:fill="FFFFFF"/>
        </w:rPr>
        <w:t>Кратк</w:t>
      </w:r>
      <w:proofErr w:type="spellEnd"/>
      <w:r w:rsidRPr="00F42AB4">
        <w:rPr>
          <w:rFonts w:ascii="Times New Roman" w:hAnsi="Times New Roman" w:cs="Times New Roman"/>
          <w:i/>
          <w:sz w:val="24"/>
          <w:szCs w:val="24"/>
          <w:shd w:val="clear" w:color="auto" w:fill="FFFFFF"/>
        </w:rPr>
        <w:t xml:space="preserve">. </w:t>
      </w:r>
      <w:proofErr w:type="spellStart"/>
      <w:r w:rsidRPr="00F42AB4">
        <w:rPr>
          <w:rFonts w:ascii="Times New Roman" w:hAnsi="Times New Roman" w:cs="Times New Roman"/>
          <w:i/>
          <w:sz w:val="24"/>
          <w:szCs w:val="24"/>
          <w:shd w:val="clear" w:color="auto" w:fill="FFFFFF"/>
        </w:rPr>
        <w:t>заёмн</w:t>
      </w:r>
      <w:proofErr w:type="spellEnd"/>
      <w:r w:rsidRPr="00F42AB4">
        <w:rPr>
          <w:rFonts w:ascii="Times New Roman" w:hAnsi="Times New Roman" w:cs="Times New Roman"/>
          <w:i/>
          <w:sz w:val="24"/>
          <w:szCs w:val="24"/>
          <w:shd w:val="clear" w:color="auto" w:fill="FFFFFF"/>
        </w:rPr>
        <w:t xml:space="preserve">. </w:t>
      </w:r>
      <w:proofErr w:type="spellStart"/>
      <w:r w:rsidRPr="00F42AB4">
        <w:rPr>
          <w:rFonts w:ascii="Times New Roman" w:hAnsi="Times New Roman" w:cs="Times New Roman"/>
          <w:i/>
          <w:sz w:val="24"/>
          <w:szCs w:val="24"/>
          <w:shd w:val="clear" w:color="auto" w:fill="FFFFFF"/>
        </w:rPr>
        <w:t>ср-ва</w:t>
      </w:r>
      <w:proofErr w:type="spellEnd"/>
      <w:r w:rsidRPr="00F42AB4">
        <w:rPr>
          <w:rFonts w:ascii="Times New Roman" w:hAnsi="Times New Roman" w:cs="Times New Roman"/>
          <w:i/>
          <w:sz w:val="24"/>
          <w:szCs w:val="24"/>
          <w:shd w:val="clear" w:color="auto" w:fill="FFFFFF"/>
        </w:rPr>
        <w:t xml:space="preserve"> + </w:t>
      </w:r>
      <w:proofErr w:type="spellStart"/>
      <w:r w:rsidRPr="00F42AB4">
        <w:rPr>
          <w:rFonts w:ascii="Times New Roman" w:hAnsi="Times New Roman" w:cs="Times New Roman"/>
          <w:i/>
          <w:sz w:val="24"/>
          <w:szCs w:val="24"/>
          <w:shd w:val="clear" w:color="auto" w:fill="FFFFFF"/>
        </w:rPr>
        <w:t>Кред</w:t>
      </w:r>
      <w:proofErr w:type="spellEnd"/>
      <w:r w:rsidRPr="00F42AB4">
        <w:rPr>
          <w:rFonts w:ascii="Times New Roman" w:hAnsi="Times New Roman" w:cs="Times New Roman"/>
          <w:i/>
          <w:sz w:val="24"/>
          <w:szCs w:val="24"/>
          <w:shd w:val="clear" w:color="auto" w:fill="FFFFFF"/>
        </w:rPr>
        <w:t xml:space="preserve">. </w:t>
      </w:r>
      <w:proofErr w:type="spellStart"/>
      <w:r w:rsidRPr="00F42AB4">
        <w:rPr>
          <w:rFonts w:ascii="Times New Roman" w:hAnsi="Times New Roman" w:cs="Times New Roman"/>
          <w:i/>
          <w:sz w:val="24"/>
          <w:szCs w:val="24"/>
          <w:shd w:val="clear" w:color="auto" w:fill="FFFFFF"/>
        </w:rPr>
        <w:t>зад-ть</w:t>
      </w:r>
      <w:proofErr w:type="spellEnd"/>
      <w:r w:rsidRPr="00F42AB4">
        <w:rPr>
          <w:rFonts w:ascii="Times New Roman" w:hAnsi="Times New Roman" w:cs="Times New Roman"/>
          <w:i/>
          <w:sz w:val="24"/>
          <w:szCs w:val="24"/>
          <w:shd w:val="clear" w:color="auto" w:fill="FFFFFF"/>
        </w:rPr>
        <w:t xml:space="preserve"> + Другие </w:t>
      </w:r>
      <w:proofErr w:type="spellStart"/>
      <w:r w:rsidRPr="00F42AB4">
        <w:rPr>
          <w:rFonts w:ascii="Times New Roman" w:hAnsi="Times New Roman" w:cs="Times New Roman"/>
          <w:i/>
          <w:sz w:val="24"/>
          <w:szCs w:val="24"/>
          <w:shd w:val="clear" w:color="auto" w:fill="FFFFFF"/>
        </w:rPr>
        <w:t>кратк</w:t>
      </w:r>
      <w:proofErr w:type="spellEnd"/>
      <w:r w:rsidRPr="00F42AB4">
        <w:rPr>
          <w:rFonts w:ascii="Times New Roman" w:hAnsi="Times New Roman" w:cs="Times New Roman"/>
          <w:i/>
          <w:sz w:val="24"/>
          <w:szCs w:val="24"/>
          <w:shd w:val="clear" w:color="auto" w:fill="FFFFFF"/>
        </w:rPr>
        <w:t xml:space="preserve">. </w:t>
      </w:r>
      <w:proofErr w:type="spellStart"/>
      <w:r w:rsidRPr="00F42AB4">
        <w:rPr>
          <w:rFonts w:ascii="Times New Roman" w:hAnsi="Times New Roman" w:cs="Times New Roman"/>
          <w:i/>
          <w:sz w:val="24"/>
          <w:szCs w:val="24"/>
          <w:shd w:val="clear" w:color="auto" w:fill="FFFFFF"/>
        </w:rPr>
        <w:t>об-ва</w:t>
      </w:r>
      <w:proofErr w:type="spellEnd"/>
      <w:r w:rsidRPr="00F42AB4">
        <w:rPr>
          <w:rFonts w:ascii="Times New Roman" w:hAnsi="Times New Roman" w:cs="Times New Roman"/>
          <w:i/>
          <w:sz w:val="24"/>
          <w:szCs w:val="24"/>
          <w:shd w:val="clear" w:color="auto" w:fill="FFFFFF"/>
        </w:rPr>
        <w:t>)</w:t>
      </w:r>
      <w:r w:rsidR="00B711E7">
        <w:rPr>
          <w:rFonts w:ascii="Times New Roman" w:hAnsi="Times New Roman" w:cs="Times New Roman"/>
          <w:i/>
          <w:sz w:val="24"/>
          <w:szCs w:val="24"/>
          <w:shd w:val="clear" w:color="auto" w:fill="FFFFFF"/>
        </w:rPr>
        <w:t xml:space="preserve">                                            </w:t>
      </w:r>
      <w:r w:rsidR="00B711E7" w:rsidRPr="00B711E7">
        <w:rPr>
          <w:rFonts w:ascii="Times New Roman" w:hAnsi="Times New Roman" w:cs="Times New Roman"/>
          <w:sz w:val="24"/>
          <w:szCs w:val="24"/>
          <w:shd w:val="clear" w:color="auto" w:fill="FFFFFF"/>
        </w:rPr>
        <w:t xml:space="preserve">(3) </w:t>
      </w:r>
    </w:p>
    <w:p w:rsidR="00C41F0D" w:rsidRDefault="00361CEC" w:rsidP="00587780">
      <w:pPr>
        <w:pStyle w:val="a6"/>
        <w:shd w:val="clear" w:color="auto" w:fill="FFFFFF"/>
        <w:spacing w:before="187" w:beforeAutospacing="0" w:after="561" w:afterAutospacing="0" w:line="360" w:lineRule="auto"/>
        <w:jc w:val="both"/>
        <w:rPr>
          <w:spacing w:val="-3"/>
        </w:rPr>
      </w:pPr>
      <w:r>
        <w:rPr>
          <w:spacing w:val="-3"/>
        </w:rPr>
        <w:tab/>
      </w:r>
      <w:r w:rsidR="00C41F0D" w:rsidRPr="00C41F0D">
        <w:rPr>
          <w:spacing w:val="-3"/>
        </w:rPr>
        <w:t>Этот коэффициент измеряет денежный поток фирмы для выполнения текущих обязательств. Там нет идеальной корреляции; Это помогает руководству понять уровень денежных средств компании и внести необходимые изменения. Если коэффициент относительно ниже единицы, он отражает повседневное управление денежными средствами в плохом свете. Если коэффициент значительно превышает единицу, коэффициент абсолютной ликвидности представляет собой достаточное количество денежных сре</w:t>
      </w:r>
      <w:proofErr w:type="gramStart"/>
      <w:r w:rsidR="00C41F0D" w:rsidRPr="00C41F0D">
        <w:rPr>
          <w:spacing w:val="-3"/>
        </w:rPr>
        <w:t>дств в ф</w:t>
      </w:r>
      <w:proofErr w:type="gramEnd"/>
      <w:r w:rsidR="00C41F0D" w:rsidRPr="00C41F0D">
        <w:rPr>
          <w:spacing w:val="-3"/>
        </w:rPr>
        <w:t>орме денежных средств для своевременного выполнения своих краткосрочных обязательств. Однако, если коэффициент больше 1, это указывает на плохое управление ресурсами и очень высокую ликвидность. А высокая ликвидность может означать низкую доходность.</w:t>
      </w:r>
    </w:p>
    <w:p w:rsidR="004170C8" w:rsidRPr="00BA5598" w:rsidRDefault="00E63313" w:rsidP="00976E05">
      <w:pPr>
        <w:pStyle w:val="a6"/>
        <w:shd w:val="clear" w:color="auto" w:fill="FFFFFF"/>
        <w:spacing w:before="187" w:beforeAutospacing="0" w:after="561" w:afterAutospacing="0" w:line="360" w:lineRule="auto"/>
        <w:jc w:val="both"/>
      </w:pPr>
      <w:r>
        <w:rPr>
          <w:spacing w:val="-3"/>
        </w:rPr>
        <w:tab/>
      </w:r>
      <w:r w:rsidR="00C41F0D" w:rsidRPr="00C41F0D">
        <w:rPr>
          <w:spacing w:val="-3"/>
        </w:rPr>
        <w:t xml:space="preserve">В отчетности малых предприятий есть все необходимые данные для оценки ликвидности баланса. Эти коэффициенты показывают способность компании платить краткосрочным кредиторам в зависимости от ликвидности текущих активов и скорости </w:t>
      </w:r>
      <w:r w:rsidR="00C41F0D" w:rsidRPr="00976E05">
        <w:t>необходимых платежей.</w:t>
      </w:r>
    </w:p>
    <w:p w:rsidR="00B96176" w:rsidRPr="00976E05" w:rsidRDefault="00917521" w:rsidP="00976E05">
      <w:pPr>
        <w:pStyle w:val="2"/>
        <w:jc w:val="center"/>
        <w:rPr>
          <w:sz w:val="24"/>
          <w:szCs w:val="24"/>
        </w:rPr>
      </w:pPr>
      <w:bookmarkStart w:id="26" w:name="_Toc41430967"/>
      <w:r w:rsidRPr="00976E05">
        <w:rPr>
          <w:sz w:val="24"/>
          <w:szCs w:val="24"/>
        </w:rPr>
        <w:t>2.</w:t>
      </w:r>
      <w:r w:rsidR="004551E8" w:rsidRPr="00976E05">
        <w:rPr>
          <w:sz w:val="24"/>
          <w:szCs w:val="24"/>
        </w:rPr>
        <w:t>2. Показатели финансовой устойчивости.</w:t>
      </w:r>
      <w:bookmarkEnd w:id="26"/>
    </w:p>
    <w:p w:rsidR="00C41F0D" w:rsidRDefault="00B96176" w:rsidP="00976E0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C41F0D" w:rsidRPr="00C41F0D">
        <w:rPr>
          <w:rFonts w:ascii="Times New Roman" w:hAnsi="Times New Roman" w:cs="Times New Roman"/>
          <w:sz w:val="24"/>
          <w:szCs w:val="24"/>
        </w:rPr>
        <w:t>Кредиторы, деловые партнеры, нынешние и будущие сотрудники и руководство заинтересованы в определении финансовой устойчивости малого бизнеса. Изменения в предпочтениях клиентов, конкурентной среде и макроэкономических факторах сильно влияют на малые предприятия, поскольку у них обычно нет финансовых сре</w:t>
      </w:r>
      <w:proofErr w:type="gramStart"/>
      <w:r w:rsidR="00C41F0D" w:rsidRPr="00C41F0D">
        <w:rPr>
          <w:rFonts w:ascii="Times New Roman" w:hAnsi="Times New Roman" w:cs="Times New Roman"/>
          <w:sz w:val="24"/>
          <w:szCs w:val="24"/>
        </w:rPr>
        <w:t>дств дл</w:t>
      </w:r>
      <w:proofErr w:type="gramEnd"/>
      <w:r w:rsidR="00C41F0D" w:rsidRPr="00C41F0D">
        <w:rPr>
          <w:rFonts w:ascii="Times New Roman" w:hAnsi="Times New Roman" w:cs="Times New Roman"/>
          <w:sz w:val="24"/>
          <w:szCs w:val="24"/>
        </w:rPr>
        <w:t>я быстрого реагирования на изменения.</w:t>
      </w:r>
    </w:p>
    <w:p w:rsidR="007D401E" w:rsidRDefault="007D401E" w:rsidP="006C0AA8">
      <w:pPr>
        <w:spacing w:line="360" w:lineRule="auto"/>
        <w:jc w:val="both"/>
        <w:rPr>
          <w:rFonts w:ascii="Times New Roman" w:hAnsi="Times New Roman" w:cs="Times New Roman"/>
          <w:sz w:val="24"/>
          <w:szCs w:val="24"/>
        </w:rPr>
      </w:pPr>
      <w:r>
        <w:rPr>
          <w:rFonts w:ascii="Times New Roman" w:hAnsi="Times New Roman" w:cs="Times New Roman"/>
          <w:sz w:val="24"/>
          <w:szCs w:val="24"/>
        </w:rPr>
        <w:tab/>
        <w:t>Сегодня сущест</w:t>
      </w:r>
      <w:r w:rsidR="001D5713">
        <w:rPr>
          <w:rFonts w:ascii="Times New Roman" w:hAnsi="Times New Roman" w:cs="Times New Roman"/>
          <w:sz w:val="24"/>
          <w:szCs w:val="24"/>
        </w:rPr>
        <w:t>вуют разные подходы и методы, которые помогают определить финансовую устойчивость компании</w:t>
      </w:r>
      <w:r>
        <w:rPr>
          <w:rFonts w:ascii="Times New Roman" w:hAnsi="Times New Roman" w:cs="Times New Roman"/>
          <w:sz w:val="24"/>
          <w:szCs w:val="24"/>
        </w:rPr>
        <w:t xml:space="preserve">. </w:t>
      </w:r>
      <w:r w:rsidR="001D5713">
        <w:rPr>
          <w:rFonts w:ascii="Times New Roman" w:hAnsi="Times New Roman" w:cs="Times New Roman"/>
          <w:sz w:val="24"/>
          <w:szCs w:val="24"/>
        </w:rPr>
        <w:t xml:space="preserve">Нет универсальных </w:t>
      </w:r>
      <w:r w:rsidR="00AA4814">
        <w:rPr>
          <w:rFonts w:ascii="Times New Roman" w:hAnsi="Times New Roman" w:cs="Times New Roman"/>
          <w:sz w:val="24"/>
          <w:szCs w:val="24"/>
        </w:rPr>
        <w:t xml:space="preserve">критериев для оценки </w:t>
      </w:r>
      <w:r w:rsidR="00AA4814">
        <w:rPr>
          <w:rFonts w:ascii="Times New Roman" w:hAnsi="Times New Roman" w:cs="Times New Roman"/>
          <w:sz w:val="24"/>
          <w:szCs w:val="24"/>
        </w:rPr>
        <w:lastRenderedPageBreak/>
        <w:t>финансовой</w:t>
      </w:r>
      <w:r w:rsidR="00472D2D">
        <w:rPr>
          <w:rFonts w:ascii="Times New Roman" w:hAnsi="Times New Roman" w:cs="Times New Roman"/>
          <w:sz w:val="24"/>
          <w:szCs w:val="24"/>
        </w:rPr>
        <w:t xml:space="preserve"> </w:t>
      </w:r>
      <w:r w:rsidR="00AA4814">
        <w:rPr>
          <w:rFonts w:ascii="Times New Roman" w:hAnsi="Times New Roman" w:cs="Times New Roman"/>
          <w:sz w:val="24"/>
          <w:szCs w:val="24"/>
        </w:rPr>
        <w:t xml:space="preserve">устойчивости. В </w:t>
      </w:r>
      <w:r w:rsidR="001D5713">
        <w:rPr>
          <w:rFonts w:ascii="Times New Roman" w:hAnsi="Times New Roman" w:cs="Times New Roman"/>
          <w:sz w:val="24"/>
          <w:szCs w:val="24"/>
        </w:rPr>
        <w:t>итоге</w:t>
      </w:r>
      <w:r w:rsidR="00AA4814">
        <w:rPr>
          <w:rFonts w:ascii="Times New Roman" w:hAnsi="Times New Roman" w:cs="Times New Roman"/>
          <w:sz w:val="24"/>
          <w:szCs w:val="24"/>
        </w:rPr>
        <w:t>,</w:t>
      </w:r>
      <w:r w:rsidR="001D5713">
        <w:rPr>
          <w:rFonts w:ascii="Times New Roman" w:hAnsi="Times New Roman" w:cs="Times New Roman"/>
          <w:sz w:val="24"/>
          <w:szCs w:val="24"/>
        </w:rPr>
        <w:t xml:space="preserve"> в России выделяют две методики, которые изложены</w:t>
      </w:r>
      <w:r w:rsidR="00AA4814">
        <w:rPr>
          <w:rFonts w:ascii="Times New Roman" w:hAnsi="Times New Roman" w:cs="Times New Roman"/>
          <w:sz w:val="24"/>
          <w:szCs w:val="24"/>
        </w:rPr>
        <w:t xml:space="preserve"> в трудах В.В.Ковалёва, </w:t>
      </w:r>
      <w:proofErr w:type="spellStart"/>
      <w:r w:rsidR="00AA4814">
        <w:rPr>
          <w:rFonts w:ascii="Times New Roman" w:hAnsi="Times New Roman" w:cs="Times New Roman"/>
          <w:sz w:val="24"/>
          <w:szCs w:val="24"/>
        </w:rPr>
        <w:t>А.Д.Шеремета</w:t>
      </w:r>
      <w:proofErr w:type="spellEnd"/>
      <w:r w:rsidR="00AA4814">
        <w:rPr>
          <w:rFonts w:ascii="Times New Roman" w:hAnsi="Times New Roman" w:cs="Times New Roman"/>
          <w:sz w:val="24"/>
          <w:szCs w:val="24"/>
        </w:rPr>
        <w:t xml:space="preserve"> и </w:t>
      </w:r>
      <w:proofErr w:type="spellStart"/>
      <w:r w:rsidR="00AA4814">
        <w:rPr>
          <w:rFonts w:ascii="Times New Roman" w:hAnsi="Times New Roman" w:cs="Times New Roman"/>
          <w:sz w:val="24"/>
          <w:szCs w:val="24"/>
        </w:rPr>
        <w:t>Е.В.Негашева</w:t>
      </w:r>
      <w:proofErr w:type="spellEnd"/>
      <w:r w:rsidR="00AA4814">
        <w:rPr>
          <w:rFonts w:ascii="Times New Roman" w:hAnsi="Times New Roman" w:cs="Times New Roman"/>
          <w:sz w:val="24"/>
          <w:szCs w:val="24"/>
        </w:rPr>
        <w:t>.</w:t>
      </w:r>
      <w:r w:rsidR="00E33D01">
        <w:rPr>
          <w:rStyle w:val="ac"/>
          <w:rFonts w:ascii="Times New Roman" w:hAnsi="Times New Roman" w:cs="Times New Roman"/>
          <w:sz w:val="24"/>
          <w:szCs w:val="24"/>
        </w:rPr>
        <w:footnoteReference w:id="41"/>
      </w:r>
    </w:p>
    <w:p w:rsidR="00E33D01" w:rsidRPr="002C0ECC" w:rsidRDefault="00AA4814" w:rsidP="00E33D01">
      <w:p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ab/>
      </w:r>
      <w:r w:rsidRPr="00AA4814">
        <w:rPr>
          <w:rFonts w:ascii="Times New Roman" w:hAnsi="Times New Roman" w:cs="Times New Roman"/>
          <w:color w:val="000000"/>
          <w:sz w:val="24"/>
          <w:szCs w:val="24"/>
          <w:shd w:val="clear" w:color="auto" w:fill="FFFFFF"/>
        </w:rPr>
        <w:t xml:space="preserve">А.Д. </w:t>
      </w:r>
      <w:proofErr w:type="spellStart"/>
      <w:r w:rsidRPr="00AA4814">
        <w:rPr>
          <w:rFonts w:ascii="Times New Roman" w:hAnsi="Times New Roman" w:cs="Times New Roman"/>
          <w:color w:val="000000"/>
          <w:sz w:val="24"/>
          <w:szCs w:val="24"/>
          <w:shd w:val="clear" w:color="auto" w:fill="FFFFFF"/>
        </w:rPr>
        <w:t>Шеремет</w:t>
      </w:r>
      <w:proofErr w:type="spellEnd"/>
      <w:r w:rsidRPr="00AA4814">
        <w:rPr>
          <w:rFonts w:ascii="Times New Roman" w:hAnsi="Times New Roman" w:cs="Times New Roman"/>
          <w:color w:val="000000"/>
          <w:sz w:val="24"/>
          <w:szCs w:val="24"/>
          <w:shd w:val="clear" w:color="auto" w:fill="FFFFFF"/>
        </w:rPr>
        <w:t xml:space="preserve"> и Е.В. </w:t>
      </w:r>
      <w:proofErr w:type="spellStart"/>
      <w:r w:rsidRPr="00AA4814">
        <w:rPr>
          <w:rFonts w:ascii="Times New Roman" w:hAnsi="Times New Roman" w:cs="Times New Roman"/>
          <w:color w:val="000000"/>
          <w:sz w:val="24"/>
          <w:szCs w:val="24"/>
          <w:shd w:val="clear" w:color="auto" w:fill="FFFFFF"/>
        </w:rPr>
        <w:t>Негашев</w:t>
      </w:r>
      <w:proofErr w:type="spellEnd"/>
      <w:r w:rsidRPr="00AA4814">
        <w:rPr>
          <w:rFonts w:ascii="Times New Roman" w:hAnsi="Times New Roman" w:cs="Times New Roman"/>
          <w:color w:val="000000"/>
          <w:sz w:val="24"/>
          <w:szCs w:val="24"/>
          <w:shd w:val="clear" w:color="auto" w:fill="FFFFFF"/>
        </w:rPr>
        <w:t xml:space="preserve"> основывается на предоставлении о том, что сущность финансовой устойчивости предприятия заключается в его </w:t>
      </w:r>
      <w:r w:rsidR="00FE5986">
        <w:rPr>
          <w:rFonts w:ascii="Times New Roman" w:hAnsi="Times New Roman" w:cs="Times New Roman"/>
          <w:color w:val="000000"/>
          <w:sz w:val="24"/>
          <w:szCs w:val="24"/>
          <w:shd w:val="clear" w:color="auto" w:fill="FFFFFF"/>
        </w:rPr>
        <w:t>«</w:t>
      </w:r>
      <w:r w:rsidRPr="00AA4814">
        <w:rPr>
          <w:rFonts w:ascii="Times New Roman" w:hAnsi="Times New Roman" w:cs="Times New Roman"/>
          <w:color w:val="000000"/>
          <w:sz w:val="24"/>
          <w:szCs w:val="24"/>
          <w:shd w:val="clear" w:color="auto" w:fill="FFFFFF"/>
        </w:rPr>
        <w:t>способности обеспечить свои запасы соответствующими источниками финансовых ресурсов, способности за счет собственных средств обеспечить финансирование материальных оборотных средств</w:t>
      </w:r>
      <w:r w:rsidR="00FE5986">
        <w:rPr>
          <w:rFonts w:ascii="Times New Roman" w:hAnsi="Times New Roman" w:cs="Times New Roman"/>
          <w:color w:val="000000"/>
          <w:sz w:val="24"/>
          <w:szCs w:val="24"/>
          <w:shd w:val="clear" w:color="auto" w:fill="FFFFFF"/>
        </w:rPr>
        <w:t>»</w:t>
      </w:r>
      <w:r w:rsidRPr="00AA4814">
        <w:rPr>
          <w:rFonts w:ascii="Times New Roman" w:hAnsi="Times New Roman" w:cs="Times New Roman"/>
          <w:color w:val="000000"/>
          <w:sz w:val="24"/>
          <w:szCs w:val="24"/>
          <w:shd w:val="clear" w:color="auto" w:fill="FFFFFF"/>
        </w:rPr>
        <w:t>.</w:t>
      </w:r>
      <w:r w:rsidR="00E33D01">
        <w:rPr>
          <w:rStyle w:val="ac"/>
          <w:rFonts w:ascii="Times New Roman" w:hAnsi="Times New Roman" w:cs="Times New Roman"/>
          <w:color w:val="000000"/>
          <w:sz w:val="24"/>
          <w:szCs w:val="24"/>
          <w:shd w:val="clear" w:color="auto" w:fill="FFFFFF"/>
        </w:rPr>
        <w:footnoteReference w:id="42"/>
      </w:r>
    </w:p>
    <w:p w:rsidR="00512AAC" w:rsidRDefault="00512AAC" w:rsidP="006C0AA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AB5E25" w:rsidRPr="006D7B0E">
        <w:rPr>
          <w:rFonts w:ascii="Times New Roman" w:hAnsi="Times New Roman" w:cs="Times New Roman"/>
          <w:i/>
          <w:sz w:val="24"/>
          <w:szCs w:val="24"/>
        </w:rPr>
        <w:t>Коэффициент концентрации собственного капитала</w:t>
      </w:r>
      <w:r w:rsidR="00DA474C">
        <w:rPr>
          <w:rFonts w:ascii="Times New Roman" w:hAnsi="Times New Roman" w:cs="Times New Roman"/>
          <w:i/>
          <w:sz w:val="24"/>
          <w:szCs w:val="24"/>
        </w:rPr>
        <w:t xml:space="preserve"> </w:t>
      </w:r>
      <w:r w:rsidR="00AB5E25" w:rsidRPr="00371418">
        <w:rPr>
          <w:rFonts w:ascii="Times New Roman" w:hAnsi="Times New Roman" w:cs="Times New Roman"/>
          <w:sz w:val="24"/>
          <w:szCs w:val="24"/>
          <w:shd w:val="clear" w:color="auto" w:fill="FFFFFF"/>
        </w:rPr>
        <w:t>показывает, какая часть активов компании финансируется за счет собственного капитала. Чем ближе результат коэффициента фирмы к 100%, тем больше активов он финансирует за счет собственного капитала, а не берет на себя долги. Соотношение показывает, насколько компания зависит от долга и насколько она стабильна в финансовом отношении в долгосрочной перспективе.</w:t>
      </w:r>
    </w:p>
    <w:p w:rsidR="00DD1126" w:rsidRPr="00B711E7" w:rsidRDefault="00DD1126" w:rsidP="00DD1126">
      <w:pPr>
        <w:spacing w:line="360" w:lineRule="auto"/>
        <w:jc w:val="center"/>
        <w:rPr>
          <w:rFonts w:ascii="Times New Roman" w:hAnsi="Times New Roman" w:cs="Times New Roman"/>
          <w:sz w:val="24"/>
          <w:szCs w:val="24"/>
          <w:shd w:val="clear" w:color="auto" w:fill="FFFFFF"/>
        </w:rPr>
      </w:pPr>
      <w:r w:rsidRPr="00DD1126">
        <w:rPr>
          <w:rFonts w:ascii="Times New Roman" w:hAnsi="Times New Roman" w:cs="Times New Roman"/>
          <w:i/>
          <w:sz w:val="24"/>
          <w:szCs w:val="24"/>
          <w:shd w:val="clear" w:color="auto" w:fill="FFFFFF"/>
        </w:rPr>
        <w:t xml:space="preserve">К </w:t>
      </w:r>
      <w:proofErr w:type="spellStart"/>
      <w:r w:rsidRPr="00DD1126">
        <w:rPr>
          <w:rFonts w:ascii="Times New Roman" w:hAnsi="Times New Roman" w:cs="Times New Roman"/>
          <w:i/>
          <w:sz w:val="24"/>
          <w:szCs w:val="24"/>
          <w:shd w:val="clear" w:color="auto" w:fill="FFFFFF"/>
        </w:rPr>
        <w:t>к</w:t>
      </w:r>
      <w:proofErr w:type="gramStart"/>
      <w:r w:rsidRPr="00DD1126">
        <w:rPr>
          <w:rFonts w:ascii="Times New Roman" w:hAnsi="Times New Roman" w:cs="Times New Roman"/>
          <w:i/>
          <w:sz w:val="24"/>
          <w:szCs w:val="24"/>
          <w:shd w:val="clear" w:color="auto" w:fill="FFFFFF"/>
        </w:rPr>
        <w:t>.с</w:t>
      </w:r>
      <w:proofErr w:type="gramEnd"/>
      <w:r w:rsidRPr="00DD1126">
        <w:rPr>
          <w:rFonts w:ascii="Times New Roman" w:hAnsi="Times New Roman" w:cs="Times New Roman"/>
          <w:i/>
          <w:sz w:val="24"/>
          <w:szCs w:val="24"/>
          <w:shd w:val="clear" w:color="auto" w:fill="FFFFFF"/>
        </w:rPr>
        <w:t>об.кап</w:t>
      </w:r>
      <w:proofErr w:type="spellEnd"/>
      <w:r w:rsidRPr="00DD1126">
        <w:rPr>
          <w:rFonts w:ascii="Times New Roman" w:hAnsi="Times New Roman" w:cs="Times New Roman"/>
          <w:i/>
          <w:sz w:val="24"/>
          <w:szCs w:val="24"/>
          <w:shd w:val="clear" w:color="auto" w:fill="FFFFFF"/>
        </w:rPr>
        <w:t>..= (Собственный капитал) / (Всего источников средств)</w:t>
      </w:r>
      <w:r w:rsidR="00B711E7">
        <w:rPr>
          <w:rFonts w:ascii="Times New Roman" w:hAnsi="Times New Roman" w:cs="Times New Roman"/>
          <w:sz w:val="24"/>
          <w:szCs w:val="24"/>
          <w:shd w:val="clear" w:color="auto" w:fill="FFFFFF"/>
        </w:rPr>
        <w:t xml:space="preserve">    (4)</w:t>
      </w:r>
    </w:p>
    <w:p w:rsidR="00371418" w:rsidRDefault="00AB5E25" w:rsidP="00371418">
      <w:pPr>
        <w:spacing w:line="360" w:lineRule="auto"/>
        <w:jc w:val="both"/>
        <w:rPr>
          <w:rFonts w:ascii="Times New Roman" w:hAnsi="Times New Roman" w:cs="Times New Roman"/>
          <w:sz w:val="24"/>
          <w:szCs w:val="24"/>
          <w:shd w:val="clear" w:color="auto" w:fill="FFFFFF"/>
        </w:rPr>
      </w:pPr>
      <w:r w:rsidRPr="00371418">
        <w:rPr>
          <w:rFonts w:ascii="Times New Roman" w:hAnsi="Times New Roman" w:cs="Times New Roman"/>
          <w:sz w:val="24"/>
          <w:szCs w:val="24"/>
          <w:shd w:val="clear" w:color="auto" w:fill="FFFFFF"/>
        </w:rPr>
        <w:tab/>
      </w:r>
      <w:r w:rsidR="00C41F0D" w:rsidRPr="00C41F0D">
        <w:rPr>
          <w:rFonts w:ascii="Times New Roman" w:hAnsi="Times New Roman" w:cs="Times New Roman"/>
          <w:sz w:val="24"/>
          <w:szCs w:val="24"/>
          <w:shd w:val="clear" w:color="auto" w:fill="FFFFFF"/>
        </w:rPr>
        <w:t>Более высокий уровень инвестиций со стороны акционеров привлекает больше инвестиций от потенциальных акционеров, поскольку они считают, что компания безопасна для инвестиций, поскольку уровень инвестиций со стороны инвестора уже выше. Кроме того, более высокий уровень инвестиций обеспечивает уровень безопасности для кредиторов, поскольку он показывает, что с компаниями не так рискованно иметь дело, и они могут занимать деньги, полагая, что компания может легко погасить свой долг.</w:t>
      </w:r>
    </w:p>
    <w:p w:rsidR="00FB1E12" w:rsidRDefault="00FB1E12" w:rsidP="00B337F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FB1E12">
        <w:rPr>
          <w:rFonts w:ascii="Times New Roman" w:hAnsi="Times New Roman" w:cs="Times New Roman"/>
          <w:i/>
          <w:sz w:val="24"/>
          <w:szCs w:val="24"/>
          <w:shd w:val="clear" w:color="auto" w:fill="FFFFFF"/>
        </w:rPr>
        <w:t>Коэффициент финансовой зависимости.</w:t>
      </w:r>
      <w:r>
        <w:rPr>
          <w:rFonts w:ascii="Times New Roman" w:hAnsi="Times New Roman" w:cs="Times New Roman"/>
          <w:sz w:val="24"/>
          <w:szCs w:val="24"/>
          <w:shd w:val="clear" w:color="auto" w:fill="FFFFFF"/>
        </w:rPr>
        <w:t xml:space="preserve"> </w:t>
      </w:r>
      <w:r w:rsidRPr="00FB1E12">
        <w:rPr>
          <w:rFonts w:ascii="Times New Roman" w:hAnsi="Times New Roman" w:cs="Times New Roman"/>
          <w:sz w:val="24"/>
          <w:szCs w:val="24"/>
          <w:bdr w:val="none" w:sz="0" w:space="0" w:color="auto" w:frame="1"/>
          <w:shd w:val="clear" w:color="auto" w:fill="FFFFFF"/>
        </w:rPr>
        <w:t>Измеряет общие обязательства фирмы как процент от ее общих активов. В некотором смысле коэффициент задолженности показывает способность компании погашать свои обязательства своими активами. Другими словами, это показывает, сколько активов компания должна продать, чтобы погасить все свои обязательства.</w:t>
      </w:r>
      <w:r w:rsidRPr="00FB1E12">
        <w:rPr>
          <w:rFonts w:ascii="Times New Roman" w:hAnsi="Times New Roman" w:cs="Times New Roman"/>
          <w:sz w:val="24"/>
          <w:szCs w:val="24"/>
          <w:shd w:val="clear" w:color="auto" w:fill="FFFFFF"/>
        </w:rPr>
        <w:t xml:space="preserve"> Это помогает инвесторам и кредиторам анализировать общую долговую нагрузку на компанию, а также способность фирмы погасить долг в будущем, в неопределенные экономические времена.</w:t>
      </w:r>
    </w:p>
    <w:p w:rsidR="00FB1E12" w:rsidRPr="00B711E7" w:rsidRDefault="00FB1E12" w:rsidP="00B337FE">
      <w:pPr>
        <w:pStyle w:val="a6"/>
        <w:spacing w:before="0" w:beforeAutospacing="0" w:after="0" w:afterAutospacing="0" w:line="360" w:lineRule="auto"/>
        <w:jc w:val="center"/>
      </w:pPr>
      <w:r>
        <w:rPr>
          <w:shd w:val="clear" w:color="auto" w:fill="FFFFFF"/>
        </w:rPr>
        <w:lastRenderedPageBreak/>
        <w:tab/>
      </w:r>
      <w:proofErr w:type="spellStart"/>
      <w:r w:rsidR="00133197" w:rsidRPr="00DD1126">
        <w:rPr>
          <w:i/>
        </w:rPr>
        <w:t>К</w:t>
      </w:r>
      <w:r w:rsidRPr="00DD1126">
        <w:rPr>
          <w:i/>
        </w:rPr>
        <w:t>т</w:t>
      </w:r>
      <w:proofErr w:type="gramStart"/>
      <w:r w:rsidR="00133197" w:rsidRPr="00DD1126">
        <w:rPr>
          <w:i/>
        </w:rPr>
        <w:t>.ф</w:t>
      </w:r>
      <w:proofErr w:type="gramEnd"/>
      <w:r w:rsidR="00133197" w:rsidRPr="00DD1126">
        <w:rPr>
          <w:i/>
        </w:rPr>
        <w:t>ин.з</w:t>
      </w:r>
      <w:proofErr w:type="spellEnd"/>
      <w:r w:rsidR="00133197" w:rsidRPr="00DD1126">
        <w:rPr>
          <w:i/>
        </w:rPr>
        <w:t>.</w:t>
      </w:r>
      <w:r w:rsidRPr="00DD1126">
        <w:rPr>
          <w:i/>
        </w:rPr>
        <w:t xml:space="preserve"> = Обязательства / Активы</w:t>
      </w:r>
      <w:r w:rsidR="00B711E7">
        <w:rPr>
          <w:i/>
        </w:rPr>
        <w:t xml:space="preserve">              </w:t>
      </w:r>
      <w:r w:rsidR="00B711E7">
        <w:t>(5)</w:t>
      </w:r>
    </w:p>
    <w:p w:rsidR="00FB1E12" w:rsidRPr="002E31E4" w:rsidRDefault="0081230A" w:rsidP="002E31E4">
      <w:pPr>
        <w:pStyle w:val="a6"/>
        <w:spacing w:before="0" w:beforeAutospacing="0" w:after="0" w:afterAutospacing="0" w:line="360" w:lineRule="auto"/>
        <w:jc w:val="both"/>
      </w:pPr>
      <w:r w:rsidRPr="002E31E4">
        <w:tab/>
      </w:r>
      <w:r w:rsidR="00FB1E12" w:rsidRPr="002E31E4">
        <w:t>Обе составляющие формулы берутся из бухгалтерского баланса организации.</w:t>
      </w:r>
    </w:p>
    <w:p w:rsidR="002E31E4" w:rsidRPr="00F12A5B" w:rsidRDefault="007E1735" w:rsidP="002E31E4">
      <w:pPr>
        <w:pStyle w:val="a6"/>
        <w:spacing w:before="0" w:beforeAutospacing="0" w:after="0" w:afterAutospacing="0" w:line="360" w:lineRule="auto"/>
        <w:jc w:val="both"/>
        <w:rPr>
          <w:rFonts w:ascii="Arial" w:hAnsi="Arial" w:cs="Arial"/>
          <w:color w:val="747A87"/>
          <w:sz w:val="34"/>
          <w:szCs w:val="34"/>
          <w:bdr w:val="none" w:sz="0" w:space="0" w:color="auto" w:frame="1"/>
          <w:shd w:val="clear" w:color="auto" w:fill="FFFFFF"/>
        </w:rPr>
      </w:pPr>
      <w:r w:rsidRPr="0011710D">
        <w:tab/>
      </w:r>
      <w:r w:rsidRPr="002E31E4">
        <w:rPr>
          <w:i/>
        </w:rPr>
        <w:t xml:space="preserve">Коэффициент покрытия постоянных финансовых расходов. </w:t>
      </w:r>
      <w:r w:rsidR="002E31E4" w:rsidRPr="002E31E4">
        <w:t xml:space="preserve">Данный коэффициент показывает способность компании создавать достаточно прибыли для покрытия своих обязательств. Тем самым показывать </w:t>
      </w:r>
      <w:r w:rsidR="002E31E4" w:rsidRPr="002E31E4">
        <w:rPr>
          <w:shd w:val="clear" w:color="auto" w:fill="FFFFFF"/>
        </w:rPr>
        <w:t xml:space="preserve">инвесторам и кредиторам способность фирмы осуществлять свои фиксированные платежи. </w:t>
      </w:r>
      <w:r w:rsidR="002E31E4" w:rsidRPr="002E31E4">
        <w:rPr>
          <w:bdr w:val="none" w:sz="0" w:space="0" w:color="auto" w:frame="1"/>
          <w:shd w:val="clear" w:color="auto" w:fill="FFFFFF"/>
        </w:rPr>
        <w:t>В некотором смысле это соотношение можно рассматривать как  </w:t>
      </w:r>
      <w:hyperlink r:id="rId9" w:history="1">
        <w:r w:rsidR="002E31E4" w:rsidRPr="002E31E4">
          <w:rPr>
            <w:rStyle w:val="ad"/>
            <w:color w:val="auto"/>
            <w:u w:val="none"/>
            <w:bdr w:val="none" w:sz="0" w:space="0" w:color="auto" w:frame="1"/>
            <w:shd w:val="clear" w:color="auto" w:fill="FFFFFF"/>
          </w:rPr>
          <w:t>соотношение платежеспособности,</w:t>
        </w:r>
      </w:hyperlink>
      <w:r w:rsidR="002E31E4" w:rsidRPr="002E31E4">
        <w:rPr>
          <w:bdr w:val="none" w:sz="0" w:space="0" w:color="auto" w:frame="1"/>
          <w:shd w:val="clear" w:color="auto" w:fill="FFFFFF"/>
        </w:rPr>
        <w:t>  поскольку оно показывает, насколько легко компания может оплачивать свои счета, когда они подлежат оплате.</w:t>
      </w:r>
      <w:r w:rsidR="00F12A5B">
        <w:rPr>
          <w:rFonts w:ascii="Arial" w:hAnsi="Arial" w:cs="Arial"/>
          <w:color w:val="747A87"/>
          <w:sz w:val="34"/>
          <w:szCs w:val="34"/>
          <w:bdr w:val="none" w:sz="0" w:space="0" w:color="auto" w:frame="1"/>
          <w:shd w:val="clear" w:color="auto" w:fill="FFFFFF"/>
        </w:rPr>
        <w:t xml:space="preserve"> </w:t>
      </w:r>
      <w:r w:rsidR="00F12A5B">
        <w:rPr>
          <w:bdr w:val="none" w:sz="0" w:space="0" w:color="auto" w:frame="1"/>
          <w:shd w:val="clear" w:color="auto" w:fill="FFFFFF"/>
        </w:rPr>
        <w:t>Высокие показатели</w:t>
      </w:r>
      <w:r w:rsidR="002E31E4" w:rsidRPr="002E31E4">
        <w:rPr>
          <w:bdr w:val="none" w:sz="0" w:space="0" w:color="auto" w:frame="1"/>
          <w:shd w:val="clear" w:color="auto" w:fill="FFFFFF"/>
        </w:rPr>
        <w:t xml:space="preserve"> фиксированных затрат указывают на более здоровый и менее рискованный бизнес для инвестиций или займов. Более низкие показатели показывают кредиторам и инвесторам, что компания едва может удовлетворить свои ежемесячные счета</w:t>
      </w:r>
      <w:r w:rsidR="002E31E4">
        <w:rPr>
          <w:rFonts w:ascii="Arial" w:hAnsi="Arial" w:cs="Arial"/>
          <w:color w:val="747A87"/>
          <w:sz w:val="34"/>
          <w:szCs w:val="34"/>
          <w:bdr w:val="none" w:sz="0" w:space="0" w:color="auto" w:frame="1"/>
          <w:shd w:val="clear" w:color="auto" w:fill="FFFFFF"/>
        </w:rPr>
        <w:t>.</w:t>
      </w:r>
    </w:p>
    <w:p w:rsidR="00FB1E12" w:rsidRPr="00A42DC8" w:rsidRDefault="0081230A" w:rsidP="002E31E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81230A">
        <w:rPr>
          <w:rFonts w:ascii="Times New Roman" w:hAnsi="Times New Roman" w:cs="Times New Roman"/>
          <w:i/>
          <w:sz w:val="24"/>
          <w:szCs w:val="24"/>
          <w:shd w:val="clear" w:color="auto" w:fill="FFFFFF"/>
        </w:rPr>
        <w:t xml:space="preserve">Коэффициент </w:t>
      </w:r>
      <w:proofErr w:type="gramStart"/>
      <w:r w:rsidRPr="0081230A">
        <w:rPr>
          <w:rFonts w:ascii="Times New Roman" w:hAnsi="Times New Roman" w:cs="Times New Roman"/>
          <w:i/>
          <w:sz w:val="24"/>
          <w:szCs w:val="24"/>
          <w:shd w:val="clear" w:color="auto" w:fill="FFFFFF"/>
        </w:rPr>
        <w:t>финансового</w:t>
      </w:r>
      <w:proofErr w:type="gramEnd"/>
      <w:r w:rsidRPr="0081230A">
        <w:rPr>
          <w:rFonts w:ascii="Times New Roman" w:hAnsi="Times New Roman" w:cs="Times New Roman"/>
          <w:i/>
          <w:sz w:val="24"/>
          <w:szCs w:val="24"/>
          <w:shd w:val="clear" w:color="auto" w:fill="FFFFFF"/>
        </w:rPr>
        <w:t xml:space="preserve"> </w:t>
      </w:r>
      <w:proofErr w:type="spellStart"/>
      <w:r w:rsidRPr="0081230A">
        <w:rPr>
          <w:rFonts w:ascii="Times New Roman" w:hAnsi="Times New Roman" w:cs="Times New Roman"/>
          <w:i/>
          <w:sz w:val="24"/>
          <w:szCs w:val="24"/>
          <w:shd w:val="clear" w:color="auto" w:fill="FFFFFF"/>
        </w:rPr>
        <w:t>левериджа</w:t>
      </w:r>
      <w:proofErr w:type="spellEnd"/>
      <w:r w:rsidRPr="0081230A">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Pr="00A42DC8">
        <w:rPr>
          <w:rFonts w:ascii="Times New Roman" w:hAnsi="Times New Roman" w:cs="Times New Roman"/>
          <w:sz w:val="24"/>
          <w:szCs w:val="24"/>
          <w:shd w:val="clear" w:color="auto" w:fill="FFFFFF"/>
        </w:rPr>
        <w:t>Соотношение долга к собственному капиталу (D / E) рассчитывается путем деления общих обязательств компании на акционерный капитал. Эти цифры доступны на балансе финансовой отчетности компании.</w:t>
      </w:r>
    </w:p>
    <w:p w:rsidR="0081230A" w:rsidRPr="00B711E7" w:rsidRDefault="00B337FE" w:rsidP="0081230A">
      <w:pPr>
        <w:spacing w:line="360" w:lineRule="auto"/>
        <w:jc w:val="center"/>
        <w:rPr>
          <w:rFonts w:ascii="Times New Roman" w:hAnsi="Times New Roman" w:cs="Times New Roman"/>
          <w:sz w:val="24"/>
          <w:szCs w:val="24"/>
        </w:rPr>
      </w:pPr>
      <w:proofErr w:type="spellStart"/>
      <w:r w:rsidRPr="00A538F6">
        <w:rPr>
          <w:rFonts w:ascii="Times New Roman" w:hAnsi="Times New Roman" w:cs="Times New Roman"/>
          <w:i/>
          <w:sz w:val="24"/>
          <w:szCs w:val="24"/>
        </w:rPr>
        <w:t>К</w:t>
      </w:r>
      <w:r w:rsidR="0081230A" w:rsidRPr="00A538F6">
        <w:rPr>
          <w:rFonts w:ascii="Times New Roman" w:hAnsi="Times New Roman" w:cs="Times New Roman"/>
          <w:i/>
          <w:sz w:val="24"/>
          <w:szCs w:val="24"/>
        </w:rPr>
        <w:t>т</w:t>
      </w:r>
      <w:proofErr w:type="gramStart"/>
      <w:r w:rsidRPr="00A538F6">
        <w:rPr>
          <w:rFonts w:ascii="Times New Roman" w:hAnsi="Times New Roman" w:cs="Times New Roman"/>
          <w:i/>
          <w:sz w:val="24"/>
          <w:szCs w:val="24"/>
        </w:rPr>
        <w:t>.ф</w:t>
      </w:r>
      <w:proofErr w:type="gramEnd"/>
      <w:r w:rsidRPr="00A538F6">
        <w:rPr>
          <w:rFonts w:ascii="Times New Roman" w:hAnsi="Times New Roman" w:cs="Times New Roman"/>
          <w:i/>
          <w:sz w:val="24"/>
          <w:szCs w:val="24"/>
        </w:rPr>
        <w:t>ин.л</w:t>
      </w:r>
      <w:proofErr w:type="spellEnd"/>
      <w:r w:rsidRPr="00A538F6">
        <w:rPr>
          <w:rFonts w:ascii="Times New Roman" w:hAnsi="Times New Roman" w:cs="Times New Roman"/>
          <w:i/>
          <w:sz w:val="24"/>
          <w:szCs w:val="24"/>
        </w:rPr>
        <w:t>.</w:t>
      </w:r>
      <w:r w:rsidR="0081230A" w:rsidRPr="00A538F6">
        <w:rPr>
          <w:rFonts w:ascii="Times New Roman" w:hAnsi="Times New Roman" w:cs="Times New Roman"/>
          <w:i/>
          <w:sz w:val="24"/>
          <w:szCs w:val="24"/>
        </w:rPr>
        <w:t xml:space="preserve"> = Обязательства / Собственный капитал</w:t>
      </w:r>
      <w:r w:rsidR="00B711E7">
        <w:rPr>
          <w:rFonts w:ascii="Times New Roman" w:hAnsi="Times New Roman" w:cs="Times New Roman"/>
          <w:sz w:val="24"/>
          <w:szCs w:val="24"/>
        </w:rPr>
        <w:t xml:space="preserve">             (6)</w:t>
      </w:r>
    </w:p>
    <w:p w:rsidR="00F12A5B" w:rsidRPr="00971085" w:rsidRDefault="0081230A" w:rsidP="0081230A">
      <w:pPr>
        <w:spacing w:line="360" w:lineRule="auto"/>
        <w:jc w:val="both"/>
        <w:rPr>
          <w:rFonts w:ascii="Times New Roman" w:hAnsi="Times New Roman" w:cs="Times New Roman"/>
          <w:color w:val="111111"/>
          <w:sz w:val="24"/>
          <w:szCs w:val="24"/>
          <w:shd w:val="clear" w:color="auto" w:fill="FFFFFF"/>
        </w:rPr>
      </w:pPr>
      <w:r>
        <w:rPr>
          <w:rFonts w:ascii="Arial" w:hAnsi="Arial" w:cs="Arial"/>
          <w:color w:val="404346"/>
          <w:sz w:val="21"/>
          <w:szCs w:val="21"/>
        </w:rPr>
        <w:tab/>
      </w:r>
      <w:r w:rsidR="00860E7E">
        <w:rPr>
          <w:rFonts w:ascii="Times New Roman" w:hAnsi="Times New Roman" w:cs="Times New Roman"/>
          <w:color w:val="111111"/>
          <w:sz w:val="24"/>
          <w:szCs w:val="24"/>
          <w:shd w:val="clear" w:color="auto" w:fill="FFFFFF"/>
        </w:rPr>
        <w:t>С</w:t>
      </w:r>
      <w:r w:rsidRPr="00A42DC8">
        <w:rPr>
          <w:rFonts w:ascii="Times New Roman" w:hAnsi="Times New Roman" w:cs="Times New Roman"/>
          <w:color w:val="111111"/>
          <w:sz w:val="24"/>
          <w:szCs w:val="24"/>
          <w:shd w:val="clear" w:color="auto" w:fill="FFFFFF"/>
        </w:rPr>
        <w:t>оотношение D / E сложно сравнить между отраслевыми группами, где идеальные суммы долга будут различаться. Инвесторы часто изменяют отношение D / E, чтобы сосредоточиться на долгосрочной задолженности только потому, что риск долгосрочных обязательств отличается от риска для краткосрочной задолженности и кредиторской задолженности. Чем больше операций компании финансируется за счет заемных средств, тем выше риск банкротства, если бизнес переживает трудные времена.</w:t>
      </w:r>
    </w:p>
    <w:p w:rsidR="00917521" w:rsidRPr="001F1D69" w:rsidRDefault="00917521" w:rsidP="00976E05">
      <w:pPr>
        <w:pStyle w:val="2"/>
        <w:jc w:val="center"/>
        <w:rPr>
          <w:sz w:val="24"/>
          <w:szCs w:val="24"/>
        </w:rPr>
      </w:pPr>
      <w:bookmarkStart w:id="27" w:name="_Toc41430968"/>
      <w:r w:rsidRPr="001F1D69">
        <w:rPr>
          <w:sz w:val="24"/>
          <w:szCs w:val="24"/>
        </w:rPr>
        <w:t>2.3. Показатели рентабельности.</w:t>
      </w:r>
      <w:bookmarkEnd w:id="27"/>
    </w:p>
    <w:p w:rsidR="00FD7F9C" w:rsidRPr="00D74FF1" w:rsidRDefault="002775EF" w:rsidP="002775EF">
      <w:pPr>
        <w:spacing w:line="360" w:lineRule="auto"/>
        <w:jc w:val="both"/>
        <w:rPr>
          <w:rFonts w:ascii="Times New Roman" w:hAnsi="Times New Roman" w:cs="Times New Roman"/>
          <w:sz w:val="24"/>
          <w:szCs w:val="24"/>
        </w:rPr>
      </w:pPr>
      <w:r w:rsidRPr="002775EF">
        <w:rPr>
          <w:rFonts w:ascii="Times New Roman" w:hAnsi="Times New Roman" w:cs="Times New Roman"/>
          <w:b/>
          <w:sz w:val="24"/>
          <w:szCs w:val="24"/>
        </w:rPr>
        <w:tab/>
      </w:r>
      <w:r w:rsidR="00FF7964" w:rsidRPr="00FF7964">
        <w:rPr>
          <w:rFonts w:ascii="Times New Roman" w:hAnsi="Times New Roman" w:cs="Times New Roman"/>
          <w:sz w:val="24"/>
          <w:szCs w:val="24"/>
        </w:rPr>
        <w:t>Прибыль является основной целью всех компаний. Все коммерческие компании созданы для получения прибыли. Для определения уровня рентабельности используются показатели финансовой эффективности (рентабельности). Инвесторы используют коэффициенты прибыльности для определения устойчивости операций малого бизнеса и оценки потенциальных выгод для входящих инвесторов.</w:t>
      </w:r>
    </w:p>
    <w:p w:rsidR="007E318A" w:rsidRPr="00DD4E34" w:rsidRDefault="009A597D" w:rsidP="00FD7F9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9A597D">
        <w:rPr>
          <w:rFonts w:ascii="Times New Roman" w:hAnsi="Times New Roman" w:cs="Times New Roman"/>
          <w:sz w:val="24"/>
          <w:szCs w:val="24"/>
        </w:rPr>
        <w:t>Шеремет</w:t>
      </w:r>
      <w:proofErr w:type="spellEnd"/>
      <w:r>
        <w:rPr>
          <w:rFonts w:ascii="Times New Roman" w:hAnsi="Times New Roman" w:cs="Times New Roman"/>
          <w:sz w:val="24"/>
          <w:szCs w:val="24"/>
        </w:rPr>
        <w:t xml:space="preserve"> А.Д. определяет рентабельность как «основной показатель эффективности хозяйственной деятельности».</w:t>
      </w:r>
      <w:r>
        <w:rPr>
          <w:rStyle w:val="ac"/>
          <w:rFonts w:ascii="Times New Roman" w:hAnsi="Times New Roman" w:cs="Times New Roman"/>
          <w:sz w:val="24"/>
          <w:szCs w:val="24"/>
        </w:rPr>
        <w:footnoteReference w:id="43"/>
      </w:r>
      <w:r w:rsidR="00DD4E34">
        <w:rPr>
          <w:rFonts w:ascii="Times New Roman" w:hAnsi="Times New Roman" w:cs="Times New Roman"/>
          <w:sz w:val="24"/>
          <w:szCs w:val="24"/>
        </w:rPr>
        <w:t xml:space="preserve"> </w:t>
      </w:r>
      <w:r w:rsidR="00DD4E34" w:rsidRPr="00DD4E34">
        <w:rPr>
          <w:rFonts w:ascii="Times New Roman" w:hAnsi="Times New Roman" w:cs="Times New Roman"/>
          <w:sz w:val="24"/>
          <w:szCs w:val="24"/>
        </w:rPr>
        <w:t xml:space="preserve">Коэффициенты рентабельности </w:t>
      </w:r>
      <w:r w:rsidR="00DD4E34" w:rsidRPr="00DD4E34">
        <w:rPr>
          <w:rFonts w:ascii="Times New Roman" w:hAnsi="Times New Roman" w:cs="Times New Roman"/>
          <w:sz w:val="24"/>
          <w:szCs w:val="24"/>
        </w:rPr>
        <w:lastRenderedPageBreak/>
        <w:t>представляют собой класс финансовых показателей, которые используются для оценки способности бизнеса генерировать прибыль в зависимости от его выручки, операционных расходов, балансовых активов и капитала акционеров с течением времени, используя данные из определенного момента времени.</w:t>
      </w:r>
      <w:r w:rsidR="00DD4E34">
        <w:rPr>
          <w:rFonts w:ascii="Times New Roman" w:hAnsi="Times New Roman" w:cs="Times New Roman"/>
          <w:sz w:val="24"/>
          <w:szCs w:val="24"/>
        </w:rPr>
        <w:t xml:space="preserve"> </w:t>
      </w:r>
      <w:proofErr w:type="gramStart"/>
      <w:r w:rsidR="007E318A">
        <w:rPr>
          <w:rFonts w:ascii="Times New Roman" w:hAnsi="Times New Roman" w:cs="Times New Roman"/>
          <w:sz w:val="24"/>
          <w:szCs w:val="24"/>
          <w:shd w:val="clear" w:color="auto" w:fill="FFFFFF"/>
        </w:rPr>
        <w:t>М</w:t>
      </w:r>
      <w:proofErr w:type="gramEnd"/>
      <w:r w:rsidR="007E318A">
        <w:rPr>
          <w:rFonts w:ascii="Times New Roman" w:hAnsi="Times New Roman" w:cs="Times New Roman"/>
          <w:sz w:val="24"/>
          <w:szCs w:val="24"/>
          <w:shd w:val="clear" w:color="auto" w:fill="FFFFFF"/>
        </w:rPr>
        <w:t>ожно сделать вывод, что показатели рентабельности более точно характеризуют эффективность деятельности и финансовые результаты предприятия.</w:t>
      </w:r>
    </w:p>
    <w:p w:rsidR="00FD7F9C" w:rsidRDefault="007E318A" w:rsidP="00FD7F9C">
      <w:pPr>
        <w:spacing w:line="36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ab/>
      </w:r>
      <w:r w:rsidR="0027352A" w:rsidRPr="0027352A">
        <w:rPr>
          <w:rFonts w:ascii="Times New Roman" w:hAnsi="Times New Roman" w:cs="Times New Roman"/>
          <w:i/>
          <w:sz w:val="24"/>
          <w:szCs w:val="24"/>
          <w:shd w:val="clear" w:color="auto" w:fill="FFFFFF"/>
        </w:rPr>
        <w:t>Коэ</w:t>
      </w:r>
      <w:r w:rsidR="00095244">
        <w:rPr>
          <w:rFonts w:ascii="Times New Roman" w:hAnsi="Times New Roman" w:cs="Times New Roman"/>
          <w:i/>
          <w:sz w:val="24"/>
          <w:szCs w:val="24"/>
          <w:shd w:val="clear" w:color="auto" w:fill="FFFFFF"/>
        </w:rPr>
        <w:t>ффициент рентабельности активов</w:t>
      </w:r>
      <w:r w:rsidR="00095244" w:rsidRPr="0011710D">
        <w:rPr>
          <w:rFonts w:ascii="Times New Roman" w:hAnsi="Times New Roman" w:cs="Times New Roman"/>
          <w:i/>
          <w:sz w:val="24"/>
          <w:szCs w:val="24"/>
          <w:shd w:val="clear" w:color="auto" w:fill="FFFFFF"/>
        </w:rPr>
        <w:t xml:space="preserve"> (</w:t>
      </w:r>
      <w:r w:rsidR="0027352A" w:rsidRPr="0027352A">
        <w:rPr>
          <w:rFonts w:ascii="Times New Roman" w:hAnsi="Times New Roman" w:cs="Times New Roman"/>
          <w:i/>
          <w:sz w:val="24"/>
          <w:szCs w:val="24"/>
          <w:shd w:val="clear" w:color="auto" w:fill="FFFFFF"/>
          <w:lang w:val="en-US"/>
        </w:rPr>
        <w:t>ROA</w:t>
      </w:r>
      <w:r w:rsidR="00095244" w:rsidRPr="0011710D">
        <w:rPr>
          <w:rFonts w:ascii="Times New Roman" w:hAnsi="Times New Roman" w:cs="Times New Roman"/>
          <w:i/>
          <w:sz w:val="24"/>
          <w:szCs w:val="24"/>
          <w:shd w:val="clear" w:color="auto" w:fill="FFFFFF"/>
        </w:rPr>
        <w:t>)</w:t>
      </w:r>
      <w:r w:rsidR="0027352A" w:rsidRPr="0011710D">
        <w:rPr>
          <w:rFonts w:ascii="Times New Roman" w:hAnsi="Times New Roman" w:cs="Times New Roman"/>
          <w:i/>
          <w:sz w:val="24"/>
          <w:szCs w:val="24"/>
          <w:shd w:val="clear" w:color="auto" w:fill="FFFFFF"/>
        </w:rPr>
        <w:t>.</w:t>
      </w:r>
    </w:p>
    <w:p w:rsidR="00A538F6" w:rsidRPr="00DD4E34" w:rsidRDefault="00A538F6" w:rsidP="00FD7F9C">
      <w:pPr>
        <w:spacing w:line="360" w:lineRule="auto"/>
        <w:jc w:val="both"/>
        <w:rPr>
          <w:rFonts w:ascii="Times New Roman" w:hAnsi="Times New Roman" w:cs="Times New Roman"/>
          <w:sz w:val="24"/>
          <w:szCs w:val="24"/>
        </w:rPr>
      </w:pPr>
      <w:r w:rsidRPr="00A538F6">
        <w:rPr>
          <w:rFonts w:ascii="Times New Roman" w:hAnsi="Times New Roman" w:cs="Times New Roman"/>
          <w:sz w:val="24"/>
          <w:szCs w:val="24"/>
          <w:shd w:val="clear" w:color="auto" w:fill="FFFFFF"/>
        </w:rPr>
        <w:tab/>
      </w:r>
      <w:proofErr w:type="spellStart"/>
      <w:r w:rsidRPr="00A538F6">
        <w:rPr>
          <w:rFonts w:ascii="Times New Roman" w:hAnsi="Times New Roman" w:cs="Times New Roman"/>
          <w:sz w:val="24"/>
          <w:szCs w:val="24"/>
        </w:rPr>
        <w:t>А.Дамодаран</w:t>
      </w:r>
      <w:proofErr w:type="spellEnd"/>
      <w:r w:rsidRPr="00A538F6">
        <w:rPr>
          <w:rFonts w:ascii="Times New Roman" w:hAnsi="Times New Roman" w:cs="Times New Roman"/>
          <w:sz w:val="24"/>
          <w:szCs w:val="24"/>
        </w:rPr>
        <w:t xml:space="preserve"> </w:t>
      </w:r>
      <w:r>
        <w:rPr>
          <w:rFonts w:ascii="Times New Roman" w:hAnsi="Times New Roman" w:cs="Times New Roman"/>
          <w:sz w:val="24"/>
          <w:szCs w:val="24"/>
        </w:rPr>
        <w:t xml:space="preserve">утверждает, что </w:t>
      </w:r>
      <w:r w:rsidR="00FE5986">
        <w:rPr>
          <w:rFonts w:ascii="Times New Roman" w:hAnsi="Times New Roman" w:cs="Times New Roman"/>
          <w:sz w:val="24"/>
          <w:szCs w:val="24"/>
        </w:rPr>
        <w:t>«</w:t>
      </w:r>
      <w:r>
        <w:rPr>
          <w:rFonts w:ascii="Times New Roman" w:hAnsi="Times New Roman" w:cs="Times New Roman"/>
          <w:sz w:val="24"/>
          <w:szCs w:val="24"/>
        </w:rPr>
        <w:t>рентабельность активов фирмы измеряет эффективность усилий по извлечению прибыли из активов до возникновения эффекта от финансирования</w:t>
      </w:r>
      <w:r w:rsidR="00FE5986">
        <w:rPr>
          <w:rFonts w:ascii="Times New Roman" w:hAnsi="Times New Roman" w:cs="Times New Roman"/>
          <w:sz w:val="24"/>
          <w:szCs w:val="24"/>
        </w:rPr>
        <w:t>»</w:t>
      </w:r>
      <w:r>
        <w:rPr>
          <w:rFonts w:ascii="Times New Roman" w:hAnsi="Times New Roman" w:cs="Times New Roman"/>
          <w:sz w:val="24"/>
          <w:szCs w:val="24"/>
        </w:rPr>
        <w:t>:</w:t>
      </w:r>
      <w:r w:rsidR="009F262F">
        <w:rPr>
          <w:rStyle w:val="ac"/>
          <w:rFonts w:ascii="Times New Roman" w:hAnsi="Times New Roman" w:cs="Times New Roman"/>
          <w:sz w:val="24"/>
          <w:szCs w:val="24"/>
        </w:rPr>
        <w:footnoteReference w:id="44"/>
      </w:r>
      <w:r w:rsidR="00DD4E34" w:rsidRPr="00DD4E34">
        <w:rPr>
          <w:rFonts w:ascii="Times New Roman" w:hAnsi="Times New Roman" w:cs="Times New Roman"/>
          <w:sz w:val="24"/>
          <w:szCs w:val="24"/>
        </w:rPr>
        <w:t xml:space="preserve"> Иными словами, </w:t>
      </w:r>
      <w:r w:rsidR="00DD4E34">
        <w:rPr>
          <w:rFonts w:ascii="Times New Roman" w:hAnsi="Times New Roman" w:cs="Times New Roman"/>
          <w:sz w:val="24"/>
          <w:szCs w:val="24"/>
        </w:rPr>
        <w:t>рентабельность активов</w:t>
      </w:r>
      <w:r w:rsidR="00DD4E34" w:rsidRPr="00DD4E34">
        <w:rPr>
          <w:rFonts w:ascii="Times New Roman" w:hAnsi="Times New Roman" w:cs="Times New Roman"/>
          <w:sz w:val="24"/>
          <w:szCs w:val="24"/>
        </w:rPr>
        <w:t xml:space="preserve"> отвечает на вопрос, сколько денег заработано (чистый доход) за с</w:t>
      </w:r>
      <w:r w:rsidR="00DD4E34">
        <w:rPr>
          <w:rFonts w:ascii="Times New Roman" w:hAnsi="Times New Roman" w:cs="Times New Roman"/>
          <w:sz w:val="24"/>
          <w:szCs w:val="24"/>
        </w:rPr>
        <w:t xml:space="preserve">чет того, что компания владеет активами. </w:t>
      </w:r>
    </w:p>
    <w:p w:rsidR="00A538F6" w:rsidRPr="00B711E7" w:rsidRDefault="007436EE" w:rsidP="00A538F6">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i/>
          <w:sz w:val="24"/>
          <w:szCs w:val="24"/>
          <w:lang w:val="en-US"/>
        </w:rPr>
        <w:t>ROA</w:t>
      </w:r>
      <w:r>
        <w:rPr>
          <w:rFonts w:ascii="Times New Roman" w:hAnsi="Times New Roman" w:cs="Times New Roman"/>
          <w:i/>
          <w:sz w:val="24"/>
          <w:szCs w:val="24"/>
        </w:rPr>
        <w:t xml:space="preserve"> = П</w:t>
      </w:r>
      <w:r w:rsidR="00A538F6" w:rsidRPr="00A538F6">
        <w:rPr>
          <w:rFonts w:ascii="Times New Roman" w:hAnsi="Times New Roman" w:cs="Times New Roman"/>
          <w:i/>
          <w:sz w:val="24"/>
          <w:szCs w:val="24"/>
        </w:rPr>
        <w:t xml:space="preserve">рибыль до уплаты </w:t>
      </w:r>
      <w:r>
        <w:rPr>
          <w:rFonts w:ascii="Times New Roman" w:hAnsi="Times New Roman" w:cs="Times New Roman"/>
          <w:i/>
          <w:sz w:val="24"/>
          <w:szCs w:val="24"/>
        </w:rPr>
        <w:t>налогов*(1-Налоговая ставка)/С</w:t>
      </w:r>
      <w:r w:rsidR="00A538F6" w:rsidRPr="00A538F6">
        <w:rPr>
          <w:rFonts w:ascii="Times New Roman" w:hAnsi="Times New Roman" w:cs="Times New Roman"/>
          <w:i/>
          <w:sz w:val="24"/>
          <w:szCs w:val="24"/>
        </w:rPr>
        <w:t>овокупные активы</w:t>
      </w:r>
      <w:r w:rsidR="00B711E7">
        <w:rPr>
          <w:rFonts w:ascii="Times New Roman" w:hAnsi="Times New Roman" w:cs="Times New Roman"/>
          <w:i/>
          <w:sz w:val="24"/>
          <w:szCs w:val="24"/>
        </w:rPr>
        <w:t xml:space="preserve">   </w:t>
      </w:r>
      <w:r w:rsidR="00B711E7">
        <w:rPr>
          <w:rFonts w:ascii="Times New Roman" w:hAnsi="Times New Roman" w:cs="Times New Roman"/>
          <w:sz w:val="24"/>
          <w:szCs w:val="24"/>
        </w:rPr>
        <w:t>(7)</w:t>
      </w:r>
    </w:p>
    <w:p w:rsidR="0027352A" w:rsidRDefault="0027352A" w:rsidP="00FD7F9C">
      <w:pPr>
        <w:spacing w:line="360" w:lineRule="auto"/>
        <w:jc w:val="both"/>
        <w:rPr>
          <w:rFonts w:ascii="Times New Roman" w:hAnsi="Times New Roman" w:cs="Times New Roman"/>
          <w:sz w:val="24"/>
          <w:szCs w:val="24"/>
          <w:bdr w:val="none" w:sz="0" w:space="0" w:color="auto" w:frame="1"/>
          <w:shd w:val="clear" w:color="auto" w:fill="FFFFFF"/>
        </w:rPr>
      </w:pPr>
      <w:r w:rsidRPr="00A538F6">
        <w:rPr>
          <w:rFonts w:ascii="Times New Roman" w:hAnsi="Times New Roman" w:cs="Times New Roman"/>
          <w:sz w:val="24"/>
          <w:szCs w:val="24"/>
          <w:shd w:val="clear" w:color="auto" w:fill="FFFFFF"/>
        </w:rPr>
        <w:tab/>
      </w:r>
      <w:r w:rsidRPr="0027352A">
        <w:rPr>
          <w:rFonts w:ascii="Times New Roman" w:hAnsi="Times New Roman" w:cs="Times New Roman"/>
          <w:sz w:val="24"/>
          <w:szCs w:val="24"/>
          <w:bdr w:val="none" w:sz="0" w:space="0" w:color="auto" w:frame="1"/>
          <w:shd w:val="clear" w:color="auto" w:fill="FFFFFF"/>
        </w:rPr>
        <w:t>Коэффициент рентабельности активов, часто называемый доходностью совокупных активов, представляет собой коэффициент доходности, который измеряет чистую прибыль, произведенную совокупными активами за период, путем сравнения чистой прибыли со средней общей суммой активов. Другими словами, коэффициент рентабельности активов или ROA измеряет, насколько эффективно компания может управлять своими активами для получения прибыли в течение периода.</w:t>
      </w:r>
    </w:p>
    <w:p w:rsidR="007436EE" w:rsidRDefault="009F262F" w:rsidP="00FD7F9C">
      <w:pPr>
        <w:spacing w:line="36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ab/>
      </w:r>
      <w:r w:rsidR="0011710D">
        <w:rPr>
          <w:rFonts w:ascii="Times New Roman" w:hAnsi="Times New Roman" w:cs="Times New Roman"/>
          <w:sz w:val="24"/>
          <w:szCs w:val="24"/>
          <w:bdr w:val="none" w:sz="0" w:space="0" w:color="auto" w:frame="1"/>
          <w:shd w:val="clear" w:color="auto" w:fill="FFFFFF"/>
        </w:rPr>
        <w:t>В.В.Ковалёв рассчитывае</w:t>
      </w:r>
      <w:r w:rsidR="007436EE">
        <w:rPr>
          <w:rFonts w:ascii="Times New Roman" w:hAnsi="Times New Roman" w:cs="Times New Roman"/>
          <w:sz w:val="24"/>
          <w:szCs w:val="24"/>
          <w:bdr w:val="none" w:sz="0" w:space="0" w:color="auto" w:frame="1"/>
          <w:shd w:val="clear" w:color="auto" w:fill="FFFFFF"/>
        </w:rPr>
        <w:t>т рентабельность следующим образом:</w:t>
      </w:r>
    </w:p>
    <w:p w:rsidR="007436EE" w:rsidRPr="00B711E7" w:rsidRDefault="007436EE" w:rsidP="007436EE">
      <w:pPr>
        <w:spacing w:line="360" w:lineRule="auto"/>
        <w:jc w:val="center"/>
        <w:rPr>
          <w:rFonts w:ascii="Times New Roman" w:hAnsi="Times New Roman" w:cs="Times New Roman"/>
          <w:sz w:val="24"/>
          <w:szCs w:val="24"/>
          <w:bdr w:val="none" w:sz="0" w:space="0" w:color="auto" w:frame="1"/>
          <w:shd w:val="clear" w:color="auto" w:fill="FFFFFF"/>
        </w:rPr>
      </w:pPr>
      <w:r w:rsidRPr="007436EE">
        <w:rPr>
          <w:rFonts w:ascii="Times New Roman" w:hAnsi="Times New Roman" w:cs="Times New Roman"/>
          <w:i/>
          <w:sz w:val="24"/>
          <w:szCs w:val="24"/>
          <w:bdr w:val="none" w:sz="0" w:space="0" w:color="auto" w:frame="1"/>
          <w:shd w:val="clear" w:color="auto" w:fill="FFFFFF"/>
          <w:lang w:val="en-US"/>
        </w:rPr>
        <w:t>ROA</w:t>
      </w:r>
      <w:proofErr w:type="gramStart"/>
      <w:r w:rsidRPr="007436EE">
        <w:rPr>
          <w:rFonts w:ascii="Times New Roman" w:hAnsi="Times New Roman" w:cs="Times New Roman"/>
          <w:i/>
          <w:sz w:val="24"/>
          <w:szCs w:val="24"/>
          <w:bdr w:val="none" w:sz="0" w:space="0" w:color="auto" w:frame="1"/>
          <w:shd w:val="clear" w:color="auto" w:fill="FFFFFF"/>
        </w:rPr>
        <w:t>=(</w:t>
      </w:r>
      <w:proofErr w:type="gramEnd"/>
      <w:r w:rsidRPr="007436EE">
        <w:rPr>
          <w:rFonts w:ascii="Times New Roman" w:hAnsi="Times New Roman" w:cs="Times New Roman"/>
          <w:i/>
          <w:sz w:val="24"/>
          <w:szCs w:val="24"/>
          <w:bdr w:val="none" w:sz="0" w:space="0" w:color="auto" w:frame="1"/>
          <w:shd w:val="clear" w:color="auto" w:fill="FFFFFF"/>
        </w:rPr>
        <w:t>Чистая прибыль + проценты к уплате)/Итог активов на конец периода</w:t>
      </w:r>
      <w:r w:rsidR="00B711E7">
        <w:rPr>
          <w:rFonts w:ascii="Times New Roman" w:hAnsi="Times New Roman" w:cs="Times New Roman"/>
          <w:sz w:val="24"/>
          <w:szCs w:val="24"/>
          <w:bdr w:val="none" w:sz="0" w:space="0" w:color="auto" w:frame="1"/>
          <w:shd w:val="clear" w:color="auto" w:fill="FFFFFF"/>
        </w:rPr>
        <w:t xml:space="preserve">     (8)</w:t>
      </w:r>
    </w:p>
    <w:p w:rsidR="00092243" w:rsidRDefault="009F262F" w:rsidP="00092243">
      <w:pPr>
        <w:spacing w:line="360" w:lineRule="auto"/>
        <w:jc w:val="both"/>
        <w:rPr>
          <w:rFonts w:ascii="Times New Roman" w:hAnsi="Times New Roman" w:cs="Times New Roman"/>
          <w:sz w:val="24"/>
          <w:szCs w:val="24"/>
        </w:rPr>
      </w:pPr>
      <w:r>
        <w:rPr>
          <w:rFonts w:ascii="Times New Roman" w:hAnsi="Times New Roman" w:cs="Times New Roman"/>
          <w:i/>
          <w:sz w:val="24"/>
          <w:szCs w:val="24"/>
          <w:bdr w:val="none" w:sz="0" w:space="0" w:color="auto" w:frame="1"/>
          <w:shd w:val="clear" w:color="auto" w:fill="FFFFFF"/>
        </w:rPr>
        <w:tab/>
      </w:r>
      <w:r w:rsidRPr="009F262F">
        <w:rPr>
          <w:rFonts w:ascii="Times New Roman" w:hAnsi="Times New Roman" w:cs="Times New Roman"/>
          <w:sz w:val="24"/>
          <w:szCs w:val="24"/>
          <w:bdr w:val="none" w:sz="0" w:space="0" w:color="auto" w:frame="1"/>
          <w:shd w:val="clear" w:color="auto" w:fill="FFFFFF"/>
        </w:rPr>
        <w:t>«</w:t>
      </w:r>
      <w:r w:rsidR="00BE1B7B">
        <w:rPr>
          <w:rFonts w:ascii="Times New Roman" w:hAnsi="Times New Roman" w:cs="Times New Roman"/>
          <w:sz w:val="24"/>
          <w:szCs w:val="24"/>
        </w:rPr>
        <w:t>Соотношение</w:t>
      </w:r>
      <w:r w:rsidR="00A9708B">
        <w:rPr>
          <w:rFonts w:ascii="Times New Roman" w:hAnsi="Times New Roman" w:cs="Times New Roman"/>
          <w:sz w:val="24"/>
          <w:szCs w:val="24"/>
        </w:rPr>
        <w:t xml:space="preserve"> дохода инвестора</w:t>
      </w:r>
      <w:r w:rsidRPr="009F262F">
        <w:rPr>
          <w:rFonts w:ascii="Times New Roman" w:hAnsi="Times New Roman" w:cs="Times New Roman"/>
          <w:sz w:val="24"/>
          <w:szCs w:val="24"/>
        </w:rPr>
        <w:t xml:space="preserve"> с величиной активов вполне оправданно, </w:t>
      </w:r>
      <w:r w:rsidR="00BE1B7B">
        <w:rPr>
          <w:rFonts w:ascii="Times New Roman" w:hAnsi="Times New Roman" w:cs="Times New Roman"/>
          <w:sz w:val="24"/>
          <w:szCs w:val="24"/>
        </w:rPr>
        <w:t xml:space="preserve">так как </w:t>
      </w:r>
      <w:r w:rsidRPr="009F262F">
        <w:rPr>
          <w:rFonts w:ascii="Times New Roman" w:hAnsi="Times New Roman" w:cs="Times New Roman"/>
          <w:sz w:val="24"/>
          <w:szCs w:val="24"/>
        </w:rPr>
        <w:t xml:space="preserve">инвесторы </w:t>
      </w:r>
      <w:r w:rsidR="00BE1B7B">
        <w:rPr>
          <w:rFonts w:ascii="Times New Roman" w:hAnsi="Times New Roman" w:cs="Times New Roman"/>
          <w:sz w:val="24"/>
          <w:szCs w:val="24"/>
        </w:rPr>
        <w:t>начали создание данной компании</w:t>
      </w:r>
      <w:r w:rsidRPr="009F262F">
        <w:rPr>
          <w:rFonts w:ascii="Times New Roman" w:hAnsi="Times New Roman" w:cs="Times New Roman"/>
          <w:sz w:val="24"/>
          <w:szCs w:val="24"/>
        </w:rPr>
        <w:t xml:space="preserve"> и финансово обеспечивают его </w:t>
      </w:r>
      <w:r w:rsidR="00BE1B7B">
        <w:rPr>
          <w:rFonts w:ascii="Times New Roman" w:hAnsi="Times New Roman" w:cs="Times New Roman"/>
          <w:sz w:val="24"/>
          <w:szCs w:val="24"/>
        </w:rPr>
        <w:t xml:space="preserve">дальнейшее </w:t>
      </w:r>
      <w:r w:rsidRPr="009F262F">
        <w:rPr>
          <w:rFonts w:ascii="Times New Roman" w:hAnsi="Times New Roman" w:cs="Times New Roman"/>
          <w:sz w:val="24"/>
          <w:szCs w:val="24"/>
        </w:rPr>
        <w:t xml:space="preserve">функционирование в стратегическом плане. Показатель </w:t>
      </w:r>
      <w:r w:rsidRPr="009F262F">
        <w:rPr>
          <w:rFonts w:ascii="Times New Roman" w:hAnsi="Times New Roman" w:cs="Times New Roman"/>
          <w:sz w:val="24"/>
          <w:szCs w:val="24"/>
          <w:lang w:val="en-US"/>
        </w:rPr>
        <w:t>ROA</w:t>
      </w:r>
      <w:r w:rsidRPr="009F262F">
        <w:rPr>
          <w:rFonts w:ascii="Times New Roman" w:hAnsi="Times New Roman" w:cs="Times New Roman"/>
          <w:sz w:val="24"/>
          <w:szCs w:val="24"/>
        </w:rPr>
        <w:t xml:space="preserve"> </w:t>
      </w:r>
      <w:r w:rsidR="00A9708B">
        <w:rPr>
          <w:rFonts w:ascii="Times New Roman" w:hAnsi="Times New Roman" w:cs="Times New Roman"/>
          <w:sz w:val="24"/>
          <w:szCs w:val="24"/>
        </w:rPr>
        <w:t xml:space="preserve">выражает </w:t>
      </w:r>
      <w:r w:rsidRPr="009F262F">
        <w:rPr>
          <w:rFonts w:ascii="Times New Roman" w:hAnsi="Times New Roman" w:cs="Times New Roman"/>
          <w:sz w:val="24"/>
          <w:szCs w:val="24"/>
        </w:rPr>
        <w:t xml:space="preserve"> с позиции инвесторов генерирующую мощь ак</w:t>
      </w:r>
      <w:r w:rsidR="00FE5986">
        <w:rPr>
          <w:rFonts w:ascii="Times New Roman" w:hAnsi="Times New Roman" w:cs="Times New Roman"/>
          <w:sz w:val="24"/>
          <w:szCs w:val="24"/>
        </w:rPr>
        <w:t>тивов, в которые вложен капитал</w:t>
      </w:r>
      <w:proofErr w:type="gramStart"/>
      <w:r w:rsidR="00FE5986">
        <w:rPr>
          <w:rFonts w:ascii="Times New Roman" w:hAnsi="Times New Roman" w:cs="Times New Roman"/>
          <w:sz w:val="24"/>
          <w:szCs w:val="24"/>
        </w:rPr>
        <w:t>.</w:t>
      </w:r>
      <w:r w:rsidRPr="009F262F">
        <w:rPr>
          <w:rFonts w:ascii="Times New Roman" w:hAnsi="Times New Roman" w:cs="Times New Roman"/>
          <w:sz w:val="24"/>
          <w:szCs w:val="24"/>
        </w:rPr>
        <w:t>»</w:t>
      </w:r>
      <w:r w:rsidR="008E48B6">
        <w:rPr>
          <w:rStyle w:val="ac"/>
          <w:rFonts w:ascii="Times New Roman" w:hAnsi="Times New Roman" w:cs="Times New Roman"/>
          <w:sz w:val="24"/>
          <w:szCs w:val="24"/>
        </w:rPr>
        <w:footnoteReference w:id="45"/>
      </w:r>
      <w:proofErr w:type="gramEnd"/>
    </w:p>
    <w:p w:rsidR="00092243" w:rsidRPr="00B711E7" w:rsidRDefault="00092243" w:rsidP="0009224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92243">
        <w:rPr>
          <w:rFonts w:ascii="Times New Roman" w:hAnsi="Times New Roman" w:cs="Times New Roman"/>
          <w:i/>
          <w:sz w:val="24"/>
          <w:szCs w:val="24"/>
        </w:rPr>
        <w:t>Рентабельность инвестированного капитала</w:t>
      </w:r>
      <w:r w:rsidR="00095244" w:rsidRPr="00B711E7">
        <w:rPr>
          <w:rFonts w:ascii="Times New Roman" w:hAnsi="Times New Roman" w:cs="Times New Roman"/>
          <w:i/>
          <w:sz w:val="24"/>
          <w:szCs w:val="24"/>
        </w:rPr>
        <w:t xml:space="preserve"> (</w:t>
      </w:r>
      <w:r w:rsidR="00095244">
        <w:rPr>
          <w:rFonts w:ascii="Times New Roman" w:hAnsi="Times New Roman" w:cs="Times New Roman"/>
          <w:i/>
          <w:sz w:val="24"/>
          <w:szCs w:val="24"/>
          <w:lang w:val="en-US"/>
        </w:rPr>
        <w:t>ROI</w:t>
      </w:r>
      <w:r w:rsidR="00095244" w:rsidRPr="00B711E7">
        <w:rPr>
          <w:rFonts w:ascii="Times New Roman" w:hAnsi="Times New Roman" w:cs="Times New Roman"/>
          <w:i/>
          <w:sz w:val="24"/>
          <w:szCs w:val="24"/>
        </w:rPr>
        <w:t>)</w:t>
      </w:r>
      <w:r w:rsidRPr="00092243">
        <w:rPr>
          <w:rFonts w:ascii="Times New Roman" w:hAnsi="Times New Roman" w:cs="Times New Roman"/>
          <w:i/>
          <w:sz w:val="24"/>
          <w:szCs w:val="24"/>
        </w:rPr>
        <w:t>:</w:t>
      </w:r>
    </w:p>
    <w:p w:rsidR="00A131BF" w:rsidRPr="00B711E7" w:rsidRDefault="00A131BF" w:rsidP="00A131BF">
      <w:pPr>
        <w:spacing w:line="360" w:lineRule="auto"/>
        <w:jc w:val="center"/>
        <w:rPr>
          <w:rFonts w:ascii="Times New Roman" w:hAnsi="Times New Roman" w:cs="Times New Roman"/>
          <w:sz w:val="24"/>
          <w:szCs w:val="24"/>
        </w:rPr>
      </w:pPr>
      <w:r w:rsidRPr="00A131BF">
        <w:rPr>
          <w:rFonts w:ascii="Times New Roman" w:hAnsi="Times New Roman" w:cs="Times New Roman"/>
          <w:i/>
          <w:sz w:val="24"/>
          <w:szCs w:val="24"/>
          <w:lang w:val="en-US"/>
        </w:rPr>
        <w:t>ROI</w:t>
      </w:r>
      <w:r w:rsidR="00BE1B7B">
        <w:rPr>
          <w:rFonts w:ascii="Times New Roman" w:hAnsi="Times New Roman" w:cs="Times New Roman"/>
          <w:i/>
          <w:sz w:val="24"/>
          <w:szCs w:val="24"/>
        </w:rPr>
        <w:t xml:space="preserve"> </w:t>
      </w:r>
      <w:r w:rsidRPr="00A131BF">
        <w:rPr>
          <w:rFonts w:ascii="Times New Roman" w:hAnsi="Times New Roman" w:cs="Times New Roman"/>
          <w:i/>
          <w:sz w:val="24"/>
          <w:szCs w:val="24"/>
        </w:rPr>
        <w:t>=</w:t>
      </w:r>
      <w:r w:rsidR="00BE1B7B">
        <w:rPr>
          <w:rFonts w:ascii="Times New Roman" w:hAnsi="Times New Roman" w:cs="Times New Roman"/>
          <w:i/>
          <w:sz w:val="24"/>
          <w:szCs w:val="24"/>
        </w:rPr>
        <w:t xml:space="preserve"> (Чистая </w:t>
      </w:r>
      <w:proofErr w:type="spellStart"/>
      <w:r w:rsidR="00BE1B7B">
        <w:rPr>
          <w:rFonts w:ascii="Times New Roman" w:hAnsi="Times New Roman" w:cs="Times New Roman"/>
          <w:i/>
          <w:sz w:val="24"/>
          <w:szCs w:val="24"/>
        </w:rPr>
        <w:t>п</w:t>
      </w:r>
      <w:r w:rsidR="002423EC">
        <w:rPr>
          <w:rFonts w:ascii="Times New Roman" w:hAnsi="Times New Roman" w:cs="Times New Roman"/>
          <w:i/>
          <w:sz w:val="24"/>
          <w:szCs w:val="24"/>
        </w:rPr>
        <w:t>р</w:t>
      </w:r>
      <w:r w:rsidR="00BE1B7B">
        <w:rPr>
          <w:rFonts w:ascii="Times New Roman" w:hAnsi="Times New Roman" w:cs="Times New Roman"/>
          <w:i/>
          <w:sz w:val="24"/>
          <w:szCs w:val="24"/>
        </w:rPr>
        <w:t>-</w:t>
      </w:r>
      <w:r w:rsidRPr="00A131BF">
        <w:rPr>
          <w:rFonts w:ascii="Times New Roman" w:hAnsi="Times New Roman" w:cs="Times New Roman"/>
          <w:i/>
          <w:sz w:val="24"/>
          <w:szCs w:val="24"/>
        </w:rPr>
        <w:t>ль</w:t>
      </w:r>
      <w:proofErr w:type="spellEnd"/>
      <w:r w:rsidRPr="00A131BF">
        <w:rPr>
          <w:rFonts w:ascii="Times New Roman" w:hAnsi="Times New Roman" w:cs="Times New Roman"/>
          <w:i/>
          <w:sz w:val="24"/>
          <w:szCs w:val="24"/>
        </w:rPr>
        <w:t xml:space="preserve"> + Процент</w:t>
      </w:r>
      <w:r w:rsidR="002423EC">
        <w:rPr>
          <w:rFonts w:ascii="Times New Roman" w:hAnsi="Times New Roman" w:cs="Times New Roman"/>
          <w:i/>
          <w:sz w:val="24"/>
          <w:szCs w:val="24"/>
        </w:rPr>
        <w:t xml:space="preserve">ы к уплате) / (Совокупный </w:t>
      </w:r>
      <w:proofErr w:type="spellStart"/>
      <w:r w:rsidR="002423EC">
        <w:rPr>
          <w:rFonts w:ascii="Times New Roman" w:hAnsi="Times New Roman" w:cs="Times New Roman"/>
          <w:i/>
          <w:sz w:val="24"/>
          <w:szCs w:val="24"/>
        </w:rPr>
        <w:t>к-л</w:t>
      </w:r>
      <w:proofErr w:type="spellEnd"/>
      <w:r w:rsidR="002423EC">
        <w:rPr>
          <w:rFonts w:ascii="Times New Roman" w:hAnsi="Times New Roman" w:cs="Times New Roman"/>
          <w:i/>
          <w:sz w:val="24"/>
          <w:szCs w:val="24"/>
        </w:rPr>
        <w:t xml:space="preserve"> – Краткосрочные </w:t>
      </w:r>
      <w:proofErr w:type="spellStart"/>
      <w:r w:rsidR="002423EC">
        <w:rPr>
          <w:rFonts w:ascii="Times New Roman" w:hAnsi="Times New Roman" w:cs="Times New Roman"/>
          <w:i/>
          <w:sz w:val="24"/>
          <w:szCs w:val="24"/>
        </w:rPr>
        <w:t>п-</w:t>
      </w:r>
      <w:r w:rsidRPr="00A131BF">
        <w:rPr>
          <w:rFonts w:ascii="Times New Roman" w:hAnsi="Times New Roman" w:cs="Times New Roman"/>
          <w:i/>
          <w:sz w:val="24"/>
          <w:szCs w:val="24"/>
        </w:rPr>
        <w:t>вы</w:t>
      </w:r>
      <w:proofErr w:type="spellEnd"/>
      <w:r w:rsidRPr="00A131BF">
        <w:rPr>
          <w:rFonts w:ascii="Times New Roman" w:hAnsi="Times New Roman" w:cs="Times New Roman"/>
          <w:i/>
          <w:sz w:val="24"/>
          <w:szCs w:val="24"/>
        </w:rPr>
        <w:t>)</w:t>
      </w:r>
      <w:r w:rsidR="00B711E7">
        <w:rPr>
          <w:rFonts w:ascii="Times New Roman" w:hAnsi="Times New Roman" w:cs="Times New Roman"/>
          <w:sz w:val="24"/>
          <w:szCs w:val="24"/>
        </w:rPr>
        <w:t xml:space="preserve">                                     (9)</w:t>
      </w:r>
    </w:p>
    <w:p w:rsidR="00FF7964" w:rsidRPr="00DD4E34" w:rsidRDefault="00A131BF" w:rsidP="00A131BF">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rPr>
        <w:lastRenderedPageBreak/>
        <w:tab/>
      </w:r>
      <w:r>
        <w:rPr>
          <w:rFonts w:ascii="Times New Roman" w:hAnsi="Times New Roman" w:cs="Times New Roman"/>
          <w:sz w:val="24"/>
          <w:szCs w:val="24"/>
        </w:rPr>
        <w:t xml:space="preserve">В.В.Ковалёв утверждает, что показатель </w:t>
      </w:r>
      <w:r>
        <w:rPr>
          <w:rFonts w:ascii="Times New Roman" w:hAnsi="Times New Roman" w:cs="Times New Roman"/>
          <w:sz w:val="24"/>
          <w:szCs w:val="24"/>
          <w:lang w:val="en-US"/>
        </w:rPr>
        <w:t>ROI</w:t>
      </w:r>
      <w:r w:rsidRPr="00A131BF">
        <w:rPr>
          <w:rFonts w:ascii="Times New Roman" w:hAnsi="Times New Roman" w:cs="Times New Roman"/>
          <w:sz w:val="24"/>
          <w:szCs w:val="24"/>
        </w:rPr>
        <w:t xml:space="preserve"> </w:t>
      </w:r>
      <w:r>
        <w:rPr>
          <w:rFonts w:ascii="Times New Roman" w:hAnsi="Times New Roman" w:cs="Times New Roman"/>
          <w:sz w:val="24"/>
          <w:szCs w:val="24"/>
        </w:rPr>
        <w:t xml:space="preserve">даёт оценку эффективности и целесообразности взаимоотношений между инвесторами и созданными ими предприятием. </w:t>
      </w:r>
      <w:proofErr w:type="gramStart"/>
      <w:r>
        <w:rPr>
          <w:rFonts w:ascii="Times New Roman" w:hAnsi="Times New Roman" w:cs="Times New Roman"/>
          <w:sz w:val="24"/>
          <w:szCs w:val="24"/>
          <w:lang w:val="en-US"/>
        </w:rPr>
        <w:t>ROI</w:t>
      </w:r>
      <w:r w:rsidRPr="0011710D">
        <w:rPr>
          <w:rFonts w:ascii="Times New Roman" w:hAnsi="Times New Roman" w:cs="Times New Roman"/>
          <w:sz w:val="24"/>
          <w:szCs w:val="24"/>
        </w:rPr>
        <w:t xml:space="preserve"> </w:t>
      </w:r>
      <w:r>
        <w:rPr>
          <w:rFonts w:ascii="Times New Roman" w:hAnsi="Times New Roman" w:cs="Times New Roman"/>
          <w:sz w:val="24"/>
          <w:szCs w:val="24"/>
        </w:rPr>
        <w:t>характеризует доходность долгосрочного периода.</w:t>
      </w:r>
      <w:proofErr w:type="gramEnd"/>
      <w:r w:rsidR="008E48B6">
        <w:rPr>
          <w:rStyle w:val="ac"/>
          <w:rFonts w:ascii="Times New Roman" w:hAnsi="Times New Roman" w:cs="Times New Roman"/>
          <w:sz w:val="24"/>
          <w:szCs w:val="24"/>
        </w:rPr>
        <w:footnoteReference w:id="46"/>
      </w:r>
      <w:r w:rsidR="00DD4E34">
        <w:rPr>
          <w:rFonts w:ascii="Times New Roman" w:hAnsi="Times New Roman" w:cs="Times New Roman"/>
          <w:sz w:val="24"/>
          <w:szCs w:val="24"/>
        </w:rPr>
        <w:t xml:space="preserve"> </w:t>
      </w:r>
      <w:r w:rsidR="00DD4E34" w:rsidRPr="00DD4E34">
        <w:rPr>
          <w:rFonts w:ascii="Times New Roman" w:hAnsi="Times New Roman" w:cs="Times New Roman"/>
          <w:sz w:val="24"/>
          <w:szCs w:val="24"/>
        </w:rPr>
        <w:t>ROI является популярным показателем благодаря своей универсальности и простоте. По сути, ROI может использоваться как элементарный показатель прибыльности инвестиций.</w:t>
      </w:r>
      <w:r w:rsidR="00DD4E34">
        <w:rPr>
          <w:rFonts w:ascii="Times New Roman" w:hAnsi="Times New Roman" w:cs="Times New Roman"/>
          <w:sz w:val="24"/>
          <w:szCs w:val="24"/>
        </w:rPr>
        <w:t xml:space="preserve"> </w:t>
      </w:r>
      <w:r w:rsidR="00DD4E34" w:rsidRPr="00DD4E34">
        <w:rPr>
          <w:rFonts w:ascii="Times New Roman" w:hAnsi="Times New Roman" w:cs="Times New Roman"/>
          <w:sz w:val="24"/>
          <w:szCs w:val="24"/>
        </w:rPr>
        <w:t>Сам расчет не слишком сложен, и его относительно легко интерпретировать для широкого спектра применений.</w:t>
      </w:r>
      <w:r w:rsidR="00DD4E34">
        <w:rPr>
          <w:rFonts w:ascii="Times New Roman" w:hAnsi="Times New Roman" w:cs="Times New Roman"/>
          <w:sz w:val="24"/>
          <w:szCs w:val="24"/>
        </w:rPr>
        <w:t xml:space="preserve"> </w:t>
      </w:r>
      <w:r w:rsidR="00DD4E34" w:rsidRPr="00DD4E34">
        <w:rPr>
          <w:rFonts w:ascii="Times New Roman" w:hAnsi="Times New Roman" w:cs="Times New Roman"/>
          <w:sz w:val="24"/>
          <w:szCs w:val="24"/>
        </w:rPr>
        <w:t xml:space="preserve">Кроме того, инвесторы должны избегать </w:t>
      </w:r>
      <w:proofErr w:type="gramStart"/>
      <w:r w:rsidR="00DD4E34" w:rsidRPr="00DD4E34">
        <w:rPr>
          <w:rFonts w:ascii="Times New Roman" w:hAnsi="Times New Roman" w:cs="Times New Roman"/>
          <w:sz w:val="24"/>
          <w:szCs w:val="24"/>
        </w:rPr>
        <w:t>отрицательных</w:t>
      </w:r>
      <w:proofErr w:type="gramEnd"/>
      <w:r w:rsidR="00DD4E34" w:rsidRPr="00DD4E34">
        <w:rPr>
          <w:rFonts w:ascii="Times New Roman" w:hAnsi="Times New Roman" w:cs="Times New Roman"/>
          <w:sz w:val="24"/>
          <w:szCs w:val="24"/>
        </w:rPr>
        <w:t xml:space="preserve"> ROI, которые подразумевают чистый убыток.</w:t>
      </w:r>
    </w:p>
    <w:p w:rsidR="009E3AFB" w:rsidRPr="0011710D" w:rsidRDefault="00FF7964" w:rsidP="00A131BF">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009E3AFB">
        <w:rPr>
          <w:rFonts w:ascii="Times New Roman" w:hAnsi="Times New Roman" w:cs="Times New Roman"/>
          <w:i/>
          <w:sz w:val="24"/>
          <w:szCs w:val="24"/>
        </w:rPr>
        <w:t>Рентабельность</w:t>
      </w:r>
      <w:r w:rsidR="009E3AFB" w:rsidRPr="009E3AFB">
        <w:rPr>
          <w:rFonts w:ascii="Times New Roman" w:hAnsi="Times New Roman" w:cs="Times New Roman"/>
          <w:i/>
          <w:sz w:val="24"/>
          <w:szCs w:val="24"/>
        </w:rPr>
        <w:t xml:space="preserve"> собственного капитала</w:t>
      </w:r>
      <w:r w:rsidR="00095244">
        <w:rPr>
          <w:rFonts w:ascii="Times New Roman" w:hAnsi="Times New Roman" w:cs="Times New Roman"/>
          <w:i/>
          <w:sz w:val="24"/>
          <w:szCs w:val="24"/>
        </w:rPr>
        <w:t xml:space="preserve"> (</w:t>
      </w:r>
      <w:r w:rsidR="00095244">
        <w:rPr>
          <w:rFonts w:ascii="Times New Roman" w:hAnsi="Times New Roman" w:cs="Times New Roman"/>
          <w:i/>
          <w:sz w:val="24"/>
          <w:szCs w:val="24"/>
          <w:lang w:val="en-US"/>
        </w:rPr>
        <w:t>ROE</w:t>
      </w:r>
      <w:r w:rsidR="00095244" w:rsidRPr="0011710D">
        <w:rPr>
          <w:rFonts w:ascii="Times New Roman" w:hAnsi="Times New Roman" w:cs="Times New Roman"/>
          <w:i/>
          <w:sz w:val="24"/>
          <w:szCs w:val="24"/>
        </w:rPr>
        <w:t>)</w:t>
      </w:r>
      <w:r w:rsidR="009E3AFB" w:rsidRPr="0011710D">
        <w:rPr>
          <w:rFonts w:ascii="Times New Roman" w:hAnsi="Times New Roman" w:cs="Times New Roman"/>
          <w:i/>
          <w:sz w:val="24"/>
          <w:szCs w:val="24"/>
        </w:rPr>
        <w:t>.</w:t>
      </w:r>
    </w:p>
    <w:p w:rsidR="009E3AFB" w:rsidRDefault="009E3AFB" w:rsidP="00A131BF">
      <w:pPr>
        <w:spacing w:line="360" w:lineRule="auto"/>
        <w:jc w:val="both"/>
        <w:rPr>
          <w:rFonts w:ascii="Times New Roman" w:hAnsi="Times New Roman" w:cs="Times New Roman"/>
          <w:sz w:val="24"/>
          <w:szCs w:val="24"/>
        </w:rPr>
      </w:pPr>
      <w:r w:rsidRPr="0011710D">
        <w:rPr>
          <w:rFonts w:ascii="Times New Roman" w:hAnsi="Times New Roman" w:cs="Times New Roman"/>
          <w:sz w:val="24"/>
          <w:szCs w:val="24"/>
        </w:rPr>
        <w:tab/>
      </w:r>
      <w:r>
        <w:rPr>
          <w:rFonts w:ascii="Times New Roman" w:hAnsi="Times New Roman" w:cs="Times New Roman"/>
          <w:sz w:val="24"/>
          <w:szCs w:val="24"/>
        </w:rPr>
        <w:t>Рентабельность (доходность)</w:t>
      </w:r>
      <w:r w:rsidRPr="009E3AFB">
        <w:rPr>
          <w:rFonts w:ascii="Times New Roman" w:hAnsi="Times New Roman" w:cs="Times New Roman"/>
          <w:sz w:val="24"/>
          <w:szCs w:val="24"/>
        </w:rPr>
        <w:t xml:space="preserve"> собственного капитала (ROE) </w:t>
      </w:r>
      <w:r w:rsidR="00FE5986">
        <w:rPr>
          <w:rFonts w:ascii="Times New Roman" w:hAnsi="Times New Roman" w:cs="Times New Roman"/>
          <w:sz w:val="24"/>
          <w:szCs w:val="24"/>
        </w:rPr>
        <w:t>«</w:t>
      </w:r>
      <w:r w:rsidRPr="009E3AFB">
        <w:rPr>
          <w:rFonts w:ascii="Times New Roman" w:hAnsi="Times New Roman" w:cs="Times New Roman"/>
          <w:sz w:val="24"/>
          <w:szCs w:val="24"/>
        </w:rPr>
        <w:t>выражает доходность с точки зрения инвесторов в собственный капитал</w:t>
      </w:r>
      <w:r w:rsidR="00FE5986">
        <w:rPr>
          <w:rFonts w:ascii="Times New Roman" w:hAnsi="Times New Roman" w:cs="Times New Roman"/>
          <w:sz w:val="24"/>
          <w:szCs w:val="24"/>
        </w:rPr>
        <w:t>»</w:t>
      </w:r>
      <w:r w:rsidRPr="009E3AFB">
        <w:rPr>
          <w:rFonts w:ascii="Times New Roman" w:hAnsi="Times New Roman" w:cs="Times New Roman"/>
          <w:sz w:val="24"/>
          <w:szCs w:val="24"/>
        </w:rPr>
        <w:t>.</w:t>
      </w:r>
      <w:r w:rsidRPr="009E3AFB">
        <w:rPr>
          <w:rStyle w:val="ac"/>
          <w:rFonts w:ascii="Times New Roman" w:hAnsi="Times New Roman" w:cs="Times New Roman"/>
          <w:sz w:val="24"/>
          <w:szCs w:val="24"/>
        </w:rPr>
        <w:footnoteReference w:id="47"/>
      </w:r>
      <w:r w:rsidR="0075337E">
        <w:rPr>
          <w:rFonts w:ascii="Times New Roman" w:hAnsi="Times New Roman" w:cs="Times New Roman"/>
          <w:sz w:val="24"/>
          <w:szCs w:val="24"/>
        </w:rPr>
        <w:t xml:space="preserve"> Собственникам малых предприятий остаётся вся чистая прибыль, в результате будет использоваться следующее соотношение:</w:t>
      </w:r>
    </w:p>
    <w:p w:rsidR="009E3AFB" w:rsidRDefault="009E3AFB" w:rsidP="009E3AFB">
      <w:pPr>
        <w:spacing w:line="360" w:lineRule="auto"/>
        <w:jc w:val="center"/>
        <w:rPr>
          <w:rFonts w:ascii="Times New Roman" w:hAnsi="Times New Roman" w:cs="Times New Roman"/>
          <w:sz w:val="24"/>
          <w:szCs w:val="24"/>
          <w:lang w:val="en-US"/>
        </w:rPr>
      </w:pPr>
      <w:r w:rsidRPr="009E3AFB">
        <w:rPr>
          <w:rFonts w:ascii="Times New Roman" w:hAnsi="Times New Roman" w:cs="Times New Roman"/>
          <w:i/>
          <w:sz w:val="24"/>
          <w:szCs w:val="24"/>
          <w:lang w:val="en-US"/>
        </w:rPr>
        <w:t>ROE</w:t>
      </w:r>
      <w:r w:rsidRPr="009E3AFB">
        <w:rPr>
          <w:rFonts w:ascii="Times New Roman" w:hAnsi="Times New Roman" w:cs="Times New Roman"/>
          <w:i/>
          <w:sz w:val="24"/>
          <w:szCs w:val="24"/>
        </w:rPr>
        <w:t xml:space="preserve"> = (Чистая прибыль) / (Балансов. </w:t>
      </w:r>
      <w:proofErr w:type="spellStart"/>
      <w:r w:rsidRPr="009E3AFB">
        <w:rPr>
          <w:rFonts w:ascii="Times New Roman" w:hAnsi="Times New Roman" w:cs="Times New Roman"/>
          <w:i/>
          <w:sz w:val="24"/>
          <w:szCs w:val="24"/>
        </w:rPr>
        <w:t>ст-ть</w:t>
      </w:r>
      <w:proofErr w:type="spellEnd"/>
      <w:r w:rsidRPr="009E3AFB">
        <w:rPr>
          <w:rFonts w:ascii="Times New Roman" w:hAnsi="Times New Roman" w:cs="Times New Roman"/>
          <w:i/>
          <w:sz w:val="24"/>
          <w:szCs w:val="24"/>
        </w:rPr>
        <w:t xml:space="preserve"> </w:t>
      </w:r>
      <w:proofErr w:type="spellStart"/>
      <w:r w:rsidRPr="009E3AFB">
        <w:rPr>
          <w:rFonts w:ascii="Times New Roman" w:hAnsi="Times New Roman" w:cs="Times New Roman"/>
          <w:i/>
          <w:sz w:val="24"/>
          <w:szCs w:val="24"/>
        </w:rPr>
        <w:t>собст</w:t>
      </w:r>
      <w:proofErr w:type="spellEnd"/>
      <w:r w:rsidRPr="009E3AFB">
        <w:rPr>
          <w:rFonts w:ascii="Times New Roman" w:hAnsi="Times New Roman" w:cs="Times New Roman"/>
          <w:i/>
          <w:sz w:val="24"/>
          <w:szCs w:val="24"/>
        </w:rPr>
        <w:t>. капитала)</w:t>
      </w:r>
      <w:r w:rsidR="00B711E7">
        <w:rPr>
          <w:rFonts w:ascii="Times New Roman" w:hAnsi="Times New Roman" w:cs="Times New Roman"/>
          <w:sz w:val="24"/>
          <w:szCs w:val="24"/>
        </w:rPr>
        <w:t xml:space="preserve">          (10)</w:t>
      </w:r>
    </w:p>
    <w:p w:rsidR="00E67254" w:rsidRPr="00E67254" w:rsidRDefault="00E67254" w:rsidP="00E67254">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E67254">
        <w:rPr>
          <w:rFonts w:ascii="Times New Roman" w:hAnsi="Times New Roman" w:cs="Times New Roman"/>
          <w:sz w:val="24"/>
          <w:szCs w:val="24"/>
        </w:rPr>
        <w:t xml:space="preserve">Высокая доходность активов показывает, что бизнес смог успешно использовать ресурсы, предоставленные инвесторами в акционерный капитал, и накопленную прибыль компании для получения дохода. Тем не менее, как и любое другое финансовое соотношение, рентабельность собственного капитала более полезна, если его сравнивать с таким эталоном, как средняя рентабельность капитала в отрасли, в которой работает компания, или </w:t>
      </w:r>
      <w:r>
        <w:rPr>
          <w:rFonts w:ascii="Times New Roman" w:hAnsi="Times New Roman" w:cs="Times New Roman"/>
          <w:sz w:val="24"/>
          <w:szCs w:val="24"/>
          <w:lang w:val="en-US"/>
        </w:rPr>
        <w:t>c</w:t>
      </w:r>
      <w:r w:rsidRPr="00E67254">
        <w:rPr>
          <w:rFonts w:ascii="Times New Roman" w:hAnsi="Times New Roman" w:cs="Times New Roman"/>
          <w:sz w:val="24"/>
          <w:szCs w:val="24"/>
        </w:rPr>
        <w:t xml:space="preserve"> рентабельность</w:t>
      </w:r>
      <w:r>
        <w:rPr>
          <w:rFonts w:ascii="Times New Roman" w:hAnsi="Times New Roman" w:cs="Times New Roman"/>
          <w:sz w:val="24"/>
          <w:szCs w:val="24"/>
        </w:rPr>
        <w:t>ю</w:t>
      </w:r>
      <w:r w:rsidRPr="00E67254">
        <w:rPr>
          <w:rFonts w:ascii="Times New Roman" w:hAnsi="Times New Roman" w:cs="Times New Roman"/>
          <w:sz w:val="24"/>
          <w:szCs w:val="24"/>
        </w:rPr>
        <w:t xml:space="preserve"> собственного капитала компании в последние годы.</w:t>
      </w:r>
    </w:p>
    <w:p w:rsidR="0075337E" w:rsidRDefault="0075337E" w:rsidP="0075337E">
      <w:pPr>
        <w:spacing w:line="360" w:lineRule="auto"/>
        <w:rPr>
          <w:rFonts w:ascii="Times New Roman" w:hAnsi="Times New Roman" w:cs="Times New Roman"/>
          <w:i/>
          <w:sz w:val="24"/>
          <w:szCs w:val="24"/>
        </w:rPr>
      </w:pPr>
      <w:r>
        <w:rPr>
          <w:rFonts w:ascii="Times New Roman" w:hAnsi="Times New Roman" w:cs="Times New Roman"/>
          <w:i/>
          <w:sz w:val="24"/>
          <w:szCs w:val="24"/>
        </w:rPr>
        <w:tab/>
      </w:r>
      <w:r w:rsidR="00095244" w:rsidRPr="00095244">
        <w:rPr>
          <w:rFonts w:ascii="Times New Roman" w:hAnsi="Times New Roman" w:cs="Times New Roman"/>
          <w:i/>
          <w:sz w:val="24"/>
          <w:szCs w:val="24"/>
        </w:rPr>
        <w:t>Рентабельность продаж</w:t>
      </w:r>
      <w:r w:rsidR="00095244" w:rsidRPr="0011710D">
        <w:rPr>
          <w:rFonts w:ascii="Times New Roman" w:hAnsi="Times New Roman" w:cs="Times New Roman"/>
          <w:i/>
          <w:sz w:val="24"/>
          <w:szCs w:val="24"/>
        </w:rPr>
        <w:t xml:space="preserve"> (</w:t>
      </w:r>
      <w:r w:rsidR="00095244">
        <w:rPr>
          <w:rFonts w:ascii="Times New Roman" w:hAnsi="Times New Roman" w:cs="Times New Roman"/>
          <w:i/>
          <w:sz w:val="24"/>
          <w:szCs w:val="24"/>
          <w:lang w:val="en-US"/>
        </w:rPr>
        <w:t>ROS</w:t>
      </w:r>
      <w:r w:rsidR="00095244" w:rsidRPr="0011710D">
        <w:rPr>
          <w:rFonts w:ascii="Times New Roman" w:hAnsi="Times New Roman" w:cs="Times New Roman"/>
          <w:i/>
          <w:sz w:val="24"/>
          <w:szCs w:val="24"/>
        </w:rPr>
        <w:t>)</w:t>
      </w:r>
      <w:r w:rsidR="00095244" w:rsidRPr="00095244">
        <w:rPr>
          <w:rFonts w:ascii="Times New Roman" w:hAnsi="Times New Roman" w:cs="Times New Roman"/>
          <w:i/>
          <w:sz w:val="24"/>
          <w:szCs w:val="24"/>
        </w:rPr>
        <w:t>.</w:t>
      </w:r>
    </w:p>
    <w:p w:rsidR="00095244" w:rsidRDefault="00095244" w:rsidP="00095244">
      <w:pPr>
        <w:spacing w:line="360" w:lineRule="auto"/>
        <w:jc w:val="both"/>
        <w:rPr>
          <w:rFonts w:ascii="Times New Roman" w:hAnsi="Times New Roman" w:cs="Times New Roman"/>
          <w:sz w:val="24"/>
          <w:szCs w:val="24"/>
        </w:rPr>
      </w:pPr>
      <w:r w:rsidRPr="00095244">
        <w:rPr>
          <w:rFonts w:ascii="Times New Roman" w:hAnsi="Times New Roman" w:cs="Times New Roman"/>
          <w:sz w:val="24"/>
          <w:szCs w:val="24"/>
        </w:rPr>
        <w:tab/>
        <w:t>Рентабельность продаж рассчитывается путем деления операционной прибыли компании на ее чистый объем продаж. Поскольку этот показатель всегда выражается в процентах, последний шаг вычислений - умножение полученной доли на 100%.</w:t>
      </w:r>
    </w:p>
    <w:p w:rsidR="00095244" w:rsidRPr="00B711E7" w:rsidRDefault="00095244" w:rsidP="00095244">
      <w:pPr>
        <w:spacing w:line="360" w:lineRule="auto"/>
        <w:jc w:val="center"/>
        <w:rPr>
          <w:rFonts w:ascii="Times New Roman" w:hAnsi="Times New Roman" w:cs="Times New Roman"/>
          <w:sz w:val="24"/>
          <w:szCs w:val="24"/>
        </w:rPr>
      </w:pPr>
      <w:r w:rsidRPr="00095244">
        <w:rPr>
          <w:rFonts w:ascii="Times New Roman" w:hAnsi="Times New Roman" w:cs="Times New Roman"/>
          <w:i/>
          <w:sz w:val="24"/>
          <w:szCs w:val="24"/>
          <w:lang w:val="en-US"/>
        </w:rPr>
        <w:t>ROS</w:t>
      </w:r>
      <w:r w:rsidRPr="00095244">
        <w:rPr>
          <w:rFonts w:ascii="Times New Roman" w:hAnsi="Times New Roman" w:cs="Times New Roman"/>
          <w:i/>
          <w:sz w:val="24"/>
          <w:szCs w:val="24"/>
        </w:rPr>
        <w:t xml:space="preserve"> = (Операционная прибыль * 100 %) / </w:t>
      </w:r>
      <w:r w:rsidR="00F8549B">
        <w:rPr>
          <w:rFonts w:ascii="Times New Roman" w:hAnsi="Times New Roman" w:cs="Times New Roman"/>
          <w:i/>
          <w:sz w:val="24"/>
          <w:szCs w:val="24"/>
        </w:rPr>
        <w:t>(</w:t>
      </w:r>
      <w:r w:rsidRPr="00095244">
        <w:rPr>
          <w:rFonts w:ascii="Times New Roman" w:hAnsi="Times New Roman" w:cs="Times New Roman"/>
          <w:i/>
          <w:sz w:val="24"/>
          <w:szCs w:val="24"/>
        </w:rPr>
        <w:t>Чистые продаж</w:t>
      </w:r>
      <w:r w:rsidR="00F8549B">
        <w:rPr>
          <w:rFonts w:ascii="Times New Roman" w:hAnsi="Times New Roman" w:cs="Times New Roman"/>
          <w:i/>
          <w:sz w:val="24"/>
          <w:szCs w:val="24"/>
        </w:rPr>
        <w:t>)</w:t>
      </w:r>
      <w:r w:rsidR="00B711E7">
        <w:rPr>
          <w:rFonts w:ascii="Times New Roman" w:hAnsi="Times New Roman" w:cs="Times New Roman"/>
          <w:sz w:val="24"/>
          <w:szCs w:val="24"/>
        </w:rPr>
        <w:t xml:space="preserve">          (11)</w:t>
      </w:r>
    </w:p>
    <w:p w:rsidR="00095244" w:rsidRPr="00095244" w:rsidRDefault="00095244" w:rsidP="00095244">
      <w:pPr>
        <w:spacing w:line="360" w:lineRule="auto"/>
        <w:jc w:val="both"/>
        <w:rPr>
          <w:rFonts w:ascii="Times New Roman" w:hAnsi="Times New Roman" w:cs="Times New Roman"/>
          <w:sz w:val="24"/>
          <w:szCs w:val="24"/>
        </w:rPr>
      </w:pPr>
      <w:r w:rsidRPr="00095244">
        <w:rPr>
          <w:rFonts w:ascii="Times New Roman" w:hAnsi="Times New Roman" w:cs="Times New Roman"/>
          <w:sz w:val="24"/>
          <w:szCs w:val="24"/>
        </w:rPr>
        <w:tab/>
      </w:r>
      <w:r w:rsidRPr="00095244">
        <w:rPr>
          <w:rStyle w:val="af5"/>
          <w:rFonts w:ascii="Times New Roman" w:hAnsi="Times New Roman" w:cs="Times New Roman"/>
          <w:b w:val="0"/>
          <w:sz w:val="24"/>
          <w:szCs w:val="24"/>
        </w:rPr>
        <w:t>Операционная прибыль</w:t>
      </w:r>
      <w:r w:rsidRPr="00095244">
        <w:rPr>
          <w:rFonts w:ascii="Times New Roman" w:hAnsi="Times New Roman" w:cs="Times New Roman"/>
          <w:sz w:val="24"/>
          <w:szCs w:val="24"/>
        </w:rPr>
        <w:t> - прибыль от хозяйственной деятельности компании, поэтому валовая прибыль уменьшилась на операционные расходы, износ и амортизацию. Если компания не имеет в</w:t>
      </w:r>
      <w:r w:rsidR="00026207" w:rsidRPr="00026207">
        <w:rPr>
          <w:rFonts w:ascii="Times New Roman" w:hAnsi="Times New Roman" w:cs="Times New Roman"/>
          <w:sz w:val="24"/>
          <w:szCs w:val="24"/>
        </w:rPr>
        <w:t xml:space="preserve"> </w:t>
      </w:r>
      <w:proofErr w:type="spellStart"/>
      <w:r w:rsidRPr="00095244">
        <w:rPr>
          <w:rFonts w:ascii="Times New Roman" w:hAnsi="Times New Roman" w:cs="Times New Roman"/>
          <w:sz w:val="24"/>
          <w:szCs w:val="24"/>
        </w:rPr>
        <w:t>нереализационных</w:t>
      </w:r>
      <w:proofErr w:type="spellEnd"/>
      <w:r w:rsidRPr="00095244">
        <w:rPr>
          <w:rFonts w:ascii="Times New Roman" w:hAnsi="Times New Roman" w:cs="Times New Roman"/>
          <w:sz w:val="24"/>
          <w:szCs w:val="24"/>
        </w:rPr>
        <w:t xml:space="preserve"> доходов (например, от участия или продажи активов), ее операционная прибыль равна </w:t>
      </w:r>
      <w:hyperlink r:id="rId10" w:history="1">
        <w:r w:rsidRPr="00095244">
          <w:rPr>
            <w:rStyle w:val="ad"/>
            <w:rFonts w:ascii="Times New Roman" w:hAnsi="Times New Roman" w:cs="Times New Roman"/>
            <w:color w:val="auto"/>
            <w:sz w:val="24"/>
            <w:szCs w:val="24"/>
          </w:rPr>
          <w:t>EBIT</w:t>
        </w:r>
      </w:hyperlink>
      <w:r w:rsidRPr="00095244">
        <w:rPr>
          <w:rFonts w:ascii="Times New Roman" w:hAnsi="Times New Roman" w:cs="Times New Roman"/>
          <w:sz w:val="24"/>
          <w:szCs w:val="24"/>
        </w:rPr>
        <w:t> .</w:t>
      </w:r>
    </w:p>
    <w:p w:rsidR="00095244" w:rsidRPr="00095244" w:rsidRDefault="00095244" w:rsidP="00095244">
      <w:pPr>
        <w:spacing w:line="360" w:lineRule="auto"/>
        <w:jc w:val="both"/>
        <w:rPr>
          <w:rFonts w:ascii="Times New Roman" w:hAnsi="Times New Roman" w:cs="Times New Roman"/>
          <w:sz w:val="24"/>
          <w:szCs w:val="24"/>
        </w:rPr>
      </w:pPr>
      <w:r w:rsidRPr="00095244">
        <w:rPr>
          <w:rFonts w:ascii="Segoe UI" w:hAnsi="Segoe UI" w:cs="Segoe UI"/>
          <w:sz w:val="30"/>
          <w:szCs w:val="30"/>
        </w:rPr>
        <w:lastRenderedPageBreak/>
        <w:tab/>
      </w:r>
      <w:r w:rsidRPr="00095244">
        <w:rPr>
          <w:rStyle w:val="af5"/>
          <w:rFonts w:ascii="Times New Roman" w:hAnsi="Times New Roman" w:cs="Times New Roman"/>
          <w:b w:val="0"/>
          <w:sz w:val="24"/>
          <w:szCs w:val="24"/>
        </w:rPr>
        <w:t>Чистые продажи</w:t>
      </w:r>
      <w:r w:rsidRPr="00095244">
        <w:rPr>
          <w:rFonts w:ascii="Times New Roman" w:hAnsi="Times New Roman" w:cs="Times New Roman"/>
          <w:sz w:val="24"/>
          <w:szCs w:val="24"/>
        </w:rPr>
        <w:t> - валовые продажи компании, скорректированные с учетом скидок, надбавок или возвратов.</w:t>
      </w:r>
    </w:p>
    <w:p w:rsidR="00DA6B5E" w:rsidRPr="007D7FA4" w:rsidRDefault="009E3AFB" w:rsidP="00A131B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95244">
        <w:rPr>
          <w:rFonts w:ascii="Times New Roman" w:hAnsi="Times New Roman" w:cs="Times New Roman"/>
          <w:sz w:val="24"/>
          <w:szCs w:val="24"/>
        </w:rPr>
        <w:t xml:space="preserve">В.В.Ковалёв в учебном пособии предлагает </w:t>
      </w:r>
      <w:r w:rsidR="002E0EC5">
        <w:rPr>
          <w:rFonts w:ascii="Times New Roman" w:hAnsi="Times New Roman" w:cs="Times New Roman"/>
          <w:sz w:val="24"/>
          <w:szCs w:val="24"/>
        </w:rPr>
        <w:t xml:space="preserve">три показателя рентабельности продаж, показывающие, какую часть в каждом рубле выручки от продаж составляет </w:t>
      </w:r>
      <w:r w:rsidR="002423EC">
        <w:rPr>
          <w:rFonts w:ascii="Times New Roman" w:hAnsi="Times New Roman" w:cs="Times New Roman"/>
          <w:sz w:val="24"/>
          <w:szCs w:val="24"/>
        </w:rPr>
        <w:t xml:space="preserve">операционная, </w:t>
      </w:r>
      <w:r w:rsidR="002E0EC5">
        <w:rPr>
          <w:rFonts w:ascii="Times New Roman" w:hAnsi="Times New Roman" w:cs="Times New Roman"/>
          <w:sz w:val="24"/>
          <w:szCs w:val="24"/>
        </w:rPr>
        <w:t>валовая, или чистая прибыль.</w:t>
      </w:r>
    </w:p>
    <w:p w:rsidR="00F8549B" w:rsidRDefault="00F8549B" w:rsidP="002423EC">
      <w:pPr>
        <w:spacing w:line="360" w:lineRule="auto"/>
        <w:jc w:val="center"/>
        <w:rPr>
          <w:rFonts w:ascii="Times New Roman" w:hAnsi="Times New Roman" w:cs="Times New Roman"/>
          <w:i/>
          <w:sz w:val="24"/>
          <w:szCs w:val="24"/>
        </w:rPr>
      </w:pPr>
      <w:r w:rsidRPr="00F8549B">
        <w:rPr>
          <w:rFonts w:ascii="Times New Roman" w:hAnsi="Times New Roman" w:cs="Times New Roman"/>
          <w:i/>
          <w:sz w:val="24"/>
          <w:szCs w:val="24"/>
        </w:rPr>
        <w:t>Норма валовой прибыли (</w:t>
      </w:r>
      <w:r w:rsidRPr="00F8549B">
        <w:rPr>
          <w:rFonts w:ascii="Times New Roman" w:hAnsi="Times New Roman" w:cs="Times New Roman"/>
          <w:i/>
          <w:sz w:val="24"/>
          <w:szCs w:val="24"/>
          <w:lang w:val="en-US"/>
        </w:rPr>
        <w:t>GPM</w:t>
      </w:r>
      <w:r w:rsidRPr="00F8549B">
        <w:rPr>
          <w:rFonts w:ascii="Times New Roman" w:hAnsi="Times New Roman" w:cs="Times New Roman"/>
          <w:i/>
          <w:sz w:val="24"/>
          <w:szCs w:val="24"/>
        </w:rPr>
        <w:t>).</w:t>
      </w:r>
    </w:p>
    <w:p w:rsidR="00E67254" w:rsidRPr="00E67254" w:rsidRDefault="00E67254" w:rsidP="00E67254">
      <w:pPr>
        <w:spacing w:line="360" w:lineRule="auto"/>
        <w:jc w:val="both"/>
        <w:rPr>
          <w:rFonts w:ascii="Times New Roman" w:hAnsi="Times New Roman" w:cs="Times New Roman"/>
          <w:sz w:val="24"/>
          <w:szCs w:val="24"/>
        </w:rPr>
      </w:pPr>
      <w:r w:rsidRPr="00E67254">
        <w:rPr>
          <w:rFonts w:ascii="Times New Roman" w:hAnsi="Times New Roman" w:cs="Times New Roman"/>
          <w:sz w:val="24"/>
          <w:szCs w:val="24"/>
        </w:rPr>
        <w:tab/>
      </w:r>
      <w:r>
        <w:rPr>
          <w:rFonts w:ascii="Times New Roman" w:hAnsi="Times New Roman" w:cs="Times New Roman"/>
          <w:sz w:val="24"/>
          <w:szCs w:val="24"/>
        </w:rPr>
        <w:t>Норма</w:t>
      </w:r>
      <w:r w:rsidRPr="00E67254">
        <w:rPr>
          <w:rFonts w:ascii="Times New Roman" w:hAnsi="Times New Roman" w:cs="Times New Roman"/>
          <w:sz w:val="24"/>
          <w:szCs w:val="24"/>
        </w:rPr>
        <w:t xml:space="preserve"> валовой прибыли </w:t>
      </w:r>
      <w:r>
        <w:rPr>
          <w:rFonts w:ascii="Times New Roman" w:hAnsi="Times New Roman" w:cs="Times New Roman"/>
          <w:sz w:val="24"/>
          <w:szCs w:val="24"/>
        </w:rPr>
        <w:t>является показателем, используемым</w:t>
      </w:r>
      <w:r w:rsidRPr="00E67254">
        <w:rPr>
          <w:rFonts w:ascii="Times New Roman" w:hAnsi="Times New Roman" w:cs="Times New Roman"/>
          <w:sz w:val="24"/>
          <w:szCs w:val="24"/>
        </w:rPr>
        <w:t xml:space="preserve"> аналитиками для оценки финансового состояния компании путем расчета суммы денег, оставшихся от продажи продукции, после вычитания</w:t>
      </w:r>
      <w:r>
        <w:rPr>
          <w:rFonts w:ascii="Times New Roman" w:hAnsi="Times New Roman" w:cs="Times New Roman"/>
          <w:sz w:val="24"/>
          <w:szCs w:val="24"/>
        </w:rPr>
        <w:t xml:space="preserve"> стоимости проданных товаров</w:t>
      </w:r>
      <w:r w:rsidRPr="00E67254">
        <w:rPr>
          <w:rFonts w:ascii="Times New Roman" w:hAnsi="Times New Roman" w:cs="Times New Roman"/>
          <w:sz w:val="24"/>
          <w:szCs w:val="24"/>
        </w:rPr>
        <w:t>.</w:t>
      </w:r>
    </w:p>
    <w:p w:rsidR="00F8549B" w:rsidRPr="00B711E7" w:rsidRDefault="00F8549B" w:rsidP="000A63D0">
      <w:pPr>
        <w:spacing w:line="360" w:lineRule="auto"/>
        <w:jc w:val="center"/>
        <w:rPr>
          <w:rFonts w:ascii="Times New Roman" w:hAnsi="Times New Roman" w:cs="Times New Roman"/>
          <w:sz w:val="24"/>
          <w:szCs w:val="24"/>
        </w:rPr>
      </w:pPr>
      <w:r w:rsidRPr="00F8549B">
        <w:rPr>
          <w:rFonts w:ascii="Times New Roman" w:hAnsi="Times New Roman" w:cs="Times New Roman"/>
          <w:i/>
          <w:sz w:val="24"/>
          <w:szCs w:val="24"/>
          <w:lang w:val="en-US"/>
        </w:rPr>
        <w:t>GPM</w:t>
      </w:r>
      <w:r w:rsidRPr="00F8549B">
        <w:rPr>
          <w:rFonts w:ascii="Times New Roman" w:hAnsi="Times New Roman" w:cs="Times New Roman"/>
          <w:i/>
          <w:sz w:val="24"/>
          <w:szCs w:val="24"/>
        </w:rPr>
        <w:t xml:space="preserve"> = (Валовая прибыль) / (Выручку от реализации)</w:t>
      </w:r>
      <w:r w:rsidR="00B711E7">
        <w:rPr>
          <w:rFonts w:ascii="Times New Roman" w:hAnsi="Times New Roman" w:cs="Times New Roman"/>
          <w:sz w:val="24"/>
          <w:szCs w:val="24"/>
        </w:rPr>
        <w:t xml:space="preserve">                (12)</w:t>
      </w:r>
    </w:p>
    <w:p w:rsidR="00F8549B" w:rsidRDefault="00F8549B" w:rsidP="002423EC">
      <w:pPr>
        <w:spacing w:line="360" w:lineRule="auto"/>
        <w:jc w:val="center"/>
        <w:rPr>
          <w:rFonts w:ascii="Times New Roman" w:hAnsi="Times New Roman" w:cs="Times New Roman"/>
          <w:i/>
          <w:sz w:val="24"/>
          <w:szCs w:val="24"/>
        </w:rPr>
      </w:pPr>
      <w:r w:rsidRPr="00F8549B">
        <w:rPr>
          <w:rFonts w:ascii="Times New Roman" w:hAnsi="Times New Roman" w:cs="Times New Roman"/>
          <w:i/>
          <w:sz w:val="24"/>
          <w:szCs w:val="24"/>
        </w:rPr>
        <w:t>Норма операционной прибыли (</w:t>
      </w:r>
      <w:r w:rsidRPr="00F8549B">
        <w:rPr>
          <w:rFonts w:ascii="Times New Roman" w:hAnsi="Times New Roman" w:cs="Times New Roman"/>
          <w:i/>
          <w:sz w:val="24"/>
          <w:szCs w:val="24"/>
          <w:lang w:val="en-US"/>
        </w:rPr>
        <w:t>OIM</w:t>
      </w:r>
      <w:r w:rsidRPr="00F8549B">
        <w:rPr>
          <w:rFonts w:ascii="Times New Roman" w:hAnsi="Times New Roman" w:cs="Times New Roman"/>
          <w:i/>
          <w:sz w:val="24"/>
          <w:szCs w:val="24"/>
        </w:rPr>
        <w:t>)</w:t>
      </w:r>
    </w:p>
    <w:p w:rsidR="00BC33A1" w:rsidRPr="00BC33A1" w:rsidRDefault="00BC33A1" w:rsidP="00BC33A1">
      <w:pPr>
        <w:spacing w:line="360" w:lineRule="auto"/>
        <w:jc w:val="both"/>
        <w:rPr>
          <w:rFonts w:ascii="Times New Roman" w:hAnsi="Times New Roman" w:cs="Times New Roman"/>
          <w:sz w:val="24"/>
          <w:szCs w:val="24"/>
        </w:rPr>
      </w:pPr>
      <w:r w:rsidRPr="00BC33A1">
        <w:rPr>
          <w:rFonts w:ascii="Times New Roman" w:hAnsi="Times New Roman" w:cs="Times New Roman"/>
          <w:sz w:val="24"/>
          <w:szCs w:val="24"/>
        </w:rPr>
        <w:tab/>
      </w:r>
      <w:r>
        <w:rPr>
          <w:rFonts w:ascii="Times New Roman" w:hAnsi="Times New Roman" w:cs="Times New Roman"/>
          <w:sz w:val="24"/>
          <w:szCs w:val="24"/>
        </w:rPr>
        <w:t>Норма</w:t>
      </w:r>
      <w:r w:rsidRPr="00BC33A1">
        <w:rPr>
          <w:rFonts w:ascii="Times New Roman" w:hAnsi="Times New Roman" w:cs="Times New Roman"/>
          <w:sz w:val="24"/>
          <w:szCs w:val="24"/>
        </w:rPr>
        <w:t xml:space="preserve"> операционной прибыли - это коэффициент прибы</w:t>
      </w:r>
      <w:r>
        <w:rPr>
          <w:rFonts w:ascii="Times New Roman" w:hAnsi="Times New Roman" w:cs="Times New Roman"/>
          <w:sz w:val="24"/>
          <w:szCs w:val="24"/>
        </w:rPr>
        <w:t>льности или производительности</w:t>
      </w:r>
      <w:r w:rsidRPr="00BC33A1">
        <w:rPr>
          <w:rFonts w:ascii="Times New Roman" w:hAnsi="Times New Roman" w:cs="Times New Roman"/>
          <w:sz w:val="24"/>
          <w:szCs w:val="24"/>
        </w:rPr>
        <w:t>, которую компания получает от своей деятельности до вычета налогов и процентных платежей. Он рассчитывается путем деления операционной прибыли на общий доход и выражения в процентах.</w:t>
      </w:r>
    </w:p>
    <w:p w:rsidR="00F8549B" w:rsidRPr="00F8549B" w:rsidRDefault="00F8549B" w:rsidP="00F8549B">
      <w:pPr>
        <w:spacing w:line="360" w:lineRule="auto"/>
        <w:jc w:val="center"/>
        <w:rPr>
          <w:rFonts w:ascii="Times New Roman" w:hAnsi="Times New Roman" w:cs="Times New Roman"/>
          <w:i/>
          <w:sz w:val="24"/>
          <w:szCs w:val="24"/>
        </w:rPr>
      </w:pPr>
      <w:r w:rsidRPr="00F8549B">
        <w:rPr>
          <w:rFonts w:ascii="Times New Roman" w:hAnsi="Times New Roman" w:cs="Times New Roman"/>
          <w:i/>
          <w:sz w:val="24"/>
          <w:szCs w:val="24"/>
          <w:lang w:val="en-US"/>
        </w:rPr>
        <w:t>OIM</w:t>
      </w:r>
      <w:r w:rsidRPr="00F8549B">
        <w:rPr>
          <w:rFonts w:ascii="Times New Roman" w:hAnsi="Times New Roman" w:cs="Times New Roman"/>
          <w:i/>
          <w:sz w:val="24"/>
          <w:szCs w:val="24"/>
        </w:rPr>
        <w:t xml:space="preserve"> = (Операционная прибыль) / (Выручка от реализации)</w:t>
      </w:r>
      <w:r w:rsidR="00B711E7">
        <w:rPr>
          <w:rFonts w:ascii="Times New Roman" w:hAnsi="Times New Roman" w:cs="Times New Roman"/>
          <w:i/>
          <w:sz w:val="24"/>
          <w:szCs w:val="24"/>
        </w:rPr>
        <w:t xml:space="preserve">       </w:t>
      </w:r>
      <w:r w:rsidR="00B711E7" w:rsidRPr="00B711E7">
        <w:rPr>
          <w:rFonts w:ascii="Times New Roman" w:hAnsi="Times New Roman" w:cs="Times New Roman"/>
          <w:sz w:val="24"/>
          <w:szCs w:val="24"/>
        </w:rPr>
        <w:t xml:space="preserve"> (13)</w:t>
      </w:r>
    </w:p>
    <w:p w:rsidR="00F8549B" w:rsidRDefault="00F8549B" w:rsidP="002423EC">
      <w:pPr>
        <w:spacing w:line="360" w:lineRule="auto"/>
        <w:jc w:val="center"/>
        <w:rPr>
          <w:rFonts w:ascii="Times New Roman" w:hAnsi="Times New Roman" w:cs="Times New Roman"/>
          <w:i/>
          <w:sz w:val="24"/>
          <w:szCs w:val="24"/>
        </w:rPr>
      </w:pPr>
      <w:r w:rsidRPr="00F8549B">
        <w:rPr>
          <w:rFonts w:ascii="Times New Roman" w:hAnsi="Times New Roman" w:cs="Times New Roman"/>
          <w:i/>
          <w:sz w:val="24"/>
          <w:szCs w:val="24"/>
        </w:rPr>
        <w:t>Норма чистой прибыли (</w:t>
      </w:r>
      <w:r w:rsidRPr="00F8549B">
        <w:rPr>
          <w:rFonts w:ascii="Times New Roman" w:hAnsi="Times New Roman" w:cs="Times New Roman"/>
          <w:i/>
          <w:sz w:val="24"/>
          <w:szCs w:val="24"/>
          <w:lang w:val="en-US"/>
        </w:rPr>
        <w:t>NPM</w:t>
      </w:r>
      <w:r w:rsidRPr="008E48B6">
        <w:rPr>
          <w:rFonts w:ascii="Times New Roman" w:hAnsi="Times New Roman" w:cs="Times New Roman"/>
          <w:i/>
          <w:sz w:val="24"/>
          <w:szCs w:val="24"/>
        </w:rPr>
        <w:t>).</w:t>
      </w:r>
    </w:p>
    <w:p w:rsidR="00BC33A1" w:rsidRPr="00BC33A1" w:rsidRDefault="00BC33A1" w:rsidP="00BC33A1">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Pr="00BC33A1">
        <w:rPr>
          <w:rFonts w:ascii="Times New Roman" w:hAnsi="Times New Roman" w:cs="Times New Roman"/>
          <w:sz w:val="24"/>
          <w:szCs w:val="24"/>
        </w:rPr>
        <w:t xml:space="preserve">Маржа прибыли </w:t>
      </w:r>
      <w:r>
        <w:rPr>
          <w:rFonts w:ascii="Times New Roman" w:hAnsi="Times New Roman" w:cs="Times New Roman"/>
          <w:sz w:val="24"/>
          <w:szCs w:val="24"/>
        </w:rPr>
        <w:t>показывает</w:t>
      </w:r>
      <w:r w:rsidRPr="00BC33A1">
        <w:rPr>
          <w:rFonts w:ascii="Times New Roman" w:hAnsi="Times New Roman" w:cs="Times New Roman"/>
          <w:sz w:val="24"/>
          <w:szCs w:val="24"/>
        </w:rPr>
        <w:t xml:space="preserve"> процентное измерение прибыли, </w:t>
      </w:r>
      <w:r>
        <w:rPr>
          <w:rFonts w:ascii="Times New Roman" w:hAnsi="Times New Roman" w:cs="Times New Roman"/>
          <w:sz w:val="24"/>
          <w:szCs w:val="24"/>
        </w:rPr>
        <w:t>выражающая</w:t>
      </w:r>
      <w:r w:rsidRPr="00BC33A1">
        <w:rPr>
          <w:rFonts w:ascii="Times New Roman" w:hAnsi="Times New Roman" w:cs="Times New Roman"/>
          <w:sz w:val="24"/>
          <w:szCs w:val="24"/>
        </w:rPr>
        <w:t xml:space="preserve"> сумму, которую компания зарабатывает за </w:t>
      </w:r>
      <w:r>
        <w:rPr>
          <w:rFonts w:ascii="Times New Roman" w:hAnsi="Times New Roman" w:cs="Times New Roman"/>
          <w:sz w:val="24"/>
          <w:szCs w:val="24"/>
        </w:rPr>
        <w:t>рубль</w:t>
      </w:r>
      <w:r w:rsidRPr="00BC33A1">
        <w:rPr>
          <w:rFonts w:ascii="Times New Roman" w:hAnsi="Times New Roman" w:cs="Times New Roman"/>
          <w:sz w:val="24"/>
          <w:szCs w:val="24"/>
        </w:rPr>
        <w:t xml:space="preserve"> продаж. Если компания делает больше денег за продажу, у нее есть более высокая прибыль.</w:t>
      </w:r>
    </w:p>
    <w:p w:rsidR="008E48B6" w:rsidRPr="000A63D0" w:rsidRDefault="00F8549B" w:rsidP="008E48B6">
      <w:pPr>
        <w:spacing w:line="360" w:lineRule="auto"/>
        <w:jc w:val="center"/>
        <w:rPr>
          <w:rFonts w:ascii="Times New Roman" w:hAnsi="Times New Roman" w:cs="Times New Roman"/>
          <w:i/>
          <w:sz w:val="24"/>
          <w:szCs w:val="24"/>
        </w:rPr>
      </w:pPr>
      <w:r w:rsidRPr="00F8549B">
        <w:rPr>
          <w:rFonts w:ascii="Times New Roman" w:hAnsi="Times New Roman" w:cs="Times New Roman"/>
          <w:i/>
          <w:sz w:val="24"/>
          <w:szCs w:val="24"/>
          <w:lang w:val="en-US"/>
        </w:rPr>
        <w:t>NPM</w:t>
      </w:r>
      <w:r w:rsidRPr="00F8549B">
        <w:rPr>
          <w:rFonts w:ascii="Times New Roman" w:hAnsi="Times New Roman" w:cs="Times New Roman"/>
          <w:i/>
          <w:sz w:val="24"/>
          <w:szCs w:val="24"/>
        </w:rPr>
        <w:t xml:space="preserve"> = (Чистая прибыль) / (Выручка от реализации)</w:t>
      </w:r>
    </w:p>
    <w:p w:rsidR="00E14F8E" w:rsidRPr="00D87BBD" w:rsidRDefault="0006754B" w:rsidP="0006754B">
      <w:pPr>
        <w:spacing w:line="360" w:lineRule="auto"/>
        <w:jc w:val="both"/>
        <w:rPr>
          <w:rFonts w:ascii="Times New Roman" w:hAnsi="Times New Roman" w:cs="Times New Roman"/>
          <w:color w:val="292929"/>
          <w:sz w:val="24"/>
          <w:szCs w:val="24"/>
          <w:shd w:val="clear" w:color="auto" w:fill="FFFFFF"/>
        </w:rPr>
      </w:pPr>
      <w:r>
        <w:rPr>
          <w:rFonts w:ascii="Times New Roman" w:hAnsi="Times New Roman" w:cs="Times New Roman"/>
          <w:sz w:val="24"/>
          <w:szCs w:val="24"/>
        </w:rPr>
        <w:tab/>
      </w:r>
      <w:r w:rsidRPr="0006754B">
        <w:rPr>
          <w:rFonts w:ascii="Times New Roman" w:hAnsi="Times New Roman" w:cs="Times New Roman"/>
          <w:color w:val="292929"/>
          <w:sz w:val="24"/>
          <w:szCs w:val="24"/>
          <w:shd w:val="clear" w:color="auto" w:fill="FFFFFF"/>
        </w:rPr>
        <w:t xml:space="preserve">Рентабельность является самой сутью любого бизнеса. </w:t>
      </w:r>
      <w:r w:rsidR="00FF7964" w:rsidRPr="00FF7964">
        <w:rPr>
          <w:rFonts w:ascii="Times New Roman" w:hAnsi="Times New Roman" w:cs="Times New Roman"/>
          <w:color w:val="292929"/>
          <w:sz w:val="24"/>
          <w:szCs w:val="24"/>
          <w:shd w:val="clear" w:color="auto" w:fill="FFFFFF"/>
        </w:rPr>
        <w:t xml:space="preserve">Это первый жизненно важный признак бизнеса. </w:t>
      </w:r>
      <w:r w:rsidR="00FF7964">
        <w:rPr>
          <w:rFonts w:ascii="Times New Roman" w:hAnsi="Times New Roman" w:cs="Times New Roman"/>
          <w:color w:val="292929"/>
          <w:sz w:val="24"/>
          <w:szCs w:val="24"/>
          <w:shd w:val="clear" w:color="auto" w:fill="FFFFFF"/>
        </w:rPr>
        <w:t>Следовательно,</w:t>
      </w:r>
      <w:r w:rsidR="00FF7964" w:rsidRPr="00FF7964">
        <w:rPr>
          <w:rFonts w:ascii="Times New Roman" w:hAnsi="Times New Roman" w:cs="Times New Roman"/>
          <w:color w:val="292929"/>
          <w:sz w:val="24"/>
          <w:szCs w:val="24"/>
          <w:shd w:val="clear" w:color="auto" w:fill="FFFFFF"/>
        </w:rPr>
        <w:t xml:space="preserve"> показатели рентабельности являются важной частью финансового анализа, который можно рассчитать для упрощенной отчетности. По окончании всех расчетов необходимо проанализировать применимость методов финансового анализа предприятий.</w:t>
      </w:r>
    </w:p>
    <w:p w:rsidR="00491688" w:rsidRDefault="00491688" w:rsidP="00B32133">
      <w:pPr>
        <w:pStyle w:val="2"/>
        <w:spacing w:line="360" w:lineRule="auto"/>
        <w:jc w:val="center"/>
        <w:rPr>
          <w:sz w:val="24"/>
          <w:szCs w:val="24"/>
        </w:rPr>
      </w:pPr>
    </w:p>
    <w:p w:rsidR="00E14F8E" w:rsidRPr="00B32133" w:rsidRDefault="00976E05" w:rsidP="00B32133">
      <w:pPr>
        <w:pStyle w:val="2"/>
        <w:spacing w:line="360" w:lineRule="auto"/>
        <w:jc w:val="center"/>
        <w:rPr>
          <w:sz w:val="24"/>
          <w:szCs w:val="24"/>
        </w:rPr>
      </w:pPr>
      <w:bookmarkStart w:id="28" w:name="_Toc41430969"/>
      <w:r>
        <w:rPr>
          <w:sz w:val="24"/>
          <w:szCs w:val="24"/>
        </w:rPr>
        <w:lastRenderedPageBreak/>
        <w:t>2.4</w:t>
      </w:r>
      <w:r w:rsidR="00E14F8E" w:rsidRPr="001F1D69">
        <w:rPr>
          <w:sz w:val="24"/>
          <w:szCs w:val="24"/>
        </w:rPr>
        <w:t xml:space="preserve">. </w:t>
      </w:r>
      <w:r w:rsidR="00B32133">
        <w:rPr>
          <w:sz w:val="24"/>
          <w:szCs w:val="24"/>
        </w:rPr>
        <w:t>Исследование существующих методик финансового состояния малых предприятий.</w:t>
      </w:r>
      <w:bookmarkEnd w:id="28"/>
    </w:p>
    <w:p w:rsidR="00C31C31" w:rsidRPr="00472D2D" w:rsidRDefault="00374391" w:rsidP="002E490C">
      <w:pPr>
        <w:spacing w:line="360" w:lineRule="auto"/>
        <w:jc w:val="both"/>
        <w:rPr>
          <w:rFonts w:ascii="Times New Roman" w:hAnsi="Times New Roman" w:cs="Times New Roman"/>
          <w:sz w:val="24"/>
          <w:szCs w:val="24"/>
        </w:rPr>
      </w:pPr>
      <w:r w:rsidRPr="0011710D">
        <w:rPr>
          <w:rFonts w:ascii="Times New Roman" w:hAnsi="Times New Roman" w:cs="Times New Roman"/>
          <w:b/>
          <w:sz w:val="24"/>
          <w:szCs w:val="24"/>
        </w:rPr>
        <w:tab/>
      </w:r>
      <w:r w:rsidR="00B62BB2" w:rsidRPr="00B62BB2">
        <w:rPr>
          <w:rFonts w:ascii="Times New Roman" w:hAnsi="Times New Roman" w:cs="Times New Roman"/>
          <w:sz w:val="24"/>
          <w:szCs w:val="24"/>
        </w:rPr>
        <w:t xml:space="preserve">Важным шагом в процессе принятия решения инвестором является оценка инвестиционной привлекательности предприятия. Характеризует операционную активность, положение на рынке и возможные риски, связанные с инвестиционным процессом. На сегодняшний день существует несколько подходов, в которых разработано большое количество методов, </w:t>
      </w:r>
      <w:r w:rsidR="006078AB">
        <w:rPr>
          <w:rFonts w:ascii="Times New Roman" w:hAnsi="Times New Roman" w:cs="Times New Roman"/>
          <w:sz w:val="24"/>
          <w:szCs w:val="24"/>
        </w:rPr>
        <w:t>имеющих</w:t>
      </w:r>
      <w:r w:rsidR="00B62BB2" w:rsidRPr="00B62BB2">
        <w:rPr>
          <w:rFonts w:ascii="Times New Roman" w:hAnsi="Times New Roman" w:cs="Times New Roman"/>
          <w:sz w:val="24"/>
          <w:szCs w:val="24"/>
        </w:rPr>
        <w:t xml:space="preserve"> </w:t>
      </w:r>
      <w:r w:rsidR="006078AB">
        <w:rPr>
          <w:rFonts w:ascii="Times New Roman" w:hAnsi="Times New Roman" w:cs="Times New Roman"/>
          <w:sz w:val="24"/>
          <w:szCs w:val="24"/>
        </w:rPr>
        <w:t>свои особенности и характеризующих</w:t>
      </w:r>
      <w:r w:rsidR="00B62BB2" w:rsidRPr="00B62BB2">
        <w:rPr>
          <w:rFonts w:ascii="Times New Roman" w:hAnsi="Times New Roman" w:cs="Times New Roman"/>
          <w:sz w:val="24"/>
          <w:szCs w:val="24"/>
        </w:rPr>
        <w:t xml:space="preserve"> инвестиционную привлекательность предприятий с разных точек зрения.</w:t>
      </w:r>
      <w:r w:rsidR="00C31C31">
        <w:rPr>
          <w:rFonts w:ascii="Times New Roman" w:hAnsi="Times New Roman" w:cs="Times New Roman"/>
          <w:sz w:val="24"/>
          <w:szCs w:val="24"/>
        </w:rPr>
        <w:tab/>
      </w:r>
      <w:r w:rsidR="002E490C">
        <w:rPr>
          <w:rFonts w:ascii="Times New Roman" w:hAnsi="Times New Roman" w:cs="Times New Roman"/>
          <w:sz w:val="24"/>
          <w:szCs w:val="24"/>
        </w:rPr>
        <w:t xml:space="preserve"> </w:t>
      </w:r>
      <w:r w:rsidR="00C31C31" w:rsidRPr="00C31C31">
        <w:rPr>
          <w:rFonts w:ascii="Times New Roman" w:hAnsi="Times New Roman" w:cs="Times New Roman"/>
          <w:sz w:val="24"/>
          <w:szCs w:val="24"/>
        </w:rPr>
        <w:t>Довольно распространенным является подход оценки инвестиционной привлекательности, основанный на описании финансовой ситуации в организации с помощью необходимых параметров (коэффициентов)</w:t>
      </w:r>
      <w:r w:rsidR="00C31C31">
        <w:rPr>
          <w:rFonts w:ascii="Times New Roman" w:hAnsi="Times New Roman" w:cs="Times New Roman"/>
          <w:sz w:val="24"/>
          <w:szCs w:val="24"/>
        </w:rPr>
        <w:t xml:space="preserve">. </w:t>
      </w:r>
      <w:r w:rsidR="00C31C31" w:rsidRPr="00C31C31">
        <w:rPr>
          <w:rFonts w:ascii="Times New Roman" w:hAnsi="Times New Roman" w:cs="Times New Roman"/>
          <w:sz w:val="24"/>
          <w:szCs w:val="24"/>
        </w:rPr>
        <w:t>Финансовая ситуация представляет собой сложную концепцию и объединяет все основные аспекты деятельности предприятия: платежеспособность, деловую активность, организацию расчетов и другие. Таким образом, это хороший способ определить эффективность инвестиций, точно оценить перспективы анализируемой компании с точки зрения возможности мобилизации ресурсов и будущего возврата привлеченных инвестиций. Источником информации являются данные бухгалтерского учета, а именно (бухгалтерский баланс, отчет о прибылях и убытках, отчет о движении денежных средств), оценка проводится за определенный период, поэтому важно выявить основные изменения за это время для прогнозирования будущих тенденций. Существует много методов, основанных на диагностике финансовых показателей</w:t>
      </w:r>
      <w:r w:rsidR="00C31C31">
        <w:rPr>
          <w:rFonts w:ascii="Times New Roman" w:hAnsi="Times New Roman" w:cs="Times New Roman"/>
          <w:sz w:val="24"/>
          <w:szCs w:val="24"/>
        </w:rPr>
        <w:t>.</w:t>
      </w:r>
      <w:r w:rsidR="00C31C31">
        <w:rPr>
          <w:rStyle w:val="ac"/>
          <w:rFonts w:ascii="Times New Roman" w:hAnsi="Times New Roman" w:cs="Times New Roman"/>
          <w:sz w:val="24"/>
          <w:szCs w:val="24"/>
        </w:rPr>
        <w:footnoteReference w:id="48"/>
      </w:r>
      <w:r w:rsidR="00CF474F">
        <w:rPr>
          <w:rFonts w:ascii="Times New Roman" w:hAnsi="Times New Roman" w:cs="Times New Roman"/>
          <w:sz w:val="24"/>
          <w:szCs w:val="24"/>
        </w:rPr>
        <w:t xml:space="preserve"> Основными методами </w:t>
      </w:r>
      <w:r w:rsidR="000E7A73">
        <w:rPr>
          <w:rFonts w:ascii="Times New Roman" w:hAnsi="Times New Roman" w:cs="Times New Roman"/>
          <w:sz w:val="24"/>
          <w:szCs w:val="24"/>
        </w:rPr>
        <w:t>инвестиционной привлекательности</w:t>
      </w:r>
      <w:r w:rsidR="00880971">
        <w:rPr>
          <w:rFonts w:ascii="Times New Roman" w:hAnsi="Times New Roman" w:cs="Times New Roman"/>
          <w:sz w:val="24"/>
          <w:szCs w:val="24"/>
        </w:rPr>
        <w:t xml:space="preserve"> </w:t>
      </w:r>
      <w:r w:rsidR="00CF474F">
        <w:rPr>
          <w:rFonts w:ascii="Times New Roman" w:hAnsi="Times New Roman" w:cs="Times New Roman"/>
          <w:sz w:val="24"/>
          <w:szCs w:val="24"/>
        </w:rPr>
        <w:t>в экономической литературе определяют:</w:t>
      </w:r>
      <w:r w:rsidR="000A6C79">
        <w:rPr>
          <w:rFonts w:ascii="Times New Roman" w:hAnsi="Times New Roman" w:cs="Times New Roman"/>
          <w:sz w:val="24"/>
          <w:szCs w:val="24"/>
        </w:rPr>
        <w:t xml:space="preserve"> </w:t>
      </w:r>
    </w:p>
    <w:p w:rsidR="00880971" w:rsidRDefault="00880971" w:rsidP="00C31C31">
      <w:pPr>
        <w:spacing w:line="360" w:lineRule="auto"/>
        <w:jc w:val="both"/>
        <w:rPr>
          <w:rFonts w:ascii="Times New Roman" w:hAnsi="Times New Roman" w:cs="Times New Roman"/>
          <w:sz w:val="24"/>
          <w:szCs w:val="24"/>
        </w:rPr>
      </w:pPr>
      <w:r>
        <w:rPr>
          <w:rFonts w:ascii="Times New Roman" w:hAnsi="Times New Roman" w:cs="Times New Roman"/>
          <w:sz w:val="24"/>
          <w:szCs w:val="24"/>
        </w:rPr>
        <w:t>- коэффициентный;</w:t>
      </w:r>
    </w:p>
    <w:p w:rsidR="00880971" w:rsidRPr="00C31C31" w:rsidRDefault="00880971" w:rsidP="00C31C31">
      <w:pPr>
        <w:spacing w:line="360" w:lineRule="auto"/>
        <w:jc w:val="both"/>
        <w:rPr>
          <w:rFonts w:ascii="Times New Roman" w:hAnsi="Times New Roman" w:cs="Times New Roman"/>
          <w:sz w:val="24"/>
          <w:szCs w:val="24"/>
        </w:rPr>
      </w:pPr>
      <w:r>
        <w:rPr>
          <w:rFonts w:ascii="Times New Roman" w:hAnsi="Times New Roman" w:cs="Times New Roman"/>
          <w:sz w:val="24"/>
          <w:szCs w:val="24"/>
        </w:rPr>
        <w:t>- интегральный.</w:t>
      </w:r>
    </w:p>
    <w:p w:rsidR="00A23337" w:rsidRDefault="00A23337" w:rsidP="00C31C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23337">
        <w:rPr>
          <w:rFonts w:ascii="Times New Roman" w:hAnsi="Times New Roman" w:cs="Times New Roman"/>
          <w:sz w:val="24"/>
          <w:szCs w:val="24"/>
        </w:rPr>
        <w:t>Литература по финансам и финансовому менеджменту предлагает около 50 показателей для анализа текущего состояния организации. Однако на практике мы используем их гор</w:t>
      </w:r>
      <w:r>
        <w:rPr>
          <w:rFonts w:ascii="Times New Roman" w:hAnsi="Times New Roman" w:cs="Times New Roman"/>
          <w:sz w:val="24"/>
          <w:szCs w:val="24"/>
        </w:rPr>
        <w:t>аздо меньше. Авторы, чьи работы были проанализированы, п</w:t>
      </w:r>
      <w:r w:rsidRPr="00A23337">
        <w:rPr>
          <w:rFonts w:ascii="Times New Roman" w:hAnsi="Times New Roman" w:cs="Times New Roman"/>
          <w:sz w:val="24"/>
          <w:szCs w:val="24"/>
        </w:rPr>
        <w:t>ридерживаются того же мнения.</w:t>
      </w:r>
      <w:r>
        <w:rPr>
          <w:rStyle w:val="ac"/>
          <w:rFonts w:ascii="Times New Roman" w:hAnsi="Times New Roman" w:cs="Times New Roman"/>
          <w:sz w:val="24"/>
          <w:szCs w:val="24"/>
        </w:rPr>
        <w:footnoteReference w:id="49"/>
      </w:r>
      <w:r w:rsidRPr="00A23337">
        <w:rPr>
          <w:rFonts w:ascii="Times New Roman" w:hAnsi="Times New Roman" w:cs="Times New Roman"/>
          <w:sz w:val="24"/>
          <w:szCs w:val="24"/>
        </w:rPr>
        <w:t xml:space="preserve"> Анализ включает в себя следующие группы оценки:</w:t>
      </w:r>
    </w:p>
    <w:p w:rsidR="00BD7108" w:rsidRDefault="00BD7108" w:rsidP="00C31C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D7108">
        <w:rPr>
          <w:rFonts w:ascii="Times New Roman" w:hAnsi="Times New Roman" w:cs="Times New Roman"/>
          <w:sz w:val="24"/>
          <w:szCs w:val="24"/>
        </w:rPr>
        <w:t>I группа - показатели ликвидности;</w:t>
      </w:r>
    </w:p>
    <w:p w:rsidR="00BD7108" w:rsidRDefault="00BD7108" w:rsidP="00C31C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D7108">
        <w:rPr>
          <w:rFonts w:ascii="Times New Roman" w:hAnsi="Times New Roman" w:cs="Times New Roman"/>
          <w:sz w:val="24"/>
          <w:szCs w:val="24"/>
        </w:rPr>
        <w:t>II группа - показатели финансовой устойчивости;</w:t>
      </w:r>
    </w:p>
    <w:p w:rsidR="00BD7108" w:rsidRDefault="00BD7108" w:rsidP="00C31C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D7108">
        <w:rPr>
          <w:rFonts w:ascii="Times New Roman" w:hAnsi="Times New Roman" w:cs="Times New Roman"/>
          <w:sz w:val="24"/>
          <w:szCs w:val="24"/>
        </w:rPr>
        <w:t>III группа - показатели рентабельности;</w:t>
      </w:r>
    </w:p>
    <w:p w:rsidR="00BD7108" w:rsidRDefault="00BD7108" w:rsidP="00C31C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D7108">
        <w:rPr>
          <w:rFonts w:ascii="Times New Roman" w:hAnsi="Times New Roman" w:cs="Times New Roman"/>
          <w:sz w:val="24"/>
          <w:szCs w:val="24"/>
        </w:rPr>
        <w:t xml:space="preserve">IV группа </w:t>
      </w:r>
      <w:r>
        <w:rPr>
          <w:rFonts w:ascii="Times New Roman" w:hAnsi="Times New Roman" w:cs="Times New Roman"/>
          <w:sz w:val="24"/>
          <w:szCs w:val="24"/>
        </w:rPr>
        <w:t>- показатели деловой активности.</w:t>
      </w:r>
    </w:p>
    <w:p w:rsidR="00B000AF" w:rsidRPr="00971085" w:rsidRDefault="00BD7108" w:rsidP="0097108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300B2" w:rsidRPr="00E300B2">
        <w:rPr>
          <w:rFonts w:ascii="Times New Roman" w:hAnsi="Times New Roman" w:cs="Times New Roman"/>
          <w:sz w:val="24"/>
          <w:szCs w:val="24"/>
        </w:rPr>
        <w:t>Каждая группа может быть представлена различным количеством показателей, в зависимости от анализа или конкретного инвестора. Основной проблемой является выбор критериев оценки после получения доказательств. Для сравнения лучше взять финансовые коэффициенты лучших компаний отрасли или средний уровень. Также возможно проанализировать динамику показателей за данный период и охарактеризовать тенденции. По нашему мнению, такой подход не является полным, поскольку деятельность предприятия представлена только с точки зрения его финансового положения и существуют другие не менее важные аспекты эффективности. Очевидным преимуществом этого подхода является простота и точность в отражении качества компаний.</w:t>
      </w:r>
    </w:p>
    <w:p w:rsidR="003A114F" w:rsidRPr="00FE4EC8" w:rsidRDefault="003A114F" w:rsidP="009615C2">
      <w:pPr>
        <w:spacing w:line="360" w:lineRule="auto"/>
        <w:jc w:val="both"/>
        <w:rPr>
          <w:rFonts w:ascii="Times New Roman" w:hAnsi="Times New Roman" w:cs="Times New Roman"/>
          <w:sz w:val="24"/>
          <w:szCs w:val="24"/>
        </w:rPr>
      </w:pPr>
      <w:r w:rsidRPr="003A114F">
        <w:rPr>
          <w:rFonts w:ascii="Times New Roman" w:hAnsi="Times New Roman" w:cs="Times New Roman"/>
          <w:sz w:val="24"/>
          <w:szCs w:val="24"/>
        </w:rPr>
        <w:tab/>
      </w:r>
      <w:r w:rsidR="002423EC">
        <w:rPr>
          <w:rFonts w:ascii="Times New Roman" w:hAnsi="Times New Roman" w:cs="Times New Roman"/>
          <w:sz w:val="24"/>
          <w:szCs w:val="24"/>
        </w:rPr>
        <w:t>На сегодняшний день есть много различных методик</w:t>
      </w:r>
      <w:r>
        <w:rPr>
          <w:rFonts w:ascii="Times New Roman" w:hAnsi="Times New Roman" w:cs="Times New Roman"/>
          <w:sz w:val="24"/>
          <w:szCs w:val="24"/>
        </w:rPr>
        <w:t xml:space="preserve"> оценки инвестиционной привлекательности</w:t>
      </w:r>
      <w:r w:rsidR="00E82253">
        <w:rPr>
          <w:rFonts w:ascii="Times New Roman" w:hAnsi="Times New Roman" w:cs="Times New Roman"/>
          <w:sz w:val="24"/>
          <w:szCs w:val="24"/>
        </w:rPr>
        <w:t xml:space="preserve">.  В данной работе будет рассмотрена применимость использования </w:t>
      </w:r>
      <w:proofErr w:type="gramStart"/>
      <w:r w:rsidR="00FE4EC8">
        <w:rPr>
          <w:rFonts w:ascii="Times New Roman" w:hAnsi="Times New Roman" w:cs="Times New Roman"/>
          <w:sz w:val="24"/>
          <w:szCs w:val="24"/>
        </w:rPr>
        <w:t>оценки</w:t>
      </w:r>
      <w:proofErr w:type="gramEnd"/>
      <w:r w:rsidR="00FE4EC8">
        <w:rPr>
          <w:rFonts w:ascii="Times New Roman" w:hAnsi="Times New Roman" w:cs="Times New Roman"/>
          <w:sz w:val="24"/>
          <w:szCs w:val="24"/>
        </w:rPr>
        <w:t xml:space="preserve"> инвестиционной привлекательности</w:t>
      </w:r>
      <w:r w:rsidR="00E82253">
        <w:rPr>
          <w:rFonts w:ascii="Times New Roman" w:hAnsi="Times New Roman" w:cs="Times New Roman"/>
          <w:sz w:val="24"/>
          <w:szCs w:val="24"/>
        </w:rPr>
        <w:t xml:space="preserve"> </w:t>
      </w:r>
      <w:r w:rsidR="002423EC">
        <w:rPr>
          <w:rFonts w:ascii="Times New Roman" w:hAnsi="Times New Roman" w:cs="Times New Roman"/>
          <w:sz w:val="24"/>
          <w:szCs w:val="24"/>
        </w:rPr>
        <w:t>основываясь на финансовую отчётность</w:t>
      </w:r>
      <w:r w:rsidR="00FE4EC8">
        <w:rPr>
          <w:rFonts w:ascii="Times New Roman" w:hAnsi="Times New Roman" w:cs="Times New Roman"/>
          <w:sz w:val="24"/>
          <w:szCs w:val="24"/>
        </w:rPr>
        <w:t xml:space="preserve"> предприятия.</w:t>
      </w:r>
      <w:r w:rsidR="00FE4EC8" w:rsidRPr="00FE4EC8">
        <w:rPr>
          <w:rFonts w:ascii="Times New Roman" w:hAnsi="Times New Roman" w:cs="Times New Roman"/>
          <w:sz w:val="24"/>
          <w:szCs w:val="24"/>
        </w:rPr>
        <w:t xml:space="preserve"> </w:t>
      </w:r>
      <w:r w:rsidR="002423EC">
        <w:rPr>
          <w:rFonts w:ascii="Times New Roman" w:hAnsi="Times New Roman" w:cs="Times New Roman"/>
          <w:sz w:val="24"/>
          <w:szCs w:val="24"/>
        </w:rPr>
        <w:t xml:space="preserve">Однако </w:t>
      </w:r>
      <w:r w:rsidR="00E82253">
        <w:rPr>
          <w:rFonts w:ascii="Times New Roman" w:hAnsi="Times New Roman" w:cs="Times New Roman"/>
          <w:sz w:val="24"/>
          <w:szCs w:val="24"/>
        </w:rPr>
        <w:t>можно выделить две</w:t>
      </w:r>
      <w:r w:rsidR="002423EC">
        <w:rPr>
          <w:rFonts w:ascii="Times New Roman" w:hAnsi="Times New Roman" w:cs="Times New Roman"/>
          <w:sz w:val="24"/>
          <w:szCs w:val="24"/>
        </w:rPr>
        <w:t xml:space="preserve"> ярко выраженные</w:t>
      </w:r>
      <w:r w:rsidR="00E82253">
        <w:rPr>
          <w:rFonts w:ascii="Times New Roman" w:hAnsi="Times New Roman" w:cs="Times New Roman"/>
          <w:sz w:val="24"/>
          <w:szCs w:val="24"/>
        </w:rPr>
        <w:t xml:space="preserve"> группы:</w:t>
      </w:r>
    </w:p>
    <w:p w:rsidR="00FE4EC8" w:rsidRDefault="00FE4EC8" w:rsidP="0079538B">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итоговой совокупности отдельных показателей. Данная методика описывается в работах: </w:t>
      </w:r>
      <w:proofErr w:type="spellStart"/>
      <w:r w:rsidR="002423EC">
        <w:rPr>
          <w:rFonts w:ascii="Times New Roman" w:hAnsi="Times New Roman" w:cs="Times New Roman"/>
          <w:sz w:val="24"/>
          <w:szCs w:val="24"/>
        </w:rPr>
        <w:t>Т.З.Ахмятжанова</w:t>
      </w:r>
      <w:proofErr w:type="spellEnd"/>
      <w:r w:rsidR="002423EC" w:rsidRPr="002423EC">
        <w:rPr>
          <w:rFonts w:ascii="Times New Roman" w:hAnsi="Times New Roman" w:cs="Times New Roman"/>
          <w:sz w:val="24"/>
          <w:szCs w:val="24"/>
        </w:rPr>
        <w:t xml:space="preserve">, </w:t>
      </w:r>
      <w:proofErr w:type="spellStart"/>
      <w:r w:rsidR="002423EC">
        <w:rPr>
          <w:rFonts w:ascii="Times New Roman" w:hAnsi="Times New Roman" w:cs="Times New Roman"/>
          <w:sz w:val="24"/>
          <w:szCs w:val="24"/>
        </w:rPr>
        <w:t>В.В.Бочарова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В.В.Мазаева</w:t>
      </w:r>
      <w:proofErr w:type="spellEnd"/>
      <w:r>
        <w:rPr>
          <w:rFonts w:ascii="Times New Roman" w:hAnsi="Times New Roman" w:cs="Times New Roman"/>
          <w:sz w:val="24"/>
          <w:szCs w:val="24"/>
        </w:rPr>
        <w:t>.</w:t>
      </w:r>
    </w:p>
    <w:p w:rsidR="00FE4EC8" w:rsidRPr="00FE4EC8" w:rsidRDefault="00B45EB9" w:rsidP="0079538B">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интегрального итогового показателя,</w:t>
      </w:r>
      <w:r w:rsidR="002423EC" w:rsidRPr="002423EC">
        <w:rPr>
          <w:rFonts w:ascii="Times New Roman" w:hAnsi="Times New Roman" w:cs="Times New Roman"/>
          <w:sz w:val="24"/>
          <w:szCs w:val="24"/>
        </w:rPr>
        <w:t xml:space="preserve"> </w:t>
      </w:r>
      <w:r>
        <w:rPr>
          <w:rFonts w:ascii="Times New Roman" w:hAnsi="Times New Roman" w:cs="Times New Roman"/>
          <w:sz w:val="24"/>
          <w:szCs w:val="24"/>
        </w:rPr>
        <w:t xml:space="preserve">который подробно описан в работах </w:t>
      </w:r>
      <w:proofErr w:type="spellStart"/>
      <w:r>
        <w:rPr>
          <w:rFonts w:ascii="Times New Roman" w:hAnsi="Times New Roman" w:cs="Times New Roman"/>
          <w:sz w:val="24"/>
          <w:szCs w:val="24"/>
        </w:rPr>
        <w:t>А.Д.Шеремета</w:t>
      </w:r>
      <w:proofErr w:type="spellEnd"/>
      <w:r>
        <w:rPr>
          <w:rFonts w:ascii="Times New Roman" w:hAnsi="Times New Roman" w:cs="Times New Roman"/>
          <w:sz w:val="24"/>
          <w:szCs w:val="24"/>
        </w:rPr>
        <w:t xml:space="preserve">, </w:t>
      </w:r>
      <w:r w:rsidR="002423EC">
        <w:rPr>
          <w:rFonts w:ascii="Times New Roman" w:hAnsi="Times New Roman" w:cs="Times New Roman"/>
          <w:sz w:val="24"/>
          <w:szCs w:val="24"/>
        </w:rPr>
        <w:t xml:space="preserve">И.Ю.Жданова, </w:t>
      </w:r>
      <w:r>
        <w:rPr>
          <w:rFonts w:ascii="Times New Roman" w:hAnsi="Times New Roman" w:cs="Times New Roman"/>
          <w:sz w:val="24"/>
          <w:szCs w:val="24"/>
        </w:rPr>
        <w:t xml:space="preserve">Г.В.Савицкой, </w:t>
      </w:r>
      <w:proofErr w:type="spellStart"/>
      <w:r>
        <w:rPr>
          <w:rFonts w:ascii="Times New Roman" w:hAnsi="Times New Roman" w:cs="Times New Roman"/>
          <w:sz w:val="24"/>
          <w:szCs w:val="24"/>
        </w:rPr>
        <w:t>И.В.Есипенко</w:t>
      </w:r>
      <w:proofErr w:type="spellEnd"/>
      <w:r>
        <w:rPr>
          <w:rFonts w:ascii="Times New Roman" w:hAnsi="Times New Roman" w:cs="Times New Roman"/>
          <w:sz w:val="24"/>
          <w:szCs w:val="24"/>
        </w:rPr>
        <w:t xml:space="preserve"> и</w:t>
      </w:r>
      <w:r w:rsidR="00282965">
        <w:rPr>
          <w:rFonts w:ascii="Times New Roman" w:hAnsi="Times New Roman" w:cs="Times New Roman"/>
          <w:sz w:val="24"/>
          <w:szCs w:val="24"/>
        </w:rPr>
        <w:t xml:space="preserve"> </w:t>
      </w:r>
      <w:r>
        <w:rPr>
          <w:rFonts w:ascii="Times New Roman" w:hAnsi="Times New Roman" w:cs="Times New Roman"/>
          <w:sz w:val="24"/>
          <w:szCs w:val="24"/>
        </w:rPr>
        <w:t>других.</w:t>
      </w:r>
    </w:p>
    <w:p w:rsidR="00D5063E" w:rsidRPr="00B32133" w:rsidRDefault="00ED743B" w:rsidP="00B32133">
      <w:pPr>
        <w:jc w:val="center"/>
        <w:rPr>
          <w:rFonts w:ascii="Times New Roman" w:hAnsi="Times New Roman" w:cs="Times New Roman"/>
          <w:i/>
          <w:sz w:val="24"/>
          <w:szCs w:val="24"/>
        </w:rPr>
      </w:pPr>
      <w:r w:rsidRPr="00B32133">
        <w:rPr>
          <w:rFonts w:ascii="Times New Roman" w:hAnsi="Times New Roman" w:cs="Times New Roman"/>
          <w:i/>
          <w:sz w:val="24"/>
          <w:szCs w:val="24"/>
        </w:rPr>
        <w:t>Использование рейтинговой шкалы.</w:t>
      </w:r>
    </w:p>
    <w:p w:rsidR="00000FDE" w:rsidRDefault="00FB65A7" w:rsidP="00796C1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423EC">
        <w:rPr>
          <w:rFonts w:ascii="Times New Roman" w:hAnsi="Times New Roman" w:cs="Times New Roman"/>
          <w:sz w:val="24"/>
          <w:szCs w:val="24"/>
        </w:rPr>
        <w:t>Р</w:t>
      </w:r>
      <w:r w:rsidR="00E14F8E">
        <w:rPr>
          <w:rFonts w:ascii="Times New Roman" w:hAnsi="Times New Roman" w:cs="Times New Roman"/>
          <w:sz w:val="24"/>
          <w:szCs w:val="24"/>
        </w:rPr>
        <w:t>ейтинговая оценка</w:t>
      </w:r>
      <w:r w:rsidR="002423EC" w:rsidRPr="002423EC">
        <w:rPr>
          <w:rFonts w:ascii="Times New Roman" w:hAnsi="Times New Roman" w:cs="Times New Roman"/>
          <w:sz w:val="24"/>
          <w:szCs w:val="24"/>
        </w:rPr>
        <w:t xml:space="preserve"> </w:t>
      </w:r>
      <w:r w:rsidR="002423EC">
        <w:rPr>
          <w:rFonts w:ascii="Times New Roman" w:hAnsi="Times New Roman" w:cs="Times New Roman"/>
          <w:sz w:val="24"/>
          <w:szCs w:val="24"/>
        </w:rPr>
        <w:t>является одним</w:t>
      </w:r>
      <w:r w:rsidR="002423EC" w:rsidRPr="005E52BE">
        <w:rPr>
          <w:rFonts w:ascii="Times New Roman" w:hAnsi="Times New Roman" w:cs="Times New Roman"/>
          <w:sz w:val="24"/>
          <w:szCs w:val="24"/>
        </w:rPr>
        <w:t xml:space="preserve"> из методов инвестиционной оценки предп</w:t>
      </w:r>
      <w:r w:rsidR="002423EC">
        <w:rPr>
          <w:rFonts w:ascii="Times New Roman" w:hAnsi="Times New Roman" w:cs="Times New Roman"/>
          <w:sz w:val="24"/>
          <w:szCs w:val="24"/>
        </w:rPr>
        <w:t>риятия</w:t>
      </w:r>
      <w:r w:rsidR="00E14F8E" w:rsidRPr="005E52BE">
        <w:rPr>
          <w:rFonts w:ascii="Times New Roman" w:hAnsi="Times New Roman" w:cs="Times New Roman"/>
          <w:sz w:val="24"/>
          <w:szCs w:val="24"/>
        </w:rPr>
        <w:t xml:space="preserve">. </w:t>
      </w:r>
      <w:r w:rsidR="002423EC">
        <w:rPr>
          <w:rFonts w:ascii="Times New Roman" w:hAnsi="Times New Roman" w:cs="Times New Roman"/>
          <w:sz w:val="24"/>
          <w:szCs w:val="24"/>
        </w:rPr>
        <w:t>Подобный</w:t>
      </w:r>
      <w:r w:rsidR="00D5063E">
        <w:rPr>
          <w:rFonts w:ascii="Times New Roman" w:hAnsi="Times New Roman" w:cs="Times New Roman"/>
          <w:sz w:val="24"/>
          <w:szCs w:val="24"/>
        </w:rPr>
        <w:t xml:space="preserve"> метод</w:t>
      </w:r>
      <w:r>
        <w:rPr>
          <w:rFonts w:ascii="Times New Roman" w:hAnsi="Times New Roman" w:cs="Times New Roman"/>
          <w:sz w:val="24"/>
          <w:szCs w:val="24"/>
        </w:rPr>
        <w:t xml:space="preserve"> позволяют определить инвестиционную привлекательность индивидуально для одного предприятия (</w:t>
      </w:r>
      <w:r w:rsidR="002423EC">
        <w:rPr>
          <w:rFonts w:ascii="Times New Roman" w:hAnsi="Times New Roman" w:cs="Times New Roman"/>
          <w:sz w:val="24"/>
          <w:szCs w:val="24"/>
        </w:rPr>
        <w:t>основываясь на использовании</w:t>
      </w:r>
      <w:r>
        <w:rPr>
          <w:rFonts w:ascii="Times New Roman" w:hAnsi="Times New Roman" w:cs="Times New Roman"/>
          <w:sz w:val="24"/>
          <w:szCs w:val="24"/>
        </w:rPr>
        <w:t xml:space="preserve"> рейтинговой шкалы). М</w:t>
      </w:r>
      <w:r w:rsidR="002423EC">
        <w:rPr>
          <w:rFonts w:ascii="Times New Roman" w:hAnsi="Times New Roman" w:cs="Times New Roman"/>
          <w:sz w:val="24"/>
          <w:szCs w:val="24"/>
        </w:rPr>
        <w:t>етоды</w:t>
      </w:r>
      <w:r>
        <w:rPr>
          <w:rFonts w:ascii="Times New Roman" w:hAnsi="Times New Roman" w:cs="Times New Roman"/>
          <w:sz w:val="24"/>
          <w:szCs w:val="24"/>
        </w:rPr>
        <w:t xml:space="preserve">, предложенные в работах: </w:t>
      </w:r>
      <w:proofErr w:type="spellStart"/>
      <w:r w:rsidR="00635B0A">
        <w:rPr>
          <w:rFonts w:ascii="Times New Roman" w:hAnsi="Times New Roman" w:cs="Times New Roman"/>
          <w:sz w:val="24"/>
          <w:szCs w:val="24"/>
        </w:rPr>
        <w:t>А.Д.Шеремета</w:t>
      </w:r>
      <w:proofErr w:type="spellEnd"/>
      <w:r w:rsidR="00635B0A">
        <w:rPr>
          <w:rFonts w:ascii="Times New Roman" w:hAnsi="Times New Roman" w:cs="Times New Roman"/>
          <w:sz w:val="24"/>
          <w:szCs w:val="24"/>
        </w:rPr>
        <w:t xml:space="preserve">, </w:t>
      </w:r>
      <w:proofErr w:type="spellStart"/>
      <w:r w:rsidR="00635B0A">
        <w:rPr>
          <w:rFonts w:ascii="Times New Roman" w:hAnsi="Times New Roman" w:cs="Times New Roman"/>
          <w:sz w:val="24"/>
          <w:szCs w:val="24"/>
        </w:rPr>
        <w:t>В.В.Негашева</w:t>
      </w:r>
      <w:proofErr w:type="spellEnd"/>
      <w:r w:rsidR="00635B0A">
        <w:rPr>
          <w:rFonts w:ascii="Times New Roman" w:hAnsi="Times New Roman" w:cs="Times New Roman"/>
          <w:sz w:val="24"/>
          <w:szCs w:val="24"/>
        </w:rPr>
        <w:t xml:space="preserve">, В.В.Ковалёва, </w:t>
      </w:r>
      <w:proofErr w:type="spellStart"/>
      <w:r w:rsidR="002423EC">
        <w:rPr>
          <w:rFonts w:ascii="Times New Roman" w:hAnsi="Times New Roman" w:cs="Times New Roman"/>
          <w:sz w:val="24"/>
          <w:szCs w:val="24"/>
        </w:rPr>
        <w:t>А.А.Зарипова</w:t>
      </w:r>
      <w:proofErr w:type="spellEnd"/>
      <w:r w:rsidR="002423EC">
        <w:rPr>
          <w:rFonts w:ascii="Times New Roman" w:hAnsi="Times New Roman" w:cs="Times New Roman"/>
          <w:sz w:val="24"/>
          <w:szCs w:val="24"/>
        </w:rPr>
        <w:t xml:space="preserve">, </w:t>
      </w:r>
      <w:r w:rsidR="00635B0A">
        <w:rPr>
          <w:rFonts w:ascii="Times New Roman" w:hAnsi="Times New Roman" w:cs="Times New Roman"/>
          <w:sz w:val="24"/>
          <w:szCs w:val="24"/>
        </w:rPr>
        <w:t xml:space="preserve">И.Ю.Жданова, </w:t>
      </w:r>
      <w:proofErr w:type="spellStart"/>
      <w:r w:rsidR="00635B0A">
        <w:rPr>
          <w:rFonts w:ascii="Times New Roman" w:hAnsi="Times New Roman" w:cs="Times New Roman"/>
          <w:sz w:val="24"/>
          <w:szCs w:val="24"/>
        </w:rPr>
        <w:t>И.В.Есипенко</w:t>
      </w:r>
      <w:proofErr w:type="spellEnd"/>
      <w:r w:rsidR="00635B0A">
        <w:rPr>
          <w:rFonts w:ascii="Times New Roman" w:hAnsi="Times New Roman" w:cs="Times New Roman"/>
          <w:sz w:val="24"/>
          <w:szCs w:val="24"/>
        </w:rPr>
        <w:t xml:space="preserve">, В.В.Портнова, А.В.Цыганова, </w:t>
      </w:r>
      <w:r w:rsidR="00D5063E">
        <w:rPr>
          <w:rFonts w:ascii="Times New Roman" w:hAnsi="Times New Roman" w:cs="Times New Roman"/>
          <w:sz w:val="24"/>
          <w:szCs w:val="24"/>
        </w:rPr>
        <w:t xml:space="preserve"> </w:t>
      </w:r>
      <w:r w:rsidR="00E14F8E" w:rsidRPr="005E52BE">
        <w:rPr>
          <w:rFonts w:ascii="Times New Roman" w:hAnsi="Times New Roman" w:cs="Times New Roman"/>
          <w:sz w:val="24"/>
          <w:szCs w:val="24"/>
        </w:rPr>
        <w:t>Эта методология основана на анализ</w:t>
      </w:r>
      <w:r w:rsidR="00F43553">
        <w:rPr>
          <w:rFonts w:ascii="Times New Roman" w:hAnsi="Times New Roman" w:cs="Times New Roman"/>
          <w:sz w:val="24"/>
          <w:szCs w:val="24"/>
        </w:rPr>
        <w:t>е данных финансовой отчетности</w:t>
      </w:r>
      <w:r w:rsidR="00E14F8E" w:rsidRPr="005E52BE">
        <w:rPr>
          <w:rFonts w:ascii="Times New Roman" w:hAnsi="Times New Roman" w:cs="Times New Roman"/>
          <w:sz w:val="24"/>
          <w:szCs w:val="24"/>
        </w:rPr>
        <w:t xml:space="preserve">, который  предполагает оценку финансового состояния предприятия путем расчета </w:t>
      </w:r>
      <w:r w:rsidR="00E14F8E">
        <w:rPr>
          <w:rFonts w:ascii="Times New Roman" w:hAnsi="Times New Roman" w:cs="Times New Roman"/>
          <w:sz w:val="24"/>
          <w:szCs w:val="24"/>
        </w:rPr>
        <w:t>финансовых</w:t>
      </w:r>
      <w:r w:rsidR="00E14F8E" w:rsidRPr="005E52BE">
        <w:rPr>
          <w:rFonts w:ascii="Times New Roman" w:hAnsi="Times New Roman" w:cs="Times New Roman"/>
          <w:sz w:val="24"/>
          <w:szCs w:val="24"/>
        </w:rPr>
        <w:t xml:space="preserve"> показателей. После расчета эти показатели предприятия сравниваются друг с другом, и инвестор выбирает наиболее оптимальный с его точки зрения для инвестирования</w:t>
      </w:r>
      <w:r w:rsidR="00E14F8E" w:rsidRPr="009D12D6">
        <w:rPr>
          <w:rFonts w:ascii="Times New Roman" w:hAnsi="Times New Roman" w:cs="Times New Roman"/>
          <w:sz w:val="24"/>
          <w:szCs w:val="24"/>
        </w:rPr>
        <w:t>.</w:t>
      </w:r>
    </w:p>
    <w:p w:rsidR="00E14F8E" w:rsidRPr="005E52BE" w:rsidRDefault="006B1C83" w:rsidP="00E14F8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Таблица 8</w:t>
      </w:r>
      <w:r w:rsidR="00E14F8E">
        <w:rPr>
          <w:rFonts w:ascii="Times New Roman" w:hAnsi="Times New Roman" w:cs="Times New Roman"/>
          <w:sz w:val="24"/>
          <w:szCs w:val="24"/>
        </w:rPr>
        <w:t>. Бальная оценка параметров.</w:t>
      </w:r>
    </w:p>
    <w:tbl>
      <w:tblPr>
        <w:tblStyle w:val="a5"/>
        <w:tblW w:w="0" w:type="auto"/>
        <w:tblLayout w:type="fixed"/>
        <w:tblLook w:val="04A0"/>
      </w:tblPr>
      <w:tblGrid>
        <w:gridCol w:w="1851"/>
        <w:gridCol w:w="1092"/>
        <w:gridCol w:w="1538"/>
        <w:gridCol w:w="1229"/>
        <w:gridCol w:w="1948"/>
        <w:gridCol w:w="1913"/>
      </w:tblGrid>
      <w:tr w:rsidR="00E14F8E" w:rsidRPr="005E52BE" w:rsidTr="003B38D0">
        <w:tc>
          <w:tcPr>
            <w:tcW w:w="1851"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Показатели</w:t>
            </w:r>
          </w:p>
        </w:tc>
        <w:tc>
          <w:tcPr>
            <w:tcW w:w="1092"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Хорошо</w:t>
            </w:r>
          </w:p>
        </w:tc>
        <w:tc>
          <w:tcPr>
            <w:tcW w:w="1538"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Удовлетворительно</w:t>
            </w:r>
          </w:p>
        </w:tc>
        <w:tc>
          <w:tcPr>
            <w:tcW w:w="1229"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В районе предельно допустимого значения</w:t>
            </w:r>
          </w:p>
        </w:tc>
        <w:tc>
          <w:tcPr>
            <w:tcW w:w="1948"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Неудовлетворительно</w:t>
            </w:r>
          </w:p>
        </w:tc>
        <w:tc>
          <w:tcPr>
            <w:tcW w:w="1913"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Крайне неудовлетворительно</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sz w:val="24"/>
                <w:szCs w:val="24"/>
              </w:rPr>
              <w:t>Рентабельность продаж, %</w:t>
            </w:r>
          </w:p>
        </w:tc>
        <w:tc>
          <w:tcPr>
            <w:tcW w:w="1092"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&gt;20</w:t>
            </w:r>
          </w:p>
        </w:tc>
        <w:tc>
          <w:tcPr>
            <w:tcW w:w="153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5-20</w:t>
            </w:r>
          </w:p>
        </w:tc>
        <w:tc>
          <w:tcPr>
            <w:tcW w:w="1229"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0-5</w:t>
            </w:r>
          </w:p>
        </w:tc>
        <w:tc>
          <w:tcPr>
            <w:tcW w:w="194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-20-0</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&lt;-20</w:t>
            </w:r>
          </w:p>
        </w:tc>
      </w:tr>
      <w:tr w:rsidR="00E14F8E" w:rsidRPr="00472D2D" w:rsidTr="003B38D0">
        <w:tc>
          <w:tcPr>
            <w:tcW w:w="1851"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sz w:val="24"/>
                <w:szCs w:val="24"/>
              </w:rPr>
              <w:t xml:space="preserve">Рентабельность </w:t>
            </w:r>
            <w:proofErr w:type="spellStart"/>
            <w:r w:rsidRPr="00C67CD9">
              <w:rPr>
                <w:rFonts w:ascii="Times New Roman" w:hAnsi="Times New Roman" w:cs="Times New Roman"/>
                <w:sz w:val="24"/>
                <w:szCs w:val="24"/>
              </w:rPr>
              <w:t>внеоборотных</w:t>
            </w:r>
            <w:proofErr w:type="spellEnd"/>
            <w:r w:rsidRPr="00C67CD9">
              <w:rPr>
                <w:rFonts w:ascii="Times New Roman" w:hAnsi="Times New Roman" w:cs="Times New Roman"/>
                <w:sz w:val="24"/>
                <w:szCs w:val="24"/>
              </w:rPr>
              <w:t xml:space="preserve"> активов, %</w:t>
            </w:r>
          </w:p>
        </w:tc>
        <w:tc>
          <w:tcPr>
            <w:tcW w:w="1092"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&gt;20</w:t>
            </w:r>
          </w:p>
        </w:tc>
        <w:tc>
          <w:tcPr>
            <w:tcW w:w="1538"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sz w:val="24"/>
                <w:szCs w:val="24"/>
              </w:rPr>
              <w:t>15-20</w:t>
            </w:r>
          </w:p>
        </w:tc>
        <w:tc>
          <w:tcPr>
            <w:tcW w:w="1229"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sz w:val="24"/>
                <w:szCs w:val="24"/>
              </w:rPr>
              <w:t>10-5</w:t>
            </w:r>
          </w:p>
        </w:tc>
        <w:tc>
          <w:tcPr>
            <w:tcW w:w="1948"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sz w:val="24"/>
                <w:szCs w:val="24"/>
              </w:rPr>
              <w:t>0-5</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&lt;0</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Рентабельность оборотных активов, %</w:t>
            </w:r>
          </w:p>
        </w:tc>
        <w:tc>
          <w:tcPr>
            <w:tcW w:w="1092"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&gt;15</w:t>
            </w:r>
          </w:p>
        </w:tc>
        <w:tc>
          <w:tcPr>
            <w:tcW w:w="153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5-15</w:t>
            </w:r>
          </w:p>
        </w:tc>
        <w:tc>
          <w:tcPr>
            <w:tcW w:w="1229"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0-5</w:t>
            </w:r>
          </w:p>
        </w:tc>
        <w:tc>
          <w:tcPr>
            <w:tcW w:w="194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-10-0</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&lt;-10</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Рентабельность собственного капитала</w:t>
            </w:r>
          </w:p>
        </w:tc>
        <w:tc>
          <w:tcPr>
            <w:tcW w:w="1092"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&gt;45</w:t>
            </w:r>
          </w:p>
        </w:tc>
        <w:tc>
          <w:tcPr>
            <w:tcW w:w="153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15-45</w:t>
            </w:r>
          </w:p>
        </w:tc>
        <w:tc>
          <w:tcPr>
            <w:tcW w:w="1229"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0-15</w:t>
            </w:r>
          </w:p>
        </w:tc>
        <w:tc>
          <w:tcPr>
            <w:tcW w:w="194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-30-0</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&lt;-30</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Ликвидность материально-производственных запасов</w:t>
            </w:r>
          </w:p>
        </w:tc>
        <w:tc>
          <w:tcPr>
            <w:tcW w:w="1092"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&gt;0.5</w:t>
            </w:r>
          </w:p>
        </w:tc>
        <w:tc>
          <w:tcPr>
            <w:tcW w:w="153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0.3-0.4</w:t>
            </w:r>
          </w:p>
        </w:tc>
        <w:tc>
          <w:tcPr>
            <w:tcW w:w="1229"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0.2-0.3</w:t>
            </w:r>
          </w:p>
        </w:tc>
        <w:tc>
          <w:tcPr>
            <w:tcW w:w="194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0.1-0.2</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&lt;0.1</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color w:val="000000"/>
                <w:sz w:val="24"/>
                <w:szCs w:val="24"/>
              </w:rPr>
              <w:t>Рентабельность производственных фондов</w:t>
            </w:r>
            <w:r w:rsidRPr="00C67CD9">
              <w:rPr>
                <w:rFonts w:ascii="Times New Roman" w:hAnsi="Times New Roman" w:cs="Times New Roman"/>
                <w:color w:val="000000"/>
                <w:sz w:val="24"/>
                <w:szCs w:val="24"/>
                <w:lang w:val="en-US"/>
              </w:rPr>
              <w:t>, %</w:t>
            </w:r>
          </w:p>
        </w:tc>
        <w:tc>
          <w:tcPr>
            <w:tcW w:w="1092"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&gt;30</w:t>
            </w:r>
          </w:p>
        </w:tc>
        <w:tc>
          <w:tcPr>
            <w:tcW w:w="153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10-30</w:t>
            </w:r>
          </w:p>
        </w:tc>
        <w:tc>
          <w:tcPr>
            <w:tcW w:w="1229"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0-10</w:t>
            </w:r>
          </w:p>
        </w:tc>
        <w:tc>
          <w:tcPr>
            <w:tcW w:w="194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-20-0</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&lt;-20</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Текущая ликвидность</w:t>
            </w:r>
          </w:p>
        </w:tc>
        <w:tc>
          <w:tcPr>
            <w:tcW w:w="1092"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&gt;1.3</w:t>
            </w:r>
          </w:p>
        </w:tc>
        <w:tc>
          <w:tcPr>
            <w:tcW w:w="153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1.15-1.3</w:t>
            </w:r>
          </w:p>
        </w:tc>
        <w:tc>
          <w:tcPr>
            <w:tcW w:w="1229"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1-1.15</w:t>
            </w:r>
          </w:p>
        </w:tc>
        <w:tc>
          <w:tcPr>
            <w:tcW w:w="194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0.9-1</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&lt;0.9</w:t>
            </w:r>
          </w:p>
          <w:p w:rsidR="00E14F8E" w:rsidRPr="00C67CD9" w:rsidRDefault="00E14F8E" w:rsidP="003B38D0">
            <w:pPr>
              <w:spacing w:line="360" w:lineRule="auto"/>
              <w:jc w:val="center"/>
              <w:rPr>
                <w:rFonts w:ascii="Times New Roman" w:hAnsi="Times New Roman" w:cs="Times New Roman"/>
                <w:sz w:val="24"/>
                <w:szCs w:val="24"/>
                <w:lang w:val="en-US"/>
              </w:rPr>
            </w:pP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color w:val="000000"/>
                <w:sz w:val="24"/>
                <w:szCs w:val="24"/>
                <w:lang w:val="en-US"/>
              </w:rPr>
            </w:pPr>
            <w:r w:rsidRPr="00C67CD9">
              <w:rPr>
                <w:rFonts w:ascii="Times New Roman" w:hAnsi="Times New Roman" w:cs="Times New Roman"/>
                <w:color w:val="000000"/>
                <w:sz w:val="24"/>
                <w:szCs w:val="24"/>
              </w:rPr>
              <w:t>Критическая ликвидность</w:t>
            </w:r>
          </w:p>
        </w:tc>
        <w:tc>
          <w:tcPr>
            <w:tcW w:w="1092"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color w:val="000000"/>
                <w:sz w:val="24"/>
                <w:szCs w:val="24"/>
              </w:rPr>
              <w:t>&gt;1</w:t>
            </w:r>
          </w:p>
        </w:tc>
        <w:tc>
          <w:tcPr>
            <w:tcW w:w="153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0.8-1</w:t>
            </w:r>
          </w:p>
        </w:tc>
        <w:tc>
          <w:tcPr>
            <w:tcW w:w="1229"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0.7-0.8</w:t>
            </w:r>
          </w:p>
        </w:tc>
        <w:tc>
          <w:tcPr>
            <w:tcW w:w="194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0.5-0.7</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sz w:val="24"/>
                <w:szCs w:val="24"/>
                <w:lang w:val="en-US"/>
              </w:rPr>
              <w:t>&lt;0.5</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color w:val="000000"/>
                <w:sz w:val="24"/>
                <w:szCs w:val="24"/>
                <w:lang w:val="en-US"/>
              </w:rPr>
            </w:pPr>
            <w:r w:rsidRPr="00C67CD9">
              <w:rPr>
                <w:rFonts w:ascii="Times New Roman" w:hAnsi="Times New Roman" w:cs="Times New Roman"/>
                <w:color w:val="000000"/>
                <w:sz w:val="24"/>
                <w:szCs w:val="24"/>
              </w:rPr>
              <w:t>Абсолютная ликвидность</w:t>
            </w:r>
          </w:p>
        </w:tc>
        <w:tc>
          <w:tcPr>
            <w:tcW w:w="1092"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color w:val="000000"/>
                <w:sz w:val="24"/>
                <w:szCs w:val="24"/>
              </w:rPr>
              <w:t>&gt;0,3</w:t>
            </w:r>
          </w:p>
        </w:tc>
        <w:tc>
          <w:tcPr>
            <w:tcW w:w="153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color w:val="000000"/>
                <w:sz w:val="24"/>
                <w:szCs w:val="24"/>
              </w:rPr>
              <w:t>0,2-0,3</w:t>
            </w:r>
          </w:p>
        </w:tc>
        <w:tc>
          <w:tcPr>
            <w:tcW w:w="1229"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color w:val="000000"/>
                <w:sz w:val="24"/>
                <w:szCs w:val="24"/>
              </w:rPr>
              <w:t>0,15-0,2</w:t>
            </w:r>
          </w:p>
        </w:tc>
        <w:tc>
          <w:tcPr>
            <w:tcW w:w="1948"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color w:val="000000"/>
                <w:sz w:val="24"/>
                <w:szCs w:val="24"/>
              </w:rPr>
              <w:t>0,1-0,15</w:t>
            </w:r>
          </w:p>
        </w:tc>
        <w:tc>
          <w:tcPr>
            <w:tcW w:w="1913" w:type="dxa"/>
          </w:tcPr>
          <w:p w:rsidR="00E14F8E" w:rsidRPr="00C67CD9" w:rsidRDefault="00E14F8E" w:rsidP="003B38D0">
            <w:pPr>
              <w:spacing w:line="360" w:lineRule="auto"/>
              <w:jc w:val="center"/>
              <w:rPr>
                <w:rFonts w:ascii="Times New Roman" w:hAnsi="Times New Roman" w:cs="Times New Roman"/>
                <w:sz w:val="24"/>
                <w:szCs w:val="24"/>
                <w:lang w:val="en-US"/>
              </w:rPr>
            </w:pPr>
            <w:r w:rsidRPr="00C67CD9">
              <w:rPr>
                <w:rFonts w:ascii="Times New Roman" w:hAnsi="Times New Roman" w:cs="Times New Roman"/>
                <w:color w:val="000000"/>
                <w:sz w:val="24"/>
                <w:szCs w:val="24"/>
              </w:rPr>
              <w:t>&lt;0,1</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 xml:space="preserve">Коэффициент обеспеченности собственными </w:t>
            </w:r>
            <w:r w:rsidRPr="00C67CD9">
              <w:rPr>
                <w:rFonts w:ascii="Times New Roman" w:hAnsi="Times New Roman" w:cs="Times New Roman"/>
                <w:color w:val="000000"/>
                <w:sz w:val="24"/>
                <w:szCs w:val="24"/>
              </w:rPr>
              <w:lastRenderedPageBreak/>
              <w:t>оборотными средствами, %</w:t>
            </w:r>
          </w:p>
        </w:tc>
        <w:tc>
          <w:tcPr>
            <w:tcW w:w="1092"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lastRenderedPageBreak/>
              <w:t>&gt;22</w:t>
            </w:r>
          </w:p>
        </w:tc>
        <w:tc>
          <w:tcPr>
            <w:tcW w:w="1538"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12-22</w:t>
            </w:r>
          </w:p>
        </w:tc>
        <w:tc>
          <w:tcPr>
            <w:tcW w:w="1229"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0-12</w:t>
            </w:r>
          </w:p>
        </w:tc>
        <w:tc>
          <w:tcPr>
            <w:tcW w:w="1948"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-11-0</w:t>
            </w:r>
          </w:p>
        </w:tc>
        <w:tc>
          <w:tcPr>
            <w:tcW w:w="1913" w:type="dxa"/>
          </w:tcPr>
          <w:p w:rsidR="00E14F8E" w:rsidRPr="00C67CD9" w:rsidRDefault="00E14F8E" w:rsidP="003B38D0">
            <w:pPr>
              <w:spacing w:line="360" w:lineRule="auto"/>
              <w:jc w:val="center"/>
              <w:rPr>
                <w:rFonts w:ascii="Times New Roman" w:hAnsi="Times New Roman" w:cs="Times New Roman"/>
                <w:sz w:val="24"/>
                <w:szCs w:val="24"/>
              </w:rPr>
            </w:pPr>
            <w:r w:rsidRPr="00C67CD9">
              <w:rPr>
                <w:rFonts w:ascii="Times New Roman" w:hAnsi="Times New Roman" w:cs="Times New Roman"/>
                <w:color w:val="000000"/>
                <w:sz w:val="24"/>
                <w:szCs w:val="24"/>
              </w:rPr>
              <w:t>&lt;-11</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lastRenderedPageBreak/>
              <w:t>Коэффициент автономии, %</w:t>
            </w:r>
          </w:p>
        </w:tc>
        <w:tc>
          <w:tcPr>
            <w:tcW w:w="1092"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&gt;50</w:t>
            </w:r>
          </w:p>
        </w:tc>
        <w:tc>
          <w:tcPr>
            <w:tcW w:w="1538"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20-50</w:t>
            </w:r>
          </w:p>
        </w:tc>
        <w:tc>
          <w:tcPr>
            <w:tcW w:w="1229"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20-10</w:t>
            </w:r>
          </w:p>
        </w:tc>
        <w:tc>
          <w:tcPr>
            <w:tcW w:w="1948"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3-10</w:t>
            </w:r>
          </w:p>
        </w:tc>
        <w:tc>
          <w:tcPr>
            <w:tcW w:w="1913"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&lt;3</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Коэффициент общей платежеспособности</w:t>
            </w:r>
          </w:p>
        </w:tc>
        <w:tc>
          <w:tcPr>
            <w:tcW w:w="1092"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0,5-0,7</w:t>
            </w:r>
          </w:p>
        </w:tc>
        <w:tc>
          <w:tcPr>
            <w:tcW w:w="1538"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&lt;0,5</w:t>
            </w:r>
          </w:p>
        </w:tc>
        <w:tc>
          <w:tcPr>
            <w:tcW w:w="1229" w:type="dxa"/>
          </w:tcPr>
          <w:p w:rsidR="00E14F8E" w:rsidRPr="00C67CD9" w:rsidRDefault="00E14F8E" w:rsidP="003B38D0">
            <w:pPr>
              <w:spacing w:line="360" w:lineRule="auto"/>
              <w:jc w:val="center"/>
              <w:rPr>
                <w:rFonts w:ascii="Times New Roman" w:hAnsi="Times New Roman" w:cs="Times New Roman"/>
                <w:color w:val="000000"/>
                <w:sz w:val="24"/>
                <w:szCs w:val="24"/>
              </w:rPr>
            </w:pPr>
          </w:p>
        </w:tc>
        <w:tc>
          <w:tcPr>
            <w:tcW w:w="1948" w:type="dxa"/>
          </w:tcPr>
          <w:p w:rsidR="00E14F8E" w:rsidRPr="00C67CD9" w:rsidRDefault="00E14F8E" w:rsidP="003B38D0">
            <w:pPr>
              <w:spacing w:line="360" w:lineRule="auto"/>
              <w:jc w:val="center"/>
              <w:rPr>
                <w:rFonts w:ascii="Times New Roman" w:hAnsi="Times New Roman" w:cs="Times New Roman"/>
                <w:color w:val="000000"/>
                <w:sz w:val="24"/>
                <w:szCs w:val="24"/>
              </w:rPr>
            </w:pPr>
          </w:p>
        </w:tc>
        <w:tc>
          <w:tcPr>
            <w:tcW w:w="1913" w:type="dxa"/>
          </w:tcPr>
          <w:p w:rsidR="00E14F8E" w:rsidRPr="00C67CD9" w:rsidRDefault="00E14F8E" w:rsidP="003B38D0">
            <w:pPr>
              <w:spacing w:line="360" w:lineRule="auto"/>
              <w:jc w:val="center"/>
              <w:rPr>
                <w:rFonts w:ascii="Times New Roman" w:hAnsi="Times New Roman" w:cs="Times New Roman"/>
                <w:color w:val="000000"/>
                <w:sz w:val="24"/>
                <w:szCs w:val="24"/>
              </w:rPr>
            </w:pP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Коэффициент финансового риска</w:t>
            </w:r>
          </w:p>
        </w:tc>
        <w:tc>
          <w:tcPr>
            <w:tcW w:w="1092"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&lt;0,5</w:t>
            </w:r>
          </w:p>
        </w:tc>
        <w:tc>
          <w:tcPr>
            <w:tcW w:w="1538"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0,5-0,6</w:t>
            </w:r>
          </w:p>
        </w:tc>
        <w:tc>
          <w:tcPr>
            <w:tcW w:w="1229"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0,6-0,7</w:t>
            </w:r>
          </w:p>
        </w:tc>
        <w:tc>
          <w:tcPr>
            <w:tcW w:w="1948"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0,7-0,9</w:t>
            </w:r>
          </w:p>
        </w:tc>
        <w:tc>
          <w:tcPr>
            <w:tcW w:w="1913"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1</w:t>
            </w:r>
          </w:p>
        </w:tc>
      </w:tr>
      <w:tr w:rsidR="00E14F8E" w:rsidRPr="005E52BE" w:rsidTr="003B38D0">
        <w:tc>
          <w:tcPr>
            <w:tcW w:w="1851"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Коэффициент финансовой зависимости</w:t>
            </w:r>
          </w:p>
        </w:tc>
        <w:tc>
          <w:tcPr>
            <w:tcW w:w="1092"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0,5</w:t>
            </w:r>
          </w:p>
        </w:tc>
        <w:tc>
          <w:tcPr>
            <w:tcW w:w="1538"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0,6</w:t>
            </w:r>
          </w:p>
        </w:tc>
        <w:tc>
          <w:tcPr>
            <w:tcW w:w="1229"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0,7</w:t>
            </w:r>
          </w:p>
        </w:tc>
        <w:tc>
          <w:tcPr>
            <w:tcW w:w="1948"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0,8</w:t>
            </w:r>
          </w:p>
        </w:tc>
        <w:tc>
          <w:tcPr>
            <w:tcW w:w="1913" w:type="dxa"/>
          </w:tcPr>
          <w:p w:rsidR="00E14F8E" w:rsidRPr="00C67CD9" w:rsidRDefault="00E14F8E" w:rsidP="003B38D0">
            <w:pPr>
              <w:spacing w:line="360" w:lineRule="auto"/>
              <w:jc w:val="center"/>
              <w:rPr>
                <w:rFonts w:ascii="Times New Roman" w:hAnsi="Times New Roman" w:cs="Times New Roman"/>
                <w:color w:val="000000"/>
                <w:sz w:val="24"/>
                <w:szCs w:val="24"/>
              </w:rPr>
            </w:pPr>
            <w:r w:rsidRPr="00C67CD9">
              <w:rPr>
                <w:rFonts w:ascii="Times New Roman" w:hAnsi="Times New Roman" w:cs="Times New Roman"/>
                <w:color w:val="000000"/>
                <w:sz w:val="24"/>
                <w:szCs w:val="24"/>
              </w:rPr>
              <w:t>&gt;0,9</w:t>
            </w:r>
          </w:p>
        </w:tc>
      </w:tr>
    </w:tbl>
    <w:p w:rsidR="007A3ED0" w:rsidRDefault="007A3ED0" w:rsidP="00E14F8E">
      <w:pPr>
        <w:spacing w:line="360" w:lineRule="auto"/>
        <w:jc w:val="center"/>
        <w:rPr>
          <w:rFonts w:ascii="Times New Roman" w:hAnsi="Times New Roman" w:cs="Times New Roman"/>
          <w:sz w:val="24"/>
          <w:szCs w:val="24"/>
        </w:rPr>
      </w:pPr>
    </w:p>
    <w:p w:rsidR="00E14F8E" w:rsidRPr="0082457E" w:rsidRDefault="006B1C83" w:rsidP="00E14F8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Таблица 9</w:t>
      </w:r>
      <w:r w:rsidR="00E14F8E" w:rsidRPr="005E52BE">
        <w:rPr>
          <w:rFonts w:ascii="Times New Roman" w:hAnsi="Times New Roman" w:cs="Times New Roman"/>
          <w:sz w:val="24"/>
          <w:szCs w:val="24"/>
        </w:rPr>
        <w:t>. Первичные параметры</w:t>
      </w:r>
      <w:r w:rsidR="00E14F8E">
        <w:rPr>
          <w:rFonts w:ascii="Times New Roman" w:hAnsi="Times New Roman" w:cs="Times New Roman"/>
          <w:sz w:val="24"/>
          <w:szCs w:val="24"/>
          <w:lang w:val="en-US"/>
        </w:rPr>
        <w:t>.</w:t>
      </w:r>
    </w:p>
    <w:tbl>
      <w:tblPr>
        <w:tblStyle w:val="a5"/>
        <w:tblW w:w="9747" w:type="dxa"/>
        <w:tblLayout w:type="fixed"/>
        <w:tblLook w:val="04A0"/>
      </w:tblPr>
      <w:tblGrid>
        <w:gridCol w:w="1061"/>
        <w:gridCol w:w="2244"/>
        <w:gridCol w:w="1538"/>
        <w:gridCol w:w="2778"/>
        <w:gridCol w:w="2126"/>
      </w:tblGrid>
      <w:tr w:rsidR="00E14F8E" w:rsidRPr="005E52BE" w:rsidTr="0090450A">
        <w:tc>
          <w:tcPr>
            <w:tcW w:w="1061" w:type="dxa"/>
          </w:tcPr>
          <w:p w:rsidR="00E14F8E" w:rsidRPr="005E52BE" w:rsidRDefault="00E14F8E" w:rsidP="003B38D0">
            <w:pPr>
              <w:spacing w:line="360" w:lineRule="auto"/>
              <w:jc w:val="center"/>
              <w:rPr>
                <w:rFonts w:ascii="Times New Roman" w:hAnsi="Times New Roman" w:cs="Times New Roman"/>
                <w:sz w:val="24"/>
                <w:szCs w:val="24"/>
              </w:rPr>
            </w:pPr>
          </w:p>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Хорошо</w:t>
            </w:r>
          </w:p>
        </w:tc>
        <w:tc>
          <w:tcPr>
            <w:tcW w:w="2244" w:type="dxa"/>
          </w:tcPr>
          <w:p w:rsidR="00E14F8E" w:rsidRPr="005E52BE" w:rsidRDefault="00E14F8E" w:rsidP="003B38D0">
            <w:pPr>
              <w:spacing w:line="360" w:lineRule="auto"/>
              <w:jc w:val="center"/>
              <w:rPr>
                <w:rFonts w:ascii="Times New Roman" w:hAnsi="Times New Roman" w:cs="Times New Roman"/>
                <w:sz w:val="24"/>
                <w:szCs w:val="24"/>
              </w:rPr>
            </w:pPr>
          </w:p>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Удовлетворительно</w:t>
            </w:r>
          </w:p>
        </w:tc>
        <w:tc>
          <w:tcPr>
            <w:tcW w:w="1538"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В районе предельно допустимого значения</w:t>
            </w:r>
          </w:p>
        </w:tc>
        <w:tc>
          <w:tcPr>
            <w:tcW w:w="2778" w:type="dxa"/>
          </w:tcPr>
          <w:p w:rsidR="00E14F8E" w:rsidRPr="005E52BE" w:rsidRDefault="00E14F8E" w:rsidP="003B38D0">
            <w:pPr>
              <w:spacing w:line="360" w:lineRule="auto"/>
              <w:jc w:val="center"/>
              <w:rPr>
                <w:rFonts w:ascii="Times New Roman" w:hAnsi="Times New Roman" w:cs="Times New Roman"/>
                <w:sz w:val="24"/>
                <w:szCs w:val="24"/>
              </w:rPr>
            </w:pPr>
          </w:p>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Неудовлетворительно</w:t>
            </w:r>
          </w:p>
        </w:tc>
        <w:tc>
          <w:tcPr>
            <w:tcW w:w="2126" w:type="dxa"/>
          </w:tcPr>
          <w:p w:rsidR="00E14F8E" w:rsidRPr="005E52BE" w:rsidRDefault="00E14F8E" w:rsidP="003B38D0">
            <w:pPr>
              <w:spacing w:line="360" w:lineRule="auto"/>
              <w:jc w:val="center"/>
              <w:rPr>
                <w:rFonts w:ascii="Times New Roman" w:hAnsi="Times New Roman" w:cs="Times New Roman"/>
                <w:sz w:val="24"/>
                <w:szCs w:val="24"/>
              </w:rPr>
            </w:pPr>
          </w:p>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Крайне неудовлетворительно</w:t>
            </w:r>
          </w:p>
        </w:tc>
      </w:tr>
      <w:tr w:rsidR="00E14F8E" w:rsidRPr="005E52BE" w:rsidTr="0090450A">
        <w:tc>
          <w:tcPr>
            <w:tcW w:w="1061"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2</w:t>
            </w:r>
          </w:p>
        </w:tc>
        <w:tc>
          <w:tcPr>
            <w:tcW w:w="2244"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1</w:t>
            </w:r>
          </w:p>
        </w:tc>
        <w:tc>
          <w:tcPr>
            <w:tcW w:w="1538"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0</w:t>
            </w:r>
          </w:p>
        </w:tc>
        <w:tc>
          <w:tcPr>
            <w:tcW w:w="2778"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-1</w:t>
            </w:r>
          </w:p>
        </w:tc>
        <w:tc>
          <w:tcPr>
            <w:tcW w:w="2126"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-2</w:t>
            </w:r>
          </w:p>
        </w:tc>
      </w:tr>
    </w:tbl>
    <w:p w:rsidR="00E14F8E" w:rsidRPr="005E52BE" w:rsidRDefault="00E14F8E" w:rsidP="00E14F8E">
      <w:pPr>
        <w:spacing w:line="360" w:lineRule="auto"/>
        <w:jc w:val="center"/>
        <w:rPr>
          <w:rFonts w:ascii="Times New Roman" w:hAnsi="Times New Roman" w:cs="Times New Roman"/>
          <w:sz w:val="24"/>
          <w:szCs w:val="24"/>
        </w:rPr>
      </w:pPr>
    </w:p>
    <w:p w:rsidR="00E14F8E" w:rsidRPr="0082457E" w:rsidRDefault="006B1C83" w:rsidP="00E14F8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Таблица 10</w:t>
      </w:r>
      <w:r w:rsidR="00E14F8E" w:rsidRPr="005E52BE">
        <w:rPr>
          <w:rFonts w:ascii="Times New Roman" w:hAnsi="Times New Roman" w:cs="Times New Roman"/>
          <w:sz w:val="24"/>
          <w:szCs w:val="24"/>
        </w:rPr>
        <w:t xml:space="preserve">. </w:t>
      </w:r>
      <w:r w:rsidR="00E14F8E">
        <w:rPr>
          <w:rFonts w:ascii="Times New Roman" w:hAnsi="Times New Roman" w:cs="Times New Roman"/>
          <w:sz w:val="24"/>
          <w:szCs w:val="24"/>
        </w:rPr>
        <w:t>Поправка на динамику</w:t>
      </w:r>
      <w:r w:rsidR="00E14F8E">
        <w:rPr>
          <w:rFonts w:ascii="Times New Roman" w:hAnsi="Times New Roman" w:cs="Times New Roman"/>
          <w:sz w:val="24"/>
          <w:szCs w:val="24"/>
          <w:lang w:val="en-US"/>
        </w:rPr>
        <w:t>.</w:t>
      </w:r>
    </w:p>
    <w:tbl>
      <w:tblPr>
        <w:tblStyle w:val="a5"/>
        <w:tblW w:w="9747" w:type="dxa"/>
        <w:tblLook w:val="04A0"/>
      </w:tblPr>
      <w:tblGrid>
        <w:gridCol w:w="1914"/>
        <w:gridCol w:w="1914"/>
        <w:gridCol w:w="1914"/>
        <w:gridCol w:w="1914"/>
        <w:gridCol w:w="2091"/>
      </w:tblGrid>
      <w:tr w:rsidR="00E14F8E" w:rsidRPr="005E52BE" w:rsidTr="003B38D0">
        <w:tc>
          <w:tcPr>
            <w:tcW w:w="1914" w:type="dxa"/>
          </w:tcPr>
          <w:p w:rsidR="00E14F8E" w:rsidRPr="005E52BE" w:rsidRDefault="00E14F8E" w:rsidP="003B38D0">
            <w:pPr>
              <w:spacing w:line="360" w:lineRule="auto"/>
              <w:jc w:val="center"/>
              <w:rPr>
                <w:rFonts w:ascii="Times New Roman" w:hAnsi="Times New Roman" w:cs="Times New Roman"/>
                <w:sz w:val="24"/>
                <w:szCs w:val="24"/>
              </w:rPr>
            </w:pPr>
            <w:proofErr w:type="gramStart"/>
            <w:r w:rsidRPr="005E52BE">
              <w:rPr>
                <w:rFonts w:ascii="Times New Roman" w:hAnsi="Times New Roman" w:cs="Times New Roman"/>
                <w:sz w:val="24"/>
                <w:szCs w:val="24"/>
              </w:rPr>
              <w:t>Крайне положительная</w:t>
            </w:r>
            <w:proofErr w:type="gramEnd"/>
            <w:r w:rsidRPr="005E52BE">
              <w:rPr>
                <w:rFonts w:ascii="Times New Roman" w:hAnsi="Times New Roman" w:cs="Times New Roman"/>
                <w:sz w:val="24"/>
                <w:szCs w:val="24"/>
              </w:rPr>
              <w:t xml:space="preserve"> (более +50%)</w:t>
            </w:r>
          </w:p>
        </w:tc>
        <w:tc>
          <w:tcPr>
            <w:tcW w:w="1914"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Положительная (от +10% до 50%)</w:t>
            </w:r>
          </w:p>
        </w:tc>
        <w:tc>
          <w:tcPr>
            <w:tcW w:w="1914"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 xml:space="preserve">Стабильная </w:t>
            </w:r>
          </w:p>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(от -10% до +10%)</w:t>
            </w:r>
          </w:p>
        </w:tc>
        <w:tc>
          <w:tcPr>
            <w:tcW w:w="1914"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Отрицательная</w:t>
            </w:r>
          </w:p>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(от -50% до -10%)</w:t>
            </w:r>
          </w:p>
        </w:tc>
        <w:tc>
          <w:tcPr>
            <w:tcW w:w="2091" w:type="dxa"/>
          </w:tcPr>
          <w:p w:rsidR="00E14F8E" w:rsidRPr="005E52BE" w:rsidRDefault="00E14F8E" w:rsidP="003B38D0">
            <w:pPr>
              <w:spacing w:line="360" w:lineRule="auto"/>
              <w:jc w:val="center"/>
              <w:rPr>
                <w:rFonts w:ascii="Times New Roman" w:hAnsi="Times New Roman" w:cs="Times New Roman"/>
                <w:sz w:val="24"/>
                <w:szCs w:val="24"/>
              </w:rPr>
            </w:pPr>
            <w:proofErr w:type="gramStart"/>
            <w:r w:rsidRPr="005E52BE">
              <w:rPr>
                <w:rFonts w:ascii="Times New Roman" w:hAnsi="Times New Roman" w:cs="Times New Roman"/>
                <w:sz w:val="24"/>
                <w:szCs w:val="24"/>
              </w:rPr>
              <w:t>Крайне отрицательная</w:t>
            </w:r>
            <w:proofErr w:type="gramEnd"/>
            <w:r w:rsidRPr="005E52BE">
              <w:rPr>
                <w:rFonts w:ascii="Times New Roman" w:hAnsi="Times New Roman" w:cs="Times New Roman"/>
                <w:sz w:val="24"/>
                <w:szCs w:val="24"/>
              </w:rPr>
              <w:t xml:space="preserve"> </w:t>
            </w:r>
          </w:p>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(менее -50%)</w:t>
            </w:r>
          </w:p>
        </w:tc>
      </w:tr>
      <w:tr w:rsidR="00E14F8E" w:rsidRPr="005E52BE" w:rsidTr="003B38D0">
        <w:tc>
          <w:tcPr>
            <w:tcW w:w="1914"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Плюс 20%</w:t>
            </w:r>
          </w:p>
        </w:tc>
        <w:tc>
          <w:tcPr>
            <w:tcW w:w="1914"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Плюс 10%</w:t>
            </w:r>
          </w:p>
        </w:tc>
        <w:tc>
          <w:tcPr>
            <w:tcW w:w="1914"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0</w:t>
            </w:r>
          </w:p>
        </w:tc>
        <w:tc>
          <w:tcPr>
            <w:tcW w:w="1914"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Минус 10%</w:t>
            </w:r>
          </w:p>
        </w:tc>
        <w:tc>
          <w:tcPr>
            <w:tcW w:w="2091" w:type="dxa"/>
          </w:tcPr>
          <w:p w:rsidR="00E14F8E" w:rsidRPr="005E52BE" w:rsidRDefault="00E14F8E" w:rsidP="003B38D0">
            <w:pPr>
              <w:spacing w:line="360" w:lineRule="auto"/>
              <w:jc w:val="center"/>
              <w:rPr>
                <w:rFonts w:ascii="Times New Roman" w:hAnsi="Times New Roman" w:cs="Times New Roman"/>
                <w:sz w:val="24"/>
                <w:szCs w:val="24"/>
              </w:rPr>
            </w:pPr>
            <w:r w:rsidRPr="005E52BE">
              <w:rPr>
                <w:rFonts w:ascii="Times New Roman" w:hAnsi="Times New Roman" w:cs="Times New Roman"/>
                <w:sz w:val="24"/>
                <w:szCs w:val="24"/>
              </w:rPr>
              <w:t>Минус 20%</w:t>
            </w:r>
          </w:p>
        </w:tc>
      </w:tr>
    </w:tbl>
    <w:p w:rsidR="00E14F8E" w:rsidRPr="0082457E" w:rsidRDefault="00E14F8E" w:rsidP="00E14F8E">
      <w:pPr>
        <w:spacing w:line="360" w:lineRule="auto"/>
        <w:jc w:val="center"/>
        <w:rPr>
          <w:rFonts w:ascii="Times New Roman" w:hAnsi="Times New Roman" w:cs="Times New Roman"/>
          <w:sz w:val="24"/>
          <w:szCs w:val="24"/>
          <w:lang w:val="en-US"/>
        </w:rPr>
      </w:pPr>
    </w:p>
    <w:p w:rsidR="00E14F8E" w:rsidRPr="005E52BE" w:rsidRDefault="00E14F8E" w:rsidP="00E14F8E">
      <w:pPr>
        <w:spacing w:line="360" w:lineRule="auto"/>
        <w:jc w:val="both"/>
        <w:rPr>
          <w:rFonts w:ascii="Times New Roman" w:hAnsi="Times New Roman" w:cs="Times New Roman"/>
          <w:sz w:val="24"/>
          <w:szCs w:val="24"/>
        </w:rPr>
      </w:pPr>
      <w:r w:rsidRPr="005E52BE">
        <w:rPr>
          <w:rFonts w:ascii="Times New Roman" w:hAnsi="Times New Roman" w:cs="Times New Roman"/>
          <w:sz w:val="24"/>
          <w:szCs w:val="24"/>
        </w:rPr>
        <w:tab/>
      </w:r>
      <w:r w:rsidR="00296AE0">
        <w:rPr>
          <w:rFonts w:ascii="Times New Roman" w:hAnsi="Times New Roman" w:cs="Times New Roman"/>
          <w:sz w:val="24"/>
          <w:szCs w:val="24"/>
        </w:rPr>
        <w:t>Необходимо</w:t>
      </w:r>
      <w:r w:rsidR="002423EC">
        <w:rPr>
          <w:rFonts w:ascii="Times New Roman" w:hAnsi="Times New Roman" w:cs="Times New Roman"/>
          <w:sz w:val="24"/>
          <w:szCs w:val="24"/>
        </w:rPr>
        <w:t xml:space="preserve"> ранжировать предприятия</w:t>
      </w:r>
      <w:r w:rsidRPr="005E52BE">
        <w:rPr>
          <w:rFonts w:ascii="Times New Roman" w:hAnsi="Times New Roman" w:cs="Times New Roman"/>
          <w:sz w:val="24"/>
          <w:szCs w:val="24"/>
        </w:rPr>
        <w:t xml:space="preserve"> по количеству баллов, рассчитанных ранее и скорректированных с учётом динамики. В итоге составляется рейтинг предприятий по инвестиционной привлекательности</w:t>
      </w:r>
      <w:r>
        <w:rPr>
          <w:rFonts w:ascii="Times New Roman" w:hAnsi="Times New Roman" w:cs="Times New Roman"/>
          <w:sz w:val="24"/>
          <w:szCs w:val="24"/>
        </w:rPr>
        <w:t>.</w:t>
      </w:r>
      <w:r>
        <w:rPr>
          <w:rStyle w:val="ac"/>
          <w:rFonts w:ascii="Times New Roman" w:hAnsi="Times New Roman" w:cs="Times New Roman"/>
          <w:sz w:val="24"/>
          <w:szCs w:val="24"/>
        </w:rPr>
        <w:footnoteReference w:id="50"/>
      </w:r>
      <w:r w:rsidR="00C66821">
        <w:rPr>
          <w:rFonts w:ascii="Times New Roman" w:hAnsi="Times New Roman" w:cs="Times New Roman"/>
          <w:sz w:val="24"/>
          <w:szCs w:val="24"/>
        </w:rPr>
        <w:t xml:space="preserve"> Э</w:t>
      </w:r>
      <w:r w:rsidRPr="005E52BE">
        <w:rPr>
          <w:rFonts w:ascii="Times New Roman" w:hAnsi="Times New Roman" w:cs="Times New Roman"/>
          <w:sz w:val="24"/>
          <w:szCs w:val="24"/>
        </w:rPr>
        <w:t xml:space="preserve">та методология имеет свои недостатки; </w:t>
      </w:r>
      <w:r w:rsidRPr="005E52BE">
        <w:rPr>
          <w:rFonts w:ascii="Times New Roman" w:hAnsi="Times New Roman" w:cs="Times New Roman"/>
          <w:sz w:val="24"/>
          <w:szCs w:val="24"/>
        </w:rPr>
        <w:lastRenderedPageBreak/>
        <w:t>финансовый анализ инвестиционной привлекательности предприятия в соответствии с этой методологией является довольно громоздким. Полученные результаты требуют обработки и обобщения для определения более значимых показателей, что постараемся сделать в данной работе.</w:t>
      </w:r>
    </w:p>
    <w:p w:rsidR="00E14F8E" w:rsidRPr="005E52BE" w:rsidRDefault="00E14F8E" w:rsidP="00602C30">
      <w:pPr>
        <w:spacing w:line="360" w:lineRule="auto"/>
        <w:jc w:val="both"/>
        <w:rPr>
          <w:rFonts w:ascii="Times New Roman" w:hAnsi="Times New Roman" w:cs="Times New Roman"/>
          <w:sz w:val="24"/>
          <w:szCs w:val="24"/>
        </w:rPr>
      </w:pPr>
      <w:r w:rsidRPr="005E52BE">
        <w:rPr>
          <w:rFonts w:ascii="Times New Roman" w:hAnsi="Times New Roman" w:cs="Times New Roman"/>
          <w:sz w:val="24"/>
          <w:szCs w:val="24"/>
        </w:rPr>
        <w:tab/>
        <w:t>Для кредитного инвестора и</w:t>
      </w:r>
      <w:r w:rsidRPr="00AE27F4">
        <w:rPr>
          <w:rFonts w:ascii="Times New Roman" w:hAnsi="Times New Roman" w:cs="Times New Roman"/>
          <w:sz w:val="24"/>
          <w:szCs w:val="24"/>
        </w:rPr>
        <w:t xml:space="preserve"> </w:t>
      </w:r>
      <w:r>
        <w:rPr>
          <w:rFonts w:ascii="Times New Roman" w:hAnsi="Times New Roman" w:cs="Times New Roman"/>
          <w:sz w:val="24"/>
          <w:szCs w:val="24"/>
        </w:rPr>
        <w:t>для</w:t>
      </w:r>
      <w:r w:rsidRPr="005E52BE">
        <w:rPr>
          <w:rFonts w:ascii="Times New Roman" w:hAnsi="Times New Roman" w:cs="Times New Roman"/>
          <w:sz w:val="24"/>
          <w:szCs w:val="24"/>
        </w:rPr>
        <w:t xml:space="preserve"> акционера результаты оценки должны быть разными. Если для банка основным критерием будет являться платежеспособность, то для институционального инвестора важна эффективн</w:t>
      </w:r>
      <w:r w:rsidR="00C66821">
        <w:rPr>
          <w:rFonts w:ascii="Times New Roman" w:hAnsi="Times New Roman" w:cs="Times New Roman"/>
          <w:sz w:val="24"/>
          <w:szCs w:val="24"/>
        </w:rPr>
        <w:t>ость хозяйственной деятельности</w:t>
      </w:r>
      <w:r w:rsidR="00C070F1">
        <w:rPr>
          <w:rFonts w:ascii="Times New Roman" w:hAnsi="Times New Roman" w:cs="Times New Roman"/>
          <w:sz w:val="24"/>
          <w:szCs w:val="24"/>
        </w:rPr>
        <w:t>.</w:t>
      </w:r>
      <w:r>
        <w:rPr>
          <w:rStyle w:val="ac"/>
          <w:rFonts w:ascii="Times New Roman" w:hAnsi="Times New Roman" w:cs="Times New Roman"/>
          <w:sz w:val="24"/>
          <w:szCs w:val="24"/>
        </w:rPr>
        <w:footnoteReference w:id="51"/>
      </w:r>
      <w:r w:rsidRPr="00107EA8">
        <w:rPr>
          <w:rFonts w:ascii="Times New Roman" w:hAnsi="Times New Roman" w:cs="Times New Roman"/>
          <w:sz w:val="24"/>
          <w:szCs w:val="24"/>
        </w:rPr>
        <w:t xml:space="preserve"> </w:t>
      </w:r>
      <w:r w:rsidRPr="005E52BE">
        <w:rPr>
          <w:rFonts w:ascii="Times New Roman" w:hAnsi="Times New Roman" w:cs="Times New Roman"/>
          <w:sz w:val="24"/>
          <w:szCs w:val="24"/>
        </w:rPr>
        <w:t>В связи с этим возникает вопрос о создании системы показателей оценки, которая позволила бы провести объективный анализ инвестиционной привлекательности предприятий</w:t>
      </w:r>
      <w:r w:rsidRPr="00107EA8">
        <w:rPr>
          <w:rFonts w:ascii="Times New Roman" w:hAnsi="Times New Roman" w:cs="Times New Roman"/>
          <w:sz w:val="24"/>
          <w:szCs w:val="24"/>
        </w:rPr>
        <w:t xml:space="preserve"> </w:t>
      </w:r>
      <w:r>
        <w:rPr>
          <w:rFonts w:ascii="Times New Roman" w:hAnsi="Times New Roman" w:cs="Times New Roman"/>
          <w:sz w:val="24"/>
          <w:szCs w:val="24"/>
        </w:rPr>
        <w:t>в зависимости от пользователя итоговой информации.</w:t>
      </w:r>
      <w:r w:rsidRPr="005E52BE">
        <w:rPr>
          <w:rFonts w:ascii="Times New Roman" w:hAnsi="Times New Roman" w:cs="Times New Roman"/>
          <w:sz w:val="24"/>
          <w:szCs w:val="24"/>
        </w:rPr>
        <w:t xml:space="preserve"> </w:t>
      </w:r>
    </w:p>
    <w:p w:rsidR="00893732" w:rsidRPr="00BC33A1" w:rsidRDefault="00E14F8E" w:rsidP="00BC33A1">
      <w:pPr>
        <w:spacing w:line="360" w:lineRule="auto"/>
        <w:jc w:val="both"/>
        <w:rPr>
          <w:rFonts w:ascii="Times New Roman" w:hAnsi="Times New Roman" w:cs="Times New Roman"/>
          <w:sz w:val="24"/>
          <w:szCs w:val="24"/>
        </w:rPr>
      </w:pPr>
      <w:r w:rsidRPr="005E52BE">
        <w:rPr>
          <w:rFonts w:ascii="Times New Roman" w:hAnsi="Times New Roman" w:cs="Times New Roman"/>
          <w:sz w:val="24"/>
          <w:szCs w:val="24"/>
        </w:rPr>
        <w:tab/>
        <w:t xml:space="preserve">Данный метод применим для анализа общепринятой отчётности, составленной крупными компаниями. Необходимо проверить, достаточно ли информативна отчётность малых предприятий для проведения анализа. </w:t>
      </w:r>
    </w:p>
    <w:p w:rsidR="00893732" w:rsidRDefault="00893732" w:rsidP="0089373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Горизонтальный анализ.</w:t>
      </w:r>
    </w:p>
    <w:p w:rsidR="00893732" w:rsidRPr="00393D15" w:rsidRDefault="00893732" w:rsidP="0089373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93D15">
        <w:rPr>
          <w:rFonts w:ascii="Times New Roman" w:hAnsi="Times New Roman" w:cs="Times New Roman"/>
          <w:sz w:val="24"/>
          <w:szCs w:val="24"/>
        </w:rPr>
        <w:t>«</w:t>
      </w:r>
      <w:r w:rsidR="00380A2E" w:rsidRPr="00380A2E">
        <w:rPr>
          <w:rFonts w:ascii="Times New Roman" w:hAnsi="Times New Roman" w:cs="Times New Roman"/>
          <w:sz w:val="24"/>
          <w:szCs w:val="24"/>
        </w:rPr>
        <w:t>Горизонтальный анализ финансовой отчетности включает сравнение финансового коэффициента, контрольного показателя или отдельной позиции за несколько отчетных периодов. Этот метод анализа также известен как анализ тенденций. Горизонтальный анализ позволяет оценить относительные изменения в различных элементах с течением времени. Это также указывает на поведение доходов, расходов и других статей финансовой отчетности с течением времени</w:t>
      </w:r>
      <w:proofErr w:type="gramStart"/>
      <w:r w:rsidR="00380A2E" w:rsidRPr="00380A2E">
        <w:rPr>
          <w:rFonts w:ascii="Times New Roman" w:hAnsi="Times New Roman" w:cs="Times New Roman"/>
          <w:sz w:val="24"/>
          <w:szCs w:val="24"/>
        </w:rPr>
        <w:t>.</w:t>
      </w:r>
      <w:r w:rsidR="00393D15">
        <w:rPr>
          <w:rFonts w:ascii="Times New Roman" w:hAnsi="Times New Roman" w:cs="Times New Roman"/>
          <w:sz w:val="24"/>
          <w:szCs w:val="24"/>
        </w:rPr>
        <w:t>»</w:t>
      </w:r>
      <w:r w:rsidR="00393D15">
        <w:rPr>
          <w:rStyle w:val="ac"/>
          <w:rFonts w:ascii="Times New Roman" w:hAnsi="Times New Roman" w:cs="Times New Roman"/>
          <w:sz w:val="24"/>
          <w:szCs w:val="24"/>
        </w:rPr>
        <w:footnoteReference w:id="52"/>
      </w:r>
      <w:proofErr w:type="gramEnd"/>
    </w:p>
    <w:p w:rsidR="00893732" w:rsidRDefault="00893732" w:rsidP="0089373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80A2E" w:rsidRPr="00380A2E">
        <w:rPr>
          <w:rFonts w:ascii="Times New Roman" w:hAnsi="Times New Roman" w:cs="Times New Roman"/>
          <w:sz w:val="24"/>
          <w:szCs w:val="24"/>
        </w:rPr>
        <w:t>Отчетные периоды могут составлять два или более двух периодов. Отчетный период может составлять месяц, квартал или год. Это будет зависеть от усмотрения аналитика при выборе подходящего количества отчетных периодов. Во время оценки инвестиций количество отчетных периодов для анализа основывается на рассматриваемом временном горизонте.</w:t>
      </w:r>
    </w:p>
    <w:p w:rsidR="00893732" w:rsidRPr="00D17EC0" w:rsidRDefault="00602C30" w:rsidP="00D17EC0">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sidR="00893732" w:rsidRPr="00893732">
        <w:rPr>
          <w:rFonts w:ascii="Times New Roman" w:hAnsi="Times New Roman" w:cs="Times New Roman"/>
          <w:i/>
          <w:sz w:val="24"/>
          <w:szCs w:val="24"/>
        </w:rPr>
        <w:t>Преимущества и недостатки</w:t>
      </w:r>
      <w:r w:rsidR="00D17EC0">
        <w:rPr>
          <w:rFonts w:ascii="Times New Roman" w:hAnsi="Times New Roman" w:cs="Times New Roman"/>
          <w:i/>
          <w:sz w:val="24"/>
          <w:szCs w:val="24"/>
        </w:rPr>
        <w:t xml:space="preserve">. </w:t>
      </w:r>
      <w:r w:rsidR="00893732" w:rsidRPr="00893732">
        <w:rPr>
          <w:rFonts w:ascii="Times New Roman" w:hAnsi="Times New Roman" w:cs="Times New Roman"/>
          <w:sz w:val="24"/>
          <w:szCs w:val="24"/>
        </w:rPr>
        <w:t xml:space="preserve">Когда анализ проводится для всех финансовых отчетов одновременно, можно увидеть полное влияние операционной деятельности на финансовое состояние компании в течение рассматриваемого периода. Это является явным преимуществом использования горизонтального анализа, поскольку компания </w:t>
      </w:r>
      <w:r w:rsidR="00893732" w:rsidRPr="00893732">
        <w:rPr>
          <w:rFonts w:ascii="Times New Roman" w:hAnsi="Times New Roman" w:cs="Times New Roman"/>
          <w:sz w:val="24"/>
          <w:szCs w:val="24"/>
        </w:rPr>
        <w:lastRenderedPageBreak/>
        <w:t>может анализировать свои результаты по сравнению с предыдущими периодами и оценивать, как это происходит, основываясь на прошлых результатах. Недостатком горизонтального анализа является то, что агрегированная информация, выр</w:t>
      </w:r>
      <w:r w:rsidR="00893732">
        <w:rPr>
          <w:rFonts w:ascii="Times New Roman" w:hAnsi="Times New Roman" w:cs="Times New Roman"/>
          <w:sz w:val="24"/>
          <w:szCs w:val="24"/>
        </w:rPr>
        <w:t>аженная в финансовой отчетности, может меняться</w:t>
      </w:r>
      <w:r w:rsidR="00893732" w:rsidRPr="00893732">
        <w:rPr>
          <w:rFonts w:ascii="Times New Roman" w:hAnsi="Times New Roman" w:cs="Times New Roman"/>
          <w:sz w:val="24"/>
          <w:szCs w:val="24"/>
        </w:rPr>
        <w:t xml:space="preserve"> с течением времени и, следовательно, </w:t>
      </w:r>
      <w:r w:rsidR="00893732">
        <w:rPr>
          <w:rFonts w:ascii="Times New Roman" w:hAnsi="Times New Roman" w:cs="Times New Roman"/>
          <w:sz w:val="24"/>
          <w:szCs w:val="24"/>
        </w:rPr>
        <w:t xml:space="preserve">приводят к увеличению дисперсии. </w:t>
      </w:r>
      <w:r w:rsidR="00893732" w:rsidRPr="00893732">
        <w:rPr>
          <w:rFonts w:ascii="Times New Roman" w:hAnsi="Times New Roman" w:cs="Times New Roman"/>
          <w:sz w:val="24"/>
          <w:szCs w:val="24"/>
        </w:rPr>
        <w:t>Горизонтальный анализ также может использоваться для искажения результатов. Им можно манипулировать, чтобы показать сравнения по периодам, которые сделали бы результаты звездными для компании</w:t>
      </w:r>
    </w:p>
    <w:p w:rsidR="00893732" w:rsidRDefault="00893732" w:rsidP="00B32133">
      <w:pPr>
        <w:jc w:val="center"/>
        <w:rPr>
          <w:rFonts w:ascii="Times New Roman" w:hAnsi="Times New Roman" w:cs="Times New Roman"/>
          <w:i/>
          <w:sz w:val="24"/>
          <w:szCs w:val="24"/>
        </w:rPr>
      </w:pPr>
      <w:r>
        <w:rPr>
          <w:rFonts w:ascii="Times New Roman" w:hAnsi="Times New Roman" w:cs="Times New Roman"/>
          <w:i/>
          <w:sz w:val="24"/>
          <w:szCs w:val="24"/>
        </w:rPr>
        <w:t>Вертикальный анализ</w:t>
      </w:r>
    </w:p>
    <w:p w:rsidR="00D17EC0" w:rsidRDefault="00D17EC0" w:rsidP="00D17EC0">
      <w:pPr>
        <w:spacing w:line="360" w:lineRule="auto"/>
        <w:jc w:val="both"/>
        <w:rPr>
          <w:rFonts w:ascii="Times New Roman" w:hAnsi="Times New Roman" w:cs="Times New Roman"/>
          <w:sz w:val="24"/>
          <w:szCs w:val="24"/>
        </w:rPr>
      </w:pPr>
      <w:r w:rsidRPr="00D17EC0">
        <w:rPr>
          <w:rFonts w:ascii="Times New Roman" w:hAnsi="Times New Roman" w:cs="Times New Roman"/>
          <w:sz w:val="24"/>
          <w:szCs w:val="24"/>
        </w:rPr>
        <w:tab/>
      </w:r>
      <w:r w:rsidR="00393D15">
        <w:rPr>
          <w:rFonts w:ascii="Times New Roman" w:hAnsi="Times New Roman" w:cs="Times New Roman"/>
          <w:sz w:val="24"/>
          <w:szCs w:val="24"/>
        </w:rPr>
        <w:t>«</w:t>
      </w:r>
      <w:r w:rsidRPr="00D17EC0">
        <w:rPr>
          <w:rFonts w:ascii="Times New Roman" w:hAnsi="Times New Roman" w:cs="Times New Roman"/>
          <w:sz w:val="24"/>
          <w:szCs w:val="24"/>
        </w:rPr>
        <w:t xml:space="preserve">Вертикальный анализ проводится </w:t>
      </w:r>
      <w:proofErr w:type="gramStart"/>
      <w:r w:rsidRPr="00D17EC0">
        <w:rPr>
          <w:rFonts w:ascii="Times New Roman" w:hAnsi="Times New Roman" w:cs="Times New Roman"/>
          <w:sz w:val="24"/>
          <w:szCs w:val="24"/>
        </w:rPr>
        <w:t>по</w:t>
      </w:r>
      <w:proofErr w:type="gramEnd"/>
      <w:r w:rsidRPr="00D17EC0">
        <w:rPr>
          <w:rFonts w:ascii="Times New Roman" w:hAnsi="Times New Roman" w:cs="Times New Roman"/>
          <w:sz w:val="24"/>
          <w:szCs w:val="24"/>
        </w:rPr>
        <w:t xml:space="preserve"> только </w:t>
      </w:r>
      <w:proofErr w:type="gramStart"/>
      <w:r w:rsidRPr="00D17EC0">
        <w:rPr>
          <w:rFonts w:ascii="Times New Roman" w:hAnsi="Times New Roman" w:cs="Times New Roman"/>
          <w:sz w:val="24"/>
          <w:szCs w:val="24"/>
        </w:rPr>
        <w:t>за</w:t>
      </w:r>
      <w:proofErr w:type="gramEnd"/>
      <w:r w:rsidRPr="00D17EC0">
        <w:rPr>
          <w:rFonts w:ascii="Times New Roman" w:hAnsi="Times New Roman" w:cs="Times New Roman"/>
          <w:sz w:val="24"/>
          <w:szCs w:val="24"/>
        </w:rPr>
        <w:t xml:space="preserve"> один период времени. Каждый элемент в отчете отображается как базовый показатель другого элемента в отчете за определенный период времени, обычно за год. Как правило, этот анализ означает, что каждая статья в отчете о прибылях и убытках выражается в процентах от валовых продаж, в то время как каждая статья в балансе выражается в процентах от общих активов, имеющихся у фирмы. Вертикальный анализ также называется статическим анализом. потому что это выполняется за один период времени</w:t>
      </w:r>
      <w:proofErr w:type="gramStart"/>
      <w:r w:rsidRPr="00D17EC0">
        <w:rPr>
          <w:rFonts w:ascii="Times New Roman" w:hAnsi="Times New Roman" w:cs="Times New Roman"/>
          <w:sz w:val="24"/>
          <w:szCs w:val="24"/>
        </w:rPr>
        <w:t>.</w:t>
      </w:r>
      <w:r w:rsidR="00393D15">
        <w:rPr>
          <w:rFonts w:ascii="Times New Roman" w:hAnsi="Times New Roman" w:cs="Times New Roman"/>
          <w:sz w:val="24"/>
          <w:szCs w:val="24"/>
        </w:rPr>
        <w:t>»</w:t>
      </w:r>
      <w:r w:rsidR="00393D15">
        <w:rPr>
          <w:rStyle w:val="ac"/>
          <w:rFonts w:ascii="Times New Roman" w:hAnsi="Times New Roman" w:cs="Times New Roman"/>
          <w:sz w:val="24"/>
          <w:szCs w:val="24"/>
        </w:rPr>
        <w:footnoteReference w:id="53"/>
      </w:r>
      <w:proofErr w:type="gramEnd"/>
    </w:p>
    <w:p w:rsidR="00D17EC0" w:rsidRPr="00D17EC0" w:rsidRDefault="00D17EC0" w:rsidP="00D17EC0">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Преимущества и недостатки. </w:t>
      </w:r>
      <w:r w:rsidRPr="00D17EC0">
        <w:rPr>
          <w:rFonts w:ascii="Times New Roman" w:hAnsi="Times New Roman" w:cs="Times New Roman"/>
          <w:sz w:val="24"/>
          <w:szCs w:val="24"/>
        </w:rPr>
        <w:t>Вертикальный анализ требует только финансовой отчетности за один отчетный период. Это полезно для межфирменных или межведомствен</w:t>
      </w:r>
      <w:r>
        <w:rPr>
          <w:rFonts w:ascii="Times New Roman" w:hAnsi="Times New Roman" w:cs="Times New Roman"/>
          <w:sz w:val="24"/>
          <w:szCs w:val="24"/>
        </w:rPr>
        <w:t xml:space="preserve">ных сравнений эффективности, так как </w:t>
      </w:r>
      <w:r w:rsidRPr="00D17EC0">
        <w:rPr>
          <w:rFonts w:ascii="Times New Roman" w:hAnsi="Times New Roman" w:cs="Times New Roman"/>
          <w:sz w:val="24"/>
          <w:szCs w:val="24"/>
        </w:rPr>
        <w:t>можно увидеть относительные пропорции остатков на счетах, независимо от размера бизнеса или отдела. Поскольку базовый вертикальный анализ ограничен использованием одного периода времени, он имеет недостаток, заключающийся в том, что при сравнении производительности в разные периоды времени он не позволяет оценить производительность. Эту проблему можно решить, используя ее в сочетании с анализом временных рамок, который показывает, какие изменения произошли в финансовых счетах с течением времени, например сравнительный анализ за трехлетний период. Например, если в прошлом стоимость продаж составляла всего 30 процентов от продаж в год, но в этом году этот показатель составит 45 процентов, это будет поводом для беспокойства.</w:t>
      </w:r>
    </w:p>
    <w:p w:rsidR="009D7135" w:rsidRPr="00B32133" w:rsidRDefault="00ED743B" w:rsidP="00B32133">
      <w:pPr>
        <w:jc w:val="center"/>
        <w:rPr>
          <w:rFonts w:ascii="Times New Roman" w:hAnsi="Times New Roman" w:cs="Times New Roman"/>
          <w:i/>
          <w:sz w:val="24"/>
          <w:szCs w:val="24"/>
        </w:rPr>
      </w:pPr>
      <w:r w:rsidRPr="00B32133">
        <w:rPr>
          <w:rFonts w:ascii="Times New Roman" w:hAnsi="Times New Roman" w:cs="Times New Roman"/>
          <w:i/>
          <w:sz w:val="24"/>
          <w:szCs w:val="24"/>
        </w:rPr>
        <w:t>Метод сравнения предприятий в группе.</w:t>
      </w:r>
    </w:p>
    <w:p w:rsidR="00BA7682" w:rsidRDefault="00506601" w:rsidP="00BA7682">
      <w:pPr>
        <w:spacing w:line="360" w:lineRule="auto"/>
        <w:jc w:val="both"/>
        <w:rPr>
          <w:rFonts w:ascii="Times New Roman" w:hAnsi="Times New Roman" w:cs="Times New Roman"/>
          <w:color w:val="000000"/>
          <w:sz w:val="24"/>
          <w:szCs w:val="24"/>
          <w:shd w:val="clear" w:color="auto" w:fill="FFFFFF"/>
        </w:rPr>
      </w:pPr>
      <w:r>
        <w:rPr>
          <w:rFonts w:ascii="Palatino Linotype" w:hAnsi="Palatino Linotype"/>
          <w:color w:val="000000"/>
          <w:shd w:val="clear" w:color="auto" w:fill="FFFFFF"/>
        </w:rPr>
        <w:tab/>
      </w:r>
      <w:r w:rsidRPr="00E5628D">
        <w:rPr>
          <w:rFonts w:ascii="Times New Roman" w:hAnsi="Times New Roman" w:cs="Times New Roman"/>
          <w:color w:val="000000"/>
          <w:sz w:val="24"/>
          <w:szCs w:val="24"/>
          <w:shd w:val="clear" w:color="auto" w:fill="FFFFFF"/>
        </w:rPr>
        <w:t xml:space="preserve">В соответствии с результатами рейтинговой оценки инвестиционной привлекательности </w:t>
      </w:r>
      <w:r w:rsidR="0099323F">
        <w:rPr>
          <w:rFonts w:ascii="Times New Roman" w:hAnsi="Times New Roman" w:cs="Times New Roman"/>
          <w:color w:val="000000"/>
          <w:sz w:val="24"/>
          <w:szCs w:val="24"/>
          <w:shd w:val="clear" w:color="auto" w:fill="FFFFFF"/>
        </w:rPr>
        <w:t>компании</w:t>
      </w:r>
      <w:r w:rsidRPr="00E5628D">
        <w:rPr>
          <w:rFonts w:ascii="Times New Roman" w:hAnsi="Times New Roman" w:cs="Times New Roman"/>
          <w:color w:val="000000"/>
          <w:sz w:val="24"/>
          <w:szCs w:val="24"/>
          <w:shd w:val="clear" w:color="auto" w:fill="FFFFFF"/>
        </w:rPr>
        <w:t xml:space="preserve">, целесообразно использовать метод интегральной оценки, </w:t>
      </w:r>
      <w:r w:rsidRPr="00E5628D">
        <w:rPr>
          <w:rFonts w:ascii="Times New Roman" w:hAnsi="Times New Roman" w:cs="Times New Roman"/>
          <w:color w:val="000000"/>
          <w:sz w:val="24"/>
          <w:szCs w:val="24"/>
          <w:shd w:val="clear" w:color="auto" w:fill="FFFFFF"/>
        </w:rPr>
        <w:lastRenderedPageBreak/>
        <w:t xml:space="preserve">который </w:t>
      </w:r>
      <w:r w:rsidR="006D530E">
        <w:rPr>
          <w:rFonts w:ascii="Times New Roman" w:hAnsi="Times New Roman" w:cs="Times New Roman"/>
          <w:color w:val="000000"/>
          <w:sz w:val="24"/>
          <w:szCs w:val="24"/>
          <w:shd w:val="clear" w:color="auto" w:fill="FFFFFF"/>
        </w:rPr>
        <w:t>позволяет рассчитать показатель</w:t>
      </w:r>
      <w:r w:rsidRPr="00E5628D">
        <w:rPr>
          <w:rFonts w:ascii="Times New Roman" w:hAnsi="Times New Roman" w:cs="Times New Roman"/>
          <w:color w:val="000000"/>
          <w:sz w:val="24"/>
          <w:szCs w:val="24"/>
          <w:shd w:val="clear" w:color="auto" w:fill="FFFFFF"/>
        </w:rPr>
        <w:t>, воспроизводящий значения других показателей, скорректированных в соответствии с их весомостью и другими факторами.</w:t>
      </w:r>
    </w:p>
    <w:p w:rsidR="00E13B2F" w:rsidRPr="00DB3CF5" w:rsidRDefault="00BA7682" w:rsidP="0037141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Pr>
          <w:rFonts w:ascii="Times New Roman" w:hAnsi="Times New Roman" w:cs="Times New Roman"/>
          <w:sz w:val="24"/>
          <w:szCs w:val="24"/>
        </w:rPr>
        <w:t>Методы,  которые позволяют определить инвестицион</w:t>
      </w:r>
      <w:r w:rsidR="0099323F">
        <w:rPr>
          <w:rFonts w:ascii="Times New Roman" w:hAnsi="Times New Roman" w:cs="Times New Roman"/>
          <w:sz w:val="24"/>
          <w:szCs w:val="24"/>
        </w:rPr>
        <w:t>ную привлекательность отдельной</w:t>
      </w:r>
      <w:r>
        <w:rPr>
          <w:rFonts w:ascii="Times New Roman" w:hAnsi="Times New Roman" w:cs="Times New Roman"/>
          <w:sz w:val="24"/>
          <w:szCs w:val="24"/>
        </w:rPr>
        <w:t xml:space="preserve"> </w:t>
      </w:r>
      <w:r w:rsidR="0099323F">
        <w:rPr>
          <w:rFonts w:ascii="Times New Roman" w:hAnsi="Times New Roman" w:cs="Times New Roman"/>
          <w:sz w:val="24"/>
          <w:szCs w:val="24"/>
        </w:rPr>
        <w:t>компании</w:t>
      </w:r>
      <w:r>
        <w:rPr>
          <w:rFonts w:ascii="Times New Roman" w:hAnsi="Times New Roman" w:cs="Times New Roman"/>
          <w:sz w:val="24"/>
          <w:szCs w:val="24"/>
        </w:rPr>
        <w:t xml:space="preserve"> только среди группы предприятий, рассматриваются в работах: </w:t>
      </w:r>
      <w:proofErr w:type="spellStart"/>
      <w:r>
        <w:rPr>
          <w:rFonts w:ascii="Times New Roman" w:hAnsi="Times New Roman" w:cs="Times New Roman"/>
          <w:sz w:val="24"/>
          <w:szCs w:val="24"/>
        </w:rPr>
        <w:t>А.Д.Шеремета</w:t>
      </w:r>
      <w:proofErr w:type="spellEnd"/>
      <w:r>
        <w:rPr>
          <w:rFonts w:ascii="Times New Roman" w:hAnsi="Times New Roman" w:cs="Times New Roman"/>
          <w:sz w:val="24"/>
          <w:szCs w:val="24"/>
        </w:rPr>
        <w:t xml:space="preserve">, Г.В.Савицкой, В.А.Бабушкина, </w:t>
      </w:r>
      <w:proofErr w:type="spellStart"/>
      <w:r>
        <w:rPr>
          <w:rFonts w:ascii="Times New Roman" w:hAnsi="Times New Roman" w:cs="Times New Roman"/>
          <w:sz w:val="24"/>
          <w:szCs w:val="24"/>
        </w:rPr>
        <w:t>М.Л.Полумискова</w:t>
      </w:r>
      <w:proofErr w:type="spellEnd"/>
      <w:r>
        <w:rPr>
          <w:rFonts w:ascii="Times New Roman" w:hAnsi="Times New Roman" w:cs="Times New Roman"/>
          <w:sz w:val="24"/>
          <w:szCs w:val="24"/>
        </w:rPr>
        <w:t>.</w:t>
      </w:r>
      <w:r w:rsidR="0099323F">
        <w:rPr>
          <w:rFonts w:ascii="Times New Roman" w:hAnsi="Times New Roman" w:cs="Times New Roman"/>
          <w:sz w:val="24"/>
          <w:szCs w:val="24"/>
        </w:rPr>
        <w:t xml:space="preserve"> </w:t>
      </w:r>
      <w:proofErr w:type="gramStart"/>
      <w:r w:rsidR="005A34B7">
        <w:rPr>
          <w:rFonts w:ascii="Times New Roman" w:hAnsi="Times New Roman" w:cs="Times New Roman"/>
          <w:color w:val="000000"/>
          <w:sz w:val="24"/>
          <w:szCs w:val="24"/>
          <w:shd w:val="clear" w:color="auto" w:fill="FFFFFF"/>
        </w:rPr>
        <w:t>С</w:t>
      </w:r>
      <w:proofErr w:type="gramEnd"/>
      <w:r w:rsidR="005A34B7">
        <w:rPr>
          <w:rFonts w:ascii="Times New Roman" w:hAnsi="Times New Roman" w:cs="Times New Roman"/>
          <w:color w:val="000000"/>
          <w:sz w:val="24"/>
          <w:szCs w:val="24"/>
          <w:shd w:val="clear" w:color="auto" w:fill="FFFFFF"/>
        </w:rPr>
        <w:t xml:space="preserve"> помощью </w:t>
      </w:r>
      <w:r w:rsidR="0002628C" w:rsidRPr="00E5628D">
        <w:rPr>
          <w:rFonts w:ascii="Times New Roman" w:hAnsi="Times New Roman" w:cs="Times New Roman"/>
          <w:color w:val="000000"/>
          <w:sz w:val="24"/>
          <w:szCs w:val="24"/>
          <w:shd w:val="clear" w:color="auto" w:fill="FFFFFF"/>
        </w:rPr>
        <w:t>интегральной оценки, пользователь может определить много разных измерений в одном показателе. Это облегчает процедуру оценки инвестиционного предложения. Иногда является единственным вариантом её проведения.</w:t>
      </w:r>
    </w:p>
    <w:p w:rsidR="009D7135" w:rsidRDefault="00E13B2F" w:rsidP="00371418">
      <w:pPr>
        <w:spacing w:line="360" w:lineRule="auto"/>
        <w:jc w:val="both"/>
        <w:rPr>
          <w:rFonts w:ascii="Times New Roman" w:hAnsi="Times New Roman" w:cs="Times New Roman"/>
          <w:sz w:val="24"/>
          <w:szCs w:val="24"/>
        </w:rPr>
      </w:pPr>
      <w:r w:rsidRPr="00F70E51">
        <w:rPr>
          <w:rFonts w:ascii="Times New Roman" w:hAnsi="Times New Roman" w:cs="Times New Roman"/>
          <w:sz w:val="24"/>
          <w:szCs w:val="24"/>
        </w:rPr>
        <w:tab/>
      </w:r>
      <w:r w:rsidR="0099323F">
        <w:rPr>
          <w:rFonts w:ascii="Times New Roman" w:hAnsi="Times New Roman" w:cs="Times New Roman"/>
          <w:sz w:val="24"/>
          <w:szCs w:val="24"/>
        </w:rPr>
        <w:t>Компании</w:t>
      </w:r>
      <w:r>
        <w:rPr>
          <w:rFonts w:ascii="Times New Roman" w:hAnsi="Times New Roman" w:cs="Times New Roman"/>
          <w:sz w:val="24"/>
          <w:szCs w:val="24"/>
        </w:rPr>
        <w:t xml:space="preserve"> ранжируются в порядке убывания данной рейтинговой оценки. </w:t>
      </w:r>
      <w:r w:rsidR="0070676C">
        <w:rPr>
          <w:rFonts w:ascii="Times New Roman" w:hAnsi="Times New Roman" w:cs="Times New Roman"/>
          <w:sz w:val="24"/>
          <w:szCs w:val="24"/>
        </w:rPr>
        <w:t>Предприятие с минимальным итоговым значением признаётся наиболее привлекательным для инвестирования.</w:t>
      </w:r>
      <w:r w:rsidR="00B4321D">
        <w:rPr>
          <w:rFonts w:ascii="Times New Roman" w:hAnsi="Times New Roman" w:cs="Times New Roman"/>
          <w:sz w:val="24"/>
          <w:szCs w:val="24"/>
        </w:rPr>
        <w:t xml:space="preserve"> На количество сравниваемых показателей модель не накладывает ограничений.</w:t>
      </w:r>
    </w:p>
    <w:p w:rsidR="00D606F0" w:rsidRPr="00726C24" w:rsidRDefault="00D606F0" w:rsidP="00371418">
      <w:pPr>
        <w:spacing w:line="360" w:lineRule="auto"/>
        <w:jc w:val="both"/>
        <w:rPr>
          <w:rFonts w:ascii="Times New Roman" w:hAnsi="Times New Roman" w:cs="Times New Roman"/>
          <w:sz w:val="24"/>
          <w:szCs w:val="24"/>
        </w:rPr>
      </w:pPr>
      <w:r>
        <w:rPr>
          <w:rFonts w:ascii="Times New Roman" w:hAnsi="Times New Roman" w:cs="Times New Roman"/>
          <w:sz w:val="24"/>
          <w:szCs w:val="24"/>
        </w:rPr>
        <w:tab/>
        <w:t>Метод сравнения предприятий в группе можно применить для малых предприятий. Во-первых, будет рассматриваться отрасль (группа) малых предприятий, что является важным фактором в приме</w:t>
      </w:r>
      <w:r w:rsidR="004A7F44">
        <w:rPr>
          <w:rFonts w:ascii="Times New Roman" w:hAnsi="Times New Roman" w:cs="Times New Roman"/>
          <w:sz w:val="24"/>
          <w:szCs w:val="24"/>
        </w:rPr>
        <w:t xml:space="preserve">нении. Во-вторых, все данные бухгалтерской отчётности малых предприятий есть в открытом доступе. </w:t>
      </w:r>
    </w:p>
    <w:p w:rsidR="001A6491" w:rsidRDefault="000C5F25" w:rsidP="00A27219">
      <w:pPr>
        <w:spacing w:line="360" w:lineRule="auto"/>
        <w:jc w:val="both"/>
        <w:rPr>
          <w:rFonts w:ascii="Times New Roman" w:hAnsi="Times New Roman" w:cs="Times New Roman"/>
          <w:sz w:val="24"/>
          <w:szCs w:val="24"/>
        </w:rPr>
      </w:pPr>
      <w:r w:rsidRPr="00726C24">
        <w:rPr>
          <w:rFonts w:ascii="Times New Roman" w:hAnsi="Times New Roman" w:cs="Times New Roman"/>
          <w:sz w:val="24"/>
          <w:szCs w:val="24"/>
        </w:rPr>
        <w:tab/>
      </w:r>
      <w:r w:rsidR="001A6491" w:rsidRPr="00661F4A">
        <w:rPr>
          <w:rFonts w:ascii="Times New Roman" w:hAnsi="Times New Roman" w:cs="Times New Roman"/>
          <w:sz w:val="24"/>
          <w:szCs w:val="24"/>
        </w:rPr>
        <w:t xml:space="preserve">В </w:t>
      </w:r>
      <w:r w:rsidR="001A6491" w:rsidRPr="00661F4A">
        <w:rPr>
          <w:rFonts w:ascii="Times New Roman" w:hAnsi="Times New Roman" w:cs="Times New Roman"/>
          <w:i/>
          <w:sz w:val="24"/>
          <w:szCs w:val="24"/>
        </w:rPr>
        <w:t>методике Ковалева В.В</w:t>
      </w:r>
      <w:r w:rsidR="001A6491" w:rsidRPr="00661F4A">
        <w:rPr>
          <w:rFonts w:ascii="Times New Roman" w:hAnsi="Times New Roman" w:cs="Times New Roman"/>
          <w:sz w:val="24"/>
          <w:szCs w:val="24"/>
        </w:rPr>
        <w:t xml:space="preserve">. есть два типа анализа, которые </w:t>
      </w:r>
      <w:r w:rsidR="000A0DCC">
        <w:rPr>
          <w:rFonts w:ascii="Times New Roman" w:hAnsi="Times New Roman" w:cs="Times New Roman"/>
          <w:sz w:val="24"/>
          <w:szCs w:val="24"/>
        </w:rPr>
        <w:t>отличается друг от друга</w:t>
      </w:r>
      <w:r w:rsidR="001A6491" w:rsidRPr="00661F4A">
        <w:rPr>
          <w:rFonts w:ascii="Times New Roman" w:hAnsi="Times New Roman" w:cs="Times New Roman"/>
          <w:sz w:val="24"/>
          <w:szCs w:val="24"/>
        </w:rPr>
        <w:t xml:space="preserve"> по степени детализации</w:t>
      </w:r>
      <w:r w:rsidR="00F2170C">
        <w:rPr>
          <w:rFonts w:ascii="Times New Roman" w:hAnsi="Times New Roman" w:cs="Times New Roman"/>
          <w:sz w:val="24"/>
          <w:szCs w:val="24"/>
        </w:rPr>
        <w:t xml:space="preserve"> и быстроты получения результатов</w:t>
      </w:r>
      <w:r w:rsidR="001A6491" w:rsidRPr="00661F4A">
        <w:rPr>
          <w:rFonts w:ascii="Times New Roman" w:hAnsi="Times New Roman" w:cs="Times New Roman"/>
          <w:sz w:val="24"/>
          <w:szCs w:val="24"/>
        </w:rPr>
        <w:t xml:space="preserve">: экспресс-анализ и углубленный анализ. Экспресс-анализ </w:t>
      </w:r>
      <w:r w:rsidR="00D220BE">
        <w:rPr>
          <w:rFonts w:ascii="Times New Roman" w:hAnsi="Times New Roman" w:cs="Times New Roman"/>
          <w:sz w:val="24"/>
          <w:szCs w:val="24"/>
        </w:rPr>
        <w:t>помогает</w:t>
      </w:r>
      <w:r w:rsidR="001A6491" w:rsidRPr="00661F4A">
        <w:rPr>
          <w:rFonts w:ascii="Times New Roman" w:hAnsi="Times New Roman" w:cs="Times New Roman"/>
          <w:sz w:val="24"/>
          <w:szCs w:val="24"/>
        </w:rPr>
        <w:t xml:space="preserve"> </w:t>
      </w:r>
      <w:r w:rsidR="00D220BE">
        <w:rPr>
          <w:rFonts w:ascii="Times New Roman" w:hAnsi="Times New Roman" w:cs="Times New Roman"/>
          <w:sz w:val="24"/>
          <w:szCs w:val="24"/>
        </w:rPr>
        <w:t>быстро и просто оценить финансовое благополучие и динамику</w:t>
      </w:r>
      <w:r w:rsidR="001A6491" w:rsidRPr="00661F4A">
        <w:rPr>
          <w:rFonts w:ascii="Times New Roman" w:hAnsi="Times New Roman" w:cs="Times New Roman"/>
          <w:sz w:val="24"/>
          <w:szCs w:val="24"/>
        </w:rPr>
        <w:t xml:space="preserve"> развития экономического субъекта.</w:t>
      </w:r>
      <w:r w:rsidR="001A6491">
        <w:rPr>
          <w:rFonts w:ascii="Times New Roman" w:hAnsi="Times New Roman" w:cs="Times New Roman"/>
          <w:sz w:val="24"/>
          <w:szCs w:val="24"/>
        </w:rPr>
        <w:t xml:space="preserve"> </w:t>
      </w:r>
      <w:r w:rsidR="00D220BE">
        <w:rPr>
          <w:rFonts w:ascii="Times New Roman" w:hAnsi="Times New Roman" w:cs="Times New Roman"/>
          <w:sz w:val="24"/>
          <w:szCs w:val="24"/>
        </w:rPr>
        <w:t>Благодаря углублённому анализу</w:t>
      </w:r>
      <w:r w:rsidR="001A6491" w:rsidRPr="00661F4A">
        <w:rPr>
          <w:rFonts w:ascii="Times New Roman" w:hAnsi="Times New Roman" w:cs="Times New Roman"/>
          <w:sz w:val="24"/>
          <w:szCs w:val="24"/>
        </w:rPr>
        <w:t xml:space="preserve"> </w:t>
      </w:r>
      <w:r w:rsidR="00D220BE">
        <w:rPr>
          <w:rFonts w:ascii="Times New Roman" w:hAnsi="Times New Roman" w:cs="Times New Roman"/>
          <w:sz w:val="24"/>
          <w:szCs w:val="24"/>
        </w:rPr>
        <w:t>можно рассчитать коэффициенты следующих аспектов деятельности предприятия</w:t>
      </w:r>
      <w:r w:rsidR="001A6491" w:rsidRPr="00661F4A">
        <w:rPr>
          <w:rFonts w:ascii="Times New Roman" w:hAnsi="Times New Roman" w:cs="Times New Roman"/>
          <w:sz w:val="24"/>
          <w:szCs w:val="24"/>
        </w:rPr>
        <w:t>:</w:t>
      </w:r>
      <w:r w:rsidR="00D220BE">
        <w:rPr>
          <w:rFonts w:ascii="Times New Roman" w:hAnsi="Times New Roman" w:cs="Times New Roman"/>
          <w:sz w:val="24"/>
          <w:szCs w:val="24"/>
        </w:rPr>
        <w:t xml:space="preserve"> </w:t>
      </w:r>
      <w:r w:rsidR="00D220BE" w:rsidRPr="00661F4A">
        <w:rPr>
          <w:rFonts w:ascii="Times New Roman" w:hAnsi="Times New Roman" w:cs="Times New Roman"/>
          <w:sz w:val="24"/>
          <w:szCs w:val="24"/>
        </w:rPr>
        <w:t xml:space="preserve">финансовая устойчивость, </w:t>
      </w:r>
      <w:r w:rsidR="001A6491" w:rsidRPr="00661F4A">
        <w:rPr>
          <w:rFonts w:ascii="Times New Roman" w:hAnsi="Times New Roman" w:cs="Times New Roman"/>
          <w:sz w:val="24"/>
          <w:szCs w:val="24"/>
        </w:rPr>
        <w:t xml:space="preserve"> состоя</w:t>
      </w:r>
      <w:r w:rsidR="0099323F">
        <w:rPr>
          <w:rFonts w:ascii="Times New Roman" w:hAnsi="Times New Roman" w:cs="Times New Roman"/>
          <w:sz w:val="24"/>
          <w:szCs w:val="24"/>
        </w:rPr>
        <w:t xml:space="preserve">ние собственности, </w:t>
      </w:r>
      <w:r w:rsidR="0099323F" w:rsidRPr="00661F4A">
        <w:rPr>
          <w:rFonts w:ascii="Times New Roman" w:hAnsi="Times New Roman" w:cs="Times New Roman"/>
          <w:sz w:val="24"/>
          <w:szCs w:val="24"/>
        </w:rPr>
        <w:t>платежеспособность</w:t>
      </w:r>
      <w:r w:rsidR="0099323F">
        <w:rPr>
          <w:rFonts w:ascii="Times New Roman" w:hAnsi="Times New Roman" w:cs="Times New Roman"/>
          <w:sz w:val="24"/>
          <w:szCs w:val="24"/>
        </w:rPr>
        <w:t xml:space="preserve"> и ликвидность</w:t>
      </w:r>
      <w:r w:rsidR="001A6491" w:rsidRPr="00661F4A">
        <w:rPr>
          <w:rFonts w:ascii="Times New Roman" w:hAnsi="Times New Roman" w:cs="Times New Roman"/>
          <w:sz w:val="24"/>
          <w:szCs w:val="24"/>
        </w:rPr>
        <w:t xml:space="preserve">, </w:t>
      </w:r>
      <w:r w:rsidR="00D220BE" w:rsidRPr="00661F4A">
        <w:rPr>
          <w:rFonts w:ascii="Times New Roman" w:hAnsi="Times New Roman" w:cs="Times New Roman"/>
          <w:sz w:val="24"/>
          <w:szCs w:val="24"/>
        </w:rPr>
        <w:t xml:space="preserve">прибыль и рентабельность, </w:t>
      </w:r>
      <w:r w:rsidR="001A6491" w:rsidRPr="00661F4A">
        <w:rPr>
          <w:rFonts w:ascii="Times New Roman" w:hAnsi="Times New Roman" w:cs="Times New Roman"/>
          <w:sz w:val="24"/>
          <w:szCs w:val="24"/>
        </w:rPr>
        <w:t>деловая активность, рыночная активность.</w:t>
      </w:r>
      <w:r w:rsidR="001A6491">
        <w:rPr>
          <w:rStyle w:val="ac"/>
        </w:rPr>
        <w:footnoteReference w:id="54"/>
      </w:r>
    </w:p>
    <w:p w:rsidR="001A6491" w:rsidRDefault="001A6491" w:rsidP="001A64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958F6">
        <w:rPr>
          <w:rFonts w:ascii="Times New Roman" w:hAnsi="Times New Roman" w:cs="Times New Roman"/>
          <w:sz w:val="24"/>
          <w:szCs w:val="24"/>
        </w:rPr>
        <w:t xml:space="preserve">С помощью методики, разработанной </w:t>
      </w:r>
      <w:proofErr w:type="spellStart"/>
      <w:r w:rsidRPr="002958F6">
        <w:rPr>
          <w:rFonts w:ascii="Times New Roman" w:hAnsi="Times New Roman" w:cs="Times New Roman"/>
          <w:sz w:val="24"/>
          <w:szCs w:val="24"/>
        </w:rPr>
        <w:t>А.Жилкиной</w:t>
      </w:r>
      <w:proofErr w:type="spellEnd"/>
      <w:r w:rsidRPr="002958F6">
        <w:rPr>
          <w:rFonts w:ascii="Times New Roman" w:hAnsi="Times New Roman" w:cs="Times New Roman"/>
          <w:sz w:val="24"/>
          <w:szCs w:val="24"/>
        </w:rPr>
        <w:t xml:space="preserve"> можно получить наиболее точное представление о финансовом состоянии организации, опирающейся на 3 способа финансового анализа: графический способ, табличный способ и коэффициентный способ.</w:t>
      </w:r>
    </w:p>
    <w:p w:rsidR="001A6491" w:rsidRDefault="001A6491" w:rsidP="001A649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585325">
        <w:rPr>
          <w:rFonts w:ascii="Times New Roman" w:hAnsi="Times New Roman" w:cs="Times New Roman"/>
          <w:sz w:val="24"/>
          <w:szCs w:val="24"/>
        </w:rPr>
        <w:t>«</w:t>
      </w:r>
      <w:r>
        <w:rPr>
          <w:rFonts w:ascii="Times New Roman" w:hAnsi="Times New Roman" w:cs="Times New Roman"/>
          <w:sz w:val="24"/>
          <w:szCs w:val="24"/>
        </w:rPr>
        <w:t xml:space="preserve">На основе анализа </w:t>
      </w:r>
      <w:r w:rsidR="00B3030F">
        <w:rPr>
          <w:rFonts w:ascii="Times New Roman" w:hAnsi="Times New Roman" w:cs="Times New Roman"/>
          <w:sz w:val="24"/>
          <w:szCs w:val="24"/>
        </w:rPr>
        <w:t>делается</w:t>
      </w:r>
      <w:r>
        <w:rPr>
          <w:rFonts w:ascii="Times New Roman" w:hAnsi="Times New Roman" w:cs="Times New Roman"/>
          <w:sz w:val="24"/>
          <w:szCs w:val="24"/>
          <w:lang w:val="en-US"/>
        </w:rPr>
        <w:t>:</w:t>
      </w:r>
    </w:p>
    <w:p w:rsidR="001A6491" w:rsidRPr="008B4B76" w:rsidRDefault="001A6491" w:rsidP="0079538B">
      <w:pPr>
        <w:pStyle w:val="a3"/>
        <w:numPr>
          <w:ilvl w:val="0"/>
          <w:numId w:val="20"/>
        </w:numPr>
        <w:spacing w:line="360" w:lineRule="auto"/>
        <w:jc w:val="both"/>
        <w:rPr>
          <w:rFonts w:ascii="Times New Roman" w:hAnsi="Times New Roman" w:cs="Times New Roman"/>
          <w:sz w:val="24"/>
          <w:szCs w:val="24"/>
        </w:rPr>
      </w:pPr>
      <w:r w:rsidRPr="008B4B76">
        <w:rPr>
          <w:rFonts w:ascii="Times New Roman" w:hAnsi="Times New Roman" w:cs="Times New Roman"/>
          <w:sz w:val="24"/>
          <w:szCs w:val="24"/>
        </w:rPr>
        <w:lastRenderedPageBreak/>
        <w:t>гориз</w:t>
      </w:r>
      <w:r w:rsidR="00B3030F">
        <w:rPr>
          <w:rFonts w:ascii="Times New Roman" w:hAnsi="Times New Roman" w:cs="Times New Roman"/>
          <w:sz w:val="24"/>
          <w:szCs w:val="24"/>
        </w:rPr>
        <w:t xml:space="preserve">онтальная синтетическая оценка, в которой присутствует </w:t>
      </w:r>
      <w:r w:rsidRPr="008B4B76">
        <w:rPr>
          <w:rFonts w:ascii="Times New Roman" w:hAnsi="Times New Roman" w:cs="Times New Roman"/>
          <w:sz w:val="24"/>
          <w:szCs w:val="24"/>
        </w:rPr>
        <w:t>общий вывод, основные обнаруженные проблемы и существующие возможности дл</w:t>
      </w:r>
      <w:r>
        <w:rPr>
          <w:rFonts w:ascii="Times New Roman" w:hAnsi="Times New Roman" w:cs="Times New Roman"/>
          <w:sz w:val="24"/>
          <w:szCs w:val="24"/>
        </w:rPr>
        <w:t>я их решения объектами анализа)</w:t>
      </w:r>
      <w:r w:rsidRPr="008B4B76">
        <w:rPr>
          <w:rFonts w:ascii="Times New Roman" w:hAnsi="Times New Roman" w:cs="Times New Roman"/>
          <w:sz w:val="24"/>
          <w:szCs w:val="24"/>
        </w:rPr>
        <w:t>;</w:t>
      </w:r>
    </w:p>
    <w:p w:rsidR="001A6491" w:rsidRPr="008B4B76" w:rsidRDefault="001A6491" w:rsidP="0079538B">
      <w:pPr>
        <w:pStyle w:val="a3"/>
        <w:numPr>
          <w:ilvl w:val="0"/>
          <w:numId w:val="20"/>
        </w:numPr>
        <w:spacing w:line="360" w:lineRule="auto"/>
        <w:jc w:val="both"/>
        <w:rPr>
          <w:rFonts w:ascii="Times New Roman" w:hAnsi="Times New Roman" w:cs="Times New Roman"/>
          <w:sz w:val="24"/>
          <w:szCs w:val="24"/>
        </w:rPr>
      </w:pPr>
      <w:r w:rsidRPr="008B4B76">
        <w:rPr>
          <w:rFonts w:ascii="Times New Roman" w:hAnsi="Times New Roman" w:cs="Times New Roman"/>
          <w:sz w:val="24"/>
          <w:szCs w:val="24"/>
        </w:rPr>
        <w:t>вертикальная синтетиче</w:t>
      </w:r>
      <w:r w:rsidR="00B3030F">
        <w:rPr>
          <w:rFonts w:ascii="Times New Roman" w:hAnsi="Times New Roman" w:cs="Times New Roman"/>
          <w:sz w:val="24"/>
          <w:szCs w:val="24"/>
        </w:rPr>
        <w:t xml:space="preserve">ская оценка, в которой даются </w:t>
      </w:r>
      <w:r w:rsidRPr="008B4B76">
        <w:rPr>
          <w:rFonts w:ascii="Times New Roman" w:hAnsi="Times New Roman" w:cs="Times New Roman"/>
          <w:sz w:val="24"/>
          <w:szCs w:val="24"/>
        </w:rPr>
        <w:t>выводы о финансовом состоянии на о</w:t>
      </w:r>
      <w:r w:rsidR="00B3030F">
        <w:rPr>
          <w:rFonts w:ascii="Times New Roman" w:hAnsi="Times New Roman" w:cs="Times New Roman"/>
          <w:sz w:val="24"/>
          <w:szCs w:val="24"/>
        </w:rPr>
        <w:t>снове анализа одним из способов</w:t>
      </w:r>
      <w:r w:rsidRPr="008B4B76">
        <w:rPr>
          <w:rFonts w:ascii="Times New Roman" w:hAnsi="Times New Roman" w:cs="Times New Roman"/>
          <w:sz w:val="24"/>
          <w:szCs w:val="24"/>
        </w:rPr>
        <w:t>: графическ</w:t>
      </w:r>
      <w:r w:rsidR="00B3030F">
        <w:rPr>
          <w:rFonts w:ascii="Times New Roman" w:hAnsi="Times New Roman" w:cs="Times New Roman"/>
          <w:sz w:val="24"/>
          <w:szCs w:val="24"/>
        </w:rPr>
        <w:t>ий, табличный или коэффициентный</w:t>
      </w:r>
      <w:r>
        <w:rPr>
          <w:rFonts w:ascii="Times New Roman" w:hAnsi="Times New Roman" w:cs="Times New Roman"/>
          <w:sz w:val="24"/>
          <w:szCs w:val="24"/>
        </w:rPr>
        <w:t>)</w:t>
      </w:r>
      <w:r w:rsidRPr="008B4B76">
        <w:rPr>
          <w:rFonts w:ascii="Times New Roman" w:hAnsi="Times New Roman" w:cs="Times New Roman"/>
          <w:sz w:val="24"/>
          <w:szCs w:val="24"/>
        </w:rPr>
        <w:t>;</w:t>
      </w:r>
    </w:p>
    <w:p w:rsidR="001A6491" w:rsidRPr="00D95492" w:rsidRDefault="001C2103" w:rsidP="0079538B">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общая синтетическая оценка даётся по итогам суммирования</w:t>
      </w:r>
      <w:r w:rsidR="001A6491" w:rsidRPr="008B4B76">
        <w:rPr>
          <w:rFonts w:ascii="Times New Roman" w:hAnsi="Times New Roman" w:cs="Times New Roman"/>
          <w:sz w:val="24"/>
          <w:szCs w:val="24"/>
        </w:rPr>
        <w:t xml:space="preserve"> выводов </w:t>
      </w:r>
      <w:proofErr w:type="gramStart"/>
      <w:r>
        <w:rPr>
          <w:rFonts w:ascii="Times New Roman" w:hAnsi="Times New Roman" w:cs="Times New Roman"/>
          <w:sz w:val="24"/>
          <w:szCs w:val="24"/>
        </w:rPr>
        <w:t>горизонтальной</w:t>
      </w:r>
      <w:proofErr w:type="gramEnd"/>
      <w:r>
        <w:rPr>
          <w:rFonts w:ascii="Times New Roman" w:hAnsi="Times New Roman" w:cs="Times New Roman"/>
          <w:sz w:val="24"/>
          <w:szCs w:val="24"/>
        </w:rPr>
        <w:t xml:space="preserve"> и вертикальной синтетической</w:t>
      </w:r>
      <w:r w:rsidR="001A6491" w:rsidRPr="008B4B76">
        <w:rPr>
          <w:rFonts w:ascii="Times New Roman" w:hAnsi="Times New Roman" w:cs="Times New Roman"/>
          <w:sz w:val="24"/>
          <w:szCs w:val="24"/>
        </w:rPr>
        <w:t xml:space="preserve"> </w:t>
      </w:r>
      <w:proofErr w:type="spellStart"/>
      <w:r w:rsidR="001A6491" w:rsidRPr="008B4B76">
        <w:rPr>
          <w:rFonts w:ascii="Times New Roman" w:hAnsi="Times New Roman" w:cs="Times New Roman"/>
          <w:sz w:val="24"/>
          <w:szCs w:val="24"/>
        </w:rPr>
        <w:t>оценок</w:t>
      </w:r>
      <w:r>
        <w:rPr>
          <w:rFonts w:ascii="Times New Roman" w:hAnsi="Times New Roman" w:cs="Times New Roman"/>
          <w:sz w:val="24"/>
          <w:szCs w:val="24"/>
        </w:rPr>
        <w:t>и</w:t>
      </w:r>
      <w:proofErr w:type="spellEnd"/>
      <w:r w:rsidR="001A6491" w:rsidRPr="008B4B76">
        <w:rPr>
          <w:rFonts w:ascii="Times New Roman" w:hAnsi="Times New Roman" w:cs="Times New Roman"/>
          <w:sz w:val="24"/>
          <w:szCs w:val="24"/>
        </w:rPr>
        <w:t>)</w:t>
      </w:r>
      <w:r w:rsidR="00585325">
        <w:rPr>
          <w:rFonts w:ascii="Times New Roman" w:hAnsi="Times New Roman" w:cs="Times New Roman"/>
          <w:sz w:val="24"/>
          <w:szCs w:val="24"/>
        </w:rPr>
        <w:t>»</w:t>
      </w:r>
      <w:r w:rsidR="001A6491" w:rsidRPr="008B4B76">
        <w:rPr>
          <w:rFonts w:ascii="Times New Roman" w:hAnsi="Times New Roman" w:cs="Times New Roman"/>
          <w:sz w:val="24"/>
          <w:szCs w:val="24"/>
        </w:rPr>
        <w:t>.</w:t>
      </w:r>
      <w:r w:rsidR="001A6491">
        <w:rPr>
          <w:rStyle w:val="ac"/>
        </w:rPr>
        <w:footnoteReference w:id="55"/>
      </w:r>
    </w:p>
    <w:p w:rsidR="001A6491" w:rsidRPr="00D95492" w:rsidRDefault="001A6491" w:rsidP="001A6491">
      <w:pPr>
        <w:spacing w:line="360" w:lineRule="auto"/>
        <w:jc w:val="both"/>
        <w:rPr>
          <w:rFonts w:ascii="Times New Roman" w:hAnsi="Times New Roman" w:cs="Times New Roman"/>
          <w:sz w:val="24"/>
          <w:szCs w:val="24"/>
        </w:rPr>
      </w:pPr>
      <w:r w:rsidRPr="001A6491">
        <w:rPr>
          <w:rFonts w:ascii="Times New Roman" w:hAnsi="Times New Roman" w:cs="Times New Roman"/>
          <w:sz w:val="24"/>
          <w:szCs w:val="24"/>
        </w:rPr>
        <w:tab/>
      </w:r>
      <w:r w:rsidR="00585325">
        <w:rPr>
          <w:rFonts w:ascii="Times New Roman" w:hAnsi="Times New Roman" w:cs="Times New Roman"/>
          <w:i/>
          <w:sz w:val="24"/>
          <w:szCs w:val="24"/>
        </w:rPr>
        <w:t>В методике</w:t>
      </w:r>
      <w:r w:rsidRPr="00D95492">
        <w:rPr>
          <w:rFonts w:ascii="Times New Roman" w:hAnsi="Times New Roman" w:cs="Times New Roman"/>
          <w:i/>
          <w:sz w:val="24"/>
          <w:szCs w:val="24"/>
        </w:rPr>
        <w:t xml:space="preserve"> А. А. </w:t>
      </w:r>
      <w:proofErr w:type="spellStart"/>
      <w:r w:rsidRPr="00D95492">
        <w:rPr>
          <w:rFonts w:ascii="Times New Roman" w:hAnsi="Times New Roman" w:cs="Times New Roman"/>
          <w:i/>
          <w:sz w:val="24"/>
          <w:szCs w:val="24"/>
        </w:rPr>
        <w:t>Канке</w:t>
      </w:r>
      <w:proofErr w:type="spellEnd"/>
      <w:r w:rsidRPr="00D95492">
        <w:rPr>
          <w:rFonts w:ascii="Times New Roman" w:hAnsi="Times New Roman" w:cs="Times New Roman"/>
          <w:sz w:val="24"/>
          <w:szCs w:val="24"/>
        </w:rPr>
        <w:t xml:space="preserve"> </w:t>
      </w:r>
      <w:r w:rsidR="00585325">
        <w:rPr>
          <w:rFonts w:ascii="Times New Roman" w:hAnsi="Times New Roman" w:cs="Times New Roman"/>
          <w:sz w:val="24"/>
          <w:szCs w:val="24"/>
        </w:rPr>
        <w:t>используется</w:t>
      </w:r>
      <w:r w:rsidRPr="00D95492">
        <w:rPr>
          <w:rFonts w:ascii="Times New Roman" w:hAnsi="Times New Roman" w:cs="Times New Roman"/>
          <w:sz w:val="24"/>
          <w:szCs w:val="24"/>
        </w:rPr>
        <w:t xml:space="preserve"> а</w:t>
      </w:r>
      <w:r w:rsidR="00186882">
        <w:rPr>
          <w:rFonts w:ascii="Times New Roman" w:hAnsi="Times New Roman" w:cs="Times New Roman"/>
          <w:sz w:val="24"/>
          <w:szCs w:val="24"/>
        </w:rPr>
        <w:t>нализ относительных показателей (</w:t>
      </w:r>
      <w:r w:rsidR="00186882" w:rsidRPr="00D95492">
        <w:rPr>
          <w:rFonts w:ascii="Times New Roman" w:hAnsi="Times New Roman" w:cs="Times New Roman"/>
          <w:sz w:val="24"/>
          <w:szCs w:val="24"/>
        </w:rPr>
        <w:t xml:space="preserve">эффективность использования активов, </w:t>
      </w:r>
      <w:r w:rsidR="00585325">
        <w:rPr>
          <w:rFonts w:ascii="Times New Roman" w:hAnsi="Times New Roman" w:cs="Times New Roman"/>
          <w:sz w:val="24"/>
          <w:szCs w:val="24"/>
        </w:rPr>
        <w:t>финансовая</w:t>
      </w:r>
      <w:r w:rsidRPr="00D95492">
        <w:rPr>
          <w:rFonts w:ascii="Times New Roman" w:hAnsi="Times New Roman" w:cs="Times New Roman"/>
          <w:sz w:val="24"/>
          <w:szCs w:val="24"/>
        </w:rPr>
        <w:t xml:space="preserve"> устойчивость</w:t>
      </w:r>
      <w:r w:rsidR="00186882">
        <w:rPr>
          <w:rFonts w:ascii="Times New Roman" w:hAnsi="Times New Roman" w:cs="Times New Roman"/>
          <w:sz w:val="24"/>
          <w:szCs w:val="24"/>
        </w:rPr>
        <w:t>)</w:t>
      </w:r>
      <w:r w:rsidRPr="00D95492">
        <w:rPr>
          <w:rFonts w:ascii="Times New Roman" w:hAnsi="Times New Roman" w:cs="Times New Roman"/>
          <w:sz w:val="24"/>
          <w:szCs w:val="24"/>
        </w:rPr>
        <w:t xml:space="preserve">, а также абсолютных показателей (валюта баланса, </w:t>
      </w:r>
      <w:r w:rsidR="00186882" w:rsidRPr="00D95492">
        <w:rPr>
          <w:rFonts w:ascii="Times New Roman" w:hAnsi="Times New Roman" w:cs="Times New Roman"/>
          <w:sz w:val="24"/>
          <w:szCs w:val="24"/>
        </w:rPr>
        <w:t xml:space="preserve">сумма оборотных активов и их составляющих, </w:t>
      </w:r>
      <w:r w:rsidRPr="00D95492">
        <w:rPr>
          <w:rFonts w:ascii="Times New Roman" w:hAnsi="Times New Roman" w:cs="Times New Roman"/>
          <w:sz w:val="24"/>
          <w:szCs w:val="24"/>
        </w:rPr>
        <w:t xml:space="preserve">сумма </w:t>
      </w:r>
      <w:proofErr w:type="spellStart"/>
      <w:r w:rsidRPr="00D95492">
        <w:rPr>
          <w:rFonts w:ascii="Times New Roman" w:hAnsi="Times New Roman" w:cs="Times New Roman"/>
          <w:sz w:val="24"/>
          <w:szCs w:val="24"/>
        </w:rPr>
        <w:t>внеоборотных</w:t>
      </w:r>
      <w:proofErr w:type="spellEnd"/>
      <w:r w:rsidRPr="00D95492">
        <w:rPr>
          <w:rFonts w:ascii="Times New Roman" w:hAnsi="Times New Roman" w:cs="Times New Roman"/>
          <w:sz w:val="24"/>
          <w:szCs w:val="24"/>
        </w:rPr>
        <w:t xml:space="preserve"> активов, сумма источников средств и т. д.).</w:t>
      </w:r>
    </w:p>
    <w:p w:rsidR="001A6491" w:rsidRPr="00FD44BA" w:rsidRDefault="001A6491" w:rsidP="001A6491">
      <w:pPr>
        <w:spacing w:line="360" w:lineRule="auto"/>
        <w:jc w:val="both"/>
        <w:rPr>
          <w:rFonts w:ascii="Times New Roman" w:hAnsi="Times New Roman" w:cs="Times New Roman"/>
          <w:sz w:val="24"/>
          <w:szCs w:val="24"/>
        </w:rPr>
      </w:pPr>
      <w:r w:rsidRPr="00FD44BA">
        <w:rPr>
          <w:rFonts w:ascii="Times New Roman" w:hAnsi="Times New Roman" w:cs="Times New Roman"/>
          <w:sz w:val="24"/>
          <w:szCs w:val="24"/>
        </w:rPr>
        <w:tab/>
      </w:r>
      <w:r w:rsidR="00712076">
        <w:rPr>
          <w:rFonts w:ascii="Times New Roman" w:hAnsi="Times New Roman" w:cs="Times New Roman"/>
          <w:sz w:val="24"/>
          <w:szCs w:val="24"/>
        </w:rPr>
        <w:t>Савицкая</w:t>
      </w:r>
      <w:r w:rsidRPr="00FD44BA">
        <w:rPr>
          <w:rFonts w:ascii="Times New Roman" w:hAnsi="Times New Roman" w:cs="Times New Roman"/>
          <w:sz w:val="24"/>
          <w:szCs w:val="24"/>
        </w:rPr>
        <w:t xml:space="preserve"> Г.В.</w:t>
      </w:r>
      <w:r w:rsidR="00712076">
        <w:rPr>
          <w:rFonts w:ascii="Times New Roman" w:hAnsi="Times New Roman" w:cs="Times New Roman"/>
          <w:sz w:val="24"/>
          <w:szCs w:val="24"/>
        </w:rPr>
        <w:t xml:space="preserve"> в своей методике определяет платежеспособность, как внешнее проявление</w:t>
      </w:r>
      <w:r w:rsidRPr="00FD44BA">
        <w:rPr>
          <w:rFonts w:ascii="Times New Roman" w:hAnsi="Times New Roman" w:cs="Times New Roman"/>
          <w:sz w:val="24"/>
          <w:szCs w:val="24"/>
        </w:rPr>
        <w:t xml:space="preserve"> фина</w:t>
      </w:r>
      <w:r w:rsidR="00712076">
        <w:rPr>
          <w:rFonts w:ascii="Times New Roman" w:hAnsi="Times New Roman" w:cs="Times New Roman"/>
          <w:sz w:val="24"/>
          <w:szCs w:val="24"/>
        </w:rPr>
        <w:t>нсового состояния предприятия, в то время как</w:t>
      </w:r>
      <w:r w:rsidRPr="00FD44BA">
        <w:rPr>
          <w:rFonts w:ascii="Times New Roman" w:hAnsi="Times New Roman" w:cs="Times New Roman"/>
          <w:sz w:val="24"/>
          <w:szCs w:val="24"/>
        </w:rPr>
        <w:t xml:space="preserve"> финансовая </w:t>
      </w:r>
      <w:r w:rsidR="00712076">
        <w:rPr>
          <w:rFonts w:ascii="Times New Roman" w:hAnsi="Times New Roman" w:cs="Times New Roman"/>
          <w:sz w:val="24"/>
          <w:szCs w:val="24"/>
        </w:rPr>
        <w:t>устойчивость является внутренней составляющей</w:t>
      </w:r>
      <w:r w:rsidRPr="00FD44BA">
        <w:rPr>
          <w:rFonts w:ascii="Times New Roman" w:hAnsi="Times New Roman" w:cs="Times New Roman"/>
          <w:sz w:val="24"/>
          <w:szCs w:val="24"/>
        </w:rPr>
        <w:t>,</w:t>
      </w:r>
      <w:r w:rsidR="00712076">
        <w:rPr>
          <w:rFonts w:ascii="Times New Roman" w:hAnsi="Times New Roman" w:cs="Times New Roman"/>
          <w:sz w:val="24"/>
          <w:szCs w:val="24"/>
        </w:rPr>
        <w:t xml:space="preserve"> которая отражает</w:t>
      </w:r>
      <w:r w:rsidRPr="00FD44BA">
        <w:rPr>
          <w:rFonts w:ascii="Times New Roman" w:hAnsi="Times New Roman" w:cs="Times New Roman"/>
          <w:sz w:val="24"/>
          <w:szCs w:val="24"/>
        </w:rPr>
        <w:t xml:space="preserve"> баланс денежных и товарных потоков, средств и и</w:t>
      </w:r>
      <w:r w:rsidR="00712076">
        <w:rPr>
          <w:rFonts w:ascii="Times New Roman" w:hAnsi="Times New Roman" w:cs="Times New Roman"/>
          <w:sz w:val="24"/>
          <w:szCs w:val="24"/>
        </w:rPr>
        <w:t>сточников их формирования, доходов и расходов.</w:t>
      </w:r>
    </w:p>
    <w:p w:rsidR="001A6491" w:rsidRPr="00FD44BA" w:rsidRDefault="001A6491" w:rsidP="001A6491">
      <w:pPr>
        <w:spacing w:line="360" w:lineRule="auto"/>
        <w:jc w:val="both"/>
        <w:rPr>
          <w:rFonts w:ascii="Times New Roman" w:hAnsi="Times New Roman" w:cs="Times New Roman"/>
          <w:sz w:val="24"/>
          <w:szCs w:val="24"/>
        </w:rPr>
      </w:pPr>
      <w:r w:rsidRPr="00FD44BA">
        <w:rPr>
          <w:rFonts w:ascii="Times New Roman" w:hAnsi="Times New Roman" w:cs="Times New Roman"/>
          <w:sz w:val="24"/>
          <w:szCs w:val="24"/>
        </w:rPr>
        <w:tab/>
      </w:r>
      <w:r w:rsidR="00A27219">
        <w:rPr>
          <w:rFonts w:ascii="Times New Roman" w:hAnsi="Times New Roman" w:cs="Times New Roman"/>
          <w:sz w:val="24"/>
          <w:szCs w:val="24"/>
        </w:rPr>
        <w:t>«</w:t>
      </w:r>
      <w:r w:rsidRPr="00FD44BA">
        <w:rPr>
          <w:rFonts w:ascii="Times New Roman" w:hAnsi="Times New Roman" w:cs="Times New Roman"/>
          <w:sz w:val="24"/>
          <w:szCs w:val="24"/>
        </w:rPr>
        <w:t>Анализ финансового состояния состоит из следующих этапов:</w:t>
      </w:r>
    </w:p>
    <w:p w:rsidR="001A6491" w:rsidRPr="00FD44BA" w:rsidRDefault="001A6491" w:rsidP="0079538B">
      <w:pPr>
        <w:pStyle w:val="a3"/>
        <w:numPr>
          <w:ilvl w:val="0"/>
          <w:numId w:val="21"/>
        </w:numPr>
        <w:spacing w:line="360" w:lineRule="auto"/>
        <w:jc w:val="both"/>
        <w:rPr>
          <w:rFonts w:ascii="Times New Roman" w:hAnsi="Times New Roman" w:cs="Times New Roman"/>
          <w:sz w:val="24"/>
          <w:szCs w:val="24"/>
        </w:rPr>
      </w:pPr>
      <w:r w:rsidRPr="00FD44BA">
        <w:rPr>
          <w:rFonts w:ascii="Times New Roman" w:hAnsi="Times New Roman" w:cs="Times New Roman"/>
          <w:sz w:val="24"/>
          <w:szCs w:val="24"/>
        </w:rPr>
        <w:t>анализ источников формирования капитала</w:t>
      </w:r>
      <w:r w:rsidRPr="00FD44BA">
        <w:rPr>
          <w:rFonts w:ascii="Times New Roman" w:hAnsi="Times New Roman" w:cs="Times New Roman"/>
          <w:sz w:val="24"/>
          <w:szCs w:val="24"/>
          <w:lang w:val="en-US"/>
        </w:rPr>
        <w:t>;</w:t>
      </w:r>
    </w:p>
    <w:p w:rsidR="001A6491" w:rsidRPr="00FD44BA" w:rsidRDefault="001A6491" w:rsidP="0079538B">
      <w:pPr>
        <w:pStyle w:val="a3"/>
        <w:numPr>
          <w:ilvl w:val="0"/>
          <w:numId w:val="21"/>
        </w:numPr>
        <w:spacing w:line="360" w:lineRule="auto"/>
        <w:jc w:val="both"/>
        <w:rPr>
          <w:rFonts w:ascii="Times New Roman" w:hAnsi="Times New Roman" w:cs="Times New Roman"/>
          <w:sz w:val="24"/>
          <w:szCs w:val="24"/>
        </w:rPr>
      </w:pPr>
      <w:r w:rsidRPr="00FD44BA">
        <w:rPr>
          <w:rFonts w:ascii="Times New Roman" w:hAnsi="Times New Roman" w:cs="Times New Roman"/>
          <w:sz w:val="24"/>
          <w:szCs w:val="24"/>
        </w:rPr>
        <w:t>анализ размещения капитала и оценка имущественного состояния предприятия;</w:t>
      </w:r>
    </w:p>
    <w:p w:rsidR="001A6491" w:rsidRPr="00FD44BA" w:rsidRDefault="001A6491" w:rsidP="0079538B">
      <w:pPr>
        <w:pStyle w:val="a3"/>
        <w:numPr>
          <w:ilvl w:val="0"/>
          <w:numId w:val="21"/>
        </w:numPr>
        <w:spacing w:line="360" w:lineRule="auto"/>
        <w:jc w:val="both"/>
        <w:rPr>
          <w:rFonts w:ascii="Times New Roman" w:hAnsi="Times New Roman" w:cs="Times New Roman"/>
          <w:sz w:val="24"/>
          <w:szCs w:val="24"/>
        </w:rPr>
      </w:pPr>
      <w:r w:rsidRPr="00FD44BA">
        <w:rPr>
          <w:rFonts w:ascii="Times New Roman" w:hAnsi="Times New Roman" w:cs="Times New Roman"/>
          <w:sz w:val="24"/>
          <w:szCs w:val="24"/>
        </w:rPr>
        <w:t>анализ эффективности и интенсивности использования капитала предприятия;</w:t>
      </w:r>
    </w:p>
    <w:p w:rsidR="001A6491" w:rsidRPr="00FD44BA" w:rsidRDefault="001A6491" w:rsidP="0079538B">
      <w:pPr>
        <w:pStyle w:val="a3"/>
        <w:numPr>
          <w:ilvl w:val="0"/>
          <w:numId w:val="21"/>
        </w:numPr>
        <w:spacing w:line="360" w:lineRule="auto"/>
        <w:jc w:val="both"/>
        <w:rPr>
          <w:rFonts w:ascii="Times New Roman" w:hAnsi="Times New Roman" w:cs="Times New Roman"/>
          <w:sz w:val="24"/>
          <w:szCs w:val="24"/>
        </w:rPr>
      </w:pPr>
      <w:r w:rsidRPr="00FD44BA">
        <w:rPr>
          <w:rFonts w:ascii="Times New Roman" w:hAnsi="Times New Roman" w:cs="Times New Roman"/>
          <w:sz w:val="24"/>
          <w:szCs w:val="24"/>
        </w:rPr>
        <w:t>анализ финансовой устойчивости предприятия</w:t>
      </w:r>
      <w:r w:rsidRPr="00FD44BA">
        <w:rPr>
          <w:rFonts w:ascii="Times New Roman" w:hAnsi="Times New Roman" w:cs="Times New Roman"/>
          <w:sz w:val="24"/>
          <w:szCs w:val="24"/>
          <w:lang w:val="en-US"/>
        </w:rPr>
        <w:t>;</w:t>
      </w:r>
    </w:p>
    <w:p w:rsidR="001A6491" w:rsidRPr="00FD44BA" w:rsidRDefault="001A6491" w:rsidP="0079538B">
      <w:pPr>
        <w:pStyle w:val="a3"/>
        <w:numPr>
          <w:ilvl w:val="0"/>
          <w:numId w:val="21"/>
        </w:numPr>
        <w:spacing w:line="360" w:lineRule="auto"/>
        <w:jc w:val="both"/>
        <w:rPr>
          <w:rFonts w:ascii="Times New Roman" w:hAnsi="Times New Roman" w:cs="Times New Roman"/>
          <w:sz w:val="24"/>
          <w:szCs w:val="24"/>
        </w:rPr>
      </w:pPr>
      <w:r w:rsidRPr="00FD44BA">
        <w:rPr>
          <w:rFonts w:ascii="Times New Roman" w:hAnsi="Times New Roman" w:cs="Times New Roman"/>
          <w:sz w:val="24"/>
          <w:szCs w:val="24"/>
        </w:rPr>
        <w:t>анализ платежеспособности и диагностика риска банкротства предприятия</w:t>
      </w:r>
      <w:proofErr w:type="gramStart"/>
      <w:r w:rsidRPr="00FD44BA">
        <w:rPr>
          <w:rFonts w:ascii="Times New Roman" w:hAnsi="Times New Roman" w:cs="Times New Roman"/>
          <w:sz w:val="24"/>
          <w:szCs w:val="24"/>
        </w:rPr>
        <w:t>.</w:t>
      </w:r>
      <w:r w:rsidR="00A27219">
        <w:rPr>
          <w:rFonts w:ascii="Times New Roman" w:hAnsi="Times New Roman" w:cs="Times New Roman"/>
          <w:sz w:val="24"/>
          <w:szCs w:val="24"/>
        </w:rPr>
        <w:t>»</w:t>
      </w:r>
      <w:r>
        <w:rPr>
          <w:rStyle w:val="ac"/>
        </w:rPr>
        <w:footnoteReference w:id="56"/>
      </w:r>
      <w:proofErr w:type="gramEnd"/>
    </w:p>
    <w:p w:rsidR="001A6491" w:rsidRPr="007F2CA0" w:rsidRDefault="006111FE" w:rsidP="001A649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Таблица 11. </w:t>
      </w:r>
      <w:r w:rsidR="001A6491" w:rsidRPr="007F2CA0">
        <w:rPr>
          <w:rFonts w:ascii="Times New Roman" w:hAnsi="Times New Roman" w:cs="Times New Roman"/>
          <w:sz w:val="24"/>
          <w:szCs w:val="24"/>
        </w:rPr>
        <w:t>Преимущества и недостатки методик оценки финансового состояния.</w:t>
      </w:r>
    </w:p>
    <w:tbl>
      <w:tblPr>
        <w:tblStyle w:val="a5"/>
        <w:tblW w:w="0" w:type="auto"/>
        <w:tblLook w:val="04A0"/>
      </w:tblPr>
      <w:tblGrid>
        <w:gridCol w:w="1947"/>
        <w:gridCol w:w="3239"/>
        <w:gridCol w:w="2175"/>
        <w:gridCol w:w="2210"/>
      </w:tblGrid>
      <w:tr w:rsidR="001A6491" w:rsidRPr="007F2CA0" w:rsidTr="00CB7D48">
        <w:tc>
          <w:tcPr>
            <w:tcW w:w="1668" w:type="dxa"/>
          </w:tcPr>
          <w:p w:rsidR="001A6491" w:rsidRPr="007F2CA0" w:rsidRDefault="001A6491" w:rsidP="00C22146">
            <w:pPr>
              <w:jc w:val="center"/>
              <w:rPr>
                <w:rFonts w:ascii="Times New Roman" w:hAnsi="Times New Roman" w:cs="Times New Roman"/>
                <w:sz w:val="24"/>
                <w:szCs w:val="24"/>
              </w:rPr>
            </w:pPr>
            <w:r w:rsidRPr="007F2CA0">
              <w:rPr>
                <w:rFonts w:ascii="Times New Roman" w:hAnsi="Times New Roman" w:cs="Times New Roman"/>
                <w:sz w:val="24"/>
                <w:szCs w:val="24"/>
              </w:rPr>
              <w:t>Автор</w:t>
            </w:r>
          </w:p>
        </w:tc>
        <w:tc>
          <w:tcPr>
            <w:tcW w:w="3289" w:type="dxa"/>
          </w:tcPr>
          <w:p w:rsidR="001A6491" w:rsidRPr="007F2CA0" w:rsidRDefault="00C22146" w:rsidP="00CB7D48">
            <w:pPr>
              <w:jc w:val="center"/>
              <w:rPr>
                <w:rFonts w:ascii="Times New Roman" w:hAnsi="Times New Roman" w:cs="Times New Roman"/>
                <w:sz w:val="24"/>
                <w:szCs w:val="24"/>
              </w:rPr>
            </w:pPr>
            <w:r>
              <w:rPr>
                <w:rFonts w:ascii="Times New Roman" w:hAnsi="Times New Roman" w:cs="Times New Roman"/>
                <w:sz w:val="24"/>
                <w:szCs w:val="24"/>
              </w:rPr>
              <w:t>Этапы</w:t>
            </w:r>
            <w:r w:rsidR="001A6491" w:rsidRPr="007F2CA0">
              <w:rPr>
                <w:rFonts w:ascii="Times New Roman" w:hAnsi="Times New Roman" w:cs="Times New Roman"/>
                <w:sz w:val="24"/>
                <w:szCs w:val="24"/>
              </w:rPr>
              <w:t xml:space="preserve"> оценки финансового состояния</w:t>
            </w:r>
          </w:p>
        </w:tc>
        <w:tc>
          <w:tcPr>
            <w:tcW w:w="2307" w:type="dxa"/>
          </w:tcPr>
          <w:p w:rsidR="001A6491" w:rsidRPr="007F2CA0" w:rsidRDefault="001A6491" w:rsidP="0052315D">
            <w:pPr>
              <w:jc w:val="center"/>
              <w:rPr>
                <w:rFonts w:ascii="Times New Roman" w:hAnsi="Times New Roman" w:cs="Times New Roman"/>
                <w:sz w:val="24"/>
                <w:szCs w:val="24"/>
              </w:rPr>
            </w:pPr>
            <w:r w:rsidRPr="007F2CA0">
              <w:rPr>
                <w:rFonts w:ascii="Times New Roman" w:hAnsi="Times New Roman" w:cs="Times New Roman"/>
                <w:sz w:val="24"/>
                <w:szCs w:val="24"/>
              </w:rPr>
              <w:t>Преимущества методики</w:t>
            </w:r>
          </w:p>
        </w:tc>
        <w:tc>
          <w:tcPr>
            <w:tcW w:w="2307" w:type="dxa"/>
          </w:tcPr>
          <w:p w:rsidR="001A6491" w:rsidRPr="007F2CA0" w:rsidRDefault="001A6491" w:rsidP="0052315D">
            <w:pPr>
              <w:jc w:val="center"/>
              <w:rPr>
                <w:rFonts w:ascii="Times New Roman" w:hAnsi="Times New Roman" w:cs="Times New Roman"/>
                <w:sz w:val="24"/>
                <w:szCs w:val="24"/>
              </w:rPr>
            </w:pPr>
            <w:r w:rsidRPr="007F2CA0">
              <w:rPr>
                <w:rFonts w:ascii="Times New Roman" w:hAnsi="Times New Roman" w:cs="Times New Roman"/>
                <w:sz w:val="24"/>
                <w:szCs w:val="24"/>
              </w:rPr>
              <w:t>Недостатки методики</w:t>
            </w:r>
          </w:p>
        </w:tc>
      </w:tr>
      <w:tr w:rsidR="001A6491" w:rsidRPr="007F2CA0" w:rsidTr="00CB7D48">
        <w:tc>
          <w:tcPr>
            <w:tcW w:w="1668"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Ковалев В. В.</w:t>
            </w:r>
          </w:p>
        </w:tc>
        <w:tc>
          <w:tcPr>
            <w:tcW w:w="3289"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 xml:space="preserve">Предлагает два вида анализа по степени детализации: </w:t>
            </w:r>
          </w:p>
          <w:p w:rsidR="001A6491" w:rsidRPr="007F2CA0" w:rsidRDefault="001A6491" w:rsidP="0079538B">
            <w:pPr>
              <w:pStyle w:val="a3"/>
              <w:numPr>
                <w:ilvl w:val="0"/>
                <w:numId w:val="4"/>
              </w:numPr>
              <w:rPr>
                <w:rFonts w:ascii="Times New Roman" w:hAnsi="Times New Roman" w:cs="Times New Roman"/>
                <w:sz w:val="24"/>
                <w:szCs w:val="24"/>
              </w:rPr>
            </w:pPr>
            <w:r w:rsidRPr="007F2CA0">
              <w:rPr>
                <w:rFonts w:ascii="Times New Roman" w:hAnsi="Times New Roman" w:cs="Times New Roman"/>
                <w:sz w:val="24"/>
                <w:szCs w:val="24"/>
              </w:rPr>
              <w:t xml:space="preserve">углублённый анализ </w:t>
            </w:r>
          </w:p>
          <w:p w:rsidR="001A6491" w:rsidRPr="007F2CA0" w:rsidRDefault="001A6491" w:rsidP="0079538B">
            <w:pPr>
              <w:pStyle w:val="a3"/>
              <w:numPr>
                <w:ilvl w:val="0"/>
                <w:numId w:val="4"/>
              </w:numPr>
              <w:rPr>
                <w:rFonts w:ascii="Times New Roman" w:hAnsi="Times New Roman" w:cs="Times New Roman"/>
                <w:sz w:val="24"/>
                <w:szCs w:val="24"/>
              </w:rPr>
            </w:pPr>
            <w:r w:rsidRPr="007F2CA0">
              <w:rPr>
                <w:rFonts w:ascii="Times New Roman" w:hAnsi="Times New Roman" w:cs="Times New Roman"/>
                <w:sz w:val="24"/>
                <w:szCs w:val="24"/>
              </w:rPr>
              <w:t>экспресс анализ</w:t>
            </w:r>
          </w:p>
          <w:p w:rsidR="001A6491" w:rsidRPr="007F2CA0" w:rsidRDefault="001A6491" w:rsidP="00CB7D48">
            <w:pPr>
              <w:pStyle w:val="a3"/>
              <w:rPr>
                <w:rFonts w:ascii="Times New Roman" w:hAnsi="Times New Roman" w:cs="Times New Roman"/>
                <w:sz w:val="24"/>
                <w:szCs w:val="24"/>
              </w:rPr>
            </w:pPr>
          </w:p>
        </w:tc>
        <w:tc>
          <w:tcPr>
            <w:tcW w:w="2307"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Анализ проводится без использования сложных расчетов в достаточно короткое время</w:t>
            </w:r>
          </w:p>
        </w:tc>
        <w:tc>
          <w:tcPr>
            <w:tcW w:w="2307"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Отсутствие анализа вероятности банкротства</w:t>
            </w:r>
          </w:p>
        </w:tc>
      </w:tr>
      <w:tr w:rsidR="001A6491" w:rsidRPr="007F2CA0" w:rsidTr="00CB7D48">
        <w:tc>
          <w:tcPr>
            <w:tcW w:w="1668" w:type="dxa"/>
          </w:tcPr>
          <w:p w:rsidR="001A6491" w:rsidRPr="007F2CA0" w:rsidRDefault="001A6491" w:rsidP="00CB7D48">
            <w:pPr>
              <w:rPr>
                <w:rFonts w:ascii="Times New Roman" w:hAnsi="Times New Roman" w:cs="Times New Roman"/>
                <w:sz w:val="24"/>
                <w:szCs w:val="24"/>
              </w:rPr>
            </w:pPr>
            <w:proofErr w:type="spellStart"/>
            <w:r w:rsidRPr="007F2CA0">
              <w:rPr>
                <w:rFonts w:ascii="Times New Roman" w:hAnsi="Times New Roman" w:cs="Times New Roman"/>
                <w:sz w:val="24"/>
                <w:szCs w:val="24"/>
              </w:rPr>
              <w:lastRenderedPageBreak/>
              <w:t>Шеремет</w:t>
            </w:r>
            <w:proofErr w:type="spellEnd"/>
            <w:r w:rsidRPr="007F2CA0">
              <w:rPr>
                <w:rFonts w:ascii="Times New Roman" w:hAnsi="Times New Roman" w:cs="Times New Roman"/>
                <w:sz w:val="24"/>
                <w:szCs w:val="24"/>
              </w:rPr>
              <w:t xml:space="preserve"> А. Д., </w:t>
            </w:r>
            <w:proofErr w:type="spellStart"/>
            <w:r w:rsidRPr="007F2CA0">
              <w:rPr>
                <w:rFonts w:ascii="Times New Roman" w:hAnsi="Times New Roman" w:cs="Times New Roman"/>
                <w:sz w:val="24"/>
                <w:szCs w:val="24"/>
              </w:rPr>
              <w:t>Негашев</w:t>
            </w:r>
            <w:proofErr w:type="spellEnd"/>
            <w:r w:rsidRPr="007F2CA0">
              <w:rPr>
                <w:rFonts w:ascii="Times New Roman" w:hAnsi="Times New Roman" w:cs="Times New Roman"/>
                <w:sz w:val="24"/>
                <w:szCs w:val="24"/>
              </w:rPr>
              <w:t xml:space="preserve"> Е. В.</w:t>
            </w:r>
          </w:p>
        </w:tc>
        <w:tc>
          <w:tcPr>
            <w:tcW w:w="3289" w:type="dxa"/>
          </w:tcPr>
          <w:p w:rsidR="001A6491" w:rsidRPr="007F2CA0" w:rsidRDefault="001A6491" w:rsidP="0079538B">
            <w:pPr>
              <w:pStyle w:val="a3"/>
              <w:numPr>
                <w:ilvl w:val="0"/>
                <w:numId w:val="16"/>
              </w:numPr>
              <w:rPr>
                <w:rFonts w:ascii="Times New Roman" w:hAnsi="Times New Roman" w:cs="Times New Roman"/>
                <w:sz w:val="24"/>
                <w:szCs w:val="24"/>
              </w:rPr>
            </w:pPr>
            <w:r w:rsidRPr="007F2CA0">
              <w:rPr>
                <w:rFonts w:ascii="Times New Roman" w:hAnsi="Times New Roman" w:cs="Times New Roman"/>
                <w:sz w:val="24"/>
                <w:szCs w:val="24"/>
              </w:rPr>
              <w:t>Анализ платежеспособности организации</w:t>
            </w:r>
            <w:r w:rsidRPr="007F2CA0">
              <w:rPr>
                <w:rFonts w:ascii="Times New Roman" w:hAnsi="Times New Roman" w:cs="Times New Roman"/>
                <w:sz w:val="24"/>
                <w:szCs w:val="24"/>
                <w:lang w:val="en-US"/>
              </w:rPr>
              <w:t>;</w:t>
            </w:r>
          </w:p>
          <w:p w:rsidR="001A6491" w:rsidRPr="007F2CA0" w:rsidRDefault="001A6491" w:rsidP="0079538B">
            <w:pPr>
              <w:pStyle w:val="a3"/>
              <w:numPr>
                <w:ilvl w:val="0"/>
                <w:numId w:val="16"/>
              </w:numPr>
              <w:rPr>
                <w:rFonts w:ascii="Times New Roman" w:hAnsi="Times New Roman" w:cs="Times New Roman"/>
                <w:sz w:val="24"/>
                <w:szCs w:val="24"/>
              </w:rPr>
            </w:pPr>
            <w:r w:rsidRPr="007F2CA0">
              <w:rPr>
                <w:rFonts w:ascii="Times New Roman" w:hAnsi="Times New Roman" w:cs="Times New Roman"/>
                <w:sz w:val="24"/>
                <w:szCs w:val="24"/>
              </w:rPr>
              <w:t>Анализ ликвидности организации</w:t>
            </w:r>
            <w:r w:rsidRPr="007F2CA0">
              <w:rPr>
                <w:rFonts w:ascii="Times New Roman" w:hAnsi="Times New Roman" w:cs="Times New Roman"/>
                <w:sz w:val="24"/>
                <w:szCs w:val="24"/>
                <w:lang w:val="en-US"/>
              </w:rPr>
              <w:t>;</w:t>
            </w:r>
          </w:p>
          <w:p w:rsidR="001A6491" w:rsidRPr="007F2CA0" w:rsidRDefault="001A6491" w:rsidP="0079538B">
            <w:pPr>
              <w:pStyle w:val="a3"/>
              <w:numPr>
                <w:ilvl w:val="0"/>
                <w:numId w:val="16"/>
              </w:numPr>
              <w:rPr>
                <w:rFonts w:ascii="Times New Roman" w:hAnsi="Times New Roman" w:cs="Times New Roman"/>
                <w:sz w:val="24"/>
                <w:szCs w:val="24"/>
              </w:rPr>
            </w:pPr>
            <w:r w:rsidRPr="007F2CA0">
              <w:rPr>
                <w:rFonts w:ascii="Times New Roman" w:hAnsi="Times New Roman" w:cs="Times New Roman"/>
                <w:sz w:val="24"/>
                <w:szCs w:val="24"/>
              </w:rPr>
              <w:t>Анализ финансовой устойчивости;</w:t>
            </w:r>
          </w:p>
          <w:p w:rsidR="001A6491" w:rsidRPr="007F2CA0" w:rsidRDefault="001A6491" w:rsidP="0079538B">
            <w:pPr>
              <w:pStyle w:val="a3"/>
              <w:numPr>
                <w:ilvl w:val="0"/>
                <w:numId w:val="16"/>
              </w:numPr>
              <w:rPr>
                <w:rFonts w:ascii="Times New Roman" w:hAnsi="Times New Roman" w:cs="Times New Roman"/>
                <w:sz w:val="24"/>
                <w:szCs w:val="24"/>
              </w:rPr>
            </w:pPr>
            <w:r w:rsidRPr="007F2CA0">
              <w:rPr>
                <w:rFonts w:ascii="Times New Roman" w:hAnsi="Times New Roman" w:cs="Times New Roman"/>
                <w:sz w:val="24"/>
                <w:szCs w:val="24"/>
              </w:rPr>
              <w:t>Анализ движения денежных средств;</w:t>
            </w:r>
          </w:p>
          <w:p w:rsidR="001A6491" w:rsidRPr="007F2CA0" w:rsidRDefault="001A6491" w:rsidP="0079538B">
            <w:pPr>
              <w:pStyle w:val="a3"/>
              <w:numPr>
                <w:ilvl w:val="0"/>
                <w:numId w:val="16"/>
              </w:numPr>
              <w:rPr>
                <w:rFonts w:ascii="Times New Roman" w:hAnsi="Times New Roman" w:cs="Times New Roman"/>
                <w:sz w:val="24"/>
                <w:szCs w:val="24"/>
              </w:rPr>
            </w:pPr>
            <w:r w:rsidRPr="007F2CA0">
              <w:rPr>
                <w:rFonts w:ascii="Times New Roman" w:hAnsi="Times New Roman" w:cs="Times New Roman"/>
                <w:sz w:val="24"/>
                <w:szCs w:val="24"/>
              </w:rPr>
              <w:t>Анализ рентабельности активов.</w:t>
            </w:r>
          </w:p>
        </w:tc>
        <w:tc>
          <w:tcPr>
            <w:tcW w:w="2307"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Для анализа применяются все формы отчётности предприятия</w:t>
            </w:r>
          </w:p>
        </w:tc>
        <w:tc>
          <w:tcPr>
            <w:tcW w:w="2307"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Отсутствие прогноза финансовой деятельности;</w:t>
            </w:r>
          </w:p>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Отсутствие анализа банкротства.</w:t>
            </w:r>
          </w:p>
        </w:tc>
      </w:tr>
      <w:tr w:rsidR="001A6491" w:rsidRPr="007F2CA0" w:rsidTr="00CB7D48">
        <w:tc>
          <w:tcPr>
            <w:tcW w:w="1668"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Ефимова О. В.</w:t>
            </w:r>
          </w:p>
        </w:tc>
        <w:tc>
          <w:tcPr>
            <w:tcW w:w="3289" w:type="dxa"/>
          </w:tcPr>
          <w:p w:rsidR="0052315D" w:rsidRDefault="001A6491" w:rsidP="00CB7D48">
            <w:pPr>
              <w:pStyle w:val="a3"/>
              <w:numPr>
                <w:ilvl w:val="0"/>
                <w:numId w:val="33"/>
              </w:numPr>
              <w:rPr>
                <w:rFonts w:ascii="Times New Roman" w:hAnsi="Times New Roman" w:cs="Times New Roman"/>
                <w:sz w:val="24"/>
                <w:szCs w:val="24"/>
              </w:rPr>
            </w:pPr>
            <w:r w:rsidRPr="0052315D">
              <w:rPr>
                <w:rFonts w:ascii="Times New Roman" w:hAnsi="Times New Roman" w:cs="Times New Roman"/>
                <w:sz w:val="24"/>
                <w:szCs w:val="24"/>
              </w:rPr>
              <w:t xml:space="preserve">Предварительная оценка; </w:t>
            </w:r>
          </w:p>
          <w:p w:rsidR="0052315D" w:rsidRDefault="001A6491" w:rsidP="00CB7D48">
            <w:pPr>
              <w:pStyle w:val="a3"/>
              <w:numPr>
                <w:ilvl w:val="0"/>
                <w:numId w:val="33"/>
              </w:numPr>
              <w:rPr>
                <w:rFonts w:ascii="Times New Roman" w:hAnsi="Times New Roman" w:cs="Times New Roman"/>
                <w:sz w:val="24"/>
                <w:szCs w:val="24"/>
              </w:rPr>
            </w:pPr>
            <w:r w:rsidRPr="0052315D">
              <w:rPr>
                <w:rFonts w:ascii="Times New Roman" w:hAnsi="Times New Roman" w:cs="Times New Roman"/>
                <w:sz w:val="24"/>
                <w:szCs w:val="24"/>
              </w:rPr>
              <w:t>Экспресс-анализ;</w:t>
            </w:r>
          </w:p>
          <w:p w:rsidR="0052315D" w:rsidRDefault="001A6491" w:rsidP="00CB7D48">
            <w:pPr>
              <w:pStyle w:val="a3"/>
              <w:numPr>
                <w:ilvl w:val="0"/>
                <w:numId w:val="33"/>
              </w:numPr>
              <w:rPr>
                <w:rFonts w:ascii="Times New Roman" w:hAnsi="Times New Roman" w:cs="Times New Roman"/>
                <w:sz w:val="24"/>
                <w:szCs w:val="24"/>
              </w:rPr>
            </w:pPr>
            <w:r w:rsidRPr="0052315D">
              <w:rPr>
                <w:rFonts w:ascii="Times New Roman" w:hAnsi="Times New Roman" w:cs="Times New Roman"/>
                <w:sz w:val="24"/>
                <w:szCs w:val="24"/>
              </w:rPr>
              <w:t xml:space="preserve">Углубленный анализ; </w:t>
            </w:r>
          </w:p>
          <w:p w:rsidR="001A6491" w:rsidRPr="0052315D" w:rsidRDefault="001A6491" w:rsidP="00CB7D48">
            <w:pPr>
              <w:pStyle w:val="a3"/>
              <w:numPr>
                <w:ilvl w:val="0"/>
                <w:numId w:val="33"/>
              </w:numPr>
              <w:rPr>
                <w:rFonts w:ascii="Times New Roman" w:hAnsi="Times New Roman" w:cs="Times New Roman"/>
                <w:sz w:val="24"/>
                <w:szCs w:val="24"/>
              </w:rPr>
            </w:pPr>
            <w:r w:rsidRPr="0052315D">
              <w:rPr>
                <w:rFonts w:ascii="Times New Roman" w:hAnsi="Times New Roman" w:cs="Times New Roman"/>
                <w:sz w:val="24"/>
                <w:szCs w:val="24"/>
              </w:rPr>
              <w:t>Прогнозный анализ основных финансовых показателей</w:t>
            </w:r>
          </w:p>
        </w:tc>
        <w:tc>
          <w:tcPr>
            <w:tcW w:w="2307"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 xml:space="preserve">Анализ данных проводится без каких-либо сложных расчётов в короткое время </w:t>
            </w:r>
          </w:p>
        </w:tc>
        <w:tc>
          <w:tcPr>
            <w:tcW w:w="2307"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Отсутствие анализа вероятности банкротства,</w:t>
            </w:r>
          </w:p>
        </w:tc>
      </w:tr>
      <w:tr w:rsidR="001A6491" w:rsidRPr="007F2CA0" w:rsidTr="00CB7D48">
        <w:tc>
          <w:tcPr>
            <w:tcW w:w="1668" w:type="dxa"/>
          </w:tcPr>
          <w:p w:rsidR="001A6491" w:rsidRPr="007F2CA0" w:rsidRDefault="001A6491" w:rsidP="00CB7D48">
            <w:pPr>
              <w:rPr>
                <w:rFonts w:ascii="Times New Roman" w:hAnsi="Times New Roman" w:cs="Times New Roman"/>
                <w:sz w:val="24"/>
                <w:szCs w:val="24"/>
              </w:rPr>
            </w:pPr>
            <w:proofErr w:type="spellStart"/>
            <w:r w:rsidRPr="007F2CA0">
              <w:rPr>
                <w:rFonts w:ascii="Times New Roman" w:hAnsi="Times New Roman" w:cs="Times New Roman"/>
                <w:sz w:val="24"/>
                <w:szCs w:val="24"/>
              </w:rPr>
              <w:t>Жилкина</w:t>
            </w:r>
            <w:proofErr w:type="spellEnd"/>
            <w:r w:rsidRPr="007F2CA0">
              <w:rPr>
                <w:rFonts w:ascii="Times New Roman" w:hAnsi="Times New Roman" w:cs="Times New Roman"/>
                <w:sz w:val="24"/>
                <w:szCs w:val="24"/>
              </w:rPr>
              <w:t xml:space="preserve"> А. Н.</w:t>
            </w:r>
          </w:p>
        </w:tc>
        <w:tc>
          <w:tcPr>
            <w:tcW w:w="3289" w:type="dxa"/>
          </w:tcPr>
          <w:p w:rsidR="001A6491" w:rsidRPr="007F2CA0" w:rsidRDefault="009023EC" w:rsidP="00CB7D48">
            <w:pPr>
              <w:rPr>
                <w:rFonts w:ascii="Times New Roman" w:hAnsi="Times New Roman" w:cs="Times New Roman"/>
                <w:sz w:val="24"/>
                <w:szCs w:val="24"/>
              </w:rPr>
            </w:pPr>
            <w:r>
              <w:rPr>
                <w:rFonts w:ascii="Times New Roman" w:hAnsi="Times New Roman" w:cs="Times New Roman"/>
                <w:sz w:val="24"/>
                <w:szCs w:val="24"/>
              </w:rPr>
              <w:t>Методы</w:t>
            </w:r>
            <w:r w:rsidR="0052315D">
              <w:rPr>
                <w:rFonts w:ascii="Times New Roman" w:hAnsi="Times New Roman" w:cs="Times New Roman"/>
                <w:sz w:val="24"/>
                <w:szCs w:val="24"/>
              </w:rPr>
              <w:t xml:space="preserve"> </w:t>
            </w:r>
            <w:r w:rsidR="001A6491" w:rsidRPr="007F2CA0">
              <w:rPr>
                <w:rFonts w:ascii="Times New Roman" w:hAnsi="Times New Roman" w:cs="Times New Roman"/>
                <w:sz w:val="24"/>
                <w:szCs w:val="24"/>
              </w:rPr>
              <w:t>проведения финансового анализа:</w:t>
            </w:r>
          </w:p>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 xml:space="preserve"> </w:t>
            </w:r>
            <w:r w:rsidRPr="007F2CA0">
              <w:rPr>
                <w:rFonts w:ascii="Times New Roman" w:hAnsi="Times New Roman" w:cs="Times New Roman"/>
                <w:sz w:val="24"/>
                <w:szCs w:val="24"/>
              </w:rPr>
              <w:sym w:font="Symbol" w:char="F0B7"/>
            </w:r>
            <w:r w:rsidRPr="007F2CA0">
              <w:rPr>
                <w:rFonts w:ascii="Times New Roman" w:hAnsi="Times New Roman" w:cs="Times New Roman"/>
                <w:sz w:val="24"/>
                <w:szCs w:val="24"/>
              </w:rPr>
              <w:t xml:space="preserve"> графический;</w:t>
            </w:r>
          </w:p>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 xml:space="preserve"> </w:t>
            </w:r>
            <w:r w:rsidRPr="007F2CA0">
              <w:rPr>
                <w:rFonts w:ascii="Times New Roman" w:hAnsi="Times New Roman" w:cs="Times New Roman"/>
                <w:sz w:val="24"/>
                <w:szCs w:val="24"/>
              </w:rPr>
              <w:sym w:font="Symbol" w:char="F0B7"/>
            </w:r>
            <w:r w:rsidRPr="007F2CA0">
              <w:rPr>
                <w:rFonts w:ascii="Times New Roman" w:hAnsi="Times New Roman" w:cs="Times New Roman"/>
                <w:sz w:val="24"/>
                <w:szCs w:val="24"/>
              </w:rPr>
              <w:t xml:space="preserve"> табличный;</w:t>
            </w:r>
          </w:p>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 xml:space="preserve"> </w:t>
            </w:r>
            <w:r w:rsidRPr="007F2CA0">
              <w:rPr>
                <w:rFonts w:ascii="Times New Roman" w:hAnsi="Times New Roman" w:cs="Times New Roman"/>
                <w:sz w:val="24"/>
                <w:szCs w:val="24"/>
              </w:rPr>
              <w:sym w:font="Symbol" w:char="F0B7"/>
            </w:r>
            <w:r w:rsidRPr="007F2CA0">
              <w:rPr>
                <w:rFonts w:ascii="Times New Roman" w:hAnsi="Times New Roman" w:cs="Times New Roman"/>
                <w:sz w:val="24"/>
                <w:szCs w:val="24"/>
              </w:rPr>
              <w:t xml:space="preserve"> коэффициентный.</w:t>
            </w:r>
          </w:p>
        </w:tc>
        <w:tc>
          <w:tcPr>
            <w:tcW w:w="2307" w:type="dxa"/>
          </w:tcPr>
          <w:p w:rsidR="001A6491" w:rsidRPr="007F2CA0" w:rsidRDefault="0052315D" w:rsidP="0052315D">
            <w:pPr>
              <w:rPr>
                <w:rFonts w:ascii="Times New Roman" w:hAnsi="Times New Roman" w:cs="Times New Roman"/>
                <w:sz w:val="24"/>
                <w:szCs w:val="24"/>
              </w:rPr>
            </w:pPr>
            <w:r>
              <w:rPr>
                <w:rFonts w:ascii="Times New Roman" w:hAnsi="Times New Roman" w:cs="Times New Roman"/>
                <w:sz w:val="24"/>
                <w:szCs w:val="24"/>
              </w:rPr>
              <w:t>Системность</w:t>
            </w:r>
            <w:r w:rsidR="001A6491" w:rsidRPr="007F2CA0">
              <w:rPr>
                <w:rFonts w:ascii="Times New Roman" w:hAnsi="Times New Roman" w:cs="Times New Roman"/>
                <w:sz w:val="24"/>
                <w:szCs w:val="24"/>
              </w:rPr>
              <w:t>,</w:t>
            </w:r>
            <w:r>
              <w:rPr>
                <w:rFonts w:ascii="Times New Roman" w:hAnsi="Times New Roman" w:cs="Times New Roman"/>
                <w:sz w:val="24"/>
                <w:szCs w:val="24"/>
              </w:rPr>
              <w:t xml:space="preserve"> которая заключается</w:t>
            </w:r>
            <w:r w:rsidR="001A6491" w:rsidRPr="007F2CA0">
              <w:rPr>
                <w:rFonts w:ascii="Times New Roman" w:hAnsi="Times New Roman" w:cs="Times New Roman"/>
                <w:sz w:val="24"/>
                <w:szCs w:val="24"/>
              </w:rPr>
              <w:t xml:space="preserve"> в применении для анализа всех форм отчетности предприятия</w:t>
            </w:r>
          </w:p>
        </w:tc>
        <w:tc>
          <w:tcPr>
            <w:tcW w:w="2307" w:type="dxa"/>
          </w:tcPr>
          <w:p w:rsidR="001A6491" w:rsidRPr="007F2CA0" w:rsidRDefault="0052315D" w:rsidP="0052315D">
            <w:pPr>
              <w:rPr>
                <w:rFonts w:ascii="Times New Roman" w:hAnsi="Times New Roman" w:cs="Times New Roman"/>
                <w:sz w:val="24"/>
                <w:szCs w:val="24"/>
              </w:rPr>
            </w:pPr>
            <w:r>
              <w:rPr>
                <w:rFonts w:ascii="Times New Roman" w:hAnsi="Times New Roman" w:cs="Times New Roman"/>
                <w:sz w:val="24"/>
                <w:szCs w:val="24"/>
              </w:rPr>
              <w:t>отсутствует учет</w:t>
            </w:r>
            <w:r w:rsidR="001A6491" w:rsidRPr="007F2CA0">
              <w:rPr>
                <w:rFonts w:ascii="Times New Roman" w:hAnsi="Times New Roman" w:cs="Times New Roman"/>
                <w:sz w:val="24"/>
                <w:szCs w:val="24"/>
              </w:rPr>
              <w:t xml:space="preserve"> факторов, трудоемкость финансового анализа</w:t>
            </w:r>
            <w:r>
              <w:rPr>
                <w:rFonts w:ascii="Times New Roman" w:hAnsi="Times New Roman" w:cs="Times New Roman"/>
                <w:sz w:val="24"/>
                <w:szCs w:val="24"/>
              </w:rPr>
              <w:t xml:space="preserve">, </w:t>
            </w:r>
            <w:r w:rsidRPr="007F2CA0">
              <w:rPr>
                <w:rFonts w:ascii="Times New Roman" w:hAnsi="Times New Roman" w:cs="Times New Roman"/>
                <w:sz w:val="24"/>
                <w:szCs w:val="24"/>
              </w:rPr>
              <w:t>единые нормативы финансовых коэффициентов,</w:t>
            </w:r>
          </w:p>
        </w:tc>
      </w:tr>
      <w:tr w:rsidR="001A6491" w:rsidRPr="007F2CA0" w:rsidTr="00CB7D48">
        <w:tc>
          <w:tcPr>
            <w:tcW w:w="1668"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Савицкая Г. В.</w:t>
            </w:r>
          </w:p>
        </w:tc>
        <w:tc>
          <w:tcPr>
            <w:tcW w:w="3289" w:type="dxa"/>
          </w:tcPr>
          <w:p w:rsidR="001A6491" w:rsidRPr="00B4457B" w:rsidRDefault="001A6491" w:rsidP="0079538B">
            <w:pPr>
              <w:pStyle w:val="a3"/>
              <w:numPr>
                <w:ilvl w:val="0"/>
                <w:numId w:val="17"/>
              </w:numPr>
              <w:rPr>
                <w:rFonts w:ascii="Times New Roman" w:hAnsi="Times New Roman" w:cs="Times New Roman"/>
                <w:sz w:val="24"/>
                <w:szCs w:val="24"/>
              </w:rPr>
            </w:pPr>
            <w:r w:rsidRPr="007F2CA0">
              <w:rPr>
                <w:rFonts w:ascii="Times New Roman" w:hAnsi="Times New Roman" w:cs="Times New Roman"/>
                <w:sz w:val="24"/>
                <w:szCs w:val="24"/>
              </w:rPr>
              <w:t>анализ размещения капитала и оценка имущественного состояния предприятия;</w:t>
            </w:r>
          </w:p>
          <w:p w:rsidR="00B4457B" w:rsidRPr="00B4457B" w:rsidRDefault="00B4457B" w:rsidP="00B4457B">
            <w:pPr>
              <w:pStyle w:val="a3"/>
              <w:numPr>
                <w:ilvl w:val="0"/>
                <w:numId w:val="17"/>
              </w:numPr>
              <w:rPr>
                <w:rFonts w:ascii="Times New Roman" w:hAnsi="Times New Roman" w:cs="Times New Roman"/>
                <w:sz w:val="24"/>
                <w:szCs w:val="24"/>
              </w:rPr>
            </w:pPr>
            <w:r w:rsidRPr="007F2CA0">
              <w:rPr>
                <w:rFonts w:ascii="Times New Roman" w:hAnsi="Times New Roman" w:cs="Times New Roman"/>
                <w:sz w:val="24"/>
                <w:szCs w:val="24"/>
              </w:rPr>
              <w:t>анализ источников формирования капитала;</w:t>
            </w:r>
          </w:p>
          <w:p w:rsidR="001A6491" w:rsidRDefault="001A6491" w:rsidP="0079538B">
            <w:pPr>
              <w:pStyle w:val="a3"/>
              <w:numPr>
                <w:ilvl w:val="0"/>
                <w:numId w:val="17"/>
              </w:numPr>
              <w:rPr>
                <w:rFonts w:ascii="Times New Roman" w:hAnsi="Times New Roman" w:cs="Times New Roman"/>
                <w:sz w:val="24"/>
                <w:szCs w:val="24"/>
              </w:rPr>
            </w:pPr>
            <w:r w:rsidRPr="007F2CA0">
              <w:rPr>
                <w:rFonts w:ascii="Times New Roman" w:hAnsi="Times New Roman" w:cs="Times New Roman"/>
                <w:sz w:val="24"/>
                <w:szCs w:val="24"/>
              </w:rPr>
              <w:t xml:space="preserve">анализ платежеспособности </w:t>
            </w:r>
            <w:r w:rsidR="0052315D">
              <w:rPr>
                <w:rFonts w:ascii="Times New Roman" w:hAnsi="Times New Roman" w:cs="Times New Roman"/>
                <w:sz w:val="24"/>
                <w:szCs w:val="24"/>
              </w:rPr>
              <w:t>и диагностика риска банкротства</w:t>
            </w:r>
            <w:r w:rsidR="0052315D" w:rsidRPr="0052315D">
              <w:rPr>
                <w:rFonts w:ascii="Times New Roman" w:hAnsi="Times New Roman" w:cs="Times New Roman"/>
                <w:sz w:val="24"/>
                <w:szCs w:val="24"/>
              </w:rPr>
              <w:t>;</w:t>
            </w:r>
          </w:p>
          <w:p w:rsidR="0052315D" w:rsidRPr="0052315D" w:rsidRDefault="0052315D" w:rsidP="0052315D">
            <w:pPr>
              <w:pStyle w:val="a3"/>
              <w:numPr>
                <w:ilvl w:val="0"/>
                <w:numId w:val="17"/>
              </w:numPr>
              <w:rPr>
                <w:rFonts w:ascii="Times New Roman" w:hAnsi="Times New Roman" w:cs="Times New Roman"/>
                <w:sz w:val="24"/>
                <w:szCs w:val="24"/>
              </w:rPr>
            </w:pPr>
            <w:r w:rsidRPr="007F2CA0">
              <w:rPr>
                <w:rFonts w:ascii="Times New Roman" w:hAnsi="Times New Roman" w:cs="Times New Roman"/>
                <w:sz w:val="24"/>
                <w:szCs w:val="24"/>
              </w:rPr>
              <w:t>диагностика финансовой устойчивости</w:t>
            </w:r>
            <w:r>
              <w:rPr>
                <w:rFonts w:ascii="Times New Roman" w:hAnsi="Times New Roman" w:cs="Times New Roman"/>
                <w:sz w:val="24"/>
                <w:szCs w:val="24"/>
                <w:lang w:val="en-US"/>
              </w:rPr>
              <w:t>.</w:t>
            </w:r>
          </w:p>
        </w:tc>
        <w:tc>
          <w:tcPr>
            <w:tcW w:w="2307" w:type="dxa"/>
          </w:tcPr>
          <w:p w:rsidR="001A6491" w:rsidRPr="007F2CA0" w:rsidRDefault="00B4457B" w:rsidP="00CB7D48">
            <w:pPr>
              <w:rPr>
                <w:rFonts w:ascii="Times New Roman" w:hAnsi="Times New Roman" w:cs="Times New Roman"/>
                <w:sz w:val="24"/>
                <w:szCs w:val="24"/>
              </w:rPr>
            </w:pPr>
            <w:r>
              <w:rPr>
                <w:rFonts w:ascii="Times New Roman" w:hAnsi="Times New Roman" w:cs="Times New Roman"/>
                <w:sz w:val="24"/>
                <w:szCs w:val="24"/>
              </w:rPr>
              <w:t>детальная</w:t>
            </w:r>
            <w:r w:rsidR="001A6491" w:rsidRPr="007F2CA0">
              <w:rPr>
                <w:rFonts w:ascii="Times New Roman" w:hAnsi="Times New Roman" w:cs="Times New Roman"/>
                <w:sz w:val="24"/>
                <w:szCs w:val="24"/>
              </w:rPr>
              <w:t xml:space="preserve"> оценка финансового состояния организаций</w:t>
            </w:r>
          </w:p>
        </w:tc>
        <w:tc>
          <w:tcPr>
            <w:tcW w:w="2307" w:type="dxa"/>
          </w:tcPr>
          <w:p w:rsidR="001A6491" w:rsidRPr="007F2CA0" w:rsidRDefault="001A6491" w:rsidP="00CB7D48">
            <w:pPr>
              <w:rPr>
                <w:rFonts w:ascii="Times New Roman" w:hAnsi="Times New Roman" w:cs="Times New Roman"/>
                <w:sz w:val="24"/>
                <w:szCs w:val="24"/>
              </w:rPr>
            </w:pPr>
            <w:r w:rsidRPr="007F2CA0">
              <w:rPr>
                <w:rFonts w:ascii="Times New Roman" w:hAnsi="Times New Roman" w:cs="Times New Roman"/>
                <w:sz w:val="24"/>
                <w:szCs w:val="24"/>
              </w:rPr>
              <w:t>отсутствие прогноза финансовой деятельности</w:t>
            </w:r>
          </w:p>
        </w:tc>
      </w:tr>
      <w:tr w:rsidR="001A6491" w:rsidRPr="007F2CA0" w:rsidTr="00CB7D48">
        <w:tc>
          <w:tcPr>
            <w:tcW w:w="1668" w:type="dxa"/>
          </w:tcPr>
          <w:p w:rsidR="001A6491" w:rsidRPr="00DD4560" w:rsidRDefault="001A6491" w:rsidP="00CB7D48">
            <w:pPr>
              <w:rPr>
                <w:rFonts w:ascii="Times New Roman" w:hAnsi="Times New Roman" w:cs="Times New Roman"/>
                <w:sz w:val="24"/>
                <w:szCs w:val="24"/>
              </w:rPr>
            </w:pPr>
            <w:r w:rsidRPr="00DD4560">
              <w:rPr>
                <w:rFonts w:ascii="Times New Roman" w:hAnsi="Times New Roman" w:cs="Times New Roman"/>
                <w:sz w:val="24"/>
                <w:szCs w:val="24"/>
              </w:rPr>
              <w:t>Федеральная служба государственной статистики</w:t>
            </w:r>
          </w:p>
        </w:tc>
        <w:tc>
          <w:tcPr>
            <w:tcW w:w="3289" w:type="dxa"/>
          </w:tcPr>
          <w:p w:rsidR="001A6491" w:rsidRPr="00DD4560" w:rsidRDefault="001A6491" w:rsidP="0079538B">
            <w:pPr>
              <w:pStyle w:val="a3"/>
              <w:numPr>
                <w:ilvl w:val="0"/>
                <w:numId w:val="18"/>
              </w:numPr>
              <w:rPr>
                <w:rFonts w:ascii="Times New Roman" w:hAnsi="Times New Roman" w:cs="Times New Roman"/>
                <w:sz w:val="24"/>
                <w:szCs w:val="24"/>
              </w:rPr>
            </w:pPr>
            <w:r w:rsidRPr="00DD4560">
              <w:rPr>
                <w:rFonts w:ascii="Times New Roman" w:hAnsi="Times New Roman" w:cs="Times New Roman"/>
                <w:sz w:val="24"/>
                <w:szCs w:val="24"/>
              </w:rPr>
              <w:t>анализ имущества организаций и источников его формирования;</w:t>
            </w:r>
          </w:p>
          <w:p w:rsidR="001A6491" w:rsidRPr="00B4457B" w:rsidRDefault="001A6491" w:rsidP="0079538B">
            <w:pPr>
              <w:pStyle w:val="a3"/>
              <w:numPr>
                <w:ilvl w:val="0"/>
                <w:numId w:val="18"/>
              </w:numPr>
              <w:rPr>
                <w:rFonts w:ascii="Times New Roman" w:hAnsi="Times New Roman" w:cs="Times New Roman"/>
                <w:sz w:val="24"/>
                <w:szCs w:val="24"/>
              </w:rPr>
            </w:pPr>
            <w:r w:rsidRPr="00DD4560">
              <w:rPr>
                <w:rFonts w:ascii="Times New Roman" w:hAnsi="Times New Roman" w:cs="Times New Roman"/>
                <w:sz w:val="24"/>
                <w:szCs w:val="24"/>
              </w:rPr>
              <w:t>оценка фи</w:t>
            </w:r>
            <w:r w:rsidR="00B4457B">
              <w:rPr>
                <w:rFonts w:ascii="Times New Roman" w:hAnsi="Times New Roman" w:cs="Times New Roman"/>
                <w:sz w:val="24"/>
                <w:szCs w:val="24"/>
              </w:rPr>
              <w:t>нансового состояния организаций</w:t>
            </w:r>
            <w:r w:rsidR="00B4457B">
              <w:rPr>
                <w:rFonts w:ascii="Times New Roman" w:hAnsi="Times New Roman" w:cs="Times New Roman"/>
                <w:sz w:val="24"/>
                <w:szCs w:val="24"/>
                <w:lang w:val="en-US"/>
              </w:rPr>
              <w:t>;</w:t>
            </w:r>
          </w:p>
          <w:p w:rsidR="00B4457B" w:rsidRPr="00B4457B" w:rsidRDefault="00B4457B" w:rsidP="00B4457B">
            <w:pPr>
              <w:pStyle w:val="a3"/>
              <w:numPr>
                <w:ilvl w:val="0"/>
                <w:numId w:val="18"/>
              </w:numPr>
              <w:rPr>
                <w:rFonts w:ascii="Times New Roman" w:hAnsi="Times New Roman" w:cs="Times New Roman"/>
                <w:sz w:val="24"/>
                <w:szCs w:val="24"/>
              </w:rPr>
            </w:pPr>
            <w:r w:rsidRPr="00DD4560">
              <w:rPr>
                <w:rFonts w:ascii="Times New Roman" w:hAnsi="Times New Roman" w:cs="Times New Roman"/>
                <w:sz w:val="24"/>
                <w:szCs w:val="24"/>
              </w:rPr>
              <w:t xml:space="preserve">анализ </w:t>
            </w:r>
            <w:r w:rsidRPr="00DD4560">
              <w:rPr>
                <w:rFonts w:ascii="Times New Roman" w:hAnsi="Times New Roman" w:cs="Times New Roman"/>
                <w:sz w:val="24"/>
                <w:szCs w:val="24"/>
              </w:rPr>
              <w:lastRenderedPageBreak/>
              <w:t>платежеспособности и финансовой устойчивости</w:t>
            </w:r>
            <w:r w:rsidRPr="00B4457B">
              <w:rPr>
                <w:rFonts w:ascii="Times New Roman" w:hAnsi="Times New Roman" w:cs="Times New Roman"/>
                <w:sz w:val="24"/>
                <w:szCs w:val="24"/>
              </w:rPr>
              <w:t>.</w:t>
            </w:r>
          </w:p>
          <w:p w:rsidR="001A6491" w:rsidRPr="00DD4560" w:rsidRDefault="001A6491" w:rsidP="00CB7D48">
            <w:pPr>
              <w:pStyle w:val="a3"/>
              <w:rPr>
                <w:rFonts w:ascii="Times New Roman" w:hAnsi="Times New Roman" w:cs="Times New Roman"/>
                <w:sz w:val="24"/>
                <w:szCs w:val="24"/>
              </w:rPr>
            </w:pPr>
          </w:p>
        </w:tc>
        <w:tc>
          <w:tcPr>
            <w:tcW w:w="2307" w:type="dxa"/>
          </w:tcPr>
          <w:p w:rsidR="001A6491" w:rsidRPr="00DD4560" w:rsidRDefault="001A6491" w:rsidP="00B4457B">
            <w:pPr>
              <w:rPr>
                <w:rFonts w:ascii="Times New Roman" w:hAnsi="Times New Roman" w:cs="Times New Roman"/>
                <w:sz w:val="24"/>
                <w:szCs w:val="24"/>
              </w:rPr>
            </w:pPr>
            <w:r w:rsidRPr="00DD4560">
              <w:rPr>
                <w:rFonts w:ascii="Times New Roman" w:hAnsi="Times New Roman" w:cs="Times New Roman"/>
                <w:sz w:val="24"/>
                <w:szCs w:val="24"/>
              </w:rPr>
              <w:lastRenderedPageBreak/>
              <w:t>р</w:t>
            </w:r>
            <w:r w:rsidR="00B4457B">
              <w:rPr>
                <w:rFonts w:ascii="Times New Roman" w:hAnsi="Times New Roman" w:cs="Times New Roman"/>
                <w:sz w:val="24"/>
                <w:szCs w:val="24"/>
              </w:rPr>
              <w:t>асчет интегрального показателя</w:t>
            </w:r>
            <w:r w:rsidR="00B4457B" w:rsidRPr="00B4457B">
              <w:rPr>
                <w:rFonts w:ascii="Times New Roman" w:hAnsi="Times New Roman" w:cs="Times New Roman"/>
                <w:sz w:val="24"/>
                <w:szCs w:val="24"/>
              </w:rPr>
              <w:t xml:space="preserve"> </w:t>
            </w:r>
            <w:r w:rsidR="00B4457B">
              <w:rPr>
                <w:rFonts w:ascii="Times New Roman" w:hAnsi="Times New Roman" w:cs="Times New Roman"/>
                <w:sz w:val="24"/>
                <w:szCs w:val="24"/>
              </w:rPr>
              <w:t>и детальная</w:t>
            </w:r>
            <w:r w:rsidRPr="00DD4560">
              <w:rPr>
                <w:rFonts w:ascii="Times New Roman" w:hAnsi="Times New Roman" w:cs="Times New Roman"/>
                <w:sz w:val="24"/>
                <w:szCs w:val="24"/>
              </w:rPr>
              <w:t xml:space="preserve"> оценка финансового состояния организации.</w:t>
            </w:r>
          </w:p>
        </w:tc>
        <w:tc>
          <w:tcPr>
            <w:tcW w:w="2307" w:type="dxa"/>
          </w:tcPr>
          <w:p w:rsidR="001A6491" w:rsidRPr="00DD4560" w:rsidRDefault="001A6491" w:rsidP="00CB7D48">
            <w:pPr>
              <w:rPr>
                <w:rFonts w:ascii="Times New Roman" w:hAnsi="Times New Roman" w:cs="Times New Roman"/>
                <w:sz w:val="24"/>
                <w:szCs w:val="24"/>
              </w:rPr>
            </w:pPr>
            <w:r w:rsidRPr="00DD4560">
              <w:rPr>
                <w:rFonts w:ascii="Times New Roman" w:hAnsi="Times New Roman" w:cs="Times New Roman"/>
                <w:sz w:val="24"/>
                <w:szCs w:val="24"/>
              </w:rPr>
              <w:t>единые нормативы финансовых коэффициентов для малых, средних и крупных предприятий</w:t>
            </w:r>
            <w:r w:rsidR="00B4457B">
              <w:rPr>
                <w:rFonts w:ascii="Times New Roman" w:hAnsi="Times New Roman" w:cs="Times New Roman"/>
                <w:sz w:val="24"/>
                <w:szCs w:val="24"/>
              </w:rPr>
              <w:t xml:space="preserve">, </w:t>
            </w:r>
            <w:r w:rsidR="00B4457B" w:rsidRPr="00DD4560">
              <w:rPr>
                <w:rFonts w:ascii="Times New Roman" w:hAnsi="Times New Roman" w:cs="Times New Roman"/>
                <w:sz w:val="24"/>
                <w:szCs w:val="24"/>
              </w:rPr>
              <w:t xml:space="preserve">отсутствие прогноза </w:t>
            </w:r>
            <w:r w:rsidR="00B4457B" w:rsidRPr="00DD4560">
              <w:rPr>
                <w:rFonts w:ascii="Times New Roman" w:hAnsi="Times New Roman" w:cs="Times New Roman"/>
                <w:sz w:val="24"/>
                <w:szCs w:val="24"/>
              </w:rPr>
              <w:lastRenderedPageBreak/>
              <w:t>финансовой деятельности,</w:t>
            </w:r>
          </w:p>
        </w:tc>
      </w:tr>
      <w:tr w:rsidR="001A6491" w:rsidTr="00CB7D48">
        <w:tc>
          <w:tcPr>
            <w:tcW w:w="1668" w:type="dxa"/>
          </w:tcPr>
          <w:p w:rsidR="001A6491" w:rsidRPr="00DD4560" w:rsidRDefault="001A6491" w:rsidP="00CB7D48">
            <w:pPr>
              <w:rPr>
                <w:rFonts w:ascii="Times New Roman" w:hAnsi="Times New Roman" w:cs="Times New Roman"/>
                <w:sz w:val="24"/>
                <w:szCs w:val="24"/>
              </w:rPr>
            </w:pPr>
            <w:proofErr w:type="spellStart"/>
            <w:r w:rsidRPr="00DD4560">
              <w:rPr>
                <w:rFonts w:ascii="Times New Roman" w:hAnsi="Times New Roman" w:cs="Times New Roman"/>
                <w:sz w:val="24"/>
                <w:szCs w:val="24"/>
              </w:rPr>
              <w:lastRenderedPageBreak/>
              <w:t>Канке</w:t>
            </w:r>
            <w:proofErr w:type="spellEnd"/>
            <w:r w:rsidRPr="00DD4560">
              <w:rPr>
                <w:rFonts w:ascii="Times New Roman" w:hAnsi="Times New Roman" w:cs="Times New Roman"/>
                <w:sz w:val="24"/>
                <w:szCs w:val="24"/>
              </w:rPr>
              <w:t xml:space="preserve"> А. А., Кошевая И. П.</w:t>
            </w:r>
          </w:p>
        </w:tc>
        <w:tc>
          <w:tcPr>
            <w:tcW w:w="3289" w:type="dxa"/>
          </w:tcPr>
          <w:p w:rsidR="00B4457B" w:rsidRPr="00B4457B" w:rsidRDefault="00B4457B" w:rsidP="00B4457B">
            <w:pPr>
              <w:pStyle w:val="a3"/>
              <w:numPr>
                <w:ilvl w:val="0"/>
                <w:numId w:val="19"/>
              </w:numPr>
              <w:rPr>
                <w:rFonts w:ascii="Times New Roman" w:hAnsi="Times New Roman" w:cs="Times New Roman"/>
                <w:sz w:val="24"/>
                <w:szCs w:val="24"/>
              </w:rPr>
            </w:pPr>
            <w:r w:rsidRPr="00DD4560">
              <w:rPr>
                <w:rFonts w:ascii="Times New Roman" w:hAnsi="Times New Roman" w:cs="Times New Roman"/>
                <w:sz w:val="24"/>
                <w:szCs w:val="24"/>
              </w:rPr>
              <w:t>анализ ликвидности баланса и платежеспособности;</w:t>
            </w:r>
          </w:p>
          <w:p w:rsidR="001A6491" w:rsidRPr="00DD4560" w:rsidRDefault="001A6491" w:rsidP="0079538B">
            <w:pPr>
              <w:pStyle w:val="a3"/>
              <w:numPr>
                <w:ilvl w:val="0"/>
                <w:numId w:val="19"/>
              </w:numPr>
              <w:rPr>
                <w:rFonts w:ascii="Times New Roman" w:hAnsi="Times New Roman" w:cs="Times New Roman"/>
                <w:sz w:val="24"/>
                <w:szCs w:val="24"/>
              </w:rPr>
            </w:pPr>
            <w:r w:rsidRPr="00DD4560">
              <w:rPr>
                <w:rFonts w:ascii="Times New Roman" w:hAnsi="Times New Roman" w:cs="Times New Roman"/>
                <w:sz w:val="24"/>
                <w:szCs w:val="24"/>
              </w:rPr>
              <w:t>финансовой устойчивости;</w:t>
            </w:r>
          </w:p>
          <w:p w:rsidR="001A6491" w:rsidRPr="00DD4560" w:rsidRDefault="001A6491" w:rsidP="0079538B">
            <w:pPr>
              <w:pStyle w:val="a3"/>
              <w:numPr>
                <w:ilvl w:val="0"/>
                <w:numId w:val="19"/>
              </w:numPr>
              <w:rPr>
                <w:rFonts w:ascii="Times New Roman" w:hAnsi="Times New Roman" w:cs="Times New Roman"/>
                <w:sz w:val="24"/>
                <w:szCs w:val="24"/>
              </w:rPr>
            </w:pPr>
            <w:r w:rsidRPr="00DD4560">
              <w:rPr>
                <w:rFonts w:ascii="Times New Roman" w:hAnsi="Times New Roman" w:cs="Times New Roman"/>
                <w:sz w:val="24"/>
                <w:szCs w:val="24"/>
              </w:rPr>
              <w:t>диагностика вероятности банкротства;</w:t>
            </w:r>
          </w:p>
          <w:p w:rsidR="001A6491" w:rsidRPr="00DD4560" w:rsidRDefault="001A6491" w:rsidP="0079538B">
            <w:pPr>
              <w:pStyle w:val="a3"/>
              <w:numPr>
                <w:ilvl w:val="0"/>
                <w:numId w:val="19"/>
              </w:numPr>
              <w:rPr>
                <w:rFonts w:ascii="Times New Roman" w:hAnsi="Times New Roman" w:cs="Times New Roman"/>
                <w:sz w:val="24"/>
                <w:szCs w:val="24"/>
              </w:rPr>
            </w:pPr>
            <w:r w:rsidRPr="00DD4560">
              <w:rPr>
                <w:rFonts w:ascii="Times New Roman" w:hAnsi="Times New Roman" w:cs="Times New Roman"/>
                <w:sz w:val="24"/>
                <w:szCs w:val="24"/>
              </w:rPr>
              <w:t>деловой активности;</w:t>
            </w:r>
          </w:p>
          <w:p w:rsidR="001A6491" w:rsidRPr="00DD4560" w:rsidRDefault="001A6491" w:rsidP="0079538B">
            <w:pPr>
              <w:pStyle w:val="a3"/>
              <w:numPr>
                <w:ilvl w:val="0"/>
                <w:numId w:val="19"/>
              </w:numPr>
              <w:rPr>
                <w:rFonts w:ascii="Times New Roman" w:hAnsi="Times New Roman" w:cs="Times New Roman"/>
                <w:sz w:val="24"/>
                <w:szCs w:val="24"/>
              </w:rPr>
            </w:pPr>
            <w:r w:rsidRPr="00DD4560">
              <w:rPr>
                <w:rFonts w:ascii="Times New Roman" w:hAnsi="Times New Roman" w:cs="Times New Roman"/>
                <w:sz w:val="24"/>
                <w:szCs w:val="24"/>
              </w:rPr>
              <w:t>показателей рентабельности.</w:t>
            </w:r>
          </w:p>
        </w:tc>
        <w:tc>
          <w:tcPr>
            <w:tcW w:w="2307" w:type="dxa"/>
          </w:tcPr>
          <w:p w:rsidR="001A6491" w:rsidRPr="00DD4560" w:rsidRDefault="00B4457B" w:rsidP="00CB7D48">
            <w:pPr>
              <w:rPr>
                <w:rFonts w:ascii="Times New Roman" w:hAnsi="Times New Roman" w:cs="Times New Roman"/>
                <w:sz w:val="24"/>
                <w:szCs w:val="24"/>
              </w:rPr>
            </w:pPr>
            <w:r>
              <w:rPr>
                <w:rFonts w:ascii="Times New Roman" w:hAnsi="Times New Roman" w:cs="Times New Roman"/>
                <w:sz w:val="24"/>
                <w:szCs w:val="24"/>
              </w:rPr>
              <w:t>подробная</w:t>
            </w:r>
            <w:r w:rsidR="001A6491" w:rsidRPr="00DD4560">
              <w:rPr>
                <w:rFonts w:ascii="Times New Roman" w:hAnsi="Times New Roman" w:cs="Times New Roman"/>
                <w:sz w:val="24"/>
                <w:szCs w:val="24"/>
              </w:rPr>
              <w:t xml:space="preserve"> оценка финансового состояния организаций</w:t>
            </w:r>
          </w:p>
        </w:tc>
        <w:tc>
          <w:tcPr>
            <w:tcW w:w="2307" w:type="dxa"/>
          </w:tcPr>
          <w:p w:rsidR="001A6491" w:rsidRPr="00DD4560" w:rsidRDefault="001A6491" w:rsidP="00CB7D48">
            <w:pPr>
              <w:rPr>
                <w:rFonts w:ascii="Times New Roman" w:hAnsi="Times New Roman" w:cs="Times New Roman"/>
                <w:sz w:val="24"/>
                <w:szCs w:val="24"/>
              </w:rPr>
            </w:pPr>
            <w:r w:rsidRPr="00DD4560">
              <w:rPr>
                <w:rFonts w:ascii="Times New Roman" w:hAnsi="Times New Roman" w:cs="Times New Roman"/>
                <w:sz w:val="24"/>
                <w:szCs w:val="24"/>
              </w:rPr>
              <w:t>отсутствие прогноза финансовой деятельности, учета влияния факторов</w:t>
            </w:r>
          </w:p>
        </w:tc>
      </w:tr>
    </w:tbl>
    <w:p w:rsidR="001A6491" w:rsidRPr="001A6491" w:rsidRDefault="006111FE" w:rsidP="006111FE">
      <w:pPr>
        <w:spacing w:line="360" w:lineRule="auto"/>
        <w:jc w:val="right"/>
        <w:rPr>
          <w:rFonts w:ascii="Times New Roman" w:hAnsi="Times New Roman" w:cs="Times New Roman"/>
          <w:sz w:val="24"/>
          <w:szCs w:val="24"/>
        </w:rPr>
      </w:pPr>
      <w:r w:rsidRPr="006111FE">
        <w:rPr>
          <w:rFonts w:ascii="Times New Roman" w:hAnsi="Times New Roman" w:cs="Times New Roman"/>
          <w:b/>
          <w:sz w:val="24"/>
          <w:szCs w:val="24"/>
        </w:rPr>
        <w:t>Источник:</w:t>
      </w:r>
      <w:r>
        <w:rPr>
          <w:rFonts w:ascii="Times New Roman" w:hAnsi="Times New Roman" w:cs="Times New Roman"/>
          <w:sz w:val="24"/>
          <w:szCs w:val="24"/>
        </w:rPr>
        <w:t xml:space="preserve"> </w:t>
      </w:r>
      <w:r w:rsidRPr="006111FE">
        <w:rPr>
          <w:rFonts w:ascii="Times New Roman" w:hAnsi="Times New Roman" w:cs="Times New Roman"/>
          <w:i/>
          <w:sz w:val="24"/>
          <w:szCs w:val="24"/>
        </w:rPr>
        <w:t>составлено автором</w:t>
      </w:r>
    </w:p>
    <w:p w:rsidR="001A6491" w:rsidRPr="001A6491" w:rsidRDefault="001A6491" w:rsidP="001A6491">
      <w:pPr>
        <w:spacing w:line="360" w:lineRule="auto"/>
        <w:jc w:val="both"/>
        <w:rPr>
          <w:rFonts w:ascii="Times New Roman" w:hAnsi="Times New Roman" w:cs="Times New Roman"/>
          <w:sz w:val="24"/>
          <w:szCs w:val="24"/>
        </w:rPr>
      </w:pPr>
      <w:r w:rsidRPr="001A6491">
        <w:rPr>
          <w:rFonts w:ascii="Times New Roman" w:hAnsi="Times New Roman" w:cs="Times New Roman"/>
          <w:sz w:val="24"/>
          <w:szCs w:val="24"/>
        </w:rPr>
        <w:tab/>
      </w:r>
      <w:r w:rsidRPr="00DD4560">
        <w:rPr>
          <w:rFonts w:ascii="Times New Roman" w:hAnsi="Times New Roman" w:cs="Times New Roman"/>
          <w:sz w:val="24"/>
          <w:szCs w:val="24"/>
        </w:rPr>
        <w:t xml:space="preserve">В основном рассмотрена методология финансовых коэффициентов. Факторы, позволяющие получить данные по следующим аспектам деятельности </w:t>
      </w:r>
      <w:r w:rsidR="009023EC">
        <w:rPr>
          <w:rFonts w:ascii="Times New Roman" w:hAnsi="Times New Roman" w:cs="Times New Roman"/>
          <w:sz w:val="24"/>
          <w:szCs w:val="24"/>
        </w:rPr>
        <w:t>организаций</w:t>
      </w:r>
      <w:r w:rsidRPr="00DD4560">
        <w:rPr>
          <w:rFonts w:ascii="Times New Roman" w:hAnsi="Times New Roman" w:cs="Times New Roman"/>
          <w:sz w:val="24"/>
          <w:szCs w:val="24"/>
        </w:rPr>
        <w:t xml:space="preserve">: ликвидность, </w:t>
      </w:r>
      <w:r w:rsidR="009023EC" w:rsidRPr="00DD4560">
        <w:rPr>
          <w:rFonts w:ascii="Times New Roman" w:hAnsi="Times New Roman" w:cs="Times New Roman"/>
          <w:sz w:val="24"/>
          <w:szCs w:val="24"/>
        </w:rPr>
        <w:t xml:space="preserve">деловая активность, </w:t>
      </w:r>
      <w:r w:rsidRPr="00DD4560">
        <w:rPr>
          <w:rFonts w:ascii="Times New Roman" w:hAnsi="Times New Roman" w:cs="Times New Roman"/>
          <w:sz w:val="24"/>
          <w:szCs w:val="24"/>
        </w:rPr>
        <w:t>финансовая устойчивость, рентабельность.</w:t>
      </w:r>
    </w:p>
    <w:p w:rsidR="001A6491" w:rsidRPr="001D21E4" w:rsidRDefault="001A6491" w:rsidP="001A6491">
      <w:pPr>
        <w:spacing w:line="360" w:lineRule="auto"/>
        <w:jc w:val="both"/>
        <w:rPr>
          <w:rFonts w:ascii="Times New Roman" w:hAnsi="Times New Roman" w:cs="Times New Roman"/>
          <w:sz w:val="24"/>
          <w:szCs w:val="24"/>
          <w:lang w:val="en-US"/>
        </w:rPr>
      </w:pPr>
      <w:r w:rsidRPr="001A6491">
        <w:rPr>
          <w:rFonts w:ascii="Times New Roman" w:hAnsi="Times New Roman" w:cs="Times New Roman"/>
          <w:sz w:val="24"/>
          <w:szCs w:val="24"/>
        </w:rPr>
        <w:tab/>
      </w:r>
      <w:r w:rsidR="007274FA" w:rsidRPr="007274FA">
        <w:rPr>
          <w:rFonts w:ascii="Times New Roman" w:hAnsi="Times New Roman" w:cs="Times New Roman"/>
          <w:sz w:val="24"/>
          <w:szCs w:val="24"/>
        </w:rPr>
        <w:t xml:space="preserve">В </w:t>
      </w:r>
      <w:r w:rsidR="009023EC">
        <w:rPr>
          <w:rFonts w:ascii="Times New Roman" w:hAnsi="Times New Roman" w:cs="Times New Roman"/>
          <w:sz w:val="24"/>
          <w:szCs w:val="24"/>
        </w:rPr>
        <w:t>отечественной и международной</w:t>
      </w:r>
      <w:r w:rsidR="007274FA" w:rsidRPr="007274FA">
        <w:rPr>
          <w:rFonts w:ascii="Times New Roman" w:hAnsi="Times New Roman" w:cs="Times New Roman"/>
          <w:sz w:val="24"/>
          <w:szCs w:val="24"/>
        </w:rPr>
        <w:t xml:space="preserve"> практике учета и анализа алгоритмы расчета показателей разработаны достаточно подробно. Известно большое количество аналитических коэффициентов, и некоторые из них регулярно публикуются в информационных и справочных файлах специализированных информационно-аналитических агентств</w:t>
      </w:r>
      <w:r w:rsidR="007274FA">
        <w:rPr>
          <w:rFonts w:ascii="Times New Roman" w:hAnsi="Times New Roman" w:cs="Times New Roman"/>
          <w:sz w:val="24"/>
          <w:szCs w:val="24"/>
        </w:rPr>
        <w:t>.</w:t>
      </w:r>
    </w:p>
    <w:p w:rsidR="007274FA" w:rsidRDefault="001A6491" w:rsidP="007274F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274FA" w:rsidRPr="007274FA">
        <w:rPr>
          <w:rFonts w:ascii="Times New Roman" w:hAnsi="Times New Roman" w:cs="Times New Roman"/>
          <w:sz w:val="24"/>
          <w:szCs w:val="24"/>
        </w:rPr>
        <w:t xml:space="preserve">При оценке финансовых коэффициентов важна способность </w:t>
      </w:r>
      <w:proofErr w:type="gramStart"/>
      <w:r w:rsidR="007274FA" w:rsidRPr="007274FA">
        <w:rPr>
          <w:rFonts w:ascii="Times New Roman" w:hAnsi="Times New Roman" w:cs="Times New Roman"/>
          <w:sz w:val="24"/>
          <w:szCs w:val="24"/>
        </w:rPr>
        <w:t>отслеживать</w:t>
      </w:r>
      <w:proofErr w:type="gramEnd"/>
      <w:r w:rsidR="007274FA" w:rsidRPr="007274FA">
        <w:rPr>
          <w:rFonts w:ascii="Times New Roman" w:hAnsi="Times New Roman" w:cs="Times New Roman"/>
          <w:sz w:val="24"/>
          <w:szCs w:val="24"/>
        </w:rPr>
        <w:t xml:space="preserve"> их динамику в течение ряда периодов и характеризовать тенденцию их изменений. Рассчитав баланс благоприятных и неблагоприятных воздействий на динамику финансовых коэффициентов, можно сделать вывод о наличии тенденции к изменению финансового состояния предприятий. Для каждого направления оценки финансового состояния может быть выбрана либо детальная система показателей, либо наиболее информативные и важные показатели с позиции экспертов.</w:t>
      </w:r>
    </w:p>
    <w:p w:rsidR="00603A92" w:rsidRPr="001D21E4" w:rsidRDefault="00BA0035" w:rsidP="007274FA">
      <w:pPr>
        <w:spacing w:line="360" w:lineRule="auto"/>
        <w:jc w:val="center"/>
        <w:rPr>
          <w:rFonts w:ascii="Times New Roman" w:hAnsi="Times New Roman" w:cs="Times New Roman"/>
          <w:b/>
          <w:sz w:val="24"/>
          <w:szCs w:val="24"/>
        </w:rPr>
      </w:pPr>
      <w:r w:rsidRPr="007274FA">
        <w:rPr>
          <w:rFonts w:ascii="Times New Roman" w:hAnsi="Times New Roman" w:cs="Times New Roman"/>
          <w:b/>
          <w:sz w:val="24"/>
          <w:szCs w:val="24"/>
        </w:rPr>
        <w:t xml:space="preserve">2.6. </w:t>
      </w:r>
      <w:r w:rsidR="001D21E4">
        <w:rPr>
          <w:rFonts w:ascii="Times New Roman" w:hAnsi="Times New Roman" w:cs="Times New Roman"/>
          <w:b/>
          <w:sz w:val="24"/>
          <w:szCs w:val="24"/>
        </w:rPr>
        <w:t>Анализ инвестиционной привлекательности малого бизнеса в зарубежных странах.</w:t>
      </w:r>
    </w:p>
    <w:p w:rsidR="00E33F8A" w:rsidRPr="00A27219" w:rsidRDefault="00E33F8A" w:rsidP="00A2721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D669F0" w:rsidRPr="00A27219">
        <w:rPr>
          <w:rFonts w:ascii="Times New Roman" w:hAnsi="Times New Roman" w:cs="Times New Roman"/>
          <w:sz w:val="24"/>
          <w:szCs w:val="24"/>
        </w:rPr>
        <w:t>В 2013 году профессиональная ассоциация, объединяющая специалистов в области финансов, учёта и аудита</w:t>
      </w:r>
      <w:r w:rsidR="001B33F0" w:rsidRPr="00A27219">
        <w:rPr>
          <w:rFonts w:ascii="Times New Roman" w:hAnsi="Times New Roman" w:cs="Times New Roman"/>
          <w:sz w:val="24"/>
          <w:szCs w:val="24"/>
        </w:rPr>
        <w:t xml:space="preserve"> </w:t>
      </w:r>
      <w:r w:rsidR="004A2FF5" w:rsidRPr="00A27219">
        <w:rPr>
          <w:rFonts w:ascii="Times New Roman" w:hAnsi="Times New Roman" w:cs="Times New Roman"/>
          <w:sz w:val="24"/>
          <w:szCs w:val="24"/>
        </w:rPr>
        <w:t>провела международное исследование</w:t>
      </w:r>
      <w:r w:rsidR="00A27219" w:rsidRPr="00A27219">
        <w:rPr>
          <w:rFonts w:ascii="Times New Roman" w:hAnsi="Times New Roman" w:cs="Times New Roman"/>
          <w:sz w:val="24"/>
          <w:szCs w:val="24"/>
        </w:rPr>
        <w:t xml:space="preserve"> под руководством</w:t>
      </w:r>
      <w:r w:rsidR="001B33F0" w:rsidRPr="00A27219">
        <w:rPr>
          <w:rFonts w:ascii="Times New Roman" w:hAnsi="Times New Roman" w:cs="Times New Roman"/>
          <w:sz w:val="24"/>
          <w:szCs w:val="24"/>
        </w:rPr>
        <w:t xml:space="preserve"> </w:t>
      </w:r>
      <w:r w:rsidR="00D669F0" w:rsidRPr="00A27219">
        <w:rPr>
          <w:rFonts w:ascii="Times New Roman" w:hAnsi="Times New Roman" w:cs="Times New Roman"/>
          <w:sz w:val="24"/>
          <w:szCs w:val="24"/>
        </w:rPr>
        <w:t xml:space="preserve">профессор </w:t>
      </w:r>
      <w:proofErr w:type="spellStart"/>
      <w:r w:rsidR="00D669F0" w:rsidRPr="00A27219">
        <w:rPr>
          <w:rFonts w:ascii="Times New Roman" w:hAnsi="Times New Roman" w:cs="Times New Roman"/>
          <w:sz w:val="24"/>
          <w:szCs w:val="24"/>
        </w:rPr>
        <w:t>Портсмунского</w:t>
      </w:r>
      <w:proofErr w:type="spellEnd"/>
      <w:r w:rsidR="00D669F0" w:rsidRPr="00A27219">
        <w:rPr>
          <w:rFonts w:ascii="Times New Roman" w:hAnsi="Times New Roman" w:cs="Times New Roman"/>
          <w:sz w:val="24"/>
          <w:szCs w:val="24"/>
        </w:rPr>
        <w:t xml:space="preserve"> университета</w:t>
      </w:r>
      <w:r w:rsidR="00A27219" w:rsidRPr="00A27219">
        <w:rPr>
          <w:rFonts w:ascii="Times New Roman" w:hAnsi="Times New Roman" w:cs="Times New Roman"/>
          <w:sz w:val="24"/>
          <w:szCs w:val="24"/>
        </w:rPr>
        <w:t xml:space="preserve"> (Майкл </w:t>
      </w:r>
      <w:proofErr w:type="spellStart"/>
      <w:r w:rsidR="00A27219" w:rsidRPr="00A27219">
        <w:rPr>
          <w:rFonts w:ascii="Times New Roman" w:hAnsi="Times New Roman" w:cs="Times New Roman"/>
          <w:sz w:val="24"/>
          <w:szCs w:val="24"/>
        </w:rPr>
        <w:t>Пэйдж</w:t>
      </w:r>
      <w:proofErr w:type="spellEnd"/>
      <w:r w:rsidR="00A27219" w:rsidRPr="00A27219">
        <w:rPr>
          <w:rFonts w:ascii="Times New Roman" w:hAnsi="Times New Roman" w:cs="Times New Roman"/>
          <w:sz w:val="24"/>
          <w:szCs w:val="24"/>
        </w:rPr>
        <w:t>)</w:t>
      </w:r>
      <w:r w:rsidR="00D669F0" w:rsidRPr="00A27219">
        <w:rPr>
          <w:rFonts w:ascii="Times New Roman" w:hAnsi="Times New Roman" w:cs="Times New Roman"/>
          <w:sz w:val="24"/>
          <w:szCs w:val="24"/>
        </w:rPr>
        <w:t xml:space="preserve"> и профессор</w:t>
      </w:r>
      <w:r w:rsidR="00A27219" w:rsidRPr="00A27219">
        <w:rPr>
          <w:rFonts w:ascii="Times New Roman" w:hAnsi="Times New Roman" w:cs="Times New Roman"/>
          <w:sz w:val="24"/>
          <w:szCs w:val="24"/>
        </w:rPr>
        <w:t>а</w:t>
      </w:r>
      <w:r w:rsidR="00D669F0" w:rsidRPr="00A27219">
        <w:rPr>
          <w:rFonts w:ascii="Times New Roman" w:hAnsi="Times New Roman" w:cs="Times New Roman"/>
          <w:sz w:val="24"/>
          <w:szCs w:val="24"/>
        </w:rPr>
        <w:t xml:space="preserve"> в университете </w:t>
      </w:r>
      <w:proofErr w:type="spellStart"/>
      <w:r w:rsidR="00D669F0" w:rsidRPr="00A27219">
        <w:rPr>
          <w:rFonts w:ascii="Times New Roman" w:hAnsi="Times New Roman" w:cs="Times New Roman"/>
          <w:sz w:val="24"/>
          <w:szCs w:val="24"/>
        </w:rPr>
        <w:lastRenderedPageBreak/>
        <w:t>Брунеля</w:t>
      </w:r>
      <w:proofErr w:type="spellEnd"/>
      <w:r w:rsidR="00D669F0" w:rsidRPr="00A27219">
        <w:rPr>
          <w:rFonts w:ascii="Times New Roman" w:hAnsi="Times New Roman" w:cs="Times New Roman"/>
          <w:sz w:val="24"/>
          <w:szCs w:val="24"/>
        </w:rPr>
        <w:t xml:space="preserve"> </w:t>
      </w:r>
      <w:r w:rsidR="00A27219" w:rsidRPr="00A27219">
        <w:rPr>
          <w:rFonts w:ascii="Times New Roman" w:hAnsi="Times New Roman" w:cs="Times New Roman"/>
          <w:sz w:val="24"/>
          <w:szCs w:val="24"/>
        </w:rPr>
        <w:t xml:space="preserve">(Робин Джарвис) </w:t>
      </w:r>
      <w:r w:rsidR="00D669F0" w:rsidRPr="00A27219">
        <w:rPr>
          <w:rFonts w:ascii="Times New Roman" w:hAnsi="Times New Roman" w:cs="Times New Roman"/>
          <w:sz w:val="24"/>
          <w:szCs w:val="24"/>
        </w:rPr>
        <w:t>провели исследование посвященное значению финансовой отчётнос</w:t>
      </w:r>
      <w:r w:rsidR="001B33F0" w:rsidRPr="00A27219">
        <w:rPr>
          <w:rFonts w:ascii="Times New Roman" w:hAnsi="Times New Roman" w:cs="Times New Roman"/>
          <w:sz w:val="24"/>
          <w:szCs w:val="24"/>
        </w:rPr>
        <w:t>ти малых и средних предприятий, торговых кредитов.</w:t>
      </w:r>
    </w:p>
    <w:p w:rsidR="0075454F" w:rsidRPr="009F7C1E" w:rsidRDefault="002B1040" w:rsidP="00410DD6">
      <w:pPr>
        <w:spacing w:line="360" w:lineRule="auto"/>
        <w:jc w:val="both"/>
        <w:rPr>
          <w:rFonts w:ascii="Times New Roman" w:hAnsi="Times New Roman" w:cs="Times New Roman"/>
          <w:sz w:val="24"/>
          <w:szCs w:val="24"/>
          <w:lang w:val="en-US"/>
        </w:rPr>
      </w:pPr>
      <w:r w:rsidRPr="00A27219">
        <w:rPr>
          <w:rFonts w:ascii="Times New Roman" w:hAnsi="Times New Roman" w:cs="Times New Roman"/>
          <w:sz w:val="24"/>
          <w:szCs w:val="24"/>
        </w:rPr>
        <w:tab/>
      </w:r>
      <w:r>
        <w:rPr>
          <w:rFonts w:ascii="Times New Roman" w:hAnsi="Times New Roman" w:cs="Times New Roman"/>
          <w:sz w:val="24"/>
          <w:szCs w:val="24"/>
        </w:rPr>
        <w:t>В ходе исследования были рассмотрены малые компании ряда стран: Великобритания, США, Южная Африка и Финляндия.</w:t>
      </w:r>
      <w:r w:rsidR="00B73F81">
        <w:rPr>
          <w:rFonts w:ascii="Times New Roman" w:hAnsi="Times New Roman" w:cs="Times New Roman"/>
          <w:sz w:val="24"/>
          <w:szCs w:val="24"/>
        </w:rPr>
        <w:t xml:space="preserve"> В Финляндии и Великобритании у малого бизнеса есть возможность составлять упрощённую отчётность в рамках законодательства страны. В США малые предприятия имеют право не публиковать финансовую отчётность, а также проводить аудит. Однако, в ЮАР публикация в соответствии с МСФО обязательна</w:t>
      </w:r>
      <w:r w:rsidR="009F7C1E">
        <w:rPr>
          <w:rFonts w:ascii="Times New Roman" w:hAnsi="Times New Roman" w:cs="Times New Roman"/>
          <w:sz w:val="24"/>
          <w:szCs w:val="24"/>
        </w:rPr>
        <w:t>, что на первый взгляд является удивительным</w:t>
      </w:r>
      <w:r w:rsidR="00B73F81">
        <w:rPr>
          <w:rFonts w:ascii="Times New Roman" w:hAnsi="Times New Roman" w:cs="Times New Roman"/>
          <w:sz w:val="24"/>
          <w:szCs w:val="24"/>
        </w:rPr>
        <w:t xml:space="preserve">. Такие различия в основном связаны с устоявшимися традициями ведения </w:t>
      </w:r>
      <w:r w:rsidR="009F7C1E">
        <w:rPr>
          <w:rFonts w:ascii="Times New Roman" w:hAnsi="Times New Roman" w:cs="Times New Roman"/>
          <w:sz w:val="24"/>
          <w:szCs w:val="24"/>
        </w:rPr>
        <w:t xml:space="preserve">бухгалтерского учёта в развитых странах не только малых предприятий, но и всего бизнеса. </w:t>
      </w:r>
    </w:p>
    <w:p w:rsidR="001D21E4" w:rsidRPr="00A27219" w:rsidRDefault="001D21E4" w:rsidP="00410D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A0089">
        <w:rPr>
          <w:rFonts w:ascii="Times New Roman" w:hAnsi="Times New Roman" w:cs="Times New Roman"/>
          <w:sz w:val="24"/>
          <w:szCs w:val="24"/>
        </w:rPr>
        <w:t>В Финляндии д</w:t>
      </w:r>
      <w:r w:rsidR="00CA0089" w:rsidRPr="00CA0089">
        <w:rPr>
          <w:rFonts w:ascii="Times New Roman" w:hAnsi="Times New Roman" w:cs="Times New Roman"/>
          <w:sz w:val="24"/>
          <w:szCs w:val="24"/>
        </w:rPr>
        <w:t xml:space="preserve">оход и изменения в доходах, как правило, воспринимались как важный показатель потенциала фирмы для прибыльного бизнеса. Владелец-менеджер небольшой компании по импорту текстиля, участвующий в исследовании, имеет степень магистра в области бухгалтерского учета. По его мнению, на большинство статей в финансовой отчетности малого бизнеса влияют предпочтения их владельцев. Некоторые владельцы платят себе достойную месячную зарплату, в то время как другие берут лишь незначительные расходы от бизнеса; некоторые получают дивиденды от нераспределенной прибыли фирмы, в то время как другие накапливают нераспределенную прибыль в компании. </w:t>
      </w:r>
      <w:r w:rsidR="00CA0089">
        <w:rPr>
          <w:rFonts w:ascii="Times New Roman" w:hAnsi="Times New Roman" w:cs="Times New Roman"/>
          <w:sz w:val="24"/>
          <w:szCs w:val="24"/>
        </w:rPr>
        <w:t>Пришёл к выводу</w:t>
      </w:r>
      <w:r w:rsidR="00CA0089" w:rsidRPr="00CA0089">
        <w:rPr>
          <w:rFonts w:ascii="Times New Roman" w:hAnsi="Times New Roman" w:cs="Times New Roman"/>
          <w:sz w:val="24"/>
          <w:szCs w:val="24"/>
        </w:rPr>
        <w:t xml:space="preserve">, что </w:t>
      </w:r>
      <w:r w:rsidR="00A27219">
        <w:rPr>
          <w:rFonts w:ascii="Times New Roman" w:hAnsi="Times New Roman" w:cs="Times New Roman"/>
          <w:sz w:val="24"/>
          <w:szCs w:val="24"/>
        </w:rPr>
        <w:t>«</w:t>
      </w:r>
      <w:r w:rsidR="00CA0089" w:rsidRPr="00CA0089">
        <w:rPr>
          <w:rFonts w:ascii="Times New Roman" w:hAnsi="Times New Roman" w:cs="Times New Roman"/>
          <w:sz w:val="24"/>
          <w:szCs w:val="24"/>
        </w:rPr>
        <w:t>выручка является более надежным показателем успеха, чем прибыль, так как выручка не зависит от политики владельца-управляющего в отношении его или ее финансового вознаграждения. Он утверждал, что показатель выручки может показать, растет ли компания и способна ли она сохранить свои позиции на рынке. Хотя владелец небольшой компании, занимающейся дизайном интерьеров, объяснил, что он не очень хорошо разбирается в финансовой отчетности, он считает, что наиболее важной информацией была информация о доходах и обязательствах</w:t>
      </w:r>
      <w:proofErr w:type="gramStart"/>
      <w:r w:rsidR="00CA0089" w:rsidRPr="00CA0089">
        <w:rPr>
          <w:rFonts w:ascii="Times New Roman" w:hAnsi="Times New Roman" w:cs="Times New Roman"/>
          <w:sz w:val="24"/>
          <w:szCs w:val="24"/>
        </w:rPr>
        <w:t>.</w:t>
      </w:r>
      <w:r w:rsidR="00A27219">
        <w:rPr>
          <w:rFonts w:ascii="Times New Roman" w:hAnsi="Times New Roman" w:cs="Times New Roman"/>
          <w:sz w:val="24"/>
          <w:szCs w:val="24"/>
        </w:rPr>
        <w:t>»</w:t>
      </w:r>
      <w:r w:rsidR="00CA0089">
        <w:rPr>
          <w:rStyle w:val="ac"/>
          <w:rFonts w:ascii="Times New Roman" w:hAnsi="Times New Roman" w:cs="Times New Roman"/>
          <w:sz w:val="24"/>
          <w:szCs w:val="24"/>
        </w:rPr>
        <w:footnoteReference w:id="57"/>
      </w:r>
      <w:proofErr w:type="gramEnd"/>
    </w:p>
    <w:p w:rsidR="001D21E4" w:rsidRDefault="001D21E4" w:rsidP="00410D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A0089">
        <w:rPr>
          <w:rFonts w:ascii="Times New Roman" w:hAnsi="Times New Roman" w:cs="Times New Roman"/>
          <w:sz w:val="24"/>
          <w:szCs w:val="24"/>
        </w:rPr>
        <w:t>В Великобритании, с</w:t>
      </w:r>
      <w:r w:rsidRPr="001D21E4">
        <w:rPr>
          <w:rFonts w:ascii="Times New Roman" w:hAnsi="Times New Roman" w:cs="Times New Roman"/>
          <w:sz w:val="24"/>
          <w:szCs w:val="24"/>
        </w:rPr>
        <w:t xml:space="preserve"> точки зрения пользователей, существует очень мало свидетельств того, как поставщики и клиенты </w:t>
      </w:r>
      <w:r>
        <w:rPr>
          <w:rFonts w:ascii="Times New Roman" w:hAnsi="Times New Roman" w:cs="Times New Roman"/>
          <w:sz w:val="24"/>
          <w:szCs w:val="24"/>
        </w:rPr>
        <w:t>малого</w:t>
      </w:r>
      <w:r w:rsidRPr="001D21E4">
        <w:rPr>
          <w:rFonts w:ascii="Times New Roman" w:hAnsi="Times New Roman" w:cs="Times New Roman"/>
          <w:sz w:val="24"/>
          <w:szCs w:val="24"/>
        </w:rPr>
        <w:t xml:space="preserve"> предприятиями используют опубликованную финансовую отчетность при принятии кредитных решений. В Великобритании компании регистрируют свои годовые отчеты и счета в Регистрационной палате, но нет данных о том, кто получает доступ к этим отчетам. Эмпирические данные (</w:t>
      </w:r>
      <w:proofErr w:type="spellStart"/>
      <w:r w:rsidRPr="001D21E4">
        <w:rPr>
          <w:rFonts w:ascii="Times New Roman" w:hAnsi="Times New Roman" w:cs="Times New Roman"/>
          <w:sz w:val="24"/>
          <w:szCs w:val="24"/>
        </w:rPr>
        <w:t>Collis</w:t>
      </w:r>
      <w:proofErr w:type="spellEnd"/>
      <w:r w:rsidRPr="001D21E4">
        <w:rPr>
          <w:rFonts w:ascii="Times New Roman" w:hAnsi="Times New Roman" w:cs="Times New Roman"/>
          <w:sz w:val="24"/>
          <w:szCs w:val="24"/>
        </w:rPr>
        <w:t xml:space="preserve"> 2008) показывают, что директора </w:t>
      </w:r>
      <w:r>
        <w:rPr>
          <w:rFonts w:ascii="Times New Roman" w:hAnsi="Times New Roman" w:cs="Times New Roman"/>
          <w:sz w:val="24"/>
          <w:szCs w:val="24"/>
        </w:rPr>
        <w:t>малых предприятий</w:t>
      </w:r>
      <w:r w:rsidRPr="001D21E4">
        <w:rPr>
          <w:rFonts w:ascii="Times New Roman" w:hAnsi="Times New Roman" w:cs="Times New Roman"/>
          <w:sz w:val="24"/>
          <w:szCs w:val="24"/>
        </w:rPr>
        <w:t xml:space="preserve"> в Великобритании считают, </w:t>
      </w:r>
      <w:r w:rsidRPr="001D21E4">
        <w:rPr>
          <w:rFonts w:ascii="Times New Roman" w:hAnsi="Times New Roman" w:cs="Times New Roman"/>
          <w:sz w:val="24"/>
          <w:szCs w:val="24"/>
        </w:rPr>
        <w:lastRenderedPageBreak/>
        <w:t xml:space="preserve">что основными пользователями их опубликованных счетов являются поставщики и другие торговые кредиторы, агентства кредитного рейтинга и конкуренты, за которыми следуют банк / кредиторы и клиенты. Хотя некоторые из предыдущих публикаций несколько устарели, они полезны для построения картины влияния нормативного ослабления требований к финансовой отчетности для МСП в Великобритании. Опция сокращенных счетов была введена в Великобритании в 1981 году, и это позволяет небольшим компаниям регистрировать только </w:t>
      </w:r>
      <w:proofErr w:type="spellStart"/>
      <w:r>
        <w:rPr>
          <w:rFonts w:ascii="Times New Roman" w:hAnsi="Times New Roman" w:cs="Times New Roman"/>
          <w:sz w:val="24"/>
          <w:szCs w:val="24"/>
        </w:rPr>
        <w:t>упрощёный</w:t>
      </w:r>
      <w:proofErr w:type="spellEnd"/>
      <w:r w:rsidRPr="001D21E4">
        <w:rPr>
          <w:rFonts w:ascii="Times New Roman" w:hAnsi="Times New Roman" w:cs="Times New Roman"/>
          <w:sz w:val="24"/>
          <w:szCs w:val="24"/>
        </w:rPr>
        <w:t xml:space="preserve"> баланс и примечания вместо полных обязательных счетов. Моррис и </w:t>
      </w:r>
      <w:proofErr w:type="spellStart"/>
      <w:r w:rsidRPr="001D21E4">
        <w:rPr>
          <w:rFonts w:ascii="Times New Roman" w:hAnsi="Times New Roman" w:cs="Times New Roman"/>
          <w:sz w:val="24"/>
          <w:szCs w:val="24"/>
        </w:rPr>
        <w:t>Омрод</w:t>
      </w:r>
      <w:proofErr w:type="spellEnd"/>
      <w:r w:rsidRPr="001D21E4">
        <w:rPr>
          <w:rFonts w:ascii="Times New Roman" w:hAnsi="Times New Roman" w:cs="Times New Roman"/>
          <w:sz w:val="24"/>
          <w:szCs w:val="24"/>
        </w:rPr>
        <w:t xml:space="preserve"> (1990) провели опрос кредитных аналитиков и кредитных менеджеров и обнаружили, что, когда небольшая компания представляет полные счета, эти финансовые отчеты являются наиболее важным источником информации для оценки кредитного риска. </w:t>
      </w:r>
      <w:r>
        <w:rPr>
          <w:rFonts w:ascii="Times New Roman" w:hAnsi="Times New Roman" w:cs="Times New Roman"/>
          <w:sz w:val="24"/>
          <w:szCs w:val="24"/>
        </w:rPr>
        <w:t>В случае, когда</w:t>
      </w:r>
      <w:r w:rsidRPr="001D21E4">
        <w:rPr>
          <w:rFonts w:ascii="Times New Roman" w:hAnsi="Times New Roman" w:cs="Times New Roman"/>
          <w:sz w:val="24"/>
          <w:szCs w:val="24"/>
        </w:rPr>
        <w:t xml:space="preserve"> небольшая компания подала сокращенные счета, хотя приблизительно половину недостающей информации можно было найти из других источников, стоимость поиска этой недостающей информации была высокой.</w:t>
      </w:r>
      <w:r>
        <w:rPr>
          <w:rStyle w:val="ac"/>
          <w:rFonts w:ascii="Times New Roman" w:hAnsi="Times New Roman" w:cs="Times New Roman"/>
          <w:sz w:val="24"/>
          <w:szCs w:val="24"/>
        </w:rPr>
        <w:footnoteReference w:id="58"/>
      </w:r>
    </w:p>
    <w:p w:rsidR="000861FA" w:rsidRDefault="000861FA" w:rsidP="00410D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861FA">
        <w:rPr>
          <w:rFonts w:ascii="Times New Roman" w:hAnsi="Times New Roman" w:cs="Times New Roman"/>
          <w:sz w:val="24"/>
          <w:szCs w:val="24"/>
        </w:rPr>
        <w:t xml:space="preserve">Опрос также показал, что опубликованные финансовые отчеты играют важную роль в управлении торговым кредитом в МСП. Исследования </w:t>
      </w:r>
      <w:proofErr w:type="spellStart"/>
      <w:r w:rsidRPr="000861FA">
        <w:rPr>
          <w:rFonts w:ascii="Times New Roman" w:hAnsi="Times New Roman" w:cs="Times New Roman"/>
          <w:sz w:val="24"/>
          <w:szCs w:val="24"/>
        </w:rPr>
        <w:t>Китчинга</w:t>
      </w:r>
      <w:proofErr w:type="spellEnd"/>
      <w:r w:rsidRPr="000861FA">
        <w:rPr>
          <w:rFonts w:ascii="Times New Roman" w:hAnsi="Times New Roman" w:cs="Times New Roman"/>
          <w:sz w:val="24"/>
          <w:szCs w:val="24"/>
        </w:rPr>
        <w:t xml:space="preserve"> и </w:t>
      </w:r>
      <w:proofErr w:type="spellStart"/>
      <w:r w:rsidRPr="000861FA">
        <w:rPr>
          <w:rFonts w:ascii="Times New Roman" w:hAnsi="Times New Roman" w:cs="Times New Roman"/>
          <w:sz w:val="24"/>
          <w:szCs w:val="24"/>
        </w:rPr>
        <w:t>соавт</w:t>
      </w:r>
      <w:proofErr w:type="spellEnd"/>
      <w:r w:rsidRPr="000861FA">
        <w:rPr>
          <w:rFonts w:ascii="Times New Roman" w:hAnsi="Times New Roman" w:cs="Times New Roman"/>
          <w:sz w:val="24"/>
          <w:szCs w:val="24"/>
        </w:rPr>
        <w:t xml:space="preserve">. (2011), </w:t>
      </w:r>
      <w:proofErr w:type="gramStart"/>
      <w:r w:rsidRPr="000861FA">
        <w:rPr>
          <w:rFonts w:ascii="Times New Roman" w:hAnsi="Times New Roman" w:cs="Times New Roman"/>
          <w:sz w:val="24"/>
          <w:szCs w:val="24"/>
        </w:rPr>
        <w:t>который</w:t>
      </w:r>
      <w:proofErr w:type="gramEnd"/>
      <w:r w:rsidRPr="000861FA">
        <w:rPr>
          <w:rFonts w:ascii="Times New Roman" w:hAnsi="Times New Roman" w:cs="Times New Roman"/>
          <w:sz w:val="24"/>
          <w:szCs w:val="24"/>
        </w:rPr>
        <w:t xml:space="preserve"> включал интервью с банками, коммерческими рейтинговыми агентствами и компаниями по страхованию кредитов, подтверждает, что сокращенные счета дают ограниченную информацию о финансовых результатах и положении компании, и что для оценки кредитного риска необходима другая информация. </w:t>
      </w:r>
      <w:r>
        <w:rPr>
          <w:rStyle w:val="ac"/>
          <w:rFonts w:ascii="Times New Roman" w:hAnsi="Times New Roman" w:cs="Times New Roman"/>
          <w:sz w:val="24"/>
          <w:szCs w:val="24"/>
        </w:rPr>
        <w:footnoteReference w:id="59"/>
      </w:r>
    </w:p>
    <w:p w:rsidR="00520BF7" w:rsidRDefault="000861FA" w:rsidP="00410D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861FA">
        <w:rPr>
          <w:rFonts w:ascii="Times New Roman" w:hAnsi="Times New Roman" w:cs="Times New Roman"/>
          <w:sz w:val="24"/>
          <w:szCs w:val="24"/>
        </w:rPr>
        <w:t>Вполне вероятно, что директора небольших компаний знают об этом, потому что некоторые регистрируют добровольные полные счета, которые были проверены на необязательной основе для повышения их кредитного рейтинга (</w:t>
      </w:r>
      <w:proofErr w:type="spellStart"/>
      <w:r w:rsidRPr="000861FA">
        <w:rPr>
          <w:rFonts w:ascii="Times New Roman" w:hAnsi="Times New Roman" w:cs="Times New Roman"/>
          <w:sz w:val="24"/>
          <w:szCs w:val="24"/>
        </w:rPr>
        <w:t>Collis</w:t>
      </w:r>
      <w:proofErr w:type="spellEnd"/>
      <w:r w:rsidRPr="000861FA">
        <w:rPr>
          <w:rFonts w:ascii="Times New Roman" w:hAnsi="Times New Roman" w:cs="Times New Roman"/>
          <w:sz w:val="24"/>
          <w:szCs w:val="24"/>
        </w:rPr>
        <w:t xml:space="preserve"> 2003; </w:t>
      </w:r>
      <w:proofErr w:type="spellStart"/>
      <w:r w:rsidRPr="000861FA">
        <w:rPr>
          <w:rFonts w:ascii="Times New Roman" w:hAnsi="Times New Roman" w:cs="Times New Roman"/>
          <w:sz w:val="24"/>
          <w:szCs w:val="24"/>
        </w:rPr>
        <w:t>Marriott</w:t>
      </w:r>
      <w:proofErr w:type="spellEnd"/>
      <w:r w:rsidRPr="000861FA">
        <w:rPr>
          <w:rFonts w:ascii="Times New Roman" w:hAnsi="Times New Roman" w:cs="Times New Roman"/>
          <w:sz w:val="24"/>
          <w:szCs w:val="24"/>
        </w:rPr>
        <w:t xml:space="preserve"> </w:t>
      </w:r>
      <w:proofErr w:type="spellStart"/>
      <w:r w:rsidRPr="000861FA">
        <w:rPr>
          <w:rFonts w:ascii="Times New Roman" w:hAnsi="Times New Roman" w:cs="Times New Roman"/>
          <w:sz w:val="24"/>
          <w:szCs w:val="24"/>
        </w:rPr>
        <w:t>et</w:t>
      </w:r>
      <w:proofErr w:type="spellEnd"/>
      <w:r w:rsidRPr="000861FA">
        <w:rPr>
          <w:rFonts w:ascii="Times New Roman" w:hAnsi="Times New Roman" w:cs="Times New Roman"/>
          <w:sz w:val="24"/>
          <w:szCs w:val="24"/>
        </w:rPr>
        <w:t xml:space="preserve"> </w:t>
      </w:r>
      <w:proofErr w:type="spellStart"/>
      <w:r w:rsidRPr="000861FA">
        <w:rPr>
          <w:rFonts w:ascii="Times New Roman" w:hAnsi="Times New Roman" w:cs="Times New Roman"/>
          <w:sz w:val="24"/>
          <w:szCs w:val="24"/>
        </w:rPr>
        <w:t>al</w:t>
      </w:r>
      <w:proofErr w:type="spellEnd"/>
      <w:r w:rsidRPr="000861FA">
        <w:rPr>
          <w:rFonts w:ascii="Times New Roman" w:hAnsi="Times New Roman" w:cs="Times New Roman"/>
          <w:sz w:val="24"/>
          <w:szCs w:val="24"/>
        </w:rPr>
        <w:t>. 2006). Британское исследование 5139 небольших компаний, предоставляющих полные счета (</w:t>
      </w:r>
      <w:proofErr w:type="spellStart"/>
      <w:r w:rsidRPr="000861FA">
        <w:rPr>
          <w:rFonts w:ascii="Times New Roman" w:hAnsi="Times New Roman" w:cs="Times New Roman"/>
          <w:sz w:val="24"/>
          <w:szCs w:val="24"/>
        </w:rPr>
        <w:t>Lennox</w:t>
      </w:r>
      <w:proofErr w:type="spellEnd"/>
      <w:r w:rsidRPr="000861FA">
        <w:rPr>
          <w:rFonts w:ascii="Times New Roman" w:hAnsi="Times New Roman" w:cs="Times New Roman"/>
          <w:sz w:val="24"/>
          <w:szCs w:val="24"/>
        </w:rPr>
        <w:t xml:space="preserve"> </w:t>
      </w:r>
      <w:proofErr w:type="spellStart"/>
      <w:r w:rsidRPr="000861FA">
        <w:rPr>
          <w:rFonts w:ascii="Times New Roman" w:hAnsi="Times New Roman" w:cs="Times New Roman"/>
          <w:sz w:val="24"/>
          <w:szCs w:val="24"/>
        </w:rPr>
        <w:t>and</w:t>
      </w:r>
      <w:proofErr w:type="spellEnd"/>
      <w:r w:rsidRPr="000861FA">
        <w:rPr>
          <w:rFonts w:ascii="Times New Roman" w:hAnsi="Times New Roman" w:cs="Times New Roman"/>
          <w:sz w:val="24"/>
          <w:szCs w:val="24"/>
        </w:rPr>
        <w:t xml:space="preserve"> </w:t>
      </w:r>
      <w:proofErr w:type="spellStart"/>
      <w:r w:rsidRPr="000861FA">
        <w:rPr>
          <w:rFonts w:ascii="Times New Roman" w:hAnsi="Times New Roman" w:cs="Times New Roman"/>
          <w:sz w:val="24"/>
          <w:szCs w:val="24"/>
        </w:rPr>
        <w:t>Pitman</w:t>
      </w:r>
      <w:proofErr w:type="spellEnd"/>
      <w:r w:rsidRPr="000861FA">
        <w:rPr>
          <w:rFonts w:ascii="Times New Roman" w:hAnsi="Times New Roman" w:cs="Times New Roman"/>
          <w:sz w:val="24"/>
          <w:szCs w:val="24"/>
        </w:rPr>
        <w:t xml:space="preserve"> 2011), свидетельствует о том, что компании с низким уровнем риска привлекают повышение своего кредитного рейтинга, когда они сигнализируют о своих благоприятных характеристиках заимствования, выбирая добровольный аудит</w:t>
      </w:r>
      <w:proofErr w:type="gramStart"/>
      <w:r w:rsidRPr="000861FA">
        <w:rPr>
          <w:rFonts w:ascii="Times New Roman" w:hAnsi="Times New Roman" w:cs="Times New Roman"/>
          <w:sz w:val="24"/>
          <w:szCs w:val="24"/>
        </w:rPr>
        <w:t>.</w:t>
      </w:r>
      <w:proofErr w:type="gramEnd"/>
      <w:r w:rsidR="00446F61">
        <w:rPr>
          <w:rFonts w:ascii="Times New Roman" w:hAnsi="Times New Roman" w:cs="Times New Roman"/>
          <w:sz w:val="24"/>
          <w:szCs w:val="24"/>
        </w:rPr>
        <w:t xml:space="preserve"> Более того, о</w:t>
      </w:r>
      <w:r w:rsidR="005F2B8B" w:rsidRPr="00410DD6">
        <w:rPr>
          <w:rFonts w:ascii="Times New Roman" w:hAnsi="Times New Roman" w:cs="Times New Roman"/>
          <w:sz w:val="24"/>
          <w:szCs w:val="24"/>
        </w:rPr>
        <w:t>прашиваемые в малых к</w:t>
      </w:r>
      <w:r w:rsidR="00F942F4" w:rsidRPr="00410DD6">
        <w:rPr>
          <w:rFonts w:ascii="Times New Roman" w:hAnsi="Times New Roman" w:cs="Times New Roman"/>
          <w:sz w:val="24"/>
          <w:szCs w:val="24"/>
        </w:rPr>
        <w:t xml:space="preserve">омпаниях в Великобритании, как правило, не склонны к риску и используют различные методы для определения кредитоспособности новых клиентов. При принятии решения они не делают акцент на финансовую отчётность, а полагаются на знакомства и репутацию. </w:t>
      </w:r>
    </w:p>
    <w:p w:rsidR="006D7583" w:rsidRPr="00461670" w:rsidRDefault="00446F61" w:rsidP="00410D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2C6DDE" w:rsidRPr="002C6DDE">
        <w:rPr>
          <w:rFonts w:ascii="Times New Roman" w:hAnsi="Times New Roman" w:cs="Times New Roman"/>
          <w:sz w:val="24"/>
          <w:szCs w:val="24"/>
        </w:rPr>
        <w:t xml:space="preserve">Как прямой результат нерегулируемой финансовой отчетности частных компаний в США, мало что известно о пользователях и использовании их финансовой отчетности. </w:t>
      </w:r>
      <w:proofErr w:type="spellStart"/>
      <w:r w:rsidR="002C6DDE" w:rsidRPr="002C6DDE">
        <w:rPr>
          <w:rFonts w:ascii="Times New Roman" w:hAnsi="Times New Roman" w:cs="Times New Roman"/>
          <w:sz w:val="24"/>
          <w:szCs w:val="24"/>
        </w:rPr>
        <w:t>Allee</w:t>
      </w:r>
      <w:proofErr w:type="spellEnd"/>
      <w:r w:rsidR="002C6DDE" w:rsidRPr="002C6DDE">
        <w:rPr>
          <w:rFonts w:ascii="Times New Roman" w:hAnsi="Times New Roman" w:cs="Times New Roman"/>
          <w:sz w:val="24"/>
          <w:szCs w:val="24"/>
        </w:rPr>
        <w:t xml:space="preserve"> </w:t>
      </w:r>
      <w:proofErr w:type="spellStart"/>
      <w:r w:rsidR="002C6DDE" w:rsidRPr="002C6DDE">
        <w:rPr>
          <w:rFonts w:ascii="Times New Roman" w:hAnsi="Times New Roman" w:cs="Times New Roman"/>
          <w:sz w:val="24"/>
          <w:szCs w:val="24"/>
        </w:rPr>
        <w:t>and</w:t>
      </w:r>
      <w:proofErr w:type="spellEnd"/>
      <w:r w:rsidR="002C6DDE" w:rsidRPr="002C6DDE">
        <w:rPr>
          <w:rFonts w:ascii="Times New Roman" w:hAnsi="Times New Roman" w:cs="Times New Roman"/>
          <w:sz w:val="24"/>
          <w:szCs w:val="24"/>
        </w:rPr>
        <w:t xml:space="preserve"> </w:t>
      </w:r>
      <w:proofErr w:type="spellStart"/>
      <w:r w:rsidR="002C6DDE" w:rsidRPr="002C6DDE">
        <w:rPr>
          <w:rFonts w:ascii="Times New Roman" w:hAnsi="Times New Roman" w:cs="Times New Roman"/>
          <w:sz w:val="24"/>
          <w:szCs w:val="24"/>
        </w:rPr>
        <w:t>Yohn</w:t>
      </w:r>
      <w:proofErr w:type="spellEnd"/>
      <w:r w:rsidR="002C6DDE" w:rsidRPr="002C6DDE">
        <w:rPr>
          <w:rFonts w:ascii="Times New Roman" w:hAnsi="Times New Roman" w:cs="Times New Roman"/>
          <w:sz w:val="24"/>
          <w:szCs w:val="24"/>
        </w:rPr>
        <w:t xml:space="preserve"> (2009) утверждают, что, помимо размера фирмы и спроса со стороны внешних акционеров, может быть много других факторов, которые определяют, будет ли малый бизнес представлять финансовые отчеты на добровольной основе. Одним из таких факторов может быть зависимость от торгового кредита для покупок, особенно потому, что торговый кредит обычно представляет собой значительную долю корпоративных обязательств (</w:t>
      </w:r>
      <w:proofErr w:type="spellStart"/>
      <w:r w:rsidR="002C6DDE" w:rsidRPr="002C6DDE">
        <w:rPr>
          <w:rFonts w:ascii="Times New Roman" w:hAnsi="Times New Roman" w:cs="Times New Roman"/>
          <w:sz w:val="24"/>
          <w:szCs w:val="24"/>
        </w:rPr>
        <w:t>Petersen</w:t>
      </w:r>
      <w:proofErr w:type="spellEnd"/>
      <w:r w:rsidR="002C6DDE" w:rsidRPr="002C6DDE">
        <w:rPr>
          <w:rFonts w:ascii="Times New Roman" w:hAnsi="Times New Roman" w:cs="Times New Roman"/>
          <w:sz w:val="24"/>
          <w:szCs w:val="24"/>
        </w:rPr>
        <w:t xml:space="preserve"> </w:t>
      </w:r>
      <w:proofErr w:type="spellStart"/>
      <w:r w:rsidR="002C6DDE" w:rsidRPr="002C6DDE">
        <w:rPr>
          <w:rFonts w:ascii="Times New Roman" w:hAnsi="Times New Roman" w:cs="Times New Roman"/>
          <w:sz w:val="24"/>
          <w:szCs w:val="24"/>
        </w:rPr>
        <w:t>and</w:t>
      </w:r>
      <w:proofErr w:type="spellEnd"/>
      <w:r w:rsidR="002C6DDE" w:rsidRPr="002C6DDE">
        <w:rPr>
          <w:rFonts w:ascii="Times New Roman" w:hAnsi="Times New Roman" w:cs="Times New Roman"/>
          <w:sz w:val="24"/>
          <w:szCs w:val="24"/>
        </w:rPr>
        <w:t xml:space="preserve"> </w:t>
      </w:r>
      <w:proofErr w:type="spellStart"/>
      <w:r w:rsidR="002C6DDE" w:rsidRPr="002C6DDE">
        <w:rPr>
          <w:rFonts w:ascii="Times New Roman" w:hAnsi="Times New Roman" w:cs="Times New Roman"/>
          <w:sz w:val="24"/>
          <w:szCs w:val="24"/>
        </w:rPr>
        <w:t>Rajan</w:t>
      </w:r>
      <w:proofErr w:type="spellEnd"/>
      <w:r w:rsidR="002C6DDE" w:rsidRPr="002C6DDE">
        <w:rPr>
          <w:rFonts w:ascii="Times New Roman" w:hAnsi="Times New Roman" w:cs="Times New Roman"/>
          <w:sz w:val="24"/>
          <w:szCs w:val="24"/>
        </w:rPr>
        <w:t xml:space="preserve"> 1997). В 2003 году Совет Федеральной резервной системы провел национальное обследование финансов малого бизнеса среди 4240 малых предприятий в США и обнаружил, что 60% использовали торговые кредиты, причем уровень использования превысил все другие формы финансовых услуг, за исключением использования обычного банка</w:t>
      </w:r>
      <w:proofErr w:type="gramStart"/>
      <w:r w:rsidR="002C6DDE" w:rsidRPr="002C6DDE">
        <w:rPr>
          <w:rFonts w:ascii="Times New Roman" w:hAnsi="Times New Roman" w:cs="Times New Roman"/>
          <w:sz w:val="24"/>
          <w:szCs w:val="24"/>
        </w:rPr>
        <w:t>.</w:t>
      </w:r>
      <w:proofErr w:type="gramEnd"/>
      <w:r w:rsidR="002C6DDE" w:rsidRPr="002C6DDE">
        <w:rPr>
          <w:rFonts w:ascii="Times New Roman" w:hAnsi="Times New Roman" w:cs="Times New Roman"/>
          <w:sz w:val="24"/>
          <w:szCs w:val="24"/>
        </w:rPr>
        <w:t xml:space="preserve"> </w:t>
      </w:r>
      <w:proofErr w:type="gramStart"/>
      <w:r w:rsidR="002C6DDE" w:rsidRPr="002C6DDE">
        <w:rPr>
          <w:rFonts w:ascii="Times New Roman" w:hAnsi="Times New Roman" w:cs="Times New Roman"/>
          <w:sz w:val="24"/>
          <w:szCs w:val="24"/>
        </w:rPr>
        <w:t>с</w:t>
      </w:r>
      <w:proofErr w:type="gramEnd"/>
      <w:r w:rsidR="002C6DDE" w:rsidRPr="002C6DDE">
        <w:rPr>
          <w:rFonts w:ascii="Times New Roman" w:hAnsi="Times New Roman" w:cs="Times New Roman"/>
          <w:sz w:val="24"/>
          <w:szCs w:val="24"/>
        </w:rPr>
        <w:t xml:space="preserve">чета (Федеральный резервный совет 2005). Использование торгового кредита варьировалось в зависимости от размера фирмы, увеличившись примерно с одной трети самых маленьких фирм </w:t>
      </w:r>
      <w:proofErr w:type="gramStart"/>
      <w:r w:rsidR="002C6DDE" w:rsidRPr="002C6DDE">
        <w:rPr>
          <w:rFonts w:ascii="Times New Roman" w:hAnsi="Times New Roman" w:cs="Times New Roman"/>
          <w:sz w:val="24"/>
          <w:szCs w:val="24"/>
        </w:rPr>
        <w:t>до</w:t>
      </w:r>
      <w:proofErr w:type="gramEnd"/>
      <w:r w:rsidR="002C6DDE" w:rsidRPr="002C6DDE">
        <w:rPr>
          <w:rFonts w:ascii="Times New Roman" w:hAnsi="Times New Roman" w:cs="Times New Roman"/>
          <w:sz w:val="24"/>
          <w:szCs w:val="24"/>
        </w:rPr>
        <w:t xml:space="preserve"> более </w:t>
      </w:r>
      <w:proofErr w:type="gramStart"/>
      <w:r w:rsidR="002C6DDE" w:rsidRPr="002C6DDE">
        <w:rPr>
          <w:rFonts w:ascii="Times New Roman" w:hAnsi="Times New Roman" w:cs="Times New Roman"/>
          <w:sz w:val="24"/>
          <w:szCs w:val="24"/>
        </w:rPr>
        <w:t>чем</w:t>
      </w:r>
      <w:proofErr w:type="gramEnd"/>
      <w:r w:rsidR="002C6DDE" w:rsidRPr="002C6DDE">
        <w:rPr>
          <w:rFonts w:ascii="Times New Roman" w:hAnsi="Times New Roman" w:cs="Times New Roman"/>
          <w:sz w:val="24"/>
          <w:szCs w:val="24"/>
        </w:rPr>
        <w:t xml:space="preserve"> 85% крупнейших фирм. Молодые фирмы реже, чем другие, использовали торговый кредит, и его использование было наиболее распространенным среди фирм в строительстве, производстве, оптовой и розничной торговле (</w:t>
      </w:r>
      <w:proofErr w:type="spellStart"/>
      <w:r w:rsidR="002C6DDE" w:rsidRPr="002C6DDE">
        <w:rPr>
          <w:rFonts w:ascii="Times New Roman" w:hAnsi="Times New Roman" w:cs="Times New Roman"/>
          <w:sz w:val="24"/>
          <w:szCs w:val="24"/>
        </w:rPr>
        <w:t>Mach</w:t>
      </w:r>
      <w:proofErr w:type="spellEnd"/>
      <w:r w:rsidR="002C6DDE" w:rsidRPr="002C6DDE">
        <w:rPr>
          <w:rFonts w:ascii="Times New Roman" w:hAnsi="Times New Roman" w:cs="Times New Roman"/>
          <w:sz w:val="24"/>
          <w:szCs w:val="24"/>
        </w:rPr>
        <w:t xml:space="preserve"> </w:t>
      </w:r>
      <w:proofErr w:type="spellStart"/>
      <w:r w:rsidR="002C6DDE" w:rsidRPr="002C6DDE">
        <w:rPr>
          <w:rFonts w:ascii="Times New Roman" w:hAnsi="Times New Roman" w:cs="Times New Roman"/>
          <w:sz w:val="24"/>
          <w:szCs w:val="24"/>
        </w:rPr>
        <w:t>and</w:t>
      </w:r>
      <w:proofErr w:type="spellEnd"/>
      <w:r w:rsidR="002C6DDE" w:rsidRPr="002C6DDE">
        <w:rPr>
          <w:rFonts w:ascii="Times New Roman" w:hAnsi="Times New Roman" w:cs="Times New Roman"/>
          <w:sz w:val="24"/>
          <w:szCs w:val="24"/>
        </w:rPr>
        <w:t xml:space="preserve"> </w:t>
      </w:r>
      <w:proofErr w:type="spellStart"/>
      <w:r w:rsidR="002C6DDE" w:rsidRPr="002C6DDE">
        <w:rPr>
          <w:rFonts w:ascii="Times New Roman" w:hAnsi="Times New Roman" w:cs="Times New Roman"/>
          <w:sz w:val="24"/>
          <w:szCs w:val="24"/>
        </w:rPr>
        <w:t>Wolken</w:t>
      </w:r>
      <w:proofErr w:type="spellEnd"/>
      <w:r w:rsidR="002C6DDE" w:rsidRPr="002C6DDE">
        <w:rPr>
          <w:rFonts w:ascii="Times New Roman" w:hAnsi="Times New Roman" w:cs="Times New Roman"/>
          <w:sz w:val="24"/>
          <w:szCs w:val="24"/>
        </w:rPr>
        <w:t xml:space="preserve"> 2006)</w:t>
      </w:r>
    </w:p>
    <w:p w:rsidR="006D7583" w:rsidRDefault="006D7583" w:rsidP="00410D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D7583">
        <w:rPr>
          <w:rFonts w:ascii="Times New Roman" w:hAnsi="Times New Roman" w:cs="Times New Roman"/>
          <w:sz w:val="24"/>
          <w:szCs w:val="24"/>
        </w:rPr>
        <w:t xml:space="preserve">В большинстве случаев МСП использовали информацию о кредитном рейтинге от коммерческого рейтингового агентства в качестве основного фактора при принятии торговых кредитных решений. Как и в Финляндии и Великобритании, также учитывалась «мягкая» информация, такая как личные отношения и история платежей клиента. Представляется, что характер бизнеса МСП и размер заказа на продажу играют ключевую роль в формировании типов информации, обычно используемой при принятии решений о торговых кредитах. Что касается торгового кредита от поставщиков, то представляется, что запросы на финансовую отчетность МСП более вероятны, если стоимость заказа значительна, МСП имеет короткую кредитную историю или поставщик является крупной доминирующей компанией. Большинство респондентов МСП указали, что финансовая отчетность не является основным фактором, определяющим большинство решений о торговых кредитах в их компании или в их секторе промышленности. Как и в Финляндии и Великобритании, доступность </w:t>
      </w:r>
      <w:proofErr w:type="spellStart"/>
      <w:r w:rsidRPr="006D7583">
        <w:rPr>
          <w:rFonts w:ascii="Times New Roman" w:hAnsi="Times New Roman" w:cs="Times New Roman"/>
          <w:sz w:val="24"/>
          <w:szCs w:val="24"/>
        </w:rPr>
        <w:t>онлайн-данных</w:t>
      </w:r>
      <w:proofErr w:type="spellEnd"/>
      <w:r w:rsidRPr="006D7583">
        <w:rPr>
          <w:rFonts w:ascii="Times New Roman" w:hAnsi="Times New Roman" w:cs="Times New Roman"/>
          <w:sz w:val="24"/>
          <w:szCs w:val="24"/>
        </w:rPr>
        <w:t xml:space="preserve"> значительно повысила скорость и эффективность, с которой МСП могут собирать информацию для принятия кредитных решений.</w:t>
      </w:r>
    </w:p>
    <w:p w:rsidR="006D7583" w:rsidRPr="003E7566" w:rsidRDefault="006D7583" w:rsidP="00410D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20BF7" w:rsidRPr="003E7566">
        <w:rPr>
          <w:rFonts w:ascii="Times New Roman" w:hAnsi="Times New Roman" w:cs="Times New Roman"/>
          <w:sz w:val="24"/>
          <w:szCs w:val="24"/>
        </w:rPr>
        <w:t xml:space="preserve">В США ответили, что не предоставили бы свою отчётность внешним пользователям, кроме кредитных организаций, так как «данная информация могла бы </w:t>
      </w:r>
      <w:r w:rsidR="00520BF7" w:rsidRPr="003E7566">
        <w:rPr>
          <w:rFonts w:ascii="Times New Roman" w:hAnsi="Times New Roman" w:cs="Times New Roman"/>
          <w:sz w:val="24"/>
          <w:szCs w:val="24"/>
        </w:rPr>
        <w:lastRenderedPageBreak/>
        <w:t>потенциально помочь конкурентам, а также навредить компании».</w:t>
      </w:r>
      <w:r w:rsidR="00520BF7" w:rsidRPr="003E7566">
        <w:rPr>
          <w:rStyle w:val="ac"/>
          <w:rFonts w:ascii="Times New Roman" w:hAnsi="Times New Roman" w:cs="Times New Roman"/>
          <w:sz w:val="24"/>
          <w:szCs w:val="24"/>
        </w:rPr>
        <w:footnoteReference w:id="60"/>
      </w:r>
      <w:r w:rsidR="00520BF7" w:rsidRPr="003E7566">
        <w:rPr>
          <w:rFonts w:ascii="Times New Roman" w:hAnsi="Times New Roman" w:cs="Times New Roman"/>
          <w:sz w:val="24"/>
          <w:szCs w:val="24"/>
        </w:rPr>
        <w:t xml:space="preserve"> В то время</w:t>
      </w:r>
      <w:proofErr w:type="gramStart"/>
      <w:r w:rsidR="00520BF7" w:rsidRPr="003E7566">
        <w:rPr>
          <w:rFonts w:ascii="Times New Roman" w:hAnsi="Times New Roman" w:cs="Times New Roman"/>
          <w:sz w:val="24"/>
          <w:szCs w:val="24"/>
        </w:rPr>
        <w:t>,</w:t>
      </w:r>
      <w:proofErr w:type="gramEnd"/>
      <w:r w:rsidR="00520BF7" w:rsidRPr="003E7566">
        <w:rPr>
          <w:rFonts w:ascii="Times New Roman" w:hAnsi="Times New Roman" w:cs="Times New Roman"/>
          <w:sz w:val="24"/>
          <w:szCs w:val="24"/>
        </w:rPr>
        <w:t xml:space="preserve"> как средние компании предоставили бы финансовую отчётность по запросу поставщиков. Однако</w:t>
      </w:r>
      <w:proofErr w:type="gramStart"/>
      <w:r w:rsidR="00520BF7" w:rsidRPr="003E7566">
        <w:rPr>
          <w:rFonts w:ascii="Times New Roman" w:hAnsi="Times New Roman" w:cs="Times New Roman"/>
          <w:sz w:val="24"/>
          <w:szCs w:val="24"/>
        </w:rPr>
        <w:t>,</w:t>
      </w:r>
      <w:proofErr w:type="gramEnd"/>
      <w:r w:rsidR="00520BF7" w:rsidRPr="003E7566">
        <w:rPr>
          <w:rFonts w:ascii="Times New Roman" w:hAnsi="Times New Roman" w:cs="Times New Roman"/>
          <w:sz w:val="24"/>
          <w:szCs w:val="24"/>
        </w:rPr>
        <w:t xml:space="preserve"> предоставление зависело бы от размера заказа.</w:t>
      </w:r>
    </w:p>
    <w:p w:rsidR="00DD7E82" w:rsidRDefault="00520BF7" w:rsidP="00410DD6">
      <w:pPr>
        <w:spacing w:line="360" w:lineRule="auto"/>
        <w:jc w:val="both"/>
        <w:rPr>
          <w:rFonts w:ascii="Times New Roman" w:hAnsi="Times New Roman" w:cs="Times New Roman"/>
          <w:sz w:val="24"/>
          <w:szCs w:val="24"/>
        </w:rPr>
      </w:pPr>
      <w:r w:rsidRPr="003E7566">
        <w:rPr>
          <w:rFonts w:ascii="Times New Roman" w:hAnsi="Times New Roman" w:cs="Times New Roman"/>
          <w:sz w:val="24"/>
          <w:szCs w:val="24"/>
        </w:rPr>
        <w:tab/>
      </w:r>
      <w:r w:rsidR="00687A9A">
        <w:rPr>
          <w:rFonts w:ascii="Times New Roman" w:hAnsi="Times New Roman" w:cs="Times New Roman"/>
          <w:sz w:val="24"/>
          <w:szCs w:val="24"/>
        </w:rPr>
        <w:t xml:space="preserve">Дж. </w:t>
      </w:r>
      <w:proofErr w:type="spellStart"/>
      <w:r w:rsidR="00687A9A">
        <w:rPr>
          <w:rFonts w:ascii="Times New Roman" w:hAnsi="Times New Roman" w:cs="Times New Roman"/>
          <w:sz w:val="24"/>
          <w:szCs w:val="24"/>
        </w:rPr>
        <w:t>Колинс</w:t>
      </w:r>
      <w:proofErr w:type="spellEnd"/>
      <w:r w:rsidR="00687A9A">
        <w:rPr>
          <w:rFonts w:ascii="Times New Roman" w:hAnsi="Times New Roman" w:cs="Times New Roman"/>
          <w:sz w:val="24"/>
          <w:szCs w:val="24"/>
        </w:rPr>
        <w:t xml:space="preserve"> проводил исследования малых предприятий в африканских странах. В качестве примера для исследования остановился на ЮАР, как наиболее развитой стране в данном регионе. В итоге пришел к выводу, что н</w:t>
      </w:r>
      <w:r w:rsidR="00687A9A" w:rsidRPr="00687A9A">
        <w:rPr>
          <w:rFonts w:ascii="Times New Roman" w:hAnsi="Times New Roman" w:cs="Times New Roman"/>
          <w:sz w:val="24"/>
          <w:szCs w:val="24"/>
        </w:rPr>
        <w:t>и одно из МСП, участвующих в южноафриканском исследовании, не использовало финансовую отчетность клиентов при принятии решений о торговых кредитах.</w:t>
      </w:r>
      <w:r w:rsidR="00687A9A">
        <w:rPr>
          <w:rFonts w:ascii="Times New Roman" w:hAnsi="Times New Roman" w:cs="Times New Roman"/>
          <w:sz w:val="24"/>
          <w:szCs w:val="24"/>
        </w:rPr>
        <w:t xml:space="preserve"> </w:t>
      </w:r>
    </w:p>
    <w:p w:rsidR="00DD7E82" w:rsidRDefault="00DD7E82" w:rsidP="00410D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D7E82">
        <w:rPr>
          <w:rFonts w:ascii="Times New Roman" w:hAnsi="Times New Roman" w:cs="Times New Roman"/>
          <w:sz w:val="24"/>
          <w:szCs w:val="24"/>
        </w:rPr>
        <w:t xml:space="preserve">Респонденты из двух небольших </w:t>
      </w:r>
      <w:proofErr w:type="spellStart"/>
      <w:r w:rsidRPr="00DD7E82">
        <w:rPr>
          <w:rFonts w:ascii="Times New Roman" w:hAnsi="Times New Roman" w:cs="Times New Roman"/>
          <w:sz w:val="24"/>
          <w:szCs w:val="24"/>
        </w:rPr>
        <w:t>некорпоративных</w:t>
      </w:r>
      <w:proofErr w:type="spellEnd"/>
      <w:r w:rsidRPr="00DD7E82">
        <w:rPr>
          <w:rFonts w:ascii="Times New Roman" w:hAnsi="Times New Roman" w:cs="Times New Roman"/>
          <w:sz w:val="24"/>
          <w:szCs w:val="24"/>
        </w:rPr>
        <w:t xml:space="preserve"> организаций объяснили, что они предоставляют своим клиентам торговые кредиты на основе долгосрочных отношений и возможности погашения. От клиентов не требуется никакой информации для предоставления им торгового кредита. Две небольшие компании также основывают свои решения о предоставлении торгового кредита на личном признании, отношениях и доверии, не обращаясь к своим клиентам с просьбой </w:t>
      </w:r>
      <w:proofErr w:type="gramStart"/>
      <w:r w:rsidRPr="00DD7E82">
        <w:rPr>
          <w:rFonts w:ascii="Times New Roman" w:hAnsi="Times New Roman" w:cs="Times New Roman"/>
          <w:sz w:val="24"/>
          <w:szCs w:val="24"/>
        </w:rPr>
        <w:t>предоставить какие-либо финансовые отчеты</w:t>
      </w:r>
      <w:proofErr w:type="gramEnd"/>
      <w:r w:rsidRPr="00DD7E82">
        <w:rPr>
          <w:rFonts w:ascii="Times New Roman" w:hAnsi="Times New Roman" w:cs="Times New Roman"/>
          <w:sz w:val="24"/>
          <w:szCs w:val="24"/>
        </w:rPr>
        <w:t xml:space="preserve"> или другие документы. Фактически, компания в Кейптауне имеет дело с отдаленными / зарубежными клиентами, чьи личности и кредитоспособность трудно проверить. Важность отраслевой конкуренции делает необходимым быстрое принятие торговых решений по кредитам с высокой степенью гибкости.</w:t>
      </w:r>
      <w:r>
        <w:rPr>
          <w:rStyle w:val="ac"/>
          <w:rFonts w:ascii="Times New Roman" w:hAnsi="Times New Roman" w:cs="Times New Roman"/>
          <w:sz w:val="24"/>
          <w:szCs w:val="24"/>
        </w:rPr>
        <w:footnoteReference w:id="61"/>
      </w:r>
    </w:p>
    <w:p w:rsidR="00687A9A" w:rsidRDefault="00DD7E82" w:rsidP="00410D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87A9A">
        <w:rPr>
          <w:rFonts w:ascii="Times New Roman" w:hAnsi="Times New Roman" w:cs="Times New Roman"/>
          <w:sz w:val="24"/>
          <w:szCs w:val="24"/>
        </w:rPr>
        <w:t xml:space="preserve">Основная информация, которая используется для изучения того или иного предприятия являются </w:t>
      </w:r>
      <w:proofErr w:type="spellStart"/>
      <w:proofErr w:type="gramStart"/>
      <w:r w:rsidR="00687A9A">
        <w:rPr>
          <w:rFonts w:ascii="Times New Roman" w:hAnsi="Times New Roman" w:cs="Times New Roman"/>
          <w:sz w:val="24"/>
          <w:szCs w:val="24"/>
        </w:rPr>
        <w:t>бизнес-операции</w:t>
      </w:r>
      <w:proofErr w:type="spellEnd"/>
      <w:proofErr w:type="gramEnd"/>
      <w:r w:rsidR="00687A9A">
        <w:rPr>
          <w:rFonts w:ascii="Times New Roman" w:hAnsi="Times New Roman" w:cs="Times New Roman"/>
          <w:sz w:val="24"/>
          <w:szCs w:val="24"/>
        </w:rPr>
        <w:t xml:space="preserve"> в интернете. Среди компаний б</w:t>
      </w:r>
      <w:r w:rsidR="00687A9A" w:rsidRPr="003E7566">
        <w:rPr>
          <w:rFonts w:ascii="Times New Roman" w:hAnsi="Times New Roman" w:cs="Times New Roman"/>
          <w:sz w:val="24"/>
          <w:szCs w:val="24"/>
        </w:rPr>
        <w:t>ыло выделено, что «они основывают свои торговые кредитные решения на инстинктах, а не на тщательном анализе финансовых отчетов»</w:t>
      </w:r>
    </w:p>
    <w:p w:rsidR="00603A92" w:rsidRPr="003E7566" w:rsidRDefault="00E33F8A" w:rsidP="00CB25BA">
      <w:pPr>
        <w:spacing w:line="360" w:lineRule="auto"/>
        <w:jc w:val="both"/>
        <w:rPr>
          <w:rFonts w:ascii="Times New Roman" w:hAnsi="Times New Roman" w:cs="Times New Roman"/>
          <w:sz w:val="24"/>
          <w:szCs w:val="24"/>
        </w:rPr>
      </w:pPr>
      <w:r w:rsidRPr="003E7566">
        <w:rPr>
          <w:rFonts w:ascii="Times New Roman" w:hAnsi="Times New Roman" w:cs="Times New Roman"/>
          <w:sz w:val="24"/>
          <w:szCs w:val="24"/>
        </w:rPr>
        <w:tab/>
      </w:r>
      <w:r w:rsidR="004C132F" w:rsidRPr="003E7566">
        <w:rPr>
          <w:rFonts w:ascii="Times New Roman" w:hAnsi="Times New Roman" w:cs="Times New Roman"/>
          <w:sz w:val="24"/>
          <w:szCs w:val="24"/>
        </w:rPr>
        <w:t>Исследование показало, что доходы, валовая прибыль, дебиторская и кредиторская задолженность, денежные средства являются основной информацией в компани</w:t>
      </w:r>
      <w:r w:rsidR="00AF6595" w:rsidRPr="003E7566">
        <w:rPr>
          <w:rFonts w:ascii="Times New Roman" w:hAnsi="Times New Roman" w:cs="Times New Roman"/>
          <w:sz w:val="24"/>
          <w:szCs w:val="24"/>
        </w:rPr>
        <w:t>и</w:t>
      </w:r>
      <w:r w:rsidR="004C132F" w:rsidRPr="003E7566">
        <w:rPr>
          <w:rFonts w:ascii="Times New Roman" w:hAnsi="Times New Roman" w:cs="Times New Roman"/>
          <w:sz w:val="24"/>
          <w:szCs w:val="24"/>
        </w:rPr>
        <w:t xml:space="preserve"> малых предприятий, на которую обращают внимание поставщики в зарубежных странах. Этот факт подтверждает необходимость наличия дебиторской задолженности в упрощённой отчётности.</w:t>
      </w:r>
    </w:p>
    <w:p w:rsidR="009A46DC" w:rsidRPr="00377D72" w:rsidRDefault="00AF6595" w:rsidP="00CB25BA">
      <w:pPr>
        <w:spacing w:line="360" w:lineRule="auto"/>
        <w:jc w:val="both"/>
        <w:rPr>
          <w:rFonts w:ascii="Times New Roman" w:hAnsi="Times New Roman" w:cs="Times New Roman"/>
          <w:sz w:val="24"/>
          <w:szCs w:val="24"/>
        </w:rPr>
      </w:pPr>
      <w:r w:rsidRPr="003E7566">
        <w:rPr>
          <w:rFonts w:ascii="Times New Roman" w:hAnsi="Times New Roman" w:cs="Times New Roman"/>
          <w:sz w:val="24"/>
          <w:szCs w:val="24"/>
        </w:rPr>
        <w:tab/>
        <w:t xml:space="preserve">Дебиторская задолженность является важным показателем для получения </w:t>
      </w:r>
      <w:r w:rsidR="00262ECB" w:rsidRPr="003E7566">
        <w:rPr>
          <w:rFonts w:ascii="Times New Roman" w:hAnsi="Times New Roman" w:cs="Times New Roman"/>
          <w:sz w:val="24"/>
          <w:szCs w:val="24"/>
        </w:rPr>
        <w:t xml:space="preserve">актуальной информации о деятельности компании. </w:t>
      </w:r>
      <w:proofErr w:type="gramStart"/>
      <w:r w:rsidR="001B121E" w:rsidRPr="003E7566">
        <w:rPr>
          <w:rFonts w:ascii="Times New Roman" w:hAnsi="Times New Roman" w:cs="Times New Roman"/>
          <w:sz w:val="24"/>
          <w:szCs w:val="24"/>
        </w:rPr>
        <w:t>«Дебиторская задолженность как хозяйственная операция, отраженная</w:t>
      </w:r>
      <w:r w:rsidR="00262ECB" w:rsidRPr="003E7566">
        <w:rPr>
          <w:rFonts w:ascii="Times New Roman" w:hAnsi="Times New Roman" w:cs="Times New Roman"/>
          <w:sz w:val="24"/>
          <w:szCs w:val="24"/>
        </w:rPr>
        <w:t xml:space="preserve"> в бухгалтерском учете, в оплату которых денежные </w:t>
      </w:r>
      <w:r w:rsidR="00262ECB" w:rsidRPr="003E7566">
        <w:rPr>
          <w:rFonts w:ascii="Times New Roman" w:hAnsi="Times New Roman" w:cs="Times New Roman"/>
          <w:sz w:val="24"/>
          <w:szCs w:val="24"/>
        </w:rPr>
        <w:lastRenderedPageBreak/>
        <w:t>средства от контрагентов в организацию не поступили.</w:t>
      </w:r>
      <w:proofErr w:type="gramEnd"/>
      <w:r w:rsidR="00262ECB" w:rsidRPr="003E7566">
        <w:rPr>
          <w:rFonts w:ascii="Times New Roman" w:hAnsi="Times New Roman" w:cs="Times New Roman"/>
          <w:sz w:val="24"/>
          <w:szCs w:val="24"/>
        </w:rPr>
        <w:t xml:space="preserve"> Также автор к дебиторской задолженности относит выданные авансовые перечисления денежных сре</w:t>
      </w:r>
      <w:proofErr w:type="gramStart"/>
      <w:r w:rsidR="00262ECB" w:rsidRPr="003E7566">
        <w:rPr>
          <w:rFonts w:ascii="Times New Roman" w:hAnsi="Times New Roman" w:cs="Times New Roman"/>
          <w:sz w:val="24"/>
          <w:szCs w:val="24"/>
        </w:rPr>
        <w:t>дств др</w:t>
      </w:r>
      <w:proofErr w:type="gramEnd"/>
      <w:r w:rsidR="00262ECB" w:rsidRPr="003E7566">
        <w:rPr>
          <w:rFonts w:ascii="Times New Roman" w:hAnsi="Times New Roman" w:cs="Times New Roman"/>
          <w:sz w:val="24"/>
          <w:szCs w:val="24"/>
        </w:rPr>
        <w:t>угим лицам, организациям и др</w:t>
      </w:r>
      <w:r w:rsidR="001B121E" w:rsidRPr="003E7566">
        <w:rPr>
          <w:rFonts w:ascii="Times New Roman" w:hAnsi="Times New Roman" w:cs="Times New Roman"/>
          <w:sz w:val="24"/>
          <w:szCs w:val="24"/>
        </w:rPr>
        <w:t>.»</w:t>
      </w:r>
      <w:r w:rsidR="001B121E" w:rsidRPr="003E7566">
        <w:rPr>
          <w:rStyle w:val="ac"/>
          <w:rFonts w:ascii="Times New Roman" w:hAnsi="Times New Roman" w:cs="Times New Roman"/>
          <w:sz w:val="24"/>
          <w:szCs w:val="24"/>
        </w:rPr>
        <w:footnoteReference w:id="62"/>
      </w:r>
    </w:p>
    <w:p w:rsidR="00CB3385" w:rsidRPr="00CB3385" w:rsidRDefault="00CB3385" w:rsidP="00CB25B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3E7566">
        <w:rPr>
          <w:rStyle w:val="ae"/>
          <w:rFonts w:ascii="Times New Roman" w:hAnsi="Times New Roman" w:cs="Times New Roman"/>
          <w:i w:val="0"/>
          <w:sz w:val="24"/>
          <w:szCs w:val="24"/>
        </w:rPr>
        <w:t>Дебиторская задолженность</w:t>
      </w:r>
      <w:r w:rsidRPr="003E7566">
        <w:rPr>
          <w:rFonts w:ascii="Times New Roman" w:hAnsi="Times New Roman" w:cs="Times New Roman"/>
          <w:i/>
          <w:sz w:val="24"/>
          <w:szCs w:val="24"/>
        </w:rPr>
        <w:t> </w:t>
      </w:r>
      <w:r w:rsidRPr="003E7566">
        <w:rPr>
          <w:rFonts w:ascii="Times New Roman" w:hAnsi="Times New Roman" w:cs="Times New Roman"/>
          <w:sz w:val="24"/>
          <w:szCs w:val="24"/>
        </w:rPr>
        <w:t> </w:t>
      </w:r>
      <w:r>
        <w:rPr>
          <w:rFonts w:ascii="Times New Roman" w:hAnsi="Times New Roman" w:cs="Times New Roman"/>
          <w:sz w:val="24"/>
          <w:szCs w:val="24"/>
        </w:rPr>
        <w:t>составляет один из ключевых факторов</w:t>
      </w:r>
      <w:r w:rsidRPr="003E7566">
        <w:rPr>
          <w:rFonts w:ascii="Times New Roman" w:hAnsi="Times New Roman" w:cs="Times New Roman"/>
          <w:sz w:val="24"/>
          <w:szCs w:val="24"/>
        </w:rPr>
        <w:t xml:space="preserve"> в оборотном капитале компании. </w:t>
      </w: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его уровень должен находится на оптимальном уровне. </w:t>
      </w:r>
      <w:r w:rsidR="007A1D4D">
        <w:rPr>
          <w:rFonts w:ascii="Times New Roman" w:hAnsi="Times New Roman" w:cs="Times New Roman"/>
          <w:sz w:val="24"/>
          <w:szCs w:val="24"/>
        </w:rPr>
        <w:t xml:space="preserve">Высокое значение дебиторской задолженности показывает, что компания не может собрать все деньги, которые ей причитаются. В итоге, предприятие будет искать деньги для погашения задолженности. Низкое значение дебиторской задолженности </w:t>
      </w:r>
      <w:r w:rsidR="00377D72">
        <w:rPr>
          <w:rFonts w:ascii="Times New Roman" w:hAnsi="Times New Roman" w:cs="Times New Roman"/>
          <w:sz w:val="24"/>
          <w:szCs w:val="24"/>
        </w:rPr>
        <w:t>может повлиять к ухудшению отношения с клиентами или не в состоянии предложить условия оплаты, которые бы являлись конкурентными преимуществами.</w:t>
      </w:r>
    </w:p>
    <w:p w:rsidR="009A46DC" w:rsidRPr="007D7FA4" w:rsidRDefault="009A46DC" w:rsidP="00CB25BA">
      <w:pPr>
        <w:spacing w:line="360" w:lineRule="auto"/>
        <w:jc w:val="both"/>
        <w:rPr>
          <w:rFonts w:ascii="Times New Roman" w:hAnsi="Times New Roman" w:cs="Times New Roman"/>
          <w:sz w:val="24"/>
          <w:szCs w:val="24"/>
        </w:rPr>
      </w:pPr>
      <w:r w:rsidRPr="003E7566">
        <w:rPr>
          <w:rFonts w:ascii="Times New Roman" w:hAnsi="Times New Roman" w:cs="Times New Roman"/>
          <w:sz w:val="24"/>
          <w:szCs w:val="24"/>
        </w:rPr>
        <w:tab/>
        <w:t>Компании могут иногда использовать свою </w:t>
      </w:r>
      <w:hyperlink r:id="rId11" w:history="1">
        <w:r w:rsidRPr="003E7566">
          <w:rPr>
            <w:rStyle w:val="definition-url"/>
            <w:rFonts w:ascii="Times New Roman" w:hAnsi="Times New Roman" w:cs="Times New Roman"/>
            <w:sz w:val="24"/>
            <w:szCs w:val="24"/>
          </w:rPr>
          <w:t>дебиторскую задолженность в</w:t>
        </w:r>
      </w:hyperlink>
      <w:r w:rsidRPr="003E7566">
        <w:rPr>
          <w:rFonts w:ascii="Times New Roman" w:hAnsi="Times New Roman" w:cs="Times New Roman"/>
          <w:sz w:val="24"/>
          <w:szCs w:val="24"/>
        </w:rPr>
        <w:t> качестве </w:t>
      </w:r>
      <w:hyperlink r:id="rId12" w:history="1">
        <w:r w:rsidRPr="003E7566">
          <w:rPr>
            <w:rStyle w:val="definition-url"/>
            <w:rFonts w:ascii="Times New Roman" w:hAnsi="Times New Roman" w:cs="Times New Roman"/>
            <w:sz w:val="24"/>
            <w:szCs w:val="24"/>
          </w:rPr>
          <w:t>обеспечения</w:t>
        </w:r>
      </w:hyperlink>
      <w:r w:rsidRPr="003E7566">
        <w:rPr>
          <w:rFonts w:ascii="Times New Roman" w:hAnsi="Times New Roman" w:cs="Times New Roman"/>
          <w:sz w:val="24"/>
          <w:szCs w:val="24"/>
        </w:rPr>
        <w:t> для заимствования </w:t>
      </w:r>
      <w:r w:rsidRPr="003E7566">
        <w:rPr>
          <w:rStyle w:val="nolink"/>
          <w:rFonts w:ascii="Times New Roman" w:hAnsi="Times New Roman" w:cs="Times New Roman"/>
          <w:sz w:val="24"/>
          <w:szCs w:val="24"/>
        </w:rPr>
        <w:t>денег</w:t>
      </w:r>
      <w:r w:rsidRPr="003E7566">
        <w:rPr>
          <w:rFonts w:ascii="Times New Roman" w:hAnsi="Times New Roman" w:cs="Times New Roman"/>
          <w:sz w:val="24"/>
          <w:szCs w:val="24"/>
        </w:rPr>
        <w:t>. Уровень дебиторской задолженности также влияет на ряд важных показателей финансовой эффективности, включая </w:t>
      </w:r>
      <w:r w:rsidRPr="003E7566">
        <w:rPr>
          <w:rStyle w:val="nolink"/>
          <w:rFonts w:ascii="Times New Roman" w:hAnsi="Times New Roman" w:cs="Times New Roman"/>
          <w:sz w:val="24"/>
          <w:szCs w:val="24"/>
        </w:rPr>
        <w:t>оборотный капитал</w:t>
      </w:r>
      <w:r w:rsidRPr="003E7566">
        <w:rPr>
          <w:rFonts w:ascii="Times New Roman" w:hAnsi="Times New Roman" w:cs="Times New Roman"/>
          <w:sz w:val="24"/>
          <w:szCs w:val="24"/>
        </w:rPr>
        <w:t>, число дней к оплате, коэффициент </w:t>
      </w:r>
      <w:hyperlink r:id="rId13" w:history="1">
        <w:r w:rsidRPr="003E7566">
          <w:rPr>
            <w:rStyle w:val="definition-url"/>
            <w:rFonts w:ascii="Times New Roman" w:hAnsi="Times New Roman" w:cs="Times New Roman"/>
            <w:sz w:val="24"/>
            <w:szCs w:val="24"/>
          </w:rPr>
          <w:t>текущей ликвидности</w:t>
        </w:r>
      </w:hyperlink>
      <w:r w:rsidRPr="003E7566">
        <w:rPr>
          <w:rFonts w:ascii="Times New Roman" w:hAnsi="Times New Roman" w:cs="Times New Roman"/>
          <w:sz w:val="24"/>
          <w:szCs w:val="24"/>
        </w:rPr>
        <w:t xml:space="preserve">  и другие. </w:t>
      </w:r>
    </w:p>
    <w:p w:rsidR="00D67E72" w:rsidRPr="003E7566" w:rsidRDefault="001A75AE" w:rsidP="00CB25BA">
      <w:pPr>
        <w:spacing w:line="360" w:lineRule="auto"/>
        <w:jc w:val="both"/>
        <w:rPr>
          <w:rFonts w:ascii="Times New Roman" w:hAnsi="Times New Roman" w:cs="Times New Roman"/>
          <w:sz w:val="24"/>
          <w:szCs w:val="24"/>
        </w:rPr>
      </w:pPr>
      <w:r w:rsidRPr="007D7FA4">
        <w:rPr>
          <w:rFonts w:ascii="Times New Roman" w:hAnsi="Times New Roman" w:cs="Times New Roman"/>
          <w:sz w:val="24"/>
          <w:szCs w:val="24"/>
        </w:rPr>
        <w:tab/>
      </w:r>
      <w:r w:rsidRPr="003E7566">
        <w:rPr>
          <w:rFonts w:ascii="Times New Roman" w:hAnsi="Times New Roman" w:cs="Times New Roman"/>
          <w:sz w:val="24"/>
          <w:szCs w:val="24"/>
        </w:rPr>
        <w:t xml:space="preserve">В результате сравнения дебиторской задолженности с показателями за предыдущий год, можно наблюдать несколько вариантов развития событий. Увеличение темпа роста дебиторской над темпом роста выручки говорит об уменьшении эффективности управления задолженностью. </w:t>
      </w:r>
      <w:r w:rsidR="00FC2F12" w:rsidRPr="003E7566">
        <w:rPr>
          <w:rFonts w:ascii="Times New Roman" w:hAnsi="Times New Roman" w:cs="Times New Roman"/>
          <w:sz w:val="24"/>
          <w:szCs w:val="24"/>
        </w:rPr>
        <w:t>При одновременном увеличении выручки и дебиторской задолженности указывает на расширение деятельности предприятия.</w:t>
      </w:r>
      <w:r w:rsidR="00D67E72" w:rsidRPr="003E7566">
        <w:rPr>
          <w:rFonts w:ascii="Times New Roman" w:hAnsi="Times New Roman" w:cs="Times New Roman"/>
          <w:sz w:val="24"/>
          <w:szCs w:val="24"/>
        </w:rPr>
        <w:t xml:space="preserve"> Однако</w:t>
      </w:r>
      <w:proofErr w:type="gramStart"/>
      <w:r w:rsidR="00D67E72" w:rsidRPr="003E7566">
        <w:rPr>
          <w:rFonts w:ascii="Times New Roman" w:hAnsi="Times New Roman" w:cs="Times New Roman"/>
          <w:sz w:val="24"/>
          <w:szCs w:val="24"/>
        </w:rPr>
        <w:t>,</w:t>
      </w:r>
      <w:proofErr w:type="gramEnd"/>
      <w:r w:rsidR="00D67E72" w:rsidRPr="003E7566">
        <w:rPr>
          <w:rFonts w:ascii="Times New Roman" w:hAnsi="Times New Roman" w:cs="Times New Roman"/>
          <w:sz w:val="24"/>
          <w:szCs w:val="24"/>
        </w:rPr>
        <w:t xml:space="preserve"> значительное увеличение дебиторской задолженности уменьшает реальные денежные потоки и требует дополнительных средств. </w:t>
      </w:r>
    </w:p>
    <w:p w:rsidR="001B2710" w:rsidRDefault="00D67E72" w:rsidP="00CB25BA">
      <w:pPr>
        <w:spacing w:line="360" w:lineRule="auto"/>
        <w:jc w:val="both"/>
        <w:rPr>
          <w:rFonts w:ascii="Times New Roman" w:hAnsi="Times New Roman" w:cs="Times New Roman"/>
          <w:sz w:val="24"/>
          <w:szCs w:val="24"/>
        </w:rPr>
      </w:pPr>
      <w:r w:rsidRPr="003E7566">
        <w:rPr>
          <w:rFonts w:ascii="Times New Roman" w:hAnsi="Times New Roman" w:cs="Times New Roman"/>
          <w:sz w:val="24"/>
          <w:szCs w:val="24"/>
        </w:rPr>
        <w:tab/>
      </w:r>
      <w:r w:rsidR="00706E20" w:rsidRPr="003E7566">
        <w:rPr>
          <w:rFonts w:ascii="Times New Roman" w:hAnsi="Times New Roman" w:cs="Times New Roman"/>
          <w:sz w:val="24"/>
          <w:szCs w:val="24"/>
        </w:rPr>
        <w:t xml:space="preserve">Уменьшение показателя дебиторской задолженности может быть </w:t>
      </w:r>
      <w:proofErr w:type="gramStart"/>
      <w:r w:rsidR="00706E20" w:rsidRPr="003E7566">
        <w:rPr>
          <w:rFonts w:ascii="Times New Roman" w:hAnsi="Times New Roman" w:cs="Times New Roman"/>
          <w:sz w:val="24"/>
          <w:szCs w:val="24"/>
        </w:rPr>
        <w:t>в следствии</w:t>
      </w:r>
      <w:proofErr w:type="gramEnd"/>
      <w:r w:rsidR="00706E20" w:rsidRPr="003E7566">
        <w:rPr>
          <w:rFonts w:ascii="Times New Roman" w:hAnsi="Times New Roman" w:cs="Times New Roman"/>
          <w:sz w:val="24"/>
          <w:szCs w:val="24"/>
        </w:rPr>
        <w:t xml:space="preserve"> двух причин. Во-первых, может </w:t>
      </w:r>
      <w:r w:rsidR="004151AA">
        <w:rPr>
          <w:rFonts w:ascii="Times New Roman" w:hAnsi="Times New Roman" w:cs="Times New Roman"/>
          <w:sz w:val="24"/>
          <w:szCs w:val="24"/>
        </w:rPr>
        <w:t>исходить из уменьшения срока погашения, что свидетельствует об улучшении взаимодействия с покупателями и благоприятной тенденции развития предприятия.</w:t>
      </w:r>
      <w:r w:rsidR="00706E20" w:rsidRPr="003E7566">
        <w:rPr>
          <w:rFonts w:ascii="Times New Roman" w:hAnsi="Times New Roman" w:cs="Times New Roman"/>
          <w:sz w:val="24"/>
          <w:szCs w:val="24"/>
        </w:rPr>
        <w:t xml:space="preserve"> Во-вторых, </w:t>
      </w:r>
      <w:r w:rsidR="004151AA">
        <w:rPr>
          <w:rFonts w:ascii="Times New Roman" w:hAnsi="Times New Roman" w:cs="Times New Roman"/>
          <w:sz w:val="24"/>
          <w:szCs w:val="24"/>
        </w:rPr>
        <w:t>уменьшение дебиторской задолженности может говорить об уменьшении продаж компании</w:t>
      </w:r>
      <w:r w:rsidR="001B2710">
        <w:rPr>
          <w:rFonts w:ascii="Times New Roman" w:hAnsi="Times New Roman" w:cs="Times New Roman"/>
          <w:sz w:val="24"/>
          <w:szCs w:val="24"/>
        </w:rPr>
        <w:t>. В целом, изменение дебиторской задолженности может дать огромную информацию банкам, инвестиционным организациям и прочим кредит</w:t>
      </w:r>
      <w:r w:rsidR="00834AEB">
        <w:rPr>
          <w:rFonts w:ascii="Times New Roman" w:hAnsi="Times New Roman" w:cs="Times New Roman"/>
          <w:sz w:val="24"/>
          <w:szCs w:val="24"/>
        </w:rPr>
        <w:t>орам, которым необходима объективная оценка предприятия</w:t>
      </w:r>
      <w:r w:rsidR="00201405">
        <w:rPr>
          <w:rFonts w:ascii="Times New Roman" w:hAnsi="Times New Roman" w:cs="Times New Roman"/>
          <w:sz w:val="24"/>
          <w:szCs w:val="24"/>
        </w:rPr>
        <w:t>.</w:t>
      </w:r>
    </w:p>
    <w:p w:rsidR="007F7AE8" w:rsidRDefault="004E0E14" w:rsidP="00CB25B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F7AE8" w:rsidRPr="00D314DB" w:rsidRDefault="007F7AE8" w:rsidP="00CB25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 xml:space="preserve">Разные отрасли имеют разный уровень </w:t>
      </w:r>
      <w:r w:rsidR="00E70D3D">
        <w:rPr>
          <w:rFonts w:ascii="Times New Roman" w:hAnsi="Times New Roman" w:cs="Times New Roman"/>
          <w:sz w:val="24"/>
          <w:szCs w:val="24"/>
        </w:rPr>
        <w:t xml:space="preserve">дебиторской задолженности. К примеру, торговые компании  имеют более высокую долю дебиторской задолженности, по сравнению с производственными предприятиями. Если дебиторская задолженность намного ниже среднеотраслевого показателя, то компания не имеет конкурентных преимуществ оплаты по счетам. Если уровень дебиторской задолженности очень высок, то это может свидетельствовать о </w:t>
      </w:r>
      <w:r w:rsidR="00F816AD">
        <w:rPr>
          <w:rFonts w:ascii="Times New Roman" w:hAnsi="Times New Roman" w:cs="Times New Roman"/>
          <w:sz w:val="24"/>
          <w:szCs w:val="24"/>
        </w:rPr>
        <w:t>недобросовестных покупателях.</w:t>
      </w:r>
    </w:p>
    <w:p w:rsidR="007F7AE8" w:rsidRPr="007F7AE8" w:rsidRDefault="007F7AE8" w:rsidP="00CB25B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E0E14">
        <w:rPr>
          <w:rFonts w:ascii="Times New Roman" w:hAnsi="Times New Roman" w:cs="Times New Roman"/>
          <w:sz w:val="24"/>
          <w:szCs w:val="24"/>
        </w:rPr>
        <w:t>Не менее важным показателем для оценки деятельности предприятия является себестоимость. В упрощённой отчётности себестоимость с управленческими и коммерческими расходами находятся в одном разделе, что в свою очередь понижает инфо</w:t>
      </w:r>
      <w:r>
        <w:rPr>
          <w:rFonts w:ascii="Times New Roman" w:hAnsi="Times New Roman" w:cs="Times New Roman"/>
          <w:sz w:val="24"/>
          <w:szCs w:val="24"/>
        </w:rPr>
        <w:t xml:space="preserve">рмативность для пользователей. </w:t>
      </w:r>
      <w:r w:rsidR="004E0E14">
        <w:rPr>
          <w:rFonts w:ascii="Times New Roman" w:hAnsi="Times New Roman" w:cs="Times New Roman"/>
          <w:sz w:val="24"/>
          <w:szCs w:val="24"/>
        </w:rPr>
        <w:t xml:space="preserve">Себестоимость позволяет определить валовую прибыль, от которой зависит остаток денежных средств на последующие расходы. </w:t>
      </w:r>
      <w:r w:rsidR="00422B9F">
        <w:rPr>
          <w:rFonts w:ascii="Times New Roman" w:hAnsi="Times New Roman" w:cs="Times New Roman"/>
          <w:sz w:val="24"/>
          <w:szCs w:val="24"/>
        </w:rPr>
        <w:t>Анализируя валовую прибыль и себестоимость</w:t>
      </w:r>
      <w:r>
        <w:rPr>
          <w:rFonts w:ascii="Times New Roman" w:hAnsi="Times New Roman" w:cs="Times New Roman"/>
          <w:sz w:val="24"/>
          <w:szCs w:val="24"/>
        </w:rPr>
        <w:t>,</w:t>
      </w:r>
      <w:r w:rsidR="00422B9F">
        <w:rPr>
          <w:rFonts w:ascii="Times New Roman" w:hAnsi="Times New Roman" w:cs="Times New Roman"/>
          <w:sz w:val="24"/>
          <w:szCs w:val="24"/>
        </w:rPr>
        <w:t xml:space="preserve"> можно узнать какая часть выручки остаётся после расходов</w:t>
      </w:r>
      <w:proofErr w:type="gramStart"/>
      <w:r w:rsidR="00422B9F">
        <w:rPr>
          <w:rFonts w:ascii="Times New Roman" w:hAnsi="Times New Roman" w:cs="Times New Roman"/>
          <w:sz w:val="24"/>
          <w:szCs w:val="24"/>
        </w:rPr>
        <w:t>.</w:t>
      </w:r>
      <w:proofErr w:type="gramEnd"/>
      <w:r>
        <w:rPr>
          <w:rFonts w:ascii="Times New Roman" w:hAnsi="Times New Roman" w:cs="Times New Roman"/>
          <w:sz w:val="24"/>
          <w:szCs w:val="24"/>
        </w:rPr>
        <w:t xml:space="preserve"> При использовании себестоимости, выручки и валовой рентабельности можно охарактеризовать эффективность использования ресурсов.</w:t>
      </w:r>
    </w:p>
    <w:p w:rsidR="00794CBF" w:rsidRPr="00726C24" w:rsidRDefault="003E7566" w:rsidP="00CB25B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в следующей главе необходимо </w:t>
      </w:r>
      <w:r w:rsidR="00D74FF1">
        <w:rPr>
          <w:rFonts w:ascii="Times New Roman" w:hAnsi="Times New Roman" w:cs="Times New Roman"/>
          <w:sz w:val="24"/>
          <w:szCs w:val="24"/>
        </w:rPr>
        <w:t xml:space="preserve">выяснить специфику состава отчётности компаний малого бизнеса в разных отраслях экономики. </w:t>
      </w:r>
      <w:proofErr w:type="gramStart"/>
      <w:r w:rsidR="00D74FF1">
        <w:rPr>
          <w:rFonts w:ascii="Times New Roman" w:hAnsi="Times New Roman" w:cs="Times New Roman"/>
          <w:sz w:val="24"/>
          <w:szCs w:val="24"/>
        </w:rPr>
        <w:t>Ц</w:t>
      </w:r>
      <w:r w:rsidR="00D74FF1" w:rsidRPr="00CA04AC">
        <w:rPr>
          <w:rFonts w:ascii="Times New Roman" w:hAnsi="Times New Roman" w:cs="Times New Roman"/>
          <w:sz w:val="24"/>
          <w:szCs w:val="24"/>
        </w:rPr>
        <w:t>елью</w:t>
      </w:r>
      <w:proofErr w:type="gramEnd"/>
      <w:r w:rsidR="00D74FF1" w:rsidRPr="00CA04AC">
        <w:rPr>
          <w:rFonts w:ascii="Times New Roman" w:hAnsi="Times New Roman" w:cs="Times New Roman"/>
          <w:sz w:val="24"/>
          <w:szCs w:val="24"/>
        </w:rPr>
        <w:t xml:space="preserve"> которого будет определение основных направлений совершенствования методов оценки финансового состояния и оценки инвестиционной привлекательности малого бизнеса</w:t>
      </w:r>
      <w:r w:rsidR="00D74FF1">
        <w:rPr>
          <w:rFonts w:ascii="Times New Roman" w:hAnsi="Times New Roman" w:cs="Times New Roman"/>
          <w:sz w:val="24"/>
          <w:szCs w:val="24"/>
        </w:rPr>
        <w:t xml:space="preserve">. </w:t>
      </w:r>
      <w:r w:rsidR="00D74FF1" w:rsidRPr="00CA04AC">
        <w:rPr>
          <w:rFonts w:ascii="Times New Roman" w:hAnsi="Times New Roman" w:cs="Times New Roman"/>
          <w:sz w:val="24"/>
          <w:szCs w:val="24"/>
        </w:rPr>
        <w:t xml:space="preserve">На основании результатов исследования будут сделаны предварительные </w:t>
      </w:r>
      <w:r w:rsidR="00A9708B">
        <w:rPr>
          <w:rFonts w:ascii="Times New Roman" w:hAnsi="Times New Roman" w:cs="Times New Roman"/>
          <w:sz w:val="24"/>
          <w:szCs w:val="24"/>
        </w:rPr>
        <w:t>итоги</w:t>
      </w:r>
      <w:r w:rsidR="00D314DB">
        <w:rPr>
          <w:rFonts w:ascii="Times New Roman" w:hAnsi="Times New Roman" w:cs="Times New Roman"/>
          <w:sz w:val="24"/>
          <w:szCs w:val="24"/>
        </w:rPr>
        <w:t xml:space="preserve"> о</w:t>
      </w:r>
      <w:r w:rsidR="00D74FF1" w:rsidRPr="00CA04AC">
        <w:rPr>
          <w:rFonts w:ascii="Times New Roman" w:hAnsi="Times New Roman" w:cs="Times New Roman"/>
          <w:sz w:val="24"/>
          <w:szCs w:val="24"/>
        </w:rPr>
        <w:t xml:space="preserve"> </w:t>
      </w:r>
      <w:r w:rsidR="00A9708B">
        <w:rPr>
          <w:rFonts w:ascii="Times New Roman" w:hAnsi="Times New Roman" w:cs="Times New Roman"/>
          <w:sz w:val="24"/>
          <w:szCs w:val="24"/>
        </w:rPr>
        <w:t>специфике</w:t>
      </w:r>
      <w:r w:rsidR="00D74FF1" w:rsidRPr="00CA04AC">
        <w:rPr>
          <w:rFonts w:ascii="Times New Roman" w:hAnsi="Times New Roman" w:cs="Times New Roman"/>
          <w:sz w:val="24"/>
          <w:szCs w:val="24"/>
        </w:rPr>
        <w:t xml:space="preserve"> оценки ликвидности, финансовой устойчивости, деловой активности и диагностики банкротства малых предприятий</w:t>
      </w:r>
      <w:r w:rsidR="00E20A48">
        <w:rPr>
          <w:rFonts w:ascii="Times New Roman" w:hAnsi="Times New Roman" w:cs="Times New Roman"/>
          <w:sz w:val="24"/>
          <w:szCs w:val="24"/>
        </w:rPr>
        <w:t>.</w:t>
      </w:r>
    </w:p>
    <w:p w:rsidR="00633B7D" w:rsidRPr="00B32133" w:rsidRDefault="00976E05" w:rsidP="00976E05">
      <w:pPr>
        <w:pStyle w:val="1"/>
        <w:spacing w:line="360" w:lineRule="auto"/>
        <w:jc w:val="center"/>
        <w:rPr>
          <w:rFonts w:ascii="Times New Roman" w:hAnsi="Times New Roman" w:cs="Times New Roman"/>
          <w:color w:val="auto"/>
          <w:sz w:val="32"/>
          <w:szCs w:val="32"/>
        </w:rPr>
      </w:pPr>
      <w:bookmarkStart w:id="29" w:name="_Toc41430970"/>
      <w:r>
        <w:rPr>
          <w:rFonts w:ascii="Times New Roman" w:hAnsi="Times New Roman" w:cs="Times New Roman"/>
          <w:color w:val="auto"/>
          <w:sz w:val="32"/>
          <w:szCs w:val="32"/>
        </w:rPr>
        <w:t>Глава 3. АНАЛИЗ ОТЧЁТНОСТИ КОМПАНИЙ</w:t>
      </w:r>
      <w:r w:rsidR="00633B7D" w:rsidRPr="00B32133">
        <w:rPr>
          <w:rFonts w:ascii="Times New Roman" w:hAnsi="Times New Roman" w:cs="Times New Roman"/>
          <w:color w:val="auto"/>
          <w:sz w:val="32"/>
          <w:szCs w:val="32"/>
        </w:rPr>
        <w:t xml:space="preserve"> </w:t>
      </w:r>
      <w:r>
        <w:rPr>
          <w:rFonts w:ascii="Times New Roman" w:hAnsi="Times New Roman" w:cs="Times New Roman"/>
          <w:color w:val="auto"/>
          <w:sz w:val="32"/>
          <w:szCs w:val="32"/>
        </w:rPr>
        <w:t>МАЛОГО</w:t>
      </w:r>
      <w:r w:rsidR="00633B7D" w:rsidRPr="00B32133">
        <w:rPr>
          <w:rFonts w:ascii="Times New Roman" w:hAnsi="Times New Roman" w:cs="Times New Roman"/>
          <w:color w:val="auto"/>
          <w:sz w:val="32"/>
          <w:szCs w:val="32"/>
        </w:rPr>
        <w:t xml:space="preserve"> </w:t>
      </w:r>
      <w:r>
        <w:rPr>
          <w:rFonts w:ascii="Times New Roman" w:hAnsi="Times New Roman" w:cs="Times New Roman"/>
          <w:color w:val="auto"/>
          <w:sz w:val="32"/>
          <w:szCs w:val="32"/>
        </w:rPr>
        <w:t>БИЗНЕСА</w:t>
      </w:r>
      <w:r w:rsidR="00633B7D" w:rsidRPr="00B32133">
        <w:rPr>
          <w:rFonts w:ascii="Times New Roman" w:hAnsi="Times New Roman" w:cs="Times New Roman"/>
          <w:color w:val="auto"/>
          <w:sz w:val="32"/>
          <w:szCs w:val="32"/>
        </w:rPr>
        <w:t xml:space="preserve"> </w:t>
      </w:r>
      <w:r>
        <w:rPr>
          <w:rFonts w:ascii="Times New Roman" w:hAnsi="Times New Roman" w:cs="Times New Roman"/>
          <w:color w:val="auto"/>
          <w:sz w:val="32"/>
          <w:szCs w:val="32"/>
        </w:rPr>
        <w:t>В РАЗНЫХ ОТРАСЛЯХ ЭКОНОМИКИ</w:t>
      </w:r>
      <w:r w:rsidR="00633B7D" w:rsidRPr="00B32133">
        <w:rPr>
          <w:rFonts w:ascii="Times New Roman" w:hAnsi="Times New Roman" w:cs="Times New Roman"/>
          <w:color w:val="auto"/>
          <w:sz w:val="32"/>
          <w:szCs w:val="32"/>
        </w:rPr>
        <w:t>.</w:t>
      </w:r>
      <w:bookmarkEnd w:id="29"/>
    </w:p>
    <w:p w:rsidR="00633B7D" w:rsidRPr="001D4F3D" w:rsidRDefault="000703C8" w:rsidP="00976E05">
      <w:pPr>
        <w:shd w:val="clear" w:color="auto" w:fill="FFFFFF"/>
        <w:spacing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633B7D" w:rsidRPr="001D4F3D">
        <w:rPr>
          <w:rFonts w:ascii="Times New Roman" w:eastAsia="Times New Roman" w:hAnsi="Times New Roman" w:cs="Times New Roman"/>
          <w:sz w:val="24"/>
          <w:szCs w:val="24"/>
          <w:lang w:eastAsia="ru-RU"/>
        </w:rPr>
        <w:t xml:space="preserve">В настоящее время малые предприятия сталкиваются с </w:t>
      </w:r>
      <w:r w:rsidR="00D314DB">
        <w:rPr>
          <w:rFonts w:ascii="Times New Roman" w:eastAsia="Times New Roman" w:hAnsi="Times New Roman" w:cs="Times New Roman"/>
          <w:sz w:val="24"/>
          <w:szCs w:val="24"/>
          <w:lang w:eastAsia="ru-RU"/>
        </w:rPr>
        <w:t>проблемами отсутствия</w:t>
      </w:r>
      <w:r w:rsidR="00633B7D" w:rsidRPr="001D4F3D">
        <w:rPr>
          <w:rFonts w:ascii="Times New Roman" w:eastAsia="Times New Roman" w:hAnsi="Times New Roman" w:cs="Times New Roman"/>
          <w:sz w:val="24"/>
          <w:szCs w:val="24"/>
          <w:lang w:eastAsia="ru-RU"/>
        </w:rPr>
        <w:t xml:space="preserve"> реальных механизмов государственн</w:t>
      </w:r>
      <w:r w:rsidR="00141778">
        <w:rPr>
          <w:rFonts w:ascii="Times New Roman" w:eastAsia="Times New Roman" w:hAnsi="Times New Roman" w:cs="Times New Roman"/>
          <w:sz w:val="24"/>
          <w:szCs w:val="24"/>
          <w:lang w:eastAsia="ru-RU"/>
        </w:rPr>
        <w:t>ой поддержки малых предприятий</w:t>
      </w:r>
      <w:r w:rsidR="00141778" w:rsidRPr="00141778">
        <w:rPr>
          <w:rFonts w:ascii="Times New Roman" w:eastAsia="Times New Roman" w:hAnsi="Times New Roman" w:cs="Times New Roman"/>
          <w:sz w:val="24"/>
          <w:szCs w:val="24"/>
          <w:lang w:eastAsia="ru-RU"/>
        </w:rPr>
        <w:t xml:space="preserve">. </w:t>
      </w:r>
      <w:r w:rsidR="00141778">
        <w:rPr>
          <w:rFonts w:ascii="Times New Roman" w:eastAsia="Times New Roman" w:hAnsi="Times New Roman" w:cs="Times New Roman"/>
          <w:sz w:val="24"/>
          <w:szCs w:val="24"/>
          <w:lang w:eastAsia="ru-RU"/>
        </w:rPr>
        <w:t>Отсутствие механизмов</w:t>
      </w:r>
      <w:r w:rsidR="00633B7D" w:rsidRPr="001D4F3D">
        <w:rPr>
          <w:rFonts w:ascii="Times New Roman" w:eastAsia="Times New Roman" w:hAnsi="Times New Roman" w:cs="Times New Roman"/>
          <w:sz w:val="24"/>
          <w:szCs w:val="24"/>
          <w:lang w:eastAsia="ru-RU"/>
        </w:rPr>
        <w:t xml:space="preserve"> стимулирования малого бизнеса, что </w:t>
      </w:r>
      <w:r w:rsidR="003011DA">
        <w:rPr>
          <w:rFonts w:ascii="Times New Roman" w:eastAsia="Times New Roman" w:hAnsi="Times New Roman" w:cs="Times New Roman"/>
          <w:sz w:val="24"/>
          <w:szCs w:val="24"/>
          <w:lang w:eastAsia="ru-RU"/>
        </w:rPr>
        <w:t xml:space="preserve">в следствии </w:t>
      </w:r>
      <w:r w:rsidR="00633B7D" w:rsidRPr="001D4F3D">
        <w:rPr>
          <w:rFonts w:ascii="Times New Roman" w:eastAsia="Times New Roman" w:hAnsi="Times New Roman" w:cs="Times New Roman"/>
          <w:sz w:val="24"/>
          <w:szCs w:val="24"/>
          <w:lang w:eastAsia="ru-RU"/>
        </w:rPr>
        <w:t>приводит к появлению теневого бизне</w:t>
      </w:r>
      <w:r w:rsidR="00141778">
        <w:rPr>
          <w:rFonts w:ascii="Times New Roman" w:eastAsia="Times New Roman" w:hAnsi="Times New Roman" w:cs="Times New Roman"/>
          <w:sz w:val="24"/>
          <w:szCs w:val="24"/>
          <w:lang w:eastAsia="ru-RU"/>
        </w:rPr>
        <w:t xml:space="preserve">са и </w:t>
      </w:r>
      <w:r w:rsidR="003011DA">
        <w:rPr>
          <w:rFonts w:ascii="Times New Roman" w:eastAsia="Times New Roman" w:hAnsi="Times New Roman" w:cs="Times New Roman"/>
          <w:sz w:val="24"/>
          <w:szCs w:val="24"/>
          <w:lang w:eastAsia="ru-RU"/>
        </w:rPr>
        <w:t xml:space="preserve">однодневных фирм. В </w:t>
      </w:r>
      <w:r w:rsidR="00D314DB">
        <w:rPr>
          <w:rFonts w:ascii="Times New Roman" w:eastAsia="Times New Roman" w:hAnsi="Times New Roman" w:cs="Times New Roman"/>
          <w:sz w:val="24"/>
          <w:szCs w:val="24"/>
          <w:lang w:eastAsia="ru-RU"/>
        </w:rPr>
        <w:t>подобных</w:t>
      </w:r>
      <w:r w:rsidR="00633B7D" w:rsidRPr="001D4F3D">
        <w:rPr>
          <w:rFonts w:ascii="Times New Roman" w:eastAsia="Times New Roman" w:hAnsi="Times New Roman" w:cs="Times New Roman"/>
          <w:sz w:val="24"/>
          <w:szCs w:val="24"/>
          <w:lang w:eastAsia="ru-RU"/>
        </w:rPr>
        <w:t xml:space="preserve"> условиях </w:t>
      </w:r>
      <w:r w:rsidR="00D314DB">
        <w:rPr>
          <w:rFonts w:ascii="Times New Roman" w:eastAsia="Times New Roman" w:hAnsi="Times New Roman" w:cs="Times New Roman"/>
          <w:sz w:val="24"/>
          <w:szCs w:val="24"/>
          <w:lang w:eastAsia="ru-RU"/>
        </w:rPr>
        <w:t>у многих кредитных организаций возникают проблемы с оценкой</w:t>
      </w:r>
      <w:r w:rsidR="00633B7D" w:rsidRPr="001D4F3D">
        <w:rPr>
          <w:rFonts w:ascii="Times New Roman" w:eastAsia="Times New Roman" w:hAnsi="Times New Roman" w:cs="Times New Roman"/>
          <w:sz w:val="24"/>
          <w:szCs w:val="24"/>
          <w:lang w:eastAsia="ru-RU"/>
        </w:rPr>
        <w:t xml:space="preserve"> надежности и перспектив</w:t>
      </w:r>
      <w:r w:rsidR="00D314DB">
        <w:rPr>
          <w:rFonts w:ascii="Times New Roman" w:eastAsia="Times New Roman" w:hAnsi="Times New Roman" w:cs="Times New Roman"/>
          <w:sz w:val="24"/>
          <w:szCs w:val="24"/>
          <w:lang w:eastAsia="ru-RU"/>
        </w:rPr>
        <w:t xml:space="preserve"> сотрудничества. Однако</w:t>
      </w:r>
      <w:proofErr w:type="gramStart"/>
      <w:r w:rsidR="00D314DB">
        <w:rPr>
          <w:rFonts w:ascii="Times New Roman" w:eastAsia="Times New Roman" w:hAnsi="Times New Roman" w:cs="Times New Roman"/>
          <w:sz w:val="24"/>
          <w:szCs w:val="24"/>
          <w:lang w:eastAsia="ru-RU"/>
        </w:rPr>
        <w:t>,</w:t>
      </w:r>
      <w:proofErr w:type="gramEnd"/>
      <w:r w:rsidR="00D314DB">
        <w:rPr>
          <w:rFonts w:ascii="Times New Roman" w:eastAsia="Times New Roman" w:hAnsi="Times New Roman" w:cs="Times New Roman"/>
          <w:sz w:val="24"/>
          <w:szCs w:val="24"/>
          <w:lang w:eastAsia="ru-RU"/>
        </w:rPr>
        <w:t xml:space="preserve"> </w:t>
      </w:r>
      <w:r w:rsidR="00633B7D" w:rsidRPr="001D4F3D">
        <w:rPr>
          <w:rFonts w:ascii="Times New Roman" w:eastAsia="Times New Roman" w:hAnsi="Times New Roman" w:cs="Times New Roman"/>
          <w:sz w:val="24"/>
          <w:szCs w:val="24"/>
          <w:lang w:eastAsia="ru-RU"/>
        </w:rPr>
        <w:t>должен существовать алгоритм</w:t>
      </w:r>
      <w:r w:rsidR="00D314DB">
        <w:rPr>
          <w:rFonts w:ascii="Times New Roman" w:eastAsia="Times New Roman" w:hAnsi="Times New Roman" w:cs="Times New Roman"/>
          <w:sz w:val="24"/>
          <w:szCs w:val="24"/>
          <w:lang w:eastAsia="ru-RU"/>
        </w:rPr>
        <w:t>, позволяющий анализировать основные показатели</w:t>
      </w:r>
      <w:r w:rsidR="00633B7D" w:rsidRPr="001D4F3D">
        <w:rPr>
          <w:rFonts w:ascii="Times New Roman" w:eastAsia="Times New Roman" w:hAnsi="Times New Roman" w:cs="Times New Roman"/>
          <w:sz w:val="24"/>
          <w:szCs w:val="24"/>
          <w:lang w:eastAsia="ru-RU"/>
        </w:rPr>
        <w:t xml:space="preserve"> деятельности малых предприятий</w:t>
      </w:r>
      <w:r w:rsidR="00707BA1">
        <w:rPr>
          <w:rFonts w:ascii="Times New Roman" w:eastAsia="Times New Roman" w:hAnsi="Times New Roman" w:cs="Times New Roman"/>
          <w:sz w:val="24"/>
          <w:szCs w:val="24"/>
          <w:lang w:eastAsia="ru-RU"/>
        </w:rPr>
        <w:t xml:space="preserve"> для</w:t>
      </w:r>
      <w:r w:rsidR="00633B7D" w:rsidRPr="001D4F3D">
        <w:rPr>
          <w:rFonts w:ascii="Times New Roman" w:eastAsia="Times New Roman" w:hAnsi="Times New Roman" w:cs="Times New Roman"/>
          <w:sz w:val="24"/>
          <w:szCs w:val="24"/>
          <w:lang w:eastAsia="ru-RU"/>
        </w:rPr>
        <w:t xml:space="preserve"> их мониторинг</w:t>
      </w:r>
      <w:r w:rsidR="00707BA1">
        <w:rPr>
          <w:rFonts w:ascii="Times New Roman" w:eastAsia="Times New Roman" w:hAnsi="Times New Roman" w:cs="Times New Roman"/>
          <w:sz w:val="24"/>
          <w:szCs w:val="24"/>
          <w:lang w:eastAsia="ru-RU"/>
        </w:rPr>
        <w:t>а</w:t>
      </w:r>
      <w:r w:rsidR="00633B7D" w:rsidRPr="001D4F3D">
        <w:rPr>
          <w:rFonts w:ascii="Times New Roman" w:eastAsia="Times New Roman" w:hAnsi="Times New Roman" w:cs="Times New Roman"/>
          <w:sz w:val="24"/>
          <w:szCs w:val="24"/>
          <w:lang w:eastAsia="ru-RU"/>
        </w:rPr>
        <w:t xml:space="preserve"> по различным аспектам деятельности.</w:t>
      </w:r>
    </w:p>
    <w:p w:rsidR="00633B7D" w:rsidRPr="000D74C5" w:rsidRDefault="00633B7D" w:rsidP="000D74C5">
      <w:pPr>
        <w:spacing w:line="360" w:lineRule="auto"/>
        <w:jc w:val="both"/>
        <w:rPr>
          <w:rFonts w:ascii="Times New Roman" w:hAnsi="Times New Roman" w:cs="Times New Roman"/>
          <w:sz w:val="24"/>
          <w:szCs w:val="24"/>
        </w:rPr>
      </w:pPr>
      <w:r w:rsidRPr="00E929A0">
        <w:rPr>
          <w:rFonts w:ascii="Times New Roman" w:eastAsia="Times New Roman" w:hAnsi="Times New Roman" w:cs="Times New Roman"/>
          <w:sz w:val="24"/>
          <w:szCs w:val="24"/>
          <w:lang w:eastAsia="ru-RU"/>
        </w:rPr>
        <w:lastRenderedPageBreak/>
        <w:tab/>
      </w:r>
      <w:r w:rsidR="000D74C5" w:rsidRPr="00E80F95">
        <w:rPr>
          <w:rFonts w:ascii="Times New Roman" w:hAnsi="Times New Roman" w:cs="Times New Roman"/>
          <w:sz w:val="24"/>
          <w:szCs w:val="24"/>
        </w:rPr>
        <w:t>Существует большое количество способов, помогающие провести оценку деятельности предприятий. Однако</w:t>
      </w:r>
      <w:proofErr w:type="gramStart"/>
      <w:r w:rsidR="000D74C5" w:rsidRPr="00E80F95">
        <w:rPr>
          <w:rFonts w:ascii="Times New Roman" w:hAnsi="Times New Roman" w:cs="Times New Roman"/>
          <w:sz w:val="24"/>
          <w:szCs w:val="24"/>
        </w:rPr>
        <w:t>,</w:t>
      </w:r>
      <w:proofErr w:type="gramEnd"/>
      <w:r w:rsidR="000D74C5" w:rsidRPr="00E80F95">
        <w:rPr>
          <w:rFonts w:ascii="Times New Roman" w:hAnsi="Times New Roman" w:cs="Times New Roman"/>
          <w:sz w:val="24"/>
          <w:szCs w:val="24"/>
        </w:rPr>
        <w:t xml:space="preserve"> необходимо учитывать специфику деятельности субъектов при выборе той или иной методики. Общепринятые показатели</w:t>
      </w:r>
      <w:r w:rsidR="000D74C5">
        <w:rPr>
          <w:rFonts w:ascii="Times New Roman" w:hAnsi="Times New Roman" w:cs="Times New Roman"/>
          <w:sz w:val="24"/>
          <w:szCs w:val="24"/>
        </w:rPr>
        <w:t xml:space="preserve"> являются усрёднёнными значениями всей отрасли вне зависимости от масштаба компании, которые</w:t>
      </w:r>
      <w:r w:rsidR="000D74C5" w:rsidRPr="00E80F95">
        <w:rPr>
          <w:rFonts w:ascii="Times New Roman" w:hAnsi="Times New Roman" w:cs="Times New Roman"/>
          <w:sz w:val="24"/>
          <w:szCs w:val="24"/>
        </w:rPr>
        <w:t xml:space="preserve"> не могут применяться к субъектам мал</w:t>
      </w:r>
      <w:r w:rsidR="00D03CDE">
        <w:rPr>
          <w:rFonts w:ascii="Times New Roman" w:hAnsi="Times New Roman" w:cs="Times New Roman"/>
          <w:sz w:val="24"/>
          <w:szCs w:val="24"/>
        </w:rPr>
        <w:t>ого бизнеса без корректировок</w:t>
      </w:r>
      <w:r w:rsidR="000D74C5" w:rsidRPr="00E80F95">
        <w:rPr>
          <w:rFonts w:ascii="Times New Roman" w:hAnsi="Times New Roman" w:cs="Times New Roman"/>
          <w:sz w:val="24"/>
          <w:szCs w:val="24"/>
        </w:rPr>
        <w:t xml:space="preserve"> значений</w:t>
      </w:r>
      <w:r w:rsidR="00A27219">
        <w:rPr>
          <w:rFonts w:ascii="Times New Roman" w:hAnsi="Times New Roman" w:cs="Times New Roman"/>
          <w:sz w:val="24"/>
          <w:szCs w:val="24"/>
        </w:rPr>
        <w:t>.</w:t>
      </w:r>
      <w:r w:rsidR="000D74C5">
        <w:rPr>
          <w:rFonts w:ascii="Times New Roman" w:hAnsi="Times New Roman" w:cs="Times New Roman"/>
          <w:sz w:val="24"/>
          <w:szCs w:val="24"/>
        </w:rPr>
        <w:t xml:space="preserve"> </w:t>
      </w:r>
    </w:p>
    <w:p w:rsidR="00633B7D" w:rsidRPr="001324D1" w:rsidRDefault="00633B7D" w:rsidP="00633B7D">
      <w:pPr>
        <w:shd w:val="clear" w:color="auto" w:fill="FFFFFF"/>
        <w:spacing w:line="360" w:lineRule="auto"/>
        <w:jc w:val="both"/>
        <w:rPr>
          <w:rFonts w:ascii="Times New Roman" w:eastAsia="Times New Roman" w:hAnsi="Times New Roman" w:cs="Times New Roman"/>
          <w:sz w:val="24"/>
          <w:szCs w:val="24"/>
          <w:lang w:eastAsia="ru-RU"/>
        </w:rPr>
      </w:pPr>
      <w:r w:rsidRPr="00E929A0">
        <w:rPr>
          <w:rFonts w:ascii="Times New Roman" w:eastAsia="Times New Roman" w:hAnsi="Times New Roman" w:cs="Times New Roman"/>
          <w:sz w:val="24"/>
          <w:szCs w:val="24"/>
          <w:lang w:eastAsia="ru-RU"/>
        </w:rPr>
        <w:tab/>
      </w:r>
      <w:r w:rsidR="003011DA">
        <w:rPr>
          <w:rFonts w:ascii="Times New Roman" w:eastAsia="Times New Roman" w:hAnsi="Times New Roman" w:cs="Times New Roman"/>
          <w:sz w:val="24"/>
          <w:szCs w:val="24"/>
          <w:lang w:eastAsia="ru-RU"/>
        </w:rPr>
        <w:t>Однако</w:t>
      </w:r>
      <w:proofErr w:type="gramStart"/>
      <w:r w:rsidR="003011DA">
        <w:rPr>
          <w:rFonts w:ascii="Times New Roman" w:eastAsia="Times New Roman" w:hAnsi="Times New Roman" w:cs="Times New Roman"/>
          <w:sz w:val="24"/>
          <w:szCs w:val="24"/>
          <w:lang w:eastAsia="ru-RU"/>
        </w:rPr>
        <w:t>,</w:t>
      </w:r>
      <w:proofErr w:type="gramEnd"/>
      <w:r w:rsidR="003011DA">
        <w:rPr>
          <w:rFonts w:ascii="Times New Roman" w:eastAsia="Times New Roman" w:hAnsi="Times New Roman" w:cs="Times New Roman"/>
          <w:sz w:val="24"/>
          <w:szCs w:val="24"/>
          <w:lang w:eastAsia="ru-RU"/>
        </w:rPr>
        <w:t xml:space="preserve"> необходимо отметить</w:t>
      </w:r>
      <w:r w:rsidRPr="00E929A0">
        <w:rPr>
          <w:rFonts w:ascii="Times New Roman" w:eastAsia="Times New Roman" w:hAnsi="Times New Roman" w:cs="Times New Roman"/>
          <w:sz w:val="24"/>
          <w:szCs w:val="24"/>
          <w:lang w:eastAsia="ru-RU"/>
        </w:rPr>
        <w:t xml:space="preserve">, что специфическими особенностями малого бизнеса являются сочленение  и  противоречивость  интересов  различных </w:t>
      </w:r>
      <w:r w:rsidR="003011DA">
        <w:rPr>
          <w:rFonts w:ascii="Times New Roman" w:eastAsia="Times New Roman" w:hAnsi="Times New Roman" w:cs="Times New Roman"/>
          <w:sz w:val="24"/>
          <w:szCs w:val="24"/>
          <w:lang w:eastAsia="ru-RU"/>
        </w:rPr>
        <w:t xml:space="preserve"> групп пользователей информации. </w:t>
      </w:r>
      <w:r w:rsidR="00707BA1">
        <w:rPr>
          <w:rFonts w:ascii="Times New Roman" w:eastAsia="Times New Roman" w:hAnsi="Times New Roman" w:cs="Times New Roman"/>
          <w:sz w:val="24"/>
          <w:szCs w:val="24"/>
          <w:lang w:eastAsia="ru-RU"/>
        </w:rPr>
        <w:t>Кредитные организации</w:t>
      </w:r>
      <w:r w:rsidR="007619B8">
        <w:rPr>
          <w:rFonts w:ascii="Times New Roman" w:eastAsia="Times New Roman" w:hAnsi="Times New Roman" w:cs="Times New Roman"/>
          <w:sz w:val="24"/>
          <w:szCs w:val="24"/>
          <w:lang w:eastAsia="ru-RU"/>
        </w:rPr>
        <w:t xml:space="preserve"> в </w:t>
      </w:r>
      <w:r w:rsidR="00C5178F">
        <w:rPr>
          <w:rFonts w:ascii="Times New Roman" w:eastAsia="Times New Roman" w:hAnsi="Times New Roman" w:cs="Times New Roman"/>
          <w:sz w:val="24"/>
          <w:szCs w:val="24"/>
          <w:lang w:eastAsia="ru-RU"/>
        </w:rPr>
        <w:t>первую очередь</w:t>
      </w:r>
      <w:r w:rsidR="007619B8">
        <w:rPr>
          <w:rFonts w:ascii="Times New Roman" w:eastAsia="Times New Roman" w:hAnsi="Times New Roman" w:cs="Times New Roman"/>
          <w:sz w:val="24"/>
          <w:szCs w:val="24"/>
          <w:lang w:eastAsia="ru-RU"/>
        </w:rPr>
        <w:t xml:space="preserve"> обращают внимание на</w:t>
      </w:r>
      <w:r w:rsidR="00707BA1">
        <w:rPr>
          <w:rFonts w:ascii="Times New Roman" w:eastAsia="Times New Roman" w:hAnsi="Times New Roman" w:cs="Times New Roman"/>
          <w:sz w:val="24"/>
          <w:szCs w:val="24"/>
          <w:lang w:eastAsia="ru-RU"/>
        </w:rPr>
        <w:t xml:space="preserve"> показатели ликвидности</w:t>
      </w:r>
      <w:r w:rsidR="00C5178F">
        <w:rPr>
          <w:rFonts w:ascii="Times New Roman" w:eastAsia="Times New Roman" w:hAnsi="Times New Roman" w:cs="Times New Roman"/>
          <w:sz w:val="24"/>
          <w:szCs w:val="24"/>
          <w:lang w:eastAsia="ru-RU"/>
        </w:rPr>
        <w:t>,</w:t>
      </w:r>
      <w:r w:rsidRPr="009951BA">
        <w:rPr>
          <w:rFonts w:ascii="Times New Roman" w:eastAsia="Times New Roman" w:hAnsi="Times New Roman" w:cs="Times New Roman"/>
          <w:sz w:val="24"/>
          <w:szCs w:val="24"/>
          <w:lang w:eastAsia="ru-RU"/>
        </w:rPr>
        <w:t xml:space="preserve"> эффективность потоков денежных средств с точки зрени</w:t>
      </w:r>
      <w:r w:rsidR="003F7B73">
        <w:rPr>
          <w:rFonts w:ascii="Times New Roman" w:eastAsia="Times New Roman" w:hAnsi="Times New Roman" w:cs="Times New Roman"/>
          <w:sz w:val="24"/>
          <w:szCs w:val="24"/>
          <w:lang w:eastAsia="ru-RU"/>
        </w:rPr>
        <w:t>я способности выплаты процентов по заемным средствам и основной сумме</w:t>
      </w:r>
      <w:r w:rsidRPr="009951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долга</w:t>
      </w:r>
      <w:proofErr w:type="gramStart"/>
      <w:r w:rsidR="00C5178F">
        <w:rPr>
          <w:rFonts w:ascii="Times New Roman" w:eastAsia="Times New Roman" w:hAnsi="Times New Roman" w:cs="Times New Roman"/>
          <w:sz w:val="24"/>
          <w:szCs w:val="24"/>
          <w:lang w:eastAsia="ru-RU"/>
        </w:rPr>
        <w:t>.</w:t>
      </w:r>
      <w:proofErr w:type="gramEnd"/>
      <w:r w:rsidR="00C5178F">
        <w:rPr>
          <w:rFonts w:ascii="Times New Roman" w:eastAsia="Times New Roman" w:hAnsi="Times New Roman" w:cs="Times New Roman"/>
          <w:sz w:val="24"/>
          <w:szCs w:val="24"/>
          <w:lang w:eastAsia="ru-RU"/>
        </w:rPr>
        <w:t xml:space="preserve"> Н</w:t>
      </w:r>
      <w:r w:rsidRPr="00E929A0">
        <w:rPr>
          <w:rFonts w:ascii="Times New Roman" w:eastAsia="Times New Roman" w:hAnsi="Times New Roman" w:cs="Times New Roman"/>
          <w:sz w:val="24"/>
          <w:szCs w:val="24"/>
          <w:lang w:eastAsia="ru-RU"/>
        </w:rPr>
        <w:t xml:space="preserve">етто-стоимости активов и возможности их </w:t>
      </w:r>
      <w:r>
        <w:rPr>
          <w:rFonts w:ascii="Times New Roman" w:eastAsia="Times New Roman" w:hAnsi="Times New Roman" w:cs="Times New Roman"/>
          <w:sz w:val="24"/>
          <w:szCs w:val="24"/>
          <w:lang w:eastAsia="ru-RU"/>
        </w:rPr>
        <w:t>продажи</w:t>
      </w:r>
      <w:r w:rsidRPr="00E929A0">
        <w:rPr>
          <w:rFonts w:ascii="Times New Roman" w:eastAsia="Times New Roman" w:hAnsi="Times New Roman" w:cs="Times New Roman"/>
          <w:sz w:val="24"/>
          <w:szCs w:val="24"/>
          <w:lang w:eastAsia="ru-RU"/>
        </w:rPr>
        <w:t xml:space="preserve"> для погашения обязатель</w:t>
      </w:r>
      <w:proofErr w:type="gramStart"/>
      <w:r w:rsidRPr="00E929A0">
        <w:rPr>
          <w:rFonts w:ascii="Times New Roman" w:eastAsia="Times New Roman" w:hAnsi="Times New Roman" w:cs="Times New Roman"/>
          <w:sz w:val="24"/>
          <w:szCs w:val="24"/>
          <w:lang w:eastAsia="ru-RU"/>
        </w:rPr>
        <w:t>ств в сл</w:t>
      </w:r>
      <w:proofErr w:type="gramEnd"/>
      <w:r w:rsidRPr="00E929A0">
        <w:rPr>
          <w:rFonts w:ascii="Times New Roman" w:eastAsia="Times New Roman" w:hAnsi="Times New Roman" w:cs="Times New Roman"/>
          <w:sz w:val="24"/>
          <w:szCs w:val="24"/>
          <w:lang w:eastAsia="ru-RU"/>
        </w:rPr>
        <w:t>уча</w:t>
      </w:r>
      <w:r w:rsidR="00707BA1">
        <w:rPr>
          <w:rFonts w:ascii="Times New Roman" w:eastAsia="Times New Roman" w:hAnsi="Times New Roman" w:cs="Times New Roman"/>
          <w:sz w:val="24"/>
          <w:szCs w:val="24"/>
          <w:lang w:eastAsia="ru-RU"/>
        </w:rPr>
        <w:t>е финансовых затруднений фирмы.</w:t>
      </w:r>
      <w:r w:rsidRPr="00E929A0">
        <w:rPr>
          <w:rFonts w:ascii="Times New Roman" w:eastAsia="Times New Roman" w:hAnsi="Times New Roman" w:cs="Times New Roman"/>
          <w:sz w:val="24"/>
          <w:szCs w:val="24"/>
          <w:lang w:eastAsia="ru-RU"/>
        </w:rPr>
        <w:t xml:space="preserve"> </w:t>
      </w:r>
      <w:r w:rsidR="00FC56B0">
        <w:rPr>
          <w:rFonts w:ascii="Times New Roman" w:eastAsia="Times New Roman" w:hAnsi="Times New Roman" w:cs="Times New Roman"/>
          <w:sz w:val="24"/>
          <w:szCs w:val="24"/>
          <w:lang w:eastAsia="ru-RU"/>
        </w:rPr>
        <w:t>«</w:t>
      </w:r>
      <w:r w:rsidRPr="009951BA">
        <w:rPr>
          <w:rFonts w:ascii="Times New Roman" w:eastAsia="Times New Roman" w:hAnsi="Times New Roman" w:cs="Times New Roman"/>
          <w:sz w:val="24"/>
          <w:szCs w:val="24"/>
          <w:lang w:eastAsia="ru-RU"/>
        </w:rPr>
        <w:t>Другие группы, такие как сотрудники, государственные органы, покупатели, также преследуют свои собственные цели при изучении результатов анализа финансового состояния. Они, в частности, заинтересованы в том, чтобы организация могла регулярно выплачивать заработную плату, своевременно выполнять обязательства по уплате налогов и сборов в бюджеты различных уровней и внебюджетные фонды, чтобы соответствовать критериям, установленным для ма</w:t>
      </w:r>
      <w:r>
        <w:rPr>
          <w:rFonts w:ascii="Times New Roman" w:eastAsia="Times New Roman" w:hAnsi="Times New Roman" w:cs="Times New Roman"/>
          <w:sz w:val="24"/>
          <w:szCs w:val="24"/>
          <w:lang w:eastAsia="ru-RU"/>
        </w:rPr>
        <w:t>лых предприятий в случаях, н</w:t>
      </w:r>
      <w:r w:rsidRPr="009951BA">
        <w:rPr>
          <w:rFonts w:ascii="Times New Roman" w:eastAsia="Times New Roman" w:hAnsi="Times New Roman" w:cs="Times New Roman"/>
          <w:sz w:val="24"/>
          <w:szCs w:val="24"/>
          <w:lang w:eastAsia="ru-RU"/>
        </w:rPr>
        <w:t>апример, льготные кредиты или право применять</w:t>
      </w:r>
      <w:r>
        <w:rPr>
          <w:rFonts w:ascii="Times New Roman" w:eastAsia="Times New Roman" w:hAnsi="Times New Roman" w:cs="Times New Roman"/>
          <w:sz w:val="24"/>
          <w:szCs w:val="24"/>
          <w:lang w:eastAsia="ru-RU"/>
        </w:rPr>
        <w:t xml:space="preserve"> УСН</w:t>
      </w:r>
      <w:r w:rsidRPr="009951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т.д</w:t>
      </w:r>
      <w:r w:rsidR="00707BA1">
        <w:rPr>
          <w:rFonts w:ascii="Times New Roman" w:eastAsia="Times New Roman" w:hAnsi="Times New Roman" w:cs="Times New Roman"/>
          <w:sz w:val="24"/>
          <w:szCs w:val="24"/>
          <w:lang w:eastAsia="ru-RU"/>
        </w:rPr>
        <w:t>.</w:t>
      </w:r>
      <w:r w:rsidR="00FC56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Pr>
          <w:rStyle w:val="ac"/>
          <w:rFonts w:ascii="Times New Roman" w:eastAsia="Times New Roman" w:hAnsi="Times New Roman" w:cs="Times New Roman"/>
          <w:sz w:val="24"/>
          <w:szCs w:val="24"/>
          <w:lang w:eastAsia="ru-RU"/>
        </w:rPr>
        <w:footnoteReference w:id="63"/>
      </w:r>
    </w:p>
    <w:p w:rsidR="00633B7D" w:rsidRDefault="00633B7D" w:rsidP="00633B7D">
      <w:pPr>
        <w:shd w:val="clear" w:color="auto" w:fill="FFFFFF"/>
        <w:spacing w:line="360" w:lineRule="auto"/>
        <w:jc w:val="both"/>
        <w:rPr>
          <w:rFonts w:ascii="Times New Roman" w:hAnsi="Times New Roman" w:cs="Times New Roman"/>
          <w:color w:val="000000"/>
          <w:sz w:val="24"/>
          <w:szCs w:val="24"/>
        </w:rPr>
      </w:pPr>
      <w:r w:rsidRPr="00976E43">
        <w:rPr>
          <w:rFonts w:ascii="Times New Roman" w:hAnsi="Times New Roman" w:cs="Times New Roman"/>
          <w:color w:val="000000"/>
          <w:sz w:val="24"/>
          <w:szCs w:val="24"/>
        </w:rPr>
        <w:tab/>
      </w:r>
      <w:r w:rsidR="00450024">
        <w:rPr>
          <w:rFonts w:ascii="Times New Roman" w:hAnsi="Times New Roman" w:cs="Times New Roman"/>
          <w:sz w:val="24"/>
          <w:szCs w:val="24"/>
        </w:rPr>
        <w:t xml:space="preserve">Из экономической литературы большинство методик направлено на анализ финансового состояния крупных компаний. Однако, из-за особенности их функционирования они не пригодны для субъектов малого бизнеса. Для предложения методики анализа финансового состояния субъектам малого бизнеса был изучен опыт современных исследователей, которые имеют большое количество публикаций. </w:t>
      </w:r>
      <w:r w:rsidRPr="00655939">
        <w:rPr>
          <w:rFonts w:ascii="Times New Roman" w:hAnsi="Times New Roman" w:cs="Times New Roman"/>
          <w:color w:val="000000"/>
          <w:sz w:val="24"/>
          <w:szCs w:val="24"/>
        </w:rPr>
        <w:t>Наприм</w:t>
      </w:r>
      <w:r>
        <w:rPr>
          <w:rFonts w:ascii="Times New Roman" w:hAnsi="Times New Roman" w:cs="Times New Roman"/>
          <w:color w:val="000000"/>
          <w:sz w:val="24"/>
          <w:szCs w:val="24"/>
        </w:rPr>
        <w:t>ер: В.В. Бочаров</w:t>
      </w:r>
      <w:r>
        <w:rPr>
          <w:rStyle w:val="ac"/>
          <w:rFonts w:ascii="Times New Roman" w:hAnsi="Times New Roman" w:cs="Times New Roman"/>
          <w:color w:val="000000"/>
          <w:sz w:val="24"/>
          <w:szCs w:val="24"/>
        </w:rPr>
        <w:footnoteReference w:id="64"/>
      </w:r>
      <w:r w:rsidRPr="006559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В.В. Ковалев</w:t>
      </w:r>
      <w:r>
        <w:rPr>
          <w:rStyle w:val="ac"/>
          <w:rFonts w:ascii="Times New Roman" w:hAnsi="Times New Roman" w:cs="Times New Roman"/>
          <w:color w:val="000000"/>
          <w:sz w:val="24"/>
          <w:szCs w:val="24"/>
        </w:rPr>
        <w:footnoteReference w:id="65"/>
      </w:r>
      <w:r w:rsidRPr="00655939">
        <w:rPr>
          <w:rFonts w:ascii="Times New Roman" w:hAnsi="Times New Roman" w:cs="Times New Roman"/>
          <w:color w:val="000000"/>
          <w:sz w:val="24"/>
          <w:szCs w:val="24"/>
        </w:rPr>
        <w:t xml:space="preserve">, А.Д. </w:t>
      </w:r>
      <w:proofErr w:type="spellStart"/>
      <w:r>
        <w:rPr>
          <w:rFonts w:ascii="Times New Roman" w:hAnsi="Times New Roman" w:cs="Times New Roman"/>
          <w:color w:val="000000"/>
          <w:sz w:val="24"/>
          <w:szCs w:val="24"/>
        </w:rPr>
        <w:t>Шеремет</w:t>
      </w:r>
      <w:proofErr w:type="spellEnd"/>
      <w:r>
        <w:rPr>
          <w:rStyle w:val="ac"/>
          <w:rFonts w:ascii="Times New Roman" w:hAnsi="Times New Roman" w:cs="Times New Roman"/>
          <w:color w:val="000000"/>
          <w:sz w:val="24"/>
          <w:szCs w:val="24"/>
        </w:rPr>
        <w:footnoteReference w:id="66"/>
      </w:r>
      <w:r>
        <w:rPr>
          <w:rFonts w:ascii="Times New Roman" w:hAnsi="Times New Roman" w:cs="Times New Roman"/>
          <w:color w:val="000000"/>
          <w:sz w:val="24"/>
          <w:szCs w:val="24"/>
        </w:rPr>
        <w:t>, О.В. Ефимова</w:t>
      </w:r>
      <w:r>
        <w:rPr>
          <w:rStyle w:val="ac"/>
          <w:rFonts w:ascii="Times New Roman" w:hAnsi="Times New Roman" w:cs="Times New Roman"/>
          <w:color w:val="000000"/>
          <w:sz w:val="24"/>
          <w:szCs w:val="24"/>
        </w:rPr>
        <w:footnoteReference w:id="67"/>
      </w:r>
      <w:r>
        <w:rPr>
          <w:rFonts w:ascii="Times New Roman" w:hAnsi="Times New Roman" w:cs="Times New Roman"/>
          <w:color w:val="000000"/>
          <w:sz w:val="24"/>
          <w:szCs w:val="24"/>
        </w:rPr>
        <w:t xml:space="preserve">, А.Н. </w:t>
      </w:r>
      <w:proofErr w:type="spellStart"/>
      <w:r>
        <w:rPr>
          <w:rFonts w:ascii="Times New Roman" w:hAnsi="Times New Roman" w:cs="Times New Roman"/>
          <w:color w:val="000000"/>
          <w:sz w:val="24"/>
          <w:szCs w:val="24"/>
        </w:rPr>
        <w:t>Жилкина</w:t>
      </w:r>
      <w:proofErr w:type="spellEnd"/>
      <w:r>
        <w:rPr>
          <w:rStyle w:val="ac"/>
          <w:rFonts w:ascii="Times New Roman" w:hAnsi="Times New Roman" w:cs="Times New Roman"/>
          <w:color w:val="000000"/>
          <w:sz w:val="24"/>
          <w:szCs w:val="24"/>
        </w:rPr>
        <w:footnoteReference w:id="68"/>
      </w:r>
      <w:r w:rsidRPr="00655939">
        <w:rPr>
          <w:rFonts w:ascii="Times New Roman" w:hAnsi="Times New Roman" w:cs="Times New Roman"/>
          <w:color w:val="000000"/>
          <w:sz w:val="24"/>
          <w:szCs w:val="24"/>
        </w:rPr>
        <w:t>, А.</w:t>
      </w:r>
      <w:r>
        <w:rPr>
          <w:rFonts w:ascii="Times New Roman" w:hAnsi="Times New Roman" w:cs="Times New Roman"/>
          <w:color w:val="000000"/>
          <w:sz w:val="24"/>
          <w:szCs w:val="24"/>
        </w:rPr>
        <w:t xml:space="preserve">П. </w:t>
      </w:r>
      <w:proofErr w:type="spellStart"/>
      <w:r>
        <w:rPr>
          <w:rFonts w:ascii="Times New Roman" w:hAnsi="Times New Roman" w:cs="Times New Roman"/>
          <w:color w:val="000000"/>
          <w:sz w:val="24"/>
          <w:szCs w:val="24"/>
        </w:rPr>
        <w:t>Латкин</w:t>
      </w:r>
      <w:proofErr w:type="spellEnd"/>
      <w:r>
        <w:rPr>
          <w:rStyle w:val="ac"/>
          <w:rFonts w:ascii="Times New Roman" w:hAnsi="Times New Roman" w:cs="Times New Roman"/>
          <w:color w:val="000000"/>
          <w:sz w:val="24"/>
          <w:szCs w:val="24"/>
        </w:rPr>
        <w:footnoteReference w:id="69"/>
      </w:r>
      <w:r>
        <w:rPr>
          <w:rFonts w:ascii="Times New Roman" w:hAnsi="Times New Roman" w:cs="Times New Roman"/>
          <w:color w:val="000000"/>
          <w:sz w:val="24"/>
          <w:szCs w:val="24"/>
        </w:rPr>
        <w:t>, О.Н. Бурова</w:t>
      </w:r>
      <w:r w:rsidRPr="006559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Однако</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многие исследования не учитывали отраслевых особенностей предприятий. </w:t>
      </w:r>
      <w:r w:rsidR="00450024">
        <w:rPr>
          <w:rFonts w:ascii="Times New Roman" w:hAnsi="Times New Roman" w:cs="Times New Roman"/>
          <w:color w:val="000000"/>
          <w:sz w:val="24"/>
          <w:szCs w:val="24"/>
        </w:rPr>
        <w:t>В результате,</w:t>
      </w:r>
      <w:r w:rsidRPr="008C2B5B">
        <w:rPr>
          <w:rFonts w:ascii="Times New Roman" w:hAnsi="Times New Roman" w:cs="Times New Roman"/>
          <w:color w:val="000000"/>
          <w:sz w:val="24"/>
          <w:szCs w:val="24"/>
        </w:rPr>
        <w:t xml:space="preserve"> целью исследования является </w:t>
      </w:r>
      <w:r w:rsidR="00450024">
        <w:rPr>
          <w:rFonts w:ascii="Times New Roman" w:hAnsi="Times New Roman" w:cs="Times New Roman"/>
          <w:color w:val="000000"/>
          <w:sz w:val="24"/>
          <w:szCs w:val="24"/>
        </w:rPr>
        <w:t xml:space="preserve">изучение </w:t>
      </w:r>
      <w:r w:rsidRPr="008C2B5B">
        <w:rPr>
          <w:rFonts w:ascii="Times New Roman" w:hAnsi="Times New Roman" w:cs="Times New Roman"/>
          <w:color w:val="000000"/>
          <w:sz w:val="24"/>
          <w:szCs w:val="24"/>
        </w:rPr>
        <w:t xml:space="preserve">методик анализа финансового состояния для применения </w:t>
      </w:r>
      <w:r w:rsidR="00450024">
        <w:rPr>
          <w:rFonts w:ascii="Times New Roman" w:hAnsi="Times New Roman" w:cs="Times New Roman"/>
          <w:color w:val="000000"/>
          <w:sz w:val="24"/>
          <w:szCs w:val="24"/>
        </w:rPr>
        <w:t>к субъектам малого бизнеса</w:t>
      </w:r>
      <w:r w:rsidR="00785800">
        <w:rPr>
          <w:rFonts w:ascii="Times New Roman" w:hAnsi="Times New Roman" w:cs="Times New Roman"/>
          <w:color w:val="000000"/>
          <w:sz w:val="24"/>
          <w:szCs w:val="24"/>
        </w:rPr>
        <w:t xml:space="preserve"> на основании</w:t>
      </w:r>
      <w:r w:rsidRPr="008C2B5B">
        <w:rPr>
          <w:rFonts w:ascii="Times New Roman" w:hAnsi="Times New Roman" w:cs="Times New Roman"/>
          <w:color w:val="000000"/>
          <w:sz w:val="24"/>
          <w:szCs w:val="24"/>
        </w:rPr>
        <w:t xml:space="preserve"> исследования существующих методик и выбора наиболее приемлемой для </w:t>
      </w:r>
      <w:r>
        <w:rPr>
          <w:rFonts w:ascii="Times New Roman" w:hAnsi="Times New Roman" w:cs="Times New Roman"/>
          <w:color w:val="000000"/>
          <w:sz w:val="24"/>
          <w:szCs w:val="24"/>
        </w:rPr>
        <w:t>решения</w:t>
      </w:r>
      <w:r w:rsidRPr="00655939">
        <w:rPr>
          <w:rFonts w:ascii="Times New Roman" w:hAnsi="Times New Roman" w:cs="Times New Roman"/>
          <w:color w:val="000000"/>
          <w:sz w:val="24"/>
          <w:szCs w:val="24"/>
        </w:rPr>
        <w:t xml:space="preserve"> задач </w:t>
      </w:r>
      <w:r>
        <w:rPr>
          <w:rFonts w:ascii="Times New Roman" w:hAnsi="Times New Roman" w:cs="Times New Roman"/>
          <w:color w:val="000000"/>
          <w:sz w:val="24"/>
          <w:szCs w:val="24"/>
        </w:rPr>
        <w:t>в конкретной отрасли</w:t>
      </w:r>
      <w:r w:rsidRPr="00655939">
        <w:rPr>
          <w:rFonts w:ascii="Times New Roman" w:hAnsi="Times New Roman" w:cs="Times New Roman"/>
          <w:color w:val="000000"/>
          <w:sz w:val="24"/>
          <w:szCs w:val="24"/>
        </w:rPr>
        <w:t>.</w:t>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Pr="00CA04AC">
        <w:rPr>
          <w:rFonts w:ascii="Times New Roman" w:hAnsi="Times New Roman" w:cs="Times New Roman"/>
          <w:sz w:val="24"/>
          <w:szCs w:val="24"/>
        </w:rPr>
        <w:t>На основании результатов исследования будут сделаны предварительные выводы об особенностях оценки ликвидности, финансовой устойчивости, деловой активности</w:t>
      </w:r>
      <w:r>
        <w:rPr>
          <w:rFonts w:ascii="Times New Roman" w:hAnsi="Times New Roman" w:cs="Times New Roman"/>
          <w:sz w:val="24"/>
          <w:szCs w:val="24"/>
        </w:rPr>
        <w:t>, рентабельности</w:t>
      </w:r>
      <w:r w:rsidRPr="00CA04AC">
        <w:rPr>
          <w:rFonts w:ascii="Times New Roman" w:hAnsi="Times New Roman" w:cs="Times New Roman"/>
          <w:sz w:val="24"/>
          <w:szCs w:val="24"/>
        </w:rPr>
        <w:t xml:space="preserve"> и диагностики банкротства малых предприятий </w:t>
      </w:r>
      <w:r>
        <w:rPr>
          <w:rFonts w:ascii="Times New Roman" w:hAnsi="Times New Roman" w:cs="Times New Roman"/>
          <w:sz w:val="24"/>
          <w:szCs w:val="24"/>
        </w:rPr>
        <w:t xml:space="preserve">из </w:t>
      </w:r>
      <w:r w:rsidR="0023717B">
        <w:rPr>
          <w:rFonts w:ascii="Times New Roman" w:hAnsi="Times New Roman" w:cs="Times New Roman"/>
          <w:sz w:val="24"/>
          <w:szCs w:val="24"/>
        </w:rPr>
        <w:t>двух</w:t>
      </w:r>
      <w:r w:rsidRPr="00CA04AC">
        <w:rPr>
          <w:rFonts w:ascii="Times New Roman" w:hAnsi="Times New Roman" w:cs="Times New Roman"/>
          <w:sz w:val="24"/>
          <w:szCs w:val="24"/>
        </w:rPr>
        <w:t xml:space="preserve"> отраслей экономики:</w:t>
      </w:r>
    </w:p>
    <w:p w:rsidR="00633B7D" w:rsidRPr="00974836" w:rsidRDefault="00633B7D" w:rsidP="0079538B">
      <w:pPr>
        <w:pStyle w:val="a3"/>
        <w:numPr>
          <w:ilvl w:val="0"/>
          <w:numId w:val="22"/>
        </w:numPr>
        <w:spacing w:line="360" w:lineRule="auto"/>
        <w:jc w:val="both"/>
        <w:rPr>
          <w:rFonts w:ascii="Times New Roman" w:hAnsi="Times New Roman" w:cs="Times New Roman"/>
          <w:sz w:val="24"/>
          <w:szCs w:val="24"/>
        </w:rPr>
      </w:pPr>
      <w:r w:rsidRPr="00974836">
        <w:rPr>
          <w:rFonts w:ascii="Times New Roman" w:hAnsi="Times New Roman" w:cs="Times New Roman"/>
          <w:sz w:val="24"/>
          <w:szCs w:val="24"/>
        </w:rPr>
        <w:t>Торговли</w:t>
      </w:r>
      <w:r w:rsidRPr="00974836">
        <w:rPr>
          <w:rFonts w:ascii="Times New Roman" w:hAnsi="Times New Roman" w:cs="Times New Roman"/>
          <w:sz w:val="24"/>
          <w:szCs w:val="24"/>
          <w:lang w:val="en-US"/>
        </w:rPr>
        <w:t>;</w:t>
      </w:r>
    </w:p>
    <w:p w:rsidR="00633B7D" w:rsidRPr="000703C8" w:rsidRDefault="00633B7D" w:rsidP="0079538B">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Строительство</w:t>
      </w:r>
      <w:r>
        <w:rPr>
          <w:rFonts w:ascii="Times New Roman" w:hAnsi="Times New Roman" w:cs="Times New Roman"/>
          <w:sz w:val="24"/>
          <w:szCs w:val="24"/>
          <w:lang w:val="en-US"/>
        </w:rPr>
        <w:t>;</w:t>
      </w:r>
    </w:p>
    <w:p w:rsidR="000703C8" w:rsidRPr="000703C8" w:rsidRDefault="000703C8" w:rsidP="0079538B">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Pr="000703C8">
        <w:rPr>
          <w:rFonts w:ascii="Times New Roman" w:hAnsi="Times New Roman" w:cs="Times New Roman"/>
          <w:sz w:val="24"/>
          <w:szCs w:val="24"/>
        </w:rPr>
        <w:t>пераци</w:t>
      </w:r>
      <w:r>
        <w:rPr>
          <w:rFonts w:ascii="Times New Roman" w:hAnsi="Times New Roman" w:cs="Times New Roman"/>
          <w:sz w:val="24"/>
          <w:szCs w:val="24"/>
        </w:rPr>
        <w:t>и</w:t>
      </w:r>
      <w:r w:rsidRPr="000703C8">
        <w:rPr>
          <w:rFonts w:ascii="Times New Roman" w:hAnsi="Times New Roman" w:cs="Times New Roman"/>
          <w:sz w:val="24"/>
          <w:szCs w:val="24"/>
        </w:rPr>
        <w:t xml:space="preserve"> с недвижимым имуществом, арендой и предоставлением услуг</w:t>
      </w:r>
      <w:r>
        <w:rPr>
          <w:rFonts w:ascii="Times New Roman" w:hAnsi="Times New Roman" w:cs="Times New Roman"/>
          <w:sz w:val="24"/>
          <w:szCs w:val="24"/>
        </w:rPr>
        <w:t>.</w:t>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Данные отрасли были выбраны по причине того, что они занимают лидирующие позиции по количеству предприятий в малом бизнесе.</w:t>
      </w:r>
    </w:p>
    <w:p w:rsidR="00633B7D" w:rsidRDefault="00633B7D" w:rsidP="00633B7D">
      <w:pPr>
        <w:spacing w:line="360" w:lineRule="auto"/>
        <w:jc w:val="center"/>
        <w:rPr>
          <w:rFonts w:ascii="Times New Roman" w:hAnsi="Times New Roman" w:cs="Times New Roman"/>
          <w:sz w:val="24"/>
          <w:szCs w:val="24"/>
        </w:rPr>
      </w:pPr>
      <w:r w:rsidRPr="00FE1B4B">
        <w:rPr>
          <w:rFonts w:ascii="Times New Roman" w:hAnsi="Times New Roman" w:cs="Times New Roman"/>
          <w:noProof/>
          <w:sz w:val="24"/>
          <w:szCs w:val="24"/>
          <w:lang w:eastAsia="ru-RU"/>
        </w:rPr>
        <w:drawing>
          <wp:inline distT="0" distB="0" distL="0" distR="0">
            <wp:extent cx="4781832" cy="3648075"/>
            <wp:effectExtent l="19050" t="0" r="0" b="0"/>
            <wp:docPr id="39" name="Рисунок 1" descr="C:\Users\Максим\Desktop\5796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57968.001.png"/>
                    <pic:cNvPicPr>
                      <a:picLocks noChangeAspect="1" noChangeArrowheads="1"/>
                    </pic:cNvPicPr>
                  </pic:nvPicPr>
                  <pic:blipFill>
                    <a:blip r:embed="rId14" cstate="print"/>
                    <a:srcRect/>
                    <a:stretch>
                      <a:fillRect/>
                    </a:stretch>
                  </pic:blipFill>
                  <pic:spPr bwMode="auto">
                    <a:xfrm>
                      <a:off x="0" y="0"/>
                      <a:ext cx="4781832" cy="3648075"/>
                    </a:xfrm>
                    <a:prstGeom prst="rect">
                      <a:avLst/>
                    </a:prstGeom>
                    <a:noFill/>
                    <a:ln w="9525">
                      <a:noFill/>
                      <a:miter lim="800000"/>
                      <a:headEnd/>
                      <a:tailEnd/>
                    </a:ln>
                  </pic:spPr>
                </pic:pic>
              </a:graphicData>
            </a:graphic>
          </wp:inline>
        </w:drawing>
      </w:r>
    </w:p>
    <w:p w:rsidR="00633B7D" w:rsidRPr="005E7592" w:rsidRDefault="00633B7D" w:rsidP="00633B7D">
      <w:pPr>
        <w:spacing w:line="360" w:lineRule="auto"/>
        <w:jc w:val="both"/>
        <w:rPr>
          <w:rFonts w:ascii="Times New Roman" w:hAnsi="Times New Roman" w:cs="Times New Roman"/>
          <w:i/>
          <w:sz w:val="24"/>
          <w:szCs w:val="24"/>
        </w:rPr>
      </w:pPr>
      <w:r w:rsidRPr="00FE1B4B">
        <w:rPr>
          <w:rFonts w:ascii="Times New Roman" w:hAnsi="Times New Roman" w:cs="Times New Roman"/>
          <w:i/>
          <w:sz w:val="24"/>
          <w:szCs w:val="24"/>
        </w:rPr>
        <w:t xml:space="preserve">Рис. 1. Число малых предприятий по видам экономической деятельности в 2018 г., </w:t>
      </w:r>
      <w:proofErr w:type="spellStart"/>
      <w:proofErr w:type="gramStart"/>
      <w:r w:rsidRPr="00FE1B4B">
        <w:rPr>
          <w:rFonts w:ascii="Times New Roman" w:hAnsi="Times New Roman" w:cs="Times New Roman"/>
          <w:i/>
          <w:sz w:val="24"/>
          <w:szCs w:val="24"/>
        </w:rPr>
        <w:t>тыс</w:t>
      </w:r>
      <w:proofErr w:type="spellEnd"/>
      <w:proofErr w:type="gramEnd"/>
      <w:r w:rsidRPr="00FE1B4B">
        <w:rPr>
          <w:rStyle w:val="ac"/>
          <w:rFonts w:ascii="Times New Roman" w:hAnsi="Times New Roman" w:cs="Times New Roman"/>
          <w:i/>
          <w:sz w:val="24"/>
          <w:szCs w:val="24"/>
        </w:rPr>
        <w:footnoteReference w:id="70"/>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49D1">
        <w:rPr>
          <w:rFonts w:ascii="Times New Roman" w:hAnsi="Times New Roman" w:cs="Times New Roman"/>
          <w:sz w:val="24"/>
          <w:szCs w:val="24"/>
        </w:rPr>
        <w:t>По исследуемым предприятиям будут рассчитаны показатели, которые характеризуют ликвидность, финансовую устойчивость и деловую активность анализируемых предприятий.</w:t>
      </w:r>
    </w:p>
    <w:p w:rsidR="00FC56B0" w:rsidRPr="00633B7D" w:rsidRDefault="00FC56B0"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Каждый год малые предприятия предоставляют финансовую отчётность в </w:t>
      </w:r>
      <w:r w:rsidRPr="000E19F5">
        <w:rPr>
          <w:rFonts w:ascii="Times New Roman" w:hAnsi="Times New Roman" w:cs="Times New Roman"/>
          <w:sz w:val="24"/>
          <w:szCs w:val="24"/>
        </w:rPr>
        <w:t>Федеральную службу государственной статистики (Росстат).</w:t>
      </w:r>
      <w:r>
        <w:rPr>
          <w:rFonts w:ascii="Times New Roman" w:hAnsi="Times New Roman" w:cs="Times New Roman"/>
          <w:sz w:val="24"/>
          <w:szCs w:val="24"/>
        </w:rPr>
        <w:t xml:space="preserve"> Информация сгруппировывается по видам экономической деятельности. В результате взята </w:t>
      </w:r>
      <w:r w:rsidRPr="000E19F5">
        <w:rPr>
          <w:rFonts w:ascii="Times New Roman" w:hAnsi="Times New Roman" w:cs="Times New Roman"/>
          <w:sz w:val="24"/>
          <w:szCs w:val="24"/>
        </w:rPr>
        <w:lastRenderedPageBreak/>
        <w:t>консолидированная финансовая отчетность малых организаций трех видов экономической деятельности</w:t>
      </w:r>
      <w:r>
        <w:rPr>
          <w:rFonts w:ascii="Times New Roman" w:hAnsi="Times New Roman" w:cs="Times New Roman"/>
          <w:sz w:val="24"/>
          <w:szCs w:val="24"/>
        </w:rPr>
        <w:t xml:space="preserve">. Предприятия были взяты из данных отраслей по причине того, что они занимают </w:t>
      </w:r>
      <w:r w:rsidR="00FE1D5D">
        <w:rPr>
          <w:rFonts w:ascii="Times New Roman" w:hAnsi="Times New Roman" w:cs="Times New Roman"/>
          <w:sz w:val="24"/>
          <w:szCs w:val="24"/>
        </w:rPr>
        <w:t>наибольший процент среди всех отраслей малого бизнеса (торговля, строительство и о</w:t>
      </w:r>
      <w:r w:rsidR="00FE1D5D" w:rsidRPr="00F50C6A">
        <w:rPr>
          <w:rFonts w:ascii="Times New Roman" w:hAnsi="Times New Roman" w:cs="Times New Roman"/>
          <w:sz w:val="24"/>
          <w:szCs w:val="24"/>
        </w:rPr>
        <w:t>перации с недвижимым имуществом</w:t>
      </w:r>
      <w:r w:rsidR="00FE1D5D">
        <w:rPr>
          <w:rFonts w:ascii="Times New Roman" w:hAnsi="Times New Roman" w:cs="Times New Roman"/>
          <w:sz w:val="24"/>
          <w:szCs w:val="24"/>
        </w:rPr>
        <w:t>).</w:t>
      </w:r>
    </w:p>
    <w:p w:rsidR="00633B7D" w:rsidRPr="00187915" w:rsidRDefault="00633B7D" w:rsidP="00633B7D">
      <w:pPr>
        <w:spacing w:line="360" w:lineRule="auto"/>
        <w:jc w:val="center"/>
        <w:rPr>
          <w:rFonts w:ascii="Times New Roman" w:hAnsi="Times New Roman" w:cs="Times New Roman"/>
          <w:sz w:val="24"/>
          <w:szCs w:val="24"/>
        </w:rPr>
      </w:pPr>
      <w:r w:rsidRPr="00187915">
        <w:rPr>
          <w:rFonts w:ascii="Times New Roman" w:hAnsi="Times New Roman" w:cs="Times New Roman"/>
          <w:sz w:val="24"/>
          <w:szCs w:val="24"/>
        </w:rPr>
        <w:t xml:space="preserve">Табл. </w:t>
      </w:r>
      <w:r w:rsidR="006111FE">
        <w:rPr>
          <w:rFonts w:ascii="Times New Roman" w:hAnsi="Times New Roman" w:cs="Times New Roman"/>
          <w:sz w:val="24"/>
          <w:szCs w:val="24"/>
        </w:rPr>
        <w:t>1</w:t>
      </w:r>
      <w:r w:rsidRPr="00187915">
        <w:rPr>
          <w:rFonts w:ascii="Times New Roman" w:hAnsi="Times New Roman" w:cs="Times New Roman"/>
          <w:sz w:val="24"/>
          <w:szCs w:val="24"/>
        </w:rPr>
        <w:t xml:space="preserve">2 Данные для расчета </w:t>
      </w:r>
      <w:proofErr w:type="gramStart"/>
      <w:r w:rsidR="009B49D1">
        <w:rPr>
          <w:rFonts w:ascii="Times New Roman" w:hAnsi="Times New Roman" w:cs="Times New Roman"/>
          <w:sz w:val="24"/>
          <w:szCs w:val="24"/>
        </w:rPr>
        <w:t>средне геометрических</w:t>
      </w:r>
      <w:proofErr w:type="gramEnd"/>
      <w:r w:rsidRPr="00187915">
        <w:rPr>
          <w:rFonts w:ascii="Times New Roman" w:hAnsi="Times New Roman" w:cs="Times New Roman"/>
          <w:sz w:val="24"/>
          <w:szCs w:val="24"/>
        </w:rPr>
        <w:t xml:space="preserve"> финансовых коэффициентов для малых организаций.</w:t>
      </w:r>
    </w:p>
    <w:tbl>
      <w:tblPr>
        <w:tblStyle w:val="a5"/>
        <w:tblW w:w="0" w:type="auto"/>
        <w:tblLook w:val="04A0"/>
      </w:tblPr>
      <w:tblGrid>
        <w:gridCol w:w="2057"/>
        <w:gridCol w:w="1746"/>
        <w:gridCol w:w="785"/>
        <w:gridCol w:w="12"/>
        <w:gridCol w:w="777"/>
        <w:gridCol w:w="790"/>
        <w:gridCol w:w="790"/>
        <w:gridCol w:w="782"/>
        <w:gridCol w:w="1832"/>
      </w:tblGrid>
      <w:tr w:rsidR="00633B7D" w:rsidRPr="00362920" w:rsidTr="003119B4">
        <w:tc>
          <w:tcPr>
            <w:tcW w:w="2851"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Показатели</w:t>
            </w:r>
          </w:p>
        </w:tc>
        <w:tc>
          <w:tcPr>
            <w:tcW w:w="2030"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Отрасли</w:t>
            </w:r>
          </w:p>
        </w:tc>
        <w:tc>
          <w:tcPr>
            <w:tcW w:w="1533"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2014</w:t>
            </w:r>
          </w:p>
        </w:tc>
        <w:tc>
          <w:tcPr>
            <w:tcW w:w="1670" w:type="dxa"/>
            <w:gridSpan w:val="2"/>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2015</w:t>
            </w:r>
          </w:p>
        </w:tc>
        <w:tc>
          <w:tcPr>
            <w:tcW w:w="1670"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2016</w:t>
            </w:r>
          </w:p>
        </w:tc>
        <w:tc>
          <w:tcPr>
            <w:tcW w:w="1670"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2017</w:t>
            </w:r>
          </w:p>
        </w:tc>
        <w:tc>
          <w:tcPr>
            <w:tcW w:w="1466"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2018</w:t>
            </w:r>
          </w:p>
        </w:tc>
        <w:tc>
          <w:tcPr>
            <w:tcW w:w="1896" w:type="dxa"/>
          </w:tcPr>
          <w:p w:rsidR="00633B7D" w:rsidRPr="00F50C6A" w:rsidRDefault="00633B7D" w:rsidP="003119B4">
            <w:pPr>
              <w:jc w:val="center"/>
              <w:rPr>
                <w:rFonts w:ascii="Times New Roman" w:hAnsi="Times New Roman" w:cs="Times New Roman"/>
                <w:sz w:val="24"/>
                <w:szCs w:val="24"/>
              </w:rPr>
            </w:pPr>
            <w:proofErr w:type="gramStart"/>
            <w:r w:rsidRPr="00F50C6A">
              <w:rPr>
                <w:rFonts w:ascii="Times New Roman" w:hAnsi="Times New Roman" w:cs="Times New Roman"/>
                <w:sz w:val="24"/>
                <w:szCs w:val="24"/>
              </w:rPr>
              <w:t xml:space="preserve">Средне </w:t>
            </w:r>
            <w:r>
              <w:rPr>
                <w:rFonts w:ascii="Times New Roman" w:hAnsi="Times New Roman" w:cs="Times New Roman"/>
                <w:sz w:val="24"/>
                <w:szCs w:val="24"/>
              </w:rPr>
              <w:t>геометрическое</w:t>
            </w:r>
            <w:proofErr w:type="gramEnd"/>
            <w:r w:rsidRPr="00F50C6A">
              <w:rPr>
                <w:rFonts w:ascii="Times New Roman" w:hAnsi="Times New Roman" w:cs="Times New Roman"/>
                <w:sz w:val="24"/>
                <w:szCs w:val="24"/>
              </w:rPr>
              <w:t xml:space="preserve"> (пороговое значение)</w:t>
            </w:r>
          </w:p>
        </w:tc>
      </w:tr>
      <w:tr w:rsidR="00633B7D" w:rsidRPr="00362920" w:rsidTr="003119B4">
        <w:tc>
          <w:tcPr>
            <w:tcW w:w="14786" w:type="dxa"/>
            <w:gridSpan w:val="9"/>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Ликвидность</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текущей ликвидности (покрытия)</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1,12</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1,13</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1,13</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1,24</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shd w:val="clear" w:color="auto" w:fill="FFFFFF"/>
              </w:rPr>
              <w:t>1,35</w:t>
            </w:r>
          </w:p>
        </w:tc>
        <w:tc>
          <w:tcPr>
            <w:tcW w:w="1896" w:type="dxa"/>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1,194</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533"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1,01</w:t>
            </w:r>
          </w:p>
        </w:tc>
        <w:tc>
          <w:tcPr>
            <w:tcW w:w="1670"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1,02</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1,03</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1,05</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1,024</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533"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1,06</w:t>
            </w:r>
          </w:p>
        </w:tc>
        <w:tc>
          <w:tcPr>
            <w:tcW w:w="1670"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1,07</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1,04</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1,06</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1,12</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1,07</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быстрой ликвидности</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533"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0,77</w:t>
            </w:r>
          </w:p>
        </w:tc>
        <w:tc>
          <w:tcPr>
            <w:tcW w:w="1670"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0,82</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0,83</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0,79</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0,78</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0,798</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533"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0,87</w:t>
            </w:r>
          </w:p>
        </w:tc>
        <w:tc>
          <w:tcPr>
            <w:tcW w:w="1670"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0,89</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0,88</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0,892</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533"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0,98</w:t>
            </w:r>
          </w:p>
        </w:tc>
        <w:tc>
          <w:tcPr>
            <w:tcW w:w="1670"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0,99</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0,99</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1,03</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0,998</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абсолютной ликвидности</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533"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0,06</w:t>
            </w:r>
          </w:p>
        </w:tc>
        <w:tc>
          <w:tcPr>
            <w:tcW w:w="1670"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0,06</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0,07</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0,058</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533"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670"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0,04</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0,03</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0,06</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0,046</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533"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0,11</w:t>
            </w:r>
          </w:p>
        </w:tc>
        <w:tc>
          <w:tcPr>
            <w:tcW w:w="1670"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0,09</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0,09</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0,11</w:t>
            </w:r>
          </w:p>
        </w:tc>
        <w:tc>
          <w:tcPr>
            <w:tcW w:w="1896" w:type="dxa"/>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0,1</w:t>
            </w:r>
          </w:p>
          <w:p w:rsidR="00633B7D" w:rsidRPr="00F50C6A" w:rsidRDefault="00633B7D" w:rsidP="003119B4">
            <w:pPr>
              <w:jc w:val="center"/>
              <w:rPr>
                <w:rFonts w:ascii="Times New Roman" w:hAnsi="Times New Roman" w:cs="Times New Roman"/>
                <w:sz w:val="24"/>
                <w:szCs w:val="24"/>
              </w:rPr>
            </w:pPr>
          </w:p>
        </w:tc>
      </w:tr>
      <w:tr w:rsidR="00633B7D" w:rsidRPr="00362920" w:rsidTr="003119B4">
        <w:tc>
          <w:tcPr>
            <w:tcW w:w="14786" w:type="dxa"/>
            <w:gridSpan w:val="9"/>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Финансовая устойчивость</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автономии</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0,15</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0,19</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0,65</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0,04</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0,03</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0,03</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0,06</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0,21</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0,13</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0,13</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0,13</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0,15</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0,19</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0,73</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обеспеченности собственными оборотными средствами</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0,04</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0,09</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0,13</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0,36</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0,01</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0,02</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0,02</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0,07</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-0,09</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-0,07</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-0,04</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-0,3</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маневренности</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0,87</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0,92</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0,94</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0,94</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4,58</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0,7</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0,92</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0,94</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0,85</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0,78</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4,19</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0,01</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0,08</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0,08</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0,15</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0,42</w:t>
            </w:r>
          </w:p>
        </w:tc>
      </w:tr>
      <w:tr w:rsidR="00633B7D" w:rsidRPr="00362920" w:rsidTr="003119B4">
        <w:trPr>
          <w:trHeight w:val="562"/>
        </w:trPr>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 xml:space="preserve">Коэффициент покрытия </w:t>
            </w:r>
            <w:r w:rsidRPr="00F50C6A">
              <w:rPr>
                <w:rFonts w:ascii="Times New Roman" w:hAnsi="Times New Roman" w:cs="Times New Roman"/>
                <w:sz w:val="24"/>
                <w:szCs w:val="24"/>
              </w:rPr>
              <w:lastRenderedPageBreak/>
              <w:t>инвестиций</w:t>
            </w:r>
          </w:p>
        </w:tc>
        <w:tc>
          <w:tcPr>
            <w:tcW w:w="2030"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0,18</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0,19</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0,18</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0,27</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0,33</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1,15</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0,06</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0,04</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0,07</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0,1</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0,32</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 xml:space="preserve">Операции с недвижимым </w:t>
            </w:r>
            <w:r w:rsidRPr="00F50C6A">
              <w:rPr>
                <w:rFonts w:ascii="Times New Roman" w:hAnsi="Times New Roman" w:cs="Times New Roman"/>
                <w:sz w:val="24"/>
                <w:szCs w:val="24"/>
              </w:rPr>
              <w:lastRenderedPageBreak/>
              <w:t>имуществом</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lastRenderedPageBreak/>
              <w:t>0,52</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0,52</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0,48</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0,52</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0,57</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0,522</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p>
          <w:p w:rsidR="00633B7D" w:rsidRPr="006111FE" w:rsidRDefault="00394AAA" w:rsidP="003119B4">
            <w:pPr>
              <w:jc w:val="center"/>
              <w:rPr>
                <w:rFonts w:ascii="Times New Roman" w:hAnsi="Times New Roman" w:cs="Times New Roman"/>
                <w:sz w:val="24"/>
                <w:szCs w:val="24"/>
              </w:rPr>
            </w:pPr>
            <w:hyperlink r:id="rId15" w:history="1">
              <w:r w:rsidR="00633B7D" w:rsidRPr="006111FE">
                <w:rPr>
                  <w:rStyle w:val="ad"/>
                  <w:rFonts w:ascii="Times New Roman" w:hAnsi="Times New Roman" w:cs="Times New Roman"/>
                  <w:color w:val="auto"/>
                  <w:sz w:val="24"/>
                  <w:szCs w:val="24"/>
                  <w:u w:val="none"/>
                  <w:shd w:val="clear" w:color="auto" w:fill="FFFFFF"/>
                </w:rPr>
                <w:t>Оборачиваемость оборотных активов, в днях</w:t>
              </w:r>
            </w:hyperlink>
          </w:p>
        </w:tc>
        <w:tc>
          <w:tcPr>
            <w:tcW w:w="2030"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99</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112</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110</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95</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97</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102,6</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144</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145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151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159</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166</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153</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144</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153</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151</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154</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162</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152,8</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Оборачиваемость запасов, в днях</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27</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28</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29</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33</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35</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30,4</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15</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15</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16</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18</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20</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16,8</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0</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Оборачиваемость активов, в днях</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606" w:type="dxa"/>
            <w:gridSpan w:val="2"/>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115</w:t>
            </w:r>
          </w:p>
        </w:tc>
        <w:tc>
          <w:tcPr>
            <w:tcW w:w="1597"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130</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126</w:t>
            </w:r>
          </w:p>
        </w:tc>
        <w:tc>
          <w:tcPr>
            <w:tcW w:w="1670"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109</w:t>
            </w:r>
          </w:p>
        </w:tc>
        <w:tc>
          <w:tcPr>
            <w:tcW w:w="1466" w:type="dxa"/>
          </w:tcPr>
          <w:p w:rsidR="00633B7D" w:rsidRPr="00F50C6A" w:rsidRDefault="00633B7D" w:rsidP="003119B4">
            <w:pPr>
              <w:jc w:val="center"/>
              <w:rPr>
                <w:rFonts w:ascii="Times New Roman" w:hAnsi="Times New Roman" w:cs="Times New Roman"/>
                <w:color w:val="222222"/>
                <w:sz w:val="24"/>
                <w:szCs w:val="24"/>
              </w:rPr>
            </w:pPr>
            <w:r w:rsidRPr="00F50C6A">
              <w:rPr>
                <w:rFonts w:ascii="Times New Roman" w:hAnsi="Times New Roman" w:cs="Times New Roman"/>
                <w:color w:val="222222"/>
                <w:sz w:val="24"/>
                <w:szCs w:val="24"/>
              </w:rPr>
              <w:t>109</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117,8</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606"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161</w:t>
            </w:r>
          </w:p>
        </w:tc>
        <w:tc>
          <w:tcPr>
            <w:tcW w:w="1597"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159</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164</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174</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182</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168</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606"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392</w:t>
            </w:r>
          </w:p>
        </w:tc>
        <w:tc>
          <w:tcPr>
            <w:tcW w:w="1597"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426</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450</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462</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color w:val="222222"/>
                <w:sz w:val="24"/>
                <w:szCs w:val="24"/>
              </w:rPr>
              <w:t>462</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438,4</w:t>
            </w:r>
          </w:p>
        </w:tc>
      </w:tr>
      <w:tr w:rsidR="00633B7D" w:rsidRPr="00362920" w:rsidTr="003119B4">
        <w:tc>
          <w:tcPr>
            <w:tcW w:w="14786" w:type="dxa"/>
            <w:gridSpan w:val="9"/>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Рентабельность</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рентабельности продаж</w:t>
            </w:r>
          </w:p>
        </w:tc>
        <w:tc>
          <w:tcPr>
            <w:tcW w:w="2030"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0,012</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0,011</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0,011</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0,012</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0,017</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0,0126</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0,011</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0,007</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0,008</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0,014</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0,018</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0,0116</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0,065</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0,063</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0,053</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0,066</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0,081</w:t>
            </w:r>
          </w:p>
        </w:tc>
        <w:tc>
          <w:tcPr>
            <w:tcW w:w="1896" w:type="dxa"/>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0,0656</w:t>
            </w:r>
          </w:p>
          <w:p w:rsidR="00633B7D" w:rsidRPr="00F50C6A" w:rsidRDefault="00633B7D" w:rsidP="003119B4">
            <w:pPr>
              <w:jc w:val="center"/>
              <w:rPr>
                <w:rFonts w:ascii="Times New Roman" w:hAnsi="Times New Roman" w:cs="Times New Roman"/>
                <w:sz w:val="24"/>
                <w:szCs w:val="24"/>
              </w:rPr>
            </w:pP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рентабельности активов</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0,021</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0,024</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0,026</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0,038</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0,046</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0,031</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0,013</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0,011</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0,013</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0,016</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0,019</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0,0144</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0,012</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0,012</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0,015</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0,0118</w:t>
            </w:r>
          </w:p>
        </w:tc>
      </w:tr>
      <w:tr w:rsidR="00633B7D" w:rsidRPr="00362920" w:rsidTr="003119B4">
        <w:tc>
          <w:tcPr>
            <w:tcW w:w="2851" w:type="dxa"/>
            <w:vMerge w:val="restart"/>
          </w:tcPr>
          <w:p w:rsidR="00633B7D" w:rsidRPr="00F50C6A" w:rsidRDefault="00633B7D" w:rsidP="003119B4">
            <w:pPr>
              <w:jc w:val="center"/>
              <w:rPr>
                <w:rFonts w:ascii="Times New Roman" w:hAnsi="Times New Roman" w:cs="Times New Roman"/>
                <w:sz w:val="24"/>
                <w:szCs w:val="24"/>
              </w:rPr>
            </w:pPr>
          </w:p>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Коэффициент рентабельности собственного капитала</w:t>
            </w: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Торговля</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0,357</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0,383</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0,38</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0,371</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0,339</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0,366</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Строительство</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0,526</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0,664</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0,662</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0,53</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0,474</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0,5712</w:t>
            </w:r>
          </w:p>
        </w:tc>
      </w:tr>
      <w:tr w:rsidR="00633B7D" w:rsidRPr="00362920" w:rsidTr="003119B4">
        <w:tc>
          <w:tcPr>
            <w:tcW w:w="2851" w:type="dxa"/>
            <w:vMerge/>
          </w:tcPr>
          <w:p w:rsidR="00633B7D" w:rsidRPr="00F50C6A" w:rsidRDefault="00633B7D" w:rsidP="003119B4">
            <w:pPr>
              <w:jc w:val="center"/>
              <w:rPr>
                <w:rFonts w:ascii="Times New Roman" w:hAnsi="Times New Roman" w:cs="Times New Roman"/>
                <w:sz w:val="24"/>
                <w:szCs w:val="24"/>
              </w:rPr>
            </w:pPr>
          </w:p>
        </w:tc>
        <w:tc>
          <w:tcPr>
            <w:tcW w:w="203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Операции с недвижимым имуществом</w:t>
            </w:r>
          </w:p>
        </w:tc>
        <w:tc>
          <w:tcPr>
            <w:tcW w:w="1533"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0,188</w:t>
            </w:r>
          </w:p>
        </w:tc>
        <w:tc>
          <w:tcPr>
            <w:tcW w:w="1670" w:type="dxa"/>
            <w:gridSpan w:val="2"/>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0,175</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0,137</w:t>
            </w:r>
          </w:p>
        </w:tc>
        <w:tc>
          <w:tcPr>
            <w:tcW w:w="1670"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0,129</w:t>
            </w:r>
          </w:p>
        </w:tc>
        <w:tc>
          <w:tcPr>
            <w:tcW w:w="1466" w:type="dxa"/>
          </w:tcPr>
          <w:p w:rsidR="00633B7D" w:rsidRPr="00F50C6A" w:rsidRDefault="00633B7D" w:rsidP="003119B4">
            <w:pPr>
              <w:jc w:val="center"/>
              <w:rPr>
                <w:rFonts w:ascii="Times New Roman" w:hAnsi="Times New Roman" w:cs="Times New Roman"/>
                <w:sz w:val="24"/>
                <w:szCs w:val="24"/>
              </w:rPr>
            </w:pPr>
            <w:r w:rsidRPr="00F50C6A">
              <w:rPr>
                <w:rFonts w:ascii="Times New Roman" w:hAnsi="Times New Roman" w:cs="Times New Roman"/>
                <w:sz w:val="24"/>
                <w:szCs w:val="24"/>
              </w:rPr>
              <w:t>0,134</w:t>
            </w:r>
          </w:p>
        </w:tc>
        <w:tc>
          <w:tcPr>
            <w:tcW w:w="1896" w:type="dxa"/>
            <w:vAlign w:val="bottom"/>
          </w:tcPr>
          <w:p w:rsidR="00633B7D" w:rsidRPr="00F50C6A" w:rsidRDefault="00633B7D" w:rsidP="003119B4">
            <w:pPr>
              <w:jc w:val="center"/>
              <w:rPr>
                <w:rFonts w:ascii="Times New Roman" w:hAnsi="Times New Roman" w:cs="Times New Roman"/>
                <w:color w:val="000000"/>
                <w:sz w:val="24"/>
                <w:szCs w:val="24"/>
              </w:rPr>
            </w:pPr>
            <w:r w:rsidRPr="00F50C6A">
              <w:rPr>
                <w:rFonts w:ascii="Times New Roman" w:hAnsi="Times New Roman" w:cs="Times New Roman"/>
                <w:color w:val="000000"/>
                <w:sz w:val="24"/>
                <w:szCs w:val="24"/>
              </w:rPr>
              <w:t>0,1526</w:t>
            </w:r>
          </w:p>
        </w:tc>
      </w:tr>
    </w:tbl>
    <w:p w:rsidR="00633B7D" w:rsidRPr="007829FA" w:rsidRDefault="00633B7D" w:rsidP="00633B7D">
      <w:pPr>
        <w:jc w:val="right"/>
        <w:rPr>
          <w:rFonts w:ascii="Times New Roman" w:hAnsi="Times New Roman" w:cs="Times New Roman"/>
          <w:sz w:val="24"/>
          <w:szCs w:val="24"/>
          <w:lang w:val="en-US"/>
        </w:rPr>
      </w:pPr>
      <w:r w:rsidRPr="00847387">
        <w:rPr>
          <w:rFonts w:ascii="Times New Roman" w:hAnsi="Times New Roman" w:cs="Times New Roman"/>
          <w:b/>
          <w:sz w:val="24"/>
          <w:szCs w:val="24"/>
        </w:rPr>
        <w:t>Источник:</w:t>
      </w:r>
      <w:r>
        <w:rPr>
          <w:rFonts w:ascii="Times New Roman" w:hAnsi="Times New Roman" w:cs="Times New Roman"/>
          <w:sz w:val="24"/>
          <w:szCs w:val="24"/>
        </w:rPr>
        <w:t xml:space="preserve"> Составлено автором</w:t>
      </w:r>
    </w:p>
    <w:p w:rsidR="00B32133" w:rsidRPr="00B32133" w:rsidRDefault="00B32133" w:rsidP="00B32133">
      <w:pPr>
        <w:pStyle w:val="a6"/>
        <w:spacing w:before="150" w:beforeAutospacing="0" w:after="0" w:afterAutospacing="0" w:line="360" w:lineRule="auto"/>
        <w:ind w:left="1065"/>
        <w:jc w:val="center"/>
        <w:textAlignment w:val="top"/>
        <w:outlineLvl w:val="1"/>
        <w:rPr>
          <w:b/>
        </w:rPr>
      </w:pPr>
      <w:bookmarkStart w:id="30" w:name="_Toc41430971"/>
      <w:r w:rsidRPr="00B32133">
        <w:rPr>
          <w:b/>
        </w:rPr>
        <w:t>3.</w:t>
      </w:r>
      <w:r>
        <w:rPr>
          <w:b/>
        </w:rPr>
        <w:t>1</w:t>
      </w:r>
      <w:r w:rsidRPr="00B32133">
        <w:rPr>
          <w:b/>
        </w:rPr>
        <w:t xml:space="preserve">.Финансовое состояние малых </w:t>
      </w:r>
      <w:r>
        <w:rPr>
          <w:b/>
        </w:rPr>
        <w:t>торговых</w:t>
      </w:r>
      <w:r w:rsidRPr="00B32133">
        <w:rPr>
          <w:b/>
        </w:rPr>
        <w:t xml:space="preserve"> организаций.</w:t>
      </w:r>
      <w:bookmarkEnd w:id="30"/>
    </w:p>
    <w:p w:rsidR="00633B7D" w:rsidRPr="00B46033" w:rsidRDefault="00633B7D" w:rsidP="00DB78B4">
      <w:pPr>
        <w:spacing w:line="36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В качестве исследуемой отрасли необходимо начать с торговой промышленности, так как она занимает значительную долю малого бизнеса. </w:t>
      </w:r>
      <w:r w:rsidRPr="00F94FC2">
        <w:rPr>
          <w:rFonts w:ascii="Times New Roman" w:hAnsi="Times New Roman" w:cs="Times New Roman"/>
          <w:sz w:val="24"/>
          <w:szCs w:val="24"/>
        </w:rPr>
        <w:t xml:space="preserve">Торговые </w:t>
      </w:r>
      <w:r w:rsidR="00D41482">
        <w:rPr>
          <w:rFonts w:ascii="Times New Roman" w:hAnsi="Times New Roman" w:cs="Times New Roman"/>
          <w:sz w:val="24"/>
          <w:szCs w:val="24"/>
        </w:rPr>
        <w:t>предприятия имеют множество своих особенностей.</w:t>
      </w:r>
      <w:r w:rsidR="00750918">
        <w:rPr>
          <w:rFonts w:ascii="Times New Roman" w:hAnsi="Times New Roman" w:cs="Times New Roman"/>
          <w:sz w:val="24"/>
          <w:szCs w:val="24"/>
        </w:rPr>
        <w:t xml:space="preserve"> </w:t>
      </w:r>
      <w:r w:rsidR="00DB78B4">
        <w:rPr>
          <w:rFonts w:ascii="Times New Roman" w:hAnsi="Times New Roman" w:cs="Times New Roman"/>
          <w:sz w:val="24"/>
          <w:szCs w:val="24"/>
        </w:rPr>
        <w:t>«</w:t>
      </w:r>
      <w:r w:rsidR="00750918">
        <w:rPr>
          <w:rFonts w:ascii="Times New Roman" w:hAnsi="Times New Roman" w:cs="Times New Roman"/>
          <w:sz w:val="24"/>
          <w:szCs w:val="24"/>
        </w:rPr>
        <w:t xml:space="preserve">Во-первых, значение торгового оборота значительно выше значения основных фондов. Во-вторых, кредиторская задолженность составляет большую часть баланса торговой организации. </w:t>
      </w:r>
      <w:r w:rsidR="00D41482">
        <w:rPr>
          <w:rFonts w:ascii="Times New Roman" w:hAnsi="Times New Roman" w:cs="Times New Roman"/>
          <w:sz w:val="24"/>
          <w:szCs w:val="24"/>
        </w:rPr>
        <w:t>По причине того, что средства от реализации товара поступают с некоторой задержкой, то продукция закупается на заёмные средства.</w:t>
      </w:r>
      <w:r w:rsidR="00750918">
        <w:rPr>
          <w:rFonts w:ascii="Times New Roman" w:hAnsi="Times New Roman" w:cs="Times New Roman"/>
          <w:sz w:val="24"/>
          <w:szCs w:val="24"/>
        </w:rPr>
        <w:t xml:space="preserve"> В-третьих, величина свободных денежных средств находится на низком </w:t>
      </w:r>
      <w:r w:rsidR="00750918">
        <w:rPr>
          <w:rFonts w:ascii="Times New Roman" w:hAnsi="Times New Roman" w:cs="Times New Roman"/>
          <w:sz w:val="24"/>
          <w:szCs w:val="24"/>
        </w:rPr>
        <w:lastRenderedPageBreak/>
        <w:t>уровне, так как денежные средства должны постоянно находиться в обороте для получения максимального значения выручки</w:t>
      </w:r>
      <w:proofErr w:type="gramStart"/>
      <w:r w:rsidR="00750918">
        <w:rPr>
          <w:rFonts w:ascii="Times New Roman" w:hAnsi="Times New Roman" w:cs="Times New Roman"/>
          <w:sz w:val="24"/>
          <w:szCs w:val="24"/>
        </w:rPr>
        <w:t>.</w:t>
      </w:r>
      <w:r w:rsidRPr="00090DC4">
        <w:rPr>
          <w:rFonts w:ascii="Times New Roman" w:hAnsi="Times New Roman" w:cs="Times New Roman"/>
          <w:sz w:val="24"/>
          <w:szCs w:val="24"/>
        </w:rPr>
        <w:t>»</w:t>
      </w:r>
      <w:r>
        <w:rPr>
          <w:rStyle w:val="ac"/>
          <w:rFonts w:ascii="Times New Roman" w:hAnsi="Times New Roman" w:cs="Times New Roman"/>
          <w:sz w:val="24"/>
          <w:szCs w:val="24"/>
        </w:rPr>
        <w:footnoteReference w:id="71"/>
      </w:r>
      <w:proofErr w:type="gramEnd"/>
    </w:p>
    <w:p w:rsidR="00633B7D" w:rsidRPr="003F00C2"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F00C2">
        <w:rPr>
          <w:rFonts w:ascii="Times New Roman" w:hAnsi="Times New Roman" w:cs="Times New Roman"/>
          <w:sz w:val="24"/>
          <w:szCs w:val="24"/>
        </w:rPr>
        <w:t>С помощью информационного источника «</w:t>
      </w:r>
      <w:proofErr w:type="spellStart"/>
      <w:r>
        <w:rPr>
          <w:rFonts w:ascii="Times New Roman" w:hAnsi="Times New Roman" w:cs="Times New Roman"/>
          <w:sz w:val="24"/>
          <w:szCs w:val="24"/>
        </w:rPr>
        <w:t>Спарк</w:t>
      </w:r>
      <w:proofErr w:type="spellEnd"/>
      <w:r w:rsidRPr="003F00C2">
        <w:rPr>
          <w:rFonts w:ascii="Times New Roman" w:hAnsi="Times New Roman" w:cs="Times New Roman"/>
          <w:sz w:val="24"/>
          <w:szCs w:val="24"/>
        </w:rPr>
        <w:t>» была отобрана организация АО «АВТОМАТИКА-СЕРВЕР»</w:t>
      </w:r>
      <w:r>
        <w:rPr>
          <w:rFonts w:ascii="Times New Roman" w:hAnsi="Times New Roman" w:cs="Times New Roman"/>
          <w:sz w:val="24"/>
          <w:szCs w:val="24"/>
        </w:rPr>
        <w:t>.</w:t>
      </w:r>
      <w:r w:rsidRPr="003F00C2">
        <w:rPr>
          <w:rFonts w:ascii="Times New Roman" w:hAnsi="Times New Roman" w:cs="Times New Roman"/>
          <w:sz w:val="24"/>
          <w:szCs w:val="24"/>
        </w:rPr>
        <w:t xml:space="preserve"> </w:t>
      </w:r>
      <w:r>
        <w:rPr>
          <w:rFonts w:ascii="Times New Roman" w:hAnsi="Times New Roman" w:cs="Times New Roman"/>
          <w:sz w:val="24"/>
          <w:szCs w:val="24"/>
        </w:rPr>
        <w:t xml:space="preserve">Данная организация на </w:t>
      </w:r>
      <w:r w:rsidRPr="003F00C2">
        <w:rPr>
          <w:rFonts w:ascii="Times New Roman" w:hAnsi="Times New Roman" w:cs="Times New Roman"/>
          <w:sz w:val="24"/>
          <w:szCs w:val="24"/>
        </w:rPr>
        <w:t xml:space="preserve">протяжении 15 лет </w:t>
      </w:r>
      <w:r>
        <w:rPr>
          <w:rFonts w:ascii="Times New Roman" w:hAnsi="Times New Roman" w:cs="Times New Roman"/>
          <w:sz w:val="24"/>
          <w:szCs w:val="24"/>
        </w:rPr>
        <w:t>занимается</w:t>
      </w:r>
      <w:r w:rsidRPr="003F00C2">
        <w:rPr>
          <w:rFonts w:ascii="Times New Roman" w:hAnsi="Times New Roman" w:cs="Times New Roman"/>
          <w:sz w:val="24"/>
          <w:szCs w:val="24"/>
        </w:rPr>
        <w:t xml:space="preserve"> оптовой и розничной торговлей </w:t>
      </w:r>
      <w:r w:rsidRPr="003F00C2">
        <w:rPr>
          <w:rFonts w:ascii="Times New Roman" w:hAnsi="Times New Roman" w:cs="Times New Roman"/>
          <w:sz w:val="24"/>
          <w:szCs w:val="24"/>
          <w:shd w:val="clear" w:color="auto" w:fill="FFFFFF"/>
        </w:rPr>
        <w:t>электротехнического оборудования, машин и аппаратуры</w:t>
      </w:r>
      <w:r w:rsidRPr="003F00C2">
        <w:rPr>
          <w:rFonts w:ascii="Times New Roman" w:hAnsi="Times New Roman" w:cs="Times New Roman"/>
          <w:sz w:val="24"/>
          <w:szCs w:val="24"/>
        </w:rPr>
        <w:t>. Среднесписочная численность персонала составляет 32 человека.</w:t>
      </w:r>
    </w:p>
    <w:p w:rsidR="00633B7D" w:rsidRDefault="00633B7D" w:rsidP="00633B7D">
      <w:pPr>
        <w:spacing w:line="360" w:lineRule="auto"/>
        <w:jc w:val="center"/>
        <w:rPr>
          <w:rFonts w:ascii="Times New Roman" w:hAnsi="Times New Roman" w:cs="Times New Roman"/>
          <w:i/>
          <w:sz w:val="24"/>
          <w:szCs w:val="24"/>
        </w:rPr>
      </w:pPr>
      <w:r w:rsidRPr="00891519">
        <w:rPr>
          <w:rFonts w:ascii="Times New Roman" w:hAnsi="Times New Roman" w:cs="Times New Roman"/>
          <w:i/>
          <w:sz w:val="24"/>
          <w:szCs w:val="24"/>
        </w:rPr>
        <w:t>Анализ общей ликвидности баланса</w:t>
      </w:r>
      <w:r w:rsidRPr="00BD7431">
        <w:rPr>
          <w:rFonts w:ascii="Times New Roman" w:hAnsi="Times New Roman" w:cs="Times New Roman"/>
          <w:i/>
          <w:sz w:val="24"/>
          <w:szCs w:val="24"/>
        </w:rPr>
        <w:t>.</w:t>
      </w:r>
    </w:p>
    <w:p w:rsidR="00C5178F" w:rsidRPr="00C5178F" w:rsidRDefault="00C5178F" w:rsidP="0031402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 помощью баланса ликвидности можно более подробно оценить значения статей баланса. </w:t>
      </w:r>
      <w:r w:rsidR="0031402A">
        <w:rPr>
          <w:rFonts w:ascii="Times New Roman" w:hAnsi="Times New Roman" w:cs="Times New Roman"/>
          <w:sz w:val="24"/>
          <w:szCs w:val="24"/>
        </w:rPr>
        <w:t>Подобная информация наиболее ценной является для кредиторов, которым нужно узнать о финансовом состоянии клиента или заёмщика, прежде чем вынести решение о предоставлении кредита. Для анализа рассчитывается несколько коэффициентов, использующие один и тот же принцип сравнения ликвидных активов с краткосрочными обязательствами.</w:t>
      </w:r>
    </w:p>
    <w:p w:rsidR="00633B7D" w:rsidRPr="006111FE" w:rsidRDefault="00633B7D" w:rsidP="00633B7D">
      <w:pPr>
        <w:spacing w:line="360" w:lineRule="auto"/>
        <w:jc w:val="center"/>
        <w:rPr>
          <w:rFonts w:ascii="Times New Roman" w:hAnsi="Times New Roman" w:cs="Times New Roman"/>
          <w:sz w:val="24"/>
          <w:szCs w:val="24"/>
        </w:rPr>
      </w:pPr>
      <w:r w:rsidRPr="006111FE">
        <w:rPr>
          <w:rFonts w:ascii="Times New Roman" w:hAnsi="Times New Roman" w:cs="Times New Roman"/>
          <w:sz w:val="24"/>
          <w:szCs w:val="24"/>
        </w:rPr>
        <w:t>Таблица 1</w:t>
      </w:r>
      <w:r w:rsidR="006111FE" w:rsidRPr="006111FE">
        <w:rPr>
          <w:rFonts w:ascii="Times New Roman" w:hAnsi="Times New Roman" w:cs="Times New Roman"/>
          <w:sz w:val="24"/>
          <w:szCs w:val="24"/>
        </w:rPr>
        <w:t>2</w:t>
      </w:r>
      <w:r w:rsidRPr="006111FE">
        <w:rPr>
          <w:rFonts w:ascii="Times New Roman" w:hAnsi="Times New Roman" w:cs="Times New Roman"/>
          <w:sz w:val="24"/>
          <w:szCs w:val="24"/>
        </w:rPr>
        <w:t>. Ликвидность баланса торговой организации</w:t>
      </w:r>
    </w:p>
    <w:tbl>
      <w:tblPr>
        <w:tblStyle w:val="a5"/>
        <w:tblW w:w="0" w:type="auto"/>
        <w:tblLook w:val="04A0"/>
      </w:tblPr>
      <w:tblGrid>
        <w:gridCol w:w="1595"/>
        <w:gridCol w:w="1595"/>
        <w:gridCol w:w="1595"/>
        <w:gridCol w:w="1595"/>
        <w:gridCol w:w="1595"/>
        <w:gridCol w:w="1596"/>
      </w:tblGrid>
      <w:tr w:rsidR="00633B7D" w:rsidRPr="00F14525" w:rsidTr="003119B4">
        <w:tc>
          <w:tcPr>
            <w:tcW w:w="4785" w:type="dxa"/>
            <w:gridSpan w:val="3"/>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Актив</w:t>
            </w:r>
          </w:p>
        </w:tc>
        <w:tc>
          <w:tcPr>
            <w:tcW w:w="4786" w:type="dxa"/>
            <w:gridSpan w:val="3"/>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Пассив</w:t>
            </w:r>
          </w:p>
        </w:tc>
      </w:tr>
      <w:tr w:rsidR="00633B7D" w:rsidRPr="00F14525" w:rsidTr="003119B4">
        <w:tc>
          <w:tcPr>
            <w:tcW w:w="1595" w:type="dxa"/>
            <w:vMerge w:val="restart"/>
          </w:tcPr>
          <w:p w:rsidR="00633B7D" w:rsidRPr="00F14525" w:rsidRDefault="00633B7D" w:rsidP="003119B4">
            <w:pPr>
              <w:spacing w:line="360" w:lineRule="auto"/>
              <w:jc w:val="center"/>
              <w:rPr>
                <w:rFonts w:ascii="Times New Roman" w:hAnsi="Times New Roman" w:cs="Times New Roman"/>
                <w:sz w:val="24"/>
                <w:szCs w:val="24"/>
              </w:rPr>
            </w:pPr>
          </w:p>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Показатели</w:t>
            </w:r>
          </w:p>
        </w:tc>
        <w:tc>
          <w:tcPr>
            <w:tcW w:w="3190" w:type="dxa"/>
            <w:gridSpan w:val="2"/>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Значение тыс</w:t>
            </w:r>
            <w:proofErr w:type="gramStart"/>
            <w:r w:rsidRPr="00F14525">
              <w:rPr>
                <w:rFonts w:ascii="Times New Roman" w:hAnsi="Times New Roman" w:cs="Times New Roman"/>
                <w:sz w:val="24"/>
                <w:szCs w:val="24"/>
              </w:rPr>
              <w:t>.р</w:t>
            </w:r>
            <w:proofErr w:type="gramEnd"/>
            <w:r w:rsidRPr="00F14525">
              <w:rPr>
                <w:rFonts w:ascii="Times New Roman" w:hAnsi="Times New Roman" w:cs="Times New Roman"/>
                <w:sz w:val="24"/>
                <w:szCs w:val="24"/>
              </w:rPr>
              <w:t>уб.</w:t>
            </w:r>
          </w:p>
        </w:tc>
        <w:tc>
          <w:tcPr>
            <w:tcW w:w="1595" w:type="dxa"/>
            <w:vMerge w:val="restart"/>
          </w:tcPr>
          <w:p w:rsidR="00633B7D" w:rsidRPr="00F14525" w:rsidRDefault="00633B7D" w:rsidP="003119B4">
            <w:pPr>
              <w:spacing w:line="360" w:lineRule="auto"/>
              <w:jc w:val="center"/>
              <w:rPr>
                <w:rFonts w:ascii="Times New Roman" w:hAnsi="Times New Roman" w:cs="Times New Roman"/>
                <w:sz w:val="24"/>
                <w:szCs w:val="24"/>
              </w:rPr>
            </w:pPr>
          </w:p>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Показатели</w:t>
            </w:r>
          </w:p>
        </w:tc>
        <w:tc>
          <w:tcPr>
            <w:tcW w:w="3191" w:type="dxa"/>
            <w:gridSpan w:val="2"/>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Значение тыс</w:t>
            </w:r>
            <w:proofErr w:type="gramStart"/>
            <w:r w:rsidRPr="00F14525">
              <w:rPr>
                <w:rFonts w:ascii="Times New Roman" w:hAnsi="Times New Roman" w:cs="Times New Roman"/>
                <w:sz w:val="24"/>
                <w:szCs w:val="24"/>
              </w:rPr>
              <w:t>.р</w:t>
            </w:r>
            <w:proofErr w:type="gramEnd"/>
            <w:r w:rsidRPr="00F14525">
              <w:rPr>
                <w:rFonts w:ascii="Times New Roman" w:hAnsi="Times New Roman" w:cs="Times New Roman"/>
                <w:sz w:val="24"/>
                <w:szCs w:val="24"/>
              </w:rPr>
              <w:t>уб.</w:t>
            </w:r>
          </w:p>
        </w:tc>
      </w:tr>
      <w:tr w:rsidR="00633B7D" w:rsidRPr="00F14525" w:rsidTr="003119B4">
        <w:tc>
          <w:tcPr>
            <w:tcW w:w="1595" w:type="dxa"/>
            <w:vMerge/>
          </w:tcPr>
          <w:p w:rsidR="00633B7D" w:rsidRPr="00F14525" w:rsidRDefault="00633B7D" w:rsidP="003119B4">
            <w:pPr>
              <w:spacing w:line="360" w:lineRule="auto"/>
              <w:jc w:val="center"/>
              <w:rPr>
                <w:rFonts w:ascii="Times New Roman" w:hAnsi="Times New Roman" w:cs="Times New Roman"/>
                <w:sz w:val="24"/>
                <w:szCs w:val="24"/>
              </w:rPr>
            </w:pPr>
          </w:p>
        </w:tc>
        <w:tc>
          <w:tcPr>
            <w:tcW w:w="1595" w:type="dxa"/>
          </w:tcPr>
          <w:p w:rsidR="00633B7D" w:rsidRPr="00F14525" w:rsidRDefault="006E7C92"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Н</w:t>
            </w:r>
            <w:r w:rsidR="00633B7D" w:rsidRPr="00F14525">
              <w:rPr>
                <w:rFonts w:ascii="Times New Roman" w:hAnsi="Times New Roman" w:cs="Times New Roman"/>
                <w:sz w:val="24"/>
                <w:szCs w:val="24"/>
              </w:rPr>
              <w:t>ачало периода</w:t>
            </w:r>
          </w:p>
        </w:tc>
        <w:tc>
          <w:tcPr>
            <w:tcW w:w="1595" w:type="dxa"/>
          </w:tcPr>
          <w:p w:rsidR="00633B7D" w:rsidRPr="00F14525" w:rsidRDefault="006E7C92"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К</w:t>
            </w:r>
            <w:r w:rsidR="00633B7D" w:rsidRPr="00F14525">
              <w:rPr>
                <w:rFonts w:ascii="Times New Roman" w:hAnsi="Times New Roman" w:cs="Times New Roman"/>
                <w:sz w:val="24"/>
                <w:szCs w:val="24"/>
              </w:rPr>
              <w:t>онец</w:t>
            </w:r>
          </w:p>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периода</w:t>
            </w:r>
          </w:p>
        </w:tc>
        <w:tc>
          <w:tcPr>
            <w:tcW w:w="1595" w:type="dxa"/>
            <w:vMerge/>
          </w:tcPr>
          <w:p w:rsidR="00633B7D" w:rsidRPr="00F14525" w:rsidRDefault="00633B7D" w:rsidP="003119B4">
            <w:pPr>
              <w:spacing w:line="360" w:lineRule="auto"/>
              <w:jc w:val="center"/>
              <w:rPr>
                <w:rFonts w:ascii="Times New Roman" w:hAnsi="Times New Roman" w:cs="Times New Roman"/>
                <w:sz w:val="24"/>
                <w:szCs w:val="24"/>
              </w:rPr>
            </w:pPr>
          </w:p>
        </w:tc>
        <w:tc>
          <w:tcPr>
            <w:tcW w:w="1595" w:type="dxa"/>
          </w:tcPr>
          <w:p w:rsidR="00633B7D" w:rsidRPr="00F14525" w:rsidRDefault="006E7C92"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Н</w:t>
            </w:r>
            <w:r w:rsidR="00633B7D" w:rsidRPr="00F14525">
              <w:rPr>
                <w:rFonts w:ascii="Times New Roman" w:hAnsi="Times New Roman" w:cs="Times New Roman"/>
                <w:sz w:val="24"/>
                <w:szCs w:val="24"/>
              </w:rPr>
              <w:t>ачало периода</w:t>
            </w:r>
          </w:p>
        </w:tc>
        <w:tc>
          <w:tcPr>
            <w:tcW w:w="1596" w:type="dxa"/>
          </w:tcPr>
          <w:p w:rsidR="00633B7D" w:rsidRPr="00F14525" w:rsidRDefault="006E7C92"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К</w:t>
            </w:r>
            <w:r w:rsidR="00633B7D" w:rsidRPr="00F14525">
              <w:rPr>
                <w:rFonts w:ascii="Times New Roman" w:hAnsi="Times New Roman" w:cs="Times New Roman"/>
                <w:sz w:val="24"/>
                <w:szCs w:val="24"/>
              </w:rPr>
              <w:t>онец</w:t>
            </w:r>
          </w:p>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периода</w:t>
            </w:r>
          </w:p>
        </w:tc>
      </w:tr>
      <w:tr w:rsidR="00633B7D" w:rsidRPr="00F14525" w:rsidTr="003119B4">
        <w:tc>
          <w:tcPr>
            <w:tcW w:w="1595" w:type="dxa"/>
          </w:tcPr>
          <w:p w:rsidR="00633B7D" w:rsidRPr="00F14525" w:rsidRDefault="00633B7D" w:rsidP="003119B4">
            <w:pPr>
              <w:spacing w:line="360" w:lineRule="auto"/>
              <w:jc w:val="center"/>
              <w:rPr>
                <w:rFonts w:ascii="Times New Roman" w:hAnsi="Times New Roman" w:cs="Times New Roman"/>
                <w:sz w:val="24"/>
                <w:szCs w:val="24"/>
                <w:lang w:val="en-US"/>
              </w:rPr>
            </w:pPr>
            <w:r w:rsidRPr="00F14525">
              <w:rPr>
                <w:rFonts w:ascii="Times New Roman" w:hAnsi="Times New Roman" w:cs="Times New Roman"/>
                <w:sz w:val="24"/>
                <w:szCs w:val="24"/>
                <w:lang w:val="en-US"/>
              </w:rPr>
              <w:t>A1</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856</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2 687</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w:t>
            </w:r>
            <w:proofErr w:type="gramStart"/>
            <w:r w:rsidRPr="00F14525">
              <w:rPr>
                <w:rFonts w:ascii="Times New Roman" w:hAnsi="Times New Roman" w:cs="Times New Roman"/>
                <w:sz w:val="24"/>
                <w:szCs w:val="24"/>
              </w:rPr>
              <w:t>1</w:t>
            </w:r>
            <w:proofErr w:type="gramEnd"/>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23 175</w:t>
            </w:r>
          </w:p>
        </w:tc>
        <w:tc>
          <w:tcPr>
            <w:tcW w:w="1596"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43 199</w:t>
            </w:r>
          </w:p>
        </w:tc>
      </w:tr>
      <w:tr w:rsidR="00633B7D" w:rsidRPr="00F14525" w:rsidTr="003119B4">
        <w:tc>
          <w:tcPr>
            <w:tcW w:w="1595" w:type="dxa"/>
          </w:tcPr>
          <w:p w:rsidR="00633B7D" w:rsidRPr="00F14525" w:rsidRDefault="00633B7D" w:rsidP="003119B4">
            <w:pPr>
              <w:spacing w:line="360" w:lineRule="auto"/>
              <w:jc w:val="center"/>
              <w:rPr>
                <w:rFonts w:ascii="Times New Roman" w:hAnsi="Times New Roman" w:cs="Times New Roman"/>
                <w:sz w:val="24"/>
                <w:szCs w:val="24"/>
                <w:lang w:val="en-US"/>
              </w:rPr>
            </w:pPr>
            <w:r w:rsidRPr="00F14525">
              <w:rPr>
                <w:rFonts w:ascii="Times New Roman" w:hAnsi="Times New Roman" w:cs="Times New Roman"/>
                <w:sz w:val="24"/>
                <w:szCs w:val="24"/>
                <w:lang w:val="en-US"/>
              </w:rPr>
              <w:t>A2</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55 321</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47 215</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w:t>
            </w:r>
            <w:proofErr w:type="gramStart"/>
            <w:r w:rsidRPr="00F14525">
              <w:rPr>
                <w:rFonts w:ascii="Times New Roman" w:hAnsi="Times New Roman" w:cs="Times New Roman"/>
                <w:sz w:val="24"/>
                <w:szCs w:val="24"/>
              </w:rPr>
              <w:t>2</w:t>
            </w:r>
            <w:proofErr w:type="gramEnd"/>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65 435</w:t>
            </w:r>
          </w:p>
        </w:tc>
        <w:tc>
          <w:tcPr>
            <w:tcW w:w="1596"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52 823</w:t>
            </w:r>
          </w:p>
        </w:tc>
      </w:tr>
      <w:tr w:rsidR="00633B7D" w:rsidRPr="00F14525" w:rsidTr="003119B4">
        <w:tc>
          <w:tcPr>
            <w:tcW w:w="1595" w:type="dxa"/>
          </w:tcPr>
          <w:p w:rsidR="00633B7D" w:rsidRPr="00F14525" w:rsidRDefault="00633B7D" w:rsidP="003119B4">
            <w:pPr>
              <w:spacing w:line="360" w:lineRule="auto"/>
              <w:jc w:val="center"/>
              <w:rPr>
                <w:rFonts w:ascii="Times New Roman" w:hAnsi="Times New Roman" w:cs="Times New Roman"/>
                <w:sz w:val="24"/>
                <w:szCs w:val="24"/>
                <w:lang w:val="en-US"/>
              </w:rPr>
            </w:pPr>
            <w:r w:rsidRPr="00F14525">
              <w:rPr>
                <w:rFonts w:ascii="Times New Roman" w:hAnsi="Times New Roman" w:cs="Times New Roman"/>
                <w:sz w:val="24"/>
                <w:szCs w:val="24"/>
                <w:lang w:val="en-US"/>
              </w:rPr>
              <w:t>A3</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38 674</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57 823</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П3</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96"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33B7D" w:rsidRPr="00F14525" w:rsidTr="003119B4">
        <w:tc>
          <w:tcPr>
            <w:tcW w:w="1595" w:type="dxa"/>
          </w:tcPr>
          <w:p w:rsidR="00633B7D" w:rsidRPr="00F14525" w:rsidRDefault="00633B7D" w:rsidP="003119B4">
            <w:pPr>
              <w:spacing w:line="360" w:lineRule="auto"/>
              <w:jc w:val="center"/>
              <w:rPr>
                <w:rFonts w:ascii="Times New Roman" w:hAnsi="Times New Roman" w:cs="Times New Roman"/>
                <w:sz w:val="24"/>
                <w:szCs w:val="24"/>
                <w:lang w:val="en-US"/>
              </w:rPr>
            </w:pPr>
            <w:r w:rsidRPr="00F14525">
              <w:rPr>
                <w:rFonts w:ascii="Times New Roman" w:hAnsi="Times New Roman" w:cs="Times New Roman"/>
                <w:sz w:val="24"/>
                <w:szCs w:val="24"/>
                <w:lang w:val="en-US"/>
              </w:rPr>
              <w:t>A4</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891519">
              <w:rPr>
                <w:rFonts w:ascii="Times New Roman" w:hAnsi="Times New Roman" w:cs="Times New Roman"/>
                <w:sz w:val="24"/>
                <w:szCs w:val="24"/>
              </w:rPr>
              <w:t>991</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891519">
              <w:rPr>
                <w:rFonts w:ascii="Times New Roman" w:hAnsi="Times New Roman" w:cs="Times New Roman"/>
                <w:sz w:val="24"/>
                <w:szCs w:val="24"/>
              </w:rPr>
              <w:t>168</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П</w:t>
            </w:r>
            <w:proofErr w:type="gramStart"/>
            <w:r w:rsidRPr="00F14525">
              <w:rPr>
                <w:rFonts w:ascii="Times New Roman" w:hAnsi="Times New Roman" w:cs="Times New Roman"/>
                <w:sz w:val="24"/>
                <w:szCs w:val="24"/>
              </w:rPr>
              <w:t>4</w:t>
            </w:r>
            <w:proofErr w:type="gramEnd"/>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891519">
              <w:rPr>
                <w:rFonts w:ascii="Times New Roman" w:hAnsi="Times New Roman" w:cs="Times New Roman"/>
                <w:sz w:val="24"/>
                <w:szCs w:val="24"/>
              </w:rPr>
              <w:t>6 950</w:t>
            </w:r>
          </w:p>
        </w:tc>
        <w:tc>
          <w:tcPr>
            <w:tcW w:w="1596" w:type="dxa"/>
          </w:tcPr>
          <w:p w:rsidR="00633B7D" w:rsidRPr="00F14525" w:rsidRDefault="00633B7D" w:rsidP="003119B4">
            <w:pPr>
              <w:spacing w:line="360" w:lineRule="auto"/>
              <w:jc w:val="center"/>
              <w:rPr>
                <w:rFonts w:ascii="Times New Roman" w:hAnsi="Times New Roman" w:cs="Times New Roman"/>
                <w:sz w:val="24"/>
                <w:szCs w:val="24"/>
              </w:rPr>
            </w:pPr>
            <w:r w:rsidRPr="00891519">
              <w:rPr>
                <w:rFonts w:ascii="Times New Roman" w:hAnsi="Times New Roman" w:cs="Times New Roman"/>
                <w:sz w:val="24"/>
                <w:szCs w:val="24"/>
              </w:rPr>
              <w:t>13 537</w:t>
            </w:r>
          </w:p>
        </w:tc>
      </w:tr>
      <w:tr w:rsidR="00633B7D" w:rsidRPr="00F14525" w:rsidTr="003119B4">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Баланс</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95 605</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107 851</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sidRPr="00F14525">
              <w:rPr>
                <w:rFonts w:ascii="Times New Roman" w:hAnsi="Times New Roman" w:cs="Times New Roman"/>
                <w:sz w:val="24"/>
                <w:szCs w:val="24"/>
              </w:rPr>
              <w:t>Баланс</w:t>
            </w:r>
          </w:p>
        </w:tc>
        <w:tc>
          <w:tcPr>
            <w:tcW w:w="1595"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95 605</w:t>
            </w:r>
          </w:p>
        </w:tc>
        <w:tc>
          <w:tcPr>
            <w:tcW w:w="1596" w:type="dxa"/>
          </w:tcPr>
          <w:p w:rsidR="00633B7D" w:rsidRPr="00F14525"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107 851</w:t>
            </w:r>
          </w:p>
        </w:tc>
      </w:tr>
    </w:tbl>
    <w:p w:rsidR="00B9507A" w:rsidRDefault="00633B7D" w:rsidP="00B9507A">
      <w:pPr>
        <w:jc w:val="right"/>
        <w:rPr>
          <w:rFonts w:ascii="Times New Roman" w:hAnsi="Times New Roman" w:cs="Times New Roman"/>
          <w:sz w:val="24"/>
          <w:szCs w:val="24"/>
        </w:rPr>
      </w:pPr>
      <w:r w:rsidRPr="00F14525">
        <w:rPr>
          <w:rFonts w:ascii="Times New Roman" w:hAnsi="Times New Roman" w:cs="Times New Roman"/>
          <w:i/>
          <w:sz w:val="24"/>
          <w:szCs w:val="24"/>
        </w:rPr>
        <w:t>.</w:t>
      </w:r>
      <w:r w:rsidR="006111FE" w:rsidRPr="006111FE">
        <w:rPr>
          <w:rFonts w:ascii="Times New Roman" w:hAnsi="Times New Roman" w:cs="Times New Roman"/>
          <w:b/>
          <w:sz w:val="24"/>
          <w:szCs w:val="24"/>
        </w:rPr>
        <w:t xml:space="preserve"> </w:t>
      </w:r>
      <w:r w:rsidR="006111FE" w:rsidRPr="00847387">
        <w:rPr>
          <w:rFonts w:ascii="Times New Roman" w:hAnsi="Times New Roman" w:cs="Times New Roman"/>
          <w:b/>
          <w:sz w:val="24"/>
          <w:szCs w:val="24"/>
        </w:rPr>
        <w:t>Источник:</w:t>
      </w:r>
      <w:r w:rsidR="006111FE">
        <w:rPr>
          <w:rFonts w:ascii="Times New Roman" w:hAnsi="Times New Roman" w:cs="Times New Roman"/>
          <w:sz w:val="24"/>
          <w:szCs w:val="24"/>
        </w:rPr>
        <w:t xml:space="preserve"> Составлено автором</w:t>
      </w:r>
    </w:p>
    <w:p w:rsidR="00B9507A" w:rsidRDefault="00B9507A" w:rsidP="00B9507A">
      <w:pPr>
        <w:spacing w:line="360" w:lineRule="auto"/>
        <w:jc w:val="both"/>
        <w:rPr>
          <w:rFonts w:ascii="Times New Roman" w:hAnsi="Times New Roman" w:cs="Times New Roman"/>
          <w:sz w:val="24"/>
          <w:szCs w:val="24"/>
        </w:rPr>
      </w:pPr>
      <w:r>
        <w:rPr>
          <w:rFonts w:ascii="Times New Roman" w:hAnsi="Times New Roman" w:cs="Times New Roman"/>
          <w:sz w:val="24"/>
          <w:szCs w:val="24"/>
        </w:rPr>
        <w:tab/>
        <w:t>Показател</w:t>
      </w:r>
      <w:r w:rsidR="00B307B6">
        <w:rPr>
          <w:rFonts w:ascii="Times New Roman" w:hAnsi="Times New Roman" w:cs="Times New Roman"/>
          <w:sz w:val="24"/>
          <w:szCs w:val="24"/>
        </w:rPr>
        <w:t>ь</w:t>
      </w:r>
      <w:r>
        <w:rPr>
          <w:rFonts w:ascii="Times New Roman" w:hAnsi="Times New Roman" w:cs="Times New Roman"/>
          <w:sz w:val="24"/>
          <w:szCs w:val="24"/>
        </w:rPr>
        <w:t xml:space="preserve"> 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на начало и </w:t>
      </w:r>
      <w:r w:rsidR="00B307B6">
        <w:rPr>
          <w:rFonts w:ascii="Times New Roman" w:hAnsi="Times New Roman" w:cs="Times New Roman"/>
          <w:sz w:val="24"/>
          <w:szCs w:val="24"/>
        </w:rPr>
        <w:t xml:space="preserve">на </w:t>
      </w:r>
      <w:r>
        <w:rPr>
          <w:rFonts w:ascii="Times New Roman" w:hAnsi="Times New Roman" w:cs="Times New Roman"/>
          <w:sz w:val="24"/>
          <w:szCs w:val="24"/>
        </w:rPr>
        <w:t>конец периода меньше показателя П1. Данная ситуация связана с ростом кредиторской задолженности и невозможность</w:t>
      </w:r>
      <w:r w:rsidR="00633B7D" w:rsidRPr="00B9507A">
        <w:rPr>
          <w:rFonts w:ascii="Times New Roman" w:hAnsi="Times New Roman" w:cs="Times New Roman"/>
          <w:sz w:val="24"/>
          <w:szCs w:val="24"/>
        </w:rPr>
        <w:t xml:space="preserve"> предприятия </w:t>
      </w:r>
      <w:r w:rsidR="00633B7D" w:rsidRPr="00B9507A">
        <w:rPr>
          <w:rFonts w:ascii="Times New Roman" w:hAnsi="Times New Roman" w:cs="Times New Roman"/>
          <w:sz w:val="24"/>
          <w:szCs w:val="24"/>
        </w:rPr>
        <w:lastRenderedPageBreak/>
        <w:t xml:space="preserve">покрыть денежными средствами и финансовыми вложениями </w:t>
      </w:r>
      <w:r>
        <w:rPr>
          <w:rFonts w:ascii="Times New Roman" w:hAnsi="Times New Roman" w:cs="Times New Roman"/>
          <w:sz w:val="24"/>
          <w:szCs w:val="24"/>
        </w:rPr>
        <w:t>свои обязательства</w:t>
      </w:r>
      <w:r w:rsidR="00633B7D" w:rsidRPr="00B9507A">
        <w:rPr>
          <w:rFonts w:ascii="Times New Roman" w:hAnsi="Times New Roman" w:cs="Times New Roman"/>
          <w:sz w:val="24"/>
          <w:szCs w:val="24"/>
        </w:rPr>
        <w:t>, что с</w:t>
      </w:r>
      <w:r w:rsidR="00335024">
        <w:rPr>
          <w:rFonts w:ascii="Times New Roman" w:hAnsi="Times New Roman" w:cs="Times New Roman"/>
          <w:sz w:val="24"/>
          <w:szCs w:val="24"/>
        </w:rPr>
        <w:t>видетельствует рост группы П</w:t>
      </w:r>
      <w:proofErr w:type="gramStart"/>
      <w:r w:rsidR="00335024">
        <w:rPr>
          <w:rFonts w:ascii="Times New Roman" w:hAnsi="Times New Roman" w:cs="Times New Roman"/>
          <w:sz w:val="24"/>
          <w:szCs w:val="24"/>
        </w:rPr>
        <w:t>1</w:t>
      </w:r>
      <w:proofErr w:type="gramEnd"/>
      <w:r w:rsidR="00335024">
        <w:rPr>
          <w:rFonts w:ascii="Times New Roman" w:hAnsi="Times New Roman" w:cs="Times New Roman"/>
          <w:sz w:val="24"/>
          <w:szCs w:val="24"/>
        </w:rPr>
        <w:t xml:space="preserve">. </w:t>
      </w:r>
      <w:r w:rsidR="00335024" w:rsidRPr="00B9507A">
        <w:rPr>
          <w:rFonts w:ascii="Times New Roman" w:hAnsi="Times New Roman" w:cs="Times New Roman"/>
          <w:sz w:val="24"/>
          <w:szCs w:val="24"/>
        </w:rPr>
        <w:t>Данное условие не соблюдено;</w:t>
      </w:r>
    </w:p>
    <w:p w:rsidR="00B9507A" w:rsidRDefault="00B9507A" w:rsidP="00B9507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307B6">
        <w:rPr>
          <w:rFonts w:ascii="Times New Roman" w:hAnsi="Times New Roman" w:cs="Times New Roman"/>
          <w:sz w:val="24"/>
          <w:szCs w:val="24"/>
        </w:rPr>
        <w:t>Показатель А</w:t>
      </w:r>
      <w:proofErr w:type="gramStart"/>
      <w:r w:rsidR="00B307B6">
        <w:rPr>
          <w:rFonts w:ascii="Times New Roman" w:hAnsi="Times New Roman" w:cs="Times New Roman"/>
          <w:sz w:val="24"/>
          <w:szCs w:val="24"/>
        </w:rPr>
        <w:t>2</w:t>
      </w:r>
      <w:proofErr w:type="gramEnd"/>
      <w:r w:rsidR="00B307B6">
        <w:rPr>
          <w:rFonts w:ascii="Times New Roman" w:hAnsi="Times New Roman" w:cs="Times New Roman"/>
          <w:sz w:val="24"/>
          <w:szCs w:val="24"/>
        </w:rPr>
        <w:t xml:space="preserve"> на начало и на конец периода меньше показателя П2, что демонстрирует</w:t>
      </w:r>
      <w:r w:rsidR="00633B7D" w:rsidRPr="00B9507A">
        <w:rPr>
          <w:rFonts w:ascii="Times New Roman" w:hAnsi="Times New Roman" w:cs="Times New Roman"/>
          <w:sz w:val="24"/>
          <w:szCs w:val="24"/>
        </w:rPr>
        <w:t xml:space="preserve"> недостат</w:t>
      </w:r>
      <w:r w:rsidR="006E7C92" w:rsidRPr="00B9507A">
        <w:rPr>
          <w:rFonts w:ascii="Times New Roman" w:hAnsi="Times New Roman" w:cs="Times New Roman"/>
          <w:sz w:val="24"/>
          <w:szCs w:val="24"/>
        </w:rPr>
        <w:t>очность</w:t>
      </w:r>
      <w:r w:rsidR="00633B7D" w:rsidRPr="00B9507A">
        <w:rPr>
          <w:rFonts w:ascii="Times New Roman" w:hAnsi="Times New Roman" w:cs="Times New Roman"/>
          <w:sz w:val="24"/>
          <w:szCs w:val="24"/>
        </w:rPr>
        <w:t xml:space="preserve"> быстрореализуемых активов для погашения краткосрочной задолженности. Данное условие не соблюдено;</w:t>
      </w:r>
    </w:p>
    <w:p w:rsidR="00B9507A" w:rsidRDefault="00B9507A" w:rsidP="00B9507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35024">
        <w:rPr>
          <w:rFonts w:ascii="Times New Roman" w:hAnsi="Times New Roman" w:cs="Times New Roman"/>
          <w:sz w:val="24"/>
          <w:szCs w:val="24"/>
        </w:rPr>
        <w:t>Показатель А3 на начало и на конец периода меньше показателя П3</w:t>
      </w:r>
      <w:r w:rsidR="00633B7D" w:rsidRPr="00B9507A">
        <w:rPr>
          <w:rFonts w:ascii="Times New Roman" w:hAnsi="Times New Roman" w:cs="Times New Roman"/>
          <w:sz w:val="24"/>
          <w:szCs w:val="24"/>
        </w:rPr>
        <w:t xml:space="preserve">, что </w:t>
      </w:r>
      <w:r w:rsidR="006E7C92" w:rsidRPr="00B9507A">
        <w:rPr>
          <w:rFonts w:ascii="Times New Roman" w:hAnsi="Times New Roman" w:cs="Times New Roman"/>
          <w:sz w:val="24"/>
          <w:szCs w:val="24"/>
        </w:rPr>
        <w:t xml:space="preserve">для покрытия долгосрочных пассивов достаточно </w:t>
      </w:r>
      <w:r w:rsidR="00633B7D" w:rsidRPr="00B9507A">
        <w:rPr>
          <w:rFonts w:ascii="Times New Roman" w:hAnsi="Times New Roman" w:cs="Times New Roman"/>
          <w:sz w:val="24"/>
          <w:szCs w:val="24"/>
        </w:rPr>
        <w:t>медленно реализуемых активов. Условие выполняется;</w:t>
      </w:r>
      <w:r w:rsidR="00335024">
        <w:rPr>
          <w:rFonts w:ascii="Times New Roman" w:hAnsi="Times New Roman" w:cs="Times New Roman"/>
          <w:sz w:val="24"/>
          <w:szCs w:val="24"/>
        </w:rPr>
        <w:t xml:space="preserve"> </w:t>
      </w:r>
      <w:r w:rsidR="00335024" w:rsidRPr="00B9507A">
        <w:rPr>
          <w:rFonts w:ascii="Times New Roman" w:hAnsi="Times New Roman" w:cs="Times New Roman"/>
          <w:sz w:val="24"/>
          <w:szCs w:val="24"/>
        </w:rPr>
        <w:t>Условие выполняется.</w:t>
      </w:r>
    </w:p>
    <w:p w:rsidR="00633B7D" w:rsidRPr="00B9507A" w:rsidRDefault="00B9507A" w:rsidP="00B9507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35024">
        <w:rPr>
          <w:rFonts w:ascii="Times New Roman" w:hAnsi="Times New Roman" w:cs="Times New Roman"/>
          <w:sz w:val="24"/>
          <w:szCs w:val="24"/>
        </w:rPr>
        <w:t>Показатель А</w:t>
      </w:r>
      <w:proofErr w:type="gramStart"/>
      <w:r w:rsidR="00335024">
        <w:rPr>
          <w:rFonts w:ascii="Times New Roman" w:hAnsi="Times New Roman" w:cs="Times New Roman"/>
          <w:sz w:val="24"/>
          <w:szCs w:val="24"/>
        </w:rPr>
        <w:t>4</w:t>
      </w:r>
      <w:proofErr w:type="gramEnd"/>
      <w:r w:rsidR="00335024">
        <w:rPr>
          <w:rFonts w:ascii="Times New Roman" w:hAnsi="Times New Roman" w:cs="Times New Roman"/>
          <w:sz w:val="24"/>
          <w:szCs w:val="24"/>
        </w:rPr>
        <w:t xml:space="preserve"> на начало и на конец периода больше П4, что говорит</w:t>
      </w:r>
      <w:r w:rsidR="00633B7D" w:rsidRPr="00B9507A">
        <w:rPr>
          <w:rFonts w:ascii="Times New Roman" w:hAnsi="Times New Roman" w:cs="Times New Roman"/>
          <w:sz w:val="24"/>
          <w:szCs w:val="24"/>
        </w:rPr>
        <w:t xml:space="preserve"> о достаточности собственного капитала для обеспечения по</w:t>
      </w:r>
      <w:r w:rsidR="00335024">
        <w:rPr>
          <w:rFonts w:ascii="Times New Roman" w:hAnsi="Times New Roman" w:cs="Times New Roman"/>
          <w:sz w:val="24"/>
          <w:szCs w:val="24"/>
        </w:rPr>
        <w:t>требности в оборотных активах. П</w:t>
      </w:r>
      <w:r w:rsidR="00633B7D" w:rsidRPr="00B9507A">
        <w:rPr>
          <w:rFonts w:ascii="Times New Roman" w:hAnsi="Times New Roman" w:cs="Times New Roman"/>
          <w:sz w:val="24"/>
          <w:szCs w:val="24"/>
        </w:rPr>
        <w:t>ривлечение долгосрочных займов и кредитов говорит о готовности предприятия на повышение производственного потенциала, что свидетельствует рост труднореализуемых активов группы А</w:t>
      </w:r>
      <w:proofErr w:type="gramStart"/>
      <w:r w:rsidR="00633B7D" w:rsidRPr="00B9507A">
        <w:rPr>
          <w:rFonts w:ascii="Times New Roman" w:hAnsi="Times New Roman" w:cs="Times New Roman"/>
          <w:sz w:val="24"/>
          <w:szCs w:val="24"/>
        </w:rPr>
        <w:t>4</w:t>
      </w:r>
      <w:proofErr w:type="gramEnd"/>
      <w:r w:rsidR="00633B7D" w:rsidRPr="00B9507A">
        <w:rPr>
          <w:rFonts w:ascii="Times New Roman" w:hAnsi="Times New Roman" w:cs="Times New Roman"/>
          <w:sz w:val="24"/>
          <w:szCs w:val="24"/>
        </w:rPr>
        <w:t>. Условие выполняется.</w:t>
      </w:r>
    </w:p>
    <w:p w:rsidR="00335024"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отсутствие свободных денежных средств и большой объём кредитов является нормальным состоянием для торговой компании. </w:t>
      </w:r>
    </w:p>
    <w:p w:rsidR="00633B7D" w:rsidRPr="00891519" w:rsidRDefault="00335024"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Из четырёх обязательных условий ликвидности соблюдены два, </w:t>
      </w:r>
      <w:proofErr w:type="gramStart"/>
      <w:r>
        <w:rPr>
          <w:rFonts w:ascii="Times New Roman" w:hAnsi="Times New Roman" w:cs="Times New Roman"/>
          <w:sz w:val="24"/>
          <w:szCs w:val="24"/>
        </w:rPr>
        <w:t>следовательно</w:t>
      </w:r>
      <w:proofErr w:type="gramEnd"/>
      <w:r>
        <w:rPr>
          <w:rFonts w:ascii="Times New Roman" w:hAnsi="Times New Roman" w:cs="Times New Roman"/>
          <w:sz w:val="24"/>
          <w:szCs w:val="24"/>
        </w:rPr>
        <w:t xml:space="preserve"> баланс торгового предприятия не является ликвидным. В то же время, а</w:t>
      </w:r>
      <w:r w:rsidRPr="0031136C">
        <w:rPr>
          <w:rFonts w:ascii="Times New Roman" w:hAnsi="Times New Roman" w:cs="Times New Roman"/>
          <w:sz w:val="24"/>
          <w:szCs w:val="24"/>
        </w:rPr>
        <w:t>нализ баланса с позиции ликвидности на основе системы неравен</w:t>
      </w:r>
      <w:proofErr w:type="gramStart"/>
      <w:r w:rsidRPr="0031136C">
        <w:rPr>
          <w:rFonts w:ascii="Times New Roman" w:hAnsi="Times New Roman" w:cs="Times New Roman"/>
          <w:sz w:val="24"/>
          <w:szCs w:val="24"/>
        </w:rPr>
        <w:t>ств св</w:t>
      </w:r>
      <w:proofErr w:type="gramEnd"/>
      <w:r w:rsidRPr="0031136C">
        <w:rPr>
          <w:rFonts w:ascii="Times New Roman" w:hAnsi="Times New Roman" w:cs="Times New Roman"/>
          <w:sz w:val="24"/>
          <w:szCs w:val="24"/>
        </w:rPr>
        <w:t>идетель</w:t>
      </w:r>
      <w:r>
        <w:rPr>
          <w:rFonts w:ascii="Times New Roman" w:hAnsi="Times New Roman" w:cs="Times New Roman"/>
          <w:sz w:val="24"/>
          <w:szCs w:val="24"/>
        </w:rPr>
        <w:t xml:space="preserve">ствует об ухудшении ликвидности </w:t>
      </w:r>
      <w:r w:rsidRPr="0031136C">
        <w:rPr>
          <w:rFonts w:ascii="Times New Roman" w:hAnsi="Times New Roman" w:cs="Times New Roman"/>
          <w:sz w:val="24"/>
          <w:szCs w:val="24"/>
        </w:rPr>
        <w:t xml:space="preserve">баланса </w:t>
      </w:r>
      <w:r w:rsidRPr="00AC1C86">
        <w:rPr>
          <w:rFonts w:ascii="Times New Roman" w:hAnsi="Times New Roman" w:cs="Times New Roman"/>
          <w:sz w:val="24"/>
          <w:szCs w:val="24"/>
        </w:rPr>
        <w:t>АО «АВТОМАТИКА-СЕРВЕР»</w:t>
      </w:r>
      <w:r>
        <w:rPr>
          <w:rFonts w:ascii="Times New Roman" w:hAnsi="Times New Roman" w:cs="Times New Roman"/>
          <w:sz w:val="24"/>
          <w:szCs w:val="24"/>
        </w:rPr>
        <w:t>. Однако, необходимо сделать некоторое замечание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w:t>
      </w:r>
      <w:r w:rsidR="00633B7D" w:rsidRPr="00891519">
        <w:rPr>
          <w:rFonts w:ascii="Times New Roman" w:hAnsi="Times New Roman" w:cs="Times New Roman"/>
          <w:sz w:val="24"/>
          <w:szCs w:val="24"/>
        </w:rPr>
        <w:t>начительная сумма</w:t>
      </w:r>
      <w:r w:rsidR="00633B7D">
        <w:rPr>
          <w:rFonts w:ascii="Times New Roman" w:hAnsi="Times New Roman" w:cs="Times New Roman"/>
          <w:sz w:val="24"/>
          <w:szCs w:val="24"/>
        </w:rPr>
        <w:t xml:space="preserve"> </w:t>
      </w:r>
      <w:r w:rsidR="00633B7D" w:rsidRPr="00891519">
        <w:rPr>
          <w:rFonts w:ascii="Times New Roman" w:hAnsi="Times New Roman" w:cs="Times New Roman"/>
          <w:sz w:val="24"/>
          <w:szCs w:val="24"/>
        </w:rPr>
        <w:t>кредитов</w:t>
      </w:r>
      <w:r w:rsidR="00633B7D">
        <w:rPr>
          <w:rFonts w:ascii="Times New Roman" w:hAnsi="Times New Roman" w:cs="Times New Roman"/>
          <w:sz w:val="24"/>
          <w:szCs w:val="24"/>
        </w:rPr>
        <w:t xml:space="preserve"> и о</w:t>
      </w:r>
      <w:r w:rsidR="00633B7D" w:rsidRPr="00891519">
        <w:rPr>
          <w:rFonts w:ascii="Times New Roman" w:hAnsi="Times New Roman" w:cs="Times New Roman"/>
          <w:sz w:val="24"/>
          <w:szCs w:val="24"/>
        </w:rPr>
        <w:t>тсутствие большого количес</w:t>
      </w:r>
      <w:r w:rsidR="00633B7D">
        <w:rPr>
          <w:rFonts w:ascii="Times New Roman" w:hAnsi="Times New Roman" w:cs="Times New Roman"/>
          <w:sz w:val="24"/>
          <w:szCs w:val="24"/>
        </w:rPr>
        <w:t>тва свободных денежных средств является нормальным состоянием для торговой компании</w:t>
      </w:r>
      <w:r w:rsidR="00633B7D" w:rsidRPr="00891519">
        <w:rPr>
          <w:rFonts w:ascii="Times New Roman" w:hAnsi="Times New Roman" w:cs="Times New Roman"/>
          <w:sz w:val="24"/>
          <w:szCs w:val="24"/>
        </w:rPr>
        <w:t xml:space="preserve">. </w:t>
      </w:r>
      <w:r w:rsidR="00633B7D">
        <w:rPr>
          <w:rFonts w:ascii="Times New Roman" w:hAnsi="Times New Roman" w:cs="Times New Roman"/>
          <w:sz w:val="24"/>
          <w:szCs w:val="24"/>
        </w:rPr>
        <w:t>В результате, несоответствие условия А</w:t>
      </w:r>
      <w:proofErr w:type="gramStart"/>
      <w:r w:rsidR="00633B7D">
        <w:rPr>
          <w:rFonts w:ascii="Times New Roman" w:hAnsi="Times New Roman" w:cs="Times New Roman"/>
          <w:sz w:val="24"/>
          <w:szCs w:val="24"/>
        </w:rPr>
        <w:t>1</w:t>
      </w:r>
      <w:proofErr w:type="gramEnd"/>
      <w:r w:rsidR="00633B7D" w:rsidRPr="00B51A82">
        <w:rPr>
          <w:rFonts w:ascii="Times New Roman" w:hAnsi="Times New Roman" w:cs="Times New Roman"/>
          <w:sz w:val="24"/>
          <w:szCs w:val="24"/>
        </w:rPr>
        <w:t>&gt;</w:t>
      </w:r>
      <w:r w:rsidR="00633B7D">
        <w:rPr>
          <w:rFonts w:ascii="Times New Roman" w:hAnsi="Times New Roman" w:cs="Times New Roman"/>
          <w:sz w:val="24"/>
          <w:szCs w:val="24"/>
        </w:rPr>
        <w:t xml:space="preserve">П1 не говорит о нехватке наиболее ликвидных активов для погашения срочных обязательств. </w:t>
      </w:r>
      <w:r w:rsidR="00633B7D" w:rsidRPr="00891519">
        <w:rPr>
          <w:rFonts w:ascii="Times New Roman" w:hAnsi="Times New Roman" w:cs="Times New Roman"/>
          <w:sz w:val="24"/>
          <w:szCs w:val="24"/>
        </w:rPr>
        <w:t>Остальные неравенства применимы для анализа</w:t>
      </w:r>
      <w:proofErr w:type="gramStart"/>
      <w:r w:rsidR="00633B7D" w:rsidRPr="00891519">
        <w:rPr>
          <w:rFonts w:ascii="Times New Roman" w:hAnsi="Times New Roman" w:cs="Times New Roman"/>
          <w:sz w:val="24"/>
          <w:szCs w:val="24"/>
        </w:rPr>
        <w:t>.</w:t>
      </w:r>
      <w:proofErr w:type="gramEnd"/>
      <w:r>
        <w:rPr>
          <w:rFonts w:ascii="Times New Roman" w:hAnsi="Times New Roman" w:cs="Times New Roman"/>
          <w:sz w:val="24"/>
          <w:szCs w:val="24"/>
        </w:rPr>
        <w:t xml:space="preserve"> Д</w:t>
      </w:r>
      <w:r w:rsidRPr="0031136C">
        <w:rPr>
          <w:rFonts w:ascii="Times New Roman" w:hAnsi="Times New Roman" w:cs="Times New Roman"/>
          <w:sz w:val="24"/>
          <w:szCs w:val="24"/>
        </w:rPr>
        <w:t>анное ухудшение было вызвано</w:t>
      </w:r>
      <w:r>
        <w:rPr>
          <w:rFonts w:ascii="Times New Roman" w:hAnsi="Times New Roman" w:cs="Times New Roman"/>
          <w:sz w:val="24"/>
          <w:szCs w:val="24"/>
        </w:rPr>
        <w:t xml:space="preserve"> спецификой сферы деятельности предприятия</w:t>
      </w:r>
      <w:proofErr w:type="gramStart"/>
      <w:r>
        <w:rPr>
          <w:rFonts w:ascii="Times New Roman" w:hAnsi="Times New Roman" w:cs="Times New Roman"/>
          <w:sz w:val="24"/>
          <w:szCs w:val="24"/>
        </w:rPr>
        <w:t>.</w:t>
      </w:r>
      <w:proofErr w:type="gramEnd"/>
      <w:r w:rsidR="00C6264B">
        <w:rPr>
          <w:rFonts w:ascii="Times New Roman" w:hAnsi="Times New Roman" w:cs="Times New Roman"/>
          <w:sz w:val="24"/>
          <w:szCs w:val="24"/>
        </w:rPr>
        <w:t xml:space="preserve"> К</w:t>
      </w:r>
      <w:r w:rsidR="00633B7D">
        <w:rPr>
          <w:rFonts w:ascii="Times New Roman" w:hAnsi="Times New Roman" w:cs="Times New Roman"/>
          <w:sz w:val="24"/>
          <w:szCs w:val="24"/>
        </w:rPr>
        <w:t>оэффициенты А</w:t>
      </w:r>
      <w:proofErr w:type="gramStart"/>
      <w:r w:rsidR="00633B7D">
        <w:rPr>
          <w:rFonts w:ascii="Times New Roman" w:hAnsi="Times New Roman" w:cs="Times New Roman"/>
          <w:sz w:val="24"/>
          <w:szCs w:val="24"/>
        </w:rPr>
        <w:t>1</w:t>
      </w:r>
      <w:proofErr w:type="gramEnd"/>
      <w:r w:rsidR="00633B7D">
        <w:rPr>
          <w:rFonts w:ascii="Times New Roman" w:hAnsi="Times New Roman" w:cs="Times New Roman"/>
          <w:sz w:val="24"/>
          <w:szCs w:val="24"/>
        </w:rPr>
        <w:t xml:space="preserve"> и П1 неприменимы</w:t>
      </w:r>
      <w:r w:rsidR="00633B7D" w:rsidRPr="00891519">
        <w:rPr>
          <w:rFonts w:ascii="Times New Roman" w:hAnsi="Times New Roman" w:cs="Times New Roman"/>
          <w:sz w:val="24"/>
          <w:szCs w:val="24"/>
        </w:rPr>
        <w:t xml:space="preserve"> для финансового анализа торговой организации. Для предприятий</w:t>
      </w:r>
      <w:r w:rsidR="00633B7D">
        <w:rPr>
          <w:rFonts w:ascii="Times New Roman" w:hAnsi="Times New Roman" w:cs="Times New Roman"/>
          <w:sz w:val="24"/>
          <w:szCs w:val="24"/>
        </w:rPr>
        <w:t xml:space="preserve"> торговой деятельности</w:t>
      </w:r>
      <w:r w:rsidR="00633B7D" w:rsidRPr="00891519">
        <w:rPr>
          <w:rFonts w:ascii="Times New Roman" w:hAnsi="Times New Roman" w:cs="Times New Roman"/>
          <w:sz w:val="24"/>
          <w:szCs w:val="24"/>
        </w:rPr>
        <w:t xml:space="preserve"> о ликвидности баланса можно судить по выполнению трех условий: </w:t>
      </w:r>
    </w:p>
    <w:p w:rsidR="00633B7D" w:rsidRPr="00891519" w:rsidRDefault="00633B7D" w:rsidP="00633B7D">
      <w:pPr>
        <w:spacing w:line="360" w:lineRule="auto"/>
        <w:jc w:val="center"/>
        <w:rPr>
          <w:rFonts w:ascii="Times New Roman" w:hAnsi="Times New Roman" w:cs="Times New Roman"/>
          <w:sz w:val="24"/>
          <w:szCs w:val="24"/>
        </w:rPr>
      </w:pPr>
      <w:r w:rsidRPr="00891519">
        <w:rPr>
          <w:rFonts w:ascii="Times New Roman" w:hAnsi="Times New Roman" w:cs="Times New Roman"/>
          <w:sz w:val="24"/>
          <w:szCs w:val="24"/>
        </w:rPr>
        <w:t>А</w:t>
      </w:r>
      <w:proofErr w:type="gramStart"/>
      <w:r w:rsidRPr="00891519">
        <w:rPr>
          <w:rFonts w:ascii="Times New Roman" w:hAnsi="Times New Roman" w:cs="Times New Roman"/>
          <w:sz w:val="24"/>
          <w:szCs w:val="24"/>
        </w:rPr>
        <w:t>2</w:t>
      </w:r>
      <w:proofErr w:type="gramEnd"/>
      <w:r w:rsidRPr="00891519">
        <w:rPr>
          <w:rFonts w:ascii="Times New Roman" w:hAnsi="Times New Roman" w:cs="Times New Roman"/>
          <w:sz w:val="24"/>
          <w:szCs w:val="24"/>
        </w:rPr>
        <w:t xml:space="preserve"> ≥ П2 А3 ≥ П3 А4 ≤ П4</w:t>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91519">
        <w:rPr>
          <w:rFonts w:ascii="Times New Roman" w:hAnsi="Times New Roman" w:cs="Times New Roman"/>
          <w:sz w:val="24"/>
          <w:szCs w:val="24"/>
        </w:rPr>
        <w:t xml:space="preserve">Для </w:t>
      </w:r>
      <w:r>
        <w:rPr>
          <w:rFonts w:ascii="Times New Roman" w:hAnsi="Times New Roman" w:cs="Times New Roman"/>
          <w:sz w:val="24"/>
          <w:szCs w:val="24"/>
        </w:rPr>
        <w:t>исследуемого</w:t>
      </w:r>
      <w:r w:rsidRPr="00891519">
        <w:rPr>
          <w:rFonts w:ascii="Times New Roman" w:hAnsi="Times New Roman" w:cs="Times New Roman"/>
          <w:sz w:val="24"/>
          <w:szCs w:val="24"/>
        </w:rPr>
        <w:t xml:space="preserve"> предприятия выполняются два условия из трех. Вывод: баланс можно признать частично ликвидным.</w:t>
      </w:r>
    </w:p>
    <w:p w:rsidR="00633B7D" w:rsidRDefault="00633B7D" w:rsidP="00633B7D">
      <w:pPr>
        <w:spacing w:line="360" w:lineRule="auto"/>
        <w:jc w:val="center"/>
        <w:rPr>
          <w:rFonts w:ascii="Times New Roman" w:hAnsi="Times New Roman" w:cs="Times New Roman"/>
          <w:i/>
          <w:sz w:val="24"/>
          <w:szCs w:val="24"/>
        </w:rPr>
      </w:pPr>
      <w:r w:rsidRPr="00B051B1">
        <w:rPr>
          <w:rFonts w:ascii="Times New Roman" w:hAnsi="Times New Roman" w:cs="Times New Roman"/>
          <w:i/>
          <w:sz w:val="24"/>
          <w:szCs w:val="24"/>
        </w:rPr>
        <w:t>Ликвидность предприятия с помощью относительных показателей.</w:t>
      </w:r>
    </w:p>
    <w:p w:rsidR="00A37E97" w:rsidRDefault="00A37E97" w:rsidP="00A37E97">
      <w:pPr>
        <w:spacing w:line="360" w:lineRule="auto"/>
        <w:jc w:val="both"/>
        <w:rPr>
          <w:rFonts w:ascii="Times New Roman" w:eastAsia="Times New Roman" w:hAnsi="Times New Roman" w:cs="Times New Roman"/>
          <w:sz w:val="24"/>
          <w:szCs w:val="24"/>
          <w:lang w:val="en-US" w:eastAsia="ru-RU" w:bidi="ru-RU"/>
        </w:rPr>
      </w:pPr>
      <w:r>
        <w:rPr>
          <w:rFonts w:ascii="Times New Roman" w:eastAsia="Times New Roman" w:hAnsi="Times New Roman" w:cs="Times New Roman"/>
          <w:sz w:val="24"/>
          <w:szCs w:val="24"/>
          <w:lang w:val="en-US" w:eastAsia="ru-RU" w:bidi="ru-RU"/>
        </w:rPr>
        <w:lastRenderedPageBreak/>
        <w:tab/>
      </w:r>
      <w:r>
        <w:rPr>
          <w:rFonts w:ascii="Times New Roman" w:eastAsia="Times New Roman" w:hAnsi="Times New Roman" w:cs="Times New Roman"/>
          <w:sz w:val="24"/>
          <w:szCs w:val="24"/>
          <w:lang w:eastAsia="ru-RU" w:bidi="ru-RU"/>
        </w:rPr>
        <w:t>Анализ ликвидности</w:t>
      </w:r>
      <w:r w:rsidRPr="00A37E97">
        <w:rPr>
          <w:rFonts w:ascii="Times New Roman" w:eastAsia="Times New Roman" w:hAnsi="Times New Roman" w:cs="Times New Roman"/>
          <w:sz w:val="24"/>
          <w:szCs w:val="24"/>
          <w:lang w:eastAsia="ru-RU" w:bidi="ru-RU"/>
        </w:rPr>
        <w:t xml:space="preserve"> важен для кредиторов и кредиторов, которые хотят получить представление о финансовом положении заемщика или клиента, прежде чем предоставлять им кредит. Для этого анализа доступно несколько коэффициентов, каждый из которых использует одну и ту же концепцию сравнения ликвидных активов с краткосрочными обязательствами. </w:t>
      </w:r>
    </w:p>
    <w:p w:rsidR="00633B7D" w:rsidRDefault="006111FE" w:rsidP="00633B7D">
      <w:pPr>
        <w:spacing w:line="360" w:lineRule="auto"/>
        <w:jc w:val="center"/>
        <w:rPr>
          <w:rFonts w:ascii="Times New Roman" w:hAnsi="Times New Roman" w:cs="Times New Roman"/>
          <w:sz w:val="24"/>
          <w:szCs w:val="24"/>
        </w:rPr>
      </w:pPr>
      <w:r>
        <w:rPr>
          <w:rFonts w:ascii="Times New Roman" w:hAnsi="Times New Roman" w:cs="Times New Roman"/>
          <w:sz w:val="24"/>
          <w:szCs w:val="24"/>
        </w:rPr>
        <w:t>Таблица 13</w:t>
      </w:r>
      <w:r w:rsidR="00633B7D">
        <w:rPr>
          <w:rFonts w:ascii="Times New Roman" w:hAnsi="Times New Roman" w:cs="Times New Roman"/>
          <w:sz w:val="24"/>
          <w:szCs w:val="24"/>
        </w:rPr>
        <w:t>. Финансовые коэффициенты ликвидности.</w:t>
      </w:r>
    </w:p>
    <w:tbl>
      <w:tblPr>
        <w:tblStyle w:val="a5"/>
        <w:tblW w:w="0" w:type="auto"/>
        <w:tblLook w:val="04A0"/>
      </w:tblPr>
      <w:tblGrid>
        <w:gridCol w:w="2392"/>
        <w:gridCol w:w="2393"/>
        <w:gridCol w:w="2393"/>
        <w:gridCol w:w="2393"/>
      </w:tblGrid>
      <w:tr w:rsidR="00633B7D" w:rsidTr="003119B4">
        <w:tc>
          <w:tcPr>
            <w:tcW w:w="2392" w:type="dxa"/>
            <w:vMerge w:val="restart"/>
          </w:tcPr>
          <w:p w:rsidR="00633B7D" w:rsidRDefault="00633B7D" w:rsidP="003119B4">
            <w:pPr>
              <w:spacing w:line="360" w:lineRule="auto"/>
              <w:jc w:val="center"/>
              <w:rPr>
                <w:rFonts w:ascii="Times New Roman" w:hAnsi="Times New Roman" w:cs="Times New Roman"/>
                <w:sz w:val="24"/>
                <w:szCs w:val="24"/>
              </w:rPr>
            </w:pPr>
          </w:p>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4786" w:type="dxa"/>
            <w:gridSpan w:val="2"/>
          </w:tcPr>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2393" w:type="dxa"/>
            <w:vMerge w:val="restart"/>
          </w:tcPr>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Рекомендуемые значения</w:t>
            </w:r>
            <w:r>
              <w:rPr>
                <w:rStyle w:val="ac"/>
                <w:rFonts w:ascii="Times New Roman" w:hAnsi="Times New Roman" w:cs="Times New Roman"/>
                <w:sz w:val="24"/>
                <w:szCs w:val="24"/>
              </w:rPr>
              <w:footnoteReference w:id="72"/>
            </w:r>
          </w:p>
        </w:tc>
      </w:tr>
      <w:tr w:rsidR="00633B7D" w:rsidTr="003119B4">
        <w:tc>
          <w:tcPr>
            <w:tcW w:w="2392" w:type="dxa"/>
            <w:vMerge/>
          </w:tcPr>
          <w:p w:rsidR="00633B7D" w:rsidRDefault="00633B7D" w:rsidP="003119B4">
            <w:pPr>
              <w:spacing w:line="360" w:lineRule="auto"/>
              <w:jc w:val="center"/>
              <w:rPr>
                <w:rFonts w:ascii="Times New Roman" w:hAnsi="Times New Roman" w:cs="Times New Roman"/>
                <w:sz w:val="24"/>
                <w:szCs w:val="24"/>
              </w:rPr>
            </w:pPr>
          </w:p>
        </w:tc>
        <w:tc>
          <w:tcPr>
            <w:tcW w:w="2393" w:type="dxa"/>
          </w:tcPr>
          <w:p w:rsidR="00633B7D" w:rsidRDefault="009F3987"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Начало</w:t>
            </w:r>
            <w:r w:rsidR="00633B7D">
              <w:rPr>
                <w:rFonts w:ascii="Times New Roman" w:hAnsi="Times New Roman" w:cs="Times New Roman"/>
                <w:sz w:val="24"/>
                <w:szCs w:val="24"/>
              </w:rPr>
              <w:t xml:space="preserve"> периода</w:t>
            </w:r>
          </w:p>
        </w:tc>
        <w:tc>
          <w:tcPr>
            <w:tcW w:w="2393" w:type="dxa"/>
          </w:tcPr>
          <w:p w:rsidR="00633B7D" w:rsidRDefault="009F3987"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Конец</w:t>
            </w:r>
            <w:r w:rsidR="00633B7D">
              <w:rPr>
                <w:rFonts w:ascii="Times New Roman" w:hAnsi="Times New Roman" w:cs="Times New Roman"/>
                <w:sz w:val="24"/>
                <w:szCs w:val="24"/>
              </w:rPr>
              <w:t xml:space="preserve"> периода</w:t>
            </w:r>
          </w:p>
        </w:tc>
        <w:tc>
          <w:tcPr>
            <w:tcW w:w="2393" w:type="dxa"/>
            <w:vMerge/>
          </w:tcPr>
          <w:p w:rsidR="00633B7D" w:rsidRDefault="00633B7D" w:rsidP="003119B4">
            <w:pPr>
              <w:spacing w:line="360" w:lineRule="auto"/>
              <w:jc w:val="center"/>
              <w:rPr>
                <w:rFonts w:ascii="Times New Roman" w:hAnsi="Times New Roman" w:cs="Times New Roman"/>
                <w:sz w:val="24"/>
                <w:szCs w:val="24"/>
              </w:rPr>
            </w:pPr>
          </w:p>
        </w:tc>
      </w:tr>
      <w:tr w:rsidR="00633B7D" w:rsidTr="003119B4">
        <w:tc>
          <w:tcPr>
            <w:tcW w:w="2392" w:type="dxa"/>
          </w:tcPr>
          <w:p w:rsidR="00633B7D" w:rsidRDefault="00633B7D" w:rsidP="003119B4">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К(</w:t>
            </w:r>
            <w:proofErr w:type="spellStart"/>
            <w:proofErr w:type="gramEnd"/>
            <w:r>
              <w:rPr>
                <w:rFonts w:ascii="Times New Roman" w:hAnsi="Times New Roman" w:cs="Times New Roman"/>
                <w:sz w:val="24"/>
                <w:szCs w:val="24"/>
              </w:rPr>
              <w:t>тл</w:t>
            </w:r>
            <w:proofErr w:type="spellEnd"/>
            <w:r>
              <w:rPr>
                <w:rFonts w:ascii="Times New Roman" w:hAnsi="Times New Roman" w:cs="Times New Roman"/>
                <w:sz w:val="24"/>
                <w:szCs w:val="24"/>
              </w:rPr>
              <w:t>)</w:t>
            </w:r>
          </w:p>
        </w:tc>
        <w:tc>
          <w:tcPr>
            <w:tcW w:w="2393" w:type="dxa"/>
          </w:tcPr>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2393" w:type="dxa"/>
          </w:tcPr>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2393" w:type="dxa"/>
          </w:tcPr>
          <w:p w:rsidR="00633B7D" w:rsidRPr="00281CE8" w:rsidRDefault="00633B7D" w:rsidP="003119B4">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К(</w:t>
            </w:r>
            <w:proofErr w:type="spellStart"/>
            <w:proofErr w:type="gramEnd"/>
            <w:r>
              <w:rPr>
                <w:rFonts w:ascii="Times New Roman" w:hAnsi="Times New Roman" w:cs="Times New Roman"/>
                <w:sz w:val="24"/>
                <w:szCs w:val="24"/>
              </w:rPr>
              <w:t>тл</w:t>
            </w:r>
            <w:proofErr w:type="spellEnd"/>
            <w:r>
              <w:rPr>
                <w:rFonts w:ascii="Times New Roman" w:hAnsi="Times New Roman" w:cs="Times New Roman"/>
                <w:sz w:val="24"/>
                <w:szCs w:val="24"/>
              </w:rPr>
              <w:t>)</w:t>
            </w:r>
            <w:r>
              <w:rPr>
                <w:rFonts w:ascii="Times New Roman" w:hAnsi="Times New Roman" w:cs="Times New Roman"/>
                <w:sz w:val="24"/>
                <w:szCs w:val="24"/>
                <w:lang w:val="en-US"/>
              </w:rPr>
              <w:t>&gt;=</w:t>
            </w:r>
            <w:r>
              <w:rPr>
                <w:rFonts w:ascii="Times New Roman" w:hAnsi="Times New Roman" w:cs="Times New Roman"/>
                <w:sz w:val="24"/>
                <w:szCs w:val="24"/>
              </w:rPr>
              <w:t>2</w:t>
            </w:r>
          </w:p>
        </w:tc>
      </w:tr>
      <w:tr w:rsidR="00633B7D" w:rsidTr="003119B4">
        <w:tc>
          <w:tcPr>
            <w:tcW w:w="2392" w:type="dxa"/>
          </w:tcPr>
          <w:p w:rsidR="00633B7D" w:rsidRDefault="00D33411" w:rsidP="003119B4">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К(</w:t>
            </w:r>
            <w:proofErr w:type="spellStart"/>
            <w:proofErr w:type="gramEnd"/>
            <w:r>
              <w:rPr>
                <w:rFonts w:ascii="Times New Roman" w:hAnsi="Times New Roman" w:cs="Times New Roman"/>
                <w:sz w:val="24"/>
                <w:szCs w:val="24"/>
              </w:rPr>
              <w:t>б</w:t>
            </w:r>
            <w:r w:rsidR="00633B7D">
              <w:rPr>
                <w:rFonts w:ascii="Times New Roman" w:hAnsi="Times New Roman" w:cs="Times New Roman"/>
                <w:sz w:val="24"/>
                <w:szCs w:val="24"/>
              </w:rPr>
              <w:t>л</w:t>
            </w:r>
            <w:proofErr w:type="spellEnd"/>
            <w:r w:rsidR="00633B7D">
              <w:rPr>
                <w:rFonts w:ascii="Times New Roman" w:hAnsi="Times New Roman" w:cs="Times New Roman"/>
                <w:sz w:val="24"/>
                <w:szCs w:val="24"/>
              </w:rPr>
              <w:t>)</w:t>
            </w:r>
          </w:p>
        </w:tc>
        <w:tc>
          <w:tcPr>
            <w:tcW w:w="2393" w:type="dxa"/>
          </w:tcPr>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2393" w:type="dxa"/>
          </w:tcPr>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2393" w:type="dxa"/>
          </w:tcPr>
          <w:p w:rsidR="00633B7D" w:rsidRPr="00281CE8" w:rsidRDefault="00633B7D" w:rsidP="003119B4">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К(</w:t>
            </w:r>
            <w:proofErr w:type="spellStart"/>
            <w:proofErr w:type="gramEnd"/>
            <w:r>
              <w:rPr>
                <w:rFonts w:ascii="Times New Roman" w:hAnsi="Times New Roman" w:cs="Times New Roman"/>
                <w:sz w:val="24"/>
                <w:szCs w:val="24"/>
              </w:rPr>
              <w:t>кл</w:t>
            </w:r>
            <w:proofErr w:type="spellEnd"/>
            <w:r>
              <w:rPr>
                <w:rFonts w:ascii="Times New Roman" w:hAnsi="Times New Roman" w:cs="Times New Roman"/>
                <w:sz w:val="24"/>
                <w:szCs w:val="24"/>
              </w:rPr>
              <w:t>)</w:t>
            </w:r>
            <w:r>
              <w:rPr>
                <w:rFonts w:ascii="Times New Roman" w:hAnsi="Times New Roman" w:cs="Times New Roman"/>
                <w:sz w:val="24"/>
                <w:szCs w:val="24"/>
                <w:lang w:val="en-US"/>
              </w:rPr>
              <w:t>&gt;=</w:t>
            </w:r>
            <w:r>
              <w:rPr>
                <w:rFonts w:ascii="Times New Roman" w:hAnsi="Times New Roman" w:cs="Times New Roman"/>
                <w:sz w:val="24"/>
                <w:szCs w:val="24"/>
              </w:rPr>
              <w:t>1</w:t>
            </w:r>
          </w:p>
        </w:tc>
      </w:tr>
      <w:tr w:rsidR="00633B7D" w:rsidTr="003119B4">
        <w:tc>
          <w:tcPr>
            <w:tcW w:w="2392" w:type="dxa"/>
          </w:tcPr>
          <w:p w:rsidR="00633B7D" w:rsidRDefault="00633B7D" w:rsidP="003119B4">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К(</w:t>
            </w:r>
            <w:proofErr w:type="spellStart"/>
            <w:proofErr w:type="gramEnd"/>
            <w:r>
              <w:rPr>
                <w:rFonts w:ascii="Times New Roman" w:hAnsi="Times New Roman" w:cs="Times New Roman"/>
                <w:sz w:val="24"/>
                <w:szCs w:val="24"/>
              </w:rPr>
              <w:t>абс</w:t>
            </w:r>
            <w:proofErr w:type="spellEnd"/>
            <w:r>
              <w:rPr>
                <w:rFonts w:ascii="Times New Roman" w:hAnsi="Times New Roman" w:cs="Times New Roman"/>
                <w:sz w:val="24"/>
                <w:szCs w:val="24"/>
              </w:rPr>
              <w:t>)</w:t>
            </w:r>
          </w:p>
        </w:tc>
        <w:tc>
          <w:tcPr>
            <w:tcW w:w="2393" w:type="dxa"/>
          </w:tcPr>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2393" w:type="dxa"/>
          </w:tcPr>
          <w:p w:rsidR="00633B7D" w:rsidRDefault="00633B7D"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2393" w:type="dxa"/>
          </w:tcPr>
          <w:p w:rsidR="00633B7D" w:rsidRPr="00DA0091" w:rsidRDefault="00633B7D" w:rsidP="003119B4">
            <w:pPr>
              <w:spacing w:line="36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rPr>
              <w:t>К(</w:t>
            </w:r>
            <w:proofErr w:type="spellStart"/>
            <w:proofErr w:type="gramEnd"/>
            <w:r>
              <w:rPr>
                <w:rFonts w:ascii="Times New Roman" w:hAnsi="Times New Roman" w:cs="Times New Roman"/>
                <w:sz w:val="24"/>
                <w:szCs w:val="24"/>
              </w:rPr>
              <w:t>абс</w:t>
            </w:r>
            <w:proofErr w:type="spellEnd"/>
            <w:r>
              <w:rPr>
                <w:rFonts w:ascii="Times New Roman" w:hAnsi="Times New Roman" w:cs="Times New Roman"/>
                <w:sz w:val="24"/>
                <w:szCs w:val="24"/>
              </w:rPr>
              <w:t>)</w:t>
            </w:r>
            <w:r>
              <w:rPr>
                <w:rFonts w:ascii="Times New Roman" w:hAnsi="Times New Roman" w:cs="Times New Roman"/>
                <w:sz w:val="24"/>
                <w:szCs w:val="24"/>
                <w:lang w:val="en-US"/>
              </w:rPr>
              <w:t>&gt;=0.2</w:t>
            </w:r>
          </w:p>
        </w:tc>
      </w:tr>
    </w:tbl>
    <w:p w:rsidR="00633B7D" w:rsidRPr="006111FE" w:rsidRDefault="006111FE" w:rsidP="006111FE">
      <w:pPr>
        <w:jc w:val="right"/>
        <w:rPr>
          <w:rFonts w:ascii="Times New Roman" w:hAnsi="Times New Roman" w:cs="Times New Roman"/>
          <w:sz w:val="24"/>
          <w:szCs w:val="24"/>
        </w:rPr>
      </w:pPr>
      <w:r w:rsidRPr="00847387">
        <w:rPr>
          <w:rFonts w:ascii="Times New Roman" w:hAnsi="Times New Roman" w:cs="Times New Roman"/>
          <w:b/>
          <w:sz w:val="24"/>
          <w:szCs w:val="24"/>
        </w:rPr>
        <w:t>Источник:</w:t>
      </w:r>
      <w:r>
        <w:rPr>
          <w:rFonts w:ascii="Times New Roman" w:hAnsi="Times New Roman" w:cs="Times New Roman"/>
          <w:sz w:val="24"/>
          <w:szCs w:val="24"/>
        </w:rPr>
        <w:t xml:space="preserve"> Составлено автором</w:t>
      </w:r>
    </w:p>
    <w:p w:rsidR="00633B7D" w:rsidRDefault="00633B7D" w:rsidP="00633B7D">
      <w:pPr>
        <w:spacing w:line="360" w:lineRule="auto"/>
        <w:jc w:val="both"/>
        <w:rPr>
          <w:rFonts w:ascii="Times New Roman" w:hAnsi="Times New Roman" w:cs="Times New Roman"/>
          <w:sz w:val="24"/>
          <w:szCs w:val="24"/>
        </w:rPr>
      </w:pPr>
      <w:r w:rsidRPr="00891519">
        <w:rPr>
          <w:rFonts w:ascii="Times New Roman" w:hAnsi="Times New Roman" w:cs="Times New Roman"/>
          <w:sz w:val="24"/>
          <w:szCs w:val="24"/>
        </w:rPr>
        <w:tab/>
      </w:r>
      <w:r w:rsidR="002370E1">
        <w:rPr>
          <w:rFonts w:ascii="Times New Roman" w:hAnsi="Times New Roman" w:cs="Times New Roman"/>
          <w:sz w:val="24"/>
          <w:szCs w:val="24"/>
        </w:rPr>
        <w:t>Из таблицы следует,</w:t>
      </w:r>
      <w:r>
        <w:rPr>
          <w:rFonts w:ascii="Times New Roman" w:hAnsi="Times New Roman" w:cs="Times New Roman"/>
          <w:sz w:val="24"/>
          <w:szCs w:val="24"/>
        </w:rPr>
        <w:t xml:space="preserve"> что коэффициент</w:t>
      </w:r>
      <w:r w:rsidR="002370E1">
        <w:rPr>
          <w:rFonts w:ascii="Times New Roman" w:hAnsi="Times New Roman" w:cs="Times New Roman"/>
          <w:sz w:val="24"/>
          <w:szCs w:val="24"/>
        </w:rPr>
        <w:t>ы</w:t>
      </w:r>
      <w:r>
        <w:rPr>
          <w:rFonts w:ascii="Times New Roman" w:hAnsi="Times New Roman" w:cs="Times New Roman"/>
          <w:sz w:val="24"/>
          <w:szCs w:val="24"/>
        </w:rPr>
        <w:t xml:space="preserve"> текущей, критической и абсолютной ликвидности не соответствуют установленной норме.</w:t>
      </w:r>
      <w:r w:rsidRPr="00891519">
        <w:rPr>
          <w:rFonts w:ascii="Times New Roman" w:hAnsi="Times New Roman" w:cs="Times New Roman"/>
          <w:sz w:val="24"/>
          <w:szCs w:val="24"/>
        </w:rPr>
        <w:t xml:space="preserve"> </w:t>
      </w:r>
      <w:r>
        <w:rPr>
          <w:rFonts w:ascii="Times New Roman" w:hAnsi="Times New Roman" w:cs="Times New Roman"/>
          <w:sz w:val="24"/>
          <w:szCs w:val="24"/>
        </w:rPr>
        <w:t>Показатели коэффициентов</w:t>
      </w:r>
      <w:r w:rsidR="002370E1">
        <w:rPr>
          <w:rFonts w:ascii="Times New Roman" w:hAnsi="Times New Roman" w:cs="Times New Roman"/>
          <w:sz w:val="24"/>
          <w:szCs w:val="24"/>
        </w:rPr>
        <w:t xml:space="preserve"> </w:t>
      </w:r>
      <w:r>
        <w:rPr>
          <w:rFonts w:ascii="Times New Roman" w:hAnsi="Times New Roman" w:cs="Times New Roman"/>
          <w:sz w:val="24"/>
          <w:szCs w:val="24"/>
        </w:rPr>
        <w:t xml:space="preserve"> ниже, чем рекомендуемые значения.</w:t>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9246E" w:rsidRPr="00AE5D02">
        <w:rPr>
          <w:rFonts w:ascii="Times New Roman" w:hAnsi="Times New Roman" w:cs="Times New Roman"/>
          <w:sz w:val="24"/>
          <w:szCs w:val="24"/>
        </w:rPr>
        <w:t>Коэффициент абсолютной ликвидности</w:t>
      </w:r>
      <w:r w:rsidR="00C9246E">
        <w:rPr>
          <w:rFonts w:ascii="Times New Roman" w:hAnsi="Times New Roman" w:cs="Times New Roman"/>
          <w:sz w:val="24"/>
          <w:szCs w:val="24"/>
        </w:rPr>
        <w:t xml:space="preserve"> значительно ниже рекомендуемого значения, так как для покрытия краткосрочных обязательств не хватает наиболее ликвидных активов (денежные средства и их эквиваленты)</w:t>
      </w:r>
      <w:r w:rsidR="004B75C0">
        <w:rPr>
          <w:rFonts w:ascii="Times New Roman" w:hAnsi="Times New Roman" w:cs="Times New Roman"/>
          <w:sz w:val="24"/>
          <w:szCs w:val="24"/>
        </w:rPr>
        <w:t xml:space="preserve">. Однако, не всё так плохо, как бы показалось на первый взгляд. Недостаточность ликвидных активов и большая сумма кредитов </w:t>
      </w:r>
      <w:r w:rsidR="00B96588">
        <w:rPr>
          <w:rFonts w:ascii="Times New Roman" w:hAnsi="Times New Roman" w:cs="Times New Roman"/>
          <w:sz w:val="24"/>
          <w:szCs w:val="24"/>
        </w:rPr>
        <w:t xml:space="preserve">является нормальным состоянием для торговой организации. </w:t>
      </w:r>
      <w:r w:rsidR="00AF72AD">
        <w:rPr>
          <w:rFonts w:ascii="Times New Roman" w:hAnsi="Times New Roman" w:cs="Times New Roman"/>
          <w:sz w:val="24"/>
          <w:szCs w:val="24"/>
        </w:rPr>
        <w:t>Низкий</w:t>
      </w:r>
      <w:r w:rsidR="007F1D47">
        <w:rPr>
          <w:rFonts w:ascii="Times New Roman" w:hAnsi="Times New Roman" w:cs="Times New Roman"/>
          <w:sz w:val="24"/>
          <w:szCs w:val="24"/>
        </w:rPr>
        <w:t xml:space="preserve"> коэффициент абсолютной ликвидности не указывает на нехватку денежных сре</w:t>
      </w:r>
      <w:proofErr w:type="gramStart"/>
      <w:r w:rsidR="007F1D47">
        <w:rPr>
          <w:rFonts w:ascii="Times New Roman" w:hAnsi="Times New Roman" w:cs="Times New Roman"/>
          <w:sz w:val="24"/>
          <w:szCs w:val="24"/>
        </w:rPr>
        <w:t>дств дл</w:t>
      </w:r>
      <w:proofErr w:type="gramEnd"/>
      <w:r w:rsidR="007F1D47">
        <w:rPr>
          <w:rFonts w:ascii="Times New Roman" w:hAnsi="Times New Roman" w:cs="Times New Roman"/>
          <w:sz w:val="24"/>
          <w:szCs w:val="24"/>
        </w:rPr>
        <w:t xml:space="preserve">я покрытия кредиторской задолженности. </w:t>
      </w:r>
      <w:r w:rsidR="009F3987">
        <w:rPr>
          <w:rFonts w:ascii="Times New Roman" w:hAnsi="Times New Roman" w:cs="Times New Roman"/>
          <w:sz w:val="24"/>
          <w:szCs w:val="24"/>
        </w:rPr>
        <w:t xml:space="preserve">В результате, можно сделать вывод, что коэффициент абсолютной ликвидности для </w:t>
      </w:r>
      <w:r w:rsidRPr="00891519">
        <w:rPr>
          <w:rFonts w:ascii="Times New Roman" w:hAnsi="Times New Roman" w:cs="Times New Roman"/>
          <w:sz w:val="24"/>
          <w:szCs w:val="24"/>
        </w:rPr>
        <w:t>финансового анализа торговой организации</w:t>
      </w:r>
      <w:r w:rsidR="009F3987">
        <w:rPr>
          <w:rFonts w:ascii="Times New Roman" w:hAnsi="Times New Roman" w:cs="Times New Roman"/>
          <w:sz w:val="24"/>
          <w:szCs w:val="24"/>
        </w:rPr>
        <w:t xml:space="preserve"> </w:t>
      </w:r>
      <w:r w:rsidR="00D33411">
        <w:rPr>
          <w:rFonts w:ascii="Times New Roman" w:hAnsi="Times New Roman" w:cs="Times New Roman"/>
          <w:sz w:val="24"/>
          <w:szCs w:val="24"/>
        </w:rPr>
        <w:t>неприменим.</w:t>
      </w:r>
      <w:r w:rsidR="007F1D47">
        <w:rPr>
          <w:rFonts w:ascii="Times New Roman" w:hAnsi="Times New Roman" w:cs="Times New Roman"/>
          <w:sz w:val="24"/>
          <w:szCs w:val="24"/>
        </w:rPr>
        <w:t xml:space="preserve"> </w:t>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E5D02">
        <w:rPr>
          <w:rFonts w:ascii="Times New Roman" w:hAnsi="Times New Roman" w:cs="Times New Roman"/>
          <w:sz w:val="24"/>
          <w:szCs w:val="24"/>
        </w:rPr>
        <w:t xml:space="preserve">Коэффициент </w:t>
      </w:r>
      <w:r w:rsidR="00D33411">
        <w:rPr>
          <w:rFonts w:ascii="Times New Roman" w:hAnsi="Times New Roman" w:cs="Times New Roman"/>
          <w:sz w:val="24"/>
          <w:szCs w:val="24"/>
        </w:rPr>
        <w:t>быстрой</w:t>
      </w:r>
      <w:r w:rsidRPr="00AE5D02">
        <w:rPr>
          <w:rFonts w:ascii="Times New Roman" w:hAnsi="Times New Roman" w:cs="Times New Roman"/>
          <w:sz w:val="24"/>
          <w:szCs w:val="24"/>
        </w:rPr>
        <w:t xml:space="preserve"> л</w:t>
      </w:r>
      <w:r w:rsidR="00D33411">
        <w:rPr>
          <w:rFonts w:ascii="Times New Roman" w:hAnsi="Times New Roman" w:cs="Times New Roman"/>
          <w:sz w:val="24"/>
          <w:szCs w:val="24"/>
        </w:rPr>
        <w:t>иквидности меньше единицы и находится ниже среднеотраслевого уровня</w:t>
      </w:r>
      <w:r w:rsidRPr="00AE5D02">
        <w:rPr>
          <w:rFonts w:ascii="Times New Roman" w:hAnsi="Times New Roman" w:cs="Times New Roman"/>
          <w:sz w:val="24"/>
          <w:szCs w:val="24"/>
        </w:rPr>
        <w:t xml:space="preserve">. </w:t>
      </w:r>
      <w:r w:rsidR="00D33411">
        <w:rPr>
          <w:rFonts w:ascii="Times New Roman" w:hAnsi="Times New Roman" w:cs="Times New Roman"/>
          <w:sz w:val="24"/>
          <w:szCs w:val="24"/>
        </w:rPr>
        <w:t>Однако</w:t>
      </w:r>
      <w:proofErr w:type="gramStart"/>
      <w:r w:rsidR="00D33411">
        <w:rPr>
          <w:rFonts w:ascii="Times New Roman" w:hAnsi="Times New Roman" w:cs="Times New Roman"/>
          <w:sz w:val="24"/>
          <w:szCs w:val="24"/>
        </w:rPr>
        <w:t>,</w:t>
      </w:r>
      <w:proofErr w:type="gramEnd"/>
      <w:r w:rsidR="00D33411">
        <w:rPr>
          <w:rFonts w:ascii="Times New Roman" w:hAnsi="Times New Roman" w:cs="Times New Roman"/>
          <w:sz w:val="24"/>
          <w:szCs w:val="24"/>
        </w:rPr>
        <w:t xml:space="preserve"> б</w:t>
      </w:r>
      <w:r>
        <w:rPr>
          <w:rFonts w:ascii="Times New Roman" w:hAnsi="Times New Roman" w:cs="Times New Roman"/>
          <w:sz w:val="24"/>
          <w:szCs w:val="24"/>
        </w:rPr>
        <w:t>ольшое количество запасов является характерной чертой для торговых орг</w:t>
      </w:r>
      <w:r w:rsidR="0043013A">
        <w:rPr>
          <w:rFonts w:ascii="Times New Roman" w:hAnsi="Times New Roman" w:cs="Times New Roman"/>
          <w:sz w:val="24"/>
          <w:szCs w:val="24"/>
        </w:rPr>
        <w:t>анизации, а р</w:t>
      </w:r>
      <w:r w:rsidRPr="00891519">
        <w:rPr>
          <w:rFonts w:ascii="Times New Roman" w:hAnsi="Times New Roman" w:cs="Times New Roman"/>
          <w:sz w:val="24"/>
          <w:szCs w:val="24"/>
        </w:rPr>
        <w:t xml:space="preserve">екомендуемое значение коэффициента </w:t>
      </w:r>
      <w:r w:rsidR="0043013A">
        <w:rPr>
          <w:rFonts w:ascii="Times New Roman" w:hAnsi="Times New Roman" w:cs="Times New Roman"/>
          <w:sz w:val="24"/>
          <w:szCs w:val="24"/>
        </w:rPr>
        <w:t>быстрой</w:t>
      </w:r>
      <w:r w:rsidRPr="00891519">
        <w:rPr>
          <w:rFonts w:ascii="Times New Roman" w:hAnsi="Times New Roman" w:cs="Times New Roman"/>
          <w:sz w:val="24"/>
          <w:szCs w:val="24"/>
        </w:rPr>
        <w:t xml:space="preserve"> ликви</w:t>
      </w:r>
      <w:r w:rsidR="0043013A">
        <w:rPr>
          <w:rFonts w:ascii="Times New Roman" w:hAnsi="Times New Roman" w:cs="Times New Roman"/>
          <w:sz w:val="24"/>
          <w:szCs w:val="24"/>
        </w:rPr>
        <w:t>дности должно быть больше</w:t>
      </w:r>
      <w:r>
        <w:rPr>
          <w:rFonts w:ascii="Times New Roman" w:hAnsi="Times New Roman" w:cs="Times New Roman"/>
          <w:sz w:val="24"/>
          <w:szCs w:val="24"/>
        </w:rPr>
        <w:t xml:space="preserve"> 0,5</w:t>
      </w:r>
      <w:r w:rsidRPr="00891519">
        <w:rPr>
          <w:rFonts w:ascii="Times New Roman" w:hAnsi="Times New Roman" w:cs="Times New Roman"/>
          <w:sz w:val="24"/>
          <w:szCs w:val="24"/>
        </w:rPr>
        <w:t xml:space="preserve">. </w:t>
      </w:r>
      <w:r w:rsidR="0043013A">
        <w:rPr>
          <w:rFonts w:ascii="Times New Roman" w:hAnsi="Times New Roman" w:cs="Times New Roman"/>
          <w:sz w:val="24"/>
          <w:szCs w:val="24"/>
        </w:rPr>
        <w:t xml:space="preserve">В </w:t>
      </w:r>
      <w:r w:rsidR="004A33BF">
        <w:rPr>
          <w:rFonts w:ascii="Times New Roman" w:hAnsi="Times New Roman" w:cs="Times New Roman"/>
          <w:sz w:val="24"/>
          <w:szCs w:val="24"/>
        </w:rPr>
        <w:t>результате торговую</w:t>
      </w:r>
      <w:r w:rsidRPr="00891519">
        <w:rPr>
          <w:rFonts w:ascii="Times New Roman" w:hAnsi="Times New Roman" w:cs="Times New Roman"/>
          <w:sz w:val="24"/>
          <w:szCs w:val="24"/>
        </w:rPr>
        <w:t xml:space="preserve"> ор</w:t>
      </w:r>
      <w:r w:rsidR="004A33BF">
        <w:rPr>
          <w:rFonts w:ascii="Times New Roman" w:hAnsi="Times New Roman" w:cs="Times New Roman"/>
          <w:sz w:val="24"/>
          <w:szCs w:val="24"/>
        </w:rPr>
        <w:t>ганизацию</w:t>
      </w:r>
      <w:r>
        <w:rPr>
          <w:rFonts w:ascii="Times New Roman" w:hAnsi="Times New Roman" w:cs="Times New Roman"/>
          <w:sz w:val="24"/>
          <w:szCs w:val="24"/>
        </w:rPr>
        <w:t xml:space="preserve"> </w:t>
      </w:r>
      <w:r w:rsidR="004A33BF">
        <w:rPr>
          <w:rFonts w:ascii="Times New Roman" w:hAnsi="Times New Roman" w:cs="Times New Roman"/>
          <w:sz w:val="24"/>
          <w:szCs w:val="24"/>
        </w:rPr>
        <w:t>можно признать</w:t>
      </w:r>
      <w:r>
        <w:rPr>
          <w:rFonts w:ascii="Times New Roman" w:hAnsi="Times New Roman" w:cs="Times New Roman"/>
          <w:sz w:val="24"/>
          <w:szCs w:val="24"/>
        </w:rPr>
        <w:t xml:space="preserve"> ликвидной, что говорит о возможности</w:t>
      </w:r>
      <w:r w:rsidRPr="00891519">
        <w:rPr>
          <w:rFonts w:ascii="Times New Roman" w:hAnsi="Times New Roman" w:cs="Times New Roman"/>
          <w:sz w:val="24"/>
          <w:szCs w:val="24"/>
        </w:rPr>
        <w:t xml:space="preserve"> организации расплатиться по своим </w:t>
      </w:r>
      <w:r w:rsidRPr="00891519">
        <w:rPr>
          <w:rFonts w:ascii="Times New Roman" w:hAnsi="Times New Roman" w:cs="Times New Roman"/>
          <w:sz w:val="24"/>
          <w:szCs w:val="24"/>
        </w:rPr>
        <w:lastRenderedPageBreak/>
        <w:t>обязательствам полностью при условии своевременных расчетов с кре</w:t>
      </w:r>
      <w:r>
        <w:rPr>
          <w:rFonts w:ascii="Times New Roman" w:hAnsi="Times New Roman" w:cs="Times New Roman"/>
          <w:sz w:val="24"/>
          <w:szCs w:val="24"/>
        </w:rPr>
        <w:t>диторами и благоприятной продажи</w:t>
      </w:r>
      <w:r w:rsidRPr="00891519">
        <w:rPr>
          <w:rFonts w:ascii="Times New Roman" w:hAnsi="Times New Roman" w:cs="Times New Roman"/>
          <w:sz w:val="24"/>
          <w:szCs w:val="24"/>
        </w:rPr>
        <w:t xml:space="preserve"> готовой продукции.</w:t>
      </w:r>
    </w:p>
    <w:p w:rsidR="006111FE" w:rsidRPr="00122993" w:rsidRDefault="00633B7D" w:rsidP="006566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A33BF">
        <w:rPr>
          <w:rFonts w:ascii="Times New Roman" w:hAnsi="Times New Roman" w:cs="Times New Roman"/>
          <w:sz w:val="24"/>
          <w:szCs w:val="24"/>
        </w:rPr>
        <w:t>Уровень к</w:t>
      </w:r>
      <w:r w:rsidRPr="00AE5D02">
        <w:rPr>
          <w:rFonts w:ascii="Times New Roman" w:hAnsi="Times New Roman" w:cs="Times New Roman"/>
          <w:sz w:val="24"/>
          <w:szCs w:val="24"/>
        </w:rPr>
        <w:t>оэффициент</w:t>
      </w:r>
      <w:r w:rsidR="004A33BF">
        <w:rPr>
          <w:rFonts w:ascii="Times New Roman" w:hAnsi="Times New Roman" w:cs="Times New Roman"/>
          <w:sz w:val="24"/>
          <w:szCs w:val="24"/>
        </w:rPr>
        <w:t>а</w:t>
      </w:r>
      <w:r w:rsidRPr="00AE5D02">
        <w:rPr>
          <w:rFonts w:ascii="Times New Roman" w:hAnsi="Times New Roman" w:cs="Times New Roman"/>
          <w:sz w:val="24"/>
          <w:szCs w:val="24"/>
        </w:rPr>
        <w:t xml:space="preserve"> текущей ликвидности </w:t>
      </w:r>
      <w:r w:rsidR="00960C87">
        <w:rPr>
          <w:rFonts w:ascii="Times New Roman" w:hAnsi="Times New Roman" w:cs="Times New Roman"/>
          <w:sz w:val="24"/>
          <w:szCs w:val="24"/>
        </w:rPr>
        <w:t>составляет 1,37</w:t>
      </w:r>
      <w:r w:rsidR="004A33BF">
        <w:rPr>
          <w:rFonts w:ascii="Times New Roman" w:hAnsi="Times New Roman" w:cs="Times New Roman"/>
          <w:sz w:val="24"/>
          <w:szCs w:val="24"/>
        </w:rPr>
        <w:t xml:space="preserve"> </w:t>
      </w:r>
      <w:r w:rsidR="00960C87">
        <w:rPr>
          <w:rFonts w:ascii="Times New Roman" w:hAnsi="Times New Roman" w:cs="Times New Roman"/>
          <w:sz w:val="24"/>
          <w:szCs w:val="24"/>
        </w:rPr>
        <w:t xml:space="preserve">на конец отчётного года. При этом значение данного показателя в предыдущем году составило 1,23, а среднеотраслевое значение за 2018 год – 1.35. </w:t>
      </w:r>
      <w:r w:rsidR="004A33BF">
        <w:rPr>
          <w:rFonts w:ascii="Times New Roman" w:hAnsi="Times New Roman" w:cs="Times New Roman"/>
          <w:sz w:val="24"/>
          <w:szCs w:val="24"/>
        </w:rPr>
        <w:t xml:space="preserve">Данный факт </w:t>
      </w:r>
      <w:r w:rsidR="0043013A">
        <w:rPr>
          <w:rFonts w:ascii="Times New Roman" w:hAnsi="Times New Roman" w:cs="Times New Roman"/>
          <w:sz w:val="24"/>
          <w:szCs w:val="24"/>
        </w:rPr>
        <w:t>говорит</w:t>
      </w:r>
      <w:r w:rsidR="004A33BF">
        <w:rPr>
          <w:rFonts w:ascii="Times New Roman" w:hAnsi="Times New Roman" w:cs="Times New Roman"/>
          <w:sz w:val="24"/>
          <w:szCs w:val="24"/>
        </w:rPr>
        <w:t xml:space="preserve">, </w:t>
      </w:r>
      <w:r w:rsidR="00E56B68">
        <w:rPr>
          <w:rFonts w:ascii="Times New Roman" w:hAnsi="Times New Roman" w:cs="Times New Roman"/>
          <w:sz w:val="24"/>
          <w:szCs w:val="24"/>
        </w:rPr>
        <w:t xml:space="preserve">о возможности </w:t>
      </w:r>
      <w:r w:rsidRPr="00AE5D02">
        <w:rPr>
          <w:rFonts w:ascii="Times New Roman" w:hAnsi="Times New Roman" w:cs="Times New Roman"/>
          <w:sz w:val="24"/>
          <w:szCs w:val="24"/>
        </w:rPr>
        <w:t xml:space="preserve">торговой организации погасить свои обязательства </w:t>
      </w:r>
      <w:r w:rsidR="001342A7">
        <w:rPr>
          <w:rFonts w:ascii="Times New Roman" w:hAnsi="Times New Roman" w:cs="Times New Roman"/>
          <w:sz w:val="24"/>
          <w:szCs w:val="24"/>
        </w:rPr>
        <w:t xml:space="preserve">в результате не только </w:t>
      </w:r>
      <w:r w:rsidRPr="00AE5D02">
        <w:rPr>
          <w:rFonts w:ascii="Times New Roman" w:hAnsi="Times New Roman" w:cs="Times New Roman"/>
          <w:sz w:val="24"/>
          <w:szCs w:val="24"/>
        </w:rPr>
        <w:t>своевременных расчетов</w:t>
      </w:r>
      <w:r>
        <w:rPr>
          <w:rFonts w:ascii="Times New Roman" w:hAnsi="Times New Roman" w:cs="Times New Roman"/>
          <w:sz w:val="24"/>
          <w:szCs w:val="24"/>
        </w:rPr>
        <w:t xml:space="preserve"> с должниками и выгодной продажей готовой продукции, а также</w:t>
      </w:r>
      <w:r w:rsidRPr="00AE5D02">
        <w:rPr>
          <w:rFonts w:ascii="Times New Roman" w:hAnsi="Times New Roman" w:cs="Times New Roman"/>
          <w:sz w:val="24"/>
          <w:szCs w:val="24"/>
        </w:rPr>
        <w:t xml:space="preserve"> продажи</w:t>
      </w:r>
      <w:r w:rsidR="007541AF">
        <w:rPr>
          <w:rFonts w:ascii="Times New Roman" w:hAnsi="Times New Roman" w:cs="Times New Roman"/>
          <w:sz w:val="24"/>
          <w:szCs w:val="24"/>
        </w:rPr>
        <w:t xml:space="preserve"> других элементов материально-</w:t>
      </w:r>
      <w:r w:rsidRPr="00AE5D02">
        <w:rPr>
          <w:rFonts w:ascii="Times New Roman" w:hAnsi="Times New Roman" w:cs="Times New Roman"/>
          <w:sz w:val="24"/>
          <w:szCs w:val="24"/>
        </w:rPr>
        <w:t xml:space="preserve">оборотного капитала в случае необходимости. </w:t>
      </w:r>
      <w:r>
        <w:rPr>
          <w:rFonts w:ascii="Times New Roman" w:hAnsi="Times New Roman" w:cs="Times New Roman"/>
          <w:sz w:val="24"/>
          <w:szCs w:val="24"/>
        </w:rPr>
        <w:t xml:space="preserve">Это демонстрирует </w:t>
      </w:r>
      <w:r w:rsidR="00346698">
        <w:rPr>
          <w:rFonts w:ascii="Times New Roman" w:hAnsi="Times New Roman" w:cs="Times New Roman"/>
          <w:sz w:val="24"/>
          <w:szCs w:val="24"/>
        </w:rPr>
        <w:t>способность</w:t>
      </w:r>
      <w:r>
        <w:rPr>
          <w:rFonts w:ascii="Times New Roman" w:hAnsi="Times New Roman" w:cs="Times New Roman"/>
          <w:sz w:val="24"/>
          <w:szCs w:val="24"/>
        </w:rPr>
        <w:t xml:space="preserve"> торговой организации расплатиться по своим обязательствам при условии своевременных расчётов с дебиторами и желательной продаже готовой продукции. </w:t>
      </w:r>
      <w:r w:rsidR="00C858C7">
        <w:rPr>
          <w:rFonts w:ascii="Times New Roman" w:hAnsi="Times New Roman" w:cs="Times New Roman"/>
          <w:sz w:val="24"/>
          <w:szCs w:val="24"/>
        </w:rPr>
        <w:t xml:space="preserve">Среднее значение данного коэффициента у малого предприятия приближено </w:t>
      </w:r>
      <w:proofErr w:type="gramStart"/>
      <w:r w:rsidR="00C858C7">
        <w:rPr>
          <w:rFonts w:ascii="Times New Roman" w:hAnsi="Times New Roman" w:cs="Times New Roman"/>
          <w:sz w:val="24"/>
          <w:szCs w:val="24"/>
        </w:rPr>
        <w:t>к</w:t>
      </w:r>
      <w:proofErr w:type="gramEnd"/>
      <w:r w:rsidR="00C858C7">
        <w:rPr>
          <w:rFonts w:ascii="Times New Roman" w:hAnsi="Times New Roman" w:cs="Times New Roman"/>
          <w:sz w:val="24"/>
          <w:szCs w:val="24"/>
        </w:rPr>
        <w:t xml:space="preserve"> среднеотраслевому по сравнению с предыдущими коэффициентами. </w:t>
      </w:r>
      <w:r>
        <w:rPr>
          <w:rFonts w:ascii="Times New Roman" w:hAnsi="Times New Roman" w:cs="Times New Roman"/>
          <w:sz w:val="24"/>
          <w:szCs w:val="24"/>
        </w:rPr>
        <w:t>В результате, о</w:t>
      </w:r>
      <w:r w:rsidRPr="00891519">
        <w:rPr>
          <w:rFonts w:ascii="Times New Roman" w:hAnsi="Times New Roman" w:cs="Times New Roman"/>
          <w:sz w:val="24"/>
          <w:szCs w:val="24"/>
        </w:rPr>
        <w:t>рганизация является ликвидной по всем показателям ликвидности.</w:t>
      </w:r>
    </w:p>
    <w:p w:rsidR="00633B7D" w:rsidRPr="006111FE" w:rsidRDefault="006111FE" w:rsidP="00633B7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Таблица 13. </w:t>
      </w:r>
      <w:r w:rsidR="00633B7D" w:rsidRPr="006111FE">
        <w:rPr>
          <w:rFonts w:ascii="Times New Roman" w:hAnsi="Times New Roman" w:cs="Times New Roman"/>
          <w:sz w:val="24"/>
          <w:szCs w:val="24"/>
        </w:rPr>
        <w:t>Анализ платежеспособности организации.</w:t>
      </w:r>
    </w:p>
    <w:tbl>
      <w:tblPr>
        <w:tblStyle w:val="a5"/>
        <w:tblW w:w="0" w:type="auto"/>
        <w:tblLook w:val="04A0"/>
      </w:tblPr>
      <w:tblGrid>
        <w:gridCol w:w="1757"/>
        <w:gridCol w:w="1472"/>
        <w:gridCol w:w="1473"/>
        <w:gridCol w:w="1923"/>
        <w:gridCol w:w="1473"/>
        <w:gridCol w:w="1473"/>
      </w:tblGrid>
      <w:tr w:rsidR="00633B7D" w:rsidTr="003119B4">
        <w:tc>
          <w:tcPr>
            <w:tcW w:w="1757" w:type="dxa"/>
            <w:vMerge w:val="restart"/>
          </w:tcPr>
          <w:p w:rsidR="00633B7D" w:rsidRPr="00D22BCA" w:rsidRDefault="00633B7D" w:rsidP="003119B4">
            <w:pPr>
              <w:rPr>
                <w:rFonts w:ascii="Times New Roman" w:hAnsi="Times New Roman" w:cs="Times New Roman"/>
                <w:sz w:val="24"/>
                <w:szCs w:val="24"/>
              </w:rPr>
            </w:pPr>
          </w:p>
        </w:tc>
        <w:tc>
          <w:tcPr>
            <w:tcW w:w="1472" w:type="dxa"/>
          </w:tcPr>
          <w:p w:rsidR="00346698" w:rsidRDefault="00346698" w:rsidP="003119B4">
            <w:pPr>
              <w:rPr>
                <w:rFonts w:ascii="Times New Roman" w:hAnsi="Times New Roman" w:cs="Times New Roman"/>
                <w:sz w:val="24"/>
                <w:szCs w:val="24"/>
              </w:rPr>
            </w:pPr>
            <w:r>
              <w:rPr>
                <w:rFonts w:ascii="Times New Roman" w:hAnsi="Times New Roman" w:cs="Times New Roman"/>
                <w:sz w:val="24"/>
                <w:szCs w:val="24"/>
              </w:rPr>
              <w:t>Начало</w:t>
            </w:r>
          </w:p>
          <w:p w:rsidR="00633B7D" w:rsidRPr="00D22BCA" w:rsidRDefault="00633B7D" w:rsidP="003119B4">
            <w:pPr>
              <w:rPr>
                <w:rFonts w:ascii="Times New Roman" w:hAnsi="Times New Roman" w:cs="Times New Roman"/>
                <w:sz w:val="24"/>
                <w:szCs w:val="24"/>
              </w:rPr>
            </w:pPr>
            <w:r w:rsidRPr="00D22BCA">
              <w:rPr>
                <w:rFonts w:ascii="Times New Roman" w:hAnsi="Times New Roman" w:cs="Times New Roman"/>
                <w:sz w:val="24"/>
                <w:szCs w:val="24"/>
              </w:rPr>
              <w:t>периода</w:t>
            </w:r>
          </w:p>
        </w:tc>
        <w:tc>
          <w:tcPr>
            <w:tcW w:w="1473" w:type="dxa"/>
          </w:tcPr>
          <w:p w:rsidR="00633B7D" w:rsidRPr="00D22BCA" w:rsidRDefault="00346698" w:rsidP="00346698">
            <w:pPr>
              <w:rPr>
                <w:rFonts w:ascii="Times New Roman" w:hAnsi="Times New Roman" w:cs="Times New Roman"/>
                <w:sz w:val="24"/>
                <w:szCs w:val="24"/>
              </w:rPr>
            </w:pPr>
            <w:r>
              <w:rPr>
                <w:rFonts w:ascii="Times New Roman" w:hAnsi="Times New Roman" w:cs="Times New Roman"/>
                <w:sz w:val="24"/>
                <w:szCs w:val="24"/>
              </w:rPr>
              <w:t>Конец</w:t>
            </w:r>
            <w:r w:rsidR="00633B7D" w:rsidRPr="00D22BCA">
              <w:rPr>
                <w:rFonts w:ascii="Times New Roman" w:hAnsi="Times New Roman" w:cs="Times New Roman"/>
                <w:sz w:val="24"/>
                <w:szCs w:val="24"/>
              </w:rPr>
              <w:t xml:space="preserve"> периода</w:t>
            </w:r>
          </w:p>
        </w:tc>
        <w:tc>
          <w:tcPr>
            <w:tcW w:w="1923" w:type="dxa"/>
            <w:vMerge w:val="restart"/>
          </w:tcPr>
          <w:p w:rsidR="00633B7D" w:rsidRPr="00D22BCA" w:rsidRDefault="00633B7D" w:rsidP="003119B4">
            <w:pPr>
              <w:rPr>
                <w:rFonts w:ascii="Times New Roman" w:hAnsi="Times New Roman" w:cs="Times New Roman"/>
                <w:sz w:val="24"/>
                <w:szCs w:val="24"/>
              </w:rPr>
            </w:pPr>
          </w:p>
        </w:tc>
        <w:tc>
          <w:tcPr>
            <w:tcW w:w="1473" w:type="dxa"/>
          </w:tcPr>
          <w:p w:rsidR="00346698" w:rsidRDefault="00346698" w:rsidP="00346698">
            <w:pPr>
              <w:rPr>
                <w:rFonts w:ascii="Times New Roman" w:hAnsi="Times New Roman" w:cs="Times New Roman"/>
                <w:sz w:val="24"/>
                <w:szCs w:val="24"/>
              </w:rPr>
            </w:pPr>
            <w:r>
              <w:rPr>
                <w:rFonts w:ascii="Times New Roman" w:hAnsi="Times New Roman" w:cs="Times New Roman"/>
                <w:sz w:val="24"/>
                <w:szCs w:val="24"/>
              </w:rPr>
              <w:t>Начало</w:t>
            </w:r>
          </w:p>
          <w:p w:rsidR="00633B7D" w:rsidRPr="00D22BCA" w:rsidRDefault="00633B7D" w:rsidP="003119B4">
            <w:pPr>
              <w:rPr>
                <w:rFonts w:ascii="Times New Roman" w:hAnsi="Times New Roman" w:cs="Times New Roman"/>
                <w:sz w:val="24"/>
                <w:szCs w:val="24"/>
              </w:rPr>
            </w:pPr>
            <w:r w:rsidRPr="00D22BCA">
              <w:rPr>
                <w:rFonts w:ascii="Times New Roman" w:hAnsi="Times New Roman" w:cs="Times New Roman"/>
                <w:sz w:val="24"/>
                <w:szCs w:val="24"/>
              </w:rPr>
              <w:t>периода</w:t>
            </w:r>
          </w:p>
        </w:tc>
        <w:tc>
          <w:tcPr>
            <w:tcW w:w="1473" w:type="dxa"/>
          </w:tcPr>
          <w:p w:rsidR="00633B7D" w:rsidRPr="00D22BCA" w:rsidRDefault="00346698" w:rsidP="003119B4">
            <w:pPr>
              <w:rPr>
                <w:rFonts w:ascii="Times New Roman" w:hAnsi="Times New Roman" w:cs="Times New Roman"/>
                <w:sz w:val="24"/>
                <w:szCs w:val="24"/>
              </w:rPr>
            </w:pPr>
            <w:r>
              <w:rPr>
                <w:rFonts w:ascii="Times New Roman" w:hAnsi="Times New Roman" w:cs="Times New Roman"/>
                <w:sz w:val="24"/>
                <w:szCs w:val="24"/>
              </w:rPr>
              <w:t>Конец</w:t>
            </w:r>
            <w:r w:rsidRPr="00D22BCA">
              <w:rPr>
                <w:rFonts w:ascii="Times New Roman" w:hAnsi="Times New Roman" w:cs="Times New Roman"/>
                <w:sz w:val="24"/>
                <w:szCs w:val="24"/>
              </w:rPr>
              <w:t xml:space="preserve"> </w:t>
            </w:r>
            <w:r w:rsidR="00633B7D" w:rsidRPr="00D22BCA">
              <w:rPr>
                <w:rFonts w:ascii="Times New Roman" w:hAnsi="Times New Roman" w:cs="Times New Roman"/>
                <w:sz w:val="24"/>
                <w:szCs w:val="24"/>
              </w:rPr>
              <w:t>периода</w:t>
            </w:r>
          </w:p>
        </w:tc>
      </w:tr>
      <w:tr w:rsidR="00633B7D" w:rsidTr="003119B4">
        <w:tc>
          <w:tcPr>
            <w:tcW w:w="1757" w:type="dxa"/>
            <w:vMerge/>
          </w:tcPr>
          <w:p w:rsidR="00633B7D" w:rsidRPr="00D22BCA" w:rsidRDefault="00633B7D" w:rsidP="003119B4">
            <w:pPr>
              <w:rPr>
                <w:rFonts w:ascii="Times New Roman" w:hAnsi="Times New Roman" w:cs="Times New Roman"/>
                <w:sz w:val="24"/>
                <w:szCs w:val="24"/>
              </w:rPr>
            </w:pPr>
          </w:p>
        </w:tc>
        <w:tc>
          <w:tcPr>
            <w:tcW w:w="2945" w:type="dxa"/>
            <w:gridSpan w:val="2"/>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Значение, тыс</w:t>
            </w:r>
            <w:proofErr w:type="gramStart"/>
            <w:r w:rsidRPr="00D22BCA">
              <w:rPr>
                <w:rFonts w:ascii="Times New Roman" w:hAnsi="Times New Roman" w:cs="Times New Roman"/>
                <w:sz w:val="24"/>
                <w:szCs w:val="24"/>
              </w:rPr>
              <w:t>.р</w:t>
            </w:r>
            <w:proofErr w:type="gramEnd"/>
            <w:r w:rsidRPr="00D22BCA">
              <w:rPr>
                <w:rFonts w:ascii="Times New Roman" w:hAnsi="Times New Roman" w:cs="Times New Roman"/>
                <w:sz w:val="24"/>
                <w:szCs w:val="24"/>
              </w:rPr>
              <w:t>уб.</w:t>
            </w:r>
          </w:p>
        </w:tc>
        <w:tc>
          <w:tcPr>
            <w:tcW w:w="1923" w:type="dxa"/>
            <w:vMerge/>
          </w:tcPr>
          <w:p w:rsidR="00633B7D" w:rsidRPr="00D22BCA" w:rsidRDefault="00633B7D" w:rsidP="003119B4">
            <w:pPr>
              <w:rPr>
                <w:rFonts w:ascii="Times New Roman" w:hAnsi="Times New Roman" w:cs="Times New Roman"/>
                <w:sz w:val="24"/>
                <w:szCs w:val="24"/>
              </w:rPr>
            </w:pPr>
          </w:p>
        </w:tc>
        <w:tc>
          <w:tcPr>
            <w:tcW w:w="2946" w:type="dxa"/>
            <w:gridSpan w:val="2"/>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Значение, тыс</w:t>
            </w:r>
            <w:proofErr w:type="gramStart"/>
            <w:r w:rsidRPr="00D22BCA">
              <w:rPr>
                <w:rFonts w:ascii="Times New Roman" w:hAnsi="Times New Roman" w:cs="Times New Roman"/>
                <w:sz w:val="24"/>
                <w:szCs w:val="24"/>
              </w:rPr>
              <w:t>.р</w:t>
            </w:r>
            <w:proofErr w:type="gramEnd"/>
            <w:r w:rsidRPr="00D22BCA">
              <w:rPr>
                <w:rFonts w:ascii="Times New Roman" w:hAnsi="Times New Roman" w:cs="Times New Roman"/>
                <w:sz w:val="24"/>
                <w:szCs w:val="24"/>
              </w:rPr>
              <w:t>уб.</w:t>
            </w:r>
          </w:p>
        </w:tc>
      </w:tr>
      <w:tr w:rsidR="00633B7D" w:rsidTr="003119B4">
        <w:trPr>
          <w:trHeight w:val="1104"/>
        </w:trPr>
        <w:tc>
          <w:tcPr>
            <w:tcW w:w="1757" w:type="dxa"/>
          </w:tcPr>
          <w:p w:rsidR="00633B7D" w:rsidRDefault="00633B7D" w:rsidP="003119B4">
            <w:pPr>
              <w:jc w:val="center"/>
              <w:rPr>
                <w:rFonts w:ascii="Times New Roman" w:hAnsi="Times New Roman" w:cs="Times New Roman"/>
                <w:sz w:val="24"/>
                <w:szCs w:val="24"/>
              </w:rPr>
            </w:pP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Запасы</w:t>
            </w:r>
          </w:p>
        </w:tc>
        <w:tc>
          <w:tcPr>
            <w:tcW w:w="1472" w:type="dxa"/>
          </w:tcPr>
          <w:p w:rsidR="00633B7D" w:rsidRDefault="00633B7D" w:rsidP="003119B4">
            <w:pPr>
              <w:spacing w:line="360" w:lineRule="auto"/>
              <w:jc w:val="center"/>
              <w:rPr>
                <w:rFonts w:ascii="Times New Roman" w:hAnsi="Times New Roman" w:cs="Times New Roman"/>
                <w:sz w:val="24"/>
                <w:szCs w:val="24"/>
              </w:rPr>
            </w:pPr>
          </w:p>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38 674</w:t>
            </w:r>
          </w:p>
          <w:p w:rsidR="00633B7D" w:rsidRPr="00D22BCA" w:rsidRDefault="00633B7D" w:rsidP="003119B4">
            <w:pPr>
              <w:jc w:val="center"/>
              <w:rPr>
                <w:rFonts w:ascii="Times New Roman" w:hAnsi="Times New Roman" w:cs="Times New Roman"/>
                <w:sz w:val="24"/>
                <w:szCs w:val="24"/>
              </w:rPr>
            </w:pPr>
          </w:p>
        </w:tc>
        <w:tc>
          <w:tcPr>
            <w:tcW w:w="1473" w:type="dxa"/>
          </w:tcPr>
          <w:p w:rsidR="00633B7D" w:rsidRDefault="00633B7D" w:rsidP="003119B4">
            <w:pPr>
              <w:spacing w:line="360" w:lineRule="auto"/>
              <w:jc w:val="center"/>
              <w:rPr>
                <w:rFonts w:ascii="Times New Roman" w:hAnsi="Times New Roman" w:cs="Times New Roman"/>
                <w:sz w:val="24"/>
                <w:szCs w:val="24"/>
              </w:rPr>
            </w:pPr>
          </w:p>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57 823</w:t>
            </w:r>
          </w:p>
          <w:p w:rsidR="00633B7D" w:rsidRPr="00D22BCA" w:rsidRDefault="00633B7D" w:rsidP="003119B4">
            <w:pPr>
              <w:jc w:val="center"/>
              <w:rPr>
                <w:rFonts w:ascii="Times New Roman" w:hAnsi="Times New Roman" w:cs="Times New Roman"/>
                <w:sz w:val="24"/>
                <w:szCs w:val="24"/>
              </w:rPr>
            </w:pPr>
          </w:p>
        </w:tc>
        <w:tc>
          <w:tcPr>
            <w:tcW w:w="1923" w:type="dxa"/>
          </w:tcPr>
          <w:p w:rsidR="00633B7D" w:rsidRPr="00D22BCA" w:rsidRDefault="00633B7D" w:rsidP="003119B4">
            <w:pPr>
              <w:jc w:val="center"/>
              <w:rPr>
                <w:rFonts w:ascii="Times New Roman" w:hAnsi="Times New Roman" w:cs="Times New Roman"/>
                <w:sz w:val="24"/>
                <w:szCs w:val="24"/>
              </w:rPr>
            </w:pP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Краткосрочные займы и кредиты</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p>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65 435</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p>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52 823</w:t>
            </w:r>
          </w:p>
        </w:tc>
      </w:tr>
      <w:tr w:rsidR="00633B7D" w:rsidTr="003119B4">
        <w:tc>
          <w:tcPr>
            <w:tcW w:w="1757"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Краткосрочная</w:t>
            </w: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Дебиторская</w:t>
            </w:r>
          </w:p>
          <w:p w:rsidR="00633B7D" w:rsidRPr="00D22BCA" w:rsidRDefault="00633B7D" w:rsidP="003119B4">
            <w:pPr>
              <w:jc w:val="center"/>
              <w:rPr>
                <w:rFonts w:ascii="Times New Roman" w:hAnsi="Times New Roman" w:cs="Times New Roman"/>
                <w:sz w:val="24"/>
                <w:szCs w:val="24"/>
              </w:rPr>
            </w:pPr>
            <w:proofErr w:type="spellStart"/>
            <w:r w:rsidRPr="00D22BCA">
              <w:rPr>
                <w:rFonts w:ascii="Times New Roman" w:hAnsi="Times New Roman" w:cs="Times New Roman"/>
                <w:sz w:val="24"/>
                <w:szCs w:val="24"/>
              </w:rPr>
              <w:t>Зад-ть</w:t>
            </w:r>
            <w:proofErr w:type="spellEnd"/>
          </w:p>
        </w:tc>
        <w:tc>
          <w:tcPr>
            <w:tcW w:w="1472" w:type="dxa"/>
          </w:tcPr>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55 321</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47 215</w:t>
            </w:r>
          </w:p>
        </w:tc>
        <w:tc>
          <w:tcPr>
            <w:tcW w:w="1923" w:type="dxa"/>
            <w:vMerge w:val="restart"/>
          </w:tcPr>
          <w:p w:rsidR="00633B7D" w:rsidRPr="00D22BCA" w:rsidRDefault="00633B7D" w:rsidP="003119B4">
            <w:pPr>
              <w:jc w:val="center"/>
              <w:rPr>
                <w:rFonts w:ascii="Times New Roman" w:hAnsi="Times New Roman" w:cs="Times New Roman"/>
                <w:sz w:val="24"/>
                <w:szCs w:val="24"/>
              </w:rPr>
            </w:pP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Кредиторская</w:t>
            </w: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задолженность</w:t>
            </w:r>
          </w:p>
        </w:tc>
        <w:tc>
          <w:tcPr>
            <w:tcW w:w="1473" w:type="dxa"/>
            <w:vMerge w:val="restart"/>
          </w:tcPr>
          <w:p w:rsidR="00633B7D" w:rsidRPr="00D22BCA" w:rsidRDefault="00633B7D" w:rsidP="003119B4">
            <w:pPr>
              <w:spacing w:line="360" w:lineRule="auto"/>
              <w:jc w:val="center"/>
              <w:rPr>
                <w:rFonts w:ascii="Times New Roman" w:hAnsi="Times New Roman" w:cs="Times New Roman"/>
                <w:sz w:val="24"/>
                <w:szCs w:val="24"/>
              </w:rPr>
            </w:pPr>
          </w:p>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23 175</w:t>
            </w:r>
          </w:p>
        </w:tc>
        <w:tc>
          <w:tcPr>
            <w:tcW w:w="1473" w:type="dxa"/>
            <w:vMerge w:val="restart"/>
          </w:tcPr>
          <w:p w:rsidR="00633B7D" w:rsidRPr="00D22BCA" w:rsidRDefault="00633B7D" w:rsidP="003119B4">
            <w:pPr>
              <w:spacing w:line="360" w:lineRule="auto"/>
              <w:jc w:val="center"/>
              <w:rPr>
                <w:rFonts w:ascii="Times New Roman" w:hAnsi="Times New Roman" w:cs="Times New Roman"/>
                <w:sz w:val="24"/>
                <w:szCs w:val="24"/>
              </w:rPr>
            </w:pPr>
          </w:p>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43 199</w:t>
            </w:r>
          </w:p>
        </w:tc>
      </w:tr>
      <w:tr w:rsidR="00633B7D" w:rsidTr="003119B4">
        <w:tc>
          <w:tcPr>
            <w:tcW w:w="1757" w:type="dxa"/>
          </w:tcPr>
          <w:p w:rsidR="00633B7D" w:rsidRPr="00D22BCA" w:rsidRDefault="00346698" w:rsidP="003119B4">
            <w:pPr>
              <w:jc w:val="center"/>
              <w:rPr>
                <w:rFonts w:ascii="Times New Roman" w:hAnsi="Times New Roman" w:cs="Times New Roman"/>
                <w:sz w:val="24"/>
                <w:szCs w:val="24"/>
              </w:rPr>
            </w:pPr>
            <w:r>
              <w:rPr>
                <w:rFonts w:ascii="Times New Roman" w:hAnsi="Times New Roman" w:cs="Times New Roman"/>
                <w:sz w:val="24"/>
                <w:szCs w:val="24"/>
              </w:rPr>
              <w:t xml:space="preserve">Денежные </w:t>
            </w:r>
            <w:proofErr w:type="spellStart"/>
            <w:r>
              <w:rPr>
                <w:rFonts w:ascii="Times New Roman" w:hAnsi="Times New Roman" w:cs="Times New Roman"/>
                <w:sz w:val="24"/>
                <w:szCs w:val="24"/>
              </w:rPr>
              <w:t>ср-</w:t>
            </w:r>
            <w:r w:rsidR="00633B7D" w:rsidRPr="00D22BCA">
              <w:rPr>
                <w:rFonts w:ascii="Times New Roman" w:hAnsi="Times New Roman" w:cs="Times New Roman"/>
                <w:sz w:val="24"/>
                <w:szCs w:val="24"/>
              </w:rPr>
              <w:t>ва</w:t>
            </w:r>
            <w:proofErr w:type="spellEnd"/>
          </w:p>
        </w:tc>
        <w:tc>
          <w:tcPr>
            <w:tcW w:w="1472" w:type="dxa"/>
          </w:tcPr>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856</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2 687</w:t>
            </w:r>
          </w:p>
        </w:tc>
        <w:tc>
          <w:tcPr>
            <w:tcW w:w="1923" w:type="dxa"/>
            <w:vMerge/>
          </w:tcPr>
          <w:p w:rsidR="00633B7D" w:rsidRPr="00D22BCA" w:rsidRDefault="00633B7D" w:rsidP="003119B4">
            <w:pPr>
              <w:jc w:val="center"/>
              <w:rPr>
                <w:rFonts w:ascii="Times New Roman" w:hAnsi="Times New Roman" w:cs="Times New Roman"/>
                <w:sz w:val="24"/>
                <w:szCs w:val="24"/>
              </w:rPr>
            </w:pPr>
          </w:p>
        </w:tc>
        <w:tc>
          <w:tcPr>
            <w:tcW w:w="1473" w:type="dxa"/>
            <w:vMerge/>
          </w:tcPr>
          <w:p w:rsidR="00633B7D" w:rsidRPr="00D22BCA" w:rsidRDefault="00633B7D" w:rsidP="003119B4">
            <w:pPr>
              <w:rPr>
                <w:rFonts w:ascii="Times New Roman" w:hAnsi="Times New Roman" w:cs="Times New Roman"/>
                <w:sz w:val="24"/>
                <w:szCs w:val="24"/>
              </w:rPr>
            </w:pPr>
          </w:p>
        </w:tc>
        <w:tc>
          <w:tcPr>
            <w:tcW w:w="1473" w:type="dxa"/>
            <w:vMerge/>
          </w:tcPr>
          <w:p w:rsidR="00633B7D" w:rsidRPr="00D22BCA" w:rsidRDefault="00633B7D" w:rsidP="003119B4">
            <w:pPr>
              <w:rPr>
                <w:rFonts w:ascii="Times New Roman" w:hAnsi="Times New Roman" w:cs="Times New Roman"/>
                <w:sz w:val="24"/>
                <w:szCs w:val="24"/>
              </w:rPr>
            </w:pPr>
          </w:p>
        </w:tc>
      </w:tr>
      <w:tr w:rsidR="00633B7D" w:rsidTr="003119B4">
        <w:tc>
          <w:tcPr>
            <w:tcW w:w="1757"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Итого</w:t>
            </w:r>
          </w:p>
        </w:tc>
        <w:tc>
          <w:tcPr>
            <w:tcW w:w="1472"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94 851</w:t>
            </w:r>
          </w:p>
        </w:tc>
        <w:tc>
          <w:tcPr>
            <w:tcW w:w="1473"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107 725</w:t>
            </w:r>
          </w:p>
        </w:tc>
        <w:tc>
          <w:tcPr>
            <w:tcW w:w="1923"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Итого</w:t>
            </w:r>
          </w:p>
        </w:tc>
        <w:tc>
          <w:tcPr>
            <w:tcW w:w="1473"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88 610</w:t>
            </w:r>
          </w:p>
        </w:tc>
        <w:tc>
          <w:tcPr>
            <w:tcW w:w="1473"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96022</w:t>
            </w:r>
          </w:p>
        </w:tc>
      </w:tr>
      <w:tr w:rsidR="00633B7D" w:rsidTr="003119B4">
        <w:tc>
          <w:tcPr>
            <w:tcW w:w="1757"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Превышение платежных обязательств над платежными средствами</w:t>
            </w:r>
          </w:p>
        </w:tc>
        <w:tc>
          <w:tcPr>
            <w:tcW w:w="1472" w:type="dxa"/>
          </w:tcPr>
          <w:p w:rsidR="00633B7D" w:rsidRPr="00D22BCA" w:rsidRDefault="00633B7D" w:rsidP="003119B4">
            <w:pPr>
              <w:rPr>
                <w:rFonts w:ascii="Times New Roman" w:hAnsi="Times New Roman" w:cs="Times New Roman"/>
                <w:sz w:val="24"/>
                <w:szCs w:val="24"/>
              </w:rPr>
            </w:pPr>
          </w:p>
          <w:p w:rsidR="00633B7D" w:rsidRPr="00D22BCA" w:rsidRDefault="00633B7D" w:rsidP="003119B4">
            <w:pPr>
              <w:rPr>
                <w:rFonts w:ascii="Times New Roman" w:hAnsi="Times New Roman" w:cs="Times New Roman"/>
                <w:sz w:val="24"/>
                <w:szCs w:val="24"/>
              </w:rPr>
            </w:pP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w:t>
            </w:r>
          </w:p>
        </w:tc>
        <w:tc>
          <w:tcPr>
            <w:tcW w:w="1473" w:type="dxa"/>
          </w:tcPr>
          <w:p w:rsidR="00633B7D" w:rsidRPr="00D22BCA" w:rsidRDefault="00633B7D" w:rsidP="003119B4">
            <w:pPr>
              <w:rPr>
                <w:rFonts w:ascii="Times New Roman" w:hAnsi="Times New Roman" w:cs="Times New Roman"/>
                <w:sz w:val="24"/>
                <w:szCs w:val="24"/>
              </w:rPr>
            </w:pPr>
          </w:p>
          <w:p w:rsidR="00633B7D" w:rsidRPr="00D22BCA" w:rsidRDefault="00633B7D" w:rsidP="003119B4">
            <w:pPr>
              <w:rPr>
                <w:rFonts w:ascii="Times New Roman" w:hAnsi="Times New Roman" w:cs="Times New Roman"/>
                <w:sz w:val="24"/>
                <w:szCs w:val="24"/>
              </w:rPr>
            </w:pP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w:t>
            </w:r>
          </w:p>
        </w:tc>
        <w:tc>
          <w:tcPr>
            <w:tcW w:w="1923" w:type="dxa"/>
          </w:tcPr>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Превышение платежных средств над платежными обязательствами</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p>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6 950</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p>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13 537</w:t>
            </w:r>
          </w:p>
        </w:tc>
      </w:tr>
      <w:tr w:rsidR="00633B7D" w:rsidTr="003119B4">
        <w:tc>
          <w:tcPr>
            <w:tcW w:w="1757" w:type="dxa"/>
          </w:tcPr>
          <w:p w:rsidR="00346698" w:rsidRDefault="00346698" w:rsidP="003119B4">
            <w:pPr>
              <w:jc w:val="center"/>
              <w:rPr>
                <w:rFonts w:ascii="Times New Roman" w:hAnsi="Times New Roman" w:cs="Times New Roman"/>
                <w:sz w:val="24"/>
                <w:szCs w:val="24"/>
              </w:rPr>
            </w:pP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Баланс</w:t>
            </w:r>
          </w:p>
        </w:tc>
        <w:tc>
          <w:tcPr>
            <w:tcW w:w="1472" w:type="dxa"/>
          </w:tcPr>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95 605</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107</w:t>
            </w:r>
            <w:r w:rsidR="00346698">
              <w:rPr>
                <w:rFonts w:ascii="Times New Roman" w:hAnsi="Times New Roman" w:cs="Times New Roman"/>
                <w:sz w:val="24"/>
                <w:szCs w:val="24"/>
              </w:rPr>
              <w:t> </w:t>
            </w:r>
            <w:r w:rsidRPr="00D22BCA">
              <w:rPr>
                <w:rFonts w:ascii="Times New Roman" w:hAnsi="Times New Roman" w:cs="Times New Roman"/>
                <w:sz w:val="24"/>
                <w:szCs w:val="24"/>
              </w:rPr>
              <w:t>851</w:t>
            </w:r>
          </w:p>
        </w:tc>
        <w:tc>
          <w:tcPr>
            <w:tcW w:w="1923" w:type="dxa"/>
          </w:tcPr>
          <w:p w:rsidR="00346698" w:rsidRDefault="00346698" w:rsidP="003119B4">
            <w:pPr>
              <w:jc w:val="center"/>
              <w:rPr>
                <w:rFonts w:ascii="Times New Roman" w:hAnsi="Times New Roman" w:cs="Times New Roman"/>
                <w:sz w:val="24"/>
                <w:szCs w:val="24"/>
              </w:rPr>
            </w:pPr>
          </w:p>
          <w:p w:rsidR="00633B7D" w:rsidRPr="00D22BCA" w:rsidRDefault="00633B7D" w:rsidP="003119B4">
            <w:pPr>
              <w:jc w:val="center"/>
              <w:rPr>
                <w:rFonts w:ascii="Times New Roman" w:hAnsi="Times New Roman" w:cs="Times New Roman"/>
                <w:sz w:val="24"/>
                <w:szCs w:val="24"/>
              </w:rPr>
            </w:pPr>
            <w:r w:rsidRPr="00D22BCA">
              <w:rPr>
                <w:rFonts w:ascii="Times New Roman" w:hAnsi="Times New Roman" w:cs="Times New Roman"/>
                <w:sz w:val="24"/>
                <w:szCs w:val="24"/>
              </w:rPr>
              <w:t>Баланс</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95 605</w:t>
            </w:r>
          </w:p>
        </w:tc>
        <w:tc>
          <w:tcPr>
            <w:tcW w:w="1473" w:type="dxa"/>
          </w:tcPr>
          <w:p w:rsidR="00633B7D" w:rsidRPr="00D22BCA" w:rsidRDefault="00633B7D" w:rsidP="003119B4">
            <w:pPr>
              <w:spacing w:line="360" w:lineRule="auto"/>
              <w:jc w:val="center"/>
              <w:rPr>
                <w:rFonts w:ascii="Times New Roman" w:hAnsi="Times New Roman" w:cs="Times New Roman"/>
                <w:sz w:val="24"/>
                <w:szCs w:val="24"/>
              </w:rPr>
            </w:pPr>
            <w:r w:rsidRPr="00D22BCA">
              <w:rPr>
                <w:rFonts w:ascii="Times New Roman" w:hAnsi="Times New Roman" w:cs="Times New Roman"/>
                <w:sz w:val="24"/>
                <w:szCs w:val="24"/>
              </w:rPr>
              <w:t>107 851</w:t>
            </w:r>
          </w:p>
        </w:tc>
      </w:tr>
    </w:tbl>
    <w:p w:rsidR="00633B7D" w:rsidRPr="006111FE" w:rsidRDefault="006111FE" w:rsidP="006111FE">
      <w:pPr>
        <w:jc w:val="right"/>
        <w:rPr>
          <w:rFonts w:ascii="Times New Roman" w:hAnsi="Times New Roman" w:cs="Times New Roman"/>
          <w:sz w:val="24"/>
          <w:szCs w:val="24"/>
        </w:rPr>
      </w:pPr>
      <w:r w:rsidRPr="00847387">
        <w:rPr>
          <w:rFonts w:ascii="Times New Roman" w:hAnsi="Times New Roman" w:cs="Times New Roman"/>
          <w:b/>
          <w:sz w:val="24"/>
          <w:szCs w:val="24"/>
        </w:rPr>
        <w:t>Источник:</w:t>
      </w:r>
      <w:r>
        <w:rPr>
          <w:rFonts w:ascii="Times New Roman" w:hAnsi="Times New Roman" w:cs="Times New Roman"/>
          <w:sz w:val="24"/>
          <w:szCs w:val="24"/>
        </w:rPr>
        <w:t xml:space="preserve"> Составлено автором</w:t>
      </w:r>
    </w:p>
    <w:p w:rsidR="0065660F" w:rsidRPr="00EA723D" w:rsidRDefault="00633B7D" w:rsidP="00EA723D">
      <w:pPr>
        <w:spacing w:line="360" w:lineRule="auto"/>
        <w:jc w:val="both"/>
        <w:rPr>
          <w:rFonts w:ascii="Times New Roman" w:hAnsi="Times New Roman" w:cs="Times New Roman"/>
          <w:sz w:val="24"/>
          <w:szCs w:val="24"/>
          <w:lang w:val="en-US"/>
        </w:rPr>
      </w:pPr>
      <w:r w:rsidRPr="00D22BCA">
        <w:rPr>
          <w:rFonts w:ascii="Times New Roman" w:hAnsi="Times New Roman" w:cs="Times New Roman"/>
          <w:sz w:val="24"/>
          <w:szCs w:val="24"/>
        </w:rPr>
        <w:tab/>
      </w:r>
      <w:r>
        <w:rPr>
          <w:rFonts w:ascii="Times New Roman" w:hAnsi="Times New Roman" w:cs="Times New Roman"/>
          <w:sz w:val="24"/>
          <w:szCs w:val="24"/>
        </w:rPr>
        <w:t xml:space="preserve">Анализируя третью таблицу, можно обратить внимание на соотношение средств оплаты и обязательств по платежам. На начало года платежные средства превысили платежные обязательства на 6, 95 млн. рублей. </w:t>
      </w:r>
      <w:r w:rsidRPr="00D22BCA">
        <w:rPr>
          <w:rFonts w:ascii="Times New Roman" w:hAnsi="Times New Roman" w:cs="Times New Roman"/>
          <w:sz w:val="24"/>
          <w:szCs w:val="24"/>
        </w:rPr>
        <w:t>За отче</w:t>
      </w:r>
      <w:r>
        <w:rPr>
          <w:rFonts w:ascii="Times New Roman" w:hAnsi="Times New Roman" w:cs="Times New Roman"/>
          <w:sz w:val="24"/>
          <w:szCs w:val="24"/>
        </w:rPr>
        <w:t xml:space="preserve">тный период этот показатель </w:t>
      </w:r>
      <w:r w:rsidRPr="00D22BCA">
        <w:rPr>
          <w:rFonts w:ascii="Times New Roman" w:hAnsi="Times New Roman" w:cs="Times New Roman"/>
          <w:sz w:val="24"/>
          <w:szCs w:val="24"/>
        </w:rPr>
        <w:t>в</w:t>
      </w:r>
      <w:r>
        <w:rPr>
          <w:rFonts w:ascii="Times New Roman" w:hAnsi="Times New Roman" w:cs="Times New Roman"/>
          <w:sz w:val="24"/>
          <w:szCs w:val="24"/>
        </w:rPr>
        <w:t>ырос в 2 раза и достиг 13,53 млн. рублей</w:t>
      </w:r>
      <w:r w:rsidRPr="00D22BCA">
        <w:rPr>
          <w:rFonts w:ascii="Times New Roman" w:hAnsi="Times New Roman" w:cs="Times New Roman"/>
          <w:sz w:val="24"/>
          <w:szCs w:val="24"/>
        </w:rPr>
        <w:t>.</w:t>
      </w:r>
      <w:r>
        <w:rPr>
          <w:rFonts w:ascii="Times New Roman" w:hAnsi="Times New Roman" w:cs="Times New Roman"/>
          <w:sz w:val="24"/>
          <w:szCs w:val="24"/>
        </w:rPr>
        <w:t xml:space="preserve"> В цел</w:t>
      </w:r>
      <w:proofErr w:type="gramStart"/>
      <w:r>
        <w:rPr>
          <w:rFonts w:ascii="Times New Roman" w:hAnsi="Times New Roman" w:cs="Times New Roman"/>
          <w:sz w:val="24"/>
          <w:szCs w:val="24"/>
          <w:lang w:val="en-US"/>
        </w:rPr>
        <w:t>o</w:t>
      </w:r>
      <w:proofErr w:type="gramEnd"/>
      <w:r w:rsidRPr="00D22BCA">
        <w:rPr>
          <w:rFonts w:ascii="Times New Roman" w:hAnsi="Times New Roman" w:cs="Times New Roman"/>
          <w:sz w:val="24"/>
          <w:szCs w:val="24"/>
        </w:rPr>
        <w:t>м, организация способна погасить свои долги.</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 результате, </w:t>
      </w:r>
      <w:r w:rsidRPr="00D22BCA">
        <w:rPr>
          <w:rFonts w:ascii="Times New Roman" w:hAnsi="Times New Roman" w:cs="Times New Roman"/>
          <w:sz w:val="24"/>
          <w:szCs w:val="24"/>
        </w:rPr>
        <w:t xml:space="preserve"> торговая организация, согласно обобщенной сводке показателей баланса, платежеспособна.</w:t>
      </w:r>
      <w:r>
        <w:rPr>
          <w:rFonts w:ascii="Times New Roman" w:hAnsi="Times New Roman" w:cs="Times New Roman"/>
          <w:sz w:val="24"/>
          <w:szCs w:val="24"/>
        </w:rPr>
        <w:t xml:space="preserve"> Вывод: общепринятая методология анализа платежеспособности применима к торговым компаниям</w:t>
      </w:r>
    </w:p>
    <w:p w:rsidR="00D301D7" w:rsidRDefault="00633B7D" w:rsidP="00D301D7">
      <w:pPr>
        <w:spacing w:line="360" w:lineRule="auto"/>
        <w:jc w:val="center"/>
        <w:rPr>
          <w:rFonts w:ascii="Times New Roman" w:hAnsi="Times New Roman" w:cs="Times New Roman"/>
          <w:i/>
          <w:sz w:val="24"/>
          <w:szCs w:val="24"/>
        </w:rPr>
      </w:pPr>
      <w:r w:rsidRPr="006111FE">
        <w:rPr>
          <w:rFonts w:ascii="Times New Roman" w:hAnsi="Times New Roman" w:cs="Times New Roman"/>
          <w:i/>
          <w:sz w:val="24"/>
          <w:szCs w:val="24"/>
        </w:rPr>
        <w:t>Анализ финансовой устойчивости</w:t>
      </w:r>
    </w:p>
    <w:p w:rsidR="00194438" w:rsidRDefault="00D301D7" w:rsidP="00194438">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122993">
        <w:rPr>
          <w:rFonts w:ascii="Times New Roman" w:hAnsi="Times New Roman" w:cs="Times New Roman"/>
          <w:sz w:val="24"/>
          <w:szCs w:val="24"/>
        </w:rPr>
        <w:t>На конец отчётного года коэффициент автономии</w:t>
      </w:r>
      <w:r w:rsidR="006834E7">
        <w:rPr>
          <w:rFonts w:ascii="Times New Roman" w:hAnsi="Times New Roman" w:cs="Times New Roman"/>
          <w:sz w:val="24"/>
          <w:szCs w:val="24"/>
        </w:rPr>
        <w:t xml:space="preserve"> составил 0,1, что на порядок ниже среднеотраслевого значения, который составляет 0,65.</w:t>
      </w:r>
      <w:r w:rsidR="00633B7D">
        <w:rPr>
          <w:rFonts w:ascii="Times New Roman" w:hAnsi="Times New Roman" w:cs="Times New Roman"/>
          <w:sz w:val="24"/>
          <w:szCs w:val="24"/>
        </w:rPr>
        <w:t xml:space="preserve"> </w:t>
      </w:r>
      <w:r w:rsidR="006834E7">
        <w:rPr>
          <w:rFonts w:ascii="Times New Roman" w:hAnsi="Times New Roman" w:cs="Times New Roman"/>
          <w:sz w:val="24"/>
          <w:szCs w:val="24"/>
        </w:rPr>
        <w:t xml:space="preserve">Данный факт говорит, </w:t>
      </w:r>
      <w:r w:rsidR="00633B7D" w:rsidRPr="00E27C0A">
        <w:rPr>
          <w:rFonts w:ascii="Times New Roman" w:hAnsi="Times New Roman" w:cs="Times New Roman"/>
          <w:sz w:val="24"/>
          <w:szCs w:val="24"/>
        </w:rPr>
        <w:t>что организация зависит от привлечения кредита</w:t>
      </w:r>
      <w:r>
        <w:rPr>
          <w:rFonts w:ascii="Times New Roman" w:hAnsi="Times New Roman" w:cs="Times New Roman"/>
          <w:sz w:val="24"/>
          <w:szCs w:val="24"/>
        </w:rPr>
        <w:t>.</w:t>
      </w:r>
      <w:r w:rsidRPr="00D301D7">
        <w:rPr>
          <w:rFonts w:ascii="Times New Roman" w:hAnsi="Times New Roman" w:cs="Times New Roman"/>
          <w:sz w:val="24"/>
          <w:szCs w:val="24"/>
        </w:rPr>
        <w:t xml:space="preserve"> Для финансового баланса считается, что уровень глобальной финансовой автономии, превышающий 30%, является удовлетворительным, а более 70% указывает на очень хорошее финансовое состояние предприятия. </w:t>
      </w:r>
      <w:r>
        <w:rPr>
          <w:rFonts w:ascii="Times New Roman" w:hAnsi="Times New Roman" w:cs="Times New Roman"/>
          <w:sz w:val="24"/>
          <w:szCs w:val="24"/>
        </w:rPr>
        <w:t>В нашем случае коэффициент автономии находится на уровне ниже 0,1</w:t>
      </w:r>
      <w:r w:rsidR="00194438">
        <w:rPr>
          <w:rFonts w:ascii="Times New Roman" w:hAnsi="Times New Roman" w:cs="Times New Roman"/>
          <w:sz w:val="24"/>
          <w:szCs w:val="24"/>
        </w:rPr>
        <w:t>, что находится ниже удовлетворительного уровня.</w:t>
      </w:r>
    </w:p>
    <w:p w:rsidR="00274E3D" w:rsidRDefault="00194438" w:rsidP="00274E3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3B7D" w:rsidRPr="00917DFE">
        <w:rPr>
          <w:rFonts w:ascii="Times New Roman" w:hAnsi="Times New Roman" w:cs="Times New Roman"/>
          <w:sz w:val="24"/>
          <w:szCs w:val="24"/>
        </w:rPr>
        <w:t xml:space="preserve">Соотношение заемных и собственных средств </w:t>
      </w:r>
      <w:r w:rsidR="00633B7D">
        <w:rPr>
          <w:rFonts w:ascii="Times New Roman" w:hAnsi="Times New Roman" w:cs="Times New Roman"/>
          <w:sz w:val="24"/>
          <w:szCs w:val="24"/>
        </w:rPr>
        <w:t>сильно отличаются от нормы</w:t>
      </w:r>
      <w:r w:rsidR="00633B7D" w:rsidRPr="00917DFE">
        <w:rPr>
          <w:rFonts w:ascii="Times New Roman" w:hAnsi="Times New Roman" w:cs="Times New Roman"/>
          <w:sz w:val="24"/>
          <w:szCs w:val="24"/>
        </w:rPr>
        <w:t xml:space="preserve">. </w:t>
      </w:r>
      <w:r>
        <w:rPr>
          <w:rFonts w:ascii="Times New Roman" w:hAnsi="Times New Roman" w:cs="Times New Roman"/>
          <w:sz w:val="24"/>
          <w:szCs w:val="24"/>
        </w:rPr>
        <w:t xml:space="preserve">На конец отчётного года значение составило 6,5, а в предыдущем году почти в 2 раза больше (11,6). Результат означает, что у торговой компании имеется 6,5 доллара долга на каждый доллар капитала. </w:t>
      </w:r>
      <w:r w:rsidR="00274E3D">
        <w:rPr>
          <w:rFonts w:ascii="Times New Roman" w:hAnsi="Times New Roman" w:cs="Times New Roman"/>
          <w:sz w:val="24"/>
          <w:szCs w:val="24"/>
        </w:rPr>
        <w:t xml:space="preserve">Тем не менее, </w:t>
      </w:r>
      <w:r w:rsidR="00274E3D" w:rsidRPr="00274E3D">
        <w:rPr>
          <w:rFonts w:ascii="Times New Roman" w:hAnsi="Times New Roman" w:cs="Times New Roman"/>
          <w:sz w:val="24"/>
          <w:szCs w:val="24"/>
        </w:rPr>
        <w:t>это соотношение не дает инвесторам полной картины.</w:t>
      </w:r>
      <w:r w:rsidR="00274E3D">
        <w:rPr>
          <w:rFonts w:ascii="Times New Roman" w:hAnsi="Times New Roman" w:cs="Times New Roman"/>
          <w:sz w:val="24"/>
          <w:szCs w:val="24"/>
        </w:rPr>
        <w:t xml:space="preserve"> </w:t>
      </w:r>
      <w:r w:rsidR="00274E3D" w:rsidRPr="00274E3D">
        <w:rPr>
          <w:rFonts w:ascii="Times New Roman" w:hAnsi="Times New Roman" w:cs="Times New Roman"/>
          <w:sz w:val="24"/>
          <w:szCs w:val="24"/>
        </w:rPr>
        <w:t>Важно сравнить соотношение с другими аналогичными компаниями.</w:t>
      </w:r>
      <w:r w:rsidR="00274E3D">
        <w:rPr>
          <w:rFonts w:ascii="Times New Roman" w:hAnsi="Times New Roman" w:cs="Times New Roman"/>
          <w:sz w:val="24"/>
          <w:szCs w:val="24"/>
        </w:rPr>
        <w:t xml:space="preserve"> </w:t>
      </w:r>
      <w:r w:rsidR="00274E3D" w:rsidRPr="00274E3D">
        <w:rPr>
          <w:rFonts w:ascii="Times New Roman" w:hAnsi="Times New Roman" w:cs="Times New Roman"/>
          <w:sz w:val="24"/>
          <w:szCs w:val="24"/>
        </w:rPr>
        <w:t>Сравнение соотношений между компаниями в их отраслях дает более четкую картину того, как работают компании.</w:t>
      </w:r>
    </w:p>
    <w:p w:rsidR="00274E3D" w:rsidRDefault="00274E3D" w:rsidP="00274E3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3B7D" w:rsidRPr="00941FF5">
        <w:rPr>
          <w:rFonts w:ascii="Times New Roman" w:hAnsi="Times New Roman" w:cs="Times New Roman"/>
          <w:sz w:val="24"/>
          <w:szCs w:val="24"/>
        </w:rPr>
        <w:t xml:space="preserve">Значение коэффициента маневренности </w:t>
      </w:r>
      <w:r w:rsidR="00EC2266">
        <w:rPr>
          <w:rFonts w:ascii="Times New Roman" w:hAnsi="Times New Roman" w:cs="Times New Roman"/>
          <w:sz w:val="24"/>
          <w:szCs w:val="24"/>
        </w:rPr>
        <w:t>за отчётный период составило 0,89. Значительная</w:t>
      </w:r>
      <w:r w:rsidR="00633B7D" w:rsidRPr="00941FF5">
        <w:rPr>
          <w:rFonts w:ascii="Times New Roman" w:hAnsi="Times New Roman" w:cs="Times New Roman"/>
          <w:sz w:val="24"/>
          <w:szCs w:val="24"/>
        </w:rPr>
        <w:t xml:space="preserve"> часть собственных средств организа</w:t>
      </w:r>
      <w:r w:rsidR="00633B7D">
        <w:rPr>
          <w:rFonts w:ascii="Times New Roman" w:hAnsi="Times New Roman" w:cs="Times New Roman"/>
          <w:sz w:val="24"/>
          <w:szCs w:val="24"/>
        </w:rPr>
        <w:t xml:space="preserve">ции </w:t>
      </w:r>
      <w:r w:rsidR="00EC2266">
        <w:rPr>
          <w:rFonts w:ascii="Times New Roman" w:hAnsi="Times New Roman" w:cs="Times New Roman"/>
          <w:sz w:val="24"/>
          <w:szCs w:val="24"/>
        </w:rPr>
        <w:t xml:space="preserve">находится в мобильной форме, что даёт возможность </w:t>
      </w:r>
      <w:r w:rsidR="00633B7D" w:rsidRPr="00941FF5">
        <w:rPr>
          <w:rFonts w:ascii="Times New Roman" w:hAnsi="Times New Roman" w:cs="Times New Roman"/>
          <w:sz w:val="24"/>
          <w:szCs w:val="24"/>
        </w:rPr>
        <w:t xml:space="preserve">относительно свободно </w:t>
      </w:r>
      <w:r w:rsidR="00EC2266">
        <w:rPr>
          <w:rFonts w:ascii="Times New Roman" w:hAnsi="Times New Roman" w:cs="Times New Roman"/>
          <w:sz w:val="24"/>
          <w:szCs w:val="24"/>
        </w:rPr>
        <w:t>маневрировать этими средствами. Несмотря</w:t>
      </w:r>
      <w:r w:rsidR="00B37D60">
        <w:rPr>
          <w:rFonts w:ascii="Times New Roman" w:hAnsi="Times New Roman" w:cs="Times New Roman"/>
          <w:sz w:val="24"/>
          <w:szCs w:val="24"/>
        </w:rPr>
        <w:t xml:space="preserve"> на то, что значение компании выше среднеотраслевого, в</w:t>
      </w:r>
      <w:r w:rsidR="00633B7D" w:rsidRPr="00941FF5">
        <w:rPr>
          <w:rFonts w:ascii="Times New Roman" w:hAnsi="Times New Roman" w:cs="Times New Roman"/>
          <w:sz w:val="24"/>
          <w:szCs w:val="24"/>
        </w:rPr>
        <w:t xml:space="preserve">ысокое значение показателя характеризует состояние </w:t>
      </w:r>
      <w:r w:rsidR="00B37D60">
        <w:rPr>
          <w:rFonts w:ascii="Times New Roman" w:hAnsi="Times New Roman" w:cs="Times New Roman"/>
          <w:sz w:val="24"/>
          <w:szCs w:val="24"/>
        </w:rPr>
        <w:t>предприятия</w:t>
      </w:r>
      <w:r w:rsidR="00624B7D">
        <w:rPr>
          <w:rFonts w:ascii="Times New Roman" w:hAnsi="Times New Roman" w:cs="Times New Roman"/>
          <w:sz w:val="24"/>
          <w:szCs w:val="24"/>
        </w:rPr>
        <w:t>, как положительное</w:t>
      </w:r>
      <w:r w:rsidR="00633B7D" w:rsidRPr="00941FF5">
        <w:rPr>
          <w:rFonts w:ascii="Times New Roman" w:hAnsi="Times New Roman" w:cs="Times New Roman"/>
          <w:sz w:val="24"/>
          <w:szCs w:val="24"/>
        </w:rPr>
        <w:t>;</w:t>
      </w:r>
    </w:p>
    <w:p w:rsidR="00633B7D" w:rsidRPr="00941FF5" w:rsidRDefault="00274E3D" w:rsidP="00274E3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3B7D" w:rsidRPr="00941FF5">
        <w:rPr>
          <w:rFonts w:ascii="Times New Roman" w:hAnsi="Times New Roman" w:cs="Times New Roman"/>
          <w:sz w:val="24"/>
          <w:szCs w:val="24"/>
        </w:rPr>
        <w:t xml:space="preserve">Коэффициент финансирования </w:t>
      </w:r>
      <w:r w:rsidR="00B37D60">
        <w:rPr>
          <w:rFonts w:ascii="Times New Roman" w:hAnsi="Times New Roman" w:cs="Times New Roman"/>
          <w:sz w:val="24"/>
          <w:szCs w:val="24"/>
        </w:rPr>
        <w:t xml:space="preserve">за отчётный год составляет 0,08, что в 10 раз меньше среднеотраслевого значения, что </w:t>
      </w:r>
      <w:r w:rsidR="00633B7D" w:rsidRPr="00941FF5">
        <w:rPr>
          <w:rFonts w:ascii="Times New Roman" w:hAnsi="Times New Roman" w:cs="Times New Roman"/>
          <w:sz w:val="24"/>
          <w:szCs w:val="24"/>
        </w:rPr>
        <w:t>не соответствует рекомендованным значениям и указывает на невозможность покрытия заемны</w:t>
      </w:r>
      <w:r w:rsidR="00633B7D">
        <w:rPr>
          <w:rFonts w:ascii="Times New Roman" w:hAnsi="Times New Roman" w:cs="Times New Roman"/>
          <w:sz w:val="24"/>
          <w:szCs w:val="24"/>
        </w:rPr>
        <w:t>х средств собственным капиталом.</w:t>
      </w:r>
      <w:r w:rsidR="00633B7D" w:rsidRPr="00941FF5">
        <w:rPr>
          <w:rFonts w:ascii="Times New Roman" w:hAnsi="Times New Roman" w:cs="Times New Roman"/>
          <w:sz w:val="24"/>
          <w:szCs w:val="24"/>
        </w:rPr>
        <w:t xml:space="preserve"> </w:t>
      </w:r>
      <w:r w:rsidR="00633B7D">
        <w:rPr>
          <w:rFonts w:ascii="Times New Roman" w:hAnsi="Times New Roman" w:cs="Times New Roman"/>
          <w:sz w:val="24"/>
          <w:szCs w:val="24"/>
        </w:rPr>
        <w:t>Однако,</w:t>
      </w:r>
      <w:r w:rsidR="00633B7D" w:rsidRPr="00941FF5">
        <w:rPr>
          <w:rFonts w:ascii="Times New Roman" w:hAnsi="Times New Roman" w:cs="Times New Roman"/>
          <w:sz w:val="24"/>
          <w:szCs w:val="24"/>
        </w:rPr>
        <w:t xml:space="preserve"> </w:t>
      </w:r>
      <w:r w:rsidR="00B37D60">
        <w:rPr>
          <w:rFonts w:ascii="Times New Roman" w:hAnsi="Times New Roman" w:cs="Times New Roman"/>
          <w:sz w:val="24"/>
          <w:szCs w:val="24"/>
        </w:rPr>
        <w:t>в предыдущем году ситуация была намного хуже. Н</w:t>
      </w:r>
      <w:r w:rsidR="00633B7D">
        <w:rPr>
          <w:rFonts w:ascii="Times New Roman" w:hAnsi="Times New Roman" w:cs="Times New Roman"/>
          <w:sz w:val="24"/>
          <w:szCs w:val="24"/>
        </w:rPr>
        <w:t>аблюдается незначительное увеличение коэффициента</w:t>
      </w:r>
      <w:r w:rsidR="00633B7D" w:rsidRPr="00941FF5">
        <w:rPr>
          <w:rFonts w:ascii="Times New Roman" w:hAnsi="Times New Roman" w:cs="Times New Roman"/>
          <w:sz w:val="24"/>
          <w:szCs w:val="24"/>
        </w:rPr>
        <w:t>.</w:t>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Большинство показателей не соответствую</w:t>
      </w:r>
      <w:r w:rsidRPr="00941FF5">
        <w:rPr>
          <w:rFonts w:ascii="Times New Roman" w:hAnsi="Times New Roman" w:cs="Times New Roman"/>
          <w:sz w:val="24"/>
          <w:szCs w:val="24"/>
        </w:rPr>
        <w:t>т но</w:t>
      </w:r>
      <w:r>
        <w:rPr>
          <w:rFonts w:ascii="Times New Roman" w:hAnsi="Times New Roman" w:cs="Times New Roman"/>
          <w:sz w:val="24"/>
          <w:szCs w:val="24"/>
        </w:rPr>
        <w:t>рмам. К</w:t>
      </w:r>
      <w:r w:rsidRPr="00941FF5">
        <w:rPr>
          <w:rFonts w:ascii="Times New Roman" w:hAnsi="Times New Roman" w:cs="Times New Roman"/>
          <w:sz w:val="24"/>
          <w:szCs w:val="24"/>
        </w:rPr>
        <w:t>омпания сильно зависит от внешних источников финансирования. Однако</w:t>
      </w:r>
      <w:proofErr w:type="gramStart"/>
      <w:r>
        <w:rPr>
          <w:rFonts w:ascii="Times New Roman" w:hAnsi="Times New Roman" w:cs="Times New Roman"/>
          <w:sz w:val="24"/>
          <w:szCs w:val="24"/>
        </w:rPr>
        <w:t>,</w:t>
      </w:r>
      <w:proofErr w:type="gramEnd"/>
      <w:r w:rsidRPr="00941FF5">
        <w:rPr>
          <w:rFonts w:ascii="Times New Roman" w:hAnsi="Times New Roman" w:cs="Times New Roman"/>
          <w:sz w:val="24"/>
          <w:szCs w:val="24"/>
        </w:rPr>
        <w:t xml:space="preserve"> прибыльная организация определяется тем, что она вкладывает в оборот значительные средства, что позволяет ей успешно работать на рынке.</w:t>
      </w:r>
    </w:p>
    <w:p w:rsidR="00B658A4" w:rsidRPr="00E25AAB" w:rsidRDefault="00633B7D" w:rsidP="00E25A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41FF5">
        <w:rPr>
          <w:rFonts w:ascii="Times New Roman" w:hAnsi="Times New Roman" w:cs="Times New Roman"/>
          <w:sz w:val="24"/>
          <w:szCs w:val="24"/>
        </w:rPr>
        <w:t xml:space="preserve">Как </w:t>
      </w:r>
      <w:r>
        <w:rPr>
          <w:rFonts w:ascii="Times New Roman" w:hAnsi="Times New Roman" w:cs="Times New Roman"/>
          <w:sz w:val="24"/>
          <w:szCs w:val="24"/>
        </w:rPr>
        <w:t>упоминалось выше, торговые организации</w:t>
      </w:r>
      <w:r w:rsidRPr="00941FF5">
        <w:rPr>
          <w:rFonts w:ascii="Times New Roman" w:hAnsi="Times New Roman" w:cs="Times New Roman"/>
          <w:sz w:val="24"/>
          <w:szCs w:val="24"/>
        </w:rPr>
        <w:t xml:space="preserve"> </w:t>
      </w:r>
      <w:r>
        <w:rPr>
          <w:rFonts w:ascii="Times New Roman" w:hAnsi="Times New Roman" w:cs="Times New Roman"/>
          <w:sz w:val="24"/>
          <w:szCs w:val="24"/>
        </w:rPr>
        <w:t>активно использую</w:t>
      </w:r>
      <w:r w:rsidRPr="00941FF5">
        <w:rPr>
          <w:rFonts w:ascii="Times New Roman" w:hAnsi="Times New Roman" w:cs="Times New Roman"/>
          <w:sz w:val="24"/>
          <w:szCs w:val="24"/>
        </w:rPr>
        <w:t>т кредиты, поэтому она имеет высокую долю краткосрочной кредиторской задолженности</w:t>
      </w:r>
      <w:r>
        <w:rPr>
          <w:rFonts w:ascii="Times New Roman" w:hAnsi="Times New Roman" w:cs="Times New Roman"/>
          <w:sz w:val="24"/>
          <w:szCs w:val="24"/>
        </w:rPr>
        <w:t xml:space="preserve"> </w:t>
      </w:r>
      <w:r w:rsidRPr="00941FF5">
        <w:rPr>
          <w:rFonts w:ascii="Times New Roman" w:hAnsi="Times New Roman" w:cs="Times New Roman"/>
          <w:sz w:val="24"/>
          <w:szCs w:val="24"/>
        </w:rPr>
        <w:t>(и, соответственно, дебиторской задолженности) в своем балансе. Собственные средства в этом случае могут быть незначительными. Однако благодаря прочным торговым отношениям организация будет финансово устойчивой.</w:t>
      </w:r>
    </w:p>
    <w:p w:rsidR="0011679D" w:rsidRDefault="0011679D" w:rsidP="003A06A6">
      <w:pPr>
        <w:spacing w:line="360" w:lineRule="auto"/>
        <w:jc w:val="center"/>
        <w:rPr>
          <w:rFonts w:ascii="Times New Roman" w:hAnsi="Times New Roman" w:cs="Times New Roman"/>
          <w:sz w:val="24"/>
          <w:szCs w:val="24"/>
        </w:rPr>
      </w:pPr>
      <w:r w:rsidRPr="0011679D">
        <w:rPr>
          <w:rFonts w:ascii="Times New Roman" w:hAnsi="Times New Roman" w:cs="Times New Roman"/>
          <w:i/>
          <w:sz w:val="24"/>
          <w:szCs w:val="24"/>
        </w:rPr>
        <w:t>Анализ деловой активности</w:t>
      </w:r>
      <w:r>
        <w:rPr>
          <w:rFonts w:ascii="Times New Roman" w:hAnsi="Times New Roman" w:cs="Times New Roman"/>
          <w:sz w:val="24"/>
          <w:szCs w:val="24"/>
        </w:rPr>
        <w:t xml:space="preserve"> </w:t>
      </w:r>
    </w:p>
    <w:p w:rsidR="0011679D" w:rsidRDefault="0011679D" w:rsidP="001167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03B95" w:rsidRPr="00503B95">
        <w:rPr>
          <w:rFonts w:ascii="Times New Roman" w:hAnsi="Times New Roman" w:cs="Times New Roman"/>
          <w:sz w:val="24"/>
          <w:szCs w:val="24"/>
        </w:rPr>
        <w:t>Формула оборачиваемости запасов может быть использована для измерени</w:t>
      </w:r>
      <w:r w:rsidR="009544D3">
        <w:rPr>
          <w:rFonts w:ascii="Times New Roman" w:hAnsi="Times New Roman" w:cs="Times New Roman"/>
          <w:sz w:val="24"/>
          <w:szCs w:val="24"/>
        </w:rPr>
        <w:t>я общей эффективности бизнеса</w:t>
      </w:r>
      <w:proofErr w:type="gramStart"/>
      <w:r w:rsidR="009544D3">
        <w:rPr>
          <w:rFonts w:ascii="Times New Roman" w:hAnsi="Times New Roman" w:cs="Times New Roman"/>
          <w:sz w:val="24"/>
          <w:szCs w:val="24"/>
        </w:rPr>
        <w:t>.</w:t>
      </w:r>
      <w:proofErr w:type="gramEnd"/>
      <w:r w:rsidR="009544D3">
        <w:rPr>
          <w:rFonts w:ascii="Times New Roman" w:hAnsi="Times New Roman" w:cs="Times New Roman"/>
          <w:sz w:val="24"/>
          <w:szCs w:val="24"/>
        </w:rPr>
        <w:t xml:space="preserve"> Н</w:t>
      </w:r>
      <w:r w:rsidR="00503B95" w:rsidRPr="00503B95">
        <w:rPr>
          <w:rFonts w:ascii="Times New Roman" w:hAnsi="Times New Roman" w:cs="Times New Roman"/>
          <w:sz w:val="24"/>
          <w:szCs w:val="24"/>
        </w:rPr>
        <w:t xml:space="preserve">изкая скорость оборота запасов может быть вызвана затовариванием или неэффективностью в линейке продуктов или продажами и маркетингом. Обычно это плохой знак, потому что продукты, как правило, портятся, поскольку они находятся на складе, в то время как несут расходы на хранение. Кроме того, избыточные запасы связывают денежные средства компании и делают </w:t>
      </w:r>
      <w:r w:rsidR="00503B95">
        <w:rPr>
          <w:rFonts w:ascii="Times New Roman" w:hAnsi="Times New Roman" w:cs="Times New Roman"/>
          <w:sz w:val="24"/>
          <w:szCs w:val="24"/>
        </w:rPr>
        <w:t>компанию  уязвимым</w:t>
      </w:r>
      <w:r w:rsidR="00503B95" w:rsidRPr="00503B95">
        <w:rPr>
          <w:rFonts w:ascii="Times New Roman" w:hAnsi="Times New Roman" w:cs="Times New Roman"/>
          <w:sz w:val="24"/>
          <w:szCs w:val="24"/>
        </w:rPr>
        <w:t xml:space="preserve"> для падения рыночных цен.</w:t>
      </w:r>
      <w:r w:rsidR="00FB4839">
        <w:rPr>
          <w:rFonts w:ascii="Times New Roman" w:hAnsi="Times New Roman" w:cs="Times New Roman"/>
          <w:sz w:val="24"/>
          <w:szCs w:val="24"/>
        </w:rPr>
        <w:t xml:space="preserve"> Оборачиваемость запасов за отчётный период составило 72 дня, что на 8% меньше предыдущего года.</w:t>
      </w:r>
      <w:r w:rsidR="00925DBC">
        <w:rPr>
          <w:rFonts w:ascii="Times New Roman" w:hAnsi="Times New Roman" w:cs="Times New Roman"/>
          <w:sz w:val="24"/>
          <w:szCs w:val="24"/>
        </w:rPr>
        <w:t xml:space="preserve"> </w:t>
      </w:r>
    </w:p>
    <w:p w:rsidR="00925DBC" w:rsidRDefault="00925DBC" w:rsidP="001167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87BF6">
        <w:rPr>
          <w:rFonts w:ascii="Times New Roman" w:hAnsi="Times New Roman" w:cs="Times New Roman"/>
          <w:sz w:val="24"/>
          <w:szCs w:val="24"/>
        </w:rPr>
        <w:t>Анализ</w:t>
      </w:r>
      <w:r>
        <w:rPr>
          <w:rFonts w:ascii="Times New Roman" w:hAnsi="Times New Roman" w:cs="Times New Roman"/>
          <w:sz w:val="24"/>
          <w:szCs w:val="24"/>
        </w:rPr>
        <w:t xml:space="preserve"> кредиторской задолженности </w:t>
      </w:r>
      <w:r w:rsidRPr="00925DBC">
        <w:rPr>
          <w:rFonts w:ascii="Times New Roman" w:hAnsi="Times New Roman" w:cs="Times New Roman"/>
          <w:sz w:val="24"/>
          <w:szCs w:val="24"/>
        </w:rPr>
        <w:t xml:space="preserve">помогает кредиторам анализировать ликвидность компании, измеряя, насколько </w:t>
      </w:r>
      <w:r>
        <w:rPr>
          <w:rFonts w:ascii="Times New Roman" w:hAnsi="Times New Roman" w:cs="Times New Roman"/>
          <w:sz w:val="24"/>
          <w:szCs w:val="24"/>
        </w:rPr>
        <w:t>быстро</w:t>
      </w:r>
      <w:r w:rsidRPr="00925DBC">
        <w:rPr>
          <w:rFonts w:ascii="Times New Roman" w:hAnsi="Times New Roman" w:cs="Times New Roman"/>
          <w:sz w:val="24"/>
          <w:szCs w:val="24"/>
        </w:rPr>
        <w:t xml:space="preserve"> компания может расплатиться с </w:t>
      </w:r>
      <w:r w:rsidRPr="00C41F29">
        <w:rPr>
          <w:rFonts w:ascii="Times New Roman" w:hAnsi="Times New Roman" w:cs="Times New Roman"/>
          <w:sz w:val="24"/>
          <w:szCs w:val="24"/>
        </w:rPr>
        <w:t xml:space="preserve">текущими поставщиками. Продавцы также используют это соотношение, когда рассматривают возможность создания новой кредитной линии или поэтажного плана для нового клиента. Они хотят быть уверены, что им заплатят вовремя, поэтому они часто анализируют коэффициент оборачиваемости кредиторской задолженности компании. В результате, </w:t>
      </w:r>
      <w:r w:rsidR="00C41F29" w:rsidRPr="00C41F29">
        <w:rPr>
          <w:rFonts w:ascii="Times New Roman" w:hAnsi="Times New Roman" w:cs="Times New Roman"/>
          <w:sz w:val="24"/>
          <w:szCs w:val="24"/>
        </w:rPr>
        <w:t>на выплату кредиторской задолженности в среднем у компаний уходит 42 дня, но среднеотраслевое значение показателя составляет 65 дней. В результате, у торговой компании оборачиваемость кредиторской задолженности быстрее.</w:t>
      </w:r>
    </w:p>
    <w:p w:rsidR="00687BF6" w:rsidRDefault="00687BF6" w:rsidP="001167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00A08">
        <w:rPr>
          <w:rFonts w:ascii="Times New Roman" w:hAnsi="Times New Roman" w:cs="Times New Roman"/>
          <w:sz w:val="24"/>
          <w:szCs w:val="24"/>
        </w:rPr>
        <w:t>Период</w:t>
      </w:r>
      <w:r w:rsidRPr="00687BF6">
        <w:rPr>
          <w:rFonts w:ascii="Times New Roman" w:hAnsi="Times New Roman" w:cs="Times New Roman"/>
          <w:sz w:val="24"/>
          <w:szCs w:val="24"/>
        </w:rPr>
        <w:t xml:space="preserve"> оборачиваемости дебиторской задолженности рассчитывается путем деления чистых продаж по кредитам на ср</w:t>
      </w:r>
      <w:r w:rsidR="00900A08">
        <w:rPr>
          <w:rFonts w:ascii="Times New Roman" w:hAnsi="Times New Roman" w:cs="Times New Roman"/>
          <w:sz w:val="24"/>
          <w:szCs w:val="24"/>
        </w:rPr>
        <w:t>еднюю дебиторскую задолженность, разделённую на 365 дней.</w:t>
      </w:r>
      <w:r w:rsidRPr="00687BF6">
        <w:rPr>
          <w:rFonts w:ascii="Times New Roman" w:hAnsi="Times New Roman" w:cs="Times New Roman"/>
          <w:sz w:val="24"/>
          <w:szCs w:val="24"/>
        </w:rPr>
        <w:t xml:space="preserve"> Соотношение используется для оценки эффективности компании при выдаче кредитов и взыскании долгов. Как правило, чем выше коэффициент оборачиваемости дебиторской задолженности, тем эффективнее бизнес в получении кредитов от клиентов.</w:t>
      </w:r>
      <w:r w:rsidR="00900A08">
        <w:rPr>
          <w:rFonts w:ascii="Times New Roman" w:hAnsi="Times New Roman" w:cs="Times New Roman"/>
          <w:sz w:val="24"/>
          <w:szCs w:val="24"/>
        </w:rPr>
        <w:t xml:space="preserve"> Период оборачиваемости дебиторской задолженности за 2018 год составил 32 дня, что на 7 дней меньше среднеотраслевого значения. Таким </w:t>
      </w:r>
      <w:proofErr w:type="gramStart"/>
      <w:r w:rsidR="00900A08">
        <w:rPr>
          <w:rFonts w:ascii="Times New Roman" w:hAnsi="Times New Roman" w:cs="Times New Roman"/>
          <w:sz w:val="24"/>
          <w:szCs w:val="24"/>
        </w:rPr>
        <w:t>образом</w:t>
      </w:r>
      <w:proofErr w:type="gramEnd"/>
      <w:r w:rsidR="00900A08">
        <w:rPr>
          <w:rFonts w:ascii="Times New Roman" w:hAnsi="Times New Roman" w:cs="Times New Roman"/>
          <w:sz w:val="24"/>
          <w:szCs w:val="24"/>
        </w:rPr>
        <w:t xml:space="preserve"> операционный цикл компании составил 108 дней, финансовый цикл – 66 дней. </w:t>
      </w:r>
    </w:p>
    <w:p w:rsidR="009641C4" w:rsidRDefault="009641C4" w:rsidP="001167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641C4">
        <w:rPr>
          <w:rFonts w:ascii="Times New Roman" w:hAnsi="Times New Roman" w:cs="Times New Roman"/>
          <w:sz w:val="24"/>
          <w:szCs w:val="24"/>
        </w:rPr>
        <w:t xml:space="preserve">Необходимо рассчитать оборачиваемость оборотных активов компании. Показатель оборачиваемости оборотных активов </w:t>
      </w:r>
      <w:proofErr w:type="gramStart"/>
      <w:r w:rsidRPr="009641C4">
        <w:rPr>
          <w:rFonts w:ascii="Times New Roman" w:hAnsi="Times New Roman" w:cs="Times New Roman"/>
          <w:sz w:val="24"/>
          <w:szCs w:val="24"/>
        </w:rPr>
        <w:t>характеризует</w:t>
      </w:r>
      <w:proofErr w:type="gramEnd"/>
      <w:r w:rsidRPr="009641C4">
        <w:rPr>
          <w:rFonts w:ascii="Times New Roman" w:hAnsi="Times New Roman" w:cs="Times New Roman"/>
          <w:sz w:val="24"/>
          <w:szCs w:val="24"/>
        </w:rPr>
        <w:t xml:space="preserve"> сколько выручки принес рубль оборотных средств за отчетный период. Значения могут варьироваться между предприятиями и отраслями, а нормативное значение отсутствует. Однако более высокий оборот оборотных средств по сравнению с конкурентами будет указывать на высокую интенсивность использования оборотных активов. Тенденция к увеличению этого коэффициента является хорошим признаком, поскольку это означает, что компания работает над последовательным совершенствованием своей политики в отношении запасов, дебиторской задолженности, управления денежными средствами и другими текущими активами. Фактически увеличение оборачиваемости текущих активов ведет к уменьшению объема финансовых ресурсов, необходимых для обеспечения операционной деятельности компании. Это означает, что большую часть финансовых ресурсов можно использовать для интенсификации текущих операций или осуществления инвестиций. Снижение оборачиваемости оборотных активов свидетельствует о растущей потребности фирмы в источниках финансирования.</w:t>
      </w:r>
      <w:r w:rsidR="00B10493">
        <w:rPr>
          <w:rFonts w:ascii="Times New Roman" w:hAnsi="Times New Roman" w:cs="Times New Roman"/>
          <w:sz w:val="24"/>
          <w:szCs w:val="24"/>
        </w:rPr>
        <w:t xml:space="preserve"> В результате, оборачиваемость оборотных активов составил</w:t>
      </w:r>
      <w:r w:rsidR="00AE2481">
        <w:rPr>
          <w:rFonts w:ascii="Times New Roman" w:hAnsi="Times New Roman" w:cs="Times New Roman"/>
          <w:sz w:val="24"/>
          <w:szCs w:val="24"/>
        </w:rPr>
        <w:t>а</w:t>
      </w:r>
      <w:r w:rsidR="00B10493">
        <w:rPr>
          <w:rFonts w:ascii="Times New Roman" w:hAnsi="Times New Roman" w:cs="Times New Roman"/>
          <w:sz w:val="24"/>
          <w:szCs w:val="24"/>
        </w:rPr>
        <w:t xml:space="preserve"> 2,6, а среднеотраслевое значение торговых предприятий среди малого бизнеса </w:t>
      </w:r>
      <w:r w:rsidR="00AE2481">
        <w:rPr>
          <w:rFonts w:ascii="Times New Roman" w:hAnsi="Times New Roman" w:cs="Times New Roman"/>
          <w:sz w:val="24"/>
          <w:szCs w:val="24"/>
        </w:rPr>
        <w:t xml:space="preserve">составляет </w:t>
      </w:r>
      <w:r w:rsidR="00B10493">
        <w:rPr>
          <w:rFonts w:ascii="Times New Roman" w:hAnsi="Times New Roman" w:cs="Times New Roman"/>
          <w:sz w:val="24"/>
          <w:szCs w:val="24"/>
        </w:rPr>
        <w:t xml:space="preserve">2,9. </w:t>
      </w:r>
    </w:p>
    <w:p w:rsidR="00E25AAB" w:rsidRDefault="00AE2481" w:rsidP="00AE24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E2481">
        <w:rPr>
          <w:rFonts w:ascii="Times New Roman" w:hAnsi="Times New Roman" w:cs="Times New Roman"/>
          <w:sz w:val="24"/>
          <w:szCs w:val="24"/>
        </w:rPr>
        <w:t>Как правило, коэффициент оборачиваемости активов рассчитывается на ежегодной основе. Чем выше коэффициент оборачиваемости активов, тем лучше компания работает, так как более высокие коэффициенты означают, что компания генерирует больший д</w:t>
      </w:r>
      <w:r w:rsidR="00DB6A7A">
        <w:rPr>
          <w:rFonts w:ascii="Times New Roman" w:hAnsi="Times New Roman" w:cs="Times New Roman"/>
          <w:sz w:val="24"/>
          <w:szCs w:val="24"/>
        </w:rPr>
        <w:t xml:space="preserve">оход на доллар активов. </w:t>
      </w:r>
      <w:proofErr w:type="gramStart"/>
      <w:r w:rsidRPr="00AE2481">
        <w:rPr>
          <w:rFonts w:ascii="Times New Roman" w:hAnsi="Times New Roman" w:cs="Times New Roman"/>
          <w:sz w:val="24"/>
          <w:szCs w:val="24"/>
        </w:rPr>
        <w:t>К</w:t>
      </w:r>
      <w:proofErr w:type="gramEnd"/>
      <w:r w:rsidRPr="00AE2481">
        <w:rPr>
          <w:rFonts w:ascii="Times New Roman" w:hAnsi="Times New Roman" w:cs="Times New Roman"/>
          <w:sz w:val="24"/>
          <w:szCs w:val="24"/>
        </w:rPr>
        <w:t>оэффициент оборачиваемости активов, как правило, выше для компаний в определенных секторах, чем в других. Например, основные продукты розничной торговли и потребительские товары имеют относительно небольшую базу активов, но имеют высокий объем продаж - таким образом, они имеют самый высокий средний коэффициент оборачиваемости активов.</w:t>
      </w:r>
      <w:r w:rsidR="00DB6A7A">
        <w:rPr>
          <w:rFonts w:ascii="Times New Roman" w:hAnsi="Times New Roman" w:cs="Times New Roman"/>
          <w:sz w:val="24"/>
          <w:szCs w:val="24"/>
        </w:rPr>
        <w:t xml:space="preserve"> </w:t>
      </w:r>
      <w:r w:rsidR="00447091">
        <w:rPr>
          <w:rFonts w:ascii="Times New Roman" w:hAnsi="Times New Roman" w:cs="Times New Roman"/>
          <w:sz w:val="24"/>
          <w:szCs w:val="24"/>
        </w:rPr>
        <w:t xml:space="preserve">Коэффициент оборачиваемости активов </w:t>
      </w:r>
      <w:r w:rsidR="00447091" w:rsidRPr="00447091">
        <w:rPr>
          <w:rFonts w:ascii="Times New Roman" w:hAnsi="Times New Roman" w:cs="Times New Roman"/>
          <w:sz w:val="24"/>
          <w:szCs w:val="24"/>
        </w:rPr>
        <w:t xml:space="preserve">торгового предприятия составил 2,3, так как большинство компаний </w:t>
      </w:r>
      <w:proofErr w:type="spellStart"/>
      <w:r w:rsidR="00447091" w:rsidRPr="00447091">
        <w:rPr>
          <w:rFonts w:ascii="Times New Roman" w:hAnsi="Times New Roman" w:cs="Times New Roman"/>
          <w:sz w:val="24"/>
          <w:szCs w:val="24"/>
        </w:rPr>
        <w:t>внеоборотные</w:t>
      </w:r>
      <w:proofErr w:type="spellEnd"/>
      <w:r w:rsidR="00447091" w:rsidRPr="00447091">
        <w:rPr>
          <w:rFonts w:ascii="Times New Roman" w:hAnsi="Times New Roman" w:cs="Times New Roman"/>
          <w:sz w:val="24"/>
          <w:szCs w:val="24"/>
        </w:rPr>
        <w:t xml:space="preserve"> активы составляют меньшую долю активов и не имели большого влияния на оборачиваемость.</w:t>
      </w:r>
      <w:r w:rsidR="00447091">
        <w:rPr>
          <w:rFonts w:ascii="Times New Roman" w:hAnsi="Times New Roman" w:cs="Times New Roman"/>
          <w:sz w:val="24"/>
          <w:szCs w:val="24"/>
        </w:rPr>
        <w:t xml:space="preserve"> Среднеотраслевое значение оборачиваемости активов составляет – 2.6.</w:t>
      </w:r>
    </w:p>
    <w:p w:rsidR="00E25AAB" w:rsidRDefault="00E25AAB" w:rsidP="00E25AAB">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Анализ рентабельности.</w:t>
      </w:r>
    </w:p>
    <w:p w:rsidR="00E25AAB" w:rsidRDefault="00E25AAB" w:rsidP="00184C3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E78D7">
        <w:rPr>
          <w:rFonts w:ascii="Times New Roman" w:hAnsi="Times New Roman" w:cs="Times New Roman"/>
          <w:sz w:val="24"/>
          <w:szCs w:val="24"/>
        </w:rPr>
        <w:t>Рентабельность активов (ROA)</w:t>
      </w:r>
      <w:r w:rsidRPr="00E25AAB">
        <w:rPr>
          <w:rFonts w:ascii="Times New Roman" w:hAnsi="Times New Roman" w:cs="Times New Roman"/>
          <w:sz w:val="24"/>
          <w:szCs w:val="24"/>
        </w:rPr>
        <w:t xml:space="preserve"> измеряет прибыльность бизнеса по отношению к его совокупным активам. Этот коэффициент показывает, насколько хорошо компания работает, сравнивая прибыль (чистый доход), которую она генерирует, с капиталом, который она инвестирует в активы. Чем выше отдача, тем продуктивнее и эффективнее </w:t>
      </w:r>
      <w:r w:rsidRPr="00E25AAB">
        <w:rPr>
          <w:rFonts w:ascii="Times New Roman" w:hAnsi="Times New Roman" w:cs="Times New Roman"/>
          <w:sz w:val="24"/>
          <w:szCs w:val="24"/>
        </w:rPr>
        <w:lastRenderedPageBreak/>
        <w:t>управление экономическими ресурсами.</w:t>
      </w:r>
      <w:r w:rsidR="00184C3E">
        <w:rPr>
          <w:rFonts w:ascii="Times New Roman" w:hAnsi="Times New Roman" w:cs="Times New Roman"/>
          <w:sz w:val="24"/>
          <w:szCs w:val="24"/>
        </w:rPr>
        <w:t xml:space="preserve"> Рентабельность активов торговой организации составила 0,02 за отчётный период</w:t>
      </w:r>
      <w:r w:rsidR="007269F8">
        <w:rPr>
          <w:rFonts w:ascii="Times New Roman" w:hAnsi="Times New Roman" w:cs="Times New Roman"/>
          <w:sz w:val="24"/>
          <w:szCs w:val="24"/>
        </w:rPr>
        <w:t>, что на 50 % больше предыдущего периода.</w:t>
      </w:r>
      <w:r w:rsidR="00184C3E">
        <w:rPr>
          <w:rFonts w:ascii="Times New Roman" w:hAnsi="Times New Roman" w:cs="Times New Roman"/>
          <w:sz w:val="24"/>
          <w:szCs w:val="24"/>
        </w:rPr>
        <w:t xml:space="preserve"> Среднеотраслевое</w:t>
      </w:r>
      <w:r w:rsidR="007269F8">
        <w:rPr>
          <w:rFonts w:ascii="Times New Roman" w:hAnsi="Times New Roman" w:cs="Times New Roman"/>
          <w:sz w:val="24"/>
          <w:szCs w:val="24"/>
        </w:rPr>
        <w:t xml:space="preserve"> значение составило 0.03.</w:t>
      </w:r>
    </w:p>
    <w:p w:rsidR="007269F8" w:rsidRDefault="007269F8" w:rsidP="00184C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3235B5" w:rsidRPr="003235B5">
        <w:rPr>
          <w:rFonts w:ascii="Times New Roman" w:hAnsi="Times New Roman" w:cs="Times New Roman"/>
          <w:sz w:val="24"/>
          <w:szCs w:val="24"/>
        </w:rPr>
        <w:t xml:space="preserve">Коэффициент рентабельности собственного капитала или ROE - это коэффициент доходности, который измеряет способность фирмы получать прибыль от инвестиций своих акционеров в компанию. Это важный показатель для потенциальных инвесторов, поскольку они хотят видеть, насколько эффективно компания будет использовать свои </w:t>
      </w:r>
      <w:r w:rsidR="003235B5" w:rsidRPr="00FC65A4">
        <w:rPr>
          <w:rFonts w:ascii="Times New Roman" w:hAnsi="Times New Roman" w:cs="Times New Roman"/>
          <w:sz w:val="24"/>
          <w:szCs w:val="24"/>
        </w:rPr>
        <w:t>деньги для получения чистого дохода. Значение показателя за отчётный год составило 0.</w:t>
      </w:r>
      <w:r w:rsidR="00FC65A4" w:rsidRPr="00FC65A4">
        <w:rPr>
          <w:rFonts w:ascii="Times New Roman" w:hAnsi="Times New Roman" w:cs="Times New Roman"/>
          <w:sz w:val="24"/>
          <w:szCs w:val="24"/>
        </w:rPr>
        <w:t>03, за предыдущий год – 0.05. При этом среднеотраслевая рентабельность среди малых предприятий на порядок выше и составил 0,36. На данный момент у малых компаний наблюдается отрицательная тенденция</w:t>
      </w:r>
      <w:r w:rsidR="00FC65A4">
        <w:rPr>
          <w:rFonts w:ascii="Times New Roman" w:hAnsi="Times New Roman" w:cs="Times New Roman"/>
          <w:sz w:val="24"/>
          <w:szCs w:val="24"/>
        </w:rPr>
        <w:t xml:space="preserve">. </w:t>
      </w:r>
    </w:p>
    <w:p w:rsidR="00BD0F41" w:rsidRDefault="00A91650" w:rsidP="00A4351B">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3A06A6">
        <w:rPr>
          <w:rFonts w:ascii="Times New Roman" w:hAnsi="Times New Roman" w:cs="Times New Roman"/>
          <w:sz w:val="24"/>
          <w:szCs w:val="24"/>
        </w:rPr>
        <w:t>Операционной</w:t>
      </w:r>
      <w:r w:rsidR="00BD0F41">
        <w:rPr>
          <w:rFonts w:ascii="Times New Roman" w:hAnsi="Times New Roman" w:cs="Times New Roman"/>
          <w:sz w:val="24"/>
          <w:szCs w:val="24"/>
        </w:rPr>
        <w:t xml:space="preserve"> </w:t>
      </w:r>
      <w:r w:rsidR="00BD0F41" w:rsidRPr="00BD0F41">
        <w:rPr>
          <w:rFonts w:ascii="Times New Roman" w:hAnsi="Times New Roman" w:cs="Times New Roman"/>
          <w:sz w:val="24"/>
          <w:szCs w:val="24"/>
        </w:rPr>
        <w:t>рентабельность</w:t>
      </w:r>
      <w:r w:rsidR="003A06A6">
        <w:rPr>
          <w:rFonts w:ascii="Times New Roman" w:hAnsi="Times New Roman" w:cs="Times New Roman"/>
          <w:sz w:val="24"/>
          <w:szCs w:val="24"/>
        </w:rPr>
        <w:t>ю</w:t>
      </w:r>
      <w:r w:rsidR="00BD0F41">
        <w:rPr>
          <w:rFonts w:ascii="Times New Roman" w:hAnsi="Times New Roman" w:cs="Times New Roman"/>
          <w:sz w:val="24"/>
          <w:szCs w:val="24"/>
        </w:rPr>
        <w:t xml:space="preserve"> </w:t>
      </w:r>
      <w:r w:rsidR="003A06A6">
        <w:rPr>
          <w:rFonts w:ascii="Times New Roman" w:hAnsi="Times New Roman" w:cs="Times New Roman"/>
          <w:sz w:val="24"/>
          <w:szCs w:val="24"/>
        </w:rPr>
        <w:t>является</w:t>
      </w:r>
      <w:r w:rsidR="00BD0F41">
        <w:rPr>
          <w:rFonts w:ascii="Times New Roman" w:hAnsi="Times New Roman" w:cs="Times New Roman"/>
          <w:sz w:val="24"/>
          <w:szCs w:val="24"/>
        </w:rPr>
        <w:t xml:space="preserve"> прибыль</w:t>
      </w:r>
      <w:r w:rsidR="00BD0F41" w:rsidRPr="00BD0F41">
        <w:rPr>
          <w:rFonts w:ascii="Times New Roman" w:hAnsi="Times New Roman" w:cs="Times New Roman"/>
          <w:sz w:val="24"/>
          <w:szCs w:val="24"/>
        </w:rPr>
        <w:t xml:space="preserve"> бизнеса, без учета процентов и налогов. Для определения операционной </w:t>
      </w:r>
      <w:r w:rsidR="00BD0F41">
        <w:rPr>
          <w:rFonts w:ascii="Times New Roman" w:hAnsi="Times New Roman" w:cs="Times New Roman"/>
          <w:sz w:val="24"/>
          <w:szCs w:val="24"/>
        </w:rPr>
        <w:t>рентабельности</w:t>
      </w:r>
      <w:r w:rsidR="00BD0F41" w:rsidRPr="00BD0F41">
        <w:rPr>
          <w:rFonts w:ascii="Times New Roman" w:hAnsi="Times New Roman" w:cs="Times New Roman"/>
          <w:sz w:val="24"/>
          <w:szCs w:val="24"/>
        </w:rPr>
        <w:t xml:space="preserve"> операционные расходы вычитаются из валовой прибыли. </w:t>
      </w:r>
      <w:r w:rsidR="00BD0F41">
        <w:rPr>
          <w:rFonts w:ascii="Times New Roman" w:hAnsi="Times New Roman" w:cs="Times New Roman"/>
          <w:sz w:val="24"/>
          <w:szCs w:val="24"/>
        </w:rPr>
        <w:t xml:space="preserve">Это </w:t>
      </w:r>
      <w:r w:rsidR="00BD0F41" w:rsidRPr="00BD0F41">
        <w:rPr>
          <w:rFonts w:ascii="Times New Roman" w:hAnsi="Times New Roman" w:cs="Times New Roman"/>
          <w:sz w:val="24"/>
          <w:szCs w:val="24"/>
        </w:rPr>
        <w:t>ключевая цифра, которую менеджеры должны отслеживать, поскольку она отражает доходы и расходы, которые они могут контролировать.</w:t>
      </w:r>
      <w:r w:rsidR="00BD0F41">
        <w:rPr>
          <w:rFonts w:ascii="Times New Roman" w:hAnsi="Times New Roman" w:cs="Times New Roman"/>
          <w:sz w:val="24"/>
          <w:szCs w:val="24"/>
        </w:rPr>
        <w:t xml:space="preserve"> Значение операционной рентабельности за 2018 год составил 0,01, хотя годом ранее значение составляло 0,02.</w:t>
      </w:r>
      <w:r w:rsidR="009B3615">
        <w:rPr>
          <w:rFonts w:ascii="Times New Roman" w:hAnsi="Times New Roman" w:cs="Times New Roman"/>
          <w:sz w:val="24"/>
          <w:szCs w:val="24"/>
        </w:rPr>
        <w:t xml:space="preserve"> Можно сделать вывод, что доля прибыли от продаж в выручке стала меньше, а увеличилась доля расходов.</w:t>
      </w:r>
    </w:p>
    <w:p w:rsidR="00A4351B" w:rsidRPr="00726C24" w:rsidRDefault="00A4351B" w:rsidP="00A4351B">
      <w:pPr>
        <w:spacing w:line="360" w:lineRule="auto"/>
        <w:jc w:val="both"/>
        <w:rPr>
          <w:rFonts w:ascii="Times New Roman" w:hAnsi="Times New Roman" w:cs="Times New Roman"/>
          <w:sz w:val="24"/>
          <w:szCs w:val="24"/>
        </w:rPr>
      </w:pPr>
      <w:r w:rsidRPr="00726C24">
        <w:rPr>
          <w:rFonts w:ascii="Times New Roman" w:hAnsi="Times New Roman" w:cs="Times New Roman"/>
          <w:sz w:val="24"/>
          <w:szCs w:val="24"/>
        </w:rPr>
        <w:tab/>
      </w:r>
      <w:r w:rsidR="00DB177E">
        <w:rPr>
          <w:rFonts w:ascii="Times New Roman" w:hAnsi="Times New Roman" w:cs="Times New Roman"/>
          <w:sz w:val="24"/>
          <w:szCs w:val="24"/>
        </w:rPr>
        <w:t>О</w:t>
      </w:r>
      <w:r>
        <w:rPr>
          <w:rFonts w:ascii="Times New Roman" w:hAnsi="Times New Roman" w:cs="Times New Roman"/>
          <w:sz w:val="24"/>
          <w:szCs w:val="24"/>
        </w:rPr>
        <w:t xml:space="preserve">тсутствие </w:t>
      </w:r>
      <w:proofErr w:type="spellStart"/>
      <w:r>
        <w:rPr>
          <w:rFonts w:ascii="Times New Roman" w:hAnsi="Times New Roman" w:cs="Times New Roman"/>
          <w:sz w:val="24"/>
          <w:szCs w:val="24"/>
        </w:rPr>
        <w:t>внеоборотных</w:t>
      </w:r>
      <w:proofErr w:type="spellEnd"/>
      <w:r>
        <w:rPr>
          <w:rFonts w:ascii="Times New Roman" w:hAnsi="Times New Roman" w:cs="Times New Roman"/>
          <w:sz w:val="24"/>
          <w:szCs w:val="24"/>
        </w:rPr>
        <w:t xml:space="preserve"> активов</w:t>
      </w:r>
      <w:r w:rsidR="00DB177E">
        <w:rPr>
          <w:rFonts w:ascii="Times New Roman" w:hAnsi="Times New Roman" w:cs="Times New Roman"/>
          <w:sz w:val="24"/>
          <w:szCs w:val="24"/>
        </w:rPr>
        <w:t xml:space="preserve"> характерно для торговли</w:t>
      </w:r>
      <w:r>
        <w:rPr>
          <w:rFonts w:ascii="Times New Roman" w:hAnsi="Times New Roman" w:cs="Times New Roman"/>
          <w:sz w:val="24"/>
          <w:szCs w:val="24"/>
        </w:rPr>
        <w:t>, так как малые торговые организации предпочитают арендовать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ысокая доля кредиторской задолженности</w:t>
      </w:r>
      <w:r w:rsidR="00DB177E">
        <w:rPr>
          <w:rFonts w:ascii="Times New Roman" w:hAnsi="Times New Roman" w:cs="Times New Roman"/>
          <w:sz w:val="24"/>
          <w:szCs w:val="24"/>
        </w:rPr>
        <w:t xml:space="preserve"> была отмечена в общей сумме источников финансирования бизнеса</w:t>
      </w:r>
      <w:r>
        <w:rPr>
          <w:rFonts w:ascii="Times New Roman" w:hAnsi="Times New Roman" w:cs="Times New Roman"/>
          <w:sz w:val="24"/>
          <w:szCs w:val="24"/>
        </w:rPr>
        <w:t>, так как многие средства заняты в торговом обороте. В связи с этим, для данной отрасли были выделены наиболее значимые коэффициенты</w:t>
      </w:r>
      <w:r w:rsidRPr="00D44F24">
        <w:rPr>
          <w:rFonts w:ascii="Times New Roman" w:hAnsi="Times New Roman" w:cs="Times New Roman"/>
          <w:sz w:val="24"/>
          <w:szCs w:val="24"/>
        </w:rPr>
        <w:t xml:space="preserve">: </w:t>
      </w:r>
    </w:p>
    <w:p w:rsidR="00A4351B" w:rsidRPr="00A4351B" w:rsidRDefault="00A4351B" w:rsidP="0079538B">
      <w:pPr>
        <w:pStyle w:val="a3"/>
        <w:numPr>
          <w:ilvl w:val="0"/>
          <w:numId w:val="31"/>
        </w:numPr>
        <w:spacing w:line="360" w:lineRule="auto"/>
        <w:jc w:val="both"/>
        <w:rPr>
          <w:rFonts w:ascii="Times New Roman" w:hAnsi="Times New Roman" w:cs="Times New Roman"/>
          <w:sz w:val="24"/>
          <w:szCs w:val="24"/>
        </w:rPr>
      </w:pPr>
      <w:r w:rsidRPr="00A4351B">
        <w:rPr>
          <w:rFonts w:ascii="Times New Roman" w:hAnsi="Times New Roman" w:cs="Times New Roman"/>
          <w:sz w:val="24"/>
          <w:szCs w:val="24"/>
        </w:rPr>
        <w:t>коэффициент текущей ликвидности (</w:t>
      </w:r>
      <w:r>
        <w:rPr>
          <w:rFonts w:ascii="Times New Roman" w:hAnsi="Times New Roman" w:cs="Times New Roman"/>
          <w:sz w:val="24"/>
          <w:szCs w:val="24"/>
        </w:rPr>
        <w:t>показывает степень покрытия оборотных активов краткосрочными обязательствами)</w:t>
      </w:r>
      <w:r w:rsidRPr="00A4351B">
        <w:rPr>
          <w:rFonts w:ascii="Times New Roman" w:hAnsi="Times New Roman" w:cs="Times New Roman"/>
          <w:sz w:val="24"/>
          <w:szCs w:val="24"/>
        </w:rPr>
        <w:t>;</w:t>
      </w:r>
    </w:p>
    <w:p w:rsidR="00A4351B" w:rsidRPr="00A4351B" w:rsidRDefault="00A4351B" w:rsidP="0079538B">
      <w:pPr>
        <w:pStyle w:val="a3"/>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коэффициент автономии</w:t>
      </w:r>
      <w:r w:rsidRPr="00A4351B">
        <w:rPr>
          <w:rFonts w:ascii="Times New Roman" w:hAnsi="Times New Roman" w:cs="Times New Roman"/>
          <w:sz w:val="24"/>
          <w:szCs w:val="24"/>
        </w:rPr>
        <w:t xml:space="preserve"> (</w:t>
      </w:r>
      <w:r>
        <w:rPr>
          <w:rFonts w:ascii="Times New Roman" w:hAnsi="Times New Roman" w:cs="Times New Roman"/>
          <w:sz w:val="24"/>
          <w:szCs w:val="24"/>
        </w:rPr>
        <w:t>характеризует долю собственных средств и определяет степень независимости от внешних источников финансирования)</w:t>
      </w:r>
      <w:r w:rsidRPr="00A4351B">
        <w:rPr>
          <w:rFonts w:ascii="Times New Roman" w:hAnsi="Times New Roman" w:cs="Times New Roman"/>
          <w:sz w:val="24"/>
          <w:szCs w:val="24"/>
        </w:rPr>
        <w:t>;</w:t>
      </w:r>
    </w:p>
    <w:p w:rsidR="00A4351B" w:rsidRPr="00A4351B" w:rsidRDefault="00A4351B" w:rsidP="0079538B">
      <w:pPr>
        <w:pStyle w:val="a3"/>
        <w:numPr>
          <w:ilvl w:val="0"/>
          <w:numId w:val="31"/>
        </w:numPr>
        <w:spacing w:line="360" w:lineRule="auto"/>
        <w:jc w:val="both"/>
        <w:rPr>
          <w:rFonts w:ascii="Times New Roman" w:hAnsi="Times New Roman" w:cs="Times New Roman"/>
          <w:sz w:val="24"/>
          <w:szCs w:val="24"/>
        </w:rPr>
      </w:pPr>
      <w:r w:rsidRPr="00A4351B">
        <w:rPr>
          <w:rFonts w:ascii="Times New Roman" w:hAnsi="Times New Roman" w:cs="Times New Roman"/>
          <w:sz w:val="24"/>
          <w:szCs w:val="24"/>
        </w:rPr>
        <w:t>обора</w:t>
      </w:r>
      <w:r>
        <w:rPr>
          <w:rFonts w:ascii="Times New Roman" w:hAnsi="Times New Roman" w:cs="Times New Roman"/>
          <w:sz w:val="24"/>
          <w:szCs w:val="24"/>
        </w:rPr>
        <w:t>чиваемость запасов</w:t>
      </w:r>
      <w:r w:rsidRPr="00A4351B">
        <w:rPr>
          <w:rFonts w:ascii="Times New Roman" w:hAnsi="Times New Roman" w:cs="Times New Roman"/>
          <w:sz w:val="24"/>
          <w:szCs w:val="24"/>
        </w:rPr>
        <w:t xml:space="preserve"> (</w:t>
      </w:r>
      <w:r>
        <w:rPr>
          <w:rFonts w:ascii="Times New Roman" w:hAnsi="Times New Roman" w:cs="Times New Roman"/>
          <w:sz w:val="24"/>
          <w:szCs w:val="24"/>
        </w:rPr>
        <w:t>показывает длительность оборота товарно</w:t>
      </w:r>
      <w:r w:rsidRPr="00A4351B">
        <w:rPr>
          <w:rFonts w:ascii="Times New Roman" w:hAnsi="Times New Roman" w:cs="Times New Roman"/>
          <w:sz w:val="24"/>
          <w:szCs w:val="24"/>
        </w:rPr>
        <w:t>-</w:t>
      </w:r>
      <w:r>
        <w:rPr>
          <w:rFonts w:ascii="Times New Roman" w:hAnsi="Times New Roman" w:cs="Times New Roman"/>
          <w:sz w:val="24"/>
          <w:szCs w:val="24"/>
        </w:rPr>
        <w:t>материальных запасов в год)</w:t>
      </w:r>
    </w:p>
    <w:p w:rsidR="00A4351B" w:rsidRDefault="00A4351B" w:rsidP="0079538B">
      <w:pPr>
        <w:pStyle w:val="a3"/>
        <w:numPr>
          <w:ilvl w:val="0"/>
          <w:numId w:val="31"/>
        </w:numPr>
        <w:spacing w:line="360" w:lineRule="auto"/>
        <w:jc w:val="both"/>
        <w:rPr>
          <w:rFonts w:ascii="Times New Roman" w:hAnsi="Times New Roman" w:cs="Times New Roman"/>
          <w:sz w:val="24"/>
          <w:szCs w:val="24"/>
        </w:rPr>
      </w:pPr>
      <w:r w:rsidRPr="00A4351B">
        <w:rPr>
          <w:rFonts w:ascii="Times New Roman" w:hAnsi="Times New Roman" w:cs="Times New Roman"/>
          <w:sz w:val="24"/>
          <w:szCs w:val="24"/>
        </w:rPr>
        <w:t xml:space="preserve">оборачиваемость оборотных активов, </w:t>
      </w:r>
    </w:p>
    <w:p w:rsidR="00A4351B" w:rsidRPr="000F5424" w:rsidRDefault="00A4351B" w:rsidP="0079538B">
      <w:pPr>
        <w:pStyle w:val="a3"/>
        <w:numPr>
          <w:ilvl w:val="0"/>
          <w:numId w:val="31"/>
        </w:numPr>
        <w:spacing w:line="360" w:lineRule="auto"/>
        <w:jc w:val="both"/>
        <w:rPr>
          <w:rFonts w:ascii="Times New Roman" w:hAnsi="Times New Roman" w:cs="Times New Roman"/>
          <w:sz w:val="24"/>
          <w:szCs w:val="24"/>
        </w:rPr>
      </w:pPr>
      <w:r w:rsidRPr="00A4351B">
        <w:rPr>
          <w:rFonts w:ascii="Times New Roman" w:hAnsi="Times New Roman" w:cs="Times New Roman"/>
          <w:sz w:val="24"/>
          <w:szCs w:val="24"/>
        </w:rPr>
        <w:t>р</w:t>
      </w:r>
      <w:r>
        <w:rPr>
          <w:rFonts w:ascii="Times New Roman" w:hAnsi="Times New Roman" w:cs="Times New Roman"/>
          <w:sz w:val="24"/>
          <w:szCs w:val="24"/>
        </w:rPr>
        <w:t>ентабельность проданных товаров.</w:t>
      </w:r>
    </w:p>
    <w:p w:rsidR="00DB78B4" w:rsidRDefault="00DB78B4" w:rsidP="00B32133">
      <w:pPr>
        <w:pStyle w:val="a6"/>
        <w:spacing w:before="150" w:beforeAutospacing="0" w:after="0" w:afterAutospacing="0" w:line="360" w:lineRule="auto"/>
        <w:ind w:left="1065"/>
        <w:jc w:val="center"/>
        <w:textAlignment w:val="top"/>
        <w:outlineLvl w:val="1"/>
        <w:rPr>
          <w:b/>
        </w:rPr>
      </w:pPr>
    </w:p>
    <w:p w:rsidR="00633B7D" w:rsidRPr="00B32133" w:rsidRDefault="00B32133" w:rsidP="00B32133">
      <w:pPr>
        <w:pStyle w:val="a6"/>
        <w:spacing w:before="150" w:beforeAutospacing="0" w:after="0" w:afterAutospacing="0" w:line="360" w:lineRule="auto"/>
        <w:ind w:left="1065"/>
        <w:jc w:val="center"/>
        <w:textAlignment w:val="top"/>
        <w:outlineLvl w:val="1"/>
        <w:rPr>
          <w:b/>
        </w:rPr>
      </w:pPr>
      <w:bookmarkStart w:id="31" w:name="_Toc41430972"/>
      <w:r w:rsidRPr="00B32133">
        <w:rPr>
          <w:b/>
        </w:rPr>
        <w:lastRenderedPageBreak/>
        <w:t>3.2.</w:t>
      </w:r>
      <w:r w:rsidR="00633B7D" w:rsidRPr="00B32133">
        <w:rPr>
          <w:b/>
        </w:rPr>
        <w:t>Финансовое состояние малых строительных организаций.</w:t>
      </w:r>
      <w:bookmarkEnd w:id="31"/>
    </w:p>
    <w:p w:rsidR="00633B7D" w:rsidRDefault="00633B7D" w:rsidP="00633B7D">
      <w:pPr>
        <w:pStyle w:val="a6"/>
        <w:spacing w:before="150" w:beforeAutospacing="0" w:after="0" w:afterAutospacing="0" w:line="360" w:lineRule="auto"/>
        <w:jc w:val="both"/>
        <w:textAlignment w:val="top"/>
        <w:rPr>
          <w:color w:val="000000"/>
        </w:rPr>
      </w:pPr>
      <w:r w:rsidRPr="005F00C7">
        <w:tab/>
      </w:r>
      <w:r w:rsidR="004F23E5">
        <w:rPr>
          <w:color w:val="000000"/>
        </w:rPr>
        <w:t>Характерной особенностью</w:t>
      </w:r>
      <w:r w:rsidRPr="00D32696">
        <w:rPr>
          <w:color w:val="000000"/>
        </w:rPr>
        <w:t xml:space="preserve"> строительной отрасли является то, что строительные </w:t>
      </w:r>
      <w:r w:rsidR="004F23E5">
        <w:rPr>
          <w:color w:val="000000"/>
        </w:rPr>
        <w:t>организации</w:t>
      </w:r>
      <w:r w:rsidRPr="00D32696">
        <w:rPr>
          <w:color w:val="000000"/>
        </w:rPr>
        <w:t xml:space="preserve"> </w:t>
      </w:r>
      <w:r w:rsidR="004F23E5">
        <w:rPr>
          <w:color w:val="000000"/>
        </w:rPr>
        <w:t xml:space="preserve">активно </w:t>
      </w:r>
      <w:r w:rsidRPr="00D32696">
        <w:rPr>
          <w:color w:val="000000"/>
        </w:rPr>
        <w:t>участвуют в с</w:t>
      </w:r>
      <w:r w:rsidR="004F23E5">
        <w:rPr>
          <w:color w:val="000000"/>
        </w:rPr>
        <w:t>оздании основных фондов для других отраслей хозяйства</w:t>
      </w:r>
      <w:r w:rsidRPr="00D32696">
        <w:rPr>
          <w:color w:val="000000"/>
        </w:rPr>
        <w:t xml:space="preserve">. </w:t>
      </w:r>
      <w:r w:rsidR="00E374D4">
        <w:rPr>
          <w:color w:val="000000"/>
        </w:rPr>
        <w:t>Товарами</w:t>
      </w:r>
      <w:r w:rsidRPr="00D32696">
        <w:rPr>
          <w:color w:val="000000"/>
        </w:rPr>
        <w:t xml:space="preserve"> капитального строительства являются вводимые в действие производственные мощности, которые становятся основными фондами. Так же, </w:t>
      </w:r>
      <w:r w:rsidR="00257328">
        <w:rPr>
          <w:color w:val="000000"/>
        </w:rPr>
        <w:t>главной особенностью строительной отрасли</w:t>
      </w:r>
      <w:r w:rsidRPr="00D32696">
        <w:rPr>
          <w:color w:val="000000"/>
        </w:rPr>
        <w:t xml:space="preserve"> является </w:t>
      </w:r>
      <w:r w:rsidR="00257328">
        <w:rPr>
          <w:color w:val="000000"/>
        </w:rPr>
        <w:t>её материалоемкость, так как</w:t>
      </w:r>
      <w:r w:rsidRPr="00D32696">
        <w:rPr>
          <w:color w:val="000000"/>
        </w:rPr>
        <w:t xml:space="preserve"> она использует продукцию многи</w:t>
      </w:r>
      <w:r w:rsidR="00257328">
        <w:rPr>
          <w:color w:val="000000"/>
        </w:rPr>
        <w:t xml:space="preserve">х отраслей народного хозяйства. Например: </w:t>
      </w:r>
      <w:r w:rsidRPr="00D32696">
        <w:rPr>
          <w:color w:val="000000"/>
        </w:rPr>
        <w:t>промышленность</w:t>
      </w:r>
      <w:r w:rsidR="00257328">
        <w:rPr>
          <w:color w:val="000000"/>
        </w:rPr>
        <w:t>,</w:t>
      </w:r>
      <w:r w:rsidR="00257328" w:rsidRPr="00D32696">
        <w:rPr>
          <w:color w:val="000000"/>
        </w:rPr>
        <w:t xml:space="preserve"> </w:t>
      </w:r>
      <w:r w:rsidRPr="00D32696">
        <w:rPr>
          <w:color w:val="000000"/>
        </w:rPr>
        <w:t xml:space="preserve"> строительных материалов, </w:t>
      </w:r>
      <w:r w:rsidR="004F23E5" w:rsidRPr="00D32696">
        <w:rPr>
          <w:color w:val="000000"/>
        </w:rPr>
        <w:t>металлургия,</w:t>
      </w:r>
      <w:r w:rsidR="004F23E5">
        <w:rPr>
          <w:color w:val="000000"/>
        </w:rPr>
        <w:t xml:space="preserve"> </w:t>
      </w:r>
      <w:r w:rsidRPr="00D32696">
        <w:rPr>
          <w:color w:val="000000"/>
        </w:rPr>
        <w:t xml:space="preserve">машиностроение и многих других. </w:t>
      </w:r>
      <w:r w:rsidR="004F23E5">
        <w:rPr>
          <w:color w:val="000000"/>
        </w:rPr>
        <w:t>По этой причине в</w:t>
      </w:r>
      <w:r w:rsidR="00257328">
        <w:rPr>
          <w:color w:val="000000"/>
        </w:rPr>
        <w:t xml:space="preserve"> строительной отрасли</w:t>
      </w:r>
      <w:r w:rsidR="004F23E5">
        <w:rPr>
          <w:color w:val="000000"/>
        </w:rPr>
        <w:t xml:space="preserve"> </w:t>
      </w:r>
      <w:r w:rsidR="00127491">
        <w:rPr>
          <w:color w:val="000000"/>
        </w:rPr>
        <w:t>можно наблюдать</w:t>
      </w:r>
      <w:r w:rsidRPr="00D32696">
        <w:rPr>
          <w:color w:val="000000"/>
        </w:rPr>
        <w:t xml:space="preserve"> длительный производственный цикл, </w:t>
      </w:r>
      <w:r w:rsidR="004B714A">
        <w:rPr>
          <w:color w:val="000000"/>
        </w:rPr>
        <w:t xml:space="preserve">так как </w:t>
      </w:r>
      <w:r w:rsidRPr="00D32696">
        <w:rPr>
          <w:color w:val="000000"/>
        </w:rPr>
        <w:t>оборачиваемость средств в активах низкая.</w:t>
      </w:r>
      <w:r w:rsidR="00D43A38">
        <w:rPr>
          <w:rStyle w:val="ac"/>
          <w:color w:val="000000"/>
        </w:rPr>
        <w:footnoteReference w:id="73"/>
      </w:r>
    </w:p>
    <w:p w:rsidR="003C471D" w:rsidRPr="007E78D7" w:rsidRDefault="00527F22" w:rsidP="007E78D7">
      <w:pPr>
        <w:spacing w:line="360" w:lineRule="auto"/>
        <w:jc w:val="both"/>
        <w:rPr>
          <w:rFonts w:ascii="Times New Roman" w:hAnsi="Times New Roman" w:cs="Times New Roman"/>
          <w:sz w:val="24"/>
          <w:szCs w:val="24"/>
        </w:rPr>
      </w:pPr>
      <w:r>
        <w:rPr>
          <w:color w:val="000000"/>
        </w:rPr>
        <w:tab/>
      </w:r>
      <w:r w:rsidRPr="003F00C2">
        <w:rPr>
          <w:rFonts w:ascii="Times New Roman" w:hAnsi="Times New Roman" w:cs="Times New Roman"/>
          <w:sz w:val="24"/>
          <w:szCs w:val="24"/>
        </w:rPr>
        <w:t>С помощью информационного источника «</w:t>
      </w:r>
      <w:proofErr w:type="spellStart"/>
      <w:r>
        <w:rPr>
          <w:rFonts w:ascii="Times New Roman" w:hAnsi="Times New Roman" w:cs="Times New Roman"/>
          <w:sz w:val="24"/>
          <w:szCs w:val="24"/>
        </w:rPr>
        <w:t>Спарк</w:t>
      </w:r>
      <w:proofErr w:type="spellEnd"/>
      <w:r w:rsidRPr="003F00C2">
        <w:rPr>
          <w:rFonts w:ascii="Times New Roman" w:hAnsi="Times New Roman" w:cs="Times New Roman"/>
          <w:sz w:val="24"/>
          <w:szCs w:val="24"/>
        </w:rPr>
        <w:t xml:space="preserve">» была отобрана организация </w:t>
      </w:r>
      <w:r>
        <w:rPr>
          <w:rFonts w:ascii="Times New Roman" w:hAnsi="Times New Roman" w:cs="Times New Roman"/>
          <w:sz w:val="24"/>
          <w:szCs w:val="24"/>
        </w:rPr>
        <w:t>ООО «ИНВЕСТДОРСТРОЙ» Данная организация более 16</w:t>
      </w:r>
      <w:r w:rsidRPr="003F00C2">
        <w:rPr>
          <w:rFonts w:ascii="Times New Roman" w:hAnsi="Times New Roman" w:cs="Times New Roman"/>
          <w:sz w:val="24"/>
          <w:szCs w:val="24"/>
        </w:rPr>
        <w:t xml:space="preserve"> лет </w:t>
      </w:r>
      <w:r>
        <w:rPr>
          <w:rFonts w:ascii="Times New Roman" w:hAnsi="Times New Roman" w:cs="Times New Roman"/>
          <w:sz w:val="24"/>
          <w:szCs w:val="24"/>
        </w:rPr>
        <w:t>занимается</w:t>
      </w:r>
      <w:r w:rsidRPr="003F00C2">
        <w:rPr>
          <w:rFonts w:ascii="Times New Roman" w:hAnsi="Times New Roman" w:cs="Times New Roman"/>
          <w:sz w:val="24"/>
          <w:szCs w:val="24"/>
        </w:rPr>
        <w:t xml:space="preserve"> </w:t>
      </w:r>
      <w:r>
        <w:rPr>
          <w:rFonts w:ascii="Times New Roman" w:hAnsi="Times New Roman" w:cs="Times New Roman"/>
          <w:sz w:val="24"/>
          <w:szCs w:val="24"/>
        </w:rPr>
        <w:t>строительством жилых и нежилых зданий</w:t>
      </w:r>
      <w:r w:rsidRPr="003F00C2">
        <w:rPr>
          <w:rFonts w:ascii="Times New Roman" w:hAnsi="Times New Roman" w:cs="Times New Roman"/>
          <w:sz w:val="24"/>
          <w:szCs w:val="24"/>
        </w:rPr>
        <w:t>. Среднесписочная чи</w:t>
      </w:r>
      <w:r>
        <w:rPr>
          <w:rFonts w:ascii="Times New Roman" w:hAnsi="Times New Roman" w:cs="Times New Roman"/>
          <w:sz w:val="24"/>
          <w:szCs w:val="24"/>
        </w:rPr>
        <w:t>сленность персонала составляет 12 человек</w:t>
      </w:r>
      <w:r w:rsidRPr="003F00C2">
        <w:rPr>
          <w:rFonts w:ascii="Times New Roman" w:hAnsi="Times New Roman" w:cs="Times New Roman"/>
          <w:sz w:val="24"/>
          <w:szCs w:val="24"/>
        </w:rPr>
        <w:t>.</w:t>
      </w:r>
    </w:p>
    <w:p w:rsidR="00633B7D" w:rsidRDefault="00633B7D" w:rsidP="00633B7D">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Оценка риска банкротства.</w:t>
      </w:r>
    </w:p>
    <w:p w:rsidR="0023717B" w:rsidRPr="0065660F" w:rsidRDefault="00633B7D" w:rsidP="00E374D4">
      <w:pPr>
        <w:spacing w:line="360" w:lineRule="auto"/>
        <w:jc w:val="both"/>
        <w:rPr>
          <w:rFonts w:ascii="Times New Roman" w:hAnsi="Times New Roman" w:cs="Times New Roman"/>
          <w:sz w:val="24"/>
          <w:szCs w:val="24"/>
        </w:rPr>
      </w:pPr>
      <w:r>
        <w:rPr>
          <w:rFonts w:ascii="Times New Roman" w:hAnsi="Times New Roman" w:cs="Times New Roman"/>
          <w:sz w:val="24"/>
          <w:szCs w:val="24"/>
        </w:rPr>
        <w:tab/>
        <w:t>Существует модель для оценки риска банкротства. Альтман разработал модифицированную модель для предприятий, которая была подробно описана в предыдущей главе. Результаты проведённой диагностики отражены в таблице 15.</w:t>
      </w:r>
    </w:p>
    <w:p w:rsidR="00123C58" w:rsidRPr="006111FE" w:rsidRDefault="006111FE" w:rsidP="00633B7D">
      <w:pPr>
        <w:spacing w:line="360" w:lineRule="auto"/>
        <w:jc w:val="center"/>
        <w:rPr>
          <w:rFonts w:ascii="Times New Roman" w:hAnsi="Times New Roman" w:cs="Times New Roman"/>
          <w:sz w:val="24"/>
          <w:szCs w:val="24"/>
        </w:rPr>
      </w:pPr>
      <w:r w:rsidRPr="006111FE">
        <w:rPr>
          <w:rFonts w:ascii="Times New Roman" w:hAnsi="Times New Roman" w:cs="Times New Roman"/>
          <w:sz w:val="24"/>
          <w:szCs w:val="24"/>
        </w:rPr>
        <w:t xml:space="preserve">Таблица 15. </w:t>
      </w:r>
      <w:r w:rsidR="00633B7D" w:rsidRPr="006111FE">
        <w:rPr>
          <w:rFonts w:ascii="Times New Roman" w:hAnsi="Times New Roman" w:cs="Times New Roman"/>
          <w:sz w:val="24"/>
          <w:szCs w:val="24"/>
        </w:rPr>
        <w:t>Диагностика вероятности банкротства по модели Альтмана</w:t>
      </w:r>
    </w:p>
    <w:tbl>
      <w:tblPr>
        <w:tblStyle w:val="a5"/>
        <w:tblW w:w="0" w:type="auto"/>
        <w:tblLook w:val="04A0"/>
      </w:tblPr>
      <w:tblGrid>
        <w:gridCol w:w="2113"/>
        <w:gridCol w:w="1836"/>
        <w:gridCol w:w="1875"/>
        <w:gridCol w:w="1875"/>
        <w:gridCol w:w="1872"/>
      </w:tblGrid>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Активы</w:t>
            </w: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123C58"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134 776 000</w:t>
            </w:r>
          </w:p>
        </w:tc>
        <w:tc>
          <w:tcPr>
            <w:tcW w:w="1889" w:type="dxa"/>
          </w:tcPr>
          <w:p w:rsidR="00633B7D" w:rsidRPr="00E202AA" w:rsidRDefault="00123C58"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36 071 000</w:t>
            </w:r>
          </w:p>
        </w:tc>
        <w:tc>
          <w:tcPr>
            <w:tcW w:w="1890" w:type="dxa"/>
          </w:tcPr>
          <w:p w:rsidR="00633B7D" w:rsidRPr="00E202AA" w:rsidRDefault="00123C58"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25 164 000</w:t>
            </w:r>
          </w:p>
        </w:tc>
      </w:tr>
      <w:tr w:rsidR="00633B7D" w:rsidTr="003119B4">
        <w:trPr>
          <w:trHeight w:val="713"/>
        </w:trPr>
        <w:tc>
          <w:tcPr>
            <w:tcW w:w="2015"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Оборотный капитал</w:t>
            </w: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-28 805 000</w:t>
            </w:r>
          </w:p>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-8 013 000</w:t>
            </w:r>
          </w:p>
          <w:p w:rsidR="00633B7D" w:rsidRPr="00E202AA" w:rsidRDefault="00633B7D" w:rsidP="003119B4">
            <w:pPr>
              <w:spacing w:line="360" w:lineRule="auto"/>
              <w:jc w:val="center"/>
              <w:rPr>
                <w:rFonts w:ascii="Times New Roman" w:hAnsi="Times New Roman" w:cs="Times New Roman"/>
                <w:sz w:val="24"/>
                <w:szCs w:val="24"/>
              </w:rPr>
            </w:pPr>
          </w:p>
        </w:tc>
        <w:tc>
          <w:tcPr>
            <w:tcW w:w="1890"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-9 108 000</w:t>
            </w:r>
          </w:p>
          <w:p w:rsidR="00633B7D" w:rsidRPr="00E202AA" w:rsidRDefault="00633B7D" w:rsidP="003119B4">
            <w:pPr>
              <w:spacing w:line="360" w:lineRule="auto"/>
              <w:jc w:val="center"/>
              <w:rPr>
                <w:rFonts w:ascii="Times New Roman" w:hAnsi="Times New Roman" w:cs="Times New Roman"/>
                <w:sz w:val="24"/>
                <w:szCs w:val="24"/>
              </w:rPr>
            </w:pP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Нераспределенная прибыль</w:t>
            </w: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15 592 000</w:t>
            </w:r>
          </w:p>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5 376 000</w:t>
            </w:r>
          </w:p>
          <w:p w:rsidR="00633B7D" w:rsidRPr="00E202AA" w:rsidRDefault="00633B7D" w:rsidP="003119B4">
            <w:pPr>
              <w:spacing w:line="360" w:lineRule="auto"/>
              <w:jc w:val="center"/>
              <w:rPr>
                <w:rFonts w:ascii="Times New Roman" w:hAnsi="Times New Roman" w:cs="Times New Roman"/>
                <w:sz w:val="24"/>
                <w:szCs w:val="24"/>
              </w:rPr>
            </w:pPr>
          </w:p>
        </w:tc>
        <w:tc>
          <w:tcPr>
            <w:tcW w:w="1890"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107 000</w:t>
            </w:r>
          </w:p>
          <w:p w:rsidR="00633B7D" w:rsidRPr="00E202AA" w:rsidRDefault="00633B7D" w:rsidP="003119B4">
            <w:pPr>
              <w:spacing w:line="360" w:lineRule="auto"/>
              <w:jc w:val="center"/>
              <w:rPr>
                <w:rFonts w:ascii="Times New Roman" w:hAnsi="Times New Roman" w:cs="Times New Roman"/>
                <w:sz w:val="24"/>
                <w:szCs w:val="24"/>
              </w:rPr>
            </w:pP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Прибыль до налогообложения</w:t>
            </w: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633B7D" w:rsidP="003119B4">
            <w:pPr>
              <w:jc w:val="center"/>
              <w:rPr>
                <w:rFonts w:ascii="Times New Roman" w:hAnsi="Times New Roman" w:cs="Times New Roman"/>
                <w:bCs/>
                <w:color w:val="000000"/>
                <w:sz w:val="24"/>
                <w:szCs w:val="24"/>
              </w:rPr>
            </w:pPr>
            <w:r w:rsidRPr="00E202AA">
              <w:rPr>
                <w:rFonts w:ascii="Times New Roman" w:hAnsi="Times New Roman" w:cs="Times New Roman"/>
                <w:bCs/>
                <w:color w:val="000000"/>
                <w:sz w:val="24"/>
                <w:szCs w:val="24"/>
              </w:rPr>
              <w:t>12 908 000</w:t>
            </w:r>
          </w:p>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6 914 000</w:t>
            </w:r>
          </w:p>
          <w:p w:rsidR="00633B7D" w:rsidRPr="00E202AA" w:rsidRDefault="00633B7D" w:rsidP="003119B4">
            <w:pPr>
              <w:spacing w:line="360" w:lineRule="auto"/>
              <w:jc w:val="center"/>
              <w:rPr>
                <w:rFonts w:ascii="Times New Roman" w:hAnsi="Times New Roman" w:cs="Times New Roman"/>
                <w:sz w:val="24"/>
                <w:szCs w:val="24"/>
              </w:rPr>
            </w:pPr>
          </w:p>
        </w:tc>
        <w:tc>
          <w:tcPr>
            <w:tcW w:w="1890" w:type="dxa"/>
          </w:tcPr>
          <w:p w:rsidR="00633B7D" w:rsidRPr="00E202AA" w:rsidRDefault="00633B7D" w:rsidP="003119B4">
            <w:pPr>
              <w:jc w:val="center"/>
              <w:rPr>
                <w:rFonts w:ascii="Times New Roman" w:hAnsi="Times New Roman" w:cs="Times New Roman"/>
                <w:bCs/>
                <w:color w:val="000000"/>
                <w:sz w:val="24"/>
                <w:szCs w:val="24"/>
              </w:rPr>
            </w:pPr>
            <w:r w:rsidRPr="00E202AA">
              <w:rPr>
                <w:rFonts w:ascii="Times New Roman" w:hAnsi="Times New Roman" w:cs="Times New Roman"/>
                <w:bCs/>
                <w:color w:val="000000"/>
                <w:sz w:val="24"/>
                <w:szCs w:val="24"/>
              </w:rPr>
              <w:t>134 000</w:t>
            </w:r>
          </w:p>
          <w:p w:rsidR="00633B7D" w:rsidRPr="00E202AA" w:rsidRDefault="00633B7D" w:rsidP="003119B4">
            <w:pPr>
              <w:spacing w:line="360" w:lineRule="auto"/>
              <w:jc w:val="center"/>
              <w:rPr>
                <w:rFonts w:ascii="Times New Roman" w:hAnsi="Times New Roman" w:cs="Times New Roman"/>
                <w:sz w:val="24"/>
                <w:szCs w:val="24"/>
              </w:rPr>
            </w:pP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Бухгалтерская (балансовая) стоимость всех обязательств</w:t>
            </w: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101 257 000</w:t>
            </w:r>
          </w:p>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633B7D" w:rsidP="003119B4">
            <w:pPr>
              <w:jc w:val="center"/>
              <w:rPr>
                <w:rFonts w:ascii="Times New Roman" w:hAnsi="Times New Roman" w:cs="Times New Roman"/>
                <w:bCs/>
                <w:color w:val="000000"/>
                <w:sz w:val="24"/>
                <w:szCs w:val="24"/>
              </w:rPr>
            </w:pPr>
            <w:r w:rsidRPr="00E202AA">
              <w:rPr>
                <w:rFonts w:ascii="Times New Roman" w:hAnsi="Times New Roman" w:cs="Times New Roman"/>
                <w:bCs/>
                <w:color w:val="000000"/>
                <w:sz w:val="24"/>
                <w:szCs w:val="24"/>
              </w:rPr>
              <w:t>14 520 000</w:t>
            </w:r>
          </w:p>
          <w:p w:rsidR="00633B7D" w:rsidRPr="00E202AA" w:rsidRDefault="00633B7D" w:rsidP="003119B4">
            <w:pPr>
              <w:spacing w:line="360" w:lineRule="auto"/>
              <w:jc w:val="center"/>
              <w:rPr>
                <w:rFonts w:ascii="Times New Roman" w:hAnsi="Times New Roman" w:cs="Times New Roman"/>
                <w:sz w:val="24"/>
                <w:szCs w:val="24"/>
              </w:rPr>
            </w:pPr>
          </w:p>
        </w:tc>
        <w:tc>
          <w:tcPr>
            <w:tcW w:w="1890" w:type="dxa"/>
          </w:tcPr>
          <w:p w:rsidR="00123C58" w:rsidRPr="006111FE" w:rsidRDefault="00123C58" w:rsidP="00123C58">
            <w:pPr>
              <w:spacing w:line="360" w:lineRule="auto"/>
              <w:jc w:val="center"/>
              <w:rPr>
                <w:rFonts w:ascii="Times New Roman" w:hAnsi="Times New Roman" w:cs="Times New Roman"/>
                <w:sz w:val="24"/>
                <w:szCs w:val="24"/>
              </w:rPr>
            </w:pPr>
            <w:r>
              <w:rPr>
                <w:rFonts w:ascii="Times New Roman" w:hAnsi="Times New Roman" w:cs="Times New Roman"/>
                <w:sz w:val="24"/>
                <w:szCs w:val="24"/>
              </w:rPr>
              <w:t>24 047 000</w:t>
            </w:r>
          </w:p>
          <w:p w:rsidR="00633B7D" w:rsidRPr="00E202AA" w:rsidRDefault="00633B7D" w:rsidP="003119B4">
            <w:pPr>
              <w:spacing w:line="360" w:lineRule="auto"/>
              <w:jc w:val="center"/>
              <w:rPr>
                <w:rFonts w:ascii="Times New Roman" w:hAnsi="Times New Roman" w:cs="Times New Roman"/>
                <w:sz w:val="24"/>
                <w:szCs w:val="24"/>
              </w:rPr>
            </w:pP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Объем продаж</w:t>
            </w: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123C58"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335 743 000</w:t>
            </w:r>
          </w:p>
        </w:tc>
        <w:tc>
          <w:tcPr>
            <w:tcW w:w="1889" w:type="dxa"/>
          </w:tcPr>
          <w:p w:rsidR="00633B7D" w:rsidRPr="00E202AA" w:rsidRDefault="00123C58"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102 362 000</w:t>
            </w:r>
          </w:p>
        </w:tc>
        <w:tc>
          <w:tcPr>
            <w:tcW w:w="1890" w:type="dxa"/>
          </w:tcPr>
          <w:p w:rsidR="00633B7D" w:rsidRPr="00E202AA" w:rsidRDefault="00123C58" w:rsidP="003119B4">
            <w:pPr>
              <w:spacing w:line="360" w:lineRule="auto"/>
              <w:jc w:val="center"/>
              <w:rPr>
                <w:rFonts w:ascii="Times New Roman" w:hAnsi="Times New Roman" w:cs="Times New Roman"/>
                <w:sz w:val="24"/>
                <w:szCs w:val="24"/>
              </w:rPr>
            </w:pPr>
            <w:r>
              <w:rPr>
                <w:rFonts w:ascii="Times New Roman" w:hAnsi="Times New Roman" w:cs="Times New Roman"/>
                <w:sz w:val="24"/>
                <w:szCs w:val="24"/>
              </w:rPr>
              <w:t>43 799 000</w:t>
            </w: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-0,2</w:t>
            </w:r>
          </w:p>
        </w:tc>
        <w:tc>
          <w:tcPr>
            <w:tcW w:w="1889"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-0,22</w:t>
            </w:r>
          </w:p>
        </w:tc>
        <w:tc>
          <w:tcPr>
            <w:tcW w:w="1890"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-0,36</w:t>
            </w: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0,12</w:t>
            </w:r>
          </w:p>
        </w:tc>
        <w:tc>
          <w:tcPr>
            <w:tcW w:w="1889"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0,13</w:t>
            </w:r>
          </w:p>
        </w:tc>
        <w:tc>
          <w:tcPr>
            <w:tcW w:w="1890" w:type="dxa"/>
          </w:tcPr>
          <w:p w:rsidR="00633B7D" w:rsidRPr="00E202AA" w:rsidRDefault="00633B7D" w:rsidP="003119B4">
            <w:pPr>
              <w:spacing w:line="360" w:lineRule="auto"/>
              <w:jc w:val="center"/>
              <w:rPr>
                <w:rFonts w:ascii="Times New Roman" w:hAnsi="Times New Roman" w:cs="Times New Roman"/>
                <w:sz w:val="24"/>
                <w:szCs w:val="24"/>
                <w:lang w:val="en-US"/>
              </w:rPr>
            </w:pPr>
            <w:r w:rsidRPr="00E202AA">
              <w:rPr>
                <w:rFonts w:ascii="Times New Roman" w:hAnsi="Times New Roman" w:cs="Times New Roman"/>
                <w:sz w:val="24"/>
                <w:szCs w:val="24"/>
              </w:rPr>
              <w:t>0,004</w:t>
            </w: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633B7D" w:rsidP="003119B4">
            <w:pPr>
              <w:spacing w:line="360" w:lineRule="auto"/>
              <w:jc w:val="center"/>
              <w:rPr>
                <w:rFonts w:ascii="Times New Roman" w:hAnsi="Times New Roman" w:cs="Times New Roman"/>
                <w:sz w:val="24"/>
                <w:szCs w:val="24"/>
                <w:lang w:val="en-US"/>
              </w:rPr>
            </w:pPr>
            <w:r w:rsidRPr="00E202AA">
              <w:rPr>
                <w:rFonts w:ascii="Times New Roman" w:hAnsi="Times New Roman" w:cs="Times New Roman"/>
                <w:sz w:val="24"/>
                <w:szCs w:val="24"/>
                <w:lang w:val="en-US"/>
              </w:rPr>
              <w:t>0.29</w:t>
            </w:r>
          </w:p>
        </w:tc>
        <w:tc>
          <w:tcPr>
            <w:tcW w:w="1889" w:type="dxa"/>
          </w:tcPr>
          <w:p w:rsidR="00633B7D" w:rsidRPr="00E202AA" w:rsidRDefault="00633B7D" w:rsidP="003119B4">
            <w:pPr>
              <w:spacing w:line="360" w:lineRule="auto"/>
              <w:jc w:val="center"/>
              <w:rPr>
                <w:rFonts w:ascii="Times New Roman" w:hAnsi="Times New Roman" w:cs="Times New Roman"/>
                <w:sz w:val="24"/>
                <w:szCs w:val="24"/>
                <w:lang w:val="en-US"/>
              </w:rPr>
            </w:pPr>
            <w:r w:rsidRPr="00E202AA">
              <w:rPr>
                <w:rFonts w:ascii="Times New Roman" w:hAnsi="Times New Roman" w:cs="Times New Roman"/>
                <w:sz w:val="24"/>
                <w:szCs w:val="24"/>
                <w:lang w:val="en-US"/>
              </w:rPr>
              <w:t>0.32</w:t>
            </w:r>
          </w:p>
        </w:tc>
        <w:tc>
          <w:tcPr>
            <w:tcW w:w="1890" w:type="dxa"/>
          </w:tcPr>
          <w:p w:rsidR="00633B7D" w:rsidRPr="00E202AA" w:rsidRDefault="00633B7D" w:rsidP="003119B4">
            <w:pPr>
              <w:spacing w:line="360" w:lineRule="auto"/>
              <w:jc w:val="center"/>
              <w:rPr>
                <w:rFonts w:ascii="Times New Roman" w:hAnsi="Times New Roman" w:cs="Times New Roman"/>
                <w:sz w:val="24"/>
                <w:szCs w:val="24"/>
                <w:lang w:val="en-US"/>
              </w:rPr>
            </w:pPr>
            <w:r w:rsidRPr="00E202AA">
              <w:rPr>
                <w:rFonts w:ascii="Times New Roman" w:hAnsi="Times New Roman" w:cs="Times New Roman"/>
                <w:sz w:val="24"/>
                <w:szCs w:val="24"/>
                <w:lang w:val="en-US"/>
              </w:rPr>
              <w:t>0.1</w:t>
            </w: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633B7D" w:rsidP="003119B4">
            <w:pPr>
              <w:spacing w:line="360" w:lineRule="auto"/>
              <w:jc w:val="center"/>
              <w:rPr>
                <w:rFonts w:ascii="Times New Roman" w:hAnsi="Times New Roman" w:cs="Times New Roman"/>
                <w:sz w:val="24"/>
                <w:szCs w:val="24"/>
                <w:lang w:val="en-US"/>
              </w:rPr>
            </w:pPr>
            <w:r w:rsidRPr="00E202AA">
              <w:rPr>
                <w:rFonts w:ascii="Times New Roman" w:hAnsi="Times New Roman" w:cs="Times New Roman"/>
                <w:sz w:val="24"/>
                <w:szCs w:val="24"/>
                <w:lang w:val="en-US"/>
              </w:rPr>
              <w:t>0.24</w:t>
            </w:r>
          </w:p>
        </w:tc>
        <w:tc>
          <w:tcPr>
            <w:tcW w:w="1889" w:type="dxa"/>
          </w:tcPr>
          <w:p w:rsidR="00633B7D" w:rsidRPr="00E202AA" w:rsidRDefault="00633B7D" w:rsidP="003119B4">
            <w:pPr>
              <w:spacing w:line="360" w:lineRule="auto"/>
              <w:jc w:val="center"/>
              <w:rPr>
                <w:rFonts w:ascii="Times New Roman" w:hAnsi="Times New Roman" w:cs="Times New Roman"/>
                <w:sz w:val="24"/>
                <w:szCs w:val="24"/>
                <w:lang w:val="en-US"/>
              </w:rPr>
            </w:pPr>
            <w:r w:rsidRPr="00E202AA">
              <w:rPr>
                <w:rFonts w:ascii="Times New Roman" w:hAnsi="Times New Roman" w:cs="Times New Roman"/>
                <w:sz w:val="24"/>
                <w:szCs w:val="24"/>
                <w:lang w:val="en-US"/>
              </w:rPr>
              <w:t>0.58</w:t>
            </w:r>
          </w:p>
        </w:tc>
        <w:tc>
          <w:tcPr>
            <w:tcW w:w="1890" w:type="dxa"/>
          </w:tcPr>
          <w:p w:rsidR="00633B7D" w:rsidRPr="00E202AA" w:rsidRDefault="00633B7D" w:rsidP="003119B4">
            <w:pPr>
              <w:spacing w:line="360" w:lineRule="auto"/>
              <w:jc w:val="center"/>
              <w:rPr>
                <w:rFonts w:ascii="Times New Roman" w:hAnsi="Times New Roman" w:cs="Times New Roman"/>
                <w:sz w:val="24"/>
                <w:szCs w:val="24"/>
                <w:lang w:val="en-US"/>
              </w:rPr>
            </w:pPr>
            <w:r w:rsidRPr="00E202AA">
              <w:rPr>
                <w:rFonts w:ascii="Times New Roman" w:hAnsi="Times New Roman" w:cs="Times New Roman"/>
                <w:sz w:val="24"/>
                <w:szCs w:val="24"/>
                <w:lang w:val="en-US"/>
              </w:rPr>
              <w:t>0.04</w:t>
            </w:r>
          </w:p>
        </w:tc>
      </w:tr>
      <w:tr w:rsidR="00633B7D" w:rsidTr="003119B4">
        <w:tc>
          <w:tcPr>
            <w:tcW w:w="2015" w:type="dxa"/>
          </w:tcPr>
          <w:p w:rsidR="00633B7D" w:rsidRPr="00E202AA" w:rsidRDefault="00633B7D" w:rsidP="003119B4">
            <w:pPr>
              <w:spacing w:line="360" w:lineRule="auto"/>
              <w:jc w:val="center"/>
              <w:rPr>
                <w:rFonts w:ascii="Times New Roman" w:hAnsi="Times New Roman" w:cs="Times New Roman"/>
                <w:sz w:val="24"/>
                <w:szCs w:val="24"/>
              </w:rPr>
            </w:pPr>
            <w:proofErr w:type="spellStart"/>
            <w:r w:rsidRPr="00E202AA">
              <w:rPr>
                <w:rFonts w:ascii="Times New Roman" w:hAnsi="Times New Roman" w:cs="Times New Roman"/>
                <w:sz w:val="24"/>
                <w:szCs w:val="24"/>
              </w:rPr>
              <w:t>Z-score</w:t>
            </w:r>
            <w:proofErr w:type="spellEnd"/>
          </w:p>
        </w:tc>
        <w:tc>
          <w:tcPr>
            <w:tcW w:w="1888" w:type="dxa"/>
          </w:tcPr>
          <w:p w:rsidR="00633B7D" w:rsidRPr="00E202AA" w:rsidRDefault="00633B7D" w:rsidP="003119B4">
            <w:pPr>
              <w:spacing w:line="360" w:lineRule="auto"/>
              <w:jc w:val="center"/>
              <w:rPr>
                <w:rFonts w:ascii="Times New Roman" w:hAnsi="Times New Roman" w:cs="Times New Roman"/>
                <w:sz w:val="24"/>
                <w:szCs w:val="24"/>
              </w:rPr>
            </w:pPr>
          </w:p>
        </w:tc>
        <w:tc>
          <w:tcPr>
            <w:tcW w:w="1889" w:type="dxa"/>
          </w:tcPr>
          <w:p w:rsidR="00633B7D" w:rsidRPr="00E202AA" w:rsidRDefault="00633B7D" w:rsidP="003119B4">
            <w:pPr>
              <w:spacing w:line="360" w:lineRule="auto"/>
              <w:jc w:val="center"/>
              <w:rPr>
                <w:rFonts w:ascii="Times New Roman" w:hAnsi="Times New Roman" w:cs="Times New Roman"/>
                <w:sz w:val="24"/>
                <w:szCs w:val="24"/>
                <w:lang w:val="en-US"/>
              </w:rPr>
            </w:pPr>
            <w:r w:rsidRPr="00E202AA">
              <w:rPr>
                <w:rFonts w:ascii="Times New Roman" w:hAnsi="Times New Roman" w:cs="Times New Roman"/>
                <w:sz w:val="24"/>
                <w:szCs w:val="24"/>
              </w:rPr>
              <w:t>1</w:t>
            </w:r>
            <w:r w:rsidRPr="00E202AA">
              <w:rPr>
                <w:rFonts w:ascii="Times New Roman" w:hAnsi="Times New Roman" w:cs="Times New Roman"/>
                <w:sz w:val="24"/>
                <w:szCs w:val="24"/>
                <w:lang w:val="en-US"/>
              </w:rPr>
              <w:t>,28</w:t>
            </w:r>
          </w:p>
        </w:tc>
        <w:tc>
          <w:tcPr>
            <w:tcW w:w="1889"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1,74</w:t>
            </w:r>
          </w:p>
        </w:tc>
        <w:tc>
          <w:tcPr>
            <w:tcW w:w="1890" w:type="dxa"/>
          </w:tcPr>
          <w:p w:rsidR="00633B7D" w:rsidRPr="00E202AA" w:rsidRDefault="00633B7D" w:rsidP="003119B4">
            <w:pPr>
              <w:spacing w:line="360" w:lineRule="auto"/>
              <w:jc w:val="center"/>
              <w:rPr>
                <w:rFonts w:ascii="Times New Roman" w:hAnsi="Times New Roman" w:cs="Times New Roman"/>
                <w:sz w:val="24"/>
                <w:szCs w:val="24"/>
              </w:rPr>
            </w:pPr>
            <w:r w:rsidRPr="00E202AA">
              <w:rPr>
                <w:rFonts w:ascii="Times New Roman" w:hAnsi="Times New Roman" w:cs="Times New Roman"/>
                <w:sz w:val="24"/>
                <w:szCs w:val="24"/>
              </w:rPr>
              <w:t>-1,63</w:t>
            </w:r>
          </w:p>
        </w:tc>
      </w:tr>
    </w:tbl>
    <w:p w:rsidR="00DB78B4" w:rsidRDefault="00DB78B4" w:rsidP="00633B7D">
      <w:pPr>
        <w:spacing w:line="360" w:lineRule="auto"/>
        <w:jc w:val="both"/>
      </w:pPr>
    </w:p>
    <w:p w:rsidR="00633B7D" w:rsidRPr="006111FE" w:rsidRDefault="00DB78B4" w:rsidP="00633B7D">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Если Z &lt;= 1,1, то вероятность банкротства высокая (п</w:t>
      </w:r>
      <w:r w:rsidR="00633B7D" w:rsidRPr="006111FE">
        <w:rPr>
          <w:rFonts w:ascii="Times New Roman" w:hAnsi="Times New Roman" w:cs="Times New Roman"/>
          <w:sz w:val="24"/>
          <w:szCs w:val="24"/>
        </w:rPr>
        <w:t>р</w:t>
      </w:r>
      <w:r>
        <w:rPr>
          <w:rFonts w:ascii="Times New Roman" w:hAnsi="Times New Roman" w:cs="Times New Roman"/>
          <w:sz w:val="24"/>
          <w:szCs w:val="24"/>
        </w:rPr>
        <w:t>едприятие признается банкротом)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w:t>
      </w:r>
      <w:r w:rsidR="00633B7D" w:rsidRPr="006111FE">
        <w:rPr>
          <w:rFonts w:ascii="Times New Roman" w:hAnsi="Times New Roman" w:cs="Times New Roman"/>
          <w:sz w:val="24"/>
          <w:szCs w:val="24"/>
        </w:rPr>
        <w:t>сли Z =&gt; 2,6</w:t>
      </w:r>
      <w:r>
        <w:rPr>
          <w:rFonts w:ascii="Times New Roman" w:hAnsi="Times New Roman" w:cs="Times New Roman"/>
          <w:sz w:val="24"/>
          <w:szCs w:val="24"/>
        </w:rPr>
        <w:t>, то вероятность банкротства незначительная, ситуация стабильная</w:t>
      </w:r>
      <w:proofErr w:type="gramStart"/>
      <w:r>
        <w:rPr>
          <w:rFonts w:ascii="Times New Roman" w:hAnsi="Times New Roman" w:cs="Times New Roman"/>
          <w:sz w:val="24"/>
          <w:szCs w:val="24"/>
        </w:rPr>
        <w:t>.</w:t>
      </w:r>
      <w:proofErr w:type="gramEnd"/>
      <w:r w:rsidR="00633B7D" w:rsidRPr="006111FE">
        <w:rPr>
          <w:rFonts w:ascii="Times New Roman" w:hAnsi="Times New Roman" w:cs="Times New Roman"/>
          <w:sz w:val="24"/>
          <w:szCs w:val="24"/>
        </w:rPr>
        <w:t xml:space="preserve"> </w:t>
      </w:r>
      <w:r>
        <w:rPr>
          <w:rFonts w:ascii="Times New Roman" w:hAnsi="Times New Roman" w:cs="Times New Roman"/>
          <w:sz w:val="24"/>
          <w:szCs w:val="24"/>
        </w:rPr>
        <w:t>Е</w:t>
      </w:r>
      <w:r w:rsidR="00633B7D" w:rsidRPr="006111FE">
        <w:rPr>
          <w:rFonts w:ascii="Times New Roman" w:hAnsi="Times New Roman" w:cs="Times New Roman"/>
          <w:sz w:val="24"/>
          <w:szCs w:val="24"/>
        </w:rPr>
        <w:t>сли Z в диапазоне от 1,1 до 2,6</w:t>
      </w:r>
      <w:r>
        <w:rPr>
          <w:rFonts w:ascii="Times New Roman" w:hAnsi="Times New Roman" w:cs="Times New Roman"/>
          <w:sz w:val="24"/>
          <w:szCs w:val="24"/>
        </w:rPr>
        <w:t>, то вероятность</w:t>
      </w:r>
      <w:r w:rsidR="00633B7D" w:rsidRPr="006111FE">
        <w:rPr>
          <w:rFonts w:ascii="Times New Roman" w:hAnsi="Times New Roman" w:cs="Times New Roman"/>
          <w:sz w:val="24"/>
          <w:szCs w:val="24"/>
        </w:rPr>
        <w:t xml:space="preserve"> очень высокая, ситуация на предприятии нестабильна. </w:t>
      </w:r>
    </w:p>
    <w:p w:rsidR="00633B7D" w:rsidRPr="006111FE" w:rsidRDefault="00633B7D" w:rsidP="00633B7D">
      <w:pPr>
        <w:spacing w:line="360" w:lineRule="auto"/>
        <w:jc w:val="both"/>
        <w:rPr>
          <w:rFonts w:ascii="Times New Roman" w:hAnsi="Times New Roman" w:cs="Times New Roman"/>
          <w:sz w:val="24"/>
          <w:szCs w:val="24"/>
        </w:rPr>
      </w:pPr>
      <w:r w:rsidRPr="006111FE">
        <w:rPr>
          <w:rFonts w:ascii="Times New Roman" w:hAnsi="Times New Roman" w:cs="Times New Roman"/>
          <w:sz w:val="24"/>
          <w:szCs w:val="24"/>
        </w:rPr>
        <w:tab/>
        <w:t>По вычисленным результатам видно, что в 2016 году предприятие можно было признать банкротом, но в 2016-2017 гг. ситуация сильно не улучшилась. Риск банкротства уменьшился, но ситуация на предприятии до сих пор остаётся нестабильной.</w:t>
      </w:r>
    </w:p>
    <w:p w:rsidR="00633B7D" w:rsidRPr="00BA0B85" w:rsidRDefault="00633B7D" w:rsidP="00633B7D">
      <w:pPr>
        <w:spacing w:line="360" w:lineRule="auto"/>
        <w:jc w:val="both"/>
        <w:rPr>
          <w:rFonts w:ascii="Times New Roman" w:hAnsi="Times New Roman" w:cs="Times New Roman"/>
          <w:sz w:val="24"/>
          <w:szCs w:val="24"/>
        </w:rPr>
      </w:pPr>
      <w:r w:rsidRPr="006111FE">
        <w:rPr>
          <w:rFonts w:ascii="Times New Roman" w:hAnsi="Times New Roman" w:cs="Times New Roman"/>
          <w:sz w:val="24"/>
          <w:szCs w:val="24"/>
        </w:rPr>
        <w:tab/>
        <w:t xml:space="preserve">Можно заметить, что в 2016 году вероятность банкротства была максимальна. В модели Альтмана, это можно объяснить формулой расчета. При расчёте коэффициента </w:t>
      </w:r>
      <w:r w:rsidRPr="006111FE">
        <w:rPr>
          <w:rFonts w:ascii="Times New Roman" w:hAnsi="Times New Roman" w:cs="Times New Roman"/>
          <w:sz w:val="24"/>
          <w:szCs w:val="24"/>
          <w:lang w:val="en-US"/>
        </w:rPr>
        <w:t>X</w:t>
      </w:r>
      <w:r w:rsidRPr="006111FE">
        <w:rPr>
          <w:rFonts w:ascii="Times New Roman" w:hAnsi="Times New Roman" w:cs="Times New Roman"/>
          <w:sz w:val="24"/>
          <w:szCs w:val="24"/>
        </w:rPr>
        <w:t>1 используется чистый оборотный капитал, который вычисляется по формуле «оборотные активы - краткосрочные обязательства». В 2016 году краткосрочные обязательства были выше стоимости оборотных активов, что в итоге привело к отрицательному</w:t>
      </w:r>
      <w:r w:rsidRPr="00BA0B85">
        <w:rPr>
          <w:rFonts w:ascii="Times New Roman" w:hAnsi="Times New Roman" w:cs="Times New Roman"/>
          <w:sz w:val="24"/>
          <w:szCs w:val="24"/>
        </w:rPr>
        <w:t xml:space="preserve"> показателю. </w:t>
      </w:r>
    </w:p>
    <w:p w:rsidR="00DF7E0A" w:rsidRPr="00274E3D" w:rsidRDefault="00633B7D" w:rsidP="00274E3D">
      <w:pPr>
        <w:spacing w:line="360" w:lineRule="auto"/>
        <w:jc w:val="both"/>
        <w:rPr>
          <w:rFonts w:ascii="Times New Roman" w:hAnsi="Times New Roman" w:cs="Times New Roman"/>
          <w:i/>
          <w:sz w:val="24"/>
          <w:szCs w:val="24"/>
        </w:rPr>
      </w:pPr>
      <w:r w:rsidRPr="00BA0B85">
        <w:rPr>
          <w:rFonts w:ascii="Times New Roman" w:hAnsi="Times New Roman" w:cs="Times New Roman"/>
          <w:sz w:val="24"/>
          <w:szCs w:val="24"/>
        </w:rPr>
        <w:tab/>
        <w:t>В 2017-2018 г краткосрочные обязательства и сумма оборотных активов увеличилась. Темпы увеличения оборотных активов были выше темпов увеличения краткосрочных обязательств.  Однако</w:t>
      </w:r>
      <w:proofErr w:type="gramStart"/>
      <w:r w:rsidRPr="00BA0B85">
        <w:rPr>
          <w:rFonts w:ascii="Times New Roman" w:hAnsi="Times New Roman" w:cs="Times New Roman"/>
          <w:sz w:val="24"/>
          <w:szCs w:val="24"/>
        </w:rPr>
        <w:t>,</w:t>
      </w:r>
      <w:proofErr w:type="gramEnd"/>
      <w:r w:rsidRPr="00BA0B85">
        <w:rPr>
          <w:rFonts w:ascii="Times New Roman" w:hAnsi="Times New Roman" w:cs="Times New Roman"/>
          <w:sz w:val="24"/>
          <w:szCs w:val="24"/>
        </w:rPr>
        <w:t xml:space="preserve"> коэффициент </w:t>
      </w:r>
      <w:r w:rsidRPr="00BA0B85">
        <w:rPr>
          <w:rFonts w:ascii="Times New Roman" w:hAnsi="Times New Roman" w:cs="Times New Roman"/>
          <w:sz w:val="24"/>
          <w:szCs w:val="24"/>
          <w:lang w:val="en-US"/>
        </w:rPr>
        <w:t>X</w:t>
      </w:r>
      <w:r w:rsidRPr="00BA0B85">
        <w:rPr>
          <w:rFonts w:ascii="Times New Roman" w:hAnsi="Times New Roman" w:cs="Times New Roman"/>
          <w:sz w:val="24"/>
          <w:szCs w:val="24"/>
        </w:rPr>
        <w:t>1 всё равно был отрицательным. Благодаря увеличению операционной прибыли, нераспределённой прибыли и собственного капитала, вероятность банкротства значительно уменьшилась. В результате, если в 2016 году вероятность банкротства была максимальной, то в 2017 -2018 гг. она снизилась до минимального значения.</w:t>
      </w:r>
    </w:p>
    <w:p w:rsidR="00633B7D" w:rsidRPr="00FF14C3" w:rsidRDefault="00FF14C3" w:rsidP="00633B7D">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График 1. </w:t>
      </w:r>
      <w:r w:rsidR="00633B7D" w:rsidRPr="003770BE">
        <w:rPr>
          <w:rFonts w:ascii="Times New Roman" w:hAnsi="Times New Roman" w:cs="Times New Roman"/>
          <w:i/>
          <w:sz w:val="24"/>
          <w:szCs w:val="24"/>
        </w:rPr>
        <w:t>Анализ ликвидности и платежеспособности</w:t>
      </w:r>
      <w:r w:rsidR="00633B7D">
        <w:rPr>
          <w:rFonts w:ascii="Times New Roman" w:hAnsi="Times New Roman" w:cs="Times New Roman"/>
          <w:i/>
          <w:sz w:val="24"/>
          <w:szCs w:val="24"/>
        </w:rPr>
        <w:t>.</w:t>
      </w:r>
    </w:p>
    <w:p w:rsidR="00575951" w:rsidRPr="00575951" w:rsidRDefault="00575951" w:rsidP="00633B7D">
      <w:pPr>
        <w:spacing w:line="360" w:lineRule="auto"/>
        <w:jc w:val="center"/>
        <w:rPr>
          <w:rFonts w:ascii="Times New Roman" w:hAnsi="Times New Roman" w:cs="Times New Roman"/>
          <w:i/>
          <w:sz w:val="24"/>
          <w:szCs w:val="24"/>
          <w:lang w:val="en-US"/>
        </w:rPr>
      </w:pPr>
      <w:r>
        <w:rPr>
          <w:rFonts w:ascii="Times New Roman" w:hAnsi="Times New Roman" w:cs="Times New Roman"/>
          <w:i/>
          <w:noProof/>
          <w:sz w:val="24"/>
          <w:szCs w:val="24"/>
          <w:lang w:eastAsia="ru-RU"/>
        </w:rPr>
        <w:drawing>
          <wp:inline distT="0" distB="0" distL="0" distR="0">
            <wp:extent cx="4505325" cy="1308931"/>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519156" cy="1312949"/>
                    </a:xfrm>
                    <a:prstGeom prst="rect">
                      <a:avLst/>
                    </a:prstGeom>
                    <a:noFill/>
                    <a:ln w="9525">
                      <a:noFill/>
                      <a:miter lim="800000"/>
                      <a:headEnd/>
                      <a:tailEnd/>
                    </a:ln>
                  </pic:spPr>
                </pic:pic>
              </a:graphicData>
            </a:graphic>
          </wp:inline>
        </w:drawing>
      </w:r>
    </w:p>
    <w:p w:rsidR="00AF72AD" w:rsidRDefault="00633B7D" w:rsidP="00123C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73560">
        <w:rPr>
          <w:rFonts w:ascii="Times New Roman" w:hAnsi="Times New Roman" w:cs="Times New Roman"/>
          <w:sz w:val="24"/>
          <w:szCs w:val="24"/>
        </w:rPr>
        <w:t>Коэффициент текущей ликвидности в отчетном году составил 0,66 и увеличился по сравнению с предыдущим годом на 52%, хотя среднеотраслевой показатель составляет 1,02. Коэффициент быстрой ликвидности составил 0,51, увеличился по сравнению с 2017 годом на 44%. Коэффициент абсолютной ликвидности находился на уровне 0,17, хотя в предыдущем отчётном году составил 0,1. На увеличение коэффициентов в большей степени повлияло рост денежных средств и денежных эквивалентов и дебиторской задолженности. Все показатели ликвидности показывают рост за предыдущий отчётный период, однако они находятся на уровне ниже среднеотраслевых показателей, что не даёт благоприятно оценить данную компанию.</w:t>
      </w:r>
    </w:p>
    <w:p w:rsidR="006111FE" w:rsidRDefault="00AF72AD" w:rsidP="00123C58">
      <w:pPr>
        <w:spacing w:line="360" w:lineRule="auto"/>
        <w:jc w:val="both"/>
        <w:rPr>
          <w:rFonts w:ascii="Times New Roman" w:hAnsi="Times New Roman" w:cs="Times New Roman"/>
          <w:sz w:val="24"/>
          <w:szCs w:val="24"/>
        </w:rPr>
      </w:pPr>
      <w:r>
        <w:rPr>
          <w:rFonts w:ascii="Times New Roman" w:hAnsi="Times New Roman" w:cs="Times New Roman"/>
          <w:sz w:val="24"/>
          <w:szCs w:val="24"/>
        </w:rPr>
        <w:tab/>
        <w:t>Коэффициент быстрой ликвидности</w:t>
      </w:r>
      <w:r w:rsidR="00633B7D" w:rsidRPr="00E73560">
        <w:rPr>
          <w:rFonts w:ascii="Times New Roman" w:hAnsi="Times New Roman" w:cs="Times New Roman"/>
          <w:sz w:val="24"/>
          <w:szCs w:val="24"/>
        </w:rPr>
        <w:t xml:space="preserve">  </w:t>
      </w:r>
      <w:r w:rsidR="00EC7C20">
        <w:rPr>
          <w:rFonts w:ascii="Times New Roman" w:hAnsi="Times New Roman" w:cs="Times New Roman"/>
          <w:sz w:val="24"/>
          <w:szCs w:val="24"/>
        </w:rPr>
        <w:t xml:space="preserve">в отчётном году упал на 45% по сравнению с прошлым годом и составил 0,28. Однако, данный показатель значительно </w:t>
      </w:r>
      <w:r w:rsidR="009C2EDD">
        <w:rPr>
          <w:rFonts w:ascii="Times New Roman" w:hAnsi="Times New Roman" w:cs="Times New Roman"/>
          <w:sz w:val="24"/>
          <w:szCs w:val="24"/>
        </w:rPr>
        <w:t>ниже</w:t>
      </w:r>
      <w:r w:rsidR="00EC7C20">
        <w:rPr>
          <w:rFonts w:ascii="Times New Roman" w:hAnsi="Times New Roman" w:cs="Times New Roman"/>
          <w:sz w:val="24"/>
          <w:szCs w:val="24"/>
        </w:rPr>
        <w:t xml:space="preserve"> среднеотраслевого значения. </w:t>
      </w:r>
      <w:r w:rsidR="009C2EDD">
        <w:rPr>
          <w:rFonts w:ascii="Times New Roman" w:hAnsi="Times New Roman" w:cs="Times New Roman"/>
          <w:sz w:val="24"/>
          <w:szCs w:val="24"/>
        </w:rPr>
        <w:t>Данный факт говорит о вероятных проблемах в погашении предприятием текущих обязательств</w:t>
      </w:r>
    </w:p>
    <w:p w:rsidR="009C2EDD" w:rsidRPr="00EC7C20" w:rsidRDefault="009C2EDD" w:rsidP="00123C58">
      <w:pPr>
        <w:spacing w:line="360" w:lineRule="auto"/>
        <w:jc w:val="both"/>
        <w:rPr>
          <w:rFonts w:ascii="Times New Roman" w:hAnsi="Times New Roman" w:cs="Times New Roman"/>
          <w:sz w:val="24"/>
          <w:szCs w:val="24"/>
        </w:rPr>
      </w:pPr>
      <w:r>
        <w:rPr>
          <w:rFonts w:ascii="Times New Roman" w:hAnsi="Times New Roman" w:cs="Times New Roman"/>
          <w:sz w:val="24"/>
          <w:szCs w:val="24"/>
        </w:rPr>
        <w:tab/>
        <w:t>При расчете коэффициента абсолютной ликвидности учитываются только денежные средства из оборотных активов</w:t>
      </w:r>
      <w:r w:rsidR="00987214">
        <w:rPr>
          <w:rFonts w:ascii="Times New Roman" w:hAnsi="Times New Roman" w:cs="Times New Roman"/>
          <w:sz w:val="24"/>
          <w:szCs w:val="24"/>
        </w:rPr>
        <w:t>. В отчётном периоде коэффициент абсолютной ликвидности составил 0,076, что на 96% меньше предыдущего отчётного периода. Это значит, что компания не имеет денежных сре</w:t>
      </w:r>
      <w:proofErr w:type="gramStart"/>
      <w:r w:rsidR="00987214">
        <w:rPr>
          <w:rFonts w:ascii="Times New Roman" w:hAnsi="Times New Roman" w:cs="Times New Roman"/>
          <w:sz w:val="24"/>
          <w:szCs w:val="24"/>
        </w:rPr>
        <w:t>дств дл</w:t>
      </w:r>
      <w:proofErr w:type="gramEnd"/>
      <w:r w:rsidR="00987214">
        <w:rPr>
          <w:rFonts w:ascii="Times New Roman" w:hAnsi="Times New Roman" w:cs="Times New Roman"/>
          <w:sz w:val="24"/>
          <w:szCs w:val="24"/>
        </w:rPr>
        <w:t xml:space="preserve">я оперативного покрытия краткосрочных обязательств.  </w:t>
      </w:r>
    </w:p>
    <w:p w:rsidR="00633B7D" w:rsidRDefault="00633B7D" w:rsidP="00633B7D">
      <w:pPr>
        <w:spacing w:line="360" w:lineRule="auto"/>
        <w:jc w:val="center"/>
        <w:rPr>
          <w:rFonts w:ascii="Times New Roman" w:hAnsi="Times New Roman" w:cs="Times New Roman"/>
          <w:sz w:val="24"/>
          <w:szCs w:val="24"/>
        </w:rPr>
      </w:pPr>
      <w:r w:rsidRPr="006111FE">
        <w:rPr>
          <w:rFonts w:ascii="Times New Roman" w:hAnsi="Times New Roman" w:cs="Times New Roman"/>
          <w:i/>
          <w:sz w:val="24"/>
          <w:szCs w:val="24"/>
        </w:rPr>
        <w:t>Анализ финансовой устойчивости</w:t>
      </w:r>
      <w:r>
        <w:rPr>
          <w:rFonts w:ascii="Times New Roman" w:hAnsi="Times New Roman" w:cs="Times New Roman"/>
          <w:sz w:val="24"/>
          <w:szCs w:val="24"/>
        </w:rPr>
        <w:t>.</w:t>
      </w:r>
    </w:p>
    <w:p w:rsidR="00DB78B4" w:rsidRPr="009840FB" w:rsidRDefault="00633B7D" w:rsidP="009840FB">
      <w:pPr>
        <w:spacing w:line="360" w:lineRule="auto"/>
        <w:jc w:val="both"/>
        <w:rPr>
          <w:rFonts w:ascii="Times New Roman" w:hAnsi="Times New Roman" w:cs="Times New Roman"/>
          <w:sz w:val="24"/>
          <w:szCs w:val="24"/>
        </w:rPr>
      </w:pPr>
      <w:r w:rsidRPr="00B6091C">
        <w:rPr>
          <w:rFonts w:ascii="Times New Roman" w:hAnsi="Times New Roman" w:cs="Times New Roman"/>
          <w:sz w:val="24"/>
          <w:szCs w:val="24"/>
        </w:rPr>
        <w:tab/>
        <w:t xml:space="preserve">Для начала был сделан расчёт коэффициента концентрации собственного капитала. На конец отчётного года собственный капитал составил 24%, в 2017 году 59%. Значительное уменьшение собственного капитала в процентном соотношении связано с увеличением кредиторской задолженности. </w:t>
      </w:r>
      <w:r w:rsidR="00F21734">
        <w:rPr>
          <w:rFonts w:ascii="Times New Roman" w:hAnsi="Times New Roman" w:cs="Times New Roman"/>
          <w:sz w:val="24"/>
          <w:szCs w:val="24"/>
        </w:rPr>
        <w:t>Коэффициент автономии (к</w:t>
      </w:r>
      <w:r w:rsidRPr="00B6091C">
        <w:rPr>
          <w:rFonts w:ascii="Times New Roman" w:hAnsi="Times New Roman" w:cs="Times New Roman"/>
          <w:sz w:val="24"/>
          <w:szCs w:val="24"/>
        </w:rPr>
        <w:t>оэффициент финансовой независимости капитализированных источников</w:t>
      </w:r>
      <w:r w:rsidR="00F21734">
        <w:rPr>
          <w:rFonts w:ascii="Times New Roman" w:hAnsi="Times New Roman" w:cs="Times New Roman"/>
          <w:sz w:val="24"/>
          <w:szCs w:val="24"/>
        </w:rPr>
        <w:t>)</w:t>
      </w:r>
      <w:r w:rsidRPr="00B6091C">
        <w:rPr>
          <w:rFonts w:ascii="Times New Roman" w:hAnsi="Times New Roman" w:cs="Times New Roman"/>
          <w:sz w:val="24"/>
          <w:szCs w:val="24"/>
        </w:rPr>
        <w:t xml:space="preserve"> составил 0,25. Значения вышеперечисленных коэффициентов составил ниже среднего значения среди малых компаний строительной отрасли. Коэффициент финансовой устойчивости составил 36%, что показывает высокую долю краткосрочных источников финансирования. Низкая доля долгосрочных обязательств характеризует компанию, как финансово независимую от кредиторов.</w:t>
      </w:r>
      <w:r>
        <w:rPr>
          <w:rFonts w:ascii="Times New Roman" w:hAnsi="Times New Roman" w:cs="Times New Roman"/>
          <w:sz w:val="24"/>
          <w:szCs w:val="24"/>
        </w:rPr>
        <w:t xml:space="preserve"> </w:t>
      </w:r>
    </w:p>
    <w:p w:rsidR="00DC6B5E" w:rsidRDefault="00DC6B5E" w:rsidP="00633B7D">
      <w:pPr>
        <w:spacing w:line="360" w:lineRule="auto"/>
        <w:jc w:val="center"/>
        <w:rPr>
          <w:rFonts w:ascii="Times New Roman" w:hAnsi="Times New Roman" w:cs="Times New Roman"/>
          <w:i/>
          <w:sz w:val="24"/>
          <w:szCs w:val="24"/>
        </w:rPr>
      </w:pPr>
    </w:p>
    <w:p w:rsidR="00DC6B5E" w:rsidRDefault="00DC6B5E" w:rsidP="00633B7D">
      <w:pPr>
        <w:spacing w:line="360" w:lineRule="auto"/>
        <w:jc w:val="center"/>
        <w:rPr>
          <w:rFonts w:ascii="Times New Roman" w:hAnsi="Times New Roman" w:cs="Times New Roman"/>
          <w:i/>
          <w:sz w:val="24"/>
          <w:szCs w:val="24"/>
        </w:rPr>
      </w:pPr>
    </w:p>
    <w:p w:rsidR="00633B7D" w:rsidRDefault="00FF14C3" w:rsidP="00633B7D">
      <w:pPr>
        <w:spacing w:line="36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График 2. </w:t>
      </w:r>
      <w:r w:rsidR="00633B7D" w:rsidRPr="006111FE">
        <w:rPr>
          <w:rFonts w:ascii="Times New Roman" w:hAnsi="Times New Roman" w:cs="Times New Roman"/>
          <w:i/>
          <w:sz w:val="24"/>
          <w:szCs w:val="24"/>
        </w:rPr>
        <w:t>Анализ деловой активности.</w:t>
      </w:r>
    </w:p>
    <w:p w:rsidR="00443492" w:rsidRPr="006111FE" w:rsidRDefault="00FB6B72" w:rsidP="00633B7D">
      <w:pPr>
        <w:spacing w:line="360" w:lineRule="auto"/>
        <w:jc w:val="center"/>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extent cx="5753100" cy="1745322"/>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753100" cy="1745322"/>
                    </a:xfrm>
                    <a:prstGeom prst="rect">
                      <a:avLst/>
                    </a:prstGeom>
                    <a:noFill/>
                    <a:ln w="9525">
                      <a:noFill/>
                      <a:miter lim="800000"/>
                      <a:headEnd/>
                      <a:tailEnd/>
                    </a:ln>
                  </pic:spPr>
                </pic:pic>
              </a:graphicData>
            </a:graphic>
          </wp:inline>
        </w:drawing>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E0275">
        <w:rPr>
          <w:rFonts w:ascii="Times New Roman" w:hAnsi="Times New Roman" w:cs="Times New Roman"/>
          <w:sz w:val="24"/>
          <w:szCs w:val="24"/>
        </w:rPr>
        <w:t xml:space="preserve">Проведем анализ деловой активности и уже с помощью дебиторской задолженности рассчитаем финансовый цикл компании. Период оборачиваемости </w:t>
      </w:r>
      <w:r w:rsidR="007E78D7">
        <w:rPr>
          <w:rFonts w:ascii="Times New Roman" w:hAnsi="Times New Roman" w:cs="Times New Roman"/>
          <w:sz w:val="24"/>
          <w:szCs w:val="24"/>
        </w:rPr>
        <w:t>запасов у компании вышел 207 дней</w:t>
      </w:r>
      <w:r w:rsidRPr="00BE0275">
        <w:rPr>
          <w:rFonts w:ascii="Times New Roman" w:hAnsi="Times New Roman" w:cs="Times New Roman"/>
          <w:sz w:val="24"/>
          <w:szCs w:val="24"/>
        </w:rPr>
        <w:t xml:space="preserve">. Оборачиваемость кредиторской задолженности проходит за 217 дней. Как и у большинства компаний </w:t>
      </w:r>
      <w:proofErr w:type="gramStart"/>
      <w:r w:rsidRPr="00BE0275">
        <w:rPr>
          <w:rFonts w:ascii="Times New Roman" w:hAnsi="Times New Roman" w:cs="Times New Roman"/>
          <w:sz w:val="24"/>
          <w:szCs w:val="24"/>
        </w:rPr>
        <w:t>выборки</w:t>
      </w:r>
      <w:proofErr w:type="gramEnd"/>
      <w:r w:rsidRPr="00BE0275">
        <w:rPr>
          <w:rFonts w:ascii="Times New Roman" w:hAnsi="Times New Roman" w:cs="Times New Roman"/>
          <w:sz w:val="24"/>
          <w:szCs w:val="24"/>
        </w:rPr>
        <w:t xml:space="preserve"> период оборачиваемости кредиторской задолженности превышает период оборачиваемости запасов, поэтому необходимо проанализировать период оборачиваемости дебиторской задолженности, чтобы оценить, есть у компании свободные средства или она не успевает расплатиться с кредиторами. Период оборачиваемости дебиторской задолженности составил 288 дня. Таким образом, операционный цикл компании был 496 дней, финансовый – 278 дней. Денежные средства компании долгое время «замораживаются» в дебиторской задолженности, из-за чего могут возникнуть проблемы с платежеспособностью, т.к. необходимость погашения кредиторской задолженности возникает раньше и чаще, чем дебиторы отдают свои долги.</w:t>
      </w:r>
    </w:p>
    <w:p w:rsidR="00426325" w:rsidRPr="00127491" w:rsidRDefault="00633B7D" w:rsidP="00127491">
      <w:pPr>
        <w:spacing w:line="360" w:lineRule="auto"/>
        <w:jc w:val="both"/>
        <w:rPr>
          <w:rFonts w:ascii="Times New Roman" w:hAnsi="Times New Roman" w:cs="Times New Roman"/>
          <w:sz w:val="24"/>
          <w:szCs w:val="24"/>
        </w:rPr>
      </w:pPr>
      <w:r>
        <w:rPr>
          <w:rFonts w:ascii="Times New Roman" w:hAnsi="Times New Roman" w:cs="Times New Roman"/>
          <w:sz w:val="24"/>
          <w:szCs w:val="24"/>
        </w:rPr>
        <w:tab/>
        <w:t>Оборачиваемость оборотных активов составил 61 день, что в 3 раза ниже среднеотраслевого показателя, который составляет 153 дня.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это показывает, что в данной компании происходит более интенсивное использование активов. </w:t>
      </w:r>
    </w:p>
    <w:p w:rsidR="00443492" w:rsidRDefault="00FF14C3" w:rsidP="0044349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График 3. </w:t>
      </w:r>
      <w:r w:rsidR="00633B7D" w:rsidRPr="009F301C">
        <w:rPr>
          <w:rFonts w:ascii="Times New Roman" w:hAnsi="Times New Roman" w:cs="Times New Roman"/>
          <w:i/>
          <w:sz w:val="24"/>
          <w:szCs w:val="24"/>
        </w:rPr>
        <w:t>Рентабельность компании.</w:t>
      </w:r>
    </w:p>
    <w:p w:rsidR="00443492" w:rsidRDefault="009F2F61" w:rsidP="00633B7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314950" cy="1848308"/>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317300" cy="1849125"/>
                    </a:xfrm>
                    <a:prstGeom prst="rect">
                      <a:avLst/>
                    </a:prstGeom>
                    <a:noFill/>
                    <a:ln w="9525">
                      <a:noFill/>
                      <a:miter lim="800000"/>
                      <a:headEnd/>
                      <a:tailEnd/>
                    </a:ln>
                  </pic:spPr>
                </pic:pic>
              </a:graphicData>
            </a:graphic>
          </wp:inline>
        </w:drawing>
      </w:r>
    </w:p>
    <w:p w:rsidR="00633B7D" w:rsidRPr="00DB177E"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B177E">
        <w:rPr>
          <w:rFonts w:ascii="Times New Roman" w:hAnsi="Times New Roman" w:cs="Times New Roman"/>
          <w:sz w:val="24"/>
          <w:szCs w:val="24"/>
        </w:rPr>
        <w:t xml:space="preserve">Рентабельность активов в 2018 году составляла 0.12, что на 33% меньше аналогичного показателя 2017 года. Рентабельность инвестированного капитала также уменьшалась на 35% и составила 0,2 на конец периода. Рентабельность собственного капитала составила 0,3, что меньше среднеотраслевых показателей (0,57). Столь высокий среднеотраслевой коэффициент связан с тем, что российская экономика является </w:t>
      </w:r>
      <w:proofErr w:type="gramStart"/>
      <w:r w:rsidRPr="00DB177E">
        <w:rPr>
          <w:rFonts w:ascii="Times New Roman" w:hAnsi="Times New Roman" w:cs="Times New Roman"/>
          <w:sz w:val="24"/>
          <w:szCs w:val="24"/>
        </w:rPr>
        <w:t>достаточно инфляционной</w:t>
      </w:r>
      <w:proofErr w:type="gramEnd"/>
      <w:r w:rsidRPr="00DB177E">
        <w:rPr>
          <w:rFonts w:ascii="Times New Roman" w:hAnsi="Times New Roman" w:cs="Times New Roman"/>
          <w:sz w:val="24"/>
          <w:szCs w:val="24"/>
        </w:rPr>
        <w:t>. К примеру, в США и Великобритании рентабельность собственного капитала составляет 0,1-0,12.</w:t>
      </w:r>
    </w:p>
    <w:p w:rsidR="008A4057" w:rsidRPr="00726C24" w:rsidRDefault="00633B7D" w:rsidP="00633B7D">
      <w:pPr>
        <w:spacing w:line="360" w:lineRule="auto"/>
        <w:jc w:val="both"/>
        <w:rPr>
          <w:rFonts w:ascii="Times New Roman" w:hAnsi="Times New Roman" w:cs="Times New Roman"/>
          <w:sz w:val="24"/>
          <w:szCs w:val="24"/>
        </w:rPr>
      </w:pPr>
      <w:r w:rsidRPr="00DB177E">
        <w:rPr>
          <w:rFonts w:ascii="Times New Roman" w:hAnsi="Times New Roman" w:cs="Times New Roman"/>
          <w:sz w:val="24"/>
          <w:szCs w:val="24"/>
        </w:rPr>
        <w:tab/>
        <w:t>Анализ рентабельности продаж компании начался с валовой рентабельности реализованной продукции – показатель, который у остальных компаний с упрощенной отчетностью невозможно было рассчитать. Валовая рентабельность в 2017 году составила 0,24, увеличившись на 6%. В тоже время, операционная рентабельность составила 0,03 в отчётном периоде, что в 2 раза меньше показателя за предыдущий период. Снижение операционной рентабельности с 0,06 до 0,03 связано с увеличением себестоимости и дебиторской задолженности. Рентабельность реализованной продукции по чистой</w:t>
      </w:r>
      <w:r>
        <w:rPr>
          <w:rFonts w:ascii="Times New Roman" w:hAnsi="Times New Roman" w:cs="Times New Roman"/>
          <w:sz w:val="24"/>
          <w:szCs w:val="24"/>
        </w:rPr>
        <w:t xml:space="preserve"> прибыли увеличилась 56%. В 2018 году на 1 рубль выручки пришлось 4,7 копейки прибыли. В итоге, необходимо отметить, что все показатели рентабельности ниже среднеотраслевых показателей среди малых компаний. </w:t>
      </w:r>
    </w:p>
    <w:p w:rsidR="009960EE" w:rsidRPr="009E0AA1" w:rsidRDefault="009960EE" w:rsidP="009E0AA1">
      <w:pPr>
        <w:pStyle w:val="2"/>
        <w:jc w:val="center"/>
        <w:rPr>
          <w:sz w:val="24"/>
          <w:szCs w:val="24"/>
        </w:rPr>
      </w:pPr>
      <w:bookmarkStart w:id="32" w:name="_Toc41430973"/>
      <w:r w:rsidRPr="009E0AA1">
        <w:rPr>
          <w:sz w:val="24"/>
          <w:szCs w:val="24"/>
        </w:rPr>
        <w:t>3.3. Финансовое состояние малых предприятий, которые занимаются операциями с недвижимым имуществом, арендой и предоставлением услуг.</w:t>
      </w:r>
      <w:bookmarkEnd w:id="32"/>
    </w:p>
    <w:p w:rsidR="009960EE" w:rsidRDefault="009960EE" w:rsidP="009960EE">
      <w:pPr>
        <w:spacing w:line="360" w:lineRule="auto"/>
        <w:jc w:val="both"/>
        <w:rPr>
          <w:rFonts w:ascii="Times New Roman" w:hAnsi="Times New Roman" w:cs="Times New Roman"/>
          <w:sz w:val="24"/>
          <w:szCs w:val="24"/>
        </w:rPr>
      </w:pPr>
      <w:r>
        <w:rPr>
          <w:rFonts w:ascii="Times New Roman" w:hAnsi="Times New Roman" w:cs="Times New Roman"/>
          <w:sz w:val="24"/>
          <w:szCs w:val="24"/>
        </w:rPr>
        <w:tab/>
        <w:t>Для данного вида деятельности характерна высокая стоимость основных производственных фондов, которые были куплены на заёмные средства.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период износа основных средств может составлять нескольких десятков лет. Также необходимо заметить, что дебиторская задолженность составляет основную долю оборотных активов сферы услуг, поэтому необходимо уделять внимание оборачиваемости оборотных активов аналогично торговым предприятиям. Данный факт свидетельствует о том, что достоверность анализа упрощённой бухгалтерской отчётности будет низкая по причине отсутствия отдельной строки дебиторской задолженности в балансе.</w:t>
      </w:r>
    </w:p>
    <w:p w:rsidR="009960EE" w:rsidRDefault="009960EE" w:rsidP="009960EE">
      <w:pPr>
        <w:spacing w:line="360" w:lineRule="auto"/>
        <w:jc w:val="both"/>
        <w:rPr>
          <w:rFonts w:ascii="Times New Roman" w:hAnsi="Times New Roman" w:cs="Times New Roman"/>
          <w:sz w:val="24"/>
          <w:szCs w:val="24"/>
        </w:rPr>
      </w:pPr>
      <w:r>
        <w:rPr>
          <w:rFonts w:ascii="Times New Roman" w:hAnsi="Times New Roman" w:cs="Times New Roman"/>
          <w:sz w:val="24"/>
          <w:szCs w:val="24"/>
        </w:rPr>
        <w:tab/>
        <w:t>Долгосрочные обязательства часто отсутствуют. В результате, краткосрочные обязательства занимают значительную долю в пассивах, а именно кредиторская задолженность.</w:t>
      </w:r>
    </w:p>
    <w:p w:rsidR="00127491" w:rsidRPr="005A745D" w:rsidRDefault="009960EE" w:rsidP="005A745D">
      <w:pPr>
        <w:spacing w:line="360" w:lineRule="auto"/>
        <w:jc w:val="both"/>
        <w:rPr>
          <w:rFonts w:ascii="Times New Roman" w:hAnsi="Times New Roman" w:cs="Times New Roman"/>
          <w:sz w:val="24"/>
          <w:szCs w:val="24"/>
        </w:rPr>
      </w:pPr>
      <w:r w:rsidRPr="00D31288">
        <w:rPr>
          <w:rFonts w:ascii="Times New Roman" w:hAnsi="Times New Roman" w:cs="Times New Roman"/>
          <w:sz w:val="24"/>
          <w:szCs w:val="24"/>
        </w:rPr>
        <w:tab/>
        <w:t>С помощью информационного источника «</w:t>
      </w:r>
      <w:proofErr w:type="spellStart"/>
      <w:r w:rsidRPr="00D31288">
        <w:rPr>
          <w:rFonts w:ascii="Times New Roman" w:hAnsi="Times New Roman" w:cs="Times New Roman"/>
          <w:sz w:val="24"/>
          <w:szCs w:val="24"/>
        </w:rPr>
        <w:t>Спарк</w:t>
      </w:r>
      <w:proofErr w:type="spellEnd"/>
      <w:r w:rsidRPr="00D31288">
        <w:rPr>
          <w:rFonts w:ascii="Times New Roman" w:hAnsi="Times New Roman" w:cs="Times New Roman"/>
          <w:sz w:val="24"/>
          <w:szCs w:val="24"/>
        </w:rPr>
        <w:t>» была отобрана организаци</w:t>
      </w:r>
      <w:r>
        <w:rPr>
          <w:rFonts w:ascii="Times New Roman" w:hAnsi="Times New Roman" w:cs="Times New Roman"/>
          <w:sz w:val="24"/>
          <w:szCs w:val="24"/>
        </w:rPr>
        <w:t xml:space="preserve">я ООО «РАТ». Данная организация более 7 лет занимается арендой и управлением собственным или арендованным недвижимым имуществом. </w:t>
      </w:r>
    </w:p>
    <w:p w:rsidR="00936004" w:rsidRPr="00FD4D46" w:rsidRDefault="009960EE" w:rsidP="009960EE">
      <w:pPr>
        <w:spacing w:line="360" w:lineRule="auto"/>
        <w:jc w:val="center"/>
        <w:rPr>
          <w:rFonts w:ascii="Times New Roman" w:hAnsi="Times New Roman" w:cs="Times New Roman"/>
          <w:i/>
          <w:sz w:val="24"/>
          <w:szCs w:val="24"/>
        </w:rPr>
      </w:pPr>
      <w:r w:rsidRPr="003770BE">
        <w:rPr>
          <w:rFonts w:ascii="Times New Roman" w:hAnsi="Times New Roman" w:cs="Times New Roman"/>
          <w:i/>
          <w:sz w:val="24"/>
          <w:szCs w:val="24"/>
        </w:rPr>
        <w:lastRenderedPageBreak/>
        <w:t>Анализ ликвидности и платежеспособности</w:t>
      </w:r>
      <w:r>
        <w:rPr>
          <w:rFonts w:ascii="Times New Roman" w:hAnsi="Times New Roman" w:cs="Times New Roman"/>
          <w:i/>
          <w:sz w:val="24"/>
          <w:szCs w:val="24"/>
        </w:rPr>
        <w:t>.</w:t>
      </w:r>
    </w:p>
    <w:p w:rsidR="00D63903" w:rsidRPr="00D63903" w:rsidRDefault="00936004" w:rsidP="009960E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График 4. </w:t>
      </w:r>
      <w:r w:rsidR="00D63903">
        <w:rPr>
          <w:rFonts w:ascii="Times New Roman" w:hAnsi="Times New Roman" w:cs="Times New Roman"/>
          <w:i/>
          <w:sz w:val="24"/>
          <w:szCs w:val="24"/>
        </w:rPr>
        <w:t>Коэффициенты ликвидности.</w:t>
      </w:r>
    </w:p>
    <w:p w:rsidR="00D63903" w:rsidRPr="000703C8" w:rsidRDefault="00D63903" w:rsidP="000703C8">
      <w:pPr>
        <w:spacing w:line="360" w:lineRule="auto"/>
        <w:jc w:val="center"/>
        <w:rPr>
          <w:rFonts w:ascii="Times New Roman" w:hAnsi="Times New Roman" w:cs="Times New Roman"/>
          <w:i/>
          <w:sz w:val="24"/>
          <w:szCs w:val="24"/>
          <w:lang w:val="en-US"/>
        </w:rPr>
      </w:pPr>
      <w:r>
        <w:rPr>
          <w:rFonts w:ascii="Times New Roman" w:hAnsi="Times New Roman" w:cs="Times New Roman"/>
          <w:i/>
          <w:noProof/>
          <w:sz w:val="24"/>
          <w:szCs w:val="24"/>
          <w:lang w:eastAsia="ru-RU"/>
        </w:rPr>
        <w:drawing>
          <wp:inline distT="0" distB="0" distL="0" distR="0">
            <wp:extent cx="5493257"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493257" cy="1543050"/>
                    </a:xfrm>
                    <a:prstGeom prst="rect">
                      <a:avLst/>
                    </a:prstGeom>
                    <a:noFill/>
                    <a:ln w="9525">
                      <a:noFill/>
                      <a:miter lim="800000"/>
                      <a:headEnd/>
                      <a:tailEnd/>
                    </a:ln>
                  </pic:spPr>
                </pic:pic>
              </a:graphicData>
            </a:graphic>
          </wp:inline>
        </w:drawing>
      </w:r>
    </w:p>
    <w:p w:rsidR="00AF72AD" w:rsidRDefault="009960EE" w:rsidP="009960E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73560">
        <w:rPr>
          <w:rFonts w:ascii="Times New Roman" w:hAnsi="Times New Roman" w:cs="Times New Roman"/>
          <w:sz w:val="24"/>
          <w:szCs w:val="24"/>
        </w:rPr>
        <w:t>Коэффициент текущей ликвиднос</w:t>
      </w:r>
      <w:r>
        <w:rPr>
          <w:rFonts w:ascii="Times New Roman" w:hAnsi="Times New Roman" w:cs="Times New Roman"/>
          <w:sz w:val="24"/>
          <w:szCs w:val="24"/>
        </w:rPr>
        <w:t>ти в отчетном году составил 2,4</w:t>
      </w:r>
      <w:r w:rsidRPr="00E73560">
        <w:rPr>
          <w:rFonts w:ascii="Times New Roman" w:hAnsi="Times New Roman" w:cs="Times New Roman"/>
          <w:sz w:val="24"/>
          <w:szCs w:val="24"/>
        </w:rPr>
        <w:t xml:space="preserve"> и </w:t>
      </w:r>
      <w:r>
        <w:rPr>
          <w:rFonts w:ascii="Times New Roman" w:hAnsi="Times New Roman" w:cs="Times New Roman"/>
          <w:sz w:val="24"/>
          <w:szCs w:val="24"/>
        </w:rPr>
        <w:t>уменьшился</w:t>
      </w:r>
      <w:r w:rsidRPr="00E73560">
        <w:rPr>
          <w:rFonts w:ascii="Times New Roman" w:hAnsi="Times New Roman" w:cs="Times New Roman"/>
          <w:sz w:val="24"/>
          <w:szCs w:val="24"/>
        </w:rPr>
        <w:t xml:space="preserve"> по сравнению с предыдущим годом на </w:t>
      </w:r>
      <w:r>
        <w:rPr>
          <w:rFonts w:ascii="Times New Roman" w:hAnsi="Times New Roman" w:cs="Times New Roman"/>
          <w:sz w:val="24"/>
          <w:szCs w:val="24"/>
        </w:rPr>
        <w:t>16</w:t>
      </w:r>
      <w:r w:rsidRPr="00E73560">
        <w:rPr>
          <w:rFonts w:ascii="Times New Roman" w:hAnsi="Times New Roman" w:cs="Times New Roman"/>
          <w:sz w:val="24"/>
          <w:szCs w:val="24"/>
        </w:rPr>
        <w:t>%</w:t>
      </w:r>
      <w:r>
        <w:rPr>
          <w:rFonts w:ascii="Times New Roman" w:hAnsi="Times New Roman" w:cs="Times New Roman"/>
          <w:sz w:val="24"/>
          <w:szCs w:val="24"/>
        </w:rPr>
        <w:t xml:space="preserve">. </w:t>
      </w:r>
      <w:r w:rsidRPr="00E73560">
        <w:rPr>
          <w:rFonts w:ascii="Times New Roman" w:hAnsi="Times New Roman" w:cs="Times New Roman"/>
          <w:sz w:val="24"/>
          <w:szCs w:val="24"/>
        </w:rPr>
        <w:t xml:space="preserve">Коэффициент быстрой ликвидности составил </w:t>
      </w:r>
      <w:r>
        <w:rPr>
          <w:rFonts w:ascii="Times New Roman" w:hAnsi="Times New Roman" w:cs="Times New Roman"/>
          <w:sz w:val="24"/>
          <w:szCs w:val="24"/>
        </w:rPr>
        <w:t>2,13</w:t>
      </w:r>
      <w:r w:rsidRPr="00E73560">
        <w:rPr>
          <w:rFonts w:ascii="Times New Roman" w:hAnsi="Times New Roman" w:cs="Times New Roman"/>
          <w:sz w:val="24"/>
          <w:szCs w:val="24"/>
        </w:rPr>
        <w:t xml:space="preserve">, </w:t>
      </w:r>
      <w:r>
        <w:rPr>
          <w:rFonts w:ascii="Times New Roman" w:hAnsi="Times New Roman" w:cs="Times New Roman"/>
          <w:sz w:val="24"/>
          <w:szCs w:val="24"/>
        </w:rPr>
        <w:t>уменьшился</w:t>
      </w:r>
      <w:r w:rsidRPr="00E73560">
        <w:rPr>
          <w:rFonts w:ascii="Times New Roman" w:hAnsi="Times New Roman" w:cs="Times New Roman"/>
          <w:sz w:val="24"/>
          <w:szCs w:val="24"/>
        </w:rPr>
        <w:t xml:space="preserve"> по сравнению с 2017 годом на </w:t>
      </w:r>
      <w:r>
        <w:rPr>
          <w:rFonts w:ascii="Times New Roman" w:hAnsi="Times New Roman" w:cs="Times New Roman"/>
          <w:sz w:val="24"/>
          <w:szCs w:val="24"/>
        </w:rPr>
        <w:t>18.5</w:t>
      </w:r>
      <w:r w:rsidRPr="00E73560">
        <w:rPr>
          <w:rFonts w:ascii="Times New Roman" w:hAnsi="Times New Roman" w:cs="Times New Roman"/>
          <w:sz w:val="24"/>
          <w:szCs w:val="24"/>
        </w:rPr>
        <w:t>%. Коэффициент абсолютной ликв</w:t>
      </w:r>
      <w:r>
        <w:rPr>
          <w:rFonts w:ascii="Times New Roman" w:hAnsi="Times New Roman" w:cs="Times New Roman"/>
          <w:sz w:val="24"/>
          <w:szCs w:val="24"/>
        </w:rPr>
        <w:t>идности находился на уровне 0,3</w:t>
      </w:r>
      <w:r w:rsidRPr="00E73560">
        <w:rPr>
          <w:rFonts w:ascii="Times New Roman" w:hAnsi="Times New Roman" w:cs="Times New Roman"/>
          <w:sz w:val="24"/>
          <w:szCs w:val="24"/>
        </w:rPr>
        <w:t>, хотя в преды</w:t>
      </w:r>
      <w:r>
        <w:rPr>
          <w:rFonts w:ascii="Times New Roman" w:hAnsi="Times New Roman" w:cs="Times New Roman"/>
          <w:sz w:val="24"/>
          <w:szCs w:val="24"/>
        </w:rPr>
        <w:t>дущем отчётном году составил 0,8</w:t>
      </w:r>
      <w:r w:rsidRPr="00E73560">
        <w:rPr>
          <w:rFonts w:ascii="Times New Roman" w:hAnsi="Times New Roman" w:cs="Times New Roman"/>
          <w:sz w:val="24"/>
          <w:szCs w:val="24"/>
        </w:rPr>
        <w:t>.</w:t>
      </w:r>
      <w:r>
        <w:rPr>
          <w:rFonts w:ascii="Times New Roman" w:hAnsi="Times New Roman" w:cs="Times New Roman"/>
          <w:sz w:val="24"/>
          <w:szCs w:val="24"/>
        </w:rPr>
        <w:t xml:space="preserve"> Отмечается отрицательная динамика ликвидности предприятий за последний отчётный период в связи с уменьшением краткосрочных обязательств, конкретнее уменьшение краткосрочных финансовых вложений.</w:t>
      </w:r>
    </w:p>
    <w:p w:rsidR="009960EE" w:rsidRDefault="009960EE" w:rsidP="009960EE">
      <w:pPr>
        <w:spacing w:line="360" w:lineRule="auto"/>
        <w:jc w:val="center"/>
        <w:rPr>
          <w:rFonts w:ascii="Times New Roman" w:hAnsi="Times New Roman" w:cs="Times New Roman"/>
          <w:sz w:val="24"/>
          <w:szCs w:val="24"/>
        </w:rPr>
      </w:pPr>
      <w:r>
        <w:rPr>
          <w:rFonts w:ascii="Times New Roman" w:hAnsi="Times New Roman" w:cs="Times New Roman"/>
          <w:sz w:val="24"/>
          <w:szCs w:val="24"/>
        </w:rPr>
        <w:tab/>
      </w:r>
      <w:r w:rsidRPr="006111FE">
        <w:rPr>
          <w:rFonts w:ascii="Times New Roman" w:hAnsi="Times New Roman" w:cs="Times New Roman"/>
          <w:i/>
          <w:sz w:val="24"/>
          <w:szCs w:val="24"/>
        </w:rPr>
        <w:t>Анализ финансовой устойчивости</w:t>
      </w:r>
      <w:r>
        <w:rPr>
          <w:rFonts w:ascii="Times New Roman" w:hAnsi="Times New Roman" w:cs="Times New Roman"/>
          <w:sz w:val="24"/>
          <w:szCs w:val="24"/>
        </w:rPr>
        <w:t>.</w:t>
      </w:r>
    </w:p>
    <w:p w:rsidR="005A745D" w:rsidRPr="005A745D" w:rsidRDefault="009960EE" w:rsidP="005A745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Проведён расчет концентрации собственного капитала. </w:t>
      </w:r>
      <w:r w:rsidRPr="00B6091C">
        <w:rPr>
          <w:rFonts w:ascii="Times New Roman" w:hAnsi="Times New Roman" w:cs="Times New Roman"/>
          <w:sz w:val="24"/>
          <w:szCs w:val="24"/>
        </w:rPr>
        <w:t xml:space="preserve">На конец отчётного года собственный капитал составил </w:t>
      </w:r>
      <w:r>
        <w:rPr>
          <w:rFonts w:ascii="Times New Roman" w:hAnsi="Times New Roman" w:cs="Times New Roman"/>
          <w:sz w:val="24"/>
          <w:szCs w:val="24"/>
        </w:rPr>
        <w:t>8%, как годом ранее. Коэффициент автономии (к</w:t>
      </w:r>
      <w:r w:rsidRPr="00B6091C">
        <w:rPr>
          <w:rFonts w:ascii="Times New Roman" w:hAnsi="Times New Roman" w:cs="Times New Roman"/>
          <w:sz w:val="24"/>
          <w:szCs w:val="24"/>
        </w:rPr>
        <w:t>оэффициент финансовой независимости капитализированных источников</w:t>
      </w:r>
      <w:r>
        <w:rPr>
          <w:rFonts w:ascii="Times New Roman" w:hAnsi="Times New Roman" w:cs="Times New Roman"/>
          <w:sz w:val="24"/>
          <w:szCs w:val="24"/>
        </w:rPr>
        <w:t>) составил 0,8</w:t>
      </w:r>
      <w:r w:rsidRPr="00B6091C">
        <w:rPr>
          <w:rFonts w:ascii="Times New Roman" w:hAnsi="Times New Roman" w:cs="Times New Roman"/>
          <w:sz w:val="24"/>
          <w:szCs w:val="24"/>
        </w:rPr>
        <w:t>.</w:t>
      </w:r>
      <w:r>
        <w:rPr>
          <w:rFonts w:ascii="Times New Roman" w:hAnsi="Times New Roman" w:cs="Times New Roman"/>
          <w:sz w:val="24"/>
          <w:szCs w:val="24"/>
        </w:rPr>
        <w:t xml:space="preserve"> </w:t>
      </w:r>
      <w:r w:rsidRPr="00B6091C">
        <w:rPr>
          <w:rFonts w:ascii="Times New Roman" w:hAnsi="Times New Roman" w:cs="Times New Roman"/>
          <w:sz w:val="24"/>
          <w:szCs w:val="24"/>
        </w:rPr>
        <w:t>Коэффициент фин</w:t>
      </w:r>
      <w:r>
        <w:rPr>
          <w:rFonts w:ascii="Times New Roman" w:hAnsi="Times New Roman" w:cs="Times New Roman"/>
          <w:sz w:val="24"/>
          <w:szCs w:val="24"/>
        </w:rPr>
        <w:t>ансовой устойчивости составил 81</w:t>
      </w:r>
      <w:r w:rsidRPr="00B6091C">
        <w:rPr>
          <w:rFonts w:ascii="Times New Roman" w:hAnsi="Times New Roman" w:cs="Times New Roman"/>
          <w:sz w:val="24"/>
          <w:szCs w:val="24"/>
        </w:rPr>
        <w:t xml:space="preserve">%, что показывает </w:t>
      </w:r>
      <w:r>
        <w:rPr>
          <w:rFonts w:ascii="Times New Roman" w:hAnsi="Times New Roman" w:cs="Times New Roman"/>
          <w:sz w:val="24"/>
          <w:szCs w:val="24"/>
        </w:rPr>
        <w:t>низкую</w:t>
      </w:r>
      <w:r w:rsidRPr="00B6091C">
        <w:rPr>
          <w:rFonts w:ascii="Times New Roman" w:hAnsi="Times New Roman" w:cs="Times New Roman"/>
          <w:sz w:val="24"/>
          <w:szCs w:val="24"/>
        </w:rPr>
        <w:t xml:space="preserve"> долю краткосрочных источников финансирования. </w:t>
      </w:r>
      <w:r>
        <w:rPr>
          <w:rFonts w:ascii="Times New Roman" w:hAnsi="Times New Roman" w:cs="Times New Roman"/>
          <w:sz w:val="24"/>
          <w:szCs w:val="24"/>
        </w:rPr>
        <w:t>Высокая</w:t>
      </w:r>
      <w:r w:rsidRPr="00B6091C">
        <w:rPr>
          <w:rFonts w:ascii="Times New Roman" w:hAnsi="Times New Roman" w:cs="Times New Roman"/>
          <w:sz w:val="24"/>
          <w:szCs w:val="24"/>
        </w:rPr>
        <w:t xml:space="preserve"> доля долгосрочных обязательств характеризует компанию, как финансово </w:t>
      </w:r>
      <w:r>
        <w:rPr>
          <w:rFonts w:ascii="Times New Roman" w:hAnsi="Times New Roman" w:cs="Times New Roman"/>
          <w:sz w:val="24"/>
          <w:szCs w:val="24"/>
        </w:rPr>
        <w:t>зависимую</w:t>
      </w:r>
      <w:r w:rsidRPr="00B6091C">
        <w:rPr>
          <w:rFonts w:ascii="Times New Roman" w:hAnsi="Times New Roman" w:cs="Times New Roman"/>
          <w:sz w:val="24"/>
          <w:szCs w:val="24"/>
        </w:rPr>
        <w:t xml:space="preserve"> от кредиторов.</w:t>
      </w:r>
      <w:r>
        <w:rPr>
          <w:rFonts w:ascii="Times New Roman" w:hAnsi="Times New Roman" w:cs="Times New Roman"/>
          <w:sz w:val="24"/>
          <w:szCs w:val="24"/>
        </w:rPr>
        <w:t xml:space="preserve"> </w:t>
      </w:r>
    </w:p>
    <w:p w:rsidR="004E6530" w:rsidRDefault="00936004" w:rsidP="00D63903">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График 5. </w:t>
      </w:r>
      <w:r w:rsidR="00D63903" w:rsidRPr="00D63903">
        <w:rPr>
          <w:rFonts w:ascii="Times New Roman" w:hAnsi="Times New Roman" w:cs="Times New Roman"/>
          <w:i/>
          <w:sz w:val="24"/>
          <w:szCs w:val="24"/>
        </w:rPr>
        <w:t>Анализ деловой активности</w:t>
      </w:r>
    </w:p>
    <w:p w:rsidR="004E6530" w:rsidRPr="00D63903" w:rsidRDefault="004E6530" w:rsidP="00D63903">
      <w:pPr>
        <w:spacing w:line="360" w:lineRule="auto"/>
        <w:jc w:val="center"/>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extent cx="5819775" cy="1857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819775" cy="1857375"/>
                    </a:xfrm>
                    <a:prstGeom prst="rect">
                      <a:avLst/>
                    </a:prstGeom>
                    <a:noFill/>
                    <a:ln w="9525">
                      <a:noFill/>
                      <a:miter lim="800000"/>
                      <a:headEnd/>
                      <a:tailEnd/>
                    </a:ln>
                  </pic:spPr>
                </pic:pic>
              </a:graphicData>
            </a:graphic>
          </wp:inline>
        </w:drawing>
      </w:r>
    </w:p>
    <w:p w:rsidR="009960EE" w:rsidRPr="00712639" w:rsidRDefault="00D63903" w:rsidP="009960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960EE" w:rsidRPr="00BE0275">
        <w:rPr>
          <w:rFonts w:ascii="Times New Roman" w:hAnsi="Times New Roman" w:cs="Times New Roman"/>
          <w:sz w:val="24"/>
          <w:szCs w:val="24"/>
        </w:rPr>
        <w:t xml:space="preserve">Период оборачиваемости запасов у компании </w:t>
      </w:r>
      <w:r w:rsidR="009960EE">
        <w:rPr>
          <w:rFonts w:ascii="Times New Roman" w:hAnsi="Times New Roman" w:cs="Times New Roman"/>
          <w:sz w:val="24"/>
          <w:szCs w:val="24"/>
        </w:rPr>
        <w:t>составил</w:t>
      </w:r>
      <w:r w:rsidR="009960EE" w:rsidRPr="00BE0275">
        <w:rPr>
          <w:rFonts w:ascii="Times New Roman" w:hAnsi="Times New Roman" w:cs="Times New Roman"/>
          <w:sz w:val="24"/>
          <w:szCs w:val="24"/>
        </w:rPr>
        <w:t xml:space="preserve"> </w:t>
      </w:r>
      <w:r w:rsidR="004D6438">
        <w:rPr>
          <w:rFonts w:ascii="Times New Roman" w:hAnsi="Times New Roman" w:cs="Times New Roman"/>
          <w:sz w:val="24"/>
          <w:szCs w:val="24"/>
        </w:rPr>
        <w:t>14</w:t>
      </w:r>
      <w:r w:rsidR="004D6438" w:rsidRPr="004D6438">
        <w:rPr>
          <w:rFonts w:ascii="Times New Roman" w:hAnsi="Times New Roman" w:cs="Times New Roman"/>
          <w:sz w:val="24"/>
          <w:szCs w:val="24"/>
        </w:rPr>
        <w:t>6</w:t>
      </w:r>
      <w:r w:rsidR="009960EE">
        <w:rPr>
          <w:rFonts w:ascii="Times New Roman" w:hAnsi="Times New Roman" w:cs="Times New Roman"/>
          <w:sz w:val="24"/>
          <w:szCs w:val="24"/>
        </w:rPr>
        <w:t xml:space="preserve"> дней</w:t>
      </w:r>
      <w:r w:rsidR="009960EE" w:rsidRPr="00BE0275">
        <w:rPr>
          <w:rFonts w:ascii="Times New Roman" w:hAnsi="Times New Roman" w:cs="Times New Roman"/>
          <w:sz w:val="24"/>
          <w:szCs w:val="24"/>
        </w:rPr>
        <w:t>. Оборачиваемость кредиторск</w:t>
      </w:r>
      <w:r w:rsidR="004D6438">
        <w:rPr>
          <w:rFonts w:ascii="Times New Roman" w:hAnsi="Times New Roman" w:cs="Times New Roman"/>
          <w:sz w:val="24"/>
          <w:szCs w:val="24"/>
        </w:rPr>
        <w:t xml:space="preserve">ой задолженности проходит за </w:t>
      </w:r>
      <w:r w:rsidR="004D6438" w:rsidRPr="004D6438">
        <w:rPr>
          <w:rFonts w:ascii="Times New Roman" w:hAnsi="Times New Roman" w:cs="Times New Roman"/>
          <w:sz w:val="24"/>
          <w:szCs w:val="24"/>
        </w:rPr>
        <w:t>332</w:t>
      </w:r>
      <w:r w:rsidR="004D6438">
        <w:rPr>
          <w:rFonts w:ascii="Times New Roman" w:hAnsi="Times New Roman" w:cs="Times New Roman"/>
          <w:sz w:val="24"/>
          <w:szCs w:val="24"/>
        </w:rPr>
        <w:t xml:space="preserve"> дня</w:t>
      </w:r>
      <w:r w:rsidR="009960EE" w:rsidRPr="00BE0275">
        <w:rPr>
          <w:rFonts w:ascii="Times New Roman" w:hAnsi="Times New Roman" w:cs="Times New Roman"/>
          <w:sz w:val="24"/>
          <w:szCs w:val="24"/>
        </w:rPr>
        <w:t>.</w:t>
      </w:r>
      <w:r w:rsidR="009960EE">
        <w:rPr>
          <w:rFonts w:ascii="Times New Roman" w:hAnsi="Times New Roman" w:cs="Times New Roman"/>
          <w:sz w:val="24"/>
          <w:szCs w:val="24"/>
        </w:rPr>
        <w:t xml:space="preserve"> </w:t>
      </w:r>
      <w:r w:rsidR="009960EE" w:rsidRPr="00BE0275">
        <w:rPr>
          <w:rFonts w:ascii="Times New Roman" w:hAnsi="Times New Roman" w:cs="Times New Roman"/>
          <w:sz w:val="24"/>
          <w:szCs w:val="24"/>
        </w:rPr>
        <w:t xml:space="preserve">Период оборачиваемости дебиторской задолженности составил </w:t>
      </w:r>
      <w:r w:rsidR="004D6438">
        <w:rPr>
          <w:rFonts w:ascii="Times New Roman" w:hAnsi="Times New Roman" w:cs="Times New Roman"/>
          <w:sz w:val="24"/>
          <w:szCs w:val="24"/>
        </w:rPr>
        <w:t>912</w:t>
      </w:r>
      <w:r w:rsidR="009960EE">
        <w:rPr>
          <w:rFonts w:ascii="Times New Roman" w:hAnsi="Times New Roman" w:cs="Times New Roman"/>
          <w:sz w:val="24"/>
          <w:szCs w:val="24"/>
        </w:rPr>
        <w:t xml:space="preserve"> дней</w:t>
      </w:r>
      <w:r w:rsidR="009960EE" w:rsidRPr="00BE0275">
        <w:rPr>
          <w:rFonts w:ascii="Times New Roman" w:hAnsi="Times New Roman" w:cs="Times New Roman"/>
          <w:sz w:val="24"/>
          <w:szCs w:val="24"/>
        </w:rPr>
        <w:t xml:space="preserve">. Таким образом, операционный цикл компании был </w:t>
      </w:r>
      <w:r w:rsidR="004D6438">
        <w:rPr>
          <w:rFonts w:ascii="Times New Roman" w:hAnsi="Times New Roman" w:cs="Times New Roman"/>
          <w:sz w:val="24"/>
          <w:szCs w:val="24"/>
        </w:rPr>
        <w:t>1058 дней, финансовый – 726 дн</w:t>
      </w:r>
      <w:r w:rsidR="00FF14C3">
        <w:rPr>
          <w:rFonts w:ascii="Times New Roman" w:hAnsi="Times New Roman" w:cs="Times New Roman"/>
          <w:sz w:val="24"/>
          <w:szCs w:val="24"/>
        </w:rPr>
        <w:t>ей</w:t>
      </w:r>
      <w:r w:rsidR="009960EE" w:rsidRPr="00BE0275">
        <w:rPr>
          <w:rFonts w:ascii="Times New Roman" w:hAnsi="Times New Roman" w:cs="Times New Roman"/>
          <w:sz w:val="24"/>
          <w:szCs w:val="24"/>
        </w:rPr>
        <w:t>.</w:t>
      </w:r>
      <w:r w:rsidR="009960EE">
        <w:rPr>
          <w:rFonts w:ascii="Times New Roman" w:hAnsi="Times New Roman" w:cs="Times New Roman"/>
          <w:sz w:val="24"/>
          <w:szCs w:val="24"/>
        </w:rPr>
        <w:t xml:space="preserve"> </w:t>
      </w:r>
      <w:r w:rsidR="009960EE" w:rsidRPr="00BE0275">
        <w:rPr>
          <w:rFonts w:ascii="Times New Roman" w:hAnsi="Times New Roman" w:cs="Times New Roman"/>
          <w:sz w:val="24"/>
          <w:szCs w:val="24"/>
        </w:rPr>
        <w:t>Денежные средства компании долгое время «замораживаются» в дебиторской задолженности,</w:t>
      </w:r>
      <w:r w:rsidR="009960EE">
        <w:rPr>
          <w:rFonts w:ascii="Times New Roman" w:hAnsi="Times New Roman" w:cs="Times New Roman"/>
          <w:sz w:val="24"/>
          <w:szCs w:val="24"/>
        </w:rPr>
        <w:t xml:space="preserve"> как и в строительной отрасли. В результате, могут возникнуть проблемы с платежеспособностью. Н</w:t>
      </w:r>
      <w:r w:rsidR="009960EE" w:rsidRPr="00BE0275">
        <w:rPr>
          <w:rFonts w:ascii="Times New Roman" w:hAnsi="Times New Roman" w:cs="Times New Roman"/>
          <w:sz w:val="24"/>
          <w:szCs w:val="24"/>
        </w:rPr>
        <w:t>еобходимость погашения кредиторской задолженности возникает раньше и чаще, чем дебиторы отдают свои долги</w:t>
      </w:r>
      <w:r w:rsidR="009960EE">
        <w:rPr>
          <w:rFonts w:ascii="Times New Roman" w:hAnsi="Times New Roman" w:cs="Times New Roman"/>
          <w:sz w:val="24"/>
          <w:szCs w:val="24"/>
        </w:rPr>
        <w:t>. Оборачиваемость оборотных активов составил 1303 дня в отчётном периоде, что на 10% выше значения за предыдущий год. Однако</w:t>
      </w:r>
      <w:proofErr w:type="gramStart"/>
      <w:r w:rsidR="009960EE">
        <w:rPr>
          <w:rFonts w:ascii="Times New Roman" w:hAnsi="Times New Roman" w:cs="Times New Roman"/>
          <w:sz w:val="24"/>
          <w:szCs w:val="24"/>
        </w:rPr>
        <w:t>,</w:t>
      </w:r>
      <w:proofErr w:type="gramEnd"/>
      <w:r w:rsidR="009960EE">
        <w:rPr>
          <w:rFonts w:ascii="Times New Roman" w:hAnsi="Times New Roman" w:cs="Times New Roman"/>
          <w:sz w:val="24"/>
          <w:szCs w:val="24"/>
        </w:rPr>
        <w:t xml:space="preserve"> это показывает, что в данной компании происходит менее интенсивное использование активов, что характерно для данной отрасли.</w:t>
      </w:r>
    </w:p>
    <w:p w:rsidR="005A745D" w:rsidRPr="005A745D" w:rsidRDefault="00970F99" w:rsidP="005A745D">
      <w:pPr>
        <w:spacing w:line="360" w:lineRule="auto"/>
        <w:jc w:val="both"/>
        <w:rPr>
          <w:rFonts w:ascii="Times New Roman" w:hAnsi="Times New Roman" w:cs="Times New Roman"/>
          <w:sz w:val="24"/>
          <w:szCs w:val="24"/>
        </w:rPr>
      </w:pPr>
      <w:r>
        <w:rPr>
          <w:rFonts w:ascii="Times New Roman" w:hAnsi="Times New Roman" w:cs="Times New Roman"/>
          <w:sz w:val="24"/>
          <w:szCs w:val="24"/>
        </w:rPr>
        <w:tab/>
        <w:t>Анализ отчётности неоднократно показал, что нельзя провести достоверную оценку рентабельности и деловой активности компании не учитывая значения дебиторской задолженности и себестоимости, что влияет на возможность погашения долгов компан</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платежеспособности. Данные показатели, в свою очередь, важны для поставщиков, кредиторов и прочих инвесторов.</w:t>
      </w:r>
    </w:p>
    <w:p w:rsidR="00CB2FE5" w:rsidRDefault="00936004" w:rsidP="00CB2FE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График 6. </w:t>
      </w:r>
      <w:r w:rsidR="00CB2FE5" w:rsidRPr="009F301C">
        <w:rPr>
          <w:rFonts w:ascii="Times New Roman" w:hAnsi="Times New Roman" w:cs="Times New Roman"/>
          <w:i/>
          <w:sz w:val="24"/>
          <w:szCs w:val="24"/>
        </w:rPr>
        <w:t>Рентабельность компании.</w:t>
      </w:r>
    </w:p>
    <w:p w:rsidR="004E6530" w:rsidRDefault="004E6530" w:rsidP="00CB2FE5">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075" cy="20002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934075" cy="2000250"/>
                    </a:xfrm>
                    <a:prstGeom prst="rect">
                      <a:avLst/>
                    </a:prstGeom>
                    <a:noFill/>
                    <a:ln w="9525">
                      <a:noFill/>
                      <a:miter lim="800000"/>
                      <a:headEnd/>
                      <a:tailEnd/>
                    </a:ln>
                  </pic:spPr>
                </pic:pic>
              </a:graphicData>
            </a:graphic>
          </wp:inline>
        </w:drawing>
      </w:r>
    </w:p>
    <w:p w:rsidR="00CB2FE5" w:rsidRDefault="00CB2FE5"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D552E">
        <w:rPr>
          <w:rFonts w:ascii="Times New Roman" w:hAnsi="Times New Roman" w:cs="Times New Roman"/>
          <w:sz w:val="24"/>
          <w:szCs w:val="24"/>
        </w:rPr>
        <w:t>Рентабельность акт</w:t>
      </w:r>
      <w:r w:rsidR="0036722D" w:rsidRPr="001D552E">
        <w:rPr>
          <w:rFonts w:ascii="Times New Roman" w:hAnsi="Times New Roman" w:cs="Times New Roman"/>
          <w:sz w:val="24"/>
          <w:szCs w:val="24"/>
        </w:rPr>
        <w:t>ивов в 2018 году состави</w:t>
      </w:r>
      <w:r w:rsidRPr="001D552E">
        <w:rPr>
          <w:rFonts w:ascii="Times New Roman" w:hAnsi="Times New Roman" w:cs="Times New Roman"/>
          <w:sz w:val="24"/>
          <w:szCs w:val="24"/>
        </w:rPr>
        <w:t xml:space="preserve">ла -0,0181, что на 435% меньше аналогичного показателя 2017 года. Данный факт говорит, что предприятие неэффективно применяет свои активы </w:t>
      </w:r>
      <w:r w:rsidR="0036722D" w:rsidRPr="001D552E">
        <w:rPr>
          <w:rFonts w:ascii="Times New Roman" w:hAnsi="Times New Roman" w:cs="Times New Roman"/>
          <w:sz w:val="24"/>
          <w:szCs w:val="24"/>
        </w:rPr>
        <w:t>и упускает выгоду.</w:t>
      </w:r>
      <w:r w:rsidRPr="001D552E">
        <w:rPr>
          <w:rFonts w:ascii="Times New Roman" w:hAnsi="Times New Roman" w:cs="Times New Roman"/>
          <w:sz w:val="24"/>
          <w:szCs w:val="24"/>
        </w:rPr>
        <w:t xml:space="preserve"> Рентабельность собственного капитала за отчётный год также показало отрицательное значение -0,22, что на 408% ниже показателя предыдущего года. Такое стремительное падение связано со снижением заёмного капитала и падением оборачиваемости активов. В результате, можно сделать вывод, что собственникам не выгодно вкладывать средства в компанию.</w:t>
      </w:r>
    </w:p>
    <w:p w:rsidR="001D552E" w:rsidRPr="001D552E" w:rsidRDefault="001D552E"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Валовая рентабельность в 2018 году составила 0,</w:t>
      </w:r>
      <w:r w:rsidRPr="00230F03">
        <w:rPr>
          <w:rFonts w:ascii="Times New Roman" w:hAnsi="Times New Roman" w:cs="Times New Roman"/>
          <w:sz w:val="24"/>
          <w:szCs w:val="24"/>
        </w:rPr>
        <w:t>6</w:t>
      </w:r>
      <w:r>
        <w:rPr>
          <w:rFonts w:ascii="Times New Roman" w:hAnsi="Times New Roman" w:cs="Times New Roman"/>
          <w:sz w:val="24"/>
          <w:szCs w:val="24"/>
        </w:rPr>
        <w:t>, уменьшившись на 30%. Операционная рентабельность составила 0,58 в отчётном периоде, что также на 30%. меньше показателя за предыдущий период. Снижение операционной рентабельности связано непосредственно с увеличением себестоимости, а также дебиторской задолженности. Рентабельность реализованной продукции по чистой прибыли уменьшилась и стала отрицательной, то есть компания закончила год с убытком. В 2018 году на 1 рубль выручки пришлось 15 копеек убытка. В итоге, необходимо отметить, что все показатели рентабельности ниже среднеотраслевых показателей среди малых компаний.</w:t>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среди малых компаний есть достаточное количество, которые ведут упрощённую бухгалтерскую отчётность, где отсутствуют показатели дебиторской задолженности и себестоимости. Выше приведённые примеры ярко показывают, что дебиторская задолженность помогает проанализировать</w:t>
      </w:r>
      <w:r w:rsidR="00422355">
        <w:rPr>
          <w:rFonts w:ascii="Times New Roman" w:hAnsi="Times New Roman" w:cs="Times New Roman"/>
          <w:sz w:val="24"/>
          <w:szCs w:val="24"/>
        </w:rPr>
        <w:t>, к примеру,</w:t>
      </w:r>
      <w:r>
        <w:rPr>
          <w:rFonts w:ascii="Times New Roman" w:hAnsi="Times New Roman" w:cs="Times New Roman"/>
          <w:sz w:val="24"/>
          <w:szCs w:val="24"/>
        </w:rPr>
        <w:t xml:space="preserve"> финансовый цикл компании. У</w:t>
      </w:r>
      <w:r w:rsidR="00970F99">
        <w:rPr>
          <w:rFonts w:ascii="Times New Roman" w:hAnsi="Times New Roman" w:cs="Times New Roman"/>
          <w:sz w:val="24"/>
          <w:szCs w:val="24"/>
        </w:rPr>
        <w:t xml:space="preserve"> малых компаний</w:t>
      </w:r>
      <w:r>
        <w:rPr>
          <w:rFonts w:ascii="Times New Roman" w:hAnsi="Times New Roman" w:cs="Times New Roman"/>
          <w:sz w:val="24"/>
          <w:szCs w:val="24"/>
        </w:rPr>
        <w:t xml:space="preserve">, которые ведут упрощённую бухгалтерскую отчётность, период оборачиваемости кредиторской задолженности превышает период оборачиваемости запасов. При </w:t>
      </w:r>
      <w:r w:rsidR="00970F99">
        <w:rPr>
          <w:rFonts w:ascii="Times New Roman" w:hAnsi="Times New Roman" w:cs="Times New Roman"/>
          <w:sz w:val="24"/>
          <w:szCs w:val="24"/>
        </w:rPr>
        <w:t>анализе</w:t>
      </w:r>
      <w:r>
        <w:rPr>
          <w:rFonts w:ascii="Times New Roman" w:hAnsi="Times New Roman" w:cs="Times New Roman"/>
          <w:sz w:val="24"/>
          <w:szCs w:val="24"/>
        </w:rPr>
        <w:t xml:space="preserve"> периода оборачиваемости дебиторской задолженности можно выделить те компании, у кого финансовый цикл оказался отрицательным.</w:t>
      </w:r>
      <w:r w:rsidR="005664CE">
        <w:rPr>
          <w:rFonts w:ascii="Times New Roman" w:hAnsi="Times New Roman" w:cs="Times New Roman"/>
          <w:sz w:val="24"/>
          <w:szCs w:val="24"/>
        </w:rPr>
        <w:t xml:space="preserve"> В рассмотренных компаниях такой ситуации нет. Однако</w:t>
      </w:r>
      <w:proofErr w:type="gramStart"/>
      <w:r w:rsidR="005664CE">
        <w:rPr>
          <w:rFonts w:ascii="Times New Roman" w:hAnsi="Times New Roman" w:cs="Times New Roman"/>
          <w:sz w:val="24"/>
          <w:szCs w:val="24"/>
        </w:rPr>
        <w:t>,</w:t>
      </w:r>
      <w:proofErr w:type="gramEnd"/>
      <w:r w:rsidR="005664CE">
        <w:rPr>
          <w:rFonts w:ascii="Times New Roman" w:hAnsi="Times New Roman" w:cs="Times New Roman"/>
          <w:sz w:val="24"/>
          <w:szCs w:val="24"/>
        </w:rPr>
        <w:t xml:space="preserve"> благодаря вычислению </w:t>
      </w:r>
      <w:r w:rsidR="005664CE" w:rsidRPr="00BE0275">
        <w:rPr>
          <w:rFonts w:ascii="Times New Roman" w:hAnsi="Times New Roman" w:cs="Times New Roman"/>
          <w:sz w:val="24"/>
          <w:szCs w:val="24"/>
        </w:rPr>
        <w:t>дебиторской задолженности</w:t>
      </w:r>
      <w:r w:rsidR="005664CE">
        <w:rPr>
          <w:rFonts w:ascii="Times New Roman" w:hAnsi="Times New Roman" w:cs="Times New Roman"/>
          <w:sz w:val="24"/>
          <w:szCs w:val="24"/>
        </w:rPr>
        <w:t xml:space="preserve"> в строительной</w:t>
      </w:r>
      <w:r w:rsidR="005664CE" w:rsidRPr="00BE0275">
        <w:rPr>
          <w:rFonts w:ascii="Times New Roman" w:hAnsi="Times New Roman" w:cs="Times New Roman"/>
          <w:sz w:val="24"/>
          <w:szCs w:val="24"/>
        </w:rPr>
        <w:t xml:space="preserve"> компании </w:t>
      </w:r>
      <w:r w:rsidR="005664CE">
        <w:rPr>
          <w:rFonts w:ascii="Times New Roman" w:hAnsi="Times New Roman" w:cs="Times New Roman"/>
          <w:sz w:val="24"/>
          <w:szCs w:val="24"/>
        </w:rPr>
        <w:t xml:space="preserve">было обнаружено, что </w:t>
      </w:r>
      <w:r w:rsidR="005664CE" w:rsidRPr="00BE0275">
        <w:rPr>
          <w:rFonts w:ascii="Times New Roman" w:hAnsi="Times New Roman" w:cs="Times New Roman"/>
          <w:sz w:val="24"/>
          <w:szCs w:val="24"/>
        </w:rPr>
        <w:t xml:space="preserve">долгое время </w:t>
      </w:r>
      <w:r w:rsidR="005664CE">
        <w:rPr>
          <w:rFonts w:ascii="Times New Roman" w:hAnsi="Times New Roman" w:cs="Times New Roman"/>
          <w:sz w:val="24"/>
          <w:szCs w:val="24"/>
        </w:rPr>
        <w:t xml:space="preserve">денежные средства </w:t>
      </w:r>
      <w:r w:rsidR="005664CE" w:rsidRPr="00BE0275">
        <w:rPr>
          <w:rFonts w:ascii="Times New Roman" w:hAnsi="Times New Roman" w:cs="Times New Roman"/>
          <w:sz w:val="24"/>
          <w:szCs w:val="24"/>
        </w:rPr>
        <w:t>«замораживаются» в</w:t>
      </w:r>
      <w:r w:rsidR="005664CE">
        <w:rPr>
          <w:rFonts w:ascii="Times New Roman" w:hAnsi="Times New Roman" w:cs="Times New Roman"/>
          <w:sz w:val="24"/>
          <w:szCs w:val="24"/>
        </w:rPr>
        <w:t xml:space="preserve"> дебиторской задолженности</w:t>
      </w:r>
      <w:r w:rsidR="005664CE" w:rsidRPr="00BE0275">
        <w:rPr>
          <w:rFonts w:ascii="Times New Roman" w:hAnsi="Times New Roman" w:cs="Times New Roman"/>
          <w:sz w:val="24"/>
          <w:szCs w:val="24"/>
        </w:rPr>
        <w:t>, из-за чего могут возникнуть проблемы с платежеспособностью, т.к. необходимость погашения кредиторской задолженности возникает раньше и чаще, чем дебиторы отдают свои долги.</w:t>
      </w:r>
      <w:r w:rsidR="005664CE">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омпании, у которых период оборачиваемости запасов превышает период оборачиваемости кредиторской задолженности, финансовый цикл при любом значении дебиторской задолженности положителен. </w:t>
      </w:r>
      <w:r w:rsidR="00D76370">
        <w:rPr>
          <w:rFonts w:ascii="Times New Roman" w:hAnsi="Times New Roman" w:cs="Times New Roman"/>
          <w:sz w:val="24"/>
          <w:szCs w:val="24"/>
        </w:rPr>
        <w:t>У компании возможны</w:t>
      </w:r>
      <w:r w:rsidR="00970F99">
        <w:rPr>
          <w:rFonts w:ascii="Times New Roman" w:hAnsi="Times New Roman" w:cs="Times New Roman"/>
          <w:sz w:val="24"/>
          <w:szCs w:val="24"/>
        </w:rPr>
        <w:t xml:space="preserve"> проблем</w:t>
      </w:r>
      <w:r w:rsidR="00D76370">
        <w:rPr>
          <w:rFonts w:ascii="Times New Roman" w:hAnsi="Times New Roman" w:cs="Times New Roman"/>
          <w:sz w:val="24"/>
          <w:szCs w:val="24"/>
        </w:rPr>
        <w:t>ы</w:t>
      </w:r>
      <w:r>
        <w:rPr>
          <w:rFonts w:ascii="Times New Roman" w:hAnsi="Times New Roman" w:cs="Times New Roman"/>
          <w:sz w:val="24"/>
          <w:szCs w:val="24"/>
        </w:rPr>
        <w:t xml:space="preserve"> с погашением долгов. </w:t>
      </w:r>
    </w:p>
    <w:p w:rsidR="00633B7D" w:rsidRDefault="00633B7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Анализ ликвидности не может точно и достоверно характеризовать платеже</w:t>
      </w:r>
      <w:r w:rsidR="00D76370">
        <w:rPr>
          <w:rFonts w:ascii="Times New Roman" w:hAnsi="Times New Roman" w:cs="Times New Roman"/>
          <w:sz w:val="24"/>
          <w:szCs w:val="24"/>
        </w:rPr>
        <w:t>способность компании. Необходимо задействовать</w:t>
      </w:r>
      <w:r>
        <w:rPr>
          <w:rFonts w:ascii="Times New Roman" w:hAnsi="Times New Roman" w:cs="Times New Roman"/>
          <w:sz w:val="24"/>
          <w:szCs w:val="24"/>
        </w:rPr>
        <w:t xml:space="preserve"> результаты</w:t>
      </w:r>
      <w:r w:rsidR="0040090E">
        <w:rPr>
          <w:rFonts w:ascii="Times New Roman" w:hAnsi="Times New Roman" w:cs="Times New Roman"/>
          <w:sz w:val="24"/>
          <w:szCs w:val="24"/>
        </w:rPr>
        <w:t xml:space="preserve"> иных блоков анализа отчётности для более детальной информации.</w:t>
      </w:r>
      <w:r>
        <w:rPr>
          <w:rFonts w:ascii="Times New Roman" w:hAnsi="Times New Roman" w:cs="Times New Roman"/>
          <w:sz w:val="24"/>
          <w:szCs w:val="24"/>
        </w:rPr>
        <w:t xml:space="preserve"> В результате, можно сделать вывод, что показатель дебиторской задолженности необходим в упрощённой отчётности.</w:t>
      </w:r>
    </w:p>
    <w:p w:rsidR="00633B7D" w:rsidRPr="00944DD5" w:rsidRDefault="003C1ADB" w:rsidP="00633B7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Показатель себестоимости играет ключевую роль в анализе бухгалтерской отчётности. Для выяснения причин уменьшения прибыли необходимо оценить валовую рентабельность продукции, а также сравнить её с операционной рентабельностью. </w:t>
      </w:r>
      <w:r>
        <w:rPr>
          <w:rFonts w:ascii="Times New Roman" w:hAnsi="Times New Roman" w:cs="Times New Roman"/>
          <w:sz w:val="24"/>
          <w:szCs w:val="24"/>
        </w:rPr>
        <w:lastRenderedPageBreak/>
        <w:t xml:space="preserve">Необходимо отметить, что при расчёте операционной рентабельности идёт учёт управленческих и коммерческих расходов. Однако, в упрощённой отчётности </w:t>
      </w:r>
      <w:r w:rsidR="00BB73C4">
        <w:rPr>
          <w:rFonts w:ascii="Times New Roman" w:hAnsi="Times New Roman" w:cs="Times New Roman"/>
          <w:sz w:val="24"/>
          <w:szCs w:val="24"/>
        </w:rPr>
        <w:t xml:space="preserve">коммерческие и управленческие расходы, а также себестоимость даны одной строкой, что делает данный расчёт невозможным либо недостоверным. Если </w:t>
      </w:r>
      <w:r w:rsidR="00BB73C4" w:rsidRPr="00F5682C">
        <w:rPr>
          <w:rFonts w:ascii="Times New Roman" w:hAnsi="Times New Roman" w:cs="Times New Roman"/>
          <w:sz w:val="24"/>
          <w:szCs w:val="24"/>
        </w:rPr>
        <w:t xml:space="preserve"> на уменьшение себестоимости повлиять сложно, то на уменьшение расходов управленческого персонала и рекламы можно, но это зависит от специфики отрасли</w:t>
      </w:r>
      <w:r w:rsidR="00BB73C4">
        <w:rPr>
          <w:rFonts w:ascii="Times New Roman" w:hAnsi="Times New Roman" w:cs="Times New Roman"/>
          <w:sz w:val="24"/>
          <w:szCs w:val="24"/>
        </w:rPr>
        <w:t>, что может благоприятно сказаться на управлении предприятием.</w:t>
      </w:r>
    </w:p>
    <w:p w:rsidR="00B00401" w:rsidRDefault="00B00401" w:rsidP="0007398D">
      <w:pPr>
        <w:pStyle w:val="1"/>
        <w:spacing w:line="360" w:lineRule="auto"/>
        <w:jc w:val="center"/>
        <w:rPr>
          <w:rFonts w:ascii="Times New Roman" w:hAnsi="Times New Roman" w:cs="Times New Roman"/>
          <w:color w:val="auto"/>
          <w:sz w:val="36"/>
          <w:szCs w:val="36"/>
        </w:rPr>
      </w:pPr>
    </w:p>
    <w:p w:rsidR="00B00401" w:rsidRDefault="00B00401" w:rsidP="0007398D">
      <w:pPr>
        <w:pStyle w:val="1"/>
        <w:spacing w:line="360" w:lineRule="auto"/>
        <w:jc w:val="center"/>
        <w:rPr>
          <w:rFonts w:ascii="Times New Roman" w:hAnsi="Times New Roman" w:cs="Times New Roman"/>
          <w:color w:val="auto"/>
          <w:sz w:val="36"/>
          <w:szCs w:val="36"/>
        </w:rPr>
      </w:pPr>
    </w:p>
    <w:p w:rsidR="005A745D" w:rsidRDefault="005A745D" w:rsidP="005A745D"/>
    <w:p w:rsidR="005A745D" w:rsidRDefault="005A745D" w:rsidP="005A745D"/>
    <w:p w:rsidR="005A745D" w:rsidRDefault="005A745D" w:rsidP="005A745D"/>
    <w:p w:rsidR="005A745D" w:rsidRDefault="005A745D" w:rsidP="005A745D"/>
    <w:p w:rsidR="005A745D" w:rsidRDefault="005A745D" w:rsidP="005A745D"/>
    <w:p w:rsidR="005A745D" w:rsidRDefault="005A745D" w:rsidP="005A745D"/>
    <w:p w:rsidR="005A745D" w:rsidRDefault="005A745D" w:rsidP="005A745D"/>
    <w:p w:rsidR="005A745D" w:rsidRDefault="005A745D" w:rsidP="005A745D"/>
    <w:p w:rsidR="005A745D" w:rsidRDefault="005A745D" w:rsidP="0007398D">
      <w:pPr>
        <w:pStyle w:val="1"/>
        <w:spacing w:line="360" w:lineRule="auto"/>
        <w:jc w:val="center"/>
        <w:rPr>
          <w:rFonts w:ascii="Times New Roman" w:hAnsi="Times New Roman" w:cs="Times New Roman"/>
          <w:color w:val="auto"/>
          <w:sz w:val="36"/>
          <w:szCs w:val="36"/>
        </w:rPr>
      </w:pPr>
      <w:bookmarkStart w:id="33" w:name="_Toc41430974"/>
    </w:p>
    <w:p w:rsidR="005A745D" w:rsidRDefault="005A745D" w:rsidP="005A745D"/>
    <w:p w:rsidR="005A745D" w:rsidRDefault="005A745D" w:rsidP="005A745D"/>
    <w:p w:rsidR="005A745D" w:rsidRDefault="005A745D" w:rsidP="005A745D"/>
    <w:p w:rsidR="005A745D" w:rsidRDefault="005A745D" w:rsidP="005A745D"/>
    <w:p w:rsidR="005A745D" w:rsidRDefault="005A745D" w:rsidP="005A745D"/>
    <w:p w:rsidR="005A745D" w:rsidRPr="005A745D" w:rsidRDefault="005A745D" w:rsidP="005A745D"/>
    <w:p w:rsidR="00633B7D" w:rsidRPr="00B32133" w:rsidRDefault="00B32133" w:rsidP="0007398D">
      <w:pPr>
        <w:pStyle w:val="1"/>
        <w:spacing w:line="360" w:lineRule="auto"/>
        <w:jc w:val="center"/>
        <w:rPr>
          <w:rFonts w:ascii="Times New Roman" w:hAnsi="Times New Roman" w:cs="Times New Roman"/>
          <w:color w:val="auto"/>
          <w:sz w:val="36"/>
          <w:szCs w:val="36"/>
        </w:rPr>
      </w:pPr>
      <w:r w:rsidRPr="00B32133">
        <w:rPr>
          <w:rFonts w:ascii="Times New Roman" w:hAnsi="Times New Roman" w:cs="Times New Roman"/>
          <w:color w:val="auto"/>
          <w:sz w:val="36"/>
          <w:szCs w:val="36"/>
        </w:rPr>
        <w:lastRenderedPageBreak/>
        <w:t>Заключение</w:t>
      </w:r>
      <w:bookmarkEnd w:id="33"/>
    </w:p>
    <w:p w:rsidR="00633B7D" w:rsidRPr="00944DD5" w:rsidRDefault="00633B7D" w:rsidP="0007398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944DD5" w:rsidRPr="00944DD5">
        <w:rPr>
          <w:rFonts w:ascii="Times New Roman" w:hAnsi="Times New Roman" w:cs="Times New Roman"/>
          <w:sz w:val="24"/>
          <w:szCs w:val="24"/>
        </w:rPr>
        <w:t>На основан</w:t>
      </w:r>
      <w:r w:rsidR="00944DD5">
        <w:rPr>
          <w:rFonts w:ascii="Times New Roman" w:hAnsi="Times New Roman" w:cs="Times New Roman"/>
          <w:sz w:val="24"/>
          <w:szCs w:val="24"/>
        </w:rPr>
        <w:t>ии проведенного</w:t>
      </w:r>
      <w:r w:rsidR="00944DD5" w:rsidRPr="00944DD5">
        <w:rPr>
          <w:rFonts w:ascii="Times New Roman" w:hAnsi="Times New Roman" w:cs="Times New Roman"/>
          <w:sz w:val="24"/>
          <w:szCs w:val="24"/>
        </w:rPr>
        <w:t xml:space="preserve"> </w:t>
      </w:r>
      <w:r w:rsidR="00944DD5">
        <w:rPr>
          <w:rFonts w:ascii="Times New Roman" w:hAnsi="Times New Roman" w:cs="Times New Roman"/>
          <w:sz w:val="24"/>
          <w:szCs w:val="24"/>
        </w:rPr>
        <w:t>исследования были сделаны следующие выводы.</w:t>
      </w:r>
      <w:r w:rsidR="00944DD5" w:rsidRPr="00944DD5">
        <w:rPr>
          <w:rFonts w:ascii="Times New Roman" w:hAnsi="Times New Roman" w:cs="Times New Roman"/>
          <w:sz w:val="24"/>
          <w:szCs w:val="24"/>
        </w:rPr>
        <w:t xml:space="preserve"> </w:t>
      </w:r>
    </w:p>
    <w:p w:rsidR="00633B7D" w:rsidRDefault="00633B7D" w:rsidP="0007398D">
      <w:pPr>
        <w:spacing w:line="360" w:lineRule="auto"/>
        <w:jc w:val="both"/>
        <w:rPr>
          <w:rFonts w:ascii="Times New Roman" w:hAnsi="Times New Roman" w:cs="Times New Roman"/>
          <w:sz w:val="24"/>
          <w:szCs w:val="24"/>
        </w:rPr>
      </w:pPr>
      <w:r w:rsidRPr="00B206A1">
        <w:rPr>
          <w:rFonts w:ascii="Times New Roman" w:hAnsi="Times New Roman" w:cs="Times New Roman"/>
          <w:sz w:val="24"/>
          <w:szCs w:val="24"/>
        </w:rPr>
        <w:tab/>
      </w:r>
      <w:r w:rsidR="0007398D">
        <w:rPr>
          <w:rFonts w:ascii="Times New Roman" w:hAnsi="Times New Roman" w:cs="Times New Roman"/>
          <w:sz w:val="24"/>
          <w:szCs w:val="24"/>
        </w:rPr>
        <w:t xml:space="preserve">Внимание </w:t>
      </w:r>
      <w:r w:rsidR="00556D66">
        <w:rPr>
          <w:rFonts w:ascii="Times New Roman" w:hAnsi="Times New Roman" w:cs="Times New Roman"/>
          <w:sz w:val="24"/>
          <w:szCs w:val="24"/>
        </w:rPr>
        <w:t xml:space="preserve">к </w:t>
      </w:r>
      <w:r w:rsidRPr="00B206A1">
        <w:rPr>
          <w:rFonts w:ascii="Times New Roman" w:hAnsi="Times New Roman" w:cs="Times New Roman"/>
          <w:sz w:val="24"/>
          <w:szCs w:val="24"/>
        </w:rPr>
        <w:t>оценке финансового состояния малых предприятий,</w:t>
      </w:r>
      <w:r w:rsidR="00A249A5" w:rsidRPr="00A249A5">
        <w:rPr>
          <w:rFonts w:ascii="Times New Roman" w:hAnsi="Times New Roman" w:cs="Times New Roman"/>
          <w:sz w:val="24"/>
          <w:szCs w:val="24"/>
        </w:rPr>
        <w:t xml:space="preserve"> </w:t>
      </w:r>
      <w:r w:rsidR="00A249A5">
        <w:rPr>
          <w:rFonts w:ascii="Times New Roman" w:hAnsi="Times New Roman" w:cs="Times New Roman"/>
          <w:sz w:val="24"/>
          <w:szCs w:val="24"/>
        </w:rPr>
        <w:t>особенно ведущих упрощённую бухгалтерскую отчётность</w:t>
      </w:r>
      <w:r w:rsidR="0007398D">
        <w:rPr>
          <w:rFonts w:ascii="Times New Roman" w:hAnsi="Times New Roman" w:cs="Times New Roman"/>
          <w:sz w:val="24"/>
          <w:szCs w:val="24"/>
        </w:rPr>
        <w:t>, уделяется недостаточно</w:t>
      </w:r>
      <w:r w:rsidR="00A249A5">
        <w:rPr>
          <w:rFonts w:ascii="Times New Roman" w:hAnsi="Times New Roman" w:cs="Times New Roman"/>
          <w:sz w:val="24"/>
          <w:szCs w:val="24"/>
        </w:rPr>
        <w:t>. С</w:t>
      </w:r>
      <w:r w:rsidRPr="00B206A1">
        <w:rPr>
          <w:rFonts w:ascii="Times New Roman" w:hAnsi="Times New Roman" w:cs="Times New Roman"/>
          <w:sz w:val="24"/>
          <w:szCs w:val="24"/>
        </w:rPr>
        <w:t xml:space="preserve">уществует </w:t>
      </w:r>
      <w:r w:rsidR="0007398D">
        <w:rPr>
          <w:rFonts w:ascii="Times New Roman" w:hAnsi="Times New Roman" w:cs="Times New Roman"/>
          <w:sz w:val="24"/>
          <w:szCs w:val="24"/>
        </w:rPr>
        <w:t xml:space="preserve">много проблем, которые связаны с </w:t>
      </w:r>
      <w:r w:rsidRPr="00B206A1">
        <w:rPr>
          <w:rFonts w:ascii="Times New Roman" w:hAnsi="Times New Roman" w:cs="Times New Roman"/>
          <w:sz w:val="24"/>
          <w:szCs w:val="24"/>
        </w:rPr>
        <w:t xml:space="preserve">интерпретацией результатов финансового анализа, снижением информативности бухгалтерской отчетности субъектов малого предпринимательства, </w:t>
      </w:r>
      <w:r w:rsidR="0007398D" w:rsidRPr="00B206A1">
        <w:rPr>
          <w:rFonts w:ascii="Times New Roman" w:hAnsi="Times New Roman" w:cs="Times New Roman"/>
          <w:sz w:val="24"/>
          <w:szCs w:val="24"/>
        </w:rPr>
        <w:t xml:space="preserve">невозможностью сопоставления с едиными эталонами (нормативами), </w:t>
      </w:r>
      <w:r w:rsidRPr="00B206A1">
        <w:rPr>
          <w:rFonts w:ascii="Times New Roman" w:hAnsi="Times New Roman" w:cs="Times New Roman"/>
          <w:sz w:val="24"/>
          <w:szCs w:val="24"/>
        </w:rPr>
        <w:t xml:space="preserve">сложностью учета факторов, </w:t>
      </w:r>
      <w:r w:rsidR="0007398D">
        <w:rPr>
          <w:rFonts w:ascii="Times New Roman" w:hAnsi="Times New Roman" w:cs="Times New Roman"/>
          <w:sz w:val="24"/>
          <w:szCs w:val="24"/>
        </w:rPr>
        <w:t>которые оказывают</w:t>
      </w:r>
      <w:r w:rsidRPr="00B206A1">
        <w:rPr>
          <w:rFonts w:ascii="Times New Roman" w:hAnsi="Times New Roman" w:cs="Times New Roman"/>
          <w:sz w:val="24"/>
          <w:szCs w:val="24"/>
        </w:rPr>
        <w:t xml:space="preserve"> влияние на финансовое состояние малых организаций.</w:t>
      </w:r>
    </w:p>
    <w:p w:rsidR="004D4D2A" w:rsidRDefault="004D4D2A" w:rsidP="0007398D">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ходе анализа 402-ФЗ «О бухгалтерском учёте» и 209-ФЗ «О развитии малого и среднего бизнеса в РФ» было обнаружено, что не все субъекты малого бизнеса имеют право вести упрощённый бухгалтерский учёт. Для ведения упрощённого бухгалтерского учёта необходимо иметь среднесписочную численность работников до 100 человек, выручка за предыдущий год менее 400 млн.</w:t>
      </w:r>
      <w:r w:rsidR="00FF3B33">
        <w:rPr>
          <w:rFonts w:ascii="Times New Roman" w:hAnsi="Times New Roman" w:cs="Times New Roman"/>
          <w:sz w:val="24"/>
          <w:szCs w:val="24"/>
        </w:rPr>
        <w:t xml:space="preserve"> рублей.</w:t>
      </w:r>
    </w:p>
    <w:p w:rsidR="00FF3B33" w:rsidRPr="00FF3B33" w:rsidRDefault="00FF3B33" w:rsidP="0007398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F3B33">
        <w:rPr>
          <w:rFonts w:ascii="Times New Roman" w:hAnsi="Times New Roman" w:cs="Times New Roman"/>
          <w:sz w:val="24"/>
          <w:szCs w:val="24"/>
        </w:rPr>
        <w:t>Согласно приказу Минфина РФ 64н «О Типовых рекомендациях по организации бухгалтерского учета для субъектов малого предпринимательства»</w:t>
      </w:r>
      <w:r>
        <w:rPr>
          <w:rFonts w:ascii="Times New Roman" w:hAnsi="Times New Roman" w:cs="Times New Roman"/>
          <w:sz w:val="24"/>
          <w:szCs w:val="24"/>
        </w:rPr>
        <w:t xml:space="preserve"> главными критериями ведения упрощённого учёта является использование сокращённого плана счетов,</w:t>
      </w:r>
      <w:r w:rsidR="00934955">
        <w:rPr>
          <w:rFonts w:ascii="Times New Roman" w:hAnsi="Times New Roman" w:cs="Times New Roman"/>
          <w:sz w:val="24"/>
          <w:szCs w:val="24"/>
        </w:rPr>
        <w:t xml:space="preserve"> отказ от формирования резервов предстоящих расходов, а также возможность ведения упрощённой отчётности руководителям компании. </w:t>
      </w:r>
    </w:p>
    <w:p w:rsidR="00633B7D" w:rsidRPr="00B206A1" w:rsidRDefault="00FF3B33" w:rsidP="0093495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B714A">
        <w:rPr>
          <w:rFonts w:ascii="Times New Roman" w:hAnsi="Times New Roman" w:cs="Times New Roman"/>
          <w:sz w:val="24"/>
          <w:szCs w:val="24"/>
        </w:rPr>
        <w:t>Б</w:t>
      </w:r>
      <w:r w:rsidR="00633B7D" w:rsidRPr="00B206A1">
        <w:rPr>
          <w:rFonts w:ascii="Times New Roman" w:hAnsi="Times New Roman" w:cs="Times New Roman"/>
          <w:sz w:val="24"/>
          <w:szCs w:val="24"/>
        </w:rPr>
        <w:t xml:space="preserve">ыли рассмотрены различные </w:t>
      </w:r>
      <w:r w:rsidR="00934955">
        <w:rPr>
          <w:rFonts w:ascii="Times New Roman" w:hAnsi="Times New Roman" w:cs="Times New Roman"/>
          <w:sz w:val="24"/>
          <w:szCs w:val="24"/>
        </w:rPr>
        <w:t>методики</w:t>
      </w:r>
      <w:r w:rsidR="00633B7D" w:rsidRPr="00B206A1">
        <w:rPr>
          <w:rFonts w:ascii="Times New Roman" w:hAnsi="Times New Roman" w:cs="Times New Roman"/>
          <w:sz w:val="24"/>
          <w:szCs w:val="24"/>
        </w:rPr>
        <w:t xml:space="preserve"> оценки финансового со</w:t>
      </w:r>
      <w:r w:rsidR="00B604B1">
        <w:rPr>
          <w:rFonts w:ascii="Times New Roman" w:hAnsi="Times New Roman" w:cs="Times New Roman"/>
          <w:sz w:val="24"/>
          <w:szCs w:val="24"/>
        </w:rPr>
        <w:t xml:space="preserve">стояния малых организаций. </w:t>
      </w:r>
      <w:r w:rsidR="006F681D">
        <w:rPr>
          <w:rFonts w:ascii="Times New Roman" w:hAnsi="Times New Roman" w:cs="Times New Roman"/>
          <w:sz w:val="24"/>
          <w:szCs w:val="24"/>
        </w:rPr>
        <w:t xml:space="preserve">Применение методик анализа финансовой отчётности крупных компаний </w:t>
      </w:r>
      <w:r w:rsidR="006018D5">
        <w:rPr>
          <w:rFonts w:ascii="Times New Roman" w:hAnsi="Times New Roman" w:cs="Times New Roman"/>
          <w:sz w:val="24"/>
          <w:szCs w:val="24"/>
        </w:rPr>
        <w:t xml:space="preserve">к малым компаниям </w:t>
      </w:r>
      <w:r w:rsidR="006F681D">
        <w:rPr>
          <w:rFonts w:ascii="Times New Roman" w:hAnsi="Times New Roman" w:cs="Times New Roman"/>
          <w:sz w:val="24"/>
          <w:szCs w:val="24"/>
        </w:rPr>
        <w:t xml:space="preserve">невозможно. Главная проблема заключалась в отсутствии дебиторской задолженности и себестоимости, что вызывало трудности для </w:t>
      </w:r>
      <w:r w:rsidR="006018D5">
        <w:rPr>
          <w:rFonts w:ascii="Times New Roman" w:hAnsi="Times New Roman" w:cs="Times New Roman"/>
          <w:sz w:val="24"/>
          <w:szCs w:val="24"/>
        </w:rPr>
        <w:t>анализа рентабельности и деловой активности.</w:t>
      </w:r>
    </w:p>
    <w:p w:rsidR="00025128" w:rsidRDefault="0061622A"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5128">
        <w:rPr>
          <w:rFonts w:ascii="Times New Roman" w:hAnsi="Times New Roman" w:cs="Times New Roman"/>
          <w:sz w:val="24"/>
          <w:szCs w:val="24"/>
        </w:rPr>
        <w:t>В упрощённом отчёте о финансовых результатах не выделяют расходы по обычной деятельности, что в итоге затрудняет осуществление оценки рентабельности продаж и валовой рентабельности. В итоге, появляется необходимо</w:t>
      </w:r>
      <w:r w:rsidR="00F8663E">
        <w:rPr>
          <w:rFonts w:ascii="Times New Roman" w:hAnsi="Times New Roman" w:cs="Times New Roman"/>
          <w:sz w:val="24"/>
          <w:szCs w:val="24"/>
        </w:rPr>
        <w:t>сть</w:t>
      </w:r>
      <w:r w:rsidR="00025128">
        <w:rPr>
          <w:rFonts w:ascii="Times New Roman" w:hAnsi="Times New Roman" w:cs="Times New Roman"/>
          <w:sz w:val="24"/>
          <w:szCs w:val="24"/>
        </w:rPr>
        <w:t xml:space="preserve"> </w:t>
      </w:r>
      <w:r w:rsidR="00F8663E">
        <w:rPr>
          <w:rFonts w:ascii="Times New Roman" w:hAnsi="Times New Roman" w:cs="Times New Roman"/>
          <w:sz w:val="24"/>
          <w:szCs w:val="24"/>
        </w:rPr>
        <w:t xml:space="preserve">в выделении себестоимости, управленческих и коммерческих расходов в отдельные разделы. </w:t>
      </w:r>
    </w:p>
    <w:p w:rsidR="00633B7D" w:rsidRDefault="00025128"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438DF">
        <w:rPr>
          <w:rFonts w:ascii="Times New Roman" w:hAnsi="Times New Roman" w:cs="Times New Roman"/>
          <w:sz w:val="24"/>
          <w:szCs w:val="24"/>
        </w:rPr>
        <w:t>В ходе анализа деловой активност</w:t>
      </w:r>
      <w:r w:rsidR="00F8663E">
        <w:rPr>
          <w:rFonts w:ascii="Times New Roman" w:hAnsi="Times New Roman" w:cs="Times New Roman"/>
          <w:sz w:val="24"/>
          <w:szCs w:val="24"/>
        </w:rPr>
        <w:t>и</w:t>
      </w:r>
      <w:r w:rsidR="00D438DF">
        <w:rPr>
          <w:rFonts w:ascii="Times New Roman" w:hAnsi="Times New Roman" w:cs="Times New Roman"/>
          <w:sz w:val="24"/>
          <w:szCs w:val="24"/>
        </w:rPr>
        <w:t xml:space="preserve"> невозможно вычислить период оборачиваемости дебиторской задолженности, а также операционный и финансовый цикл, по причине отсутствия дебиторской задолженности.</w:t>
      </w:r>
      <w:r w:rsidR="00F8663E">
        <w:rPr>
          <w:rFonts w:ascii="Times New Roman" w:hAnsi="Times New Roman" w:cs="Times New Roman"/>
          <w:sz w:val="24"/>
          <w:szCs w:val="24"/>
        </w:rPr>
        <w:t xml:space="preserve"> В упрощённой отчётности </w:t>
      </w:r>
      <w:r w:rsidR="00F8663E">
        <w:rPr>
          <w:rFonts w:ascii="Times New Roman" w:hAnsi="Times New Roman" w:cs="Times New Roman"/>
          <w:sz w:val="24"/>
          <w:szCs w:val="24"/>
        </w:rPr>
        <w:lastRenderedPageBreak/>
        <w:t xml:space="preserve">дебиторская задолженность находится в разделе финансовые и другие оборотные активы, что не даёт точно оценить степень платежеспособности и сказать о взаимодействии компании с покупателями. </w:t>
      </w:r>
      <w:proofErr w:type="gramStart"/>
      <w:r w:rsidR="00F8663E">
        <w:rPr>
          <w:rFonts w:ascii="Times New Roman" w:hAnsi="Times New Roman" w:cs="Times New Roman"/>
          <w:sz w:val="24"/>
          <w:szCs w:val="24"/>
        </w:rPr>
        <w:t>В следствии</w:t>
      </w:r>
      <w:proofErr w:type="gramEnd"/>
      <w:r w:rsidR="00F8663E">
        <w:rPr>
          <w:rFonts w:ascii="Times New Roman" w:hAnsi="Times New Roman" w:cs="Times New Roman"/>
          <w:sz w:val="24"/>
          <w:szCs w:val="24"/>
        </w:rPr>
        <w:t xml:space="preserve"> чего, необходимо дополнить упрощённый баланс данным показателем.</w:t>
      </w:r>
    </w:p>
    <w:p w:rsidR="009C664A" w:rsidRDefault="009C664A"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C7507">
        <w:rPr>
          <w:rFonts w:ascii="Times New Roman" w:hAnsi="Times New Roman" w:cs="Times New Roman"/>
          <w:sz w:val="24"/>
          <w:szCs w:val="24"/>
        </w:rPr>
        <w:t>В рамках международного исследования, проведённого АССА,  были рассмотрены малые компании ряда стран: Великобритания, США, Южная Африка и Финляндия. В итоге, и</w:t>
      </w:r>
      <w:r w:rsidR="00FC7507" w:rsidRPr="003E7566">
        <w:rPr>
          <w:rFonts w:ascii="Times New Roman" w:hAnsi="Times New Roman" w:cs="Times New Roman"/>
          <w:sz w:val="24"/>
          <w:szCs w:val="24"/>
        </w:rPr>
        <w:t xml:space="preserve">сследование показало, что доходы, валовая прибыль, дебиторская и кредиторская задолженность, денежные средства являются основной информацией в компании малых предприятий, на которую обращают внимание </w:t>
      </w:r>
      <w:r w:rsidR="00FC7507">
        <w:rPr>
          <w:rFonts w:ascii="Times New Roman" w:hAnsi="Times New Roman" w:cs="Times New Roman"/>
          <w:sz w:val="24"/>
          <w:szCs w:val="24"/>
        </w:rPr>
        <w:t>не только отечественные, но и зарубежные поставщики</w:t>
      </w:r>
      <w:r w:rsidR="00FC7507" w:rsidRPr="003E7566">
        <w:rPr>
          <w:rFonts w:ascii="Times New Roman" w:hAnsi="Times New Roman" w:cs="Times New Roman"/>
          <w:sz w:val="24"/>
          <w:szCs w:val="24"/>
        </w:rPr>
        <w:t>.</w:t>
      </w:r>
    </w:p>
    <w:p w:rsidR="007D5650" w:rsidRPr="0032380B" w:rsidRDefault="001F5C2F"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w:t>
      </w:r>
      <w:r w:rsidR="00CC428E">
        <w:rPr>
          <w:rFonts w:ascii="Times New Roman" w:hAnsi="Times New Roman" w:cs="Times New Roman"/>
          <w:sz w:val="24"/>
          <w:szCs w:val="24"/>
        </w:rPr>
        <w:t>части научно-исследовательской работы были рассмотрены три малых предприятия из</w:t>
      </w:r>
      <w:r w:rsidR="000414A5">
        <w:rPr>
          <w:rFonts w:ascii="Times New Roman" w:hAnsi="Times New Roman" w:cs="Times New Roman"/>
          <w:sz w:val="24"/>
          <w:szCs w:val="24"/>
        </w:rPr>
        <w:t xml:space="preserve"> трёх разных отраслей экономики</w:t>
      </w:r>
      <w:r w:rsidRPr="001F5C2F">
        <w:rPr>
          <w:rFonts w:ascii="Times New Roman" w:hAnsi="Times New Roman" w:cs="Times New Roman"/>
          <w:sz w:val="24"/>
          <w:szCs w:val="24"/>
        </w:rPr>
        <w:t xml:space="preserve">: </w:t>
      </w:r>
      <w:r>
        <w:rPr>
          <w:rFonts w:ascii="Times New Roman" w:hAnsi="Times New Roman" w:cs="Times New Roman"/>
          <w:sz w:val="24"/>
          <w:szCs w:val="24"/>
        </w:rPr>
        <w:t>торговля, операции с недвижимым имуществом, аренда и предоставление услуг и строительство, для которых были предложены оптимальные системы показателей для компаний различных видов деятельности.</w:t>
      </w:r>
      <w:r w:rsidR="0032380B">
        <w:rPr>
          <w:rFonts w:ascii="Times New Roman" w:hAnsi="Times New Roman" w:cs="Times New Roman"/>
          <w:sz w:val="24"/>
          <w:szCs w:val="24"/>
        </w:rPr>
        <w:t xml:space="preserve"> Основным источником получения информации стала система «СПАРК».</w:t>
      </w:r>
    </w:p>
    <w:p w:rsidR="001F5C2F" w:rsidRDefault="007D5650"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торговли, как правило, характерно отсутствие </w:t>
      </w:r>
      <w:proofErr w:type="spellStart"/>
      <w:r>
        <w:rPr>
          <w:rFonts w:ascii="Times New Roman" w:hAnsi="Times New Roman" w:cs="Times New Roman"/>
          <w:sz w:val="24"/>
          <w:szCs w:val="24"/>
        </w:rPr>
        <w:t>внеоборотных</w:t>
      </w:r>
      <w:proofErr w:type="spellEnd"/>
      <w:r>
        <w:rPr>
          <w:rFonts w:ascii="Times New Roman" w:hAnsi="Times New Roman" w:cs="Times New Roman"/>
          <w:sz w:val="24"/>
          <w:szCs w:val="24"/>
        </w:rPr>
        <w:t xml:space="preserve"> активов, так как малые торговые организации предпочитают арендовать. В общей сумме источников финансирования бизнеса была отмечена высокая доля кредиторской задолженности</w:t>
      </w:r>
      <w:r w:rsidR="00D44F24">
        <w:rPr>
          <w:rFonts w:ascii="Times New Roman" w:hAnsi="Times New Roman" w:cs="Times New Roman"/>
          <w:sz w:val="24"/>
          <w:szCs w:val="24"/>
        </w:rPr>
        <w:t>, так как многие средства заняты в торговом обороте.</w:t>
      </w:r>
      <w:r>
        <w:rPr>
          <w:rFonts w:ascii="Times New Roman" w:hAnsi="Times New Roman" w:cs="Times New Roman"/>
          <w:sz w:val="24"/>
          <w:szCs w:val="24"/>
        </w:rPr>
        <w:t xml:space="preserve"> В связи с этим, для данной </w:t>
      </w:r>
      <w:r w:rsidR="00D44F24">
        <w:rPr>
          <w:rFonts w:ascii="Times New Roman" w:hAnsi="Times New Roman" w:cs="Times New Roman"/>
          <w:sz w:val="24"/>
          <w:szCs w:val="24"/>
        </w:rPr>
        <w:t>отрасли были выделены наиболее значимые коэффициенты</w:t>
      </w:r>
      <w:r w:rsidR="00D44F24" w:rsidRPr="00D44F24">
        <w:rPr>
          <w:rFonts w:ascii="Times New Roman" w:hAnsi="Times New Roman" w:cs="Times New Roman"/>
          <w:sz w:val="24"/>
          <w:szCs w:val="24"/>
        </w:rPr>
        <w:t xml:space="preserve">: </w:t>
      </w:r>
      <w:r w:rsidR="00D44F24">
        <w:rPr>
          <w:rFonts w:ascii="Times New Roman" w:hAnsi="Times New Roman" w:cs="Times New Roman"/>
          <w:sz w:val="24"/>
          <w:szCs w:val="24"/>
        </w:rPr>
        <w:t xml:space="preserve">коэффициент текущей ликвидности, коэффициент обеспеченности собственными оборотными средствами, </w:t>
      </w:r>
      <w:r w:rsidR="00F15123">
        <w:rPr>
          <w:rFonts w:ascii="Times New Roman" w:hAnsi="Times New Roman" w:cs="Times New Roman"/>
          <w:sz w:val="24"/>
          <w:szCs w:val="24"/>
        </w:rPr>
        <w:t>коэффициент автономии, оборачиваемость запасов</w:t>
      </w:r>
      <w:r w:rsidR="00D44F24">
        <w:rPr>
          <w:rFonts w:ascii="Times New Roman" w:hAnsi="Times New Roman" w:cs="Times New Roman"/>
          <w:sz w:val="24"/>
          <w:szCs w:val="24"/>
        </w:rPr>
        <w:t>, рентабельность активов и рентабельность проданных товаров.</w:t>
      </w:r>
    </w:p>
    <w:p w:rsidR="00DC6B5E" w:rsidRPr="00DC6B5E" w:rsidRDefault="00DC6B5E" w:rsidP="00633B7D">
      <w:pPr>
        <w:spacing w:line="360" w:lineRule="auto"/>
        <w:jc w:val="both"/>
      </w:pPr>
      <w:r>
        <w:rPr>
          <w:rFonts w:ascii="Times New Roman" w:hAnsi="Times New Roman" w:cs="Times New Roman"/>
          <w:sz w:val="24"/>
          <w:szCs w:val="24"/>
        </w:rPr>
        <w:tab/>
        <w:t>Для операций</w:t>
      </w:r>
      <w:r w:rsidRPr="00DC6B5E">
        <w:rPr>
          <w:rFonts w:ascii="Times New Roman" w:hAnsi="Times New Roman" w:cs="Times New Roman"/>
          <w:sz w:val="24"/>
          <w:szCs w:val="24"/>
        </w:rPr>
        <w:t xml:space="preserve"> с недвижимым имуществом</w:t>
      </w:r>
      <w:r>
        <w:t xml:space="preserve"> </w:t>
      </w:r>
      <w:r>
        <w:rPr>
          <w:rFonts w:ascii="Times New Roman" w:hAnsi="Times New Roman" w:cs="Times New Roman"/>
          <w:sz w:val="24"/>
          <w:szCs w:val="24"/>
        </w:rPr>
        <w:t>характерна высокая стоимость основных производственных фондов, которые были куплены на заёмные средства.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период износа основных средств может составлять нескольких десятков лет. Также необходимо заметить, что дебиторская задолженность составляет основную долю оборотных активов сферы услуг, поэтому необходимо уделять внимание оборачиваемости оборотных активов аналогично торговым предприятиям. Данный факт свидетельствует о том, что достоверность анализа упрощённой бухгалтерской отчётности будет низкая по причине отсутствия отдельной строки дебиторской задолженности в балансе.</w:t>
      </w:r>
    </w:p>
    <w:p w:rsidR="00DC6B5E" w:rsidRDefault="00D44F24"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Характерной чертой строительной отрасли является то, что </w:t>
      </w:r>
      <w:r w:rsidR="0031362B">
        <w:rPr>
          <w:rFonts w:ascii="Times New Roman" w:hAnsi="Times New Roman" w:cs="Times New Roman"/>
          <w:sz w:val="24"/>
          <w:szCs w:val="24"/>
        </w:rPr>
        <w:t xml:space="preserve">предприятия участвуют в создании основных фондов для всех отраслей хозяйства. Более того, являясь </w:t>
      </w:r>
      <w:proofErr w:type="spellStart"/>
      <w:r w:rsidR="0031362B">
        <w:rPr>
          <w:rFonts w:ascii="Times New Roman" w:hAnsi="Times New Roman" w:cs="Times New Roman"/>
          <w:sz w:val="24"/>
          <w:szCs w:val="24"/>
        </w:rPr>
        <w:t>материалоемкой</w:t>
      </w:r>
      <w:proofErr w:type="spellEnd"/>
      <w:r w:rsidR="0031362B">
        <w:rPr>
          <w:rFonts w:ascii="Times New Roman" w:hAnsi="Times New Roman" w:cs="Times New Roman"/>
          <w:sz w:val="24"/>
          <w:szCs w:val="24"/>
        </w:rPr>
        <w:t xml:space="preserve"> отраслью, использует продукцию многих отраслей народного хозяйства. Например: металлургия, промышленность, машиностроение и многое другое. В результате, оборачиваемость средств в активах низкая из-за чего можно наблюдать длительный производственный цикл. В связи с этим, для данной отрасли наиболее существенными будут такие показатели: коэффициент реальной стоимости имущества, коэффициент текущей ликвидности, коэффициент обновления основных средств, коэффициент автономии, коэффициент рентабельности активов и коэффициент загрузки средств в обороте.</w:t>
      </w:r>
    </w:p>
    <w:p w:rsidR="00231ADF" w:rsidRDefault="00D45E6D"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было выявлено, что </w:t>
      </w:r>
      <w:r w:rsidR="00171570">
        <w:rPr>
          <w:rFonts w:ascii="Times New Roman" w:hAnsi="Times New Roman" w:cs="Times New Roman"/>
          <w:sz w:val="24"/>
          <w:szCs w:val="24"/>
        </w:rPr>
        <w:t>в</w:t>
      </w:r>
      <w:r>
        <w:rPr>
          <w:rFonts w:ascii="Times New Roman" w:hAnsi="Times New Roman" w:cs="Times New Roman"/>
          <w:sz w:val="24"/>
          <w:szCs w:val="24"/>
        </w:rPr>
        <w:t xml:space="preserve"> малых </w:t>
      </w:r>
      <w:r w:rsidR="00171570">
        <w:rPr>
          <w:rFonts w:ascii="Times New Roman" w:hAnsi="Times New Roman" w:cs="Times New Roman"/>
          <w:sz w:val="24"/>
          <w:szCs w:val="24"/>
        </w:rPr>
        <w:t>компаниях</w:t>
      </w:r>
      <w:r>
        <w:rPr>
          <w:rFonts w:ascii="Times New Roman" w:hAnsi="Times New Roman" w:cs="Times New Roman"/>
          <w:sz w:val="24"/>
          <w:szCs w:val="24"/>
        </w:rPr>
        <w:t xml:space="preserve"> с упрощённой бухгалтерской отчётностью невозможно достоверно </w:t>
      </w:r>
      <w:r w:rsidR="00171570">
        <w:rPr>
          <w:rFonts w:ascii="Times New Roman" w:hAnsi="Times New Roman" w:cs="Times New Roman"/>
          <w:sz w:val="24"/>
          <w:szCs w:val="24"/>
        </w:rPr>
        <w:t xml:space="preserve">провести анализ. Во-первых, если период оборачиваемости кредиторской задолженности превышает период оборачиваемости запасов, то необходимо понять успевает ли компания покрыть свои обязательства. Если на протяжении долгого времени не выплачиваются долги и задерживается выплата кредиторской задолженности, то необходим анализ оборачиваемости дебиторской задолженности. </w:t>
      </w:r>
      <w:r w:rsidR="000F4B56">
        <w:rPr>
          <w:rFonts w:ascii="Times New Roman" w:hAnsi="Times New Roman" w:cs="Times New Roman"/>
          <w:sz w:val="24"/>
          <w:szCs w:val="24"/>
        </w:rPr>
        <w:t xml:space="preserve">Более того, использование значения дебиторской задолженности в анализе деловой активности поможет обнаружить проблемы взаимодействия компании с покупателями. </w:t>
      </w:r>
    </w:p>
    <w:p w:rsidR="00D45E6D" w:rsidRPr="0065660F" w:rsidRDefault="00231ADF" w:rsidP="00633B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Во-вторых, с помощью себестоимости можно оценить операционную рентабельность реализованной продукции. </w:t>
      </w:r>
      <w:r w:rsidR="00171570">
        <w:rPr>
          <w:rFonts w:ascii="Times New Roman" w:hAnsi="Times New Roman" w:cs="Times New Roman"/>
          <w:sz w:val="24"/>
          <w:szCs w:val="24"/>
        </w:rPr>
        <w:t xml:space="preserve"> </w:t>
      </w:r>
      <w:r>
        <w:rPr>
          <w:rFonts w:ascii="Times New Roman" w:hAnsi="Times New Roman" w:cs="Times New Roman"/>
          <w:sz w:val="24"/>
          <w:szCs w:val="24"/>
        </w:rPr>
        <w:t xml:space="preserve">Если показатель будет отрицательным, то необходимо проанализировать, какие расходы </w:t>
      </w:r>
      <w:r w:rsidR="007E7C00">
        <w:rPr>
          <w:rFonts w:ascii="Times New Roman" w:hAnsi="Times New Roman" w:cs="Times New Roman"/>
          <w:sz w:val="24"/>
          <w:szCs w:val="24"/>
        </w:rPr>
        <w:t>оказали большее влияние на уменьшение прибыли от продаж. Однако</w:t>
      </w:r>
      <w:proofErr w:type="gramStart"/>
      <w:r w:rsidR="007E7C00">
        <w:rPr>
          <w:rFonts w:ascii="Times New Roman" w:hAnsi="Times New Roman" w:cs="Times New Roman"/>
          <w:sz w:val="24"/>
          <w:szCs w:val="24"/>
        </w:rPr>
        <w:t>,</w:t>
      </w:r>
      <w:proofErr w:type="gramEnd"/>
      <w:r w:rsidR="007E7C00">
        <w:rPr>
          <w:rFonts w:ascii="Times New Roman" w:hAnsi="Times New Roman" w:cs="Times New Roman"/>
          <w:sz w:val="24"/>
          <w:szCs w:val="24"/>
        </w:rPr>
        <w:t xml:space="preserve"> в малых компаниях с упрощённой бухгалтерской отчётностью значение себестоимости входит в расходы по обычной деятельности, куда включаются дополнительно коммерческие и управленческие расходы. Данный факт не позволяет более детально проводить анализ бухгалтерской отчётности.</w:t>
      </w:r>
    </w:p>
    <w:p w:rsidR="00AB4D67" w:rsidRDefault="00DB2F12" w:rsidP="00AB4D67">
      <w:pPr>
        <w:spacing w:line="360" w:lineRule="auto"/>
        <w:jc w:val="both"/>
        <w:rPr>
          <w:rFonts w:ascii="Times New Roman" w:hAnsi="Times New Roman" w:cs="Times New Roman"/>
          <w:sz w:val="24"/>
          <w:szCs w:val="24"/>
        </w:rPr>
      </w:pPr>
      <w:r w:rsidRPr="0065660F">
        <w:rPr>
          <w:rFonts w:ascii="Times New Roman" w:hAnsi="Times New Roman" w:cs="Times New Roman"/>
          <w:sz w:val="24"/>
          <w:szCs w:val="24"/>
        </w:rPr>
        <w:tab/>
      </w:r>
      <w:r w:rsidR="00AB4D67">
        <w:rPr>
          <w:rFonts w:ascii="Times New Roman" w:hAnsi="Times New Roman" w:cs="Times New Roman"/>
          <w:sz w:val="24"/>
          <w:szCs w:val="24"/>
        </w:rPr>
        <w:t>На основании проведённого исследования можно утверждать, что м</w:t>
      </w:r>
      <w:r>
        <w:rPr>
          <w:rFonts w:ascii="Times New Roman" w:hAnsi="Times New Roman" w:cs="Times New Roman"/>
          <w:sz w:val="24"/>
          <w:szCs w:val="24"/>
        </w:rPr>
        <w:t xml:space="preserve">алые организации, ведущие упрощённую отчётность, должны </w:t>
      </w:r>
      <w:r w:rsidR="00D42CB0">
        <w:rPr>
          <w:rFonts w:ascii="Times New Roman" w:hAnsi="Times New Roman" w:cs="Times New Roman"/>
          <w:sz w:val="24"/>
          <w:szCs w:val="24"/>
        </w:rPr>
        <w:t xml:space="preserve">дополнить </w:t>
      </w:r>
      <w:r>
        <w:rPr>
          <w:rFonts w:ascii="Times New Roman" w:hAnsi="Times New Roman" w:cs="Times New Roman"/>
          <w:sz w:val="24"/>
          <w:szCs w:val="24"/>
        </w:rPr>
        <w:t>бухгалтерскую отчётность, то есть внутри оборотных активов необходимо выдел</w:t>
      </w:r>
      <w:bookmarkStart w:id="34" w:name="_Toc514167461"/>
      <w:r w:rsidR="00AB4D67">
        <w:rPr>
          <w:rFonts w:ascii="Times New Roman" w:hAnsi="Times New Roman" w:cs="Times New Roman"/>
          <w:sz w:val="24"/>
          <w:szCs w:val="24"/>
        </w:rPr>
        <w:t>ять дебиторскую задолженность, а в</w:t>
      </w:r>
      <w:r w:rsidR="00475748">
        <w:rPr>
          <w:rFonts w:ascii="Times New Roman" w:hAnsi="Times New Roman" w:cs="Times New Roman"/>
          <w:sz w:val="24"/>
          <w:szCs w:val="24"/>
        </w:rPr>
        <w:t xml:space="preserve"> отчёте о финансовых результатах </w:t>
      </w:r>
      <w:r w:rsidR="00AB4D67">
        <w:rPr>
          <w:rFonts w:ascii="Times New Roman" w:hAnsi="Times New Roman" w:cs="Times New Roman"/>
          <w:sz w:val="24"/>
          <w:szCs w:val="24"/>
        </w:rPr>
        <w:t xml:space="preserve">необходимо </w:t>
      </w:r>
      <w:r w:rsidR="00475748">
        <w:rPr>
          <w:rFonts w:ascii="Times New Roman" w:hAnsi="Times New Roman" w:cs="Times New Roman"/>
          <w:sz w:val="24"/>
          <w:szCs w:val="24"/>
        </w:rPr>
        <w:t>вынести в разные разделы управленческие и коммерческие расходы и себестоимость.</w:t>
      </w:r>
      <w:r w:rsidR="00AB4D67">
        <w:rPr>
          <w:rFonts w:ascii="Times New Roman" w:hAnsi="Times New Roman" w:cs="Times New Roman"/>
          <w:sz w:val="24"/>
          <w:szCs w:val="24"/>
        </w:rPr>
        <w:t xml:space="preserve"> Данный факт, в свою очередь подтверждает гипотезу о недостаточной информативности данных упрощённой бухгалтерской отчётности. </w:t>
      </w:r>
    </w:p>
    <w:p w:rsidR="00CF11D7" w:rsidRDefault="009B0979" w:rsidP="00CF11D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Таблица 17. </w:t>
      </w:r>
      <w:r w:rsidR="00CF11D7">
        <w:rPr>
          <w:rFonts w:ascii="Times New Roman" w:hAnsi="Times New Roman" w:cs="Times New Roman"/>
          <w:sz w:val="24"/>
          <w:szCs w:val="24"/>
        </w:rPr>
        <w:t>Предлагаемый состав баланса упрощённой отчётности.</w:t>
      </w:r>
    </w:p>
    <w:tbl>
      <w:tblPr>
        <w:tblStyle w:val="a5"/>
        <w:tblW w:w="0" w:type="auto"/>
        <w:tblInd w:w="2660" w:type="dxa"/>
        <w:tblLook w:val="04A0"/>
      </w:tblPr>
      <w:tblGrid>
        <w:gridCol w:w="3685"/>
      </w:tblGrid>
      <w:tr w:rsidR="00D42CB0" w:rsidTr="00D42CB0">
        <w:tc>
          <w:tcPr>
            <w:tcW w:w="3685" w:type="dxa"/>
          </w:tcPr>
          <w:p w:rsidR="00D42CB0" w:rsidRPr="00D42CB0" w:rsidRDefault="00D42CB0" w:rsidP="00D42CB0">
            <w:pPr>
              <w:spacing w:line="360" w:lineRule="auto"/>
              <w:jc w:val="center"/>
              <w:rPr>
                <w:rFonts w:ascii="Times New Roman" w:hAnsi="Times New Roman" w:cs="Times New Roman"/>
                <w:i/>
                <w:sz w:val="24"/>
                <w:szCs w:val="24"/>
              </w:rPr>
            </w:pPr>
            <w:r w:rsidRPr="00D42CB0">
              <w:rPr>
                <w:rFonts w:ascii="Times New Roman" w:hAnsi="Times New Roman" w:cs="Times New Roman"/>
                <w:i/>
                <w:sz w:val="24"/>
                <w:szCs w:val="24"/>
              </w:rPr>
              <w:t>Актив</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0"/>
                <w:szCs w:val="20"/>
              </w:rPr>
            </w:pPr>
            <w:r w:rsidRPr="00D42CB0">
              <w:rPr>
                <w:rFonts w:ascii="Times New Roman" w:hAnsi="Times New Roman" w:cs="Times New Roman"/>
                <w:color w:val="000000"/>
                <w:sz w:val="20"/>
                <w:szCs w:val="20"/>
                <w:shd w:val="clear" w:color="auto" w:fill="FFFFFF"/>
              </w:rPr>
              <w:t xml:space="preserve">Материальные </w:t>
            </w:r>
            <w:proofErr w:type="spellStart"/>
            <w:r w:rsidRPr="00D42CB0">
              <w:rPr>
                <w:rFonts w:ascii="Times New Roman" w:hAnsi="Times New Roman" w:cs="Times New Roman"/>
                <w:color w:val="000000"/>
                <w:sz w:val="20"/>
                <w:szCs w:val="20"/>
                <w:shd w:val="clear" w:color="auto" w:fill="FFFFFF"/>
              </w:rPr>
              <w:t>внеоборотные</w:t>
            </w:r>
            <w:proofErr w:type="spellEnd"/>
            <w:r w:rsidRPr="00D42CB0">
              <w:rPr>
                <w:rFonts w:ascii="Times New Roman" w:hAnsi="Times New Roman" w:cs="Times New Roman"/>
                <w:color w:val="000000"/>
                <w:sz w:val="20"/>
                <w:szCs w:val="20"/>
                <w:shd w:val="clear" w:color="auto" w:fill="FFFFFF"/>
              </w:rPr>
              <w:t xml:space="preserve"> активы</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0"/>
                <w:szCs w:val="20"/>
              </w:rPr>
            </w:pPr>
            <w:r w:rsidRPr="00D42CB0">
              <w:rPr>
                <w:rFonts w:ascii="Times New Roman" w:hAnsi="Times New Roman" w:cs="Times New Roman"/>
                <w:color w:val="000000"/>
                <w:sz w:val="20"/>
                <w:szCs w:val="20"/>
                <w:shd w:val="clear" w:color="auto" w:fill="FFFFFF"/>
              </w:rPr>
              <w:t xml:space="preserve">Нематериальные, финансовые и другие </w:t>
            </w:r>
            <w:proofErr w:type="spellStart"/>
            <w:r w:rsidRPr="00D42CB0">
              <w:rPr>
                <w:rFonts w:ascii="Times New Roman" w:hAnsi="Times New Roman" w:cs="Times New Roman"/>
                <w:color w:val="000000"/>
                <w:sz w:val="20"/>
                <w:szCs w:val="20"/>
                <w:shd w:val="clear" w:color="auto" w:fill="FFFFFF"/>
              </w:rPr>
              <w:t>внеоборотные</w:t>
            </w:r>
            <w:proofErr w:type="spellEnd"/>
            <w:r w:rsidRPr="00D42CB0">
              <w:rPr>
                <w:rFonts w:ascii="Times New Roman" w:hAnsi="Times New Roman" w:cs="Times New Roman"/>
                <w:color w:val="000000"/>
                <w:sz w:val="20"/>
                <w:szCs w:val="20"/>
                <w:shd w:val="clear" w:color="auto" w:fill="FFFFFF"/>
              </w:rPr>
              <w:t xml:space="preserve"> активы</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0"/>
                <w:szCs w:val="20"/>
              </w:rPr>
            </w:pPr>
            <w:r w:rsidRPr="00D42CB0">
              <w:rPr>
                <w:rFonts w:ascii="Times New Roman" w:hAnsi="Times New Roman" w:cs="Times New Roman"/>
                <w:color w:val="000000"/>
                <w:sz w:val="20"/>
                <w:szCs w:val="20"/>
                <w:shd w:val="clear" w:color="auto" w:fill="FFFFFF"/>
              </w:rPr>
              <w:t>Запасы</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0"/>
                <w:szCs w:val="20"/>
              </w:rPr>
            </w:pPr>
            <w:r w:rsidRPr="00D42CB0">
              <w:rPr>
                <w:rFonts w:ascii="Times New Roman" w:hAnsi="Times New Roman" w:cs="Times New Roman"/>
                <w:color w:val="000000"/>
                <w:sz w:val="20"/>
                <w:szCs w:val="20"/>
                <w:shd w:val="clear" w:color="auto" w:fill="FFFFFF"/>
              </w:rPr>
              <w:t>Денежные средства и денежные эквиваленты</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0"/>
                <w:szCs w:val="20"/>
              </w:rPr>
            </w:pPr>
            <w:r w:rsidRPr="00D42CB0">
              <w:rPr>
                <w:rFonts w:ascii="Times New Roman" w:hAnsi="Times New Roman" w:cs="Times New Roman"/>
                <w:sz w:val="20"/>
                <w:szCs w:val="20"/>
              </w:rPr>
              <w:t>Дебиторская задолженность</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4"/>
                <w:szCs w:val="24"/>
              </w:rPr>
            </w:pPr>
            <w:r w:rsidRPr="00D42CB0">
              <w:rPr>
                <w:rFonts w:ascii="Times New Roman" w:hAnsi="Times New Roman" w:cs="Times New Roman"/>
                <w:color w:val="000000"/>
                <w:sz w:val="20"/>
                <w:szCs w:val="20"/>
                <w:shd w:val="clear" w:color="auto" w:fill="FFFFFF"/>
              </w:rPr>
              <w:t>Финансовые и другие оборотные активы</w:t>
            </w:r>
          </w:p>
        </w:tc>
      </w:tr>
      <w:tr w:rsidR="00D42CB0" w:rsidTr="00D42CB0">
        <w:tc>
          <w:tcPr>
            <w:tcW w:w="3685" w:type="dxa"/>
          </w:tcPr>
          <w:p w:rsidR="00D42CB0" w:rsidRPr="00D42CB0" w:rsidRDefault="00D42CB0" w:rsidP="00D42CB0">
            <w:pPr>
              <w:spacing w:line="360" w:lineRule="auto"/>
              <w:jc w:val="center"/>
              <w:rPr>
                <w:rFonts w:ascii="Times New Roman" w:hAnsi="Times New Roman" w:cs="Times New Roman"/>
                <w:i/>
                <w:sz w:val="24"/>
                <w:szCs w:val="24"/>
              </w:rPr>
            </w:pPr>
            <w:r w:rsidRPr="00D42CB0">
              <w:rPr>
                <w:rFonts w:ascii="Times New Roman" w:hAnsi="Times New Roman" w:cs="Times New Roman"/>
                <w:i/>
                <w:sz w:val="24"/>
                <w:szCs w:val="24"/>
              </w:rPr>
              <w:t>Пассив</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4"/>
                <w:szCs w:val="24"/>
              </w:rPr>
            </w:pPr>
            <w:r w:rsidRPr="00D42CB0">
              <w:rPr>
                <w:rFonts w:ascii="Times New Roman" w:hAnsi="Times New Roman" w:cs="Times New Roman"/>
                <w:color w:val="000000"/>
                <w:sz w:val="20"/>
                <w:szCs w:val="20"/>
                <w:shd w:val="clear" w:color="auto" w:fill="FFFFFF"/>
              </w:rPr>
              <w:t>Капитал и резервы</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4"/>
                <w:szCs w:val="24"/>
              </w:rPr>
            </w:pPr>
            <w:r w:rsidRPr="00D42CB0">
              <w:rPr>
                <w:rFonts w:ascii="Times New Roman" w:hAnsi="Times New Roman" w:cs="Times New Roman"/>
                <w:color w:val="000000"/>
                <w:sz w:val="20"/>
                <w:szCs w:val="20"/>
                <w:shd w:val="clear" w:color="auto" w:fill="FFFFFF"/>
              </w:rPr>
              <w:t>Долгосрочные заемные средства</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4"/>
                <w:szCs w:val="24"/>
              </w:rPr>
            </w:pPr>
            <w:r w:rsidRPr="00D42CB0">
              <w:rPr>
                <w:rFonts w:ascii="Times New Roman" w:hAnsi="Times New Roman" w:cs="Times New Roman"/>
                <w:color w:val="000000"/>
                <w:sz w:val="20"/>
                <w:szCs w:val="20"/>
                <w:shd w:val="clear" w:color="auto" w:fill="FFFFFF"/>
              </w:rPr>
              <w:t>Другие долгосрочные обязательства</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4"/>
                <w:szCs w:val="24"/>
              </w:rPr>
            </w:pPr>
            <w:r w:rsidRPr="00D42CB0">
              <w:rPr>
                <w:rFonts w:ascii="Times New Roman" w:hAnsi="Times New Roman" w:cs="Times New Roman"/>
                <w:color w:val="000000"/>
                <w:sz w:val="20"/>
                <w:szCs w:val="20"/>
                <w:shd w:val="clear" w:color="auto" w:fill="FFFFFF"/>
              </w:rPr>
              <w:t>Краткосрочные заемные средства</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4"/>
                <w:szCs w:val="24"/>
              </w:rPr>
            </w:pPr>
            <w:r w:rsidRPr="00D42CB0">
              <w:rPr>
                <w:rFonts w:ascii="Times New Roman" w:hAnsi="Times New Roman" w:cs="Times New Roman"/>
                <w:color w:val="000000"/>
                <w:sz w:val="20"/>
                <w:szCs w:val="20"/>
                <w:shd w:val="clear" w:color="auto" w:fill="FFFFFF"/>
              </w:rPr>
              <w:t>Кредиторская задолженность</w:t>
            </w:r>
          </w:p>
        </w:tc>
      </w:tr>
      <w:tr w:rsidR="00D42CB0" w:rsidTr="00D42CB0">
        <w:tc>
          <w:tcPr>
            <w:tcW w:w="3685" w:type="dxa"/>
          </w:tcPr>
          <w:p w:rsidR="00D42CB0" w:rsidRPr="00D42CB0" w:rsidRDefault="00D42CB0" w:rsidP="00B32133">
            <w:pPr>
              <w:spacing w:line="360" w:lineRule="auto"/>
              <w:jc w:val="both"/>
              <w:rPr>
                <w:rFonts w:ascii="Times New Roman" w:hAnsi="Times New Roman" w:cs="Times New Roman"/>
                <w:sz w:val="24"/>
                <w:szCs w:val="24"/>
              </w:rPr>
            </w:pPr>
            <w:r w:rsidRPr="00D42CB0">
              <w:rPr>
                <w:rFonts w:ascii="Times New Roman" w:hAnsi="Times New Roman" w:cs="Times New Roman"/>
                <w:color w:val="000000"/>
                <w:sz w:val="20"/>
                <w:szCs w:val="20"/>
                <w:shd w:val="clear" w:color="auto" w:fill="FFFFFF"/>
              </w:rPr>
              <w:t>Другие краткосрочные обязательства</w:t>
            </w:r>
          </w:p>
        </w:tc>
      </w:tr>
    </w:tbl>
    <w:p w:rsidR="00D42CB0" w:rsidRDefault="00D42CB0" w:rsidP="00B32133">
      <w:pPr>
        <w:spacing w:line="360" w:lineRule="auto"/>
        <w:jc w:val="both"/>
        <w:rPr>
          <w:rFonts w:ascii="Times New Roman" w:hAnsi="Times New Roman" w:cs="Times New Roman"/>
          <w:sz w:val="24"/>
          <w:szCs w:val="24"/>
        </w:rPr>
      </w:pPr>
    </w:p>
    <w:p w:rsidR="00C90400" w:rsidRDefault="009B0979" w:rsidP="009B0979">
      <w:pPr>
        <w:pStyle w:val="af"/>
        <w:spacing w:line="360" w:lineRule="auto"/>
        <w:ind w:left="788"/>
        <w:jc w:val="center"/>
      </w:pPr>
      <w:r>
        <w:t xml:space="preserve">Таблица 18. </w:t>
      </w:r>
      <w:r w:rsidR="00CF11D7">
        <w:t>Предлагаемый состав отчета о финансовых результатах упрощенной отчетности</w:t>
      </w:r>
    </w:p>
    <w:tbl>
      <w:tblPr>
        <w:tblStyle w:val="a5"/>
        <w:tblW w:w="0" w:type="auto"/>
        <w:tblInd w:w="2660" w:type="dxa"/>
        <w:tblLook w:val="04A0"/>
      </w:tblPr>
      <w:tblGrid>
        <w:gridCol w:w="3685"/>
      </w:tblGrid>
      <w:tr w:rsidR="00C90400" w:rsidTr="00C90400">
        <w:tc>
          <w:tcPr>
            <w:tcW w:w="3685" w:type="dxa"/>
          </w:tcPr>
          <w:p w:rsidR="00C90400" w:rsidRPr="00C90400" w:rsidRDefault="00C90400" w:rsidP="002C3889">
            <w:pPr>
              <w:spacing w:line="360" w:lineRule="auto"/>
              <w:jc w:val="center"/>
              <w:rPr>
                <w:rFonts w:ascii="Times New Roman" w:hAnsi="Times New Roman" w:cs="Times New Roman"/>
                <w:sz w:val="20"/>
                <w:szCs w:val="20"/>
              </w:rPr>
            </w:pPr>
            <w:r w:rsidRPr="00C90400">
              <w:rPr>
                <w:rFonts w:ascii="Times New Roman" w:hAnsi="Times New Roman" w:cs="Times New Roman"/>
                <w:sz w:val="20"/>
                <w:szCs w:val="20"/>
              </w:rPr>
              <w:t>Выручка</w:t>
            </w:r>
          </w:p>
        </w:tc>
      </w:tr>
      <w:tr w:rsidR="00C90400" w:rsidTr="00C90400">
        <w:tc>
          <w:tcPr>
            <w:tcW w:w="3685" w:type="dxa"/>
          </w:tcPr>
          <w:p w:rsidR="00C90400" w:rsidRPr="00C90400" w:rsidRDefault="00C90400" w:rsidP="00C90400">
            <w:pPr>
              <w:spacing w:line="360" w:lineRule="auto"/>
              <w:jc w:val="center"/>
              <w:rPr>
                <w:rFonts w:ascii="Times New Roman" w:hAnsi="Times New Roman" w:cs="Times New Roman"/>
                <w:sz w:val="20"/>
                <w:szCs w:val="20"/>
              </w:rPr>
            </w:pPr>
            <w:r w:rsidRPr="00C90400">
              <w:rPr>
                <w:rFonts w:ascii="Times New Roman" w:hAnsi="Times New Roman" w:cs="Times New Roman"/>
                <w:sz w:val="20"/>
                <w:szCs w:val="20"/>
              </w:rPr>
              <w:t>Себестоимость</w:t>
            </w:r>
          </w:p>
        </w:tc>
      </w:tr>
      <w:tr w:rsidR="00C90400" w:rsidTr="00C90400">
        <w:tc>
          <w:tcPr>
            <w:tcW w:w="3685" w:type="dxa"/>
          </w:tcPr>
          <w:p w:rsidR="00C90400" w:rsidRPr="00C90400" w:rsidRDefault="00C90400" w:rsidP="00C90400">
            <w:pPr>
              <w:spacing w:line="360" w:lineRule="auto"/>
              <w:jc w:val="center"/>
              <w:rPr>
                <w:rFonts w:ascii="Times New Roman" w:hAnsi="Times New Roman" w:cs="Times New Roman"/>
                <w:sz w:val="20"/>
                <w:szCs w:val="20"/>
              </w:rPr>
            </w:pPr>
            <w:r w:rsidRPr="00C90400">
              <w:rPr>
                <w:rFonts w:ascii="Times New Roman" w:hAnsi="Times New Roman" w:cs="Times New Roman"/>
                <w:sz w:val="20"/>
                <w:szCs w:val="20"/>
              </w:rPr>
              <w:t>Коммерческие и управленческие расходы</w:t>
            </w:r>
          </w:p>
        </w:tc>
      </w:tr>
      <w:tr w:rsidR="00C90400" w:rsidTr="00C90400">
        <w:tc>
          <w:tcPr>
            <w:tcW w:w="3685" w:type="dxa"/>
          </w:tcPr>
          <w:p w:rsidR="00C90400" w:rsidRPr="00C90400" w:rsidRDefault="00C90400" w:rsidP="00C90400">
            <w:pPr>
              <w:spacing w:line="360" w:lineRule="auto"/>
              <w:jc w:val="center"/>
              <w:rPr>
                <w:rFonts w:ascii="Times New Roman" w:hAnsi="Times New Roman" w:cs="Times New Roman"/>
                <w:sz w:val="20"/>
                <w:szCs w:val="20"/>
              </w:rPr>
            </w:pPr>
            <w:r w:rsidRPr="00C90400">
              <w:rPr>
                <w:rFonts w:ascii="Times New Roman" w:hAnsi="Times New Roman" w:cs="Times New Roman"/>
                <w:color w:val="000000"/>
                <w:sz w:val="20"/>
                <w:szCs w:val="20"/>
                <w:shd w:val="clear" w:color="auto" w:fill="FFFFFF"/>
              </w:rPr>
              <w:t>Проценты к уплате</w:t>
            </w:r>
          </w:p>
        </w:tc>
      </w:tr>
      <w:tr w:rsidR="00C90400" w:rsidTr="00C90400">
        <w:tc>
          <w:tcPr>
            <w:tcW w:w="3685" w:type="dxa"/>
          </w:tcPr>
          <w:p w:rsidR="00C90400" w:rsidRPr="00C90400" w:rsidRDefault="00C90400" w:rsidP="00C90400">
            <w:pPr>
              <w:spacing w:line="360" w:lineRule="auto"/>
              <w:jc w:val="center"/>
              <w:rPr>
                <w:rFonts w:ascii="Times New Roman" w:hAnsi="Times New Roman" w:cs="Times New Roman"/>
                <w:sz w:val="20"/>
                <w:szCs w:val="20"/>
              </w:rPr>
            </w:pPr>
            <w:r w:rsidRPr="00C90400">
              <w:rPr>
                <w:rFonts w:ascii="Times New Roman" w:hAnsi="Times New Roman" w:cs="Times New Roman"/>
                <w:color w:val="000000"/>
                <w:sz w:val="20"/>
                <w:szCs w:val="20"/>
                <w:shd w:val="clear" w:color="auto" w:fill="FFFFFF"/>
              </w:rPr>
              <w:t>Прочие доходы</w:t>
            </w:r>
          </w:p>
        </w:tc>
      </w:tr>
      <w:tr w:rsidR="00C90400" w:rsidTr="00C90400">
        <w:tc>
          <w:tcPr>
            <w:tcW w:w="3685" w:type="dxa"/>
          </w:tcPr>
          <w:p w:rsidR="00C90400" w:rsidRPr="00C90400" w:rsidRDefault="00C90400" w:rsidP="00C90400">
            <w:pPr>
              <w:spacing w:line="360" w:lineRule="auto"/>
              <w:jc w:val="center"/>
              <w:rPr>
                <w:rFonts w:ascii="Times New Roman" w:hAnsi="Times New Roman" w:cs="Times New Roman"/>
                <w:sz w:val="20"/>
                <w:szCs w:val="20"/>
              </w:rPr>
            </w:pPr>
            <w:r w:rsidRPr="00C90400">
              <w:rPr>
                <w:rFonts w:ascii="Times New Roman" w:hAnsi="Times New Roman" w:cs="Times New Roman"/>
                <w:color w:val="000000"/>
                <w:sz w:val="20"/>
                <w:szCs w:val="20"/>
                <w:shd w:val="clear" w:color="auto" w:fill="FFFFFF"/>
              </w:rPr>
              <w:t>Прочие расходы</w:t>
            </w:r>
          </w:p>
        </w:tc>
      </w:tr>
      <w:tr w:rsidR="00C90400" w:rsidTr="00C90400">
        <w:tc>
          <w:tcPr>
            <w:tcW w:w="3685" w:type="dxa"/>
          </w:tcPr>
          <w:p w:rsidR="00C90400" w:rsidRPr="00C90400" w:rsidRDefault="00C90400" w:rsidP="00C90400">
            <w:pPr>
              <w:spacing w:line="360" w:lineRule="auto"/>
              <w:jc w:val="center"/>
              <w:rPr>
                <w:rFonts w:ascii="Times New Roman" w:hAnsi="Times New Roman" w:cs="Times New Roman"/>
                <w:sz w:val="20"/>
                <w:szCs w:val="20"/>
              </w:rPr>
            </w:pPr>
            <w:r w:rsidRPr="00C90400">
              <w:rPr>
                <w:rFonts w:ascii="Times New Roman" w:hAnsi="Times New Roman" w:cs="Times New Roman"/>
                <w:color w:val="000000"/>
                <w:sz w:val="20"/>
                <w:szCs w:val="20"/>
                <w:shd w:val="clear" w:color="auto" w:fill="FFFFFF"/>
              </w:rPr>
              <w:t>Налоги на прибыль (доходы)</w:t>
            </w:r>
          </w:p>
        </w:tc>
      </w:tr>
      <w:tr w:rsidR="00C90400" w:rsidTr="00C90400">
        <w:tc>
          <w:tcPr>
            <w:tcW w:w="3685" w:type="dxa"/>
          </w:tcPr>
          <w:p w:rsidR="00C90400" w:rsidRPr="00C90400" w:rsidRDefault="00C90400" w:rsidP="00C90400">
            <w:pPr>
              <w:spacing w:line="360" w:lineRule="auto"/>
              <w:jc w:val="center"/>
              <w:rPr>
                <w:rFonts w:ascii="Times New Roman" w:hAnsi="Times New Roman" w:cs="Times New Roman"/>
                <w:color w:val="000000"/>
                <w:sz w:val="20"/>
                <w:szCs w:val="20"/>
                <w:shd w:val="clear" w:color="auto" w:fill="FFFFFF"/>
              </w:rPr>
            </w:pPr>
            <w:r w:rsidRPr="00C90400">
              <w:rPr>
                <w:rFonts w:ascii="Times New Roman" w:hAnsi="Times New Roman" w:cs="Times New Roman"/>
                <w:color w:val="000000"/>
                <w:sz w:val="20"/>
                <w:szCs w:val="20"/>
                <w:shd w:val="clear" w:color="auto" w:fill="FFFFFF"/>
              </w:rPr>
              <w:t>Чистая прибыль (убыток)</w:t>
            </w:r>
          </w:p>
        </w:tc>
      </w:tr>
    </w:tbl>
    <w:p w:rsidR="00B00401" w:rsidRDefault="00B00401" w:rsidP="001A6491">
      <w:pPr>
        <w:pStyle w:val="1"/>
        <w:spacing w:before="0" w:line="360" w:lineRule="auto"/>
        <w:jc w:val="center"/>
        <w:rPr>
          <w:rFonts w:ascii="Times New Roman" w:hAnsi="Times New Roman" w:cs="Times New Roman"/>
          <w:color w:val="auto"/>
          <w:shd w:val="clear" w:color="auto" w:fill="FFFFFF"/>
        </w:rPr>
      </w:pPr>
    </w:p>
    <w:p w:rsidR="005A745D" w:rsidRDefault="005A745D" w:rsidP="005A745D"/>
    <w:p w:rsidR="005A745D" w:rsidRDefault="005A745D" w:rsidP="005A745D"/>
    <w:p w:rsidR="005A745D" w:rsidRDefault="005A745D" w:rsidP="005A745D"/>
    <w:p w:rsidR="005A745D" w:rsidRPr="005A745D" w:rsidRDefault="005A745D" w:rsidP="005A745D"/>
    <w:p w:rsidR="001A6491" w:rsidRPr="00603A92" w:rsidRDefault="001A6491" w:rsidP="001A6491">
      <w:pPr>
        <w:pStyle w:val="1"/>
        <w:spacing w:before="0" w:line="360" w:lineRule="auto"/>
        <w:jc w:val="center"/>
        <w:rPr>
          <w:rFonts w:ascii="Times New Roman" w:hAnsi="Times New Roman" w:cs="Times New Roman"/>
          <w:color w:val="auto"/>
          <w:shd w:val="clear" w:color="auto" w:fill="FFFFFF"/>
        </w:rPr>
      </w:pPr>
      <w:bookmarkStart w:id="35" w:name="_Toc41430975"/>
      <w:r w:rsidRPr="00603A92">
        <w:rPr>
          <w:rFonts w:ascii="Times New Roman" w:hAnsi="Times New Roman" w:cs="Times New Roman"/>
          <w:color w:val="auto"/>
          <w:shd w:val="clear" w:color="auto" w:fill="FFFFFF"/>
        </w:rPr>
        <w:lastRenderedPageBreak/>
        <w:t>СПИСОК ИСПОЛЬЗОВАННЫХ ИСТОЧНИКОВ</w:t>
      </w:r>
      <w:bookmarkEnd w:id="34"/>
      <w:bookmarkEnd w:id="35"/>
    </w:p>
    <w:p w:rsidR="001A6491" w:rsidRPr="00130195" w:rsidRDefault="001A6491" w:rsidP="001A6491">
      <w:pPr>
        <w:pStyle w:val="a3"/>
        <w:spacing w:after="120" w:line="360" w:lineRule="auto"/>
        <w:ind w:left="0" w:firstLine="709"/>
        <w:jc w:val="center"/>
        <w:rPr>
          <w:rFonts w:ascii="Times New Roman" w:hAnsi="Times New Roman" w:cs="Times New Roman"/>
          <w:sz w:val="24"/>
          <w:szCs w:val="24"/>
        </w:rPr>
      </w:pPr>
      <w:r w:rsidRPr="00130195">
        <w:rPr>
          <w:rFonts w:ascii="Times New Roman" w:hAnsi="Times New Roman" w:cs="Times New Roman"/>
          <w:sz w:val="24"/>
          <w:szCs w:val="24"/>
        </w:rPr>
        <w:t>Нормативно-правовые акты</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Федеральный закон №209-ФЗ от 24 июля 2007 г. (ред. от 27.12.2018 г.) "О развитии малого и среднего предпринимательства в Российской Федерации" Ч.1 ст.4, п.1.</w:t>
      </w:r>
    </w:p>
    <w:p w:rsidR="001A6491" w:rsidRPr="00130195" w:rsidRDefault="001A6491" w:rsidP="0079538B">
      <w:pPr>
        <w:pStyle w:val="aa"/>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 xml:space="preserve">Федеральный закон </w:t>
      </w:r>
      <w:r w:rsidRPr="00130195">
        <w:rPr>
          <w:rFonts w:ascii="Times New Roman" w:hAnsi="Times New Roman" w:cs="Times New Roman"/>
          <w:sz w:val="24"/>
          <w:szCs w:val="24"/>
          <w:shd w:val="clear" w:color="auto" w:fill="FFFFFF"/>
        </w:rPr>
        <w:t>от 24.07.2007 г. № 209-ФЗ «О развитии малого и среднего предпринимательства в Российской Федерации».</w:t>
      </w:r>
    </w:p>
    <w:p w:rsidR="001A6491" w:rsidRPr="00130195" w:rsidRDefault="001A6491" w:rsidP="0079538B">
      <w:pPr>
        <w:pStyle w:val="aa"/>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Постановление Правительства Российской Федерации № 265 от 4 апреля 2016 г.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1A6491" w:rsidRPr="00130195" w:rsidRDefault="001A6491" w:rsidP="0079538B">
      <w:pPr>
        <w:pStyle w:val="aa"/>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Протокол</w:t>
      </w:r>
      <w:r w:rsidRPr="00130195">
        <w:rPr>
          <w:rFonts w:ascii="Times New Roman" w:hAnsi="Times New Roman" w:cs="Times New Roman"/>
          <w:spacing w:val="-5"/>
          <w:sz w:val="24"/>
          <w:szCs w:val="24"/>
        </w:rPr>
        <w:t xml:space="preserve"> </w:t>
      </w:r>
      <w:r w:rsidRPr="00130195">
        <w:rPr>
          <w:rFonts w:ascii="Times New Roman" w:hAnsi="Times New Roman" w:cs="Times New Roman"/>
          <w:sz w:val="24"/>
          <w:szCs w:val="24"/>
        </w:rPr>
        <w:t>№7</w:t>
      </w:r>
      <w:r w:rsidRPr="00130195">
        <w:rPr>
          <w:rFonts w:ascii="Times New Roman" w:hAnsi="Times New Roman" w:cs="Times New Roman"/>
          <w:spacing w:val="-4"/>
          <w:sz w:val="24"/>
          <w:szCs w:val="24"/>
        </w:rPr>
        <w:t xml:space="preserve"> </w:t>
      </w:r>
      <w:r w:rsidRPr="00130195">
        <w:rPr>
          <w:rFonts w:ascii="Times New Roman" w:hAnsi="Times New Roman" w:cs="Times New Roman"/>
          <w:sz w:val="24"/>
          <w:szCs w:val="24"/>
        </w:rPr>
        <w:t>от</w:t>
      </w:r>
      <w:r w:rsidRPr="00130195">
        <w:rPr>
          <w:rFonts w:ascii="Times New Roman" w:hAnsi="Times New Roman" w:cs="Times New Roman"/>
          <w:spacing w:val="-5"/>
          <w:sz w:val="24"/>
          <w:szCs w:val="24"/>
        </w:rPr>
        <w:t xml:space="preserve"> </w:t>
      </w:r>
      <w:r w:rsidRPr="00130195">
        <w:rPr>
          <w:rFonts w:ascii="Times New Roman" w:hAnsi="Times New Roman" w:cs="Times New Roman"/>
          <w:sz w:val="24"/>
          <w:szCs w:val="24"/>
        </w:rPr>
        <w:t>25</w:t>
      </w:r>
      <w:r w:rsidRPr="00130195">
        <w:rPr>
          <w:rFonts w:ascii="Times New Roman" w:hAnsi="Times New Roman" w:cs="Times New Roman"/>
          <w:spacing w:val="-3"/>
          <w:sz w:val="24"/>
          <w:szCs w:val="24"/>
        </w:rPr>
        <w:t xml:space="preserve"> </w:t>
      </w:r>
      <w:r w:rsidRPr="00130195">
        <w:rPr>
          <w:rFonts w:ascii="Times New Roman" w:hAnsi="Times New Roman" w:cs="Times New Roman"/>
          <w:sz w:val="24"/>
          <w:szCs w:val="24"/>
        </w:rPr>
        <w:t>ноября</w:t>
      </w:r>
      <w:r w:rsidRPr="00130195">
        <w:rPr>
          <w:rFonts w:ascii="Times New Roman" w:hAnsi="Times New Roman" w:cs="Times New Roman"/>
          <w:spacing w:val="-4"/>
          <w:sz w:val="24"/>
          <w:szCs w:val="24"/>
        </w:rPr>
        <w:t xml:space="preserve"> </w:t>
      </w:r>
      <w:r w:rsidRPr="00130195">
        <w:rPr>
          <w:rFonts w:ascii="Times New Roman" w:hAnsi="Times New Roman" w:cs="Times New Roman"/>
          <w:sz w:val="24"/>
          <w:szCs w:val="24"/>
        </w:rPr>
        <w:t>2015</w:t>
      </w:r>
      <w:r w:rsidRPr="00130195">
        <w:rPr>
          <w:rFonts w:ascii="Times New Roman" w:hAnsi="Times New Roman" w:cs="Times New Roman"/>
          <w:spacing w:val="-5"/>
          <w:sz w:val="24"/>
          <w:szCs w:val="24"/>
        </w:rPr>
        <w:t xml:space="preserve"> </w:t>
      </w:r>
      <w:r w:rsidRPr="00130195">
        <w:rPr>
          <w:rFonts w:ascii="Times New Roman" w:hAnsi="Times New Roman" w:cs="Times New Roman"/>
          <w:sz w:val="24"/>
          <w:szCs w:val="24"/>
        </w:rPr>
        <w:t>г.</w:t>
      </w:r>
      <w:r w:rsidRPr="00130195">
        <w:rPr>
          <w:rFonts w:ascii="Times New Roman" w:hAnsi="Times New Roman" w:cs="Times New Roman"/>
          <w:spacing w:val="-1"/>
          <w:sz w:val="24"/>
          <w:szCs w:val="24"/>
        </w:rPr>
        <w:t xml:space="preserve"> </w:t>
      </w:r>
      <w:r w:rsidRPr="00130195">
        <w:rPr>
          <w:rFonts w:ascii="Times New Roman" w:hAnsi="Times New Roman" w:cs="Times New Roman"/>
          <w:sz w:val="24"/>
          <w:szCs w:val="24"/>
        </w:rPr>
        <w:t>«Общие</w:t>
      </w:r>
      <w:r w:rsidRPr="00130195">
        <w:rPr>
          <w:rFonts w:ascii="Times New Roman" w:hAnsi="Times New Roman" w:cs="Times New Roman"/>
          <w:spacing w:val="-1"/>
          <w:sz w:val="24"/>
          <w:szCs w:val="24"/>
        </w:rPr>
        <w:t xml:space="preserve"> </w:t>
      </w:r>
      <w:r w:rsidRPr="00130195">
        <w:rPr>
          <w:rFonts w:ascii="Times New Roman" w:hAnsi="Times New Roman" w:cs="Times New Roman"/>
          <w:sz w:val="24"/>
          <w:szCs w:val="24"/>
        </w:rPr>
        <w:t>принципы</w:t>
      </w:r>
      <w:r w:rsidRPr="00130195">
        <w:rPr>
          <w:rFonts w:ascii="Times New Roman" w:hAnsi="Times New Roman" w:cs="Times New Roman"/>
          <w:spacing w:val="-1"/>
          <w:sz w:val="24"/>
          <w:szCs w:val="24"/>
        </w:rPr>
        <w:t xml:space="preserve"> </w:t>
      </w:r>
      <w:r w:rsidRPr="00130195">
        <w:rPr>
          <w:rFonts w:ascii="Times New Roman" w:hAnsi="Times New Roman" w:cs="Times New Roman"/>
          <w:sz w:val="24"/>
          <w:szCs w:val="24"/>
        </w:rPr>
        <w:t>установления упрощенных способов ведения бухгалтерского учета».</w:t>
      </w:r>
    </w:p>
    <w:p w:rsidR="001A6491" w:rsidRPr="00130195" w:rsidRDefault="001A6491" w:rsidP="0079538B">
      <w:pPr>
        <w:pStyle w:val="aa"/>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Протокол</w:t>
      </w:r>
      <w:r w:rsidRPr="00130195">
        <w:rPr>
          <w:rFonts w:ascii="Times New Roman" w:hAnsi="Times New Roman" w:cs="Times New Roman"/>
          <w:spacing w:val="-5"/>
          <w:sz w:val="24"/>
          <w:szCs w:val="24"/>
        </w:rPr>
        <w:t xml:space="preserve"> </w:t>
      </w:r>
      <w:r w:rsidRPr="00130195">
        <w:rPr>
          <w:rFonts w:ascii="Times New Roman" w:hAnsi="Times New Roman" w:cs="Times New Roman"/>
          <w:sz w:val="24"/>
          <w:szCs w:val="24"/>
        </w:rPr>
        <w:t>№7</w:t>
      </w:r>
      <w:r w:rsidRPr="00130195">
        <w:rPr>
          <w:rFonts w:ascii="Times New Roman" w:hAnsi="Times New Roman" w:cs="Times New Roman"/>
          <w:spacing w:val="-4"/>
          <w:sz w:val="24"/>
          <w:szCs w:val="24"/>
        </w:rPr>
        <w:t xml:space="preserve"> </w:t>
      </w:r>
      <w:r w:rsidRPr="00130195">
        <w:rPr>
          <w:rFonts w:ascii="Times New Roman" w:hAnsi="Times New Roman" w:cs="Times New Roman"/>
          <w:sz w:val="24"/>
          <w:szCs w:val="24"/>
        </w:rPr>
        <w:t>от</w:t>
      </w:r>
      <w:r w:rsidRPr="00130195">
        <w:rPr>
          <w:rFonts w:ascii="Times New Roman" w:hAnsi="Times New Roman" w:cs="Times New Roman"/>
          <w:spacing w:val="-5"/>
          <w:sz w:val="24"/>
          <w:szCs w:val="24"/>
        </w:rPr>
        <w:t xml:space="preserve"> </w:t>
      </w:r>
      <w:r w:rsidRPr="00130195">
        <w:rPr>
          <w:rFonts w:ascii="Times New Roman" w:hAnsi="Times New Roman" w:cs="Times New Roman"/>
          <w:sz w:val="24"/>
          <w:szCs w:val="24"/>
        </w:rPr>
        <w:t>25</w:t>
      </w:r>
      <w:r w:rsidRPr="00130195">
        <w:rPr>
          <w:rFonts w:ascii="Times New Roman" w:hAnsi="Times New Roman" w:cs="Times New Roman"/>
          <w:spacing w:val="-3"/>
          <w:sz w:val="24"/>
          <w:szCs w:val="24"/>
        </w:rPr>
        <w:t xml:space="preserve"> </w:t>
      </w:r>
      <w:r w:rsidRPr="00130195">
        <w:rPr>
          <w:rFonts w:ascii="Times New Roman" w:hAnsi="Times New Roman" w:cs="Times New Roman"/>
          <w:sz w:val="24"/>
          <w:szCs w:val="24"/>
        </w:rPr>
        <w:t>ноября</w:t>
      </w:r>
      <w:r w:rsidRPr="00130195">
        <w:rPr>
          <w:rFonts w:ascii="Times New Roman" w:hAnsi="Times New Roman" w:cs="Times New Roman"/>
          <w:spacing w:val="-4"/>
          <w:sz w:val="24"/>
          <w:szCs w:val="24"/>
        </w:rPr>
        <w:t xml:space="preserve"> </w:t>
      </w:r>
      <w:r w:rsidRPr="00130195">
        <w:rPr>
          <w:rFonts w:ascii="Times New Roman" w:hAnsi="Times New Roman" w:cs="Times New Roman"/>
          <w:sz w:val="24"/>
          <w:szCs w:val="24"/>
        </w:rPr>
        <w:t>2015</w:t>
      </w:r>
      <w:r w:rsidRPr="00130195">
        <w:rPr>
          <w:rFonts w:ascii="Times New Roman" w:hAnsi="Times New Roman" w:cs="Times New Roman"/>
          <w:spacing w:val="-5"/>
          <w:sz w:val="24"/>
          <w:szCs w:val="24"/>
        </w:rPr>
        <w:t xml:space="preserve"> </w:t>
      </w:r>
      <w:r w:rsidRPr="00130195">
        <w:rPr>
          <w:rFonts w:ascii="Times New Roman" w:hAnsi="Times New Roman" w:cs="Times New Roman"/>
          <w:sz w:val="24"/>
          <w:szCs w:val="24"/>
        </w:rPr>
        <w:t>г.</w:t>
      </w:r>
      <w:r w:rsidRPr="00130195">
        <w:rPr>
          <w:rFonts w:ascii="Times New Roman" w:hAnsi="Times New Roman" w:cs="Times New Roman"/>
          <w:spacing w:val="-1"/>
          <w:sz w:val="24"/>
          <w:szCs w:val="24"/>
        </w:rPr>
        <w:t xml:space="preserve"> </w:t>
      </w:r>
      <w:r w:rsidRPr="00130195">
        <w:rPr>
          <w:rFonts w:ascii="Times New Roman" w:hAnsi="Times New Roman" w:cs="Times New Roman"/>
          <w:sz w:val="24"/>
          <w:szCs w:val="24"/>
        </w:rPr>
        <w:t>«Общие</w:t>
      </w:r>
      <w:r w:rsidRPr="00130195">
        <w:rPr>
          <w:rFonts w:ascii="Times New Roman" w:hAnsi="Times New Roman" w:cs="Times New Roman"/>
          <w:spacing w:val="-1"/>
          <w:sz w:val="24"/>
          <w:szCs w:val="24"/>
        </w:rPr>
        <w:t xml:space="preserve"> </w:t>
      </w:r>
      <w:r w:rsidRPr="00130195">
        <w:rPr>
          <w:rFonts w:ascii="Times New Roman" w:hAnsi="Times New Roman" w:cs="Times New Roman"/>
          <w:sz w:val="24"/>
          <w:szCs w:val="24"/>
        </w:rPr>
        <w:t>принципы</w:t>
      </w:r>
      <w:r w:rsidRPr="00130195">
        <w:rPr>
          <w:rFonts w:ascii="Times New Roman" w:hAnsi="Times New Roman" w:cs="Times New Roman"/>
          <w:spacing w:val="-1"/>
          <w:sz w:val="24"/>
          <w:szCs w:val="24"/>
        </w:rPr>
        <w:t xml:space="preserve"> </w:t>
      </w:r>
      <w:r w:rsidRPr="00130195">
        <w:rPr>
          <w:rFonts w:ascii="Times New Roman" w:hAnsi="Times New Roman" w:cs="Times New Roman"/>
          <w:sz w:val="24"/>
          <w:szCs w:val="24"/>
        </w:rPr>
        <w:t>установления упрощенных способов ведения бухгалтерского учета».</w:t>
      </w:r>
    </w:p>
    <w:p w:rsidR="001A6491" w:rsidRPr="00130195" w:rsidRDefault="001A6491" w:rsidP="0079538B">
      <w:pPr>
        <w:pStyle w:val="aa"/>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Приказ Минфина РФ от 21 декабря 1998 N 64н "О Типовых рекомендациях по организации бухгалтерского учета для субъектов малого предпринимательства", ч.1 ст.3.</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Федеральный закон "О бухгалтерском учете" от 06.12.2011 N 402-ФЗ;</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ПБУ 6/01 "Учет основных средств".</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Информация Минфина № ПЗ-10/2012 «О вступлении в силу с 1 января 2013г. Федерального закона от 6 декабря 2011 г. № 402-ФЗ «О бухгалтерском учете».</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Об утверждении Положения по бухгалтерскому учету «Бухгалтерская отчетность организации» (ПБУ 4/99): приказ Минфина России от 06.07.1999 № 43н (в ред. приказа Минфина России от 08.11.2010 № 142н). </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pacing w:val="4"/>
          <w:sz w:val="24"/>
          <w:szCs w:val="24"/>
          <w:shd w:val="clear" w:color="auto" w:fill="F1F1F1"/>
        </w:rPr>
        <w:t>Приказ Минфина России от 02.07.2010 N 66н (ред. от 06.04.2015) "О формах бухгалтерской отчетности организаций".</w:t>
      </w:r>
    </w:p>
    <w:p w:rsidR="001A6491" w:rsidRPr="00130195" w:rsidRDefault="001A6491" w:rsidP="001A6491">
      <w:pPr>
        <w:spacing w:line="360" w:lineRule="auto"/>
        <w:jc w:val="center"/>
        <w:rPr>
          <w:rFonts w:ascii="Times New Roman" w:hAnsi="Times New Roman" w:cs="Times New Roman"/>
          <w:sz w:val="24"/>
          <w:szCs w:val="24"/>
        </w:rPr>
      </w:pPr>
      <w:r w:rsidRPr="00130195">
        <w:rPr>
          <w:rFonts w:ascii="Times New Roman" w:hAnsi="Times New Roman" w:cs="Times New Roman"/>
          <w:sz w:val="24"/>
          <w:szCs w:val="24"/>
        </w:rPr>
        <w:t>Книги</w:t>
      </w:r>
      <w:r>
        <w:rPr>
          <w:rFonts w:ascii="Times New Roman" w:hAnsi="Times New Roman" w:cs="Times New Roman"/>
          <w:sz w:val="24"/>
          <w:szCs w:val="24"/>
        </w:rPr>
        <w:t>, монографии, учебные пособия</w:t>
      </w:r>
    </w:p>
    <w:p w:rsidR="001A6491"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Артеменко В. Г Финансовый анализ: учеб</w:t>
      </w:r>
      <w:proofErr w:type="gramStart"/>
      <w:r w:rsidRPr="00130195">
        <w:rPr>
          <w:rFonts w:ascii="Times New Roman" w:hAnsi="Times New Roman" w:cs="Times New Roman"/>
          <w:sz w:val="24"/>
          <w:szCs w:val="24"/>
        </w:rPr>
        <w:t>.</w:t>
      </w:r>
      <w:proofErr w:type="gramEnd"/>
      <w:r w:rsidRPr="00130195">
        <w:rPr>
          <w:rFonts w:ascii="Times New Roman" w:hAnsi="Times New Roman" w:cs="Times New Roman"/>
          <w:sz w:val="24"/>
          <w:szCs w:val="24"/>
        </w:rPr>
        <w:t xml:space="preserve"> </w:t>
      </w:r>
      <w:proofErr w:type="gramStart"/>
      <w:r w:rsidRPr="00130195">
        <w:rPr>
          <w:rFonts w:ascii="Times New Roman" w:hAnsi="Times New Roman" w:cs="Times New Roman"/>
          <w:sz w:val="24"/>
          <w:szCs w:val="24"/>
        </w:rPr>
        <w:t>п</w:t>
      </w:r>
      <w:proofErr w:type="gramEnd"/>
      <w:r w:rsidRPr="00130195">
        <w:rPr>
          <w:rFonts w:ascii="Times New Roman" w:hAnsi="Times New Roman" w:cs="Times New Roman"/>
          <w:sz w:val="24"/>
          <w:szCs w:val="24"/>
        </w:rPr>
        <w:t xml:space="preserve">особие / В.Г. Артеменко, М.В. </w:t>
      </w:r>
      <w:proofErr w:type="spellStart"/>
      <w:r w:rsidRPr="00130195">
        <w:rPr>
          <w:rFonts w:ascii="Times New Roman" w:hAnsi="Times New Roman" w:cs="Times New Roman"/>
          <w:sz w:val="24"/>
          <w:szCs w:val="24"/>
        </w:rPr>
        <w:t>Беллендир</w:t>
      </w:r>
      <w:proofErr w:type="spellEnd"/>
      <w:r w:rsidRPr="00130195">
        <w:rPr>
          <w:rFonts w:ascii="Times New Roman" w:hAnsi="Times New Roman" w:cs="Times New Roman"/>
          <w:sz w:val="24"/>
          <w:szCs w:val="24"/>
        </w:rPr>
        <w:t xml:space="preserve">. — М.: Изд-во ДИС: </w:t>
      </w:r>
      <w:proofErr w:type="spellStart"/>
      <w:r w:rsidRPr="00130195">
        <w:rPr>
          <w:rFonts w:ascii="Times New Roman" w:hAnsi="Times New Roman" w:cs="Times New Roman"/>
          <w:sz w:val="24"/>
          <w:szCs w:val="24"/>
        </w:rPr>
        <w:t>НГАЭиУ</w:t>
      </w:r>
      <w:proofErr w:type="spellEnd"/>
      <w:r w:rsidRPr="00130195">
        <w:rPr>
          <w:rFonts w:ascii="Times New Roman" w:hAnsi="Times New Roman" w:cs="Times New Roman"/>
          <w:sz w:val="24"/>
          <w:szCs w:val="24"/>
        </w:rPr>
        <w:t>, 1997. — 128 с.</w:t>
      </w:r>
    </w:p>
    <w:p w:rsidR="001A6491"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8B464A">
        <w:rPr>
          <w:rFonts w:ascii="Times New Roman" w:hAnsi="Times New Roman" w:cs="Times New Roman"/>
          <w:sz w:val="24"/>
          <w:szCs w:val="24"/>
        </w:rPr>
        <w:t>Бытова</w:t>
      </w:r>
      <w:proofErr w:type="spellEnd"/>
      <w:r w:rsidRPr="008B464A">
        <w:rPr>
          <w:rFonts w:ascii="Times New Roman" w:hAnsi="Times New Roman" w:cs="Times New Roman"/>
          <w:sz w:val="24"/>
          <w:szCs w:val="24"/>
        </w:rPr>
        <w:t xml:space="preserve"> А.В., </w:t>
      </w:r>
      <w:proofErr w:type="spellStart"/>
      <w:r w:rsidRPr="008B464A">
        <w:rPr>
          <w:rFonts w:ascii="Times New Roman" w:hAnsi="Times New Roman" w:cs="Times New Roman"/>
          <w:sz w:val="24"/>
          <w:szCs w:val="24"/>
        </w:rPr>
        <w:t>Скипин</w:t>
      </w:r>
      <w:proofErr w:type="spellEnd"/>
      <w:r w:rsidRPr="008B464A">
        <w:rPr>
          <w:rFonts w:ascii="Times New Roman" w:hAnsi="Times New Roman" w:cs="Times New Roman"/>
          <w:sz w:val="24"/>
          <w:szCs w:val="24"/>
        </w:rPr>
        <w:t xml:space="preserve"> Д.Л., </w:t>
      </w:r>
      <w:proofErr w:type="spellStart"/>
      <w:r w:rsidRPr="008B464A">
        <w:rPr>
          <w:rFonts w:ascii="Times New Roman" w:hAnsi="Times New Roman" w:cs="Times New Roman"/>
          <w:sz w:val="24"/>
          <w:szCs w:val="24"/>
        </w:rPr>
        <w:t>Быстрова</w:t>
      </w:r>
      <w:proofErr w:type="spellEnd"/>
      <w:r w:rsidRPr="008B464A">
        <w:rPr>
          <w:rFonts w:ascii="Times New Roman" w:hAnsi="Times New Roman" w:cs="Times New Roman"/>
          <w:sz w:val="24"/>
          <w:szCs w:val="24"/>
        </w:rPr>
        <w:t xml:space="preserve"> А.Н. Оценка инвестиционной привлекательности предприятия: методический аспект// Экономика и предпринимательство. </w:t>
      </w:r>
      <w:r>
        <w:rPr>
          <w:rFonts w:ascii="Times New Roman" w:hAnsi="Times New Roman" w:cs="Times New Roman"/>
          <w:sz w:val="24"/>
          <w:szCs w:val="24"/>
        </w:rPr>
        <w:t>–</w:t>
      </w:r>
      <w:r w:rsidRPr="008B464A">
        <w:rPr>
          <w:rFonts w:ascii="Times New Roman" w:hAnsi="Times New Roman" w:cs="Times New Roman"/>
          <w:sz w:val="24"/>
          <w:szCs w:val="24"/>
        </w:rPr>
        <w:t xml:space="preserve"> 2017</w:t>
      </w:r>
    </w:p>
    <w:p w:rsidR="001A6491" w:rsidRPr="00FD22BE" w:rsidRDefault="001A6491" w:rsidP="0079538B">
      <w:pPr>
        <w:pStyle w:val="a3"/>
        <w:numPr>
          <w:ilvl w:val="0"/>
          <w:numId w:val="15"/>
        </w:numPr>
        <w:spacing w:line="360" w:lineRule="auto"/>
        <w:jc w:val="both"/>
        <w:rPr>
          <w:rFonts w:ascii="Times New Roman" w:hAnsi="Times New Roman" w:cs="Times New Roman"/>
          <w:sz w:val="24"/>
          <w:szCs w:val="24"/>
        </w:rPr>
      </w:pPr>
      <w:r w:rsidRPr="00FE496B">
        <w:rPr>
          <w:rFonts w:ascii="Times New Roman" w:hAnsi="Times New Roman" w:cs="Times New Roman"/>
          <w:color w:val="000000"/>
          <w:sz w:val="24"/>
          <w:szCs w:val="24"/>
        </w:rPr>
        <w:lastRenderedPageBreak/>
        <w:t xml:space="preserve">Бурова О.Н. Совершенствование оценки финансового состояния малых организаций в Российской Федерации. М.: Государственный университет управления. 2015. 170 </w:t>
      </w:r>
      <w:proofErr w:type="gramStart"/>
      <w:r w:rsidRPr="00FE496B">
        <w:rPr>
          <w:rFonts w:ascii="Times New Roman" w:hAnsi="Times New Roman" w:cs="Times New Roman"/>
          <w:color w:val="000000"/>
          <w:sz w:val="24"/>
          <w:szCs w:val="24"/>
        </w:rPr>
        <w:t>с</w:t>
      </w:r>
      <w:proofErr w:type="gramEnd"/>
      <w:r w:rsidRPr="00FE496B">
        <w:rPr>
          <w:rFonts w:ascii="Times New Roman" w:hAnsi="Times New Roman" w:cs="Times New Roman"/>
          <w:color w:val="000000"/>
          <w:sz w:val="24"/>
          <w:szCs w:val="24"/>
        </w:rPr>
        <w:t>.</w:t>
      </w:r>
    </w:p>
    <w:p w:rsidR="001A6491" w:rsidRPr="00FD22BE" w:rsidRDefault="001A6491" w:rsidP="0079538B">
      <w:pPr>
        <w:pStyle w:val="a3"/>
        <w:numPr>
          <w:ilvl w:val="0"/>
          <w:numId w:val="15"/>
        </w:numPr>
        <w:spacing w:line="360" w:lineRule="auto"/>
        <w:jc w:val="both"/>
        <w:rPr>
          <w:rFonts w:ascii="Times New Roman" w:hAnsi="Times New Roman" w:cs="Times New Roman"/>
          <w:sz w:val="24"/>
          <w:szCs w:val="24"/>
        </w:rPr>
      </w:pPr>
      <w:r w:rsidRPr="00FE496B">
        <w:rPr>
          <w:rFonts w:ascii="Times New Roman" w:hAnsi="Times New Roman" w:cs="Times New Roman"/>
          <w:color w:val="000000"/>
          <w:sz w:val="24"/>
          <w:szCs w:val="24"/>
        </w:rPr>
        <w:t xml:space="preserve">Бочаров В.В. Финансовый анализ. Краткий курс. СПб.: Питер, 2009. 240 </w:t>
      </w:r>
      <w:proofErr w:type="gramStart"/>
      <w:r w:rsidRPr="00FE496B">
        <w:rPr>
          <w:rFonts w:ascii="Times New Roman" w:hAnsi="Times New Roman" w:cs="Times New Roman"/>
          <w:color w:val="000000"/>
          <w:sz w:val="24"/>
          <w:szCs w:val="24"/>
        </w:rPr>
        <w:t>с</w:t>
      </w:r>
      <w:proofErr w:type="gramEnd"/>
      <w:r w:rsidRPr="00FE496B">
        <w:rPr>
          <w:rFonts w:ascii="Times New Roman" w:hAnsi="Times New Roman" w:cs="Times New Roman"/>
          <w:color w:val="000000"/>
          <w:sz w:val="24"/>
          <w:szCs w:val="24"/>
        </w:rPr>
        <w:t>.</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Style w:val="ae"/>
          <w:rFonts w:ascii="Times New Roman" w:hAnsi="Times New Roman" w:cs="Times New Roman"/>
          <w:bCs/>
          <w:sz w:val="24"/>
          <w:szCs w:val="24"/>
          <w:shd w:val="clear" w:color="auto" w:fill="FFFFFF"/>
        </w:rPr>
        <w:t>Дамодаран</w:t>
      </w:r>
      <w:proofErr w:type="spellEnd"/>
      <w:r w:rsidRPr="00130195">
        <w:rPr>
          <w:rFonts w:ascii="Times New Roman" w:hAnsi="Times New Roman" w:cs="Times New Roman"/>
          <w:sz w:val="24"/>
          <w:szCs w:val="24"/>
          <w:shd w:val="clear" w:color="auto" w:fill="FFFFFF"/>
        </w:rPr>
        <w:t> А. </w:t>
      </w:r>
      <w:r w:rsidRPr="00130195">
        <w:rPr>
          <w:rStyle w:val="ae"/>
          <w:rFonts w:ascii="Times New Roman" w:hAnsi="Times New Roman" w:cs="Times New Roman"/>
          <w:bCs/>
          <w:sz w:val="24"/>
          <w:szCs w:val="24"/>
          <w:shd w:val="clear" w:color="auto" w:fill="FFFFFF"/>
        </w:rPr>
        <w:t>Инвестиционная оценка</w:t>
      </w:r>
      <w:r w:rsidRPr="00130195">
        <w:rPr>
          <w:rFonts w:ascii="Times New Roman" w:hAnsi="Times New Roman" w:cs="Times New Roman"/>
          <w:sz w:val="24"/>
          <w:szCs w:val="24"/>
          <w:shd w:val="clear" w:color="auto" w:fill="FFFFFF"/>
        </w:rPr>
        <w:t xml:space="preserve">: Инструменты и методы оценки любых активов / </w:t>
      </w:r>
      <w:proofErr w:type="spellStart"/>
      <w:r w:rsidRPr="00130195">
        <w:rPr>
          <w:rFonts w:ascii="Times New Roman" w:hAnsi="Times New Roman" w:cs="Times New Roman"/>
          <w:sz w:val="24"/>
          <w:szCs w:val="24"/>
          <w:shd w:val="clear" w:color="auto" w:fill="FFFFFF"/>
        </w:rPr>
        <w:t>Асват</w:t>
      </w:r>
      <w:proofErr w:type="spellEnd"/>
      <w:r w:rsidRPr="00130195">
        <w:rPr>
          <w:rFonts w:ascii="Times New Roman" w:hAnsi="Times New Roman" w:cs="Times New Roman"/>
          <w:sz w:val="24"/>
          <w:szCs w:val="24"/>
          <w:shd w:val="clear" w:color="auto" w:fill="FFFFFF"/>
        </w:rPr>
        <w:t xml:space="preserve"> </w:t>
      </w:r>
      <w:proofErr w:type="spellStart"/>
      <w:r w:rsidRPr="00130195">
        <w:rPr>
          <w:rFonts w:ascii="Times New Roman" w:hAnsi="Times New Roman" w:cs="Times New Roman"/>
          <w:sz w:val="24"/>
          <w:szCs w:val="24"/>
          <w:shd w:val="clear" w:color="auto" w:fill="FFFFFF"/>
        </w:rPr>
        <w:t>Дам</w:t>
      </w:r>
      <w:proofErr w:type="gramStart"/>
      <w:r w:rsidRPr="00130195">
        <w:rPr>
          <w:rFonts w:ascii="Times New Roman" w:hAnsi="Times New Roman" w:cs="Times New Roman"/>
          <w:sz w:val="24"/>
          <w:szCs w:val="24"/>
          <w:shd w:val="clear" w:color="auto" w:fill="FFFFFF"/>
        </w:rPr>
        <w:t>о</w:t>
      </w:r>
      <w:proofErr w:type="spellEnd"/>
      <w:r w:rsidRPr="00130195">
        <w:rPr>
          <w:rFonts w:ascii="Times New Roman" w:hAnsi="Times New Roman" w:cs="Times New Roman"/>
          <w:sz w:val="24"/>
          <w:szCs w:val="24"/>
          <w:shd w:val="clear" w:color="auto" w:fill="FFFFFF"/>
        </w:rPr>
        <w:t>-</w:t>
      </w:r>
      <w:proofErr w:type="gramEnd"/>
      <w:r w:rsidRPr="00130195">
        <w:rPr>
          <w:rFonts w:ascii="Times New Roman" w:hAnsi="Times New Roman" w:cs="Times New Roman"/>
          <w:sz w:val="24"/>
          <w:szCs w:val="24"/>
          <w:shd w:val="clear" w:color="auto" w:fill="FFFFFF"/>
        </w:rPr>
        <w:t xml:space="preserve"> </w:t>
      </w:r>
      <w:proofErr w:type="spellStart"/>
      <w:r w:rsidRPr="00130195">
        <w:rPr>
          <w:rFonts w:ascii="Times New Roman" w:hAnsi="Times New Roman" w:cs="Times New Roman"/>
          <w:sz w:val="24"/>
          <w:szCs w:val="24"/>
          <w:shd w:val="clear" w:color="auto" w:fill="FFFFFF"/>
        </w:rPr>
        <w:t>даран</w:t>
      </w:r>
      <w:proofErr w:type="spellEnd"/>
      <w:r w:rsidRPr="00130195">
        <w:rPr>
          <w:rFonts w:ascii="Times New Roman" w:hAnsi="Times New Roman" w:cs="Times New Roman"/>
          <w:sz w:val="24"/>
          <w:szCs w:val="24"/>
          <w:shd w:val="clear" w:color="auto" w:fill="FFFFFF"/>
        </w:rPr>
        <w:t>; Пер. с англ. – 7-е изд.</w:t>
      </w:r>
    </w:p>
    <w:p w:rsidR="001A6491"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 xml:space="preserve">Есипов В.Е. Коммерческая оценка инвестиций: В.Е. Есипов, Г.А. </w:t>
      </w:r>
      <w:proofErr w:type="spellStart"/>
      <w:r w:rsidRPr="00130195">
        <w:rPr>
          <w:rFonts w:ascii="Times New Roman" w:hAnsi="Times New Roman" w:cs="Times New Roman"/>
          <w:sz w:val="24"/>
          <w:szCs w:val="24"/>
        </w:rPr>
        <w:t>Маховикова</w:t>
      </w:r>
      <w:proofErr w:type="spellEnd"/>
      <w:r w:rsidRPr="00130195">
        <w:rPr>
          <w:rFonts w:ascii="Times New Roman" w:hAnsi="Times New Roman" w:cs="Times New Roman"/>
          <w:sz w:val="24"/>
          <w:szCs w:val="24"/>
        </w:rPr>
        <w:t xml:space="preserve">, Т.Г </w:t>
      </w:r>
      <w:proofErr w:type="spellStart"/>
      <w:r w:rsidRPr="00130195">
        <w:rPr>
          <w:rFonts w:ascii="Times New Roman" w:hAnsi="Times New Roman" w:cs="Times New Roman"/>
          <w:sz w:val="24"/>
          <w:szCs w:val="24"/>
        </w:rPr>
        <w:t>Касьяненко</w:t>
      </w:r>
      <w:proofErr w:type="spellEnd"/>
      <w:r w:rsidRPr="00130195">
        <w:rPr>
          <w:rFonts w:ascii="Times New Roman" w:hAnsi="Times New Roman" w:cs="Times New Roman"/>
          <w:sz w:val="24"/>
          <w:szCs w:val="24"/>
        </w:rPr>
        <w:t xml:space="preserve">, С.К. </w:t>
      </w:r>
      <w:proofErr w:type="spellStart"/>
      <w:r w:rsidRPr="00130195">
        <w:rPr>
          <w:rFonts w:ascii="Times New Roman" w:hAnsi="Times New Roman" w:cs="Times New Roman"/>
          <w:sz w:val="24"/>
          <w:szCs w:val="24"/>
        </w:rPr>
        <w:t>Мирзажанов</w:t>
      </w:r>
      <w:proofErr w:type="spellEnd"/>
      <w:r w:rsidRPr="00130195">
        <w:rPr>
          <w:rFonts w:ascii="Times New Roman" w:hAnsi="Times New Roman" w:cs="Times New Roman"/>
          <w:sz w:val="24"/>
          <w:szCs w:val="24"/>
        </w:rPr>
        <w:t>. - М.: КНОРУС, 2009.</w:t>
      </w:r>
    </w:p>
    <w:p w:rsidR="001A6491" w:rsidRPr="00B06A27" w:rsidRDefault="001A6491" w:rsidP="0079538B">
      <w:pPr>
        <w:pStyle w:val="a3"/>
        <w:numPr>
          <w:ilvl w:val="0"/>
          <w:numId w:val="15"/>
        </w:numPr>
        <w:spacing w:line="360" w:lineRule="auto"/>
        <w:jc w:val="both"/>
        <w:rPr>
          <w:rFonts w:ascii="Times New Roman" w:hAnsi="Times New Roman" w:cs="Times New Roman"/>
          <w:sz w:val="24"/>
          <w:szCs w:val="24"/>
        </w:rPr>
      </w:pPr>
      <w:r w:rsidRPr="00FE496B">
        <w:rPr>
          <w:rFonts w:ascii="Times New Roman" w:hAnsi="Times New Roman" w:cs="Times New Roman"/>
          <w:color w:val="000000"/>
          <w:sz w:val="24"/>
          <w:szCs w:val="24"/>
        </w:rPr>
        <w:t xml:space="preserve">Ефимова О.В. Финансовый анализ - современный инструментарий для принятия экономических решений: учебник. 5-е изд., </w:t>
      </w:r>
      <w:proofErr w:type="spellStart"/>
      <w:r w:rsidRPr="00FE496B">
        <w:rPr>
          <w:rFonts w:ascii="Times New Roman" w:hAnsi="Times New Roman" w:cs="Times New Roman"/>
          <w:color w:val="000000"/>
          <w:sz w:val="24"/>
          <w:szCs w:val="24"/>
        </w:rPr>
        <w:t>испр</w:t>
      </w:r>
      <w:proofErr w:type="spellEnd"/>
      <w:r w:rsidRPr="00FE496B">
        <w:rPr>
          <w:rFonts w:ascii="Times New Roman" w:hAnsi="Times New Roman" w:cs="Times New Roman"/>
          <w:color w:val="000000"/>
          <w:sz w:val="24"/>
          <w:szCs w:val="24"/>
        </w:rPr>
        <w:t xml:space="preserve">. М.: Омега-Л, 2014. 348 </w:t>
      </w:r>
      <w:proofErr w:type="gramStart"/>
      <w:r w:rsidRPr="00FE496B">
        <w:rPr>
          <w:rFonts w:ascii="Times New Roman" w:hAnsi="Times New Roman" w:cs="Times New Roman"/>
          <w:color w:val="000000"/>
          <w:sz w:val="24"/>
          <w:szCs w:val="24"/>
        </w:rPr>
        <w:t>с</w:t>
      </w:r>
      <w:proofErr w:type="gramEnd"/>
    </w:p>
    <w:p w:rsidR="001A6491"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 xml:space="preserve">Ефимова О.В. Финансовый анализ: современный инструментарий для принятия экономических решений: учебник / О.В. Ефимова. – 4-е изд., </w:t>
      </w:r>
      <w:proofErr w:type="spellStart"/>
      <w:r w:rsidRPr="00130195">
        <w:rPr>
          <w:rFonts w:ascii="Times New Roman" w:hAnsi="Times New Roman" w:cs="Times New Roman"/>
          <w:sz w:val="24"/>
          <w:szCs w:val="24"/>
        </w:rPr>
        <w:t>испр</w:t>
      </w:r>
      <w:proofErr w:type="spellEnd"/>
      <w:r w:rsidRPr="00130195">
        <w:rPr>
          <w:rFonts w:ascii="Times New Roman" w:hAnsi="Times New Roman" w:cs="Times New Roman"/>
          <w:sz w:val="24"/>
          <w:szCs w:val="24"/>
        </w:rPr>
        <w:t>. и доп. – М.: Издательство «Омега-Л», 2016. – с.37</w:t>
      </w:r>
    </w:p>
    <w:p w:rsidR="001A6491" w:rsidRPr="00B06A27"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FE496B">
        <w:rPr>
          <w:rFonts w:ascii="Times New Roman" w:hAnsi="Times New Roman" w:cs="Times New Roman"/>
          <w:color w:val="000000"/>
          <w:sz w:val="24"/>
          <w:szCs w:val="24"/>
        </w:rPr>
        <w:t>Жилкина</w:t>
      </w:r>
      <w:proofErr w:type="spellEnd"/>
      <w:r w:rsidRPr="00FE496B">
        <w:rPr>
          <w:rFonts w:ascii="Times New Roman" w:hAnsi="Times New Roman" w:cs="Times New Roman"/>
          <w:color w:val="000000"/>
          <w:sz w:val="24"/>
          <w:szCs w:val="24"/>
        </w:rPr>
        <w:t xml:space="preserve"> А.Н. Финансовый анализ: учебник и практикум для </w:t>
      </w:r>
      <w:proofErr w:type="gramStart"/>
      <w:r w:rsidRPr="00FE496B">
        <w:rPr>
          <w:rFonts w:ascii="Times New Roman" w:hAnsi="Times New Roman" w:cs="Times New Roman"/>
          <w:color w:val="000000"/>
          <w:sz w:val="24"/>
          <w:szCs w:val="24"/>
        </w:rPr>
        <w:t>прикладного</w:t>
      </w:r>
      <w:proofErr w:type="gramEnd"/>
      <w:r w:rsidRPr="00FE496B">
        <w:rPr>
          <w:rFonts w:ascii="Times New Roman" w:hAnsi="Times New Roman" w:cs="Times New Roman"/>
          <w:color w:val="000000"/>
          <w:sz w:val="24"/>
          <w:szCs w:val="24"/>
        </w:rPr>
        <w:t xml:space="preserve"> </w:t>
      </w:r>
      <w:proofErr w:type="spellStart"/>
      <w:r w:rsidRPr="00FE496B">
        <w:rPr>
          <w:rFonts w:ascii="Times New Roman" w:hAnsi="Times New Roman" w:cs="Times New Roman"/>
          <w:color w:val="000000"/>
          <w:sz w:val="24"/>
          <w:szCs w:val="24"/>
        </w:rPr>
        <w:t>бакалавриата</w:t>
      </w:r>
      <w:proofErr w:type="spellEnd"/>
      <w:r w:rsidRPr="00FE496B">
        <w:rPr>
          <w:rFonts w:ascii="Times New Roman" w:hAnsi="Times New Roman" w:cs="Times New Roman"/>
          <w:color w:val="000000"/>
          <w:sz w:val="24"/>
          <w:szCs w:val="24"/>
        </w:rPr>
        <w:t xml:space="preserve">. М.: </w:t>
      </w:r>
      <w:proofErr w:type="spellStart"/>
      <w:r w:rsidRPr="00FE496B">
        <w:rPr>
          <w:rFonts w:ascii="Times New Roman" w:hAnsi="Times New Roman" w:cs="Times New Roman"/>
          <w:color w:val="000000"/>
          <w:sz w:val="24"/>
          <w:szCs w:val="24"/>
        </w:rPr>
        <w:t>Юрайт</w:t>
      </w:r>
      <w:proofErr w:type="spellEnd"/>
      <w:r w:rsidRPr="00FE496B">
        <w:rPr>
          <w:rFonts w:ascii="Times New Roman" w:hAnsi="Times New Roman" w:cs="Times New Roman"/>
          <w:color w:val="000000"/>
          <w:sz w:val="24"/>
          <w:szCs w:val="24"/>
        </w:rPr>
        <w:t>, 2016. 285 с.</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Fonts w:ascii="Times New Roman" w:hAnsi="Times New Roman" w:cs="Times New Roman"/>
          <w:sz w:val="24"/>
          <w:szCs w:val="24"/>
        </w:rPr>
        <w:t>Илышева</w:t>
      </w:r>
      <w:proofErr w:type="spellEnd"/>
      <w:r w:rsidRPr="00130195">
        <w:rPr>
          <w:rFonts w:ascii="Times New Roman" w:hAnsi="Times New Roman" w:cs="Times New Roman"/>
          <w:sz w:val="24"/>
          <w:szCs w:val="24"/>
        </w:rPr>
        <w:t xml:space="preserve"> Н.Н. Анализ финансовой отчетности коммерческой организации: учеб</w:t>
      </w:r>
      <w:proofErr w:type="gramStart"/>
      <w:r w:rsidRPr="00130195">
        <w:rPr>
          <w:rFonts w:ascii="Times New Roman" w:hAnsi="Times New Roman" w:cs="Times New Roman"/>
          <w:sz w:val="24"/>
          <w:szCs w:val="24"/>
        </w:rPr>
        <w:t>.</w:t>
      </w:r>
      <w:proofErr w:type="gramEnd"/>
      <w:r w:rsidRPr="00130195">
        <w:rPr>
          <w:rFonts w:ascii="Times New Roman" w:hAnsi="Times New Roman" w:cs="Times New Roman"/>
          <w:sz w:val="24"/>
          <w:szCs w:val="24"/>
        </w:rPr>
        <w:t xml:space="preserve"> </w:t>
      </w:r>
      <w:proofErr w:type="gramStart"/>
      <w:r w:rsidRPr="00130195">
        <w:rPr>
          <w:rFonts w:ascii="Times New Roman" w:hAnsi="Times New Roman" w:cs="Times New Roman"/>
          <w:sz w:val="24"/>
          <w:szCs w:val="24"/>
        </w:rPr>
        <w:t>п</w:t>
      </w:r>
      <w:proofErr w:type="gramEnd"/>
      <w:r w:rsidRPr="00130195">
        <w:rPr>
          <w:rFonts w:ascii="Times New Roman" w:hAnsi="Times New Roman" w:cs="Times New Roman"/>
          <w:sz w:val="24"/>
          <w:szCs w:val="24"/>
        </w:rPr>
        <w:t xml:space="preserve">особие / Н.Н. </w:t>
      </w:r>
      <w:proofErr w:type="spellStart"/>
      <w:r w:rsidRPr="00130195">
        <w:rPr>
          <w:rFonts w:ascii="Times New Roman" w:hAnsi="Times New Roman" w:cs="Times New Roman"/>
          <w:sz w:val="24"/>
          <w:szCs w:val="24"/>
        </w:rPr>
        <w:t>Илышева</w:t>
      </w:r>
      <w:proofErr w:type="spellEnd"/>
      <w:r w:rsidRPr="00130195">
        <w:rPr>
          <w:rFonts w:ascii="Times New Roman" w:hAnsi="Times New Roman" w:cs="Times New Roman"/>
          <w:sz w:val="24"/>
          <w:szCs w:val="24"/>
        </w:rPr>
        <w:t xml:space="preserve">, С.И. Крылов. — М.: </w:t>
      </w:r>
      <w:proofErr w:type="spellStart"/>
      <w:r w:rsidRPr="00130195">
        <w:rPr>
          <w:rFonts w:ascii="Times New Roman" w:hAnsi="Times New Roman" w:cs="Times New Roman"/>
          <w:sz w:val="24"/>
          <w:szCs w:val="24"/>
        </w:rPr>
        <w:t>Юнити-Дана</w:t>
      </w:r>
      <w:proofErr w:type="spellEnd"/>
      <w:r w:rsidRPr="00130195">
        <w:rPr>
          <w:rFonts w:ascii="Times New Roman" w:hAnsi="Times New Roman" w:cs="Times New Roman"/>
          <w:sz w:val="24"/>
          <w:szCs w:val="24"/>
        </w:rPr>
        <w:t>, 2006. — 240 с.</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Ковалев В. В. Введение в финансовый менеджмент. М.: Финансы и статистика, 2006.</w:t>
      </w:r>
    </w:p>
    <w:p w:rsidR="001A6491"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Ковалев, В.В. Финансовая отчетность. Анализ финансовой отчетности: учебное пособие,2007.</w:t>
      </w:r>
    </w:p>
    <w:p w:rsidR="001A6491" w:rsidRPr="008B464A" w:rsidRDefault="001A6491" w:rsidP="0079538B">
      <w:pPr>
        <w:pStyle w:val="a3"/>
        <w:numPr>
          <w:ilvl w:val="0"/>
          <w:numId w:val="15"/>
        </w:numPr>
        <w:spacing w:line="360" w:lineRule="auto"/>
        <w:jc w:val="both"/>
        <w:rPr>
          <w:rFonts w:ascii="Times New Roman" w:hAnsi="Times New Roman" w:cs="Times New Roman"/>
          <w:sz w:val="24"/>
          <w:szCs w:val="24"/>
        </w:rPr>
      </w:pPr>
      <w:r w:rsidRPr="008B464A">
        <w:rPr>
          <w:rFonts w:ascii="Times New Roman" w:hAnsi="Times New Roman" w:cs="Times New Roman"/>
          <w:sz w:val="24"/>
          <w:szCs w:val="24"/>
        </w:rPr>
        <w:t xml:space="preserve">Ковалев В.В. Анализ баланса, или как понимать баланс / В.В. Ковалев, Вит. В. Ковалев. </w:t>
      </w:r>
      <w:proofErr w:type="gramStart"/>
      <w:r w:rsidRPr="008B464A">
        <w:rPr>
          <w:rFonts w:ascii="Times New Roman" w:hAnsi="Times New Roman" w:cs="Times New Roman"/>
          <w:sz w:val="24"/>
          <w:szCs w:val="24"/>
        </w:rPr>
        <w:t>—М</w:t>
      </w:r>
      <w:proofErr w:type="gramEnd"/>
      <w:r w:rsidRPr="008B464A">
        <w:rPr>
          <w:rFonts w:ascii="Times New Roman" w:hAnsi="Times New Roman" w:cs="Times New Roman"/>
          <w:sz w:val="24"/>
          <w:szCs w:val="24"/>
        </w:rPr>
        <w:t>.: Проспект, 2014. — 784 с.</w:t>
      </w:r>
    </w:p>
    <w:p w:rsidR="001A6491" w:rsidRDefault="001A6491" w:rsidP="0079538B">
      <w:pPr>
        <w:pStyle w:val="aa"/>
        <w:numPr>
          <w:ilvl w:val="0"/>
          <w:numId w:val="15"/>
        </w:numPr>
        <w:spacing w:line="360" w:lineRule="auto"/>
        <w:rPr>
          <w:rFonts w:ascii="Times New Roman" w:hAnsi="Times New Roman" w:cs="Times New Roman"/>
          <w:sz w:val="24"/>
          <w:szCs w:val="24"/>
        </w:rPr>
      </w:pPr>
      <w:r w:rsidRPr="00130195">
        <w:rPr>
          <w:rFonts w:ascii="Times New Roman" w:hAnsi="Times New Roman" w:cs="Times New Roman"/>
          <w:sz w:val="24"/>
          <w:szCs w:val="24"/>
        </w:rPr>
        <w:t>Ковалев В.В. Финансовый анализ: методы и процедуры / В.В. Ковалев. – М.: Финансы и статистика, 2005. – с.302</w:t>
      </w:r>
    </w:p>
    <w:p w:rsidR="001A6491" w:rsidRDefault="001A6491" w:rsidP="0079538B">
      <w:pPr>
        <w:pStyle w:val="a3"/>
        <w:numPr>
          <w:ilvl w:val="0"/>
          <w:numId w:val="15"/>
        </w:numPr>
        <w:spacing w:after="0" w:line="360" w:lineRule="auto"/>
        <w:jc w:val="both"/>
        <w:rPr>
          <w:rFonts w:ascii="Times New Roman" w:hAnsi="Times New Roman" w:cs="Times New Roman"/>
          <w:sz w:val="24"/>
          <w:szCs w:val="24"/>
          <w:shd w:val="clear" w:color="auto" w:fill="F6F6F6"/>
        </w:rPr>
      </w:pPr>
      <w:r w:rsidRPr="007B7013">
        <w:rPr>
          <w:rFonts w:ascii="Times New Roman" w:hAnsi="Times New Roman" w:cs="Times New Roman"/>
          <w:sz w:val="24"/>
          <w:szCs w:val="24"/>
          <w:shd w:val="clear" w:color="auto" w:fill="F6F6F6"/>
        </w:rPr>
        <w:t xml:space="preserve">Ковалев В. В., Финансовый менеджмент: теория и практика. — М.: Проспект, </w:t>
      </w:r>
      <w:r w:rsidRPr="00577C31">
        <w:rPr>
          <w:rFonts w:ascii="Times New Roman" w:hAnsi="Times New Roman" w:cs="Times New Roman"/>
          <w:sz w:val="24"/>
          <w:szCs w:val="24"/>
          <w:shd w:val="clear" w:color="auto" w:fill="F6F6F6"/>
        </w:rPr>
        <w:t>2008.;</w:t>
      </w:r>
    </w:p>
    <w:p w:rsidR="001A6491" w:rsidRPr="00B06A27" w:rsidRDefault="001A6491" w:rsidP="0079538B">
      <w:pPr>
        <w:pStyle w:val="a3"/>
        <w:numPr>
          <w:ilvl w:val="0"/>
          <w:numId w:val="15"/>
        </w:numPr>
        <w:spacing w:line="360" w:lineRule="auto"/>
        <w:jc w:val="both"/>
        <w:rPr>
          <w:rFonts w:ascii="Times New Roman" w:hAnsi="Times New Roman" w:cs="Times New Roman"/>
          <w:sz w:val="24"/>
          <w:szCs w:val="24"/>
        </w:rPr>
      </w:pPr>
      <w:r w:rsidRPr="00FE496B">
        <w:rPr>
          <w:rFonts w:ascii="Times New Roman" w:hAnsi="Times New Roman" w:cs="Times New Roman"/>
          <w:color w:val="000000"/>
          <w:sz w:val="24"/>
          <w:szCs w:val="24"/>
        </w:rPr>
        <w:t xml:space="preserve">Ковалев В.В. Корпоративные финансы и учет: понятия, алгоритмы, показатели: учебник. 3-е изд. М.: Проспект, 2015. 992 </w:t>
      </w:r>
      <w:proofErr w:type="gramStart"/>
      <w:r w:rsidRPr="00FE496B">
        <w:rPr>
          <w:rFonts w:ascii="Times New Roman" w:hAnsi="Times New Roman" w:cs="Times New Roman"/>
          <w:color w:val="000000"/>
          <w:sz w:val="24"/>
          <w:szCs w:val="24"/>
        </w:rPr>
        <w:t>с</w:t>
      </w:r>
      <w:proofErr w:type="gramEnd"/>
      <w:r w:rsidRPr="00FE496B">
        <w:rPr>
          <w:rFonts w:ascii="Times New Roman" w:hAnsi="Times New Roman" w:cs="Times New Roman"/>
          <w:color w:val="000000"/>
          <w:sz w:val="24"/>
          <w:szCs w:val="24"/>
        </w:rPr>
        <w:t>.</w:t>
      </w:r>
    </w:p>
    <w:p w:rsidR="001A6491" w:rsidRPr="00130195" w:rsidRDefault="001A6491" w:rsidP="0079538B">
      <w:pPr>
        <w:pStyle w:val="aa"/>
        <w:numPr>
          <w:ilvl w:val="0"/>
          <w:numId w:val="15"/>
        </w:numPr>
        <w:spacing w:line="360" w:lineRule="auto"/>
        <w:rPr>
          <w:rFonts w:ascii="Times New Roman" w:hAnsi="Times New Roman" w:cs="Times New Roman"/>
          <w:sz w:val="24"/>
          <w:szCs w:val="24"/>
        </w:rPr>
      </w:pPr>
      <w:proofErr w:type="spellStart"/>
      <w:r w:rsidRPr="00130195">
        <w:rPr>
          <w:rFonts w:ascii="Times New Roman" w:hAnsi="Times New Roman" w:cs="Times New Roman"/>
          <w:sz w:val="24"/>
          <w:szCs w:val="24"/>
        </w:rPr>
        <w:t>Колмыкова</w:t>
      </w:r>
      <w:proofErr w:type="spellEnd"/>
      <w:r w:rsidRPr="00130195">
        <w:rPr>
          <w:rFonts w:ascii="Times New Roman" w:hAnsi="Times New Roman" w:cs="Times New Roman"/>
          <w:sz w:val="24"/>
          <w:szCs w:val="24"/>
        </w:rPr>
        <w:t xml:space="preserve"> Т.С. Инвестиционный анализ: учебное пособие, 2015 г. – с.170</w:t>
      </w:r>
    </w:p>
    <w:p w:rsidR="001A6491"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Style w:val="w"/>
          <w:rFonts w:ascii="Times New Roman" w:hAnsi="Times New Roman" w:cs="Times New Roman"/>
          <w:iCs/>
          <w:sz w:val="24"/>
          <w:szCs w:val="24"/>
          <w:shd w:val="clear" w:color="auto" w:fill="FFFFFF"/>
        </w:rPr>
        <w:t>Кураков</w:t>
      </w:r>
      <w:proofErr w:type="spellEnd"/>
      <w:r w:rsidRPr="00130195">
        <w:rPr>
          <w:rStyle w:val="ae"/>
          <w:rFonts w:ascii="Times New Roman" w:hAnsi="Times New Roman" w:cs="Times New Roman"/>
          <w:sz w:val="24"/>
          <w:szCs w:val="24"/>
          <w:shd w:val="clear" w:color="auto" w:fill="FFFFFF"/>
        </w:rPr>
        <w:t xml:space="preserve"> Л.П.</w:t>
      </w:r>
      <w:r w:rsidRPr="00130195">
        <w:rPr>
          <w:rStyle w:val="w"/>
          <w:rFonts w:ascii="Times New Roman" w:hAnsi="Times New Roman" w:cs="Times New Roman"/>
          <w:iCs/>
          <w:sz w:val="24"/>
          <w:szCs w:val="24"/>
          <w:shd w:val="clear" w:color="auto" w:fill="FFFFFF"/>
        </w:rPr>
        <w:t xml:space="preserve"> Экономика</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и</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право:</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словарь</w:t>
      </w:r>
      <w:r w:rsidRPr="00130195">
        <w:rPr>
          <w:rStyle w:val="ae"/>
          <w:rFonts w:ascii="Times New Roman" w:hAnsi="Times New Roman" w:cs="Times New Roman"/>
          <w:sz w:val="24"/>
          <w:szCs w:val="24"/>
          <w:shd w:val="clear" w:color="auto" w:fill="FFFFFF"/>
        </w:rPr>
        <w:t>-</w:t>
      </w:r>
      <w:r w:rsidRPr="00130195">
        <w:rPr>
          <w:rStyle w:val="w"/>
          <w:rFonts w:ascii="Times New Roman" w:hAnsi="Times New Roman" w:cs="Times New Roman"/>
          <w:iCs/>
          <w:sz w:val="24"/>
          <w:szCs w:val="24"/>
          <w:shd w:val="clear" w:color="auto" w:fill="FFFFFF"/>
        </w:rPr>
        <w:t>справочник</w:t>
      </w:r>
      <w:r w:rsidRPr="00130195">
        <w:rPr>
          <w:rStyle w:val="ae"/>
          <w:rFonts w:ascii="Times New Roman" w:hAnsi="Times New Roman" w:cs="Times New Roman"/>
          <w:sz w:val="24"/>
          <w:szCs w:val="24"/>
          <w:shd w:val="clear" w:color="auto" w:fill="FFFFFF"/>
        </w:rPr>
        <w:t>. — </w:t>
      </w:r>
      <w:r w:rsidRPr="00130195">
        <w:rPr>
          <w:rStyle w:val="w"/>
          <w:rFonts w:ascii="Times New Roman" w:hAnsi="Times New Roman" w:cs="Times New Roman"/>
          <w:iCs/>
          <w:sz w:val="24"/>
          <w:szCs w:val="24"/>
          <w:shd w:val="clear" w:color="auto" w:fill="FFFFFF"/>
        </w:rPr>
        <w:t>М</w:t>
      </w:r>
      <w:r w:rsidRPr="00130195">
        <w:rPr>
          <w:rStyle w:val="ae"/>
          <w:rFonts w:ascii="Times New Roman" w:hAnsi="Times New Roman" w:cs="Times New Roman"/>
          <w:sz w:val="24"/>
          <w:szCs w:val="24"/>
          <w:shd w:val="clear" w:color="auto" w:fill="FFFFFF"/>
        </w:rPr>
        <w:t>.</w:t>
      </w:r>
      <w:r w:rsidRPr="00130195">
        <w:rPr>
          <w:rStyle w:val="w"/>
          <w:rFonts w:ascii="Times New Roman" w:hAnsi="Times New Roman" w:cs="Times New Roman"/>
          <w:iCs/>
          <w:sz w:val="24"/>
          <w:szCs w:val="24"/>
          <w:shd w:val="clear" w:color="auto" w:fill="FFFFFF"/>
        </w:rPr>
        <w:t>:</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Вуз</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и</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школа</w:t>
      </w:r>
      <w:proofErr w:type="gramStart"/>
      <w:r w:rsidRPr="00130195">
        <w:rPr>
          <w:rStyle w:val="ae"/>
          <w:rFonts w:ascii="Times New Roman" w:hAnsi="Times New Roman" w:cs="Times New Roman"/>
          <w:sz w:val="24"/>
          <w:szCs w:val="24"/>
          <w:shd w:val="clear" w:color="auto" w:fill="FFFFFF"/>
        </w:rPr>
        <w:t xml:space="preserve">., </w:t>
      </w:r>
      <w:proofErr w:type="gramEnd"/>
      <w:r w:rsidRPr="00130195">
        <w:rPr>
          <w:rStyle w:val="ae"/>
          <w:rFonts w:ascii="Times New Roman" w:hAnsi="Times New Roman" w:cs="Times New Roman"/>
          <w:sz w:val="24"/>
          <w:szCs w:val="24"/>
          <w:shd w:val="clear" w:color="auto" w:fill="FFFFFF"/>
        </w:rPr>
        <w:t>2004</w:t>
      </w:r>
      <w:r w:rsidRPr="00130195">
        <w:rPr>
          <w:rFonts w:ascii="Times New Roman" w:hAnsi="Times New Roman" w:cs="Times New Roman"/>
          <w:sz w:val="24"/>
          <w:szCs w:val="24"/>
        </w:rPr>
        <w:t>.</w:t>
      </w:r>
    </w:p>
    <w:p w:rsidR="001A6491" w:rsidRPr="00B06A27"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FE496B">
        <w:rPr>
          <w:rFonts w:ascii="Times New Roman" w:hAnsi="Times New Roman" w:cs="Times New Roman"/>
          <w:color w:val="000000"/>
          <w:sz w:val="24"/>
          <w:szCs w:val="24"/>
        </w:rPr>
        <w:t>Латкин</w:t>
      </w:r>
      <w:proofErr w:type="spellEnd"/>
      <w:r w:rsidRPr="00FE496B">
        <w:rPr>
          <w:rFonts w:ascii="Times New Roman" w:hAnsi="Times New Roman" w:cs="Times New Roman"/>
          <w:color w:val="000000"/>
          <w:sz w:val="24"/>
          <w:szCs w:val="24"/>
        </w:rPr>
        <w:t xml:space="preserve"> А.П., Иванова И.В. Методы оценки конкурентоспособности // Экономика и управление в XXI веке: тенденции развития. 2012. № 5. С. 192-196.</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Fonts w:ascii="Times New Roman" w:hAnsi="Times New Roman" w:cs="Times New Roman"/>
          <w:sz w:val="24"/>
          <w:szCs w:val="24"/>
        </w:rPr>
        <w:t>Лапуста</w:t>
      </w:r>
      <w:proofErr w:type="spellEnd"/>
      <w:r w:rsidRPr="00130195">
        <w:rPr>
          <w:rFonts w:ascii="Times New Roman" w:hAnsi="Times New Roman" w:cs="Times New Roman"/>
          <w:sz w:val="24"/>
          <w:szCs w:val="24"/>
        </w:rPr>
        <w:t xml:space="preserve"> М.Г. Предпринимательство: Учебник.— М.: ИНФРА-М, 2008.</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lastRenderedPageBreak/>
        <w:t>Любушин Н. П. Экономический анализ: учеб</w:t>
      </w:r>
      <w:proofErr w:type="gramStart"/>
      <w:r w:rsidRPr="00130195">
        <w:rPr>
          <w:rFonts w:ascii="Times New Roman" w:hAnsi="Times New Roman" w:cs="Times New Roman"/>
          <w:sz w:val="24"/>
          <w:szCs w:val="24"/>
        </w:rPr>
        <w:t>.</w:t>
      </w:r>
      <w:proofErr w:type="gramEnd"/>
      <w:r w:rsidRPr="00130195">
        <w:rPr>
          <w:rFonts w:ascii="Times New Roman" w:hAnsi="Times New Roman" w:cs="Times New Roman"/>
          <w:sz w:val="24"/>
          <w:szCs w:val="24"/>
        </w:rPr>
        <w:t xml:space="preserve"> </w:t>
      </w:r>
      <w:proofErr w:type="gramStart"/>
      <w:r w:rsidRPr="00130195">
        <w:rPr>
          <w:rFonts w:ascii="Times New Roman" w:hAnsi="Times New Roman" w:cs="Times New Roman"/>
          <w:sz w:val="24"/>
          <w:szCs w:val="24"/>
        </w:rPr>
        <w:t>д</w:t>
      </w:r>
      <w:proofErr w:type="gramEnd"/>
      <w:r w:rsidRPr="00130195">
        <w:rPr>
          <w:rFonts w:ascii="Times New Roman" w:hAnsi="Times New Roman" w:cs="Times New Roman"/>
          <w:sz w:val="24"/>
          <w:szCs w:val="24"/>
        </w:rPr>
        <w:t xml:space="preserve">ля студ. вузов. 3-е изд., </w:t>
      </w:r>
      <w:proofErr w:type="spellStart"/>
      <w:r w:rsidRPr="00130195">
        <w:rPr>
          <w:rFonts w:ascii="Times New Roman" w:hAnsi="Times New Roman" w:cs="Times New Roman"/>
          <w:sz w:val="24"/>
          <w:szCs w:val="24"/>
        </w:rPr>
        <w:t>перераб</w:t>
      </w:r>
      <w:proofErr w:type="spellEnd"/>
      <w:r w:rsidRPr="00130195">
        <w:rPr>
          <w:rFonts w:ascii="Times New Roman" w:hAnsi="Times New Roman" w:cs="Times New Roman"/>
          <w:sz w:val="24"/>
          <w:szCs w:val="24"/>
        </w:rPr>
        <w:t>. и доп. М.: ЮНИ-ТИ-ДАНА, 2010;</w:t>
      </w:r>
    </w:p>
    <w:p w:rsidR="001A6491"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Fonts w:ascii="Times New Roman" w:hAnsi="Times New Roman" w:cs="Times New Roman"/>
          <w:sz w:val="24"/>
          <w:szCs w:val="24"/>
          <w:shd w:val="clear" w:color="auto" w:fill="F6F6F6"/>
        </w:rPr>
        <w:t>Мазаев</w:t>
      </w:r>
      <w:proofErr w:type="spellEnd"/>
      <w:r w:rsidRPr="00130195">
        <w:rPr>
          <w:rFonts w:ascii="Times New Roman" w:hAnsi="Times New Roman" w:cs="Times New Roman"/>
          <w:sz w:val="24"/>
          <w:szCs w:val="24"/>
          <w:shd w:val="clear" w:color="auto" w:fill="F6F6F6"/>
        </w:rPr>
        <w:t xml:space="preserve">, В. В. Финансовый анализ инвестиционной привлекательности обыкновенных акций: </w:t>
      </w:r>
      <w:proofErr w:type="spellStart"/>
      <w:r w:rsidRPr="00130195">
        <w:rPr>
          <w:rFonts w:ascii="Times New Roman" w:hAnsi="Times New Roman" w:cs="Times New Roman"/>
          <w:sz w:val="24"/>
          <w:szCs w:val="24"/>
          <w:shd w:val="clear" w:color="auto" w:fill="F6F6F6"/>
        </w:rPr>
        <w:t>автореф</w:t>
      </w:r>
      <w:proofErr w:type="spellEnd"/>
      <w:r w:rsidRPr="00130195">
        <w:rPr>
          <w:rFonts w:ascii="Times New Roman" w:hAnsi="Times New Roman" w:cs="Times New Roman"/>
          <w:sz w:val="24"/>
          <w:szCs w:val="24"/>
          <w:shd w:val="clear" w:color="auto" w:fill="F6F6F6"/>
        </w:rPr>
        <w:t xml:space="preserve">. </w:t>
      </w:r>
      <w:proofErr w:type="spellStart"/>
      <w:r w:rsidRPr="00130195">
        <w:rPr>
          <w:rFonts w:ascii="Times New Roman" w:hAnsi="Times New Roman" w:cs="Times New Roman"/>
          <w:sz w:val="24"/>
          <w:szCs w:val="24"/>
          <w:shd w:val="clear" w:color="auto" w:fill="F6F6F6"/>
        </w:rPr>
        <w:t>дис</w:t>
      </w:r>
      <w:proofErr w:type="spellEnd"/>
      <w:r w:rsidRPr="00130195">
        <w:rPr>
          <w:rFonts w:ascii="Times New Roman" w:hAnsi="Times New Roman" w:cs="Times New Roman"/>
          <w:sz w:val="24"/>
          <w:szCs w:val="24"/>
          <w:shd w:val="clear" w:color="auto" w:fill="F6F6F6"/>
        </w:rPr>
        <w:t xml:space="preserve">. … канд. </w:t>
      </w:r>
      <w:proofErr w:type="spellStart"/>
      <w:r w:rsidRPr="00130195">
        <w:rPr>
          <w:rFonts w:ascii="Times New Roman" w:hAnsi="Times New Roman" w:cs="Times New Roman"/>
          <w:sz w:val="24"/>
          <w:szCs w:val="24"/>
          <w:shd w:val="clear" w:color="auto" w:fill="F6F6F6"/>
        </w:rPr>
        <w:t>экон</w:t>
      </w:r>
      <w:proofErr w:type="spellEnd"/>
      <w:r w:rsidRPr="00130195">
        <w:rPr>
          <w:rFonts w:ascii="Times New Roman" w:hAnsi="Times New Roman" w:cs="Times New Roman"/>
          <w:sz w:val="24"/>
          <w:szCs w:val="24"/>
          <w:shd w:val="clear" w:color="auto" w:fill="F6F6F6"/>
        </w:rPr>
        <w:t xml:space="preserve">. наук: 08.00.12 / </w:t>
      </w:r>
      <w:proofErr w:type="spellStart"/>
      <w:r w:rsidRPr="00130195">
        <w:rPr>
          <w:rFonts w:ascii="Times New Roman" w:hAnsi="Times New Roman" w:cs="Times New Roman"/>
          <w:sz w:val="24"/>
          <w:szCs w:val="24"/>
          <w:shd w:val="clear" w:color="auto" w:fill="F6F6F6"/>
        </w:rPr>
        <w:t>Мазаев</w:t>
      </w:r>
      <w:proofErr w:type="spellEnd"/>
      <w:r w:rsidRPr="00130195">
        <w:rPr>
          <w:rFonts w:ascii="Times New Roman" w:hAnsi="Times New Roman" w:cs="Times New Roman"/>
          <w:sz w:val="24"/>
          <w:szCs w:val="24"/>
          <w:shd w:val="clear" w:color="auto" w:fill="F6F6F6"/>
        </w:rPr>
        <w:t xml:space="preserve"> Вячеслав Владимирович. — Новосибирск, 2010. — 22 </w:t>
      </w:r>
      <w:proofErr w:type="gramStart"/>
      <w:r w:rsidRPr="00130195">
        <w:rPr>
          <w:rFonts w:ascii="Times New Roman" w:hAnsi="Times New Roman" w:cs="Times New Roman"/>
          <w:sz w:val="24"/>
          <w:szCs w:val="24"/>
          <w:shd w:val="clear" w:color="auto" w:fill="F6F6F6"/>
        </w:rPr>
        <w:t>с</w:t>
      </w:r>
      <w:proofErr w:type="gramEnd"/>
      <w:r w:rsidRPr="00130195">
        <w:rPr>
          <w:rFonts w:ascii="Times New Roman" w:hAnsi="Times New Roman" w:cs="Times New Roman"/>
          <w:sz w:val="24"/>
          <w:szCs w:val="24"/>
        </w:rPr>
        <w:t>.</w:t>
      </w:r>
    </w:p>
    <w:p w:rsidR="001A6491" w:rsidRPr="00FD22BE"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577C31">
        <w:rPr>
          <w:rFonts w:ascii="Times New Roman" w:hAnsi="Times New Roman" w:cs="Times New Roman"/>
          <w:sz w:val="24"/>
          <w:szCs w:val="24"/>
          <w:shd w:val="clear" w:color="auto" w:fill="FFFFFF"/>
        </w:rPr>
        <w:t>Неволина</w:t>
      </w:r>
      <w:proofErr w:type="spellEnd"/>
      <w:r w:rsidRPr="00577C31">
        <w:rPr>
          <w:rFonts w:ascii="Times New Roman" w:hAnsi="Times New Roman" w:cs="Times New Roman"/>
          <w:sz w:val="24"/>
          <w:szCs w:val="24"/>
          <w:shd w:val="clear" w:color="auto" w:fill="FFFFFF"/>
        </w:rPr>
        <w:t xml:space="preserve"> Е.В. Об оценке кредитоспособности </w:t>
      </w:r>
      <w:proofErr w:type="gramStart"/>
      <w:r w:rsidRPr="00577C31">
        <w:rPr>
          <w:rFonts w:ascii="Times New Roman" w:hAnsi="Times New Roman" w:cs="Times New Roman"/>
          <w:sz w:val="24"/>
          <w:szCs w:val="24"/>
          <w:shd w:val="clear" w:color="auto" w:fill="FFFFFF"/>
        </w:rPr>
        <w:t>заемщиков // ж</w:t>
      </w:r>
      <w:proofErr w:type="gramEnd"/>
      <w:r w:rsidRPr="00577C31">
        <w:rPr>
          <w:rFonts w:ascii="Times New Roman" w:hAnsi="Times New Roman" w:cs="Times New Roman"/>
          <w:sz w:val="24"/>
          <w:szCs w:val="24"/>
          <w:shd w:val="clear" w:color="auto" w:fill="FFFFFF"/>
        </w:rPr>
        <w:t>. "Деньги и кредит". - №10</w:t>
      </w:r>
    </w:p>
    <w:p w:rsidR="001A6491"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Fonts w:ascii="Times New Roman" w:hAnsi="Times New Roman" w:cs="Times New Roman"/>
          <w:sz w:val="24"/>
          <w:szCs w:val="24"/>
        </w:rPr>
        <w:t>Подшиваленко</w:t>
      </w:r>
      <w:proofErr w:type="spellEnd"/>
      <w:r w:rsidRPr="00130195">
        <w:rPr>
          <w:rFonts w:ascii="Times New Roman" w:hAnsi="Times New Roman" w:cs="Times New Roman"/>
          <w:sz w:val="24"/>
          <w:szCs w:val="24"/>
        </w:rPr>
        <w:t xml:space="preserve"> Г.И. Инвестиции. Учебник.  – М.: Дело. 2004.</w:t>
      </w:r>
    </w:p>
    <w:p w:rsidR="001A6491" w:rsidRPr="00FD22BE" w:rsidRDefault="001A6491" w:rsidP="0079538B">
      <w:pPr>
        <w:pStyle w:val="a3"/>
        <w:numPr>
          <w:ilvl w:val="0"/>
          <w:numId w:val="15"/>
        </w:numPr>
        <w:spacing w:line="360" w:lineRule="auto"/>
        <w:jc w:val="both"/>
        <w:rPr>
          <w:rStyle w:val="ae"/>
          <w:rFonts w:ascii="Times New Roman" w:hAnsi="Times New Roman" w:cs="Times New Roman"/>
          <w:iCs w:val="0"/>
          <w:sz w:val="24"/>
          <w:szCs w:val="24"/>
        </w:rPr>
      </w:pPr>
      <w:r w:rsidRPr="00130195">
        <w:rPr>
          <w:rStyle w:val="w"/>
          <w:rFonts w:ascii="Times New Roman" w:hAnsi="Times New Roman" w:cs="Times New Roman"/>
          <w:iCs/>
          <w:sz w:val="24"/>
          <w:szCs w:val="24"/>
          <w:shd w:val="clear" w:color="auto" w:fill="FFFFFF"/>
        </w:rPr>
        <w:t>Райзберг</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Б</w:t>
      </w:r>
      <w:r w:rsidRPr="00130195">
        <w:rPr>
          <w:rStyle w:val="ae"/>
          <w:rFonts w:ascii="Times New Roman" w:hAnsi="Times New Roman" w:cs="Times New Roman"/>
          <w:sz w:val="24"/>
          <w:szCs w:val="24"/>
          <w:shd w:val="clear" w:color="auto" w:fill="FFFFFF"/>
        </w:rPr>
        <w:t>.</w:t>
      </w:r>
      <w:r w:rsidRPr="00130195">
        <w:rPr>
          <w:rStyle w:val="w"/>
          <w:rFonts w:ascii="Times New Roman" w:hAnsi="Times New Roman" w:cs="Times New Roman"/>
          <w:iCs/>
          <w:sz w:val="24"/>
          <w:szCs w:val="24"/>
          <w:shd w:val="clear" w:color="auto" w:fill="FFFFFF"/>
        </w:rPr>
        <w:t>А</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Лозовский</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Л</w:t>
      </w:r>
      <w:r w:rsidRPr="00130195">
        <w:rPr>
          <w:rStyle w:val="ae"/>
          <w:rFonts w:ascii="Times New Roman" w:hAnsi="Times New Roman" w:cs="Times New Roman"/>
          <w:sz w:val="24"/>
          <w:szCs w:val="24"/>
          <w:shd w:val="clear" w:color="auto" w:fill="FFFFFF"/>
        </w:rPr>
        <w:t>.</w:t>
      </w:r>
      <w:r w:rsidRPr="00130195">
        <w:rPr>
          <w:rStyle w:val="w"/>
          <w:rFonts w:ascii="Times New Roman" w:hAnsi="Times New Roman" w:cs="Times New Roman"/>
          <w:iCs/>
          <w:sz w:val="24"/>
          <w:szCs w:val="24"/>
          <w:shd w:val="clear" w:color="auto" w:fill="FFFFFF"/>
        </w:rPr>
        <w:t>Ш</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Стародубцева</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Е</w:t>
      </w:r>
      <w:r w:rsidRPr="00130195">
        <w:rPr>
          <w:rStyle w:val="ae"/>
          <w:rFonts w:ascii="Times New Roman" w:hAnsi="Times New Roman" w:cs="Times New Roman"/>
          <w:sz w:val="24"/>
          <w:szCs w:val="24"/>
          <w:shd w:val="clear" w:color="auto" w:fill="FFFFFF"/>
        </w:rPr>
        <w:t>.</w:t>
      </w:r>
      <w:r w:rsidRPr="00130195">
        <w:rPr>
          <w:rStyle w:val="w"/>
          <w:rFonts w:ascii="Times New Roman" w:hAnsi="Times New Roman" w:cs="Times New Roman"/>
          <w:iCs/>
          <w:sz w:val="24"/>
          <w:szCs w:val="24"/>
          <w:shd w:val="clear" w:color="auto" w:fill="FFFFFF"/>
        </w:rPr>
        <w:t>Б</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Современный</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экономический</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словарь</w:t>
      </w:r>
      <w:r w:rsidRPr="00130195">
        <w:rPr>
          <w:rStyle w:val="ae"/>
          <w:rFonts w:ascii="Times New Roman" w:hAnsi="Times New Roman" w:cs="Times New Roman"/>
          <w:sz w:val="24"/>
          <w:szCs w:val="24"/>
          <w:shd w:val="clear" w:color="auto" w:fill="FFFFFF"/>
        </w:rPr>
        <w:t>. — </w:t>
      </w:r>
      <w:r w:rsidRPr="00130195">
        <w:rPr>
          <w:rStyle w:val="w"/>
          <w:rFonts w:ascii="Times New Roman" w:hAnsi="Times New Roman" w:cs="Times New Roman"/>
          <w:iCs/>
          <w:sz w:val="24"/>
          <w:szCs w:val="24"/>
          <w:shd w:val="clear" w:color="auto" w:fill="FFFFFF"/>
        </w:rPr>
        <w:t>2</w:t>
      </w:r>
      <w:r w:rsidRPr="00130195">
        <w:rPr>
          <w:rStyle w:val="ae"/>
          <w:rFonts w:ascii="Times New Roman" w:hAnsi="Times New Roman" w:cs="Times New Roman"/>
          <w:sz w:val="24"/>
          <w:szCs w:val="24"/>
          <w:shd w:val="clear" w:color="auto" w:fill="FFFFFF"/>
        </w:rPr>
        <w:t>-</w:t>
      </w:r>
      <w:r w:rsidRPr="00130195">
        <w:rPr>
          <w:rStyle w:val="w"/>
          <w:rFonts w:ascii="Times New Roman" w:hAnsi="Times New Roman" w:cs="Times New Roman"/>
          <w:iCs/>
          <w:sz w:val="24"/>
          <w:szCs w:val="24"/>
          <w:shd w:val="clear" w:color="auto" w:fill="FFFFFF"/>
        </w:rPr>
        <w:t>е</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изд</w:t>
      </w:r>
      <w:r w:rsidRPr="00130195">
        <w:rPr>
          <w:rStyle w:val="ae"/>
          <w:rFonts w:ascii="Times New Roman" w:hAnsi="Times New Roman" w:cs="Times New Roman"/>
          <w:sz w:val="24"/>
          <w:szCs w:val="24"/>
          <w:shd w:val="clear" w:color="auto" w:fill="FFFFFF"/>
        </w:rPr>
        <w:t>., </w:t>
      </w:r>
      <w:proofErr w:type="spellStart"/>
      <w:r w:rsidRPr="00130195">
        <w:rPr>
          <w:rStyle w:val="w"/>
          <w:rFonts w:ascii="Times New Roman" w:hAnsi="Times New Roman" w:cs="Times New Roman"/>
          <w:iCs/>
          <w:sz w:val="24"/>
          <w:szCs w:val="24"/>
          <w:shd w:val="clear" w:color="auto" w:fill="FFFFFF"/>
        </w:rPr>
        <w:t>испр</w:t>
      </w:r>
      <w:proofErr w:type="spellEnd"/>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М</w:t>
      </w:r>
      <w:r w:rsidRPr="00130195">
        <w:rPr>
          <w:rStyle w:val="ae"/>
          <w:rFonts w:ascii="Times New Roman" w:hAnsi="Times New Roman" w:cs="Times New Roman"/>
          <w:sz w:val="24"/>
          <w:szCs w:val="24"/>
          <w:shd w:val="clear" w:color="auto" w:fill="FFFFFF"/>
        </w:rPr>
        <w:t>.</w:t>
      </w:r>
      <w:r w:rsidRPr="00130195">
        <w:rPr>
          <w:rStyle w:val="w"/>
          <w:rFonts w:ascii="Times New Roman" w:hAnsi="Times New Roman" w:cs="Times New Roman"/>
          <w:iCs/>
          <w:sz w:val="24"/>
          <w:szCs w:val="24"/>
          <w:shd w:val="clear" w:color="auto" w:fill="FFFFFF"/>
        </w:rPr>
        <w:t>:</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ИНФРА</w:t>
      </w:r>
      <w:r w:rsidRPr="00130195">
        <w:rPr>
          <w:rStyle w:val="ae"/>
          <w:rFonts w:ascii="Times New Roman" w:hAnsi="Times New Roman" w:cs="Times New Roman"/>
          <w:sz w:val="24"/>
          <w:szCs w:val="24"/>
          <w:shd w:val="clear" w:color="auto" w:fill="FFFFFF"/>
        </w:rPr>
        <w:t>-</w:t>
      </w:r>
      <w:r w:rsidRPr="00130195">
        <w:rPr>
          <w:rStyle w:val="w"/>
          <w:rFonts w:ascii="Times New Roman" w:hAnsi="Times New Roman" w:cs="Times New Roman"/>
          <w:iCs/>
          <w:sz w:val="24"/>
          <w:szCs w:val="24"/>
          <w:shd w:val="clear" w:color="auto" w:fill="FFFFFF"/>
        </w:rPr>
        <w:t>М</w:t>
      </w:r>
      <w:r w:rsidRPr="00130195">
        <w:rPr>
          <w:rStyle w:val="ae"/>
          <w:rFonts w:ascii="Times New Roman" w:hAnsi="Times New Roman" w:cs="Times New Roman"/>
          <w:sz w:val="24"/>
          <w:szCs w:val="24"/>
          <w:shd w:val="clear" w:color="auto" w:fill="FFFFFF"/>
        </w:rPr>
        <w:t>. </w:t>
      </w:r>
      <w:r w:rsidRPr="00130195">
        <w:rPr>
          <w:rStyle w:val="w"/>
          <w:rFonts w:ascii="Times New Roman" w:hAnsi="Times New Roman" w:cs="Times New Roman"/>
          <w:iCs/>
          <w:sz w:val="24"/>
          <w:szCs w:val="24"/>
          <w:shd w:val="clear" w:color="auto" w:fill="FFFFFF"/>
        </w:rPr>
        <w:t>1999</w:t>
      </w:r>
      <w:r w:rsidRPr="00130195">
        <w:rPr>
          <w:rStyle w:val="ae"/>
          <w:rFonts w:ascii="Times New Roman" w:hAnsi="Times New Roman" w:cs="Times New Roman"/>
          <w:sz w:val="24"/>
          <w:szCs w:val="24"/>
          <w:shd w:val="clear" w:color="auto" w:fill="FFFFFF"/>
        </w:rPr>
        <w:t>.</w:t>
      </w:r>
    </w:p>
    <w:p w:rsidR="001A6491" w:rsidRPr="00FD22BE" w:rsidRDefault="001A6491" w:rsidP="0079538B">
      <w:pPr>
        <w:pStyle w:val="a3"/>
        <w:numPr>
          <w:ilvl w:val="0"/>
          <w:numId w:val="15"/>
        </w:numPr>
        <w:spacing w:line="360" w:lineRule="auto"/>
        <w:jc w:val="both"/>
        <w:rPr>
          <w:rStyle w:val="ae"/>
          <w:rFonts w:ascii="Times New Roman" w:hAnsi="Times New Roman" w:cs="Times New Roman"/>
          <w:i w:val="0"/>
          <w:iCs w:val="0"/>
          <w:sz w:val="24"/>
          <w:szCs w:val="24"/>
        </w:rPr>
      </w:pPr>
      <w:r w:rsidRPr="007B7013">
        <w:rPr>
          <w:rFonts w:ascii="Times New Roman" w:hAnsi="Times New Roman" w:cs="Times New Roman"/>
          <w:sz w:val="24"/>
          <w:szCs w:val="24"/>
        </w:rPr>
        <w:t xml:space="preserve">Россия в цифрах. 2018: </w:t>
      </w:r>
      <w:proofErr w:type="spellStart"/>
      <w:r w:rsidRPr="007B7013">
        <w:rPr>
          <w:rFonts w:ascii="Times New Roman" w:hAnsi="Times New Roman" w:cs="Times New Roman"/>
          <w:sz w:val="24"/>
          <w:szCs w:val="24"/>
        </w:rPr>
        <w:t>Крат</w:t>
      </w:r>
      <w:proofErr w:type="gramStart"/>
      <w:r w:rsidRPr="007B7013">
        <w:rPr>
          <w:rFonts w:ascii="Times New Roman" w:hAnsi="Times New Roman" w:cs="Times New Roman"/>
          <w:sz w:val="24"/>
          <w:szCs w:val="24"/>
        </w:rPr>
        <w:t>.с</w:t>
      </w:r>
      <w:proofErr w:type="gramEnd"/>
      <w:r w:rsidRPr="007B7013">
        <w:rPr>
          <w:rFonts w:ascii="Times New Roman" w:hAnsi="Times New Roman" w:cs="Times New Roman"/>
          <w:sz w:val="24"/>
          <w:szCs w:val="24"/>
        </w:rPr>
        <w:t>тат.сб</w:t>
      </w:r>
      <w:proofErr w:type="spellEnd"/>
      <w:r w:rsidRPr="007B7013">
        <w:rPr>
          <w:rFonts w:ascii="Times New Roman" w:hAnsi="Times New Roman" w:cs="Times New Roman"/>
          <w:sz w:val="24"/>
          <w:szCs w:val="24"/>
        </w:rPr>
        <w:t>./Росстат- М., Р76 2018 – 522 с.</w:t>
      </w:r>
    </w:p>
    <w:p w:rsidR="001A6491" w:rsidRPr="00130195" w:rsidRDefault="001A6491" w:rsidP="0079538B">
      <w:pPr>
        <w:pStyle w:val="a3"/>
        <w:numPr>
          <w:ilvl w:val="0"/>
          <w:numId w:val="15"/>
        </w:numPr>
        <w:spacing w:line="360" w:lineRule="auto"/>
        <w:jc w:val="both"/>
        <w:rPr>
          <w:rFonts w:ascii="Times New Roman" w:hAnsi="Times New Roman" w:cs="Times New Roman"/>
          <w:i/>
          <w:sz w:val="24"/>
          <w:szCs w:val="24"/>
        </w:rPr>
      </w:pPr>
      <w:r w:rsidRPr="00130195">
        <w:rPr>
          <w:rFonts w:ascii="Times New Roman" w:hAnsi="Times New Roman" w:cs="Times New Roman"/>
          <w:sz w:val="24"/>
          <w:szCs w:val="24"/>
        </w:rPr>
        <w:t>Савицкая Г.В. Методика комплексного анализа хозяйственной деятельности: учеб</w:t>
      </w:r>
      <w:proofErr w:type="gramStart"/>
      <w:r w:rsidRPr="00130195">
        <w:rPr>
          <w:rFonts w:ascii="Times New Roman" w:hAnsi="Times New Roman" w:cs="Times New Roman"/>
          <w:sz w:val="24"/>
          <w:szCs w:val="24"/>
        </w:rPr>
        <w:t>.</w:t>
      </w:r>
      <w:proofErr w:type="gramEnd"/>
      <w:r w:rsidRPr="00130195">
        <w:rPr>
          <w:rFonts w:ascii="Times New Roman" w:hAnsi="Times New Roman" w:cs="Times New Roman"/>
          <w:sz w:val="24"/>
          <w:szCs w:val="24"/>
        </w:rPr>
        <w:t xml:space="preserve"> </w:t>
      </w:r>
      <w:proofErr w:type="gramStart"/>
      <w:r w:rsidRPr="00130195">
        <w:rPr>
          <w:rFonts w:ascii="Times New Roman" w:hAnsi="Times New Roman" w:cs="Times New Roman"/>
          <w:sz w:val="24"/>
          <w:szCs w:val="24"/>
        </w:rPr>
        <w:t>п</w:t>
      </w:r>
      <w:proofErr w:type="gramEnd"/>
      <w:r w:rsidRPr="00130195">
        <w:rPr>
          <w:rFonts w:ascii="Times New Roman" w:hAnsi="Times New Roman" w:cs="Times New Roman"/>
          <w:sz w:val="24"/>
          <w:szCs w:val="24"/>
        </w:rPr>
        <w:t xml:space="preserve">особие для вузов / Г.В.Савицкая. – 5-е изд., </w:t>
      </w:r>
      <w:proofErr w:type="spellStart"/>
      <w:r w:rsidRPr="00130195">
        <w:rPr>
          <w:rFonts w:ascii="Times New Roman" w:hAnsi="Times New Roman" w:cs="Times New Roman"/>
          <w:sz w:val="24"/>
          <w:szCs w:val="24"/>
        </w:rPr>
        <w:t>перераб</w:t>
      </w:r>
      <w:proofErr w:type="spellEnd"/>
      <w:r w:rsidRPr="00130195">
        <w:rPr>
          <w:rFonts w:ascii="Times New Roman" w:hAnsi="Times New Roman" w:cs="Times New Roman"/>
          <w:sz w:val="24"/>
          <w:szCs w:val="24"/>
        </w:rPr>
        <w:t>. И доп. – М.: ИНФРА-М, 2009. – 408 с.</w:t>
      </w:r>
    </w:p>
    <w:p w:rsidR="001A6491" w:rsidRPr="00130195" w:rsidRDefault="001A6491" w:rsidP="0079538B">
      <w:pPr>
        <w:pStyle w:val="a3"/>
        <w:numPr>
          <w:ilvl w:val="0"/>
          <w:numId w:val="15"/>
        </w:numPr>
        <w:spacing w:line="360" w:lineRule="auto"/>
        <w:jc w:val="both"/>
        <w:rPr>
          <w:rStyle w:val="ae"/>
          <w:rFonts w:ascii="Times New Roman" w:hAnsi="Times New Roman" w:cs="Times New Roman"/>
          <w:iCs w:val="0"/>
          <w:sz w:val="24"/>
          <w:szCs w:val="24"/>
        </w:rPr>
      </w:pPr>
      <w:r w:rsidRPr="00130195">
        <w:rPr>
          <w:rFonts w:ascii="Times New Roman" w:hAnsi="Times New Roman" w:cs="Times New Roman"/>
          <w:sz w:val="24"/>
          <w:szCs w:val="24"/>
        </w:rPr>
        <w:t>Сизых Д. С. Коэффициенты денежных потоков компании: оценка, анализ и практическое применение/ Институт проблем управления им. В</w:t>
      </w:r>
      <w:r w:rsidRPr="00130195">
        <w:rPr>
          <w:rFonts w:ascii="Times New Roman" w:hAnsi="Times New Roman" w:cs="Times New Roman"/>
          <w:sz w:val="24"/>
          <w:szCs w:val="24"/>
          <w:lang w:val="en-US"/>
        </w:rPr>
        <w:t>.</w:t>
      </w:r>
      <w:r w:rsidRPr="00130195">
        <w:rPr>
          <w:rFonts w:ascii="Times New Roman" w:hAnsi="Times New Roman" w:cs="Times New Roman"/>
          <w:sz w:val="24"/>
          <w:szCs w:val="24"/>
        </w:rPr>
        <w:t>А</w:t>
      </w:r>
      <w:r w:rsidRPr="00130195">
        <w:rPr>
          <w:rFonts w:ascii="Times New Roman" w:hAnsi="Times New Roman" w:cs="Times New Roman"/>
          <w:sz w:val="24"/>
          <w:szCs w:val="24"/>
          <w:lang w:val="en-US"/>
        </w:rPr>
        <w:t xml:space="preserve">. </w:t>
      </w:r>
      <w:r w:rsidRPr="00130195">
        <w:rPr>
          <w:rFonts w:ascii="Times New Roman" w:hAnsi="Times New Roman" w:cs="Times New Roman"/>
          <w:sz w:val="24"/>
          <w:szCs w:val="24"/>
        </w:rPr>
        <w:t>Трапезникова</w:t>
      </w:r>
      <w:r w:rsidRPr="00130195">
        <w:rPr>
          <w:rFonts w:ascii="Times New Roman" w:hAnsi="Times New Roman" w:cs="Times New Roman"/>
          <w:sz w:val="24"/>
          <w:szCs w:val="24"/>
          <w:lang w:val="en-US"/>
        </w:rPr>
        <w:t xml:space="preserve"> </w:t>
      </w:r>
      <w:r w:rsidRPr="00130195">
        <w:rPr>
          <w:rFonts w:ascii="Times New Roman" w:hAnsi="Times New Roman" w:cs="Times New Roman"/>
          <w:sz w:val="24"/>
          <w:szCs w:val="24"/>
        </w:rPr>
        <w:t>Российской</w:t>
      </w:r>
      <w:r w:rsidRPr="00130195">
        <w:rPr>
          <w:rFonts w:ascii="Times New Roman" w:hAnsi="Times New Roman" w:cs="Times New Roman"/>
          <w:sz w:val="24"/>
          <w:szCs w:val="24"/>
          <w:lang w:val="en-US"/>
        </w:rPr>
        <w:t xml:space="preserve"> </w:t>
      </w:r>
      <w:r w:rsidRPr="00130195">
        <w:rPr>
          <w:rFonts w:ascii="Times New Roman" w:hAnsi="Times New Roman" w:cs="Times New Roman"/>
          <w:sz w:val="24"/>
          <w:szCs w:val="24"/>
        </w:rPr>
        <w:t>академии</w:t>
      </w:r>
      <w:r w:rsidRPr="00130195">
        <w:rPr>
          <w:rFonts w:ascii="Times New Roman" w:hAnsi="Times New Roman" w:cs="Times New Roman"/>
          <w:sz w:val="24"/>
          <w:szCs w:val="24"/>
          <w:lang w:val="en-US"/>
        </w:rPr>
        <w:t xml:space="preserve"> </w:t>
      </w:r>
      <w:r w:rsidRPr="00130195">
        <w:rPr>
          <w:rFonts w:ascii="Times New Roman" w:hAnsi="Times New Roman" w:cs="Times New Roman"/>
          <w:sz w:val="24"/>
          <w:szCs w:val="24"/>
        </w:rPr>
        <w:t>наук</w:t>
      </w:r>
      <w:r w:rsidRPr="00130195">
        <w:rPr>
          <w:rFonts w:ascii="Times New Roman" w:hAnsi="Times New Roman" w:cs="Times New Roman"/>
          <w:sz w:val="24"/>
          <w:szCs w:val="24"/>
          <w:lang w:val="en-US"/>
        </w:rPr>
        <w:t>.</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r w:rsidRPr="00130195">
        <w:rPr>
          <w:rFonts w:ascii="Times New Roman" w:hAnsi="Times New Roman" w:cs="Times New Roman"/>
          <w:sz w:val="24"/>
          <w:szCs w:val="24"/>
        </w:rPr>
        <w:t xml:space="preserve">Титов В.И. Экономика предприятия. – М. </w:t>
      </w:r>
      <w:proofErr w:type="spellStart"/>
      <w:r w:rsidRPr="00130195">
        <w:rPr>
          <w:rFonts w:ascii="Times New Roman" w:hAnsi="Times New Roman" w:cs="Times New Roman"/>
          <w:sz w:val="24"/>
          <w:szCs w:val="24"/>
        </w:rPr>
        <w:t>Эскмо</w:t>
      </w:r>
      <w:proofErr w:type="spellEnd"/>
      <w:r w:rsidRPr="00130195">
        <w:rPr>
          <w:rFonts w:ascii="Times New Roman" w:hAnsi="Times New Roman" w:cs="Times New Roman"/>
          <w:sz w:val="24"/>
          <w:szCs w:val="24"/>
        </w:rPr>
        <w:t>, 2008 .</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Fonts w:ascii="Times New Roman" w:hAnsi="Times New Roman" w:cs="Times New Roman"/>
          <w:sz w:val="24"/>
          <w:szCs w:val="24"/>
          <w:shd w:val="clear" w:color="auto" w:fill="FFFFFF"/>
        </w:rPr>
        <w:t>Турманидзе</w:t>
      </w:r>
      <w:proofErr w:type="spellEnd"/>
      <w:r w:rsidRPr="00130195">
        <w:rPr>
          <w:rFonts w:ascii="Times New Roman" w:hAnsi="Times New Roman" w:cs="Times New Roman"/>
          <w:sz w:val="24"/>
          <w:szCs w:val="24"/>
          <w:shd w:val="clear" w:color="auto" w:fill="FFFFFF"/>
        </w:rPr>
        <w:t>, Т. Финансовая устойчивость как один из критериев оценки эффективности инвестиционных проектов: Инвестиции в России. - 2011. - №9. - С. 35-38.</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Fonts w:ascii="Times New Roman" w:hAnsi="Times New Roman" w:cs="Times New Roman"/>
          <w:sz w:val="24"/>
          <w:szCs w:val="24"/>
        </w:rPr>
        <w:t>Шеремет</w:t>
      </w:r>
      <w:proofErr w:type="spellEnd"/>
      <w:r w:rsidRPr="00130195">
        <w:rPr>
          <w:rFonts w:ascii="Times New Roman" w:hAnsi="Times New Roman" w:cs="Times New Roman"/>
          <w:sz w:val="24"/>
          <w:szCs w:val="24"/>
        </w:rPr>
        <w:t xml:space="preserve"> А.Д. Малое предпринимательство: организация, экономика, управление: учебное пособие. / Под ред. А.Д. </w:t>
      </w:r>
      <w:proofErr w:type="spellStart"/>
      <w:r w:rsidRPr="00130195">
        <w:rPr>
          <w:rFonts w:ascii="Times New Roman" w:hAnsi="Times New Roman" w:cs="Times New Roman"/>
          <w:sz w:val="24"/>
          <w:szCs w:val="24"/>
        </w:rPr>
        <w:t>Шеремета</w:t>
      </w:r>
      <w:proofErr w:type="spellEnd"/>
      <w:r w:rsidRPr="00130195">
        <w:rPr>
          <w:rFonts w:ascii="Times New Roman" w:hAnsi="Times New Roman" w:cs="Times New Roman"/>
          <w:sz w:val="24"/>
          <w:szCs w:val="24"/>
        </w:rPr>
        <w:t>. – М.: ИНФРА-М. 2009.</w:t>
      </w:r>
    </w:p>
    <w:p w:rsidR="001A6491" w:rsidRPr="00130195"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130195">
        <w:rPr>
          <w:rFonts w:ascii="Times New Roman" w:hAnsi="Times New Roman" w:cs="Times New Roman"/>
          <w:sz w:val="24"/>
          <w:szCs w:val="24"/>
        </w:rPr>
        <w:t>Шеремет</w:t>
      </w:r>
      <w:proofErr w:type="spellEnd"/>
      <w:r w:rsidRPr="00130195">
        <w:rPr>
          <w:rFonts w:ascii="Times New Roman" w:hAnsi="Times New Roman" w:cs="Times New Roman"/>
          <w:sz w:val="24"/>
          <w:szCs w:val="24"/>
        </w:rPr>
        <w:t xml:space="preserve"> А.Д. Комплексный анализ хозяйственной деятельности: Учебник для вузов /. издание доп. и </w:t>
      </w:r>
      <w:proofErr w:type="spellStart"/>
      <w:r w:rsidRPr="00130195">
        <w:rPr>
          <w:rFonts w:ascii="Times New Roman" w:hAnsi="Times New Roman" w:cs="Times New Roman"/>
          <w:sz w:val="24"/>
          <w:szCs w:val="24"/>
        </w:rPr>
        <w:t>испр</w:t>
      </w:r>
      <w:proofErr w:type="spellEnd"/>
      <w:r w:rsidRPr="00130195">
        <w:rPr>
          <w:rFonts w:ascii="Times New Roman" w:hAnsi="Times New Roman" w:cs="Times New Roman"/>
          <w:sz w:val="24"/>
          <w:szCs w:val="24"/>
        </w:rPr>
        <w:t>. - М.: ИНФРА-М, 2008. - 416 с.</w:t>
      </w:r>
    </w:p>
    <w:p w:rsidR="001A6491" w:rsidRPr="00130195" w:rsidRDefault="001A6491" w:rsidP="0079538B">
      <w:pPr>
        <w:pStyle w:val="aa"/>
        <w:numPr>
          <w:ilvl w:val="0"/>
          <w:numId w:val="15"/>
        </w:numPr>
        <w:spacing w:line="360" w:lineRule="auto"/>
        <w:rPr>
          <w:rFonts w:ascii="Times New Roman" w:hAnsi="Times New Roman" w:cs="Times New Roman"/>
          <w:sz w:val="24"/>
          <w:szCs w:val="24"/>
        </w:rPr>
      </w:pPr>
      <w:proofErr w:type="spellStart"/>
      <w:r w:rsidRPr="00130195">
        <w:rPr>
          <w:rFonts w:ascii="Times New Roman" w:hAnsi="Times New Roman" w:cs="Times New Roman"/>
          <w:sz w:val="24"/>
          <w:szCs w:val="24"/>
          <w:shd w:val="clear" w:color="auto" w:fill="FFFFFF"/>
        </w:rPr>
        <w:t>Шеремет</w:t>
      </w:r>
      <w:proofErr w:type="spellEnd"/>
      <w:r w:rsidRPr="00130195">
        <w:rPr>
          <w:rFonts w:ascii="Times New Roman" w:hAnsi="Times New Roman" w:cs="Times New Roman"/>
          <w:sz w:val="24"/>
          <w:szCs w:val="24"/>
          <w:shd w:val="clear" w:color="auto" w:fill="FFFFFF"/>
        </w:rPr>
        <w:t xml:space="preserve"> А.Д. Комплексный анализ хозяйственной деятельности - М.: ИНФРА-М, 2009.</w:t>
      </w:r>
    </w:p>
    <w:p w:rsidR="001A6491" w:rsidRPr="00577C31" w:rsidRDefault="001A6491" w:rsidP="0079538B">
      <w:pPr>
        <w:pStyle w:val="a3"/>
        <w:numPr>
          <w:ilvl w:val="0"/>
          <w:numId w:val="15"/>
        </w:numPr>
        <w:spacing w:line="360" w:lineRule="auto"/>
        <w:jc w:val="both"/>
        <w:rPr>
          <w:rFonts w:ascii="Times New Roman" w:hAnsi="Times New Roman" w:cs="Times New Roman"/>
          <w:sz w:val="24"/>
          <w:szCs w:val="24"/>
        </w:rPr>
      </w:pPr>
      <w:proofErr w:type="spellStart"/>
      <w:r w:rsidRPr="00577C31">
        <w:rPr>
          <w:rFonts w:ascii="Times New Roman" w:hAnsi="Times New Roman" w:cs="Times New Roman"/>
          <w:sz w:val="24"/>
          <w:szCs w:val="24"/>
          <w:shd w:val="clear" w:color="auto" w:fill="FFFFFF"/>
        </w:rPr>
        <w:t>Шеремет</w:t>
      </w:r>
      <w:proofErr w:type="spellEnd"/>
      <w:r w:rsidRPr="00577C31">
        <w:rPr>
          <w:rFonts w:ascii="Times New Roman" w:hAnsi="Times New Roman" w:cs="Times New Roman"/>
          <w:sz w:val="24"/>
          <w:szCs w:val="24"/>
          <w:shd w:val="clear" w:color="auto" w:fill="FFFFFF"/>
        </w:rPr>
        <w:t xml:space="preserve"> А.Д., </w:t>
      </w:r>
      <w:proofErr w:type="spellStart"/>
      <w:r w:rsidRPr="00577C31">
        <w:rPr>
          <w:rFonts w:ascii="Times New Roman" w:hAnsi="Times New Roman" w:cs="Times New Roman"/>
          <w:sz w:val="24"/>
          <w:szCs w:val="24"/>
          <w:shd w:val="clear" w:color="auto" w:fill="FFFFFF"/>
        </w:rPr>
        <w:t>Сайфулин</w:t>
      </w:r>
      <w:proofErr w:type="spellEnd"/>
      <w:r w:rsidRPr="00577C31">
        <w:rPr>
          <w:rFonts w:ascii="Times New Roman" w:hAnsi="Times New Roman" w:cs="Times New Roman"/>
          <w:sz w:val="24"/>
          <w:szCs w:val="24"/>
          <w:shd w:val="clear" w:color="auto" w:fill="FFFFFF"/>
        </w:rPr>
        <w:t xml:space="preserve"> Р.С. Методика финансового анализа. - М.: Инфра - М, 2005.</w:t>
      </w:r>
    </w:p>
    <w:p w:rsidR="001A6491" w:rsidRPr="00B32133" w:rsidRDefault="001A6491" w:rsidP="001A6491">
      <w:pPr>
        <w:pStyle w:val="a3"/>
        <w:spacing w:line="360" w:lineRule="auto"/>
        <w:jc w:val="both"/>
        <w:rPr>
          <w:rFonts w:ascii="Times New Roman" w:hAnsi="Times New Roman" w:cs="Times New Roman"/>
          <w:sz w:val="24"/>
          <w:szCs w:val="24"/>
        </w:rPr>
      </w:pPr>
    </w:p>
    <w:p w:rsidR="001A6491" w:rsidRPr="008B464A" w:rsidRDefault="001A6491" w:rsidP="001A6491">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Статьи</w:t>
      </w:r>
      <w:r w:rsidRPr="008B464A">
        <w:rPr>
          <w:rFonts w:ascii="Times New Roman" w:hAnsi="Times New Roman" w:cs="Times New Roman"/>
          <w:sz w:val="24"/>
          <w:szCs w:val="24"/>
        </w:rPr>
        <w:t>.</w:t>
      </w:r>
    </w:p>
    <w:p w:rsidR="001A6491" w:rsidRPr="006D684B" w:rsidRDefault="001A6491" w:rsidP="0079538B">
      <w:pPr>
        <w:pStyle w:val="a3"/>
        <w:numPr>
          <w:ilvl w:val="0"/>
          <w:numId w:val="15"/>
        </w:numPr>
        <w:spacing w:line="360" w:lineRule="auto"/>
        <w:jc w:val="both"/>
        <w:rPr>
          <w:rFonts w:ascii="Times New Roman" w:hAnsi="Times New Roman" w:cs="Times New Roman"/>
          <w:sz w:val="24"/>
          <w:szCs w:val="24"/>
          <w:lang w:val="en-US"/>
        </w:rPr>
      </w:pPr>
      <w:r w:rsidRPr="00130195">
        <w:rPr>
          <w:rFonts w:ascii="Times New Roman" w:hAnsi="Times New Roman" w:cs="Times New Roman"/>
          <w:sz w:val="24"/>
          <w:szCs w:val="24"/>
          <w:lang w:val="en-US"/>
        </w:rPr>
        <w:t xml:space="preserve">Altman E. I. Financial Ratios, </w:t>
      </w:r>
      <w:proofErr w:type="spellStart"/>
      <w:r w:rsidRPr="00130195">
        <w:rPr>
          <w:rFonts w:ascii="Times New Roman" w:hAnsi="Times New Roman" w:cs="Times New Roman"/>
          <w:sz w:val="24"/>
          <w:szCs w:val="24"/>
          <w:lang w:val="en-US"/>
        </w:rPr>
        <w:t>Discriminant</w:t>
      </w:r>
      <w:proofErr w:type="spellEnd"/>
      <w:r w:rsidRPr="00130195">
        <w:rPr>
          <w:rFonts w:ascii="Times New Roman" w:hAnsi="Times New Roman" w:cs="Times New Roman"/>
          <w:sz w:val="24"/>
          <w:szCs w:val="24"/>
          <w:lang w:val="en-US"/>
        </w:rPr>
        <w:t xml:space="preserve"> Analysis and the Prediction of Corporate Bankruptcy // Journal of Finance, 1968, September. P. 63–69.</w:t>
      </w:r>
    </w:p>
    <w:p w:rsidR="001A6491" w:rsidRPr="00DB1F60" w:rsidRDefault="001A6491" w:rsidP="0079538B">
      <w:pPr>
        <w:pStyle w:val="a3"/>
        <w:numPr>
          <w:ilvl w:val="0"/>
          <w:numId w:val="15"/>
        </w:numPr>
        <w:spacing w:line="360" w:lineRule="auto"/>
        <w:jc w:val="both"/>
        <w:rPr>
          <w:rFonts w:ascii="Times New Roman" w:hAnsi="Times New Roman" w:cs="Times New Roman"/>
          <w:sz w:val="24"/>
          <w:szCs w:val="24"/>
          <w:lang w:val="en-US"/>
        </w:rPr>
      </w:pPr>
      <w:proofErr w:type="spellStart"/>
      <w:r w:rsidRPr="00DB1F60">
        <w:rPr>
          <w:rFonts w:ascii="Times New Roman" w:hAnsi="Times New Roman" w:cs="Times New Roman"/>
          <w:sz w:val="24"/>
          <w:szCs w:val="24"/>
          <w:lang w:val="en-US"/>
        </w:rPr>
        <w:lastRenderedPageBreak/>
        <w:t>Mikhailenko</w:t>
      </w:r>
      <w:proofErr w:type="spellEnd"/>
      <w:r w:rsidRPr="00DB1F60">
        <w:rPr>
          <w:rFonts w:ascii="Times New Roman" w:hAnsi="Times New Roman" w:cs="Times New Roman"/>
          <w:sz w:val="24"/>
          <w:szCs w:val="24"/>
          <w:lang w:val="en-US"/>
        </w:rPr>
        <w:t xml:space="preserve"> A., Rational methodology for evaluation of company’s investment attractiveness, Development Management, Vol. 1 (122), 2012</w:t>
      </w:r>
    </w:p>
    <w:p w:rsidR="001A6491" w:rsidRPr="00DB1F60" w:rsidRDefault="001A6491" w:rsidP="0079538B">
      <w:pPr>
        <w:pStyle w:val="a3"/>
        <w:numPr>
          <w:ilvl w:val="0"/>
          <w:numId w:val="15"/>
        </w:numPr>
        <w:spacing w:line="360" w:lineRule="auto"/>
        <w:jc w:val="both"/>
        <w:rPr>
          <w:rFonts w:ascii="Times New Roman" w:hAnsi="Times New Roman" w:cs="Times New Roman"/>
          <w:sz w:val="24"/>
          <w:szCs w:val="24"/>
          <w:lang w:val="en-US"/>
        </w:rPr>
      </w:pPr>
      <w:proofErr w:type="spellStart"/>
      <w:r w:rsidRPr="00DB1F60">
        <w:rPr>
          <w:rFonts w:ascii="Times New Roman" w:hAnsi="Times New Roman" w:cs="Times New Roman"/>
          <w:sz w:val="24"/>
          <w:szCs w:val="24"/>
          <w:lang w:val="en-US"/>
        </w:rPr>
        <w:t>Sklar</w:t>
      </w:r>
      <w:proofErr w:type="spellEnd"/>
      <w:r w:rsidRPr="00DB1F60">
        <w:rPr>
          <w:rFonts w:ascii="Times New Roman" w:hAnsi="Times New Roman" w:cs="Times New Roman"/>
          <w:sz w:val="24"/>
          <w:szCs w:val="24"/>
          <w:lang w:val="en-US"/>
        </w:rPr>
        <w:t xml:space="preserve"> I., </w:t>
      </w:r>
      <w:proofErr w:type="spellStart"/>
      <w:r w:rsidRPr="00DB1F60">
        <w:rPr>
          <w:rFonts w:ascii="Times New Roman" w:hAnsi="Times New Roman" w:cs="Times New Roman"/>
          <w:sz w:val="24"/>
          <w:szCs w:val="24"/>
          <w:lang w:val="en-US"/>
        </w:rPr>
        <w:t>Shkodkina</w:t>
      </w:r>
      <w:proofErr w:type="spellEnd"/>
      <w:r w:rsidRPr="00DB1F60">
        <w:rPr>
          <w:rFonts w:ascii="Times New Roman" w:hAnsi="Times New Roman" w:cs="Times New Roman"/>
          <w:sz w:val="24"/>
          <w:szCs w:val="24"/>
          <w:lang w:val="en-US"/>
        </w:rPr>
        <w:t xml:space="preserve"> Y., Rating score of the financial status as a part of estimation of investment attractiveness of companies, International Scientific Journal "Mechanism of Economy Regulation", Vol. 2, 2009.</w:t>
      </w:r>
    </w:p>
    <w:p w:rsidR="001A6491" w:rsidRPr="00DB1F60" w:rsidRDefault="001A6491" w:rsidP="0079538B">
      <w:pPr>
        <w:pStyle w:val="a3"/>
        <w:numPr>
          <w:ilvl w:val="0"/>
          <w:numId w:val="15"/>
        </w:numPr>
        <w:spacing w:line="360" w:lineRule="auto"/>
        <w:jc w:val="both"/>
        <w:rPr>
          <w:rFonts w:ascii="Times New Roman" w:hAnsi="Times New Roman" w:cs="Times New Roman"/>
          <w:sz w:val="24"/>
          <w:szCs w:val="24"/>
          <w:lang w:val="en-US"/>
        </w:rPr>
      </w:pPr>
      <w:r w:rsidRPr="00DB1F60">
        <w:rPr>
          <w:rFonts w:ascii="Times New Roman" w:hAnsi="Times New Roman" w:cs="Times New Roman"/>
          <w:sz w:val="24"/>
          <w:szCs w:val="24"/>
          <w:lang w:val="en-US"/>
        </w:rPr>
        <w:t>Collis, J. SMEs, financial reporting and trade credit: an international study.</w:t>
      </w:r>
    </w:p>
    <w:p w:rsidR="001A6491" w:rsidRPr="007D7FA4" w:rsidRDefault="001A6491" w:rsidP="001A6491">
      <w:pPr>
        <w:pStyle w:val="a3"/>
        <w:spacing w:line="360" w:lineRule="auto"/>
        <w:jc w:val="center"/>
        <w:rPr>
          <w:rFonts w:ascii="Times New Roman" w:hAnsi="Times New Roman" w:cs="Times New Roman"/>
          <w:sz w:val="24"/>
          <w:szCs w:val="24"/>
          <w:lang w:val="en-US"/>
        </w:rPr>
      </w:pPr>
    </w:p>
    <w:p w:rsidR="001A6491" w:rsidRPr="00AF72AD" w:rsidRDefault="001A6491" w:rsidP="001A6491">
      <w:pPr>
        <w:pStyle w:val="a3"/>
        <w:spacing w:line="360" w:lineRule="auto"/>
        <w:jc w:val="center"/>
        <w:rPr>
          <w:rFonts w:ascii="Times New Roman" w:hAnsi="Times New Roman" w:cs="Times New Roman"/>
          <w:sz w:val="24"/>
          <w:szCs w:val="24"/>
        </w:rPr>
      </w:pPr>
      <w:r w:rsidRPr="00AF72AD">
        <w:rPr>
          <w:rFonts w:ascii="Times New Roman" w:hAnsi="Times New Roman" w:cs="Times New Roman"/>
          <w:sz w:val="24"/>
          <w:szCs w:val="24"/>
        </w:rPr>
        <w:t>Электронные ресурсы.</w:t>
      </w:r>
    </w:p>
    <w:p w:rsidR="007B298F" w:rsidRPr="00AF72AD" w:rsidRDefault="007B298F" w:rsidP="0079538B">
      <w:pPr>
        <w:pStyle w:val="a3"/>
        <w:numPr>
          <w:ilvl w:val="0"/>
          <w:numId w:val="15"/>
        </w:numPr>
        <w:spacing w:line="360" w:lineRule="auto"/>
        <w:jc w:val="both"/>
        <w:rPr>
          <w:rFonts w:ascii="Times New Roman" w:hAnsi="Times New Roman" w:cs="Times New Roman"/>
          <w:sz w:val="24"/>
          <w:szCs w:val="24"/>
        </w:rPr>
      </w:pPr>
      <w:r w:rsidRPr="00AF72AD">
        <w:rPr>
          <w:rFonts w:ascii="Times New Roman" w:hAnsi="Times New Roman" w:cs="Times New Roman"/>
          <w:color w:val="000000"/>
          <w:sz w:val="24"/>
          <w:szCs w:val="24"/>
        </w:rPr>
        <w:t>Аналитические материалы [Электронный ресурс] // Федеральный портал малого и среднего предпринимательства Министерство экономического развития Российской Федерации. Режим доступа: http://smb.gov.ru/statlstlcs/navy/analitlc/;</w:t>
      </w:r>
    </w:p>
    <w:p w:rsidR="001A6491" w:rsidRPr="00AF72AD" w:rsidRDefault="001A6491" w:rsidP="0079538B">
      <w:pPr>
        <w:pStyle w:val="a3"/>
        <w:numPr>
          <w:ilvl w:val="0"/>
          <w:numId w:val="15"/>
        </w:numPr>
        <w:spacing w:line="360" w:lineRule="auto"/>
        <w:jc w:val="both"/>
        <w:rPr>
          <w:rFonts w:ascii="Times New Roman" w:hAnsi="Times New Roman" w:cs="Times New Roman"/>
          <w:sz w:val="24"/>
          <w:szCs w:val="24"/>
        </w:rPr>
      </w:pPr>
      <w:r w:rsidRPr="00AF72AD">
        <w:rPr>
          <w:rFonts w:ascii="Times New Roman" w:hAnsi="Times New Roman" w:cs="Times New Roman"/>
          <w:sz w:val="24"/>
          <w:szCs w:val="24"/>
        </w:rPr>
        <w:t xml:space="preserve">Малое и среднее предпринимательство в России // Портал Федеральная служба государственной статистики. [Электронный ресурс] Режим доступа: </w:t>
      </w:r>
      <w:hyperlink r:id="rId22" w:history="1">
        <w:r w:rsidRPr="00AF72AD">
          <w:rPr>
            <w:rStyle w:val="ad"/>
            <w:rFonts w:ascii="Times New Roman" w:hAnsi="Times New Roman" w:cs="Times New Roman"/>
            <w:color w:val="auto"/>
            <w:sz w:val="24"/>
            <w:szCs w:val="24"/>
            <w:u w:val="none"/>
          </w:rPr>
          <w:t xml:space="preserve">http://www.gks.ru/wps/wcm/connect/rosstat_main/rosstat/ru/statistics/publications/cat </w:t>
        </w:r>
        <w:proofErr w:type="spellStart"/>
        <w:r w:rsidRPr="00AF72AD">
          <w:rPr>
            <w:rStyle w:val="ad"/>
            <w:rFonts w:ascii="Times New Roman" w:hAnsi="Times New Roman" w:cs="Times New Roman"/>
            <w:color w:val="auto"/>
            <w:sz w:val="24"/>
            <w:szCs w:val="24"/>
            <w:u w:val="none"/>
          </w:rPr>
          <w:t>alog</w:t>
        </w:r>
        <w:proofErr w:type="spellEnd"/>
        <w:r w:rsidRPr="00AF72AD">
          <w:rPr>
            <w:rStyle w:val="ad"/>
            <w:rFonts w:ascii="Times New Roman" w:hAnsi="Times New Roman" w:cs="Times New Roman"/>
            <w:color w:val="auto"/>
            <w:sz w:val="24"/>
            <w:szCs w:val="24"/>
            <w:u w:val="none"/>
          </w:rPr>
          <w:t>/doc_1139841601359</w:t>
        </w:r>
      </w:hyperlink>
    </w:p>
    <w:p w:rsidR="001A6491" w:rsidRPr="00AF72AD" w:rsidRDefault="00394AAA" w:rsidP="0079538B">
      <w:pPr>
        <w:pStyle w:val="a3"/>
        <w:numPr>
          <w:ilvl w:val="0"/>
          <w:numId w:val="15"/>
        </w:numPr>
        <w:spacing w:line="360" w:lineRule="auto"/>
        <w:jc w:val="both"/>
        <w:rPr>
          <w:rFonts w:ascii="Times New Roman" w:hAnsi="Times New Roman" w:cs="Times New Roman"/>
          <w:sz w:val="24"/>
          <w:szCs w:val="24"/>
        </w:rPr>
      </w:pPr>
      <w:hyperlink r:id="rId23" w:history="1">
        <w:r w:rsidR="001A6491" w:rsidRPr="00AF72AD">
          <w:rPr>
            <w:rStyle w:val="ad"/>
            <w:rFonts w:ascii="Times New Roman" w:hAnsi="Times New Roman" w:cs="Times New Roman"/>
            <w:color w:val="auto"/>
            <w:sz w:val="24"/>
            <w:szCs w:val="24"/>
            <w:u w:val="none"/>
            <w:lang w:val="en-US"/>
          </w:rPr>
          <w:t>https</w:t>
        </w:r>
        <w:r w:rsidR="001A6491" w:rsidRPr="00AF72AD">
          <w:rPr>
            <w:rStyle w:val="ad"/>
            <w:rFonts w:ascii="Times New Roman" w:hAnsi="Times New Roman" w:cs="Times New Roman"/>
            <w:color w:val="auto"/>
            <w:sz w:val="24"/>
            <w:szCs w:val="24"/>
            <w:u w:val="none"/>
          </w:rPr>
          <w:t>://</w:t>
        </w:r>
        <w:proofErr w:type="spellStart"/>
        <w:r w:rsidR="001A6491" w:rsidRPr="00AF72AD">
          <w:rPr>
            <w:rStyle w:val="ad"/>
            <w:rFonts w:ascii="Times New Roman" w:hAnsi="Times New Roman" w:cs="Times New Roman"/>
            <w:color w:val="auto"/>
            <w:sz w:val="24"/>
            <w:szCs w:val="24"/>
            <w:u w:val="none"/>
            <w:lang w:val="en-US"/>
          </w:rPr>
          <w:t>naukovedenie</w:t>
        </w:r>
        <w:proofErr w:type="spellEnd"/>
        <w:r w:rsidR="001A6491" w:rsidRPr="00AF72AD">
          <w:rPr>
            <w:rStyle w:val="ad"/>
            <w:rFonts w:ascii="Times New Roman" w:hAnsi="Times New Roman" w:cs="Times New Roman"/>
            <w:color w:val="auto"/>
            <w:sz w:val="24"/>
            <w:szCs w:val="24"/>
            <w:u w:val="none"/>
          </w:rPr>
          <w:t>.</w:t>
        </w:r>
        <w:proofErr w:type="spellStart"/>
        <w:r w:rsidR="001A6491" w:rsidRPr="00AF72AD">
          <w:rPr>
            <w:rStyle w:val="ad"/>
            <w:rFonts w:ascii="Times New Roman" w:hAnsi="Times New Roman" w:cs="Times New Roman"/>
            <w:color w:val="auto"/>
            <w:sz w:val="24"/>
            <w:szCs w:val="24"/>
            <w:u w:val="none"/>
            <w:lang w:val="en-US"/>
          </w:rPr>
          <w:t>ru</w:t>
        </w:r>
        <w:proofErr w:type="spellEnd"/>
        <w:r w:rsidR="001A6491" w:rsidRPr="00AF72AD">
          <w:rPr>
            <w:rStyle w:val="ad"/>
            <w:rFonts w:ascii="Times New Roman" w:hAnsi="Times New Roman" w:cs="Times New Roman"/>
            <w:color w:val="auto"/>
            <w:sz w:val="24"/>
            <w:szCs w:val="24"/>
            <w:u w:val="none"/>
          </w:rPr>
          <w:t>/</w:t>
        </w:r>
        <w:r w:rsidR="001A6491" w:rsidRPr="00AF72AD">
          <w:rPr>
            <w:rStyle w:val="ad"/>
            <w:rFonts w:ascii="Times New Roman" w:hAnsi="Times New Roman" w:cs="Times New Roman"/>
            <w:color w:val="auto"/>
            <w:sz w:val="24"/>
            <w:szCs w:val="24"/>
            <w:u w:val="none"/>
            <w:lang w:val="en-US"/>
          </w:rPr>
          <w:t>PDF</w:t>
        </w:r>
        <w:r w:rsidR="001A6491" w:rsidRPr="00AF72AD">
          <w:rPr>
            <w:rStyle w:val="ad"/>
            <w:rFonts w:ascii="Times New Roman" w:hAnsi="Times New Roman" w:cs="Times New Roman"/>
            <w:color w:val="auto"/>
            <w:sz w:val="24"/>
            <w:szCs w:val="24"/>
            <w:u w:val="none"/>
          </w:rPr>
          <w:t>/125</w:t>
        </w:r>
        <w:r w:rsidR="001A6491" w:rsidRPr="00AF72AD">
          <w:rPr>
            <w:rStyle w:val="ad"/>
            <w:rFonts w:ascii="Times New Roman" w:hAnsi="Times New Roman" w:cs="Times New Roman"/>
            <w:color w:val="auto"/>
            <w:sz w:val="24"/>
            <w:szCs w:val="24"/>
            <w:u w:val="none"/>
            <w:lang w:val="en-US"/>
          </w:rPr>
          <w:t>EVN</w:t>
        </w:r>
        <w:r w:rsidR="001A6491" w:rsidRPr="00AF72AD">
          <w:rPr>
            <w:rStyle w:val="ad"/>
            <w:rFonts w:ascii="Times New Roman" w:hAnsi="Times New Roman" w:cs="Times New Roman"/>
            <w:color w:val="auto"/>
            <w:sz w:val="24"/>
            <w:szCs w:val="24"/>
            <w:u w:val="none"/>
          </w:rPr>
          <w:t>514.</w:t>
        </w:r>
        <w:proofErr w:type="spellStart"/>
        <w:r w:rsidR="001A6491" w:rsidRPr="00AF72AD">
          <w:rPr>
            <w:rStyle w:val="ad"/>
            <w:rFonts w:ascii="Times New Roman" w:hAnsi="Times New Roman" w:cs="Times New Roman"/>
            <w:color w:val="auto"/>
            <w:sz w:val="24"/>
            <w:szCs w:val="24"/>
            <w:u w:val="none"/>
            <w:lang w:val="en-US"/>
          </w:rPr>
          <w:t>pdf</w:t>
        </w:r>
        <w:proofErr w:type="spellEnd"/>
      </w:hyperlink>
    </w:p>
    <w:p w:rsidR="001A6491" w:rsidRPr="00AF72AD" w:rsidRDefault="001A6491" w:rsidP="0079538B">
      <w:pPr>
        <w:pStyle w:val="a3"/>
        <w:numPr>
          <w:ilvl w:val="0"/>
          <w:numId w:val="15"/>
        </w:numPr>
        <w:spacing w:line="360" w:lineRule="auto"/>
        <w:jc w:val="both"/>
        <w:rPr>
          <w:rFonts w:ascii="Times New Roman" w:hAnsi="Times New Roman" w:cs="Times New Roman"/>
          <w:sz w:val="24"/>
          <w:szCs w:val="24"/>
        </w:rPr>
      </w:pPr>
      <w:r w:rsidRPr="00AF72AD">
        <w:rPr>
          <w:rFonts w:ascii="Times New Roman" w:hAnsi="Times New Roman" w:cs="Times New Roman"/>
          <w:sz w:val="24"/>
          <w:szCs w:val="24"/>
        </w:rPr>
        <w:t>URL: http://www.buh.ru/ Статья: Пятов, М.Л. Анализ платежеспособности: коэффициент покрытия (Дата обращения: 21.10.2019)</w:t>
      </w:r>
    </w:p>
    <w:p w:rsidR="008B464A" w:rsidRPr="006D684B" w:rsidRDefault="008B464A" w:rsidP="001A6491">
      <w:pPr>
        <w:pStyle w:val="1"/>
        <w:spacing w:before="0" w:line="360" w:lineRule="auto"/>
        <w:jc w:val="center"/>
        <w:rPr>
          <w:rFonts w:ascii="Times New Roman" w:hAnsi="Times New Roman" w:cs="Times New Roman"/>
          <w:sz w:val="24"/>
          <w:szCs w:val="24"/>
        </w:rPr>
      </w:pPr>
    </w:p>
    <w:sectPr w:rsidR="008B464A" w:rsidRPr="006D684B" w:rsidSect="00EC2F3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84" w:rsidRDefault="00F82884" w:rsidP="00BF261B">
      <w:pPr>
        <w:spacing w:after="0" w:line="240" w:lineRule="auto"/>
      </w:pPr>
      <w:r>
        <w:separator/>
      </w:r>
    </w:p>
  </w:endnote>
  <w:endnote w:type="continuationSeparator" w:id="0">
    <w:p w:rsidR="00F82884" w:rsidRDefault="00F82884" w:rsidP="00BF2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80E0000" w:usb2="00000010" w:usb3="00000000" w:csb0="00040005" w:csb1="00000000"/>
  </w:font>
  <w:font w:name="TimesNewRomanPS-ItalicMT">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4673"/>
      <w:docPartObj>
        <w:docPartGallery w:val="Page Numbers (Bottom of Page)"/>
        <w:docPartUnique/>
      </w:docPartObj>
    </w:sdtPr>
    <w:sdtContent>
      <w:p w:rsidR="000F2408" w:rsidRDefault="000F2408">
        <w:pPr>
          <w:pStyle w:val="af3"/>
          <w:jc w:val="right"/>
        </w:pPr>
        <w:fldSimple w:instr=" PAGE   \* MERGEFORMAT ">
          <w:r w:rsidR="005A745D">
            <w:rPr>
              <w:noProof/>
            </w:rPr>
            <w:t>2</w:t>
          </w:r>
        </w:fldSimple>
      </w:p>
    </w:sdtContent>
  </w:sdt>
  <w:p w:rsidR="000F2408" w:rsidRDefault="000F240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84" w:rsidRDefault="00F82884" w:rsidP="00BF261B">
      <w:pPr>
        <w:spacing w:after="0" w:line="240" w:lineRule="auto"/>
      </w:pPr>
      <w:r>
        <w:separator/>
      </w:r>
    </w:p>
  </w:footnote>
  <w:footnote w:type="continuationSeparator" w:id="0">
    <w:p w:rsidR="00F82884" w:rsidRDefault="00F82884" w:rsidP="00BF261B">
      <w:pPr>
        <w:spacing w:after="0" w:line="240" w:lineRule="auto"/>
      </w:pPr>
      <w:r>
        <w:continuationSeparator/>
      </w:r>
    </w:p>
  </w:footnote>
  <w:footnote w:id="1">
    <w:p w:rsidR="000F2408" w:rsidRPr="001D5DB6" w:rsidRDefault="000F2408">
      <w:pPr>
        <w:pStyle w:val="aa"/>
        <w:rPr>
          <w:rFonts w:ascii="Times New Roman" w:hAnsi="Times New Roman" w:cs="Times New Roman"/>
          <w:lang w:val="en-US"/>
        </w:rPr>
      </w:pPr>
      <w:r w:rsidRPr="001D5DB6">
        <w:rPr>
          <w:rStyle w:val="ac"/>
          <w:rFonts w:ascii="Times New Roman" w:hAnsi="Times New Roman" w:cs="Times New Roman"/>
        </w:rPr>
        <w:footnoteRef/>
      </w:r>
      <w:r w:rsidRPr="001D5DB6">
        <w:rPr>
          <w:rFonts w:ascii="Times New Roman" w:hAnsi="Times New Roman" w:cs="Times New Roman"/>
        </w:rPr>
        <w:t xml:space="preserve"> http://www.gks.ru/wps/wcm/connect/rosstat_main/ru/statistics/</w:t>
      </w:r>
    </w:p>
  </w:footnote>
  <w:footnote w:id="2">
    <w:p w:rsidR="000F2408" w:rsidRPr="001D5DB6" w:rsidRDefault="000F2408">
      <w:pPr>
        <w:pStyle w:val="aa"/>
        <w:rPr>
          <w:rFonts w:ascii="Times New Roman" w:hAnsi="Times New Roman" w:cs="Times New Roman"/>
          <w:color w:val="000000"/>
        </w:rPr>
      </w:pPr>
      <w:r w:rsidRPr="001D5DB6">
        <w:rPr>
          <w:rStyle w:val="ac"/>
          <w:rFonts w:ascii="Times New Roman" w:hAnsi="Times New Roman" w:cs="Times New Roman"/>
        </w:rPr>
        <w:footnoteRef/>
      </w:r>
      <w:r w:rsidRPr="001D5DB6">
        <w:rPr>
          <w:rFonts w:ascii="Times New Roman" w:hAnsi="Times New Roman" w:cs="Times New Roman"/>
        </w:rPr>
        <w:t xml:space="preserve"> </w:t>
      </w:r>
      <w:r w:rsidRPr="001D5DB6">
        <w:rPr>
          <w:rFonts w:ascii="Times New Roman" w:hAnsi="Times New Roman" w:cs="Times New Roman"/>
          <w:color w:val="000000"/>
        </w:rPr>
        <w:t xml:space="preserve">Федеральный портал малого и среднего предпринимательства Министерство экономического развития Российской Федерации. Режим доступа: </w:t>
      </w:r>
      <w:hyperlink r:id="rId1" w:history="1">
        <w:r w:rsidRPr="001D5DB6">
          <w:rPr>
            <w:rStyle w:val="ad"/>
            <w:rFonts w:ascii="Times New Roman" w:hAnsi="Times New Roman" w:cs="Times New Roman"/>
          </w:rPr>
          <w:t>http://smb.gov.ru/statlstlcs/navy/analitlc/</w:t>
        </w:r>
      </w:hyperlink>
      <w:r w:rsidRPr="001D5DB6">
        <w:rPr>
          <w:rFonts w:ascii="Times New Roman" w:hAnsi="Times New Roman" w:cs="Times New Roman"/>
          <w:color w:val="000000"/>
        </w:rPr>
        <w:t>;</w:t>
      </w:r>
    </w:p>
  </w:footnote>
  <w:footnote w:id="3">
    <w:p w:rsidR="000F2408" w:rsidRPr="001D5DB6" w:rsidRDefault="000F2408" w:rsidP="001D5DB6">
      <w:pPr>
        <w:pStyle w:val="1"/>
        <w:shd w:val="clear" w:color="auto" w:fill="FFFFFF"/>
        <w:spacing w:before="0" w:after="144" w:line="202" w:lineRule="atLeast"/>
        <w:rPr>
          <w:rFonts w:ascii="Times New Roman" w:hAnsi="Times New Roman" w:cs="Times New Roman"/>
          <w:b w:val="0"/>
          <w:color w:val="333333"/>
          <w:sz w:val="20"/>
          <w:szCs w:val="20"/>
        </w:rPr>
      </w:pPr>
      <w:r w:rsidRPr="001D5DB6">
        <w:rPr>
          <w:rStyle w:val="ac"/>
          <w:rFonts w:ascii="Times New Roman" w:hAnsi="Times New Roman" w:cs="Times New Roman"/>
          <w:b w:val="0"/>
        </w:rPr>
        <w:footnoteRef/>
      </w:r>
      <w:r w:rsidRPr="001D5DB6">
        <w:rPr>
          <w:rFonts w:ascii="Times New Roman" w:hAnsi="Times New Roman" w:cs="Times New Roman"/>
          <w:b w:val="0"/>
        </w:rPr>
        <w:t xml:space="preserve"> </w:t>
      </w:r>
      <w:r w:rsidRPr="001D5DB6">
        <w:rPr>
          <w:rFonts w:ascii="Times New Roman" w:hAnsi="Times New Roman" w:cs="Times New Roman"/>
          <w:b w:val="0"/>
          <w:color w:val="333333"/>
          <w:sz w:val="20"/>
          <w:szCs w:val="20"/>
        </w:rPr>
        <w:t>Приказ Минфина России от 17.08.2012 N 113н "О внесении изменений в приказ Министерства финансов Российской Федерации от 2 июля 2010 г. N 66н"</w:t>
      </w:r>
    </w:p>
    <w:p w:rsidR="000F2408" w:rsidRDefault="000F2408">
      <w:pPr>
        <w:pStyle w:val="aa"/>
      </w:pPr>
    </w:p>
  </w:footnote>
  <w:footnote w:id="4">
    <w:p w:rsidR="000F2408" w:rsidRPr="003A43B6" w:rsidRDefault="000F2408">
      <w:pPr>
        <w:pStyle w:val="aa"/>
        <w:rPr>
          <w:rFonts w:ascii="Times New Roman" w:hAnsi="Times New Roman" w:cs="Times New Roman"/>
        </w:rPr>
      </w:pPr>
      <w:r w:rsidRPr="003A43B6">
        <w:rPr>
          <w:rStyle w:val="ac"/>
          <w:rFonts w:ascii="Times New Roman" w:hAnsi="Times New Roman" w:cs="Times New Roman"/>
        </w:rPr>
        <w:footnoteRef/>
      </w:r>
      <w:r w:rsidRPr="003A43B6">
        <w:rPr>
          <w:rFonts w:ascii="Times New Roman" w:hAnsi="Times New Roman" w:cs="Times New Roman"/>
        </w:rPr>
        <w:t xml:space="preserve"> </w:t>
      </w:r>
      <w:hyperlink r:id="rId2" w:history="1">
        <w:r w:rsidRPr="003A43B6">
          <w:rPr>
            <w:rStyle w:val="ad"/>
            <w:rFonts w:ascii="Times New Roman" w:hAnsi="Times New Roman" w:cs="Times New Roman"/>
            <w:color w:val="auto"/>
            <w:u w:val="none"/>
          </w:rPr>
          <w:t>http://www.mstu.edu.ru/science/conferences/11ntk/materials/section8/section8_24.html</w:t>
        </w:r>
      </w:hyperlink>
    </w:p>
  </w:footnote>
  <w:footnote w:id="5">
    <w:p w:rsidR="000F2408" w:rsidRPr="003A43B6" w:rsidRDefault="000F2408">
      <w:pPr>
        <w:pStyle w:val="aa"/>
        <w:rPr>
          <w:rFonts w:ascii="Times New Roman" w:hAnsi="Times New Roman" w:cs="Times New Roman"/>
        </w:rPr>
      </w:pPr>
      <w:r w:rsidRPr="003A43B6">
        <w:rPr>
          <w:rStyle w:val="ac"/>
          <w:rFonts w:ascii="Times New Roman" w:hAnsi="Times New Roman" w:cs="Times New Roman"/>
        </w:rPr>
        <w:footnoteRef/>
      </w:r>
      <w:r w:rsidRPr="003A43B6">
        <w:rPr>
          <w:rFonts w:ascii="Times New Roman" w:hAnsi="Times New Roman" w:cs="Times New Roman"/>
        </w:rPr>
        <w:t xml:space="preserve"> </w:t>
      </w:r>
      <w:r w:rsidRPr="003A43B6">
        <w:rPr>
          <w:rFonts w:ascii="Times New Roman" w:hAnsi="Times New Roman" w:cs="Times New Roman"/>
          <w:color w:val="000000"/>
        </w:rPr>
        <w:t>Кочеткова Е.Н., Трусова С.В. Развитие малого бизнеса в сфере потребительского ранка и услуг как фактор экономического роста</w:t>
      </w:r>
    </w:p>
  </w:footnote>
  <w:footnote w:id="6">
    <w:p w:rsidR="000F2408" w:rsidRPr="00AE6827" w:rsidRDefault="000F2408" w:rsidP="006D530E">
      <w:pPr>
        <w:pStyle w:val="aa"/>
        <w:rPr>
          <w:rFonts w:ascii="Times New Roman" w:hAnsi="Times New Roman" w:cs="Times New Roman"/>
        </w:rPr>
      </w:pPr>
      <w:r w:rsidRPr="003A43B6">
        <w:rPr>
          <w:rStyle w:val="ac"/>
          <w:rFonts w:ascii="Times New Roman" w:hAnsi="Times New Roman" w:cs="Times New Roman"/>
        </w:rPr>
        <w:footnoteRef/>
      </w:r>
      <w:r w:rsidRPr="003A43B6">
        <w:rPr>
          <w:rFonts w:ascii="Times New Roman" w:hAnsi="Times New Roman" w:cs="Times New Roman"/>
        </w:rPr>
        <w:t xml:space="preserve"> Федеральный закон №209-ФЗ от 24 июля 2007 г. </w:t>
      </w:r>
      <w:r w:rsidRPr="003A43B6">
        <w:rPr>
          <w:rFonts w:ascii="Times New Roman" w:hAnsi="Times New Roman" w:cs="Times New Roman"/>
          <w:spacing w:val="4"/>
          <w:shd w:val="clear" w:color="auto" w:fill="F1F1F1"/>
        </w:rPr>
        <w:t>(ред. от 27.12.2018)</w:t>
      </w:r>
      <w:r w:rsidRPr="003A43B6">
        <w:rPr>
          <w:rFonts w:ascii="Times New Roman" w:hAnsi="Times New Roman" w:cs="Times New Roman"/>
        </w:rPr>
        <w:t xml:space="preserve"> "О развитии малого и среднего предпринимательства в Российской Федерации" Ч.1 ст.4, п.1;</w:t>
      </w:r>
    </w:p>
  </w:footnote>
  <w:footnote w:id="7">
    <w:p w:rsidR="000F2408" w:rsidRDefault="000F2408">
      <w:pPr>
        <w:pStyle w:val="aa"/>
      </w:pPr>
      <w:r>
        <w:rPr>
          <w:rStyle w:val="ac"/>
        </w:rPr>
        <w:footnoteRef/>
      </w:r>
      <w:r>
        <w:t xml:space="preserve"> </w:t>
      </w:r>
      <w:r w:rsidRPr="003A43B6">
        <w:rPr>
          <w:rFonts w:ascii="Times New Roman" w:hAnsi="Times New Roman" w:cs="Times New Roman"/>
        </w:rPr>
        <w:t xml:space="preserve">Федеральный закон №209-ФЗ от 24 июля 2007 г. </w:t>
      </w:r>
      <w:r w:rsidRPr="003A43B6">
        <w:rPr>
          <w:rFonts w:ascii="Times New Roman" w:hAnsi="Times New Roman" w:cs="Times New Roman"/>
          <w:spacing w:val="4"/>
          <w:shd w:val="clear" w:color="auto" w:fill="F1F1F1"/>
        </w:rPr>
        <w:t>(ред. от 27.12.2018)</w:t>
      </w:r>
      <w:r w:rsidRPr="003A43B6">
        <w:rPr>
          <w:rFonts w:ascii="Times New Roman" w:hAnsi="Times New Roman" w:cs="Times New Roman"/>
        </w:rPr>
        <w:t xml:space="preserve"> "О развитии малого и среднего предпринимательства в Российской Федерации" Ч.1 ст.4, п.1;</w:t>
      </w:r>
    </w:p>
  </w:footnote>
  <w:footnote w:id="8">
    <w:p w:rsidR="000F2408" w:rsidRPr="00AE6827" w:rsidRDefault="000F2408" w:rsidP="006D530E">
      <w:pPr>
        <w:pStyle w:val="aa"/>
        <w:rPr>
          <w:rFonts w:ascii="Times New Roman" w:hAnsi="Times New Roman" w:cs="Times New Roman"/>
        </w:rPr>
      </w:pPr>
      <w:r w:rsidRPr="00AE6827">
        <w:rPr>
          <w:rStyle w:val="ac"/>
          <w:rFonts w:ascii="Times New Roman" w:hAnsi="Times New Roman" w:cs="Times New Roman"/>
        </w:rPr>
        <w:footnoteRef/>
      </w:r>
      <w:r w:rsidRPr="00AE6827">
        <w:rPr>
          <w:rFonts w:ascii="Times New Roman" w:hAnsi="Times New Roman" w:cs="Times New Roman"/>
        </w:rPr>
        <w:t xml:space="preserve"> Федеральный закон </w:t>
      </w:r>
      <w:r w:rsidRPr="00AE6827">
        <w:rPr>
          <w:rFonts w:ascii="Times New Roman" w:hAnsi="Times New Roman" w:cs="Times New Roman"/>
          <w:color w:val="000000"/>
          <w:shd w:val="clear" w:color="auto" w:fill="FFFFFF"/>
        </w:rPr>
        <w:t>от 24.07.2007 г. № 209-ФЗ «О развитии малого и среднего предпринимательства в Российской Федерации»</w:t>
      </w:r>
    </w:p>
  </w:footnote>
  <w:footnote w:id="9">
    <w:p w:rsidR="000F2408" w:rsidRPr="00BE0542" w:rsidRDefault="000F2408" w:rsidP="00B769D8">
      <w:pPr>
        <w:pStyle w:val="aa"/>
        <w:rPr>
          <w:rFonts w:ascii="Times New Roman" w:hAnsi="Times New Roman" w:cs="Times New Roman"/>
        </w:rPr>
      </w:pPr>
      <w:r w:rsidRPr="00BE0542">
        <w:rPr>
          <w:rStyle w:val="ac"/>
          <w:rFonts w:ascii="Times New Roman" w:hAnsi="Times New Roman" w:cs="Times New Roman"/>
        </w:rPr>
        <w:footnoteRef/>
      </w:r>
      <w:r w:rsidRPr="00BE0542">
        <w:rPr>
          <w:rFonts w:ascii="Times New Roman" w:hAnsi="Times New Roman" w:cs="Times New Roman"/>
        </w:rPr>
        <w:t xml:space="preserve"> Верещагин С. Отчетность для малого бизнеса: стало ли проще предпринимателям? / С. Верещагин // Налоговый учет для бухгалтера. – 2011. - № 2.</w:t>
      </w:r>
    </w:p>
  </w:footnote>
  <w:footnote w:id="10">
    <w:p w:rsidR="000F2408" w:rsidRPr="00BE0542" w:rsidRDefault="000F2408">
      <w:pPr>
        <w:pStyle w:val="aa"/>
        <w:rPr>
          <w:rFonts w:ascii="Times New Roman" w:hAnsi="Times New Roman" w:cs="Times New Roman"/>
        </w:rPr>
      </w:pPr>
      <w:r w:rsidRPr="00BE0542">
        <w:rPr>
          <w:rStyle w:val="ac"/>
          <w:rFonts w:ascii="Times New Roman" w:hAnsi="Times New Roman" w:cs="Times New Roman"/>
        </w:rPr>
        <w:footnoteRef/>
      </w:r>
      <w:r w:rsidRPr="00BE0542">
        <w:rPr>
          <w:rFonts w:ascii="Times New Roman" w:hAnsi="Times New Roman" w:cs="Times New Roman"/>
        </w:rPr>
        <w:t xml:space="preserve"> Верещагин С. Отчетность для малого бизнеса: стало ли проще предпринимателям? / С. Верещагин // Налоговый учет для бухгалтера. – 2011. - № 2.</w:t>
      </w:r>
    </w:p>
  </w:footnote>
  <w:footnote w:id="11">
    <w:p w:rsidR="000F2408" w:rsidRPr="00BE0542" w:rsidRDefault="000F2408" w:rsidP="00BE0542">
      <w:pPr>
        <w:pStyle w:val="1"/>
        <w:spacing w:before="0" w:line="288" w:lineRule="atLeast"/>
        <w:textAlignment w:val="top"/>
        <w:rPr>
          <w:rFonts w:ascii="Times New Roman" w:hAnsi="Times New Roman" w:cs="Times New Roman"/>
          <w:b w:val="0"/>
          <w:caps/>
          <w:color w:val="auto"/>
          <w:sz w:val="20"/>
          <w:szCs w:val="20"/>
        </w:rPr>
      </w:pPr>
      <w:r w:rsidRPr="00BE0542">
        <w:rPr>
          <w:rStyle w:val="ac"/>
          <w:rFonts w:ascii="Times New Roman" w:hAnsi="Times New Roman" w:cs="Times New Roman"/>
          <w:b w:val="0"/>
          <w:color w:val="auto"/>
          <w:sz w:val="20"/>
          <w:szCs w:val="20"/>
        </w:rPr>
        <w:footnoteRef/>
      </w:r>
      <w:r w:rsidRPr="00BE0542">
        <w:rPr>
          <w:rFonts w:ascii="Times New Roman" w:hAnsi="Times New Roman" w:cs="Times New Roman"/>
          <w:b w:val="0"/>
          <w:color w:val="auto"/>
          <w:sz w:val="20"/>
          <w:szCs w:val="20"/>
        </w:rPr>
        <w:t xml:space="preserve"> </w:t>
      </w:r>
      <w:proofErr w:type="spellStart"/>
      <w:r w:rsidRPr="00BE0542">
        <w:rPr>
          <w:rFonts w:ascii="Times New Roman" w:hAnsi="Times New Roman" w:cs="Times New Roman"/>
          <w:b w:val="0"/>
          <w:color w:val="auto"/>
          <w:sz w:val="20"/>
          <w:szCs w:val="20"/>
          <w:shd w:val="clear" w:color="auto" w:fill="FFFFFF"/>
        </w:rPr>
        <w:t>Оковкина</w:t>
      </w:r>
      <w:proofErr w:type="spellEnd"/>
      <w:r>
        <w:rPr>
          <w:rFonts w:ascii="Times New Roman" w:hAnsi="Times New Roman" w:cs="Times New Roman"/>
          <w:b w:val="0"/>
          <w:color w:val="auto"/>
          <w:sz w:val="20"/>
          <w:szCs w:val="20"/>
          <w:shd w:val="clear" w:color="auto" w:fill="FFFFFF"/>
        </w:rPr>
        <w:t xml:space="preserve"> О.Н</w:t>
      </w:r>
      <w:r w:rsidRPr="00BE0542">
        <w:rPr>
          <w:rFonts w:ascii="Times New Roman" w:hAnsi="Times New Roman" w:cs="Times New Roman"/>
          <w:b w:val="0"/>
          <w:color w:val="auto"/>
          <w:sz w:val="20"/>
          <w:szCs w:val="20"/>
        </w:rPr>
        <w:t xml:space="preserve">. </w:t>
      </w:r>
      <w:r w:rsidRPr="00BE0542">
        <w:rPr>
          <w:rFonts w:ascii="Times New Roman" w:hAnsi="Times New Roman" w:cs="Times New Roman"/>
          <w:b w:val="0"/>
          <w:iCs/>
          <w:caps/>
          <w:color w:val="auto"/>
          <w:sz w:val="20"/>
          <w:szCs w:val="20"/>
          <w:bdr w:val="none" w:sz="0" w:space="0" w:color="auto" w:frame="1"/>
        </w:rPr>
        <w:t>ПУТИ ПОВЫШЕНИЯ КОНКУРЕНТОСПОСОБНОСТИ ПРЕДПРИЯТИЯ</w:t>
      </w:r>
    </w:p>
    <w:p w:rsidR="000F2408" w:rsidRDefault="000F2408">
      <w:pPr>
        <w:pStyle w:val="aa"/>
      </w:pPr>
      <w:r w:rsidRPr="00BE0542">
        <w:rPr>
          <w:rFonts w:ascii="Times New Roman" w:hAnsi="Times New Roman" w:cs="Times New Roman"/>
        </w:rPr>
        <w:t>. М., 2000. С. 223.</w:t>
      </w:r>
    </w:p>
  </w:footnote>
  <w:footnote w:id="12">
    <w:p w:rsidR="000F2408" w:rsidRPr="00227F67" w:rsidRDefault="000F2408" w:rsidP="006D530E">
      <w:pPr>
        <w:pStyle w:val="aa"/>
        <w:rPr>
          <w:rFonts w:ascii="Times New Roman" w:hAnsi="Times New Roman" w:cs="Times New Roman"/>
          <w:lang w:val="en-US"/>
        </w:rPr>
      </w:pPr>
      <w:r w:rsidRPr="00AE6827">
        <w:rPr>
          <w:rStyle w:val="ac"/>
          <w:rFonts w:ascii="Times New Roman" w:hAnsi="Times New Roman" w:cs="Times New Roman"/>
        </w:rPr>
        <w:footnoteRef/>
      </w:r>
      <w:r w:rsidRPr="00AE6827">
        <w:rPr>
          <w:rFonts w:ascii="Times New Roman" w:hAnsi="Times New Roman" w:cs="Times New Roman"/>
        </w:rPr>
        <w:t xml:space="preserve"> </w:t>
      </w:r>
      <w:r w:rsidRPr="00AE6827">
        <w:rPr>
          <w:rStyle w:val="w"/>
          <w:rFonts w:ascii="Times New Roman" w:hAnsi="Times New Roman" w:cs="Times New Roman"/>
          <w:iCs/>
          <w:shd w:val="clear" w:color="auto" w:fill="FFFFFF"/>
        </w:rPr>
        <w:t>Экономика</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и</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право:</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словарь</w:t>
      </w:r>
      <w:r w:rsidRPr="00AE6827">
        <w:rPr>
          <w:rStyle w:val="ae"/>
          <w:rFonts w:ascii="Times New Roman" w:hAnsi="Times New Roman" w:cs="Times New Roman"/>
          <w:shd w:val="clear" w:color="auto" w:fill="FFFFFF"/>
        </w:rPr>
        <w:t>-</w:t>
      </w:r>
      <w:r w:rsidRPr="00AE6827">
        <w:rPr>
          <w:rStyle w:val="w"/>
          <w:rFonts w:ascii="Times New Roman" w:hAnsi="Times New Roman" w:cs="Times New Roman"/>
          <w:iCs/>
          <w:shd w:val="clear" w:color="auto" w:fill="FFFFFF"/>
        </w:rPr>
        <w:t>справочник</w:t>
      </w:r>
      <w:r w:rsidRPr="00AE6827">
        <w:rPr>
          <w:rStyle w:val="ae"/>
          <w:rFonts w:ascii="Times New Roman" w:hAnsi="Times New Roman" w:cs="Times New Roman"/>
          <w:shd w:val="clear" w:color="auto" w:fill="FFFFFF"/>
        </w:rPr>
        <w:t>. — </w:t>
      </w:r>
      <w:r w:rsidRPr="00AE6827">
        <w:rPr>
          <w:rStyle w:val="w"/>
          <w:rFonts w:ascii="Times New Roman" w:hAnsi="Times New Roman" w:cs="Times New Roman"/>
          <w:iCs/>
          <w:shd w:val="clear" w:color="auto" w:fill="FFFFFF"/>
        </w:rPr>
        <w:t>М</w:t>
      </w:r>
      <w:r w:rsidRPr="00AE6827">
        <w:rPr>
          <w:rStyle w:val="ae"/>
          <w:rFonts w:ascii="Times New Roman" w:hAnsi="Times New Roman" w:cs="Times New Roman"/>
          <w:shd w:val="clear" w:color="auto" w:fill="FFFFFF"/>
        </w:rPr>
        <w:t>.</w:t>
      </w:r>
      <w:r w:rsidRPr="00AE6827">
        <w:rPr>
          <w:rStyle w:val="w"/>
          <w:rFonts w:ascii="Times New Roman" w:hAnsi="Times New Roman" w:cs="Times New Roman"/>
          <w:iCs/>
          <w:shd w:val="clear" w:color="auto" w:fill="FFFFFF"/>
        </w:rPr>
        <w:t>:</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Вуз</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и</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школа</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Л</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П</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Кураков</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В</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Л</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Кураков</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А</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Л</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Кураков</w:t>
      </w:r>
      <w:r w:rsidRPr="00AE6827">
        <w:rPr>
          <w:rStyle w:val="ae"/>
          <w:rFonts w:ascii="Times New Roman" w:hAnsi="Times New Roman" w:cs="Times New Roman"/>
          <w:shd w:val="clear" w:color="auto" w:fill="FFFFFF"/>
        </w:rPr>
        <w:t>. </w:t>
      </w:r>
      <w:r w:rsidRPr="00AE6827">
        <w:rPr>
          <w:rStyle w:val="w"/>
          <w:rFonts w:ascii="Times New Roman" w:hAnsi="Times New Roman" w:cs="Times New Roman"/>
          <w:iCs/>
          <w:shd w:val="clear" w:color="auto" w:fill="FFFFFF"/>
        </w:rPr>
        <w:t>2004</w:t>
      </w:r>
      <w:r w:rsidRPr="00AE6827">
        <w:rPr>
          <w:rStyle w:val="ae"/>
          <w:rFonts w:ascii="Times New Roman" w:hAnsi="Times New Roman" w:cs="Times New Roman"/>
          <w:shd w:val="clear" w:color="auto" w:fill="FFFFFF"/>
        </w:rPr>
        <w:t>.</w:t>
      </w:r>
    </w:p>
  </w:footnote>
  <w:footnote w:id="13">
    <w:p w:rsidR="000F2408" w:rsidRPr="00AE6827" w:rsidRDefault="000F2408" w:rsidP="006D530E">
      <w:pPr>
        <w:pStyle w:val="aa"/>
        <w:rPr>
          <w:rFonts w:ascii="Times New Roman" w:hAnsi="Times New Roman" w:cs="Times New Roman"/>
        </w:rPr>
      </w:pPr>
      <w:r w:rsidRPr="00AE6827">
        <w:rPr>
          <w:rStyle w:val="ac"/>
          <w:rFonts w:ascii="Times New Roman" w:hAnsi="Times New Roman" w:cs="Times New Roman"/>
        </w:rPr>
        <w:footnoteRef/>
      </w:r>
      <w:r w:rsidRPr="00AE6827">
        <w:rPr>
          <w:rFonts w:ascii="Times New Roman" w:hAnsi="Times New Roman" w:cs="Times New Roman"/>
        </w:rPr>
        <w:t xml:space="preserve"> Титов В.И. Экономика предприятия. – М. </w:t>
      </w:r>
      <w:proofErr w:type="spellStart"/>
      <w:r w:rsidRPr="00AE6827">
        <w:rPr>
          <w:rFonts w:ascii="Times New Roman" w:hAnsi="Times New Roman" w:cs="Times New Roman"/>
        </w:rPr>
        <w:t>Эскмо</w:t>
      </w:r>
      <w:proofErr w:type="spellEnd"/>
      <w:r w:rsidRPr="00AE6827">
        <w:rPr>
          <w:rFonts w:ascii="Times New Roman" w:hAnsi="Times New Roman" w:cs="Times New Roman"/>
        </w:rPr>
        <w:t>, 2008 – 416 с.</w:t>
      </w:r>
    </w:p>
  </w:footnote>
  <w:footnote w:id="14">
    <w:p w:rsidR="000F2408" w:rsidRPr="00AE6827" w:rsidRDefault="000F2408" w:rsidP="006D530E">
      <w:pPr>
        <w:pStyle w:val="aa"/>
        <w:rPr>
          <w:rFonts w:ascii="Times New Roman" w:hAnsi="Times New Roman" w:cs="Times New Roman"/>
        </w:rPr>
      </w:pPr>
      <w:r w:rsidRPr="00AE6827">
        <w:rPr>
          <w:rStyle w:val="ac"/>
          <w:rFonts w:ascii="Times New Roman" w:hAnsi="Times New Roman" w:cs="Times New Roman"/>
        </w:rPr>
        <w:footnoteRef/>
      </w:r>
      <w:r w:rsidRPr="00AE6827">
        <w:rPr>
          <w:rFonts w:ascii="Times New Roman" w:hAnsi="Times New Roman" w:cs="Times New Roman"/>
        </w:rPr>
        <w:t xml:space="preserve"> Андрианов А.Ю. Инвестиции: А.Ю. Андрианов, С.В. </w:t>
      </w:r>
      <w:proofErr w:type="spellStart"/>
      <w:r w:rsidRPr="00AE6827">
        <w:rPr>
          <w:rFonts w:ascii="Times New Roman" w:hAnsi="Times New Roman" w:cs="Times New Roman"/>
        </w:rPr>
        <w:t>Валдайцев</w:t>
      </w:r>
      <w:proofErr w:type="spellEnd"/>
      <w:r w:rsidRPr="00AE6827">
        <w:rPr>
          <w:rFonts w:ascii="Times New Roman" w:hAnsi="Times New Roman" w:cs="Times New Roman"/>
        </w:rPr>
        <w:t xml:space="preserve">, П.В. Воробьев [и др.]; отв. Ред. В.В. Ковалев, В.В. Иванов, В.А. Лялин. - 2-е изд., </w:t>
      </w:r>
      <w:proofErr w:type="spellStart"/>
      <w:r w:rsidRPr="00AE6827">
        <w:rPr>
          <w:rFonts w:ascii="Times New Roman" w:hAnsi="Times New Roman" w:cs="Times New Roman"/>
        </w:rPr>
        <w:t>перераб</w:t>
      </w:r>
      <w:proofErr w:type="spellEnd"/>
      <w:r w:rsidRPr="00AE6827">
        <w:rPr>
          <w:rFonts w:ascii="Times New Roman" w:hAnsi="Times New Roman" w:cs="Times New Roman"/>
        </w:rPr>
        <w:t xml:space="preserve">. и доп. - М.; ТК </w:t>
      </w:r>
      <w:proofErr w:type="spellStart"/>
      <w:r w:rsidRPr="00AE6827">
        <w:rPr>
          <w:rFonts w:ascii="Times New Roman" w:hAnsi="Times New Roman" w:cs="Times New Roman"/>
        </w:rPr>
        <w:t>Велби</w:t>
      </w:r>
      <w:proofErr w:type="spellEnd"/>
      <w:r w:rsidRPr="00AE6827">
        <w:rPr>
          <w:rFonts w:ascii="Times New Roman" w:hAnsi="Times New Roman" w:cs="Times New Roman"/>
        </w:rPr>
        <w:t xml:space="preserve">, Изд-во Проспект, 2008. - 584 </w:t>
      </w:r>
      <w:proofErr w:type="gramStart"/>
      <w:r w:rsidRPr="00AE6827">
        <w:rPr>
          <w:rFonts w:ascii="Times New Roman" w:hAnsi="Times New Roman" w:cs="Times New Roman"/>
        </w:rPr>
        <w:t>с</w:t>
      </w:r>
      <w:proofErr w:type="gramEnd"/>
      <w:r w:rsidRPr="00AE6827">
        <w:rPr>
          <w:rFonts w:ascii="Times New Roman" w:hAnsi="Times New Roman" w:cs="Times New Roman"/>
        </w:rPr>
        <w:t> </w:t>
      </w:r>
    </w:p>
  </w:footnote>
  <w:footnote w:id="15">
    <w:p w:rsidR="000F2408" w:rsidRPr="00AE6827" w:rsidRDefault="000F2408" w:rsidP="006D530E">
      <w:pPr>
        <w:pStyle w:val="aa"/>
        <w:rPr>
          <w:rFonts w:ascii="Times New Roman" w:hAnsi="Times New Roman" w:cs="Times New Roman"/>
        </w:rPr>
      </w:pPr>
      <w:r w:rsidRPr="00AE6827">
        <w:rPr>
          <w:rStyle w:val="ac"/>
          <w:rFonts w:ascii="Times New Roman" w:hAnsi="Times New Roman" w:cs="Times New Roman"/>
        </w:rPr>
        <w:footnoteRef/>
      </w:r>
      <w:r w:rsidRPr="00AE6827">
        <w:rPr>
          <w:rFonts w:ascii="Times New Roman" w:hAnsi="Times New Roman" w:cs="Times New Roman"/>
        </w:rPr>
        <w:t xml:space="preserve"> </w:t>
      </w:r>
      <w:r w:rsidRPr="00AE6827">
        <w:rPr>
          <w:rFonts w:ascii="Times New Roman" w:hAnsi="Times New Roman" w:cs="Times New Roman"/>
          <w:color w:val="000000"/>
        </w:rPr>
        <w:t xml:space="preserve">Есипов В.Е. Коммерческая оценка инвестиций: В.Е. Есипов, Г.А. </w:t>
      </w:r>
      <w:proofErr w:type="spellStart"/>
      <w:r w:rsidRPr="00AE6827">
        <w:rPr>
          <w:rFonts w:ascii="Times New Roman" w:hAnsi="Times New Roman" w:cs="Times New Roman"/>
          <w:color w:val="000000"/>
        </w:rPr>
        <w:t>Маховикова</w:t>
      </w:r>
      <w:proofErr w:type="spellEnd"/>
      <w:r w:rsidRPr="00AE6827">
        <w:rPr>
          <w:rFonts w:ascii="Times New Roman" w:hAnsi="Times New Roman" w:cs="Times New Roman"/>
          <w:color w:val="000000"/>
        </w:rPr>
        <w:t xml:space="preserve">, Т.Г </w:t>
      </w:r>
      <w:proofErr w:type="spellStart"/>
      <w:r w:rsidRPr="00AE6827">
        <w:rPr>
          <w:rFonts w:ascii="Times New Roman" w:hAnsi="Times New Roman" w:cs="Times New Roman"/>
          <w:color w:val="000000"/>
        </w:rPr>
        <w:t>Касьяненко</w:t>
      </w:r>
      <w:proofErr w:type="spellEnd"/>
      <w:r w:rsidRPr="00AE6827">
        <w:rPr>
          <w:rFonts w:ascii="Times New Roman" w:hAnsi="Times New Roman" w:cs="Times New Roman"/>
          <w:color w:val="000000"/>
        </w:rPr>
        <w:t xml:space="preserve">, С.К. </w:t>
      </w:r>
      <w:proofErr w:type="spellStart"/>
      <w:r w:rsidRPr="00AE6827">
        <w:rPr>
          <w:rFonts w:ascii="Times New Roman" w:hAnsi="Times New Roman" w:cs="Times New Roman"/>
          <w:color w:val="000000"/>
        </w:rPr>
        <w:t>Мирзажанов</w:t>
      </w:r>
      <w:proofErr w:type="spellEnd"/>
      <w:r w:rsidRPr="00AE6827">
        <w:rPr>
          <w:rFonts w:ascii="Times New Roman" w:hAnsi="Times New Roman" w:cs="Times New Roman"/>
          <w:color w:val="000000"/>
        </w:rPr>
        <w:t>. - М.: КНОРУС, 2009.</w:t>
      </w:r>
    </w:p>
  </w:footnote>
  <w:footnote w:id="16">
    <w:p w:rsidR="000F2408" w:rsidRPr="000F4321" w:rsidRDefault="000F2408" w:rsidP="006D530E">
      <w:pPr>
        <w:pStyle w:val="aa"/>
        <w:rPr>
          <w:sz w:val="16"/>
          <w:szCs w:val="16"/>
        </w:rPr>
      </w:pPr>
      <w:r w:rsidRPr="004D431C">
        <w:rPr>
          <w:rStyle w:val="ac"/>
          <w:rFonts w:ascii="Times New Roman" w:hAnsi="Times New Roman" w:cs="Times New Roman"/>
        </w:rPr>
        <w:footnoteRef/>
      </w:r>
      <w:r w:rsidRPr="004D431C">
        <w:rPr>
          <w:rFonts w:ascii="Times New Roman" w:hAnsi="Times New Roman" w:cs="Times New Roman"/>
        </w:rPr>
        <w:t xml:space="preserve"> Информация Минфина № ПЗ-10/2012 «О вступлении в силу с 1 января 2013г. Федерального закона от 6 декабря 2011 г. № 402-ФЗ «О бухгалтерском учете»</w:t>
      </w:r>
    </w:p>
  </w:footnote>
  <w:footnote w:id="17">
    <w:p w:rsidR="000F2408" w:rsidRPr="00526CC1" w:rsidRDefault="000F2408" w:rsidP="00526CC1">
      <w:pPr>
        <w:spacing w:before="81" w:line="235" w:lineRule="auto"/>
        <w:ind w:left="222" w:right="1809"/>
        <w:rPr>
          <w:rFonts w:ascii="Times New Roman" w:hAnsi="Times New Roman" w:cs="Times New Roman"/>
          <w:sz w:val="20"/>
          <w:szCs w:val="20"/>
        </w:rPr>
      </w:pPr>
      <w:r w:rsidRPr="00526CC1">
        <w:rPr>
          <w:rStyle w:val="ac"/>
          <w:rFonts w:ascii="Times New Roman" w:hAnsi="Times New Roman" w:cs="Times New Roman"/>
          <w:sz w:val="20"/>
          <w:szCs w:val="20"/>
        </w:rPr>
        <w:footnoteRef/>
      </w:r>
      <w:r w:rsidRPr="00526CC1">
        <w:rPr>
          <w:rFonts w:ascii="Times New Roman" w:hAnsi="Times New Roman" w:cs="Times New Roman"/>
          <w:sz w:val="20"/>
          <w:szCs w:val="20"/>
        </w:rPr>
        <w:t xml:space="preserve"> Минфина России N ПЗ-3/2015 "Об упрощенной системе бухгалтерского учета и бухгалтерской отчетности" п. 11</w:t>
      </w:r>
    </w:p>
  </w:footnote>
  <w:footnote w:id="18">
    <w:p w:rsidR="000F2408" w:rsidRPr="00526CC1" w:rsidRDefault="000F2408" w:rsidP="006D530E">
      <w:pPr>
        <w:pStyle w:val="aa"/>
      </w:pPr>
      <w:r w:rsidRPr="00526CC1">
        <w:rPr>
          <w:rStyle w:val="ac"/>
          <w:rFonts w:ascii="Times New Roman" w:hAnsi="Times New Roman" w:cs="Times New Roman"/>
        </w:rPr>
        <w:footnoteRef/>
      </w:r>
      <w:r w:rsidRPr="00526CC1">
        <w:rPr>
          <w:rFonts w:ascii="Times New Roman" w:hAnsi="Times New Roman" w:cs="Times New Roman"/>
        </w:rPr>
        <w:t xml:space="preserve"> </w:t>
      </w:r>
      <w:r w:rsidRPr="00526CC1">
        <w:rPr>
          <w:rFonts w:ascii="Times New Roman" w:hAnsi="Times New Roman" w:cs="Times New Roman"/>
          <w:color w:val="000000"/>
          <w:spacing w:val="4"/>
          <w:shd w:val="clear" w:color="auto" w:fill="F1F1F1"/>
        </w:rPr>
        <w:t>Приказ Минфина России от 02.07.2010 N 66н (ред. от 06.04.2015) "О формах бухгалтерской отчетности организаций"</w:t>
      </w:r>
      <w:r>
        <w:rPr>
          <w:rFonts w:ascii="Segoe UI" w:hAnsi="Segoe UI" w:cs="Segoe UI"/>
          <w:color w:val="000000"/>
          <w:spacing w:val="4"/>
          <w:shd w:val="clear" w:color="auto" w:fill="F1F1F1"/>
        </w:rPr>
        <w:t> </w:t>
      </w:r>
    </w:p>
  </w:footnote>
  <w:footnote w:id="19">
    <w:p w:rsidR="000F2408" w:rsidRPr="000638D6" w:rsidRDefault="000F2408" w:rsidP="006D530E">
      <w:pPr>
        <w:pStyle w:val="aa"/>
        <w:rPr>
          <w:rFonts w:ascii="Times New Roman" w:hAnsi="Times New Roman" w:cs="Times New Roman"/>
        </w:rPr>
      </w:pPr>
      <w:r w:rsidRPr="000638D6">
        <w:rPr>
          <w:rStyle w:val="ac"/>
          <w:rFonts w:ascii="Times New Roman" w:hAnsi="Times New Roman" w:cs="Times New Roman"/>
        </w:rPr>
        <w:footnoteRef/>
      </w:r>
      <w:r w:rsidRPr="000638D6">
        <w:rPr>
          <w:rFonts w:ascii="Times New Roman" w:hAnsi="Times New Roman" w:cs="Times New Roman"/>
        </w:rPr>
        <w:t xml:space="preserve"> </w:t>
      </w:r>
      <w:r w:rsidRPr="000638D6">
        <w:rPr>
          <w:rFonts w:ascii="Times New Roman" w:hAnsi="Times New Roman" w:cs="Times New Roman"/>
          <w:color w:val="000000"/>
        </w:rPr>
        <w:t>Об утверждении Положения по бухгалтерскому учету «Бухгалтерская отчетность организации» (ПБУ 4/99): приказ Минфина России от 06.07.1999 № 43н (в ред. приказа Минфина России от 08.11.2010 № 142н). </w:t>
      </w:r>
    </w:p>
  </w:footnote>
  <w:footnote w:id="20">
    <w:p w:rsidR="000F2408" w:rsidRPr="000638D6" w:rsidRDefault="000F2408" w:rsidP="006D530E">
      <w:pPr>
        <w:pStyle w:val="aa"/>
        <w:rPr>
          <w:rFonts w:ascii="Times New Roman" w:hAnsi="Times New Roman" w:cs="Times New Roman"/>
        </w:rPr>
      </w:pPr>
      <w:r w:rsidRPr="000638D6">
        <w:rPr>
          <w:rStyle w:val="ac"/>
          <w:rFonts w:ascii="Times New Roman" w:hAnsi="Times New Roman" w:cs="Times New Roman"/>
        </w:rPr>
        <w:footnoteRef/>
      </w:r>
      <w:r w:rsidRPr="000638D6">
        <w:rPr>
          <w:rFonts w:ascii="Times New Roman" w:hAnsi="Times New Roman" w:cs="Times New Roman"/>
        </w:rPr>
        <w:t xml:space="preserve"> </w:t>
      </w:r>
      <w:r w:rsidRPr="000638D6">
        <w:rPr>
          <w:rFonts w:ascii="Times New Roman" w:hAnsi="Times New Roman" w:cs="Times New Roman"/>
          <w:color w:val="000000"/>
        </w:rPr>
        <w:t xml:space="preserve">Ковалев В. В. Введение в финансовый менеджмент. М.: Финансы и статистика, 2006. 768 </w:t>
      </w:r>
      <w:proofErr w:type="gramStart"/>
      <w:r w:rsidRPr="000638D6">
        <w:rPr>
          <w:rFonts w:ascii="Times New Roman" w:hAnsi="Times New Roman" w:cs="Times New Roman"/>
          <w:color w:val="000000"/>
        </w:rPr>
        <w:t>с</w:t>
      </w:r>
      <w:proofErr w:type="gramEnd"/>
      <w:r w:rsidRPr="000638D6">
        <w:rPr>
          <w:rFonts w:ascii="Times New Roman" w:hAnsi="Times New Roman" w:cs="Times New Roman"/>
          <w:color w:val="000000"/>
        </w:rPr>
        <w:t>.</w:t>
      </w:r>
    </w:p>
  </w:footnote>
  <w:footnote w:id="21">
    <w:p w:rsidR="000F2408" w:rsidRDefault="000F2408" w:rsidP="006D530E">
      <w:pPr>
        <w:pStyle w:val="aa"/>
      </w:pPr>
      <w:r w:rsidRPr="000638D6">
        <w:rPr>
          <w:rStyle w:val="ac"/>
          <w:rFonts w:ascii="Times New Roman" w:hAnsi="Times New Roman" w:cs="Times New Roman"/>
        </w:rPr>
        <w:footnoteRef/>
      </w:r>
      <w:r w:rsidRPr="000638D6">
        <w:rPr>
          <w:rFonts w:ascii="Times New Roman" w:hAnsi="Times New Roman" w:cs="Times New Roman"/>
        </w:rPr>
        <w:t xml:space="preserve"> </w:t>
      </w:r>
      <w:r w:rsidRPr="000638D6">
        <w:rPr>
          <w:rFonts w:ascii="Times New Roman" w:hAnsi="Times New Roman" w:cs="Times New Roman"/>
          <w:color w:val="000000"/>
        </w:rPr>
        <w:t>Любушин Н. П. Экономический анализ: учеб</w:t>
      </w:r>
      <w:proofErr w:type="gramStart"/>
      <w:r w:rsidRPr="000638D6">
        <w:rPr>
          <w:rFonts w:ascii="Times New Roman" w:hAnsi="Times New Roman" w:cs="Times New Roman"/>
          <w:color w:val="000000"/>
        </w:rPr>
        <w:t>.</w:t>
      </w:r>
      <w:proofErr w:type="gramEnd"/>
      <w:r w:rsidRPr="000638D6">
        <w:rPr>
          <w:rFonts w:ascii="Times New Roman" w:hAnsi="Times New Roman" w:cs="Times New Roman"/>
          <w:color w:val="000000"/>
        </w:rPr>
        <w:t xml:space="preserve"> </w:t>
      </w:r>
      <w:proofErr w:type="gramStart"/>
      <w:r w:rsidRPr="000638D6">
        <w:rPr>
          <w:rFonts w:ascii="Times New Roman" w:hAnsi="Times New Roman" w:cs="Times New Roman"/>
          <w:color w:val="000000"/>
        </w:rPr>
        <w:t>д</w:t>
      </w:r>
      <w:proofErr w:type="gramEnd"/>
      <w:r w:rsidRPr="000638D6">
        <w:rPr>
          <w:rFonts w:ascii="Times New Roman" w:hAnsi="Times New Roman" w:cs="Times New Roman"/>
          <w:color w:val="000000"/>
        </w:rPr>
        <w:t xml:space="preserve">ля студ. вузов. 3-е изд., </w:t>
      </w:r>
      <w:proofErr w:type="spellStart"/>
      <w:r w:rsidRPr="000638D6">
        <w:rPr>
          <w:rFonts w:ascii="Times New Roman" w:hAnsi="Times New Roman" w:cs="Times New Roman"/>
          <w:color w:val="000000"/>
        </w:rPr>
        <w:t>перераб</w:t>
      </w:r>
      <w:proofErr w:type="spellEnd"/>
      <w:r w:rsidRPr="000638D6">
        <w:rPr>
          <w:rFonts w:ascii="Times New Roman" w:hAnsi="Times New Roman" w:cs="Times New Roman"/>
          <w:color w:val="000000"/>
        </w:rPr>
        <w:t>. и доп. М.: ЮНИ-ТИ-ДАНА, 2010. 575с.</w:t>
      </w:r>
    </w:p>
  </w:footnote>
  <w:footnote w:id="22">
    <w:p w:rsidR="000F2408" w:rsidRDefault="000F2408" w:rsidP="006D530E">
      <w:pPr>
        <w:pStyle w:val="aa"/>
      </w:pPr>
      <w:r>
        <w:rPr>
          <w:rStyle w:val="ac"/>
        </w:rPr>
        <w:footnoteRef/>
      </w:r>
      <w:r>
        <w:t xml:space="preserve"> </w:t>
      </w:r>
      <w:r w:rsidRPr="000638D6">
        <w:rPr>
          <w:rFonts w:ascii="Times New Roman" w:hAnsi="Times New Roman" w:cs="Times New Roman"/>
        </w:rPr>
        <w:t>Ковалев, В.В. Финансовая отчетность. Анализ финансовой отчетности: учебное пособие. – С. 250</w:t>
      </w:r>
    </w:p>
  </w:footnote>
  <w:footnote w:id="23">
    <w:p w:rsidR="000F2408" w:rsidRPr="00050C8C" w:rsidRDefault="000F2408">
      <w:pPr>
        <w:pStyle w:val="aa"/>
        <w:rPr>
          <w:lang w:val="en-US"/>
        </w:rPr>
      </w:pPr>
      <w:r>
        <w:rPr>
          <w:rStyle w:val="ac"/>
        </w:rPr>
        <w:footnoteRef/>
      </w:r>
      <w:r w:rsidRPr="00050C8C">
        <w:rPr>
          <w:lang w:val="en-US"/>
        </w:rPr>
        <w:t xml:space="preserve"> </w:t>
      </w:r>
      <w:r>
        <w:rPr>
          <w:lang w:val="en-US"/>
        </w:rPr>
        <w:t>CFA</w:t>
      </w:r>
      <w:r w:rsidRPr="00050C8C">
        <w:rPr>
          <w:lang w:val="en-US"/>
        </w:rPr>
        <w:t xml:space="preserve"> </w:t>
      </w:r>
      <w:r>
        <w:rPr>
          <w:lang w:val="en-US"/>
        </w:rPr>
        <w:t>program curriculum level I volumes 1-6 – p.102.</w:t>
      </w:r>
    </w:p>
  </w:footnote>
  <w:footnote w:id="24">
    <w:p w:rsidR="000F2408" w:rsidRPr="00AD5519" w:rsidRDefault="000F2408">
      <w:pPr>
        <w:pStyle w:val="aa"/>
        <w:rPr>
          <w:rFonts w:ascii="Times New Roman" w:hAnsi="Times New Roman" w:cs="Times New Roman"/>
        </w:rPr>
      </w:pPr>
      <w:r w:rsidRPr="00AD5519">
        <w:rPr>
          <w:rStyle w:val="ac"/>
          <w:rFonts w:ascii="Times New Roman" w:hAnsi="Times New Roman" w:cs="Times New Roman"/>
        </w:rPr>
        <w:footnoteRef/>
      </w:r>
      <w:r w:rsidRPr="00AD5519">
        <w:rPr>
          <w:rFonts w:ascii="Times New Roman" w:hAnsi="Times New Roman" w:cs="Times New Roman"/>
        </w:rPr>
        <w:t xml:space="preserve"> </w:t>
      </w:r>
      <w:proofErr w:type="spellStart"/>
      <w:r w:rsidRPr="00AD5519">
        <w:rPr>
          <w:rFonts w:ascii="Times New Roman" w:hAnsi="Times New Roman" w:cs="Times New Roman"/>
        </w:rPr>
        <w:t>Бытова</w:t>
      </w:r>
      <w:proofErr w:type="spellEnd"/>
      <w:r w:rsidRPr="00AD5519">
        <w:rPr>
          <w:rFonts w:ascii="Times New Roman" w:hAnsi="Times New Roman" w:cs="Times New Roman"/>
        </w:rPr>
        <w:t xml:space="preserve"> А.В., </w:t>
      </w:r>
      <w:proofErr w:type="spellStart"/>
      <w:r w:rsidRPr="00AD5519">
        <w:rPr>
          <w:rFonts w:ascii="Times New Roman" w:hAnsi="Times New Roman" w:cs="Times New Roman"/>
        </w:rPr>
        <w:t>Скипин</w:t>
      </w:r>
      <w:proofErr w:type="spellEnd"/>
      <w:r w:rsidRPr="00AD5519">
        <w:rPr>
          <w:rFonts w:ascii="Times New Roman" w:hAnsi="Times New Roman" w:cs="Times New Roman"/>
        </w:rPr>
        <w:t xml:space="preserve"> Д.Л., </w:t>
      </w:r>
      <w:proofErr w:type="spellStart"/>
      <w:r w:rsidRPr="00AD5519">
        <w:rPr>
          <w:rFonts w:ascii="Times New Roman" w:hAnsi="Times New Roman" w:cs="Times New Roman"/>
        </w:rPr>
        <w:t>Быстрова</w:t>
      </w:r>
      <w:proofErr w:type="spellEnd"/>
      <w:r w:rsidRPr="00AD5519">
        <w:rPr>
          <w:rFonts w:ascii="Times New Roman" w:hAnsi="Times New Roman" w:cs="Times New Roman"/>
        </w:rPr>
        <w:t xml:space="preserve"> А.Н. Оценка инвестиционной привлекательности предприятия: методический аспект// Экономика и предпринимательство. - 2017</w:t>
      </w:r>
    </w:p>
  </w:footnote>
  <w:footnote w:id="25">
    <w:p w:rsidR="000F2408" w:rsidRPr="00C070F1" w:rsidRDefault="000F2408">
      <w:pPr>
        <w:pStyle w:val="aa"/>
        <w:rPr>
          <w:rFonts w:ascii="Times New Roman" w:hAnsi="Times New Roman" w:cs="Times New Roman"/>
        </w:rPr>
      </w:pPr>
      <w:r w:rsidRPr="00C070F1">
        <w:rPr>
          <w:rStyle w:val="ac"/>
          <w:rFonts w:ascii="Times New Roman" w:hAnsi="Times New Roman" w:cs="Times New Roman"/>
        </w:rPr>
        <w:footnoteRef/>
      </w:r>
      <w:r w:rsidRPr="00C070F1">
        <w:rPr>
          <w:rFonts w:ascii="Times New Roman" w:hAnsi="Times New Roman" w:cs="Times New Roman"/>
        </w:rPr>
        <w:t xml:space="preserve"> Развитие малого и среднего предпринимательства. Государственная поддержка предпринимателей. [Электронный ресурс] // Портал Министерство промышленности, предпринимательства и торговли Пермского края. Режим доступа: http://mintorg.permkrai.ru/section/show/54.</w:t>
      </w:r>
    </w:p>
  </w:footnote>
  <w:footnote w:id="26">
    <w:p w:rsidR="000F2408" w:rsidRPr="00C070F1" w:rsidRDefault="000F2408">
      <w:pPr>
        <w:pStyle w:val="aa"/>
        <w:rPr>
          <w:rFonts w:ascii="Times New Roman" w:hAnsi="Times New Roman" w:cs="Times New Roman"/>
        </w:rPr>
      </w:pPr>
      <w:r w:rsidRPr="00C070F1">
        <w:rPr>
          <w:rStyle w:val="ac"/>
          <w:rFonts w:ascii="Times New Roman" w:hAnsi="Times New Roman" w:cs="Times New Roman"/>
        </w:rPr>
        <w:footnoteRef/>
      </w:r>
      <w:r w:rsidRPr="00C070F1">
        <w:rPr>
          <w:rFonts w:ascii="Times New Roman" w:hAnsi="Times New Roman" w:cs="Times New Roman"/>
        </w:rPr>
        <w:t xml:space="preserve"> Малое и среднее предпринимательство в России // Портал Федеральная служба государственной статистики. [Электронный ресурс] Режим доступа: http://www.gks.ru/wps/wcm/connect/rosstat_main/rosstat/ru/statistics/publications/cat </w:t>
      </w:r>
      <w:proofErr w:type="spellStart"/>
      <w:r w:rsidRPr="00C070F1">
        <w:rPr>
          <w:rFonts w:ascii="Times New Roman" w:hAnsi="Times New Roman" w:cs="Times New Roman"/>
        </w:rPr>
        <w:t>alog</w:t>
      </w:r>
      <w:proofErr w:type="spellEnd"/>
      <w:r w:rsidRPr="00C070F1">
        <w:rPr>
          <w:rFonts w:ascii="Times New Roman" w:hAnsi="Times New Roman" w:cs="Times New Roman"/>
        </w:rPr>
        <w:t>/doc_1139841601359;</w:t>
      </w:r>
    </w:p>
  </w:footnote>
  <w:footnote w:id="27">
    <w:p w:rsidR="000F2408" w:rsidRDefault="000F2408">
      <w:pPr>
        <w:pStyle w:val="aa"/>
      </w:pPr>
      <w:r w:rsidRPr="00C070F1">
        <w:rPr>
          <w:rStyle w:val="ac"/>
        </w:rPr>
        <w:footnoteRef/>
      </w:r>
      <w:r w:rsidRPr="00C070F1">
        <w:t xml:space="preserve"> </w:t>
      </w:r>
      <w:hyperlink r:id="rId3" w:history="1">
        <w:r w:rsidRPr="00C070F1">
          <w:rPr>
            <w:rStyle w:val="ad"/>
            <w:rFonts w:ascii="Times New Roman" w:hAnsi="Times New Roman" w:cs="Times New Roman"/>
            <w:color w:val="auto"/>
            <w:u w:val="none"/>
          </w:rPr>
          <w:t>https://naukovedenie.ru/PDF/125EVN514.pdf</w:t>
        </w:r>
      </w:hyperlink>
    </w:p>
  </w:footnote>
  <w:footnote w:id="28">
    <w:p w:rsidR="000F2408" w:rsidRPr="0090531C" w:rsidRDefault="000F2408">
      <w:pPr>
        <w:pStyle w:val="aa"/>
        <w:rPr>
          <w:rFonts w:ascii="Times New Roman" w:hAnsi="Times New Roman" w:cs="Times New Roman"/>
        </w:rPr>
      </w:pPr>
      <w:r w:rsidRPr="0090531C">
        <w:rPr>
          <w:rStyle w:val="ac"/>
          <w:rFonts w:ascii="Times New Roman" w:hAnsi="Times New Roman" w:cs="Times New Roman"/>
        </w:rPr>
        <w:footnoteRef/>
      </w:r>
      <w:r w:rsidRPr="0090531C">
        <w:rPr>
          <w:rFonts w:ascii="Times New Roman" w:hAnsi="Times New Roman" w:cs="Times New Roman"/>
        </w:rPr>
        <w:t xml:space="preserve"> </w:t>
      </w:r>
      <w:proofErr w:type="spellStart"/>
      <w:r w:rsidRPr="0090531C">
        <w:rPr>
          <w:rFonts w:ascii="Times New Roman" w:hAnsi="Times New Roman" w:cs="Times New Roman"/>
          <w:color w:val="000000"/>
        </w:rPr>
        <w:t>Шеремет</w:t>
      </w:r>
      <w:proofErr w:type="spellEnd"/>
      <w:r w:rsidRPr="0090531C">
        <w:rPr>
          <w:rFonts w:ascii="Times New Roman" w:hAnsi="Times New Roman" w:cs="Times New Roman"/>
          <w:color w:val="000000"/>
        </w:rPr>
        <w:t xml:space="preserve"> А.Д. Методика финансового анализа деятельности коммерческих организаций: практическое пособие / А.Д. </w:t>
      </w:r>
      <w:proofErr w:type="spellStart"/>
      <w:r w:rsidRPr="0090531C">
        <w:rPr>
          <w:rFonts w:ascii="Times New Roman" w:hAnsi="Times New Roman" w:cs="Times New Roman"/>
          <w:color w:val="000000"/>
        </w:rPr>
        <w:t>Шеремет</w:t>
      </w:r>
      <w:proofErr w:type="spellEnd"/>
      <w:r w:rsidRPr="0090531C">
        <w:rPr>
          <w:rFonts w:ascii="Times New Roman" w:hAnsi="Times New Roman" w:cs="Times New Roman"/>
          <w:color w:val="000000"/>
        </w:rPr>
        <w:t xml:space="preserve">, Е.В. </w:t>
      </w:r>
      <w:proofErr w:type="spellStart"/>
      <w:r w:rsidRPr="0090531C">
        <w:rPr>
          <w:rFonts w:ascii="Times New Roman" w:hAnsi="Times New Roman" w:cs="Times New Roman"/>
          <w:color w:val="000000"/>
        </w:rPr>
        <w:t>Негашев</w:t>
      </w:r>
      <w:proofErr w:type="spellEnd"/>
      <w:r w:rsidRPr="0090531C">
        <w:rPr>
          <w:rFonts w:ascii="Times New Roman" w:hAnsi="Times New Roman" w:cs="Times New Roman"/>
          <w:color w:val="000000"/>
        </w:rPr>
        <w:t xml:space="preserve">. - 2-е изд., </w:t>
      </w:r>
      <w:proofErr w:type="spellStart"/>
      <w:r w:rsidRPr="0090531C">
        <w:rPr>
          <w:rFonts w:ascii="Times New Roman" w:hAnsi="Times New Roman" w:cs="Times New Roman"/>
          <w:color w:val="000000"/>
        </w:rPr>
        <w:t>перераб</w:t>
      </w:r>
      <w:proofErr w:type="spellEnd"/>
      <w:r w:rsidRPr="0090531C">
        <w:rPr>
          <w:rFonts w:ascii="Times New Roman" w:hAnsi="Times New Roman" w:cs="Times New Roman"/>
          <w:color w:val="000000"/>
        </w:rPr>
        <w:t>. и доп. - М.: ИНФРА-М, 2012. – с. 114</w:t>
      </w:r>
    </w:p>
  </w:footnote>
  <w:footnote w:id="29">
    <w:p w:rsidR="000F2408" w:rsidRPr="00AE7E52" w:rsidRDefault="000F2408" w:rsidP="006948BA">
      <w:pPr>
        <w:pStyle w:val="aa"/>
        <w:rPr>
          <w:rFonts w:ascii="Times New Roman" w:hAnsi="Times New Roman" w:cs="Times New Roman"/>
        </w:rPr>
      </w:pPr>
      <w:r w:rsidRPr="0090531C">
        <w:rPr>
          <w:rStyle w:val="ac"/>
          <w:rFonts w:ascii="Times New Roman" w:hAnsi="Times New Roman" w:cs="Times New Roman"/>
        </w:rPr>
        <w:footnoteRef/>
      </w:r>
      <w:r w:rsidRPr="0090531C">
        <w:rPr>
          <w:rFonts w:ascii="Times New Roman" w:hAnsi="Times New Roman" w:cs="Times New Roman"/>
        </w:rPr>
        <w:t xml:space="preserve"> Ковалев, В.В. Финансовая отчетность. Анализ финансовой отчетности: учебное пособие. – 2-е изд., </w:t>
      </w:r>
      <w:proofErr w:type="spellStart"/>
      <w:r w:rsidRPr="0090531C">
        <w:rPr>
          <w:rFonts w:ascii="Times New Roman" w:hAnsi="Times New Roman" w:cs="Times New Roman"/>
        </w:rPr>
        <w:t>перераб</w:t>
      </w:r>
      <w:proofErr w:type="spellEnd"/>
      <w:r w:rsidRPr="0090531C">
        <w:rPr>
          <w:rFonts w:ascii="Times New Roman" w:hAnsi="Times New Roman" w:cs="Times New Roman"/>
        </w:rPr>
        <w:t xml:space="preserve">. и доп. – М. ТК </w:t>
      </w:r>
      <w:proofErr w:type="spellStart"/>
      <w:r w:rsidRPr="0090531C">
        <w:rPr>
          <w:rFonts w:ascii="Times New Roman" w:hAnsi="Times New Roman" w:cs="Times New Roman"/>
        </w:rPr>
        <w:t>Велби</w:t>
      </w:r>
      <w:proofErr w:type="spellEnd"/>
      <w:r w:rsidRPr="0090531C">
        <w:rPr>
          <w:rFonts w:ascii="Times New Roman" w:hAnsi="Times New Roman" w:cs="Times New Roman"/>
        </w:rPr>
        <w:t>, Изд-во Проспект, 2006. – с.257</w:t>
      </w:r>
    </w:p>
  </w:footnote>
  <w:footnote w:id="30">
    <w:p w:rsidR="000F2408" w:rsidRPr="008925D4" w:rsidRDefault="000F2408">
      <w:pPr>
        <w:pStyle w:val="aa"/>
        <w:rPr>
          <w:rFonts w:ascii="Times New Roman" w:hAnsi="Times New Roman" w:cs="Times New Roman"/>
        </w:rPr>
      </w:pPr>
      <w:r>
        <w:rPr>
          <w:rStyle w:val="ac"/>
        </w:rPr>
        <w:footnoteRef/>
      </w:r>
      <w:r>
        <w:t xml:space="preserve"> </w:t>
      </w:r>
      <w:proofErr w:type="spellStart"/>
      <w:r w:rsidRPr="008925D4">
        <w:rPr>
          <w:rFonts w:ascii="Times New Roman" w:hAnsi="Times New Roman" w:cs="Times New Roman"/>
          <w:color w:val="000000"/>
          <w:shd w:val="clear" w:color="auto" w:fill="FFFFFF"/>
        </w:rPr>
        <w:t>Шеремет</w:t>
      </w:r>
      <w:proofErr w:type="spellEnd"/>
      <w:r w:rsidRPr="008925D4">
        <w:rPr>
          <w:rFonts w:ascii="Times New Roman" w:hAnsi="Times New Roman" w:cs="Times New Roman"/>
          <w:color w:val="000000"/>
          <w:shd w:val="clear" w:color="auto" w:fill="FFFFFF"/>
        </w:rPr>
        <w:t xml:space="preserve"> А.Д. Комплексный анализ хозяйственной деятельности - М.: ИНФРА-М, 2009.</w:t>
      </w:r>
    </w:p>
  </w:footnote>
  <w:footnote w:id="31">
    <w:p w:rsidR="000F2408" w:rsidRDefault="000F2408">
      <w:pPr>
        <w:pStyle w:val="aa"/>
      </w:pPr>
      <w:r w:rsidRPr="008925D4">
        <w:rPr>
          <w:rStyle w:val="ac"/>
          <w:rFonts w:ascii="Times New Roman" w:hAnsi="Times New Roman" w:cs="Times New Roman"/>
        </w:rPr>
        <w:footnoteRef/>
      </w:r>
      <w:r w:rsidRPr="008925D4">
        <w:rPr>
          <w:rFonts w:ascii="Times New Roman" w:hAnsi="Times New Roman" w:cs="Times New Roman"/>
        </w:rPr>
        <w:t xml:space="preserve"> URL: http://www.buh.ru/ Статья: Пятов, М.Л. Анализ платежеспособности: коэффициент покрытия (Дата обращения: 21.10.2018)</w:t>
      </w:r>
    </w:p>
  </w:footnote>
  <w:footnote w:id="32">
    <w:p w:rsidR="000F2408" w:rsidRPr="009F262F" w:rsidRDefault="000F2408">
      <w:pPr>
        <w:pStyle w:val="aa"/>
        <w:rPr>
          <w:rFonts w:ascii="Times New Roman" w:hAnsi="Times New Roman" w:cs="Times New Roman"/>
        </w:rPr>
      </w:pPr>
      <w:r w:rsidRPr="009F262F">
        <w:rPr>
          <w:rStyle w:val="ac"/>
          <w:rFonts w:ascii="Times New Roman" w:hAnsi="Times New Roman" w:cs="Times New Roman"/>
        </w:rPr>
        <w:footnoteRef/>
      </w:r>
      <w:r w:rsidRPr="009F262F">
        <w:rPr>
          <w:rFonts w:ascii="Times New Roman" w:hAnsi="Times New Roman" w:cs="Times New Roman"/>
        </w:rPr>
        <w:t xml:space="preserve"> Ковалев, В.В. Финансовая отчетность. Анализ финансовой отчетности: учебное пособие. – 2-е изд., </w:t>
      </w:r>
      <w:proofErr w:type="spellStart"/>
      <w:r w:rsidRPr="009F262F">
        <w:rPr>
          <w:rFonts w:ascii="Times New Roman" w:hAnsi="Times New Roman" w:cs="Times New Roman"/>
        </w:rPr>
        <w:t>перераб</w:t>
      </w:r>
      <w:proofErr w:type="spellEnd"/>
      <w:r w:rsidRPr="009F262F">
        <w:rPr>
          <w:rFonts w:ascii="Times New Roman" w:hAnsi="Times New Roman" w:cs="Times New Roman"/>
        </w:rPr>
        <w:t xml:space="preserve">. и доп. – М. ТК </w:t>
      </w:r>
      <w:proofErr w:type="spellStart"/>
      <w:r w:rsidRPr="009F262F">
        <w:rPr>
          <w:rFonts w:ascii="Times New Roman" w:hAnsi="Times New Roman" w:cs="Times New Roman"/>
        </w:rPr>
        <w:t>Велби</w:t>
      </w:r>
      <w:proofErr w:type="spellEnd"/>
      <w:r w:rsidRPr="009F262F">
        <w:rPr>
          <w:rFonts w:ascii="Times New Roman" w:hAnsi="Times New Roman" w:cs="Times New Roman"/>
        </w:rPr>
        <w:t>, Изд-во Проспект, 2006. – с.250</w:t>
      </w:r>
    </w:p>
  </w:footnote>
  <w:footnote w:id="33">
    <w:p w:rsidR="000F2408" w:rsidRPr="009F262F" w:rsidRDefault="000F2408">
      <w:pPr>
        <w:pStyle w:val="aa"/>
        <w:rPr>
          <w:rFonts w:ascii="Times New Roman" w:hAnsi="Times New Roman" w:cs="Times New Roman"/>
        </w:rPr>
      </w:pPr>
      <w:r w:rsidRPr="009F262F">
        <w:rPr>
          <w:rStyle w:val="ac"/>
          <w:rFonts w:ascii="Times New Roman" w:hAnsi="Times New Roman" w:cs="Times New Roman"/>
        </w:rPr>
        <w:footnoteRef/>
      </w:r>
      <w:r w:rsidRPr="009F262F">
        <w:rPr>
          <w:rFonts w:ascii="Times New Roman" w:hAnsi="Times New Roman" w:cs="Times New Roman"/>
        </w:rPr>
        <w:t xml:space="preserve"> Ковалев В.В. Финансовый анализ: методы и процедуры / В.В. Ковалев. – М.: Финансы и статистика, 2005. – с.302</w:t>
      </w:r>
    </w:p>
  </w:footnote>
  <w:footnote w:id="34">
    <w:p w:rsidR="000F2408" w:rsidRPr="009F262F" w:rsidRDefault="000F2408">
      <w:pPr>
        <w:pStyle w:val="aa"/>
        <w:rPr>
          <w:rFonts w:ascii="Times New Roman" w:hAnsi="Times New Roman" w:cs="Times New Roman"/>
        </w:rPr>
      </w:pPr>
      <w:r w:rsidRPr="009F262F">
        <w:rPr>
          <w:rStyle w:val="ac"/>
          <w:rFonts w:ascii="Times New Roman" w:hAnsi="Times New Roman" w:cs="Times New Roman"/>
        </w:rPr>
        <w:footnoteRef/>
      </w:r>
      <w:r w:rsidRPr="009F262F">
        <w:rPr>
          <w:rFonts w:ascii="Times New Roman" w:hAnsi="Times New Roman" w:cs="Times New Roman"/>
        </w:rPr>
        <w:t xml:space="preserve"> </w:t>
      </w:r>
      <w:proofErr w:type="spellStart"/>
      <w:r w:rsidRPr="00933F8F">
        <w:rPr>
          <w:rStyle w:val="ae"/>
          <w:rFonts w:ascii="Times New Roman" w:hAnsi="Times New Roman" w:cs="Times New Roman"/>
          <w:bCs/>
          <w:i w:val="0"/>
          <w:iCs w:val="0"/>
          <w:shd w:val="clear" w:color="auto" w:fill="FFFFFF"/>
        </w:rPr>
        <w:t>Дамодаран</w:t>
      </w:r>
      <w:proofErr w:type="spellEnd"/>
      <w:r w:rsidRPr="00933F8F">
        <w:rPr>
          <w:rFonts w:ascii="Times New Roman" w:hAnsi="Times New Roman" w:cs="Times New Roman"/>
          <w:shd w:val="clear" w:color="auto" w:fill="FFFFFF"/>
        </w:rPr>
        <w:t> А. </w:t>
      </w:r>
      <w:r w:rsidRPr="00933F8F">
        <w:rPr>
          <w:rStyle w:val="ae"/>
          <w:rFonts w:ascii="Times New Roman" w:hAnsi="Times New Roman" w:cs="Times New Roman"/>
          <w:bCs/>
          <w:i w:val="0"/>
          <w:iCs w:val="0"/>
          <w:shd w:val="clear" w:color="auto" w:fill="FFFFFF"/>
        </w:rPr>
        <w:t>Инвестиционная оценка</w:t>
      </w:r>
      <w:r w:rsidRPr="00933F8F">
        <w:rPr>
          <w:rFonts w:ascii="Times New Roman" w:hAnsi="Times New Roman" w:cs="Times New Roman"/>
          <w:shd w:val="clear" w:color="auto" w:fill="FFFFFF"/>
        </w:rPr>
        <w:t xml:space="preserve">: Инструменты и методы оценки любых активов / </w:t>
      </w:r>
      <w:proofErr w:type="spellStart"/>
      <w:r w:rsidRPr="00933F8F">
        <w:rPr>
          <w:rFonts w:ascii="Times New Roman" w:hAnsi="Times New Roman" w:cs="Times New Roman"/>
          <w:shd w:val="clear" w:color="auto" w:fill="FFFFFF"/>
        </w:rPr>
        <w:t>Асват</w:t>
      </w:r>
      <w:proofErr w:type="spellEnd"/>
      <w:r w:rsidRPr="00933F8F">
        <w:rPr>
          <w:rFonts w:ascii="Times New Roman" w:hAnsi="Times New Roman" w:cs="Times New Roman"/>
          <w:shd w:val="clear" w:color="auto" w:fill="FFFFFF"/>
        </w:rPr>
        <w:t xml:space="preserve"> </w:t>
      </w:r>
      <w:proofErr w:type="spellStart"/>
      <w:r w:rsidRPr="00933F8F">
        <w:rPr>
          <w:rFonts w:ascii="Times New Roman" w:hAnsi="Times New Roman" w:cs="Times New Roman"/>
          <w:shd w:val="clear" w:color="auto" w:fill="FFFFFF"/>
        </w:rPr>
        <w:t>Дам</w:t>
      </w:r>
      <w:proofErr w:type="gramStart"/>
      <w:r w:rsidRPr="00933F8F">
        <w:rPr>
          <w:rFonts w:ascii="Times New Roman" w:hAnsi="Times New Roman" w:cs="Times New Roman"/>
          <w:shd w:val="clear" w:color="auto" w:fill="FFFFFF"/>
        </w:rPr>
        <w:t>о</w:t>
      </w:r>
      <w:proofErr w:type="spellEnd"/>
      <w:r w:rsidRPr="00933F8F">
        <w:rPr>
          <w:rFonts w:ascii="Times New Roman" w:hAnsi="Times New Roman" w:cs="Times New Roman"/>
          <w:shd w:val="clear" w:color="auto" w:fill="FFFFFF"/>
        </w:rPr>
        <w:t>-</w:t>
      </w:r>
      <w:proofErr w:type="gramEnd"/>
      <w:r w:rsidRPr="00933F8F">
        <w:rPr>
          <w:rFonts w:ascii="Times New Roman" w:hAnsi="Times New Roman" w:cs="Times New Roman"/>
          <w:shd w:val="clear" w:color="auto" w:fill="FFFFFF"/>
        </w:rPr>
        <w:t xml:space="preserve"> </w:t>
      </w:r>
      <w:proofErr w:type="spellStart"/>
      <w:r w:rsidRPr="00933F8F">
        <w:rPr>
          <w:rFonts w:ascii="Times New Roman" w:hAnsi="Times New Roman" w:cs="Times New Roman"/>
          <w:shd w:val="clear" w:color="auto" w:fill="FFFFFF"/>
        </w:rPr>
        <w:t>даран</w:t>
      </w:r>
      <w:proofErr w:type="spellEnd"/>
      <w:r w:rsidRPr="00933F8F">
        <w:rPr>
          <w:rFonts w:ascii="Times New Roman" w:hAnsi="Times New Roman" w:cs="Times New Roman"/>
          <w:shd w:val="clear" w:color="auto" w:fill="FFFFFF"/>
        </w:rPr>
        <w:t>; Пер. с англ. – 7-е изд.</w:t>
      </w:r>
    </w:p>
  </w:footnote>
  <w:footnote w:id="35">
    <w:p w:rsidR="000F2408" w:rsidRPr="00933F8F" w:rsidRDefault="000F2408">
      <w:pPr>
        <w:pStyle w:val="aa"/>
        <w:rPr>
          <w:rFonts w:ascii="Times New Roman" w:hAnsi="Times New Roman" w:cs="Times New Roman"/>
        </w:rPr>
      </w:pPr>
      <w:r w:rsidRPr="009F262F">
        <w:rPr>
          <w:rStyle w:val="ac"/>
          <w:rFonts w:ascii="Times New Roman" w:hAnsi="Times New Roman" w:cs="Times New Roman"/>
        </w:rPr>
        <w:footnoteRef/>
      </w:r>
      <w:r w:rsidRPr="009F262F">
        <w:rPr>
          <w:rFonts w:ascii="Times New Roman" w:hAnsi="Times New Roman" w:cs="Times New Roman"/>
        </w:rPr>
        <w:t xml:space="preserve"> Ефимова О.В. Финансовый анализ: современный инструментарий для принятия экономических решений: учебник / О.В. Ефимова. – 4-е изд., </w:t>
      </w:r>
      <w:proofErr w:type="spellStart"/>
      <w:r w:rsidRPr="009F262F">
        <w:rPr>
          <w:rFonts w:ascii="Times New Roman" w:hAnsi="Times New Roman" w:cs="Times New Roman"/>
        </w:rPr>
        <w:t>испр</w:t>
      </w:r>
      <w:proofErr w:type="spellEnd"/>
      <w:r w:rsidRPr="009F262F">
        <w:rPr>
          <w:rFonts w:ascii="Times New Roman" w:hAnsi="Times New Roman" w:cs="Times New Roman"/>
        </w:rPr>
        <w:t>. и доп. – М.: Издательство «Омега-Л», 2016. – с.37</w:t>
      </w:r>
    </w:p>
  </w:footnote>
  <w:footnote w:id="36">
    <w:p w:rsidR="000F2408" w:rsidRPr="00933F8F" w:rsidRDefault="000F2408">
      <w:pPr>
        <w:pStyle w:val="aa"/>
        <w:rPr>
          <w:rFonts w:ascii="Times New Roman" w:hAnsi="Times New Roman" w:cs="Times New Roman"/>
        </w:rPr>
      </w:pPr>
      <w:r w:rsidRPr="00933F8F">
        <w:rPr>
          <w:rStyle w:val="ac"/>
          <w:rFonts w:ascii="Times New Roman" w:hAnsi="Times New Roman" w:cs="Times New Roman"/>
        </w:rPr>
        <w:footnoteRef/>
      </w:r>
      <w:r w:rsidRPr="00933F8F">
        <w:rPr>
          <w:rFonts w:ascii="Times New Roman" w:hAnsi="Times New Roman" w:cs="Times New Roman"/>
        </w:rPr>
        <w:t xml:space="preserve"> </w:t>
      </w:r>
      <w:proofErr w:type="spellStart"/>
      <w:r w:rsidRPr="00933F8F">
        <w:rPr>
          <w:rStyle w:val="ae"/>
          <w:rFonts w:ascii="Times New Roman" w:hAnsi="Times New Roman" w:cs="Times New Roman"/>
          <w:bCs/>
          <w:i w:val="0"/>
          <w:iCs w:val="0"/>
          <w:shd w:val="clear" w:color="auto" w:fill="FFFFFF"/>
        </w:rPr>
        <w:t>Дамодаран</w:t>
      </w:r>
      <w:proofErr w:type="spellEnd"/>
      <w:r w:rsidRPr="00933F8F">
        <w:rPr>
          <w:rFonts w:ascii="Times New Roman" w:hAnsi="Times New Roman" w:cs="Times New Roman"/>
          <w:shd w:val="clear" w:color="auto" w:fill="FFFFFF"/>
        </w:rPr>
        <w:t> А. </w:t>
      </w:r>
      <w:r w:rsidRPr="00933F8F">
        <w:rPr>
          <w:rStyle w:val="ae"/>
          <w:rFonts w:ascii="Times New Roman" w:hAnsi="Times New Roman" w:cs="Times New Roman"/>
          <w:bCs/>
          <w:i w:val="0"/>
          <w:iCs w:val="0"/>
          <w:shd w:val="clear" w:color="auto" w:fill="FFFFFF"/>
        </w:rPr>
        <w:t>Инвестиционная оценка</w:t>
      </w:r>
      <w:r w:rsidRPr="00933F8F">
        <w:rPr>
          <w:rFonts w:ascii="Times New Roman" w:hAnsi="Times New Roman" w:cs="Times New Roman"/>
          <w:shd w:val="clear" w:color="auto" w:fill="FFFFFF"/>
        </w:rPr>
        <w:t xml:space="preserve">: Инструменты и методы оценки любых активов / </w:t>
      </w:r>
      <w:proofErr w:type="spellStart"/>
      <w:r w:rsidRPr="00933F8F">
        <w:rPr>
          <w:rFonts w:ascii="Times New Roman" w:hAnsi="Times New Roman" w:cs="Times New Roman"/>
          <w:shd w:val="clear" w:color="auto" w:fill="FFFFFF"/>
        </w:rPr>
        <w:t>Асват</w:t>
      </w:r>
      <w:proofErr w:type="spellEnd"/>
      <w:r w:rsidRPr="00933F8F">
        <w:rPr>
          <w:rFonts w:ascii="Times New Roman" w:hAnsi="Times New Roman" w:cs="Times New Roman"/>
          <w:shd w:val="clear" w:color="auto" w:fill="FFFFFF"/>
        </w:rPr>
        <w:t xml:space="preserve"> </w:t>
      </w:r>
      <w:proofErr w:type="spellStart"/>
      <w:r w:rsidRPr="00933F8F">
        <w:rPr>
          <w:rFonts w:ascii="Times New Roman" w:hAnsi="Times New Roman" w:cs="Times New Roman"/>
          <w:shd w:val="clear" w:color="auto" w:fill="FFFFFF"/>
        </w:rPr>
        <w:t>Дам</w:t>
      </w:r>
      <w:proofErr w:type="gramStart"/>
      <w:r w:rsidRPr="00933F8F">
        <w:rPr>
          <w:rFonts w:ascii="Times New Roman" w:hAnsi="Times New Roman" w:cs="Times New Roman"/>
          <w:shd w:val="clear" w:color="auto" w:fill="FFFFFF"/>
        </w:rPr>
        <w:t>о</w:t>
      </w:r>
      <w:proofErr w:type="spellEnd"/>
      <w:r w:rsidRPr="00933F8F">
        <w:rPr>
          <w:rFonts w:ascii="Times New Roman" w:hAnsi="Times New Roman" w:cs="Times New Roman"/>
          <w:shd w:val="clear" w:color="auto" w:fill="FFFFFF"/>
        </w:rPr>
        <w:t>-</w:t>
      </w:r>
      <w:proofErr w:type="gramEnd"/>
      <w:r w:rsidRPr="00933F8F">
        <w:rPr>
          <w:rFonts w:ascii="Times New Roman" w:hAnsi="Times New Roman" w:cs="Times New Roman"/>
          <w:shd w:val="clear" w:color="auto" w:fill="FFFFFF"/>
        </w:rPr>
        <w:t xml:space="preserve"> </w:t>
      </w:r>
      <w:proofErr w:type="spellStart"/>
      <w:r w:rsidRPr="00933F8F">
        <w:rPr>
          <w:rFonts w:ascii="Times New Roman" w:hAnsi="Times New Roman" w:cs="Times New Roman"/>
          <w:shd w:val="clear" w:color="auto" w:fill="FFFFFF"/>
        </w:rPr>
        <w:t>даран</w:t>
      </w:r>
      <w:proofErr w:type="spellEnd"/>
      <w:r w:rsidRPr="00933F8F">
        <w:rPr>
          <w:rFonts w:ascii="Times New Roman" w:hAnsi="Times New Roman" w:cs="Times New Roman"/>
          <w:shd w:val="clear" w:color="auto" w:fill="FFFFFF"/>
        </w:rPr>
        <w:t>; Пер. с англ. – 7-е изд. – с.71</w:t>
      </w:r>
    </w:p>
  </w:footnote>
  <w:footnote w:id="37">
    <w:p w:rsidR="000F2408" w:rsidRPr="00933F8F" w:rsidRDefault="000F2408">
      <w:pPr>
        <w:pStyle w:val="aa"/>
      </w:pPr>
      <w:r w:rsidRPr="00933F8F">
        <w:rPr>
          <w:rStyle w:val="ac"/>
        </w:rPr>
        <w:footnoteRef/>
      </w:r>
      <w:r w:rsidRPr="00933F8F">
        <w:t xml:space="preserve"> </w:t>
      </w:r>
      <w:proofErr w:type="spellStart"/>
      <w:r w:rsidRPr="00933F8F">
        <w:rPr>
          <w:rStyle w:val="ae"/>
          <w:rFonts w:ascii="Times New Roman" w:hAnsi="Times New Roman" w:cs="Times New Roman"/>
          <w:bCs/>
          <w:i w:val="0"/>
          <w:iCs w:val="0"/>
          <w:shd w:val="clear" w:color="auto" w:fill="FFFFFF"/>
        </w:rPr>
        <w:t>Дамодаран</w:t>
      </w:r>
      <w:proofErr w:type="spellEnd"/>
      <w:r w:rsidRPr="00933F8F">
        <w:rPr>
          <w:rFonts w:ascii="Times New Roman" w:hAnsi="Times New Roman" w:cs="Times New Roman"/>
          <w:shd w:val="clear" w:color="auto" w:fill="FFFFFF"/>
        </w:rPr>
        <w:t> А. </w:t>
      </w:r>
      <w:r w:rsidRPr="00933F8F">
        <w:rPr>
          <w:rStyle w:val="ae"/>
          <w:rFonts w:ascii="Times New Roman" w:hAnsi="Times New Roman" w:cs="Times New Roman"/>
          <w:bCs/>
          <w:i w:val="0"/>
          <w:iCs w:val="0"/>
          <w:shd w:val="clear" w:color="auto" w:fill="FFFFFF"/>
        </w:rPr>
        <w:t>Инвестиционная оценка</w:t>
      </w:r>
      <w:r w:rsidRPr="00933F8F">
        <w:rPr>
          <w:rFonts w:ascii="Times New Roman" w:hAnsi="Times New Roman" w:cs="Times New Roman"/>
          <w:shd w:val="clear" w:color="auto" w:fill="FFFFFF"/>
        </w:rPr>
        <w:t xml:space="preserve">: Инструменты и методы оценки любых активов / </w:t>
      </w:r>
      <w:proofErr w:type="spellStart"/>
      <w:r w:rsidRPr="00933F8F">
        <w:rPr>
          <w:rFonts w:ascii="Times New Roman" w:hAnsi="Times New Roman" w:cs="Times New Roman"/>
          <w:shd w:val="clear" w:color="auto" w:fill="FFFFFF"/>
        </w:rPr>
        <w:t>Асват</w:t>
      </w:r>
      <w:proofErr w:type="spellEnd"/>
      <w:r w:rsidRPr="00933F8F">
        <w:rPr>
          <w:rFonts w:ascii="Times New Roman" w:hAnsi="Times New Roman" w:cs="Times New Roman"/>
          <w:shd w:val="clear" w:color="auto" w:fill="FFFFFF"/>
        </w:rPr>
        <w:t xml:space="preserve"> </w:t>
      </w:r>
      <w:proofErr w:type="spellStart"/>
      <w:r w:rsidRPr="00933F8F">
        <w:rPr>
          <w:rFonts w:ascii="Times New Roman" w:hAnsi="Times New Roman" w:cs="Times New Roman"/>
          <w:shd w:val="clear" w:color="auto" w:fill="FFFFFF"/>
        </w:rPr>
        <w:t>Дам</w:t>
      </w:r>
      <w:proofErr w:type="gramStart"/>
      <w:r w:rsidRPr="00933F8F">
        <w:rPr>
          <w:rFonts w:ascii="Times New Roman" w:hAnsi="Times New Roman" w:cs="Times New Roman"/>
          <w:shd w:val="clear" w:color="auto" w:fill="FFFFFF"/>
        </w:rPr>
        <w:t>о</w:t>
      </w:r>
      <w:proofErr w:type="spellEnd"/>
      <w:r w:rsidRPr="00933F8F">
        <w:rPr>
          <w:rFonts w:ascii="Times New Roman" w:hAnsi="Times New Roman" w:cs="Times New Roman"/>
          <w:shd w:val="clear" w:color="auto" w:fill="FFFFFF"/>
        </w:rPr>
        <w:t>-</w:t>
      </w:r>
      <w:proofErr w:type="gramEnd"/>
      <w:r w:rsidRPr="00933F8F">
        <w:rPr>
          <w:rFonts w:ascii="Times New Roman" w:hAnsi="Times New Roman" w:cs="Times New Roman"/>
          <w:shd w:val="clear" w:color="auto" w:fill="FFFFFF"/>
        </w:rPr>
        <w:t xml:space="preserve"> </w:t>
      </w:r>
      <w:proofErr w:type="spellStart"/>
      <w:r w:rsidRPr="00933F8F">
        <w:rPr>
          <w:rFonts w:ascii="Times New Roman" w:hAnsi="Times New Roman" w:cs="Times New Roman"/>
          <w:shd w:val="clear" w:color="auto" w:fill="FFFFFF"/>
        </w:rPr>
        <w:t>даран</w:t>
      </w:r>
      <w:proofErr w:type="spellEnd"/>
      <w:r w:rsidRPr="00933F8F">
        <w:rPr>
          <w:rFonts w:ascii="Times New Roman" w:hAnsi="Times New Roman" w:cs="Times New Roman"/>
          <w:shd w:val="clear" w:color="auto" w:fill="FFFFFF"/>
        </w:rPr>
        <w:t>; Пер. с англ. – 7-е изд. – с.71</w:t>
      </w:r>
    </w:p>
  </w:footnote>
  <w:footnote w:id="38">
    <w:p w:rsidR="000F2408" w:rsidRPr="009D15FA" w:rsidRDefault="000F2408">
      <w:pPr>
        <w:pStyle w:val="aa"/>
        <w:rPr>
          <w:rFonts w:ascii="Times New Roman" w:hAnsi="Times New Roman" w:cs="Times New Roman"/>
          <w:color w:val="000000"/>
        </w:rPr>
      </w:pPr>
      <w:r w:rsidRPr="00933F8F">
        <w:rPr>
          <w:rStyle w:val="ac"/>
          <w:rFonts w:ascii="Times New Roman" w:hAnsi="Times New Roman" w:cs="Times New Roman"/>
        </w:rPr>
        <w:footnoteRef/>
      </w:r>
      <w:r w:rsidRPr="00933F8F">
        <w:rPr>
          <w:rFonts w:ascii="Times New Roman" w:hAnsi="Times New Roman" w:cs="Times New Roman"/>
        </w:rPr>
        <w:t xml:space="preserve">  Артеменко В. Г Финансовый анализ: учеб</w:t>
      </w:r>
      <w:proofErr w:type="gramStart"/>
      <w:r w:rsidRPr="00933F8F">
        <w:rPr>
          <w:rFonts w:ascii="Times New Roman" w:hAnsi="Times New Roman" w:cs="Times New Roman"/>
        </w:rPr>
        <w:t>.</w:t>
      </w:r>
      <w:proofErr w:type="gramEnd"/>
      <w:r w:rsidRPr="00933F8F">
        <w:rPr>
          <w:rFonts w:ascii="Times New Roman" w:hAnsi="Times New Roman" w:cs="Times New Roman"/>
        </w:rPr>
        <w:t xml:space="preserve"> </w:t>
      </w:r>
      <w:proofErr w:type="gramStart"/>
      <w:r w:rsidRPr="00933F8F">
        <w:rPr>
          <w:rFonts w:ascii="Times New Roman" w:hAnsi="Times New Roman" w:cs="Times New Roman"/>
        </w:rPr>
        <w:t>п</w:t>
      </w:r>
      <w:proofErr w:type="gramEnd"/>
      <w:r w:rsidRPr="00933F8F">
        <w:rPr>
          <w:rFonts w:ascii="Times New Roman" w:hAnsi="Times New Roman" w:cs="Times New Roman"/>
        </w:rPr>
        <w:t xml:space="preserve">особие / В.Г. Артеменко, М.В. </w:t>
      </w:r>
      <w:proofErr w:type="spellStart"/>
      <w:r w:rsidRPr="00933F8F">
        <w:rPr>
          <w:rFonts w:ascii="Times New Roman" w:hAnsi="Times New Roman" w:cs="Times New Roman"/>
        </w:rPr>
        <w:t>Беллендир</w:t>
      </w:r>
      <w:proofErr w:type="spellEnd"/>
      <w:r w:rsidRPr="00933F8F">
        <w:rPr>
          <w:rFonts w:ascii="Times New Roman" w:hAnsi="Times New Roman" w:cs="Times New Roman"/>
        </w:rPr>
        <w:t xml:space="preserve">. — М.: Изд-во ДИС: </w:t>
      </w:r>
      <w:proofErr w:type="spellStart"/>
      <w:r w:rsidRPr="00933F8F">
        <w:rPr>
          <w:rFonts w:ascii="Times New Roman" w:hAnsi="Times New Roman" w:cs="Times New Roman"/>
        </w:rPr>
        <w:t>НГАЭиУ</w:t>
      </w:r>
      <w:proofErr w:type="spellEnd"/>
      <w:r w:rsidRPr="00933F8F">
        <w:rPr>
          <w:rFonts w:ascii="Times New Roman" w:hAnsi="Times New Roman" w:cs="Times New Roman"/>
        </w:rPr>
        <w:t>, 1997. — 128 с.</w:t>
      </w:r>
    </w:p>
  </w:footnote>
  <w:footnote w:id="39">
    <w:p w:rsidR="000F2408" w:rsidRPr="0081230A" w:rsidRDefault="000F2408">
      <w:pPr>
        <w:pStyle w:val="aa"/>
        <w:rPr>
          <w:rFonts w:ascii="Times New Roman" w:hAnsi="Times New Roman" w:cs="Times New Roman"/>
          <w:color w:val="000000"/>
        </w:rPr>
      </w:pPr>
      <w:r w:rsidRPr="0081230A">
        <w:rPr>
          <w:rStyle w:val="ac"/>
          <w:rFonts w:ascii="Times New Roman" w:hAnsi="Times New Roman" w:cs="Times New Roman"/>
        </w:rPr>
        <w:footnoteRef/>
      </w:r>
      <w:r w:rsidRPr="0081230A">
        <w:rPr>
          <w:rFonts w:ascii="Times New Roman" w:hAnsi="Times New Roman" w:cs="Times New Roman"/>
        </w:rPr>
        <w:t xml:space="preserve"> </w:t>
      </w:r>
      <w:proofErr w:type="spellStart"/>
      <w:r w:rsidRPr="0081230A">
        <w:rPr>
          <w:rFonts w:ascii="Times New Roman" w:hAnsi="Times New Roman" w:cs="Times New Roman"/>
          <w:color w:val="000000"/>
        </w:rPr>
        <w:t>Илышева</w:t>
      </w:r>
      <w:proofErr w:type="spellEnd"/>
      <w:r w:rsidRPr="0081230A">
        <w:rPr>
          <w:rFonts w:ascii="Times New Roman" w:hAnsi="Times New Roman" w:cs="Times New Roman"/>
          <w:color w:val="000000"/>
        </w:rPr>
        <w:t xml:space="preserve"> Н.Н. Анализ финансовой отчетности коммерческой организации: учеб</w:t>
      </w:r>
      <w:proofErr w:type="gramStart"/>
      <w:r w:rsidRPr="0081230A">
        <w:rPr>
          <w:rFonts w:ascii="Times New Roman" w:hAnsi="Times New Roman" w:cs="Times New Roman"/>
          <w:color w:val="000000"/>
        </w:rPr>
        <w:t>.</w:t>
      </w:r>
      <w:proofErr w:type="gramEnd"/>
      <w:r w:rsidRPr="0081230A">
        <w:rPr>
          <w:rFonts w:ascii="Times New Roman" w:hAnsi="Times New Roman" w:cs="Times New Roman"/>
          <w:color w:val="000000"/>
        </w:rPr>
        <w:t xml:space="preserve"> </w:t>
      </w:r>
      <w:proofErr w:type="gramStart"/>
      <w:r w:rsidRPr="0081230A">
        <w:rPr>
          <w:rFonts w:ascii="Times New Roman" w:hAnsi="Times New Roman" w:cs="Times New Roman"/>
          <w:color w:val="000000"/>
        </w:rPr>
        <w:t>п</w:t>
      </w:r>
      <w:proofErr w:type="gramEnd"/>
      <w:r w:rsidRPr="0081230A">
        <w:rPr>
          <w:rFonts w:ascii="Times New Roman" w:hAnsi="Times New Roman" w:cs="Times New Roman"/>
          <w:color w:val="000000"/>
        </w:rPr>
        <w:t xml:space="preserve">особие / Н.Н. </w:t>
      </w:r>
      <w:proofErr w:type="spellStart"/>
      <w:r w:rsidRPr="0081230A">
        <w:rPr>
          <w:rFonts w:ascii="Times New Roman" w:hAnsi="Times New Roman" w:cs="Times New Roman"/>
          <w:color w:val="000000"/>
        </w:rPr>
        <w:t>Илышева</w:t>
      </w:r>
      <w:proofErr w:type="spellEnd"/>
      <w:r w:rsidRPr="0081230A">
        <w:rPr>
          <w:rFonts w:ascii="Times New Roman" w:hAnsi="Times New Roman" w:cs="Times New Roman"/>
          <w:color w:val="000000"/>
        </w:rPr>
        <w:t xml:space="preserve">, С.И. Крылов. — М.: </w:t>
      </w:r>
      <w:proofErr w:type="spellStart"/>
      <w:r w:rsidRPr="0081230A">
        <w:rPr>
          <w:rFonts w:ascii="Times New Roman" w:hAnsi="Times New Roman" w:cs="Times New Roman"/>
          <w:color w:val="000000"/>
        </w:rPr>
        <w:t>Юнити-Дана</w:t>
      </w:r>
      <w:proofErr w:type="spellEnd"/>
      <w:r w:rsidRPr="0081230A">
        <w:rPr>
          <w:rFonts w:ascii="Times New Roman" w:hAnsi="Times New Roman" w:cs="Times New Roman"/>
          <w:color w:val="000000"/>
        </w:rPr>
        <w:t>, 2006. — 240 с.</w:t>
      </w:r>
    </w:p>
  </w:footnote>
  <w:footnote w:id="40">
    <w:p w:rsidR="000F2408" w:rsidRPr="0081230A" w:rsidRDefault="000F2408">
      <w:pPr>
        <w:pStyle w:val="aa"/>
        <w:rPr>
          <w:rFonts w:ascii="Times New Roman" w:hAnsi="Times New Roman" w:cs="Times New Roman"/>
        </w:rPr>
      </w:pPr>
      <w:r w:rsidRPr="0081230A">
        <w:rPr>
          <w:rStyle w:val="ac"/>
          <w:rFonts w:ascii="Times New Roman" w:hAnsi="Times New Roman" w:cs="Times New Roman"/>
        </w:rPr>
        <w:footnoteRef/>
      </w:r>
      <w:r w:rsidRPr="0081230A">
        <w:rPr>
          <w:rFonts w:ascii="Times New Roman" w:hAnsi="Times New Roman" w:cs="Times New Roman"/>
        </w:rPr>
        <w:t xml:space="preserve"> </w:t>
      </w:r>
      <w:r w:rsidRPr="0081230A">
        <w:rPr>
          <w:rFonts w:ascii="Times New Roman" w:hAnsi="Times New Roman" w:cs="Times New Roman"/>
          <w:color w:val="000000"/>
        </w:rPr>
        <w:t xml:space="preserve">Ковалев В.В. Анализ баланса, или как понимать баланс / В.В. Ковалев, Вит. В. Ковалев. — М.: Проспект, 2014. — 784 </w:t>
      </w:r>
      <w:proofErr w:type="gramStart"/>
      <w:r w:rsidRPr="0081230A">
        <w:rPr>
          <w:rFonts w:ascii="Times New Roman" w:hAnsi="Times New Roman" w:cs="Times New Roman"/>
          <w:color w:val="000000"/>
        </w:rPr>
        <w:t>с</w:t>
      </w:r>
      <w:proofErr w:type="gramEnd"/>
      <w:r w:rsidRPr="0081230A">
        <w:rPr>
          <w:rFonts w:ascii="Times New Roman" w:hAnsi="Times New Roman" w:cs="Times New Roman"/>
          <w:color w:val="000000"/>
        </w:rPr>
        <w:t>.</w:t>
      </w:r>
    </w:p>
  </w:footnote>
  <w:footnote w:id="41">
    <w:p w:rsidR="000F2408" w:rsidRPr="007E1735" w:rsidRDefault="000F2408">
      <w:pPr>
        <w:pStyle w:val="aa"/>
        <w:rPr>
          <w:rFonts w:ascii="Times New Roman" w:hAnsi="Times New Roman" w:cs="Times New Roman"/>
        </w:rPr>
      </w:pPr>
      <w:r w:rsidRPr="007E1735">
        <w:rPr>
          <w:rStyle w:val="ac"/>
          <w:rFonts w:ascii="Times New Roman" w:hAnsi="Times New Roman" w:cs="Times New Roman"/>
        </w:rPr>
        <w:footnoteRef/>
      </w:r>
      <w:r w:rsidRPr="007E1735">
        <w:rPr>
          <w:rFonts w:ascii="Times New Roman" w:hAnsi="Times New Roman" w:cs="Times New Roman"/>
        </w:rPr>
        <w:t xml:space="preserve"> </w:t>
      </w:r>
      <w:proofErr w:type="spellStart"/>
      <w:r w:rsidRPr="007E1735">
        <w:rPr>
          <w:rFonts w:ascii="Times New Roman" w:hAnsi="Times New Roman" w:cs="Times New Roman"/>
          <w:color w:val="000000"/>
          <w:shd w:val="clear" w:color="auto" w:fill="FFFFFF"/>
        </w:rPr>
        <w:t>Турманидзе</w:t>
      </w:r>
      <w:proofErr w:type="spellEnd"/>
      <w:r w:rsidRPr="007E1735">
        <w:rPr>
          <w:rFonts w:ascii="Times New Roman" w:hAnsi="Times New Roman" w:cs="Times New Roman"/>
          <w:color w:val="000000"/>
          <w:shd w:val="clear" w:color="auto" w:fill="FFFFFF"/>
        </w:rPr>
        <w:t>, Т. Финансовая устойчивость как один из критериев оценки эффективности инвестиционных проектов: Инвестиции в России. - 2011. - №9. - С. 35-38.</w:t>
      </w:r>
    </w:p>
  </w:footnote>
  <w:footnote w:id="42">
    <w:p w:rsidR="000F2408" w:rsidRPr="007E1735" w:rsidRDefault="000F2408">
      <w:pPr>
        <w:pStyle w:val="aa"/>
        <w:rPr>
          <w:rFonts w:ascii="Times New Roman" w:hAnsi="Times New Roman" w:cs="Times New Roman"/>
        </w:rPr>
      </w:pPr>
      <w:r w:rsidRPr="007E1735">
        <w:rPr>
          <w:rStyle w:val="ac"/>
          <w:rFonts w:ascii="Times New Roman" w:hAnsi="Times New Roman" w:cs="Times New Roman"/>
        </w:rPr>
        <w:footnoteRef/>
      </w:r>
      <w:r w:rsidRPr="007E1735">
        <w:rPr>
          <w:rFonts w:ascii="Times New Roman" w:hAnsi="Times New Roman" w:cs="Times New Roman"/>
        </w:rPr>
        <w:t xml:space="preserve"> </w:t>
      </w:r>
      <w:r w:rsidRPr="007E1735">
        <w:rPr>
          <w:rFonts w:ascii="Times New Roman" w:hAnsi="Times New Roman" w:cs="Times New Roman"/>
          <w:color w:val="000000"/>
          <w:shd w:val="clear" w:color="auto" w:fill="FFFFFF"/>
        </w:rPr>
        <w:t>Исаева, Э. В. Как измерить финансовую устойчивость предприятия?</w:t>
      </w:r>
      <w:proofErr w:type="gramStart"/>
      <w:r w:rsidRPr="007E1735">
        <w:rPr>
          <w:rFonts w:ascii="Times New Roman" w:hAnsi="Times New Roman" w:cs="Times New Roman"/>
          <w:color w:val="000000"/>
          <w:shd w:val="clear" w:color="auto" w:fill="FFFFFF"/>
        </w:rPr>
        <w:t xml:space="preserve"> :</w:t>
      </w:r>
      <w:proofErr w:type="gramEnd"/>
      <w:r w:rsidRPr="007E1735">
        <w:rPr>
          <w:rFonts w:ascii="Times New Roman" w:hAnsi="Times New Roman" w:cs="Times New Roman"/>
          <w:color w:val="000000"/>
          <w:shd w:val="clear" w:color="auto" w:fill="FFFFFF"/>
        </w:rPr>
        <w:t xml:space="preserve"> методические проблемы оценки финансовой устойчивости предприятия в современной России: Российское предпринимательство. - 2010. - №6, </w:t>
      </w:r>
      <w:proofErr w:type="spellStart"/>
      <w:r w:rsidRPr="007E1735">
        <w:rPr>
          <w:rFonts w:ascii="Times New Roman" w:hAnsi="Times New Roman" w:cs="Times New Roman"/>
          <w:color w:val="000000"/>
          <w:shd w:val="clear" w:color="auto" w:fill="FFFFFF"/>
        </w:rPr>
        <w:t>вып</w:t>
      </w:r>
      <w:proofErr w:type="spellEnd"/>
      <w:r w:rsidRPr="007E1735">
        <w:rPr>
          <w:rFonts w:ascii="Times New Roman" w:hAnsi="Times New Roman" w:cs="Times New Roman"/>
          <w:color w:val="000000"/>
          <w:shd w:val="clear" w:color="auto" w:fill="FFFFFF"/>
        </w:rPr>
        <w:t>. 1. - С. 57-63</w:t>
      </w:r>
    </w:p>
  </w:footnote>
  <w:footnote w:id="43">
    <w:p w:rsidR="000F2408" w:rsidRPr="00D77719" w:rsidRDefault="000F2408" w:rsidP="000F2F03">
      <w:pPr>
        <w:pStyle w:val="2"/>
        <w:shd w:val="clear" w:color="auto" w:fill="FFFFFF"/>
        <w:spacing w:before="0" w:beforeAutospacing="0" w:after="0" w:afterAutospacing="0"/>
        <w:rPr>
          <w:b w:val="0"/>
          <w:color w:val="000000"/>
          <w:sz w:val="20"/>
          <w:szCs w:val="20"/>
        </w:rPr>
      </w:pPr>
      <w:r w:rsidRPr="00D77719">
        <w:rPr>
          <w:rStyle w:val="ac"/>
          <w:b w:val="0"/>
          <w:sz w:val="20"/>
          <w:szCs w:val="20"/>
        </w:rPr>
        <w:footnoteRef/>
      </w:r>
      <w:r w:rsidRPr="00D77719">
        <w:rPr>
          <w:b w:val="0"/>
          <w:sz w:val="20"/>
          <w:szCs w:val="20"/>
        </w:rPr>
        <w:t xml:space="preserve"> </w:t>
      </w:r>
      <w:r w:rsidRPr="00D77719">
        <w:rPr>
          <w:b w:val="0"/>
          <w:color w:val="000000"/>
          <w:sz w:val="20"/>
          <w:szCs w:val="20"/>
        </w:rPr>
        <w:t xml:space="preserve">Комплексный анализ хозяйственной деятельности: Учебник для вузов / А.Д. </w:t>
      </w:r>
      <w:proofErr w:type="spellStart"/>
      <w:r w:rsidRPr="00D77719">
        <w:rPr>
          <w:b w:val="0"/>
          <w:color w:val="000000"/>
          <w:sz w:val="20"/>
          <w:szCs w:val="20"/>
        </w:rPr>
        <w:t>Шеремет</w:t>
      </w:r>
      <w:proofErr w:type="spellEnd"/>
      <w:r w:rsidRPr="00D77719">
        <w:rPr>
          <w:b w:val="0"/>
          <w:color w:val="000000"/>
          <w:sz w:val="20"/>
          <w:szCs w:val="20"/>
        </w:rPr>
        <w:t xml:space="preserve">. издание доп. и </w:t>
      </w:r>
      <w:proofErr w:type="spellStart"/>
      <w:r w:rsidRPr="00D77719">
        <w:rPr>
          <w:b w:val="0"/>
          <w:color w:val="000000"/>
          <w:sz w:val="20"/>
          <w:szCs w:val="20"/>
        </w:rPr>
        <w:t>испр</w:t>
      </w:r>
      <w:proofErr w:type="spellEnd"/>
      <w:r w:rsidRPr="00D77719">
        <w:rPr>
          <w:b w:val="0"/>
          <w:color w:val="000000"/>
          <w:sz w:val="20"/>
          <w:szCs w:val="20"/>
        </w:rPr>
        <w:t>. - М.: ИНФРА-М, 2008. - 416 с.</w:t>
      </w:r>
    </w:p>
  </w:footnote>
  <w:footnote w:id="44">
    <w:p w:rsidR="000F2408" w:rsidRPr="009F262F" w:rsidRDefault="000F2408">
      <w:pPr>
        <w:pStyle w:val="aa"/>
        <w:rPr>
          <w:rFonts w:ascii="Times New Roman" w:hAnsi="Times New Roman" w:cs="Times New Roman"/>
          <w:shd w:val="clear" w:color="auto" w:fill="FFFFFF"/>
        </w:rPr>
      </w:pPr>
      <w:r w:rsidRPr="009F262F">
        <w:rPr>
          <w:rStyle w:val="ac"/>
          <w:rFonts w:ascii="Times New Roman" w:hAnsi="Times New Roman" w:cs="Times New Roman"/>
        </w:rPr>
        <w:footnoteRef/>
      </w:r>
      <w:r w:rsidRPr="009F262F">
        <w:rPr>
          <w:rFonts w:ascii="Times New Roman" w:hAnsi="Times New Roman" w:cs="Times New Roman"/>
        </w:rPr>
        <w:t xml:space="preserve"> </w:t>
      </w:r>
      <w:proofErr w:type="spellStart"/>
      <w:r w:rsidRPr="009F262F">
        <w:rPr>
          <w:rStyle w:val="ae"/>
          <w:rFonts w:ascii="Times New Roman" w:hAnsi="Times New Roman" w:cs="Times New Roman"/>
          <w:bCs/>
          <w:i w:val="0"/>
          <w:iCs w:val="0"/>
          <w:shd w:val="clear" w:color="auto" w:fill="FFFFFF"/>
        </w:rPr>
        <w:t>Дамодаран</w:t>
      </w:r>
      <w:proofErr w:type="spellEnd"/>
      <w:r w:rsidRPr="009F262F">
        <w:rPr>
          <w:rFonts w:ascii="Times New Roman" w:hAnsi="Times New Roman" w:cs="Times New Roman"/>
          <w:shd w:val="clear" w:color="auto" w:fill="FFFFFF"/>
        </w:rPr>
        <w:t> А. </w:t>
      </w:r>
      <w:r w:rsidRPr="009F262F">
        <w:rPr>
          <w:rStyle w:val="ae"/>
          <w:rFonts w:ascii="Times New Roman" w:hAnsi="Times New Roman" w:cs="Times New Roman"/>
          <w:bCs/>
          <w:i w:val="0"/>
          <w:iCs w:val="0"/>
          <w:shd w:val="clear" w:color="auto" w:fill="FFFFFF"/>
        </w:rPr>
        <w:t>Инвестиционная оценка</w:t>
      </w:r>
      <w:r w:rsidRPr="009F262F">
        <w:rPr>
          <w:rFonts w:ascii="Times New Roman" w:hAnsi="Times New Roman" w:cs="Times New Roman"/>
          <w:shd w:val="clear" w:color="auto" w:fill="FFFFFF"/>
        </w:rPr>
        <w:t xml:space="preserve">: Инструменты и методы оценки любых активов / </w:t>
      </w:r>
      <w:proofErr w:type="spellStart"/>
      <w:r w:rsidRPr="009F262F">
        <w:rPr>
          <w:rFonts w:ascii="Times New Roman" w:hAnsi="Times New Roman" w:cs="Times New Roman"/>
          <w:shd w:val="clear" w:color="auto" w:fill="FFFFFF"/>
        </w:rPr>
        <w:t>Асват</w:t>
      </w:r>
      <w:proofErr w:type="spellEnd"/>
      <w:r w:rsidRPr="009F262F">
        <w:rPr>
          <w:rFonts w:ascii="Times New Roman" w:hAnsi="Times New Roman" w:cs="Times New Roman"/>
          <w:shd w:val="clear" w:color="auto" w:fill="FFFFFF"/>
        </w:rPr>
        <w:t xml:space="preserve"> </w:t>
      </w:r>
      <w:proofErr w:type="spellStart"/>
      <w:r w:rsidRPr="009F262F">
        <w:rPr>
          <w:rFonts w:ascii="Times New Roman" w:hAnsi="Times New Roman" w:cs="Times New Roman"/>
          <w:shd w:val="clear" w:color="auto" w:fill="FFFFFF"/>
        </w:rPr>
        <w:t>Дам</w:t>
      </w:r>
      <w:proofErr w:type="gramStart"/>
      <w:r w:rsidRPr="009F262F">
        <w:rPr>
          <w:rFonts w:ascii="Times New Roman" w:hAnsi="Times New Roman" w:cs="Times New Roman"/>
          <w:shd w:val="clear" w:color="auto" w:fill="FFFFFF"/>
        </w:rPr>
        <w:t>о</w:t>
      </w:r>
      <w:proofErr w:type="spellEnd"/>
      <w:r w:rsidRPr="009F262F">
        <w:rPr>
          <w:rFonts w:ascii="Times New Roman" w:hAnsi="Times New Roman" w:cs="Times New Roman"/>
          <w:shd w:val="clear" w:color="auto" w:fill="FFFFFF"/>
        </w:rPr>
        <w:t>-</w:t>
      </w:r>
      <w:proofErr w:type="gramEnd"/>
      <w:r w:rsidRPr="009F262F">
        <w:rPr>
          <w:rFonts w:ascii="Times New Roman" w:hAnsi="Times New Roman" w:cs="Times New Roman"/>
          <w:shd w:val="clear" w:color="auto" w:fill="FFFFFF"/>
        </w:rPr>
        <w:t xml:space="preserve"> </w:t>
      </w:r>
      <w:proofErr w:type="spellStart"/>
      <w:r w:rsidRPr="009F262F">
        <w:rPr>
          <w:rFonts w:ascii="Times New Roman" w:hAnsi="Times New Roman" w:cs="Times New Roman"/>
          <w:shd w:val="clear" w:color="auto" w:fill="FFFFFF"/>
        </w:rPr>
        <w:t>даран</w:t>
      </w:r>
      <w:proofErr w:type="spellEnd"/>
      <w:r w:rsidRPr="009F262F">
        <w:rPr>
          <w:rFonts w:ascii="Times New Roman" w:hAnsi="Times New Roman" w:cs="Times New Roman"/>
          <w:shd w:val="clear" w:color="auto" w:fill="FFFFFF"/>
        </w:rPr>
        <w:t>; Пер. с англ. – 7-е изд. – с.71</w:t>
      </w:r>
    </w:p>
  </w:footnote>
  <w:footnote w:id="45">
    <w:p w:rsidR="000F2408" w:rsidRDefault="000F2408">
      <w:pPr>
        <w:pStyle w:val="aa"/>
      </w:pPr>
      <w:r>
        <w:rPr>
          <w:rStyle w:val="ac"/>
        </w:rPr>
        <w:footnoteRef/>
      </w:r>
      <w:r>
        <w:t xml:space="preserve"> Ковалёв </w:t>
      </w:r>
      <w:r w:rsidRPr="009F262F">
        <w:rPr>
          <w:rFonts w:ascii="Times New Roman" w:hAnsi="Times New Roman" w:cs="Times New Roman"/>
        </w:rPr>
        <w:t>В.В.  Ковалёв Вит</w:t>
      </w:r>
      <w:proofErr w:type="gramStart"/>
      <w:r w:rsidRPr="009F262F">
        <w:rPr>
          <w:rFonts w:ascii="Times New Roman" w:hAnsi="Times New Roman" w:cs="Times New Roman"/>
        </w:rPr>
        <w:t>.В</w:t>
      </w:r>
      <w:proofErr w:type="gramEnd"/>
      <w:r w:rsidRPr="009F262F">
        <w:rPr>
          <w:rFonts w:ascii="Times New Roman" w:hAnsi="Times New Roman" w:cs="Times New Roman"/>
        </w:rPr>
        <w:t>. Финансовая отчетность. Анализ финансовой отчетности: учебное пособие. – С.</w:t>
      </w:r>
      <w:r w:rsidRPr="009F262F">
        <w:rPr>
          <w:rFonts w:ascii="Times New Roman" w:hAnsi="Times New Roman" w:cs="Times New Roman"/>
          <w:spacing w:val="-16"/>
        </w:rPr>
        <w:t xml:space="preserve"> </w:t>
      </w:r>
      <w:r w:rsidRPr="009F262F">
        <w:rPr>
          <w:rFonts w:ascii="Times New Roman" w:hAnsi="Times New Roman" w:cs="Times New Roman"/>
        </w:rPr>
        <w:t>.</w:t>
      </w:r>
      <w:r>
        <w:rPr>
          <w:rFonts w:ascii="Times New Roman" w:hAnsi="Times New Roman" w:cs="Times New Roman"/>
        </w:rPr>
        <w:t>308</w:t>
      </w:r>
    </w:p>
  </w:footnote>
  <w:footnote w:id="46">
    <w:p w:rsidR="000F2408" w:rsidRDefault="000F2408">
      <w:pPr>
        <w:pStyle w:val="aa"/>
      </w:pPr>
      <w:r>
        <w:rPr>
          <w:rStyle w:val="ac"/>
        </w:rPr>
        <w:footnoteRef/>
      </w:r>
      <w:r>
        <w:t xml:space="preserve"> Ко</w:t>
      </w:r>
      <w:r w:rsidRPr="009F262F">
        <w:rPr>
          <w:rFonts w:ascii="Times New Roman" w:hAnsi="Times New Roman" w:cs="Times New Roman"/>
        </w:rPr>
        <w:t>валев В.В.  Ковалёв Вит</w:t>
      </w:r>
      <w:proofErr w:type="gramStart"/>
      <w:r w:rsidRPr="009F262F">
        <w:rPr>
          <w:rFonts w:ascii="Times New Roman" w:hAnsi="Times New Roman" w:cs="Times New Roman"/>
        </w:rPr>
        <w:t>.В</w:t>
      </w:r>
      <w:proofErr w:type="gramEnd"/>
      <w:r w:rsidRPr="009F262F">
        <w:rPr>
          <w:rFonts w:ascii="Times New Roman" w:hAnsi="Times New Roman" w:cs="Times New Roman"/>
        </w:rPr>
        <w:t>. Финансовая отчетность. Анализ финансовой отчетности: учебное пособие. – С.</w:t>
      </w:r>
      <w:r w:rsidRPr="009F262F">
        <w:rPr>
          <w:rFonts w:ascii="Times New Roman" w:hAnsi="Times New Roman" w:cs="Times New Roman"/>
          <w:spacing w:val="-16"/>
        </w:rPr>
        <w:t xml:space="preserve"> </w:t>
      </w:r>
      <w:r w:rsidRPr="009F262F">
        <w:rPr>
          <w:rFonts w:ascii="Times New Roman" w:hAnsi="Times New Roman" w:cs="Times New Roman"/>
        </w:rPr>
        <w:t>.</w:t>
      </w:r>
      <w:r>
        <w:rPr>
          <w:rFonts w:ascii="Times New Roman" w:hAnsi="Times New Roman" w:cs="Times New Roman"/>
        </w:rPr>
        <w:t>308</w:t>
      </w:r>
    </w:p>
  </w:footnote>
  <w:footnote w:id="47">
    <w:p w:rsidR="000F2408" w:rsidRDefault="000F2408" w:rsidP="008E48B6">
      <w:pPr>
        <w:pStyle w:val="aa"/>
      </w:pPr>
      <w:r>
        <w:rPr>
          <w:rStyle w:val="ac"/>
        </w:rPr>
        <w:footnoteRef/>
      </w:r>
      <w:r>
        <w:t xml:space="preserve"> </w:t>
      </w:r>
      <w:proofErr w:type="spellStart"/>
      <w:r w:rsidRPr="009F262F">
        <w:rPr>
          <w:rStyle w:val="ae"/>
          <w:rFonts w:ascii="Times New Roman" w:hAnsi="Times New Roman" w:cs="Times New Roman"/>
          <w:bCs/>
          <w:i w:val="0"/>
          <w:iCs w:val="0"/>
          <w:shd w:val="clear" w:color="auto" w:fill="FFFFFF"/>
        </w:rPr>
        <w:t>Дамодаран</w:t>
      </w:r>
      <w:proofErr w:type="spellEnd"/>
      <w:r w:rsidRPr="009F262F">
        <w:rPr>
          <w:rFonts w:ascii="Times New Roman" w:hAnsi="Times New Roman" w:cs="Times New Roman"/>
          <w:shd w:val="clear" w:color="auto" w:fill="FFFFFF"/>
        </w:rPr>
        <w:t> А. </w:t>
      </w:r>
      <w:r w:rsidRPr="009F262F">
        <w:rPr>
          <w:rStyle w:val="ae"/>
          <w:rFonts w:ascii="Times New Roman" w:hAnsi="Times New Roman" w:cs="Times New Roman"/>
          <w:bCs/>
          <w:i w:val="0"/>
          <w:iCs w:val="0"/>
          <w:shd w:val="clear" w:color="auto" w:fill="FFFFFF"/>
        </w:rPr>
        <w:t>Инвестиционная оценка</w:t>
      </w:r>
      <w:r w:rsidRPr="009F262F">
        <w:rPr>
          <w:rFonts w:ascii="Times New Roman" w:hAnsi="Times New Roman" w:cs="Times New Roman"/>
          <w:shd w:val="clear" w:color="auto" w:fill="FFFFFF"/>
        </w:rPr>
        <w:t xml:space="preserve">: Инструменты и методы оценки любых активов / </w:t>
      </w:r>
      <w:proofErr w:type="spellStart"/>
      <w:r w:rsidRPr="009F262F">
        <w:rPr>
          <w:rFonts w:ascii="Times New Roman" w:hAnsi="Times New Roman" w:cs="Times New Roman"/>
          <w:shd w:val="clear" w:color="auto" w:fill="FFFFFF"/>
        </w:rPr>
        <w:t>Асват</w:t>
      </w:r>
      <w:proofErr w:type="spellEnd"/>
      <w:r w:rsidRPr="009F262F">
        <w:rPr>
          <w:rFonts w:ascii="Times New Roman" w:hAnsi="Times New Roman" w:cs="Times New Roman"/>
          <w:shd w:val="clear" w:color="auto" w:fill="FFFFFF"/>
        </w:rPr>
        <w:t xml:space="preserve"> </w:t>
      </w:r>
      <w:proofErr w:type="spellStart"/>
      <w:r w:rsidRPr="009F262F">
        <w:rPr>
          <w:rFonts w:ascii="Times New Roman" w:hAnsi="Times New Roman" w:cs="Times New Roman"/>
          <w:shd w:val="clear" w:color="auto" w:fill="FFFFFF"/>
        </w:rPr>
        <w:t>Дам</w:t>
      </w:r>
      <w:proofErr w:type="gramStart"/>
      <w:r w:rsidRPr="009F262F">
        <w:rPr>
          <w:rFonts w:ascii="Times New Roman" w:hAnsi="Times New Roman" w:cs="Times New Roman"/>
          <w:shd w:val="clear" w:color="auto" w:fill="FFFFFF"/>
        </w:rPr>
        <w:t>о</w:t>
      </w:r>
      <w:proofErr w:type="spellEnd"/>
      <w:r w:rsidRPr="009F262F">
        <w:rPr>
          <w:rFonts w:ascii="Times New Roman" w:hAnsi="Times New Roman" w:cs="Times New Roman"/>
          <w:shd w:val="clear" w:color="auto" w:fill="FFFFFF"/>
        </w:rPr>
        <w:t>-</w:t>
      </w:r>
      <w:proofErr w:type="gramEnd"/>
      <w:r w:rsidRPr="009F262F">
        <w:rPr>
          <w:rFonts w:ascii="Times New Roman" w:hAnsi="Times New Roman" w:cs="Times New Roman"/>
          <w:shd w:val="clear" w:color="auto" w:fill="FFFFFF"/>
        </w:rPr>
        <w:t xml:space="preserve"> </w:t>
      </w:r>
      <w:proofErr w:type="spellStart"/>
      <w:r w:rsidRPr="009F262F">
        <w:rPr>
          <w:rFonts w:ascii="Times New Roman" w:hAnsi="Times New Roman" w:cs="Times New Roman"/>
          <w:shd w:val="clear" w:color="auto" w:fill="FFFFFF"/>
        </w:rPr>
        <w:t>даран</w:t>
      </w:r>
      <w:proofErr w:type="spellEnd"/>
      <w:r w:rsidRPr="009F262F">
        <w:rPr>
          <w:rFonts w:ascii="Times New Roman" w:hAnsi="Times New Roman" w:cs="Times New Roman"/>
          <w:shd w:val="clear" w:color="auto" w:fill="FFFFFF"/>
        </w:rPr>
        <w:t>; Пер. с англ. – 7-е изд. – с.71</w:t>
      </w:r>
    </w:p>
  </w:footnote>
  <w:footnote w:id="48">
    <w:p w:rsidR="000F2408" w:rsidRPr="00C31C31" w:rsidRDefault="000F2408">
      <w:pPr>
        <w:pStyle w:val="aa"/>
        <w:rPr>
          <w:lang w:val="en-US"/>
        </w:rPr>
      </w:pPr>
      <w:r>
        <w:rPr>
          <w:rStyle w:val="ac"/>
        </w:rPr>
        <w:footnoteRef/>
      </w:r>
      <w:r w:rsidRPr="00C31C31">
        <w:rPr>
          <w:lang w:val="en-US"/>
        </w:rPr>
        <w:t xml:space="preserve"> </w:t>
      </w:r>
      <w:proofErr w:type="spellStart"/>
      <w:r w:rsidRPr="00C31C31">
        <w:rPr>
          <w:lang w:val="en-US"/>
        </w:rPr>
        <w:t>Mikhailenko</w:t>
      </w:r>
      <w:proofErr w:type="spellEnd"/>
      <w:r w:rsidRPr="00C31C31">
        <w:rPr>
          <w:lang w:val="en-US"/>
        </w:rPr>
        <w:t xml:space="preserve"> A., Rational methodology for evaluation of company’s investment attractiveness, Development Management, Vol. 1 (122), 2012</w:t>
      </w:r>
    </w:p>
  </w:footnote>
  <w:footnote w:id="49">
    <w:p w:rsidR="000F2408" w:rsidRPr="00A23337" w:rsidRDefault="000F2408">
      <w:pPr>
        <w:pStyle w:val="aa"/>
        <w:rPr>
          <w:lang w:val="en-US"/>
        </w:rPr>
      </w:pPr>
      <w:r>
        <w:rPr>
          <w:rStyle w:val="ac"/>
        </w:rPr>
        <w:footnoteRef/>
      </w:r>
      <w:r w:rsidRPr="00A23337">
        <w:rPr>
          <w:lang w:val="en-US"/>
        </w:rPr>
        <w:t xml:space="preserve"> </w:t>
      </w:r>
      <w:proofErr w:type="spellStart"/>
      <w:r w:rsidRPr="00A23337">
        <w:rPr>
          <w:lang w:val="en-US"/>
        </w:rPr>
        <w:t>Sklar</w:t>
      </w:r>
      <w:proofErr w:type="spellEnd"/>
      <w:r w:rsidRPr="00A23337">
        <w:rPr>
          <w:lang w:val="en-US"/>
        </w:rPr>
        <w:t xml:space="preserve"> I., </w:t>
      </w:r>
      <w:proofErr w:type="spellStart"/>
      <w:r w:rsidRPr="00A23337">
        <w:rPr>
          <w:lang w:val="en-US"/>
        </w:rPr>
        <w:t>Shkodkina</w:t>
      </w:r>
      <w:proofErr w:type="spellEnd"/>
      <w:r w:rsidRPr="00A23337">
        <w:rPr>
          <w:lang w:val="en-US"/>
        </w:rPr>
        <w:t xml:space="preserve"> Y., Rating score of the financial status as a part of estimation of investment attractiveness of companies, International Scientific Journal "Mechanism of Economy Regulation", Vol. 2, 2009.</w:t>
      </w:r>
    </w:p>
  </w:footnote>
  <w:footnote w:id="50">
    <w:p w:rsidR="000F2408" w:rsidRPr="00E464CC" w:rsidRDefault="000F2408" w:rsidP="00E14F8E">
      <w:pPr>
        <w:pStyle w:val="aa"/>
        <w:rPr>
          <w:rFonts w:ascii="Times New Roman" w:hAnsi="Times New Roman" w:cs="Times New Roman"/>
        </w:rPr>
      </w:pPr>
      <w:r w:rsidRPr="00E464CC">
        <w:rPr>
          <w:rStyle w:val="ac"/>
          <w:rFonts w:ascii="Times New Roman" w:hAnsi="Times New Roman" w:cs="Times New Roman"/>
        </w:rPr>
        <w:footnoteRef/>
      </w:r>
      <w:r w:rsidRPr="00E464CC">
        <w:rPr>
          <w:rFonts w:ascii="Times New Roman" w:hAnsi="Times New Roman" w:cs="Times New Roman"/>
        </w:rPr>
        <w:t xml:space="preserve"> </w:t>
      </w:r>
      <w:proofErr w:type="spellStart"/>
      <w:r w:rsidRPr="00E464CC">
        <w:rPr>
          <w:rFonts w:ascii="Times New Roman" w:hAnsi="Times New Roman" w:cs="Times New Roman"/>
        </w:rPr>
        <w:t>Колмыкова</w:t>
      </w:r>
      <w:proofErr w:type="spellEnd"/>
      <w:r w:rsidRPr="00E464CC">
        <w:rPr>
          <w:rFonts w:ascii="Times New Roman" w:hAnsi="Times New Roman" w:cs="Times New Roman"/>
        </w:rPr>
        <w:t xml:space="preserve"> Т.С. Инвестиционный анализ: учебное пособие, 2015 г. – с.170</w:t>
      </w:r>
    </w:p>
  </w:footnote>
  <w:footnote w:id="51">
    <w:p w:rsidR="000F2408" w:rsidRDefault="000F2408" w:rsidP="00E14F8E">
      <w:pPr>
        <w:pStyle w:val="aa"/>
      </w:pPr>
      <w:r w:rsidRPr="00E464CC">
        <w:rPr>
          <w:rStyle w:val="ac"/>
          <w:rFonts w:ascii="Times New Roman" w:hAnsi="Times New Roman" w:cs="Times New Roman"/>
        </w:rPr>
        <w:footnoteRef/>
      </w:r>
      <w:r w:rsidRPr="00E464CC">
        <w:rPr>
          <w:rFonts w:ascii="Times New Roman" w:hAnsi="Times New Roman" w:cs="Times New Roman"/>
        </w:rPr>
        <w:t xml:space="preserve"> Ковалев, В.В. Финансовая отчетность. Анализ финансовой отчетности: учебное пособие. – 2-е изд., </w:t>
      </w:r>
      <w:proofErr w:type="spellStart"/>
      <w:r w:rsidRPr="00E464CC">
        <w:rPr>
          <w:rFonts w:ascii="Times New Roman" w:hAnsi="Times New Roman" w:cs="Times New Roman"/>
        </w:rPr>
        <w:t>перераб</w:t>
      </w:r>
      <w:proofErr w:type="spellEnd"/>
      <w:r w:rsidRPr="00E464CC">
        <w:rPr>
          <w:rFonts w:ascii="Times New Roman" w:hAnsi="Times New Roman" w:cs="Times New Roman"/>
        </w:rPr>
        <w:t xml:space="preserve">. и доп. – М.: ТК </w:t>
      </w:r>
      <w:proofErr w:type="spellStart"/>
      <w:r w:rsidRPr="00E464CC">
        <w:rPr>
          <w:rFonts w:ascii="Times New Roman" w:hAnsi="Times New Roman" w:cs="Times New Roman"/>
        </w:rPr>
        <w:t>Велби</w:t>
      </w:r>
      <w:proofErr w:type="spellEnd"/>
      <w:r w:rsidRPr="00E464CC">
        <w:rPr>
          <w:rFonts w:ascii="Times New Roman" w:hAnsi="Times New Roman" w:cs="Times New Roman"/>
        </w:rPr>
        <w:t>, Изд-во Проспект, 2006. – с.304</w:t>
      </w:r>
    </w:p>
  </w:footnote>
  <w:footnote w:id="52">
    <w:p w:rsidR="000F2408" w:rsidRDefault="000F2408">
      <w:pPr>
        <w:pStyle w:val="aa"/>
      </w:pPr>
      <w:r>
        <w:rPr>
          <w:rStyle w:val="ac"/>
        </w:rPr>
        <w:footnoteRef/>
      </w:r>
      <w:r>
        <w:t xml:space="preserve"> </w:t>
      </w:r>
      <w:proofErr w:type="spellStart"/>
      <w:r>
        <w:t>Шеремет</w:t>
      </w:r>
      <w:proofErr w:type="spellEnd"/>
      <w:r>
        <w:t xml:space="preserve"> А.Д. Комплексный анализ хозяйственной деятельности: учебник для вузов / А.Д. </w:t>
      </w:r>
      <w:proofErr w:type="spellStart"/>
      <w:r>
        <w:t>Шеремет</w:t>
      </w:r>
      <w:proofErr w:type="spellEnd"/>
      <w:r>
        <w:t>. – М.: ИНФРА-М, 2010. – 416 с</w:t>
      </w:r>
    </w:p>
  </w:footnote>
  <w:footnote w:id="53">
    <w:p w:rsidR="000F2408" w:rsidRPr="00101A37" w:rsidRDefault="000F2408">
      <w:pPr>
        <w:pStyle w:val="aa"/>
        <w:rPr>
          <w:lang w:val="en-US"/>
        </w:rPr>
      </w:pPr>
      <w:r>
        <w:rPr>
          <w:rStyle w:val="ac"/>
        </w:rPr>
        <w:footnoteRef/>
      </w:r>
      <w:r>
        <w:t xml:space="preserve"> </w:t>
      </w:r>
      <w:proofErr w:type="spellStart"/>
      <w:r>
        <w:t>Шеремет</w:t>
      </w:r>
      <w:proofErr w:type="spellEnd"/>
      <w:r>
        <w:t xml:space="preserve"> А.Д. Комплексный анализ хозяйственной деятельности: учебник для вузов / А.Д. </w:t>
      </w:r>
      <w:proofErr w:type="spellStart"/>
      <w:r>
        <w:t>Шеремет</w:t>
      </w:r>
      <w:proofErr w:type="spellEnd"/>
      <w:r>
        <w:t>. – М.: ИНФРА-М, 2010. – 416 с</w:t>
      </w:r>
    </w:p>
  </w:footnote>
  <w:footnote w:id="54">
    <w:p w:rsidR="000F2408" w:rsidRPr="00661F4A" w:rsidRDefault="000F2408" w:rsidP="001A6491">
      <w:pPr>
        <w:pStyle w:val="aa"/>
      </w:pPr>
      <w:r>
        <w:rPr>
          <w:rStyle w:val="ac"/>
        </w:rPr>
        <w:footnoteRef/>
      </w:r>
      <w:r w:rsidRPr="00661F4A">
        <w:t xml:space="preserve"> </w:t>
      </w:r>
      <w:r>
        <w:t xml:space="preserve">Ковалев В. В. Финансовый менеджмент: теория и практика. – 3-е изд., </w:t>
      </w:r>
      <w:proofErr w:type="spellStart"/>
      <w:r>
        <w:t>перераб</w:t>
      </w:r>
      <w:proofErr w:type="spellEnd"/>
      <w:r>
        <w:t xml:space="preserve">. и доп. – Москва: Проспект, 2013. -1104 </w:t>
      </w:r>
      <w:proofErr w:type="gramStart"/>
      <w:r>
        <w:t>с</w:t>
      </w:r>
      <w:proofErr w:type="gramEnd"/>
      <w:r>
        <w:t>.</w:t>
      </w:r>
    </w:p>
  </w:footnote>
  <w:footnote w:id="55">
    <w:p w:rsidR="000F2408" w:rsidRPr="00686542" w:rsidRDefault="000F2408" w:rsidP="001A6491">
      <w:pPr>
        <w:pStyle w:val="aa"/>
      </w:pPr>
      <w:r>
        <w:rPr>
          <w:rStyle w:val="ac"/>
        </w:rPr>
        <w:footnoteRef/>
      </w:r>
      <w:r w:rsidRPr="00686542">
        <w:t xml:space="preserve"> </w:t>
      </w:r>
      <w:proofErr w:type="spellStart"/>
      <w:r>
        <w:t>Жилкина</w:t>
      </w:r>
      <w:proofErr w:type="spellEnd"/>
      <w:r>
        <w:t xml:space="preserve"> А. Н. Управление финансами. Финансовый анализ предприятия: Учебник. – </w:t>
      </w:r>
      <w:proofErr w:type="gramStart"/>
      <w:r>
        <w:t>М.: ИНФРА-М, 2012. – 332 с. – (Высшее образование:</w:t>
      </w:r>
      <w:proofErr w:type="gramEnd"/>
      <w:r>
        <w:t xml:space="preserve"> </w:t>
      </w:r>
      <w:proofErr w:type="spellStart"/>
      <w:proofErr w:type="gramStart"/>
      <w:r>
        <w:t>Бакалавриат</w:t>
      </w:r>
      <w:proofErr w:type="spellEnd"/>
      <w:r>
        <w:t>).</w:t>
      </w:r>
      <w:proofErr w:type="gramEnd"/>
    </w:p>
  </w:footnote>
  <w:footnote w:id="56">
    <w:p w:rsidR="000F2408" w:rsidRPr="00FD44BA" w:rsidRDefault="000F2408" w:rsidP="001A6491">
      <w:pPr>
        <w:pStyle w:val="aa"/>
      </w:pPr>
      <w:r>
        <w:rPr>
          <w:rStyle w:val="ac"/>
        </w:rPr>
        <w:footnoteRef/>
      </w:r>
      <w:r w:rsidRPr="00FD44BA">
        <w:t xml:space="preserve"> </w:t>
      </w:r>
      <w:r>
        <w:t xml:space="preserve">Савицкая Г. В. Анализ хозяйственной деятельности предприятия: Учебник. – 6-е изд., </w:t>
      </w:r>
      <w:proofErr w:type="spellStart"/>
      <w:r>
        <w:t>испр</w:t>
      </w:r>
      <w:proofErr w:type="spellEnd"/>
      <w:r>
        <w:t xml:space="preserve">. и доп. — М.: ИНФРА-М, 2015. – 378 </w:t>
      </w:r>
      <w:proofErr w:type="gramStart"/>
      <w:r>
        <w:t>с</w:t>
      </w:r>
      <w:proofErr w:type="gramEnd"/>
      <w:r>
        <w:t>.</w:t>
      </w:r>
    </w:p>
  </w:footnote>
  <w:footnote w:id="57">
    <w:p w:rsidR="000F2408" w:rsidRPr="00CA0089" w:rsidRDefault="000F2408">
      <w:pPr>
        <w:pStyle w:val="aa"/>
        <w:rPr>
          <w:lang w:val="en-US"/>
        </w:rPr>
      </w:pPr>
      <w:r>
        <w:rPr>
          <w:rStyle w:val="ac"/>
        </w:rPr>
        <w:footnoteRef/>
      </w:r>
      <w:r w:rsidRPr="00CA0089">
        <w:rPr>
          <w:lang w:val="en-US"/>
        </w:rPr>
        <w:t xml:space="preserve"> Statistics Finland (2012), Finnish Enterprises </w:t>
      </w:r>
      <w:proofErr w:type="gramStart"/>
      <w:r w:rsidRPr="00CA0089">
        <w:rPr>
          <w:lang w:val="en-US"/>
        </w:rPr>
        <w:t>2010 ,</w:t>
      </w:r>
      <w:proofErr w:type="gramEnd"/>
      <w:r w:rsidRPr="00CA0089">
        <w:rPr>
          <w:lang w:val="en-US"/>
        </w:rPr>
        <w:t xml:space="preserve"> accessed 24 November 2012.</w:t>
      </w:r>
    </w:p>
  </w:footnote>
  <w:footnote w:id="58">
    <w:p w:rsidR="000F2408" w:rsidRPr="001D21E4" w:rsidRDefault="000F2408">
      <w:pPr>
        <w:pStyle w:val="aa"/>
        <w:rPr>
          <w:lang w:val="en-US"/>
        </w:rPr>
      </w:pPr>
      <w:r>
        <w:rPr>
          <w:rStyle w:val="ac"/>
        </w:rPr>
        <w:footnoteRef/>
      </w:r>
      <w:r w:rsidRPr="001D21E4">
        <w:rPr>
          <w:lang w:val="en-US"/>
        </w:rPr>
        <w:t xml:space="preserve"> Collis, J. (2008), Directors’ Views on Accounting and Auditing Requirements for </w:t>
      </w:r>
      <w:proofErr w:type="gramStart"/>
      <w:r w:rsidRPr="001D21E4">
        <w:rPr>
          <w:lang w:val="en-US"/>
        </w:rPr>
        <w:t>SMEs ,</w:t>
      </w:r>
      <w:proofErr w:type="gramEnd"/>
      <w:r w:rsidRPr="001D21E4">
        <w:rPr>
          <w:lang w:val="en-US"/>
        </w:rPr>
        <w:t xml:space="preserve"> accessed 1 December 2012.</w:t>
      </w:r>
    </w:p>
  </w:footnote>
  <w:footnote w:id="59">
    <w:p w:rsidR="000F2408" w:rsidRPr="000861FA" w:rsidRDefault="000F2408">
      <w:pPr>
        <w:pStyle w:val="aa"/>
        <w:rPr>
          <w:lang w:val="en-US"/>
        </w:rPr>
      </w:pPr>
      <w:r>
        <w:rPr>
          <w:rStyle w:val="ac"/>
        </w:rPr>
        <w:footnoteRef/>
      </w:r>
      <w:r w:rsidRPr="000861FA">
        <w:rPr>
          <w:lang w:val="en-US"/>
        </w:rPr>
        <w:t xml:space="preserve"> </w:t>
      </w:r>
      <w:proofErr w:type="gramStart"/>
      <w:r w:rsidRPr="000861FA">
        <w:rPr>
          <w:lang w:val="en-US"/>
        </w:rPr>
        <w:t>FAP (2010), Exposure Draft of Financial Reporting for Small and Medium Enterprises.</w:t>
      </w:r>
      <w:proofErr w:type="gramEnd"/>
      <w:r w:rsidRPr="000861FA">
        <w:rPr>
          <w:lang w:val="en-US"/>
        </w:rPr>
        <w:t xml:space="preserve"> </w:t>
      </w:r>
      <w:proofErr w:type="spellStart"/>
      <w:r>
        <w:t>Bangkok</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Accounting</w:t>
      </w:r>
      <w:proofErr w:type="spellEnd"/>
      <w:r>
        <w:t xml:space="preserve"> </w:t>
      </w:r>
      <w:proofErr w:type="spellStart"/>
      <w:r>
        <w:t>Professions</w:t>
      </w:r>
      <w:proofErr w:type="spellEnd"/>
    </w:p>
  </w:footnote>
  <w:footnote w:id="60">
    <w:p w:rsidR="000F2408" w:rsidRPr="00520BF7" w:rsidRDefault="000F2408">
      <w:pPr>
        <w:pStyle w:val="aa"/>
        <w:rPr>
          <w:lang w:val="en-US"/>
        </w:rPr>
      </w:pPr>
      <w:r>
        <w:rPr>
          <w:rStyle w:val="ac"/>
        </w:rPr>
        <w:footnoteRef/>
      </w:r>
      <w:r w:rsidRPr="00520BF7">
        <w:rPr>
          <w:lang w:val="en-US"/>
        </w:rPr>
        <w:t xml:space="preserve"> Collis, J. SMEs, financial reporting and trade credit: an international study.</w:t>
      </w:r>
    </w:p>
  </w:footnote>
  <w:footnote w:id="61">
    <w:p w:rsidR="000F2408" w:rsidRPr="00DD7E82" w:rsidRDefault="000F2408">
      <w:pPr>
        <w:pStyle w:val="aa"/>
        <w:rPr>
          <w:lang w:val="en-US"/>
        </w:rPr>
      </w:pPr>
      <w:r>
        <w:rPr>
          <w:rStyle w:val="ac"/>
        </w:rPr>
        <w:footnoteRef/>
      </w:r>
      <w:r w:rsidRPr="00DD7E82">
        <w:rPr>
          <w:lang w:val="en-US"/>
        </w:rPr>
        <w:t xml:space="preserve"> Petersen, M. and </w:t>
      </w:r>
      <w:proofErr w:type="spellStart"/>
      <w:r w:rsidRPr="00DD7E82">
        <w:rPr>
          <w:lang w:val="en-US"/>
        </w:rPr>
        <w:t>Rajan</w:t>
      </w:r>
      <w:proofErr w:type="spellEnd"/>
      <w:r w:rsidRPr="00DD7E82">
        <w:rPr>
          <w:lang w:val="en-US"/>
        </w:rPr>
        <w:t>, R. (1997), ‘Trade Credit: Theories and Evidence’, Review of Financial Studies, 10(3): 661–91.</w:t>
      </w:r>
    </w:p>
  </w:footnote>
  <w:footnote w:id="62">
    <w:p w:rsidR="000F2408" w:rsidRDefault="000F2408">
      <w:pPr>
        <w:pStyle w:val="aa"/>
      </w:pPr>
      <w:r>
        <w:rPr>
          <w:rStyle w:val="ac"/>
        </w:rPr>
        <w:footnoteRef/>
      </w:r>
      <w:r>
        <w:t xml:space="preserve"> </w:t>
      </w:r>
      <w:proofErr w:type="spellStart"/>
      <w:r>
        <w:t>Шеремет</w:t>
      </w:r>
      <w:proofErr w:type="spellEnd"/>
      <w:r>
        <w:t xml:space="preserve"> А.Д. Бухгалтерский учет и анализ: Учебник / А.Д. </w:t>
      </w:r>
      <w:proofErr w:type="spellStart"/>
      <w:r>
        <w:t>Шеремет</w:t>
      </w:r>
      <w:proofErr w:type="spellEnd"/>
      <w:r>
        <w:t xml:space="preserve"> и др.; Под общ</w:t>
      </w:r>
      <w:proofErr w:type="gramStart"/>
      <w:r>
        <w:t>.</w:t>
      </w:r>
      <w:proofErr w:type="gramEnd"/>
      <w:r>
        <w:t xml:space="preserve"> </w:t>
      </w:r>
      <w:proofErr w:type="gramStart"/>
      <w:r>
        <w:t>р</w:t>
      </w:r>
      <w:proofErr w:type="gramEnd"/>
      <w:r>
        <w:t xml:space="preserve">ед. А.Д. </w:t>
      </w:r>
      <w:proofErr w:type="spellStart"/>
      <w:r>
        <w:t>Шеремета</w:t>
      </w:r>
      <w:proofErr w:type="spellEnd"/>
      <w:r>
        <w:t xml:space="preserve">. - 2-e изд., </w:t>
      </w:r>
      <w:proofErr w:type="spellStart"/>
      <w:r>
        <w:t>испр</w:t>
      </w:r>
      <w:proofErr w:type="spellEnd"/>
      <w:r>
        <w:t xml:space="preserve">. и доп. - М.: НИЦ ИНФРАМ, 2014. - 426 с.: 60x90 1/16 + ( Доп. мат. znanium.com). - </w:t>
      </w:r>
      <w:proofErr w:type="gramStart"/>
      <w:r>
        <w:t>(ВО:</w:t>
      </w:r>
      <w:proofErr w:type="gramEnd"/>
      <w:r>
        <w:t xml:space="preserve"> </w:t>
      </w:r>
      <w:proofErr w:type="spellStart"/>
      <w:proofErr w:type="gramStart"/>
      <w:r>
        <w:t>Бакалавриат</w:t>
      </w:r>
      <w:proofErr w:type="spellEnd"/>
      <w:r>
        <w:t>)</w:t>
      </w:r>
      <w:proofErr w:type="gramEnd"/>
    </w:p>
  </w:footnote>
  <w:footnote w:id="63">
    <w:p w:rsidR="000F2408" w:rsidRPr="00CE24B0" w:rsidRDefault="000F2408" w:rsidP="00633B7D">
      <w:pPr>
        <w:pStyle w:val="aa"/>
        <w:rPr>
          <w:rFonts w:ascii="Times New Roman" w:hAnsi="Times New Roman" w:cs="Times New Roman"/>
          <w:sz w:val="16"/>
          <w:szCs w:val="16"/>
        </w:rPr>
      </w:pPr>
      <w:r w:rsidRPr="00CE24B0">
        <w:rPr>
          <w:rStyle w:val="ac"/>
          <w:rFonts w:ascii="Times New Roman" w:hAnsi="Times New Roman" w:cs="Times New Roman"/>
          <w:sz w:val="16"/>
          <w:szCs w:val="16"/>
        </w:rPr>
        <w:footnoteRef/>
      </w:r>
      <w:r w:rsidRPr="00CE24B0">
        <w:rPr>
          <w:rFonts w:ascii="Times New Roman" w:hAnsi="Times New Roman" w:cs="Times New Roman"/>
          <w:sz w:val="16"/>
          <w:szCs w:val="16"/>
        </w:rPr>
        <w:t xml:space="preserve"> </w:t>
      </w:r>
      <w:r w:rsidRPr="00CE24B0">
        <w:rPr>
          <w:rFonts w:ascii="Times New Roman" w:hAnsi="Times New Roman" w:cs="Times New Roman"/>
          <w:color w:val="000000"/>
          <w:sz w:val="16"/>
          <w:szCs w:val="16"/>
        </w:rPr>
        <w:t xml:space="preserve">Бурова О.Н. Совершенствование оценки финансового состояния малых организаций в Российской Федерации. М.: Государственный университет управления. 2015. 170 </w:t>
      </w:r>
      <w:proofErr w:type="gramStart"/>
      <w:r w:rsidRPr="00CE24B0">
        <w:rPr>
          <w:rFonts w:ascii="Times New Roman" w:hAnsi="Times New Roman" w:cs="Times New Roman"/>
          <w:color w:val="000000"/>
          <w:sz w:val="16"/>
          <w:szCs w:val="16"/>
        </w:rPr>
        <w:t>с</w:t>
      </w:r>
      <w:proofErr w:type="gramEnd"/>
      <w:r w:rsidRPr="00CE24B0">
        <w:rPr>
          <w:rFonts w:ascii="Times New Roman" w:hAnsi="Times New Roman" w:cs="Times New Roman"/>
          <w:color w:val="000000"/>
          <w:sz w:val="16"/>
          <w:szCs w:val="16"/>
        </w:rPr>
        <w:t>.</w:t>
      </w:r>
    </w:p>
  </w:footnote>
  <w:footnote w:id="64">
    <w:p w:rsidR="000F2408" w:rsidRPr="00CE24B0" w:rsidRDefault="000F2408" w:rsidP="00633B7D">
      <w:pPr>
        <w:pStyle w:val="aa"/>
        <w:rPr>
          <w:rFonts w:ascii="Times New Roman" w:hAnsi="Times New Roman" w:cs="Times New Roman"/>
          <w:sz w:val="16"/>
          <w:szCs w:val="16"/>
        </w:rPr>
      </w:pPr>
      <w:r w:rsidRPr="00CE24B0">
        <w:rPr>
          <w:rStyle w:val="ac"/>
          <w:rFonts w:ascii="Times New Roman" w:hAnsi="Times New Roman" w:cs="Times New Roman"/>
          <w:sz w:val="16"/>
          <w:szCs w:val="16"/>
        </w:rPr>
        <w:footnoteRef/>
      </w:r>
      <w:r w:rsidRPr="00CE24B0">
        <w:rPr>
          <w:rFonts w:ascii="Times New Roman" w:hAnsi="Times New Roman" w:cs="Times New Roman"/>
          <w:sz w:val="16"/>
          <w:szCs w:val="16"/>
        </w:rPr>
        <w:t xml:space="preserve"> </w:t>
      </w:r>
      <w:r w:rsidRPr="00CE24B0">
        <w:rPr>
          <w:rFonts w:ascii="Times New Roman" w:hAnsi="Times New Roman" w:cs="Times New Roman"/>
          <w:color w:val="000000"/>
          <w:sz w:val="16"/>
          <w:szCs w:val="16"/>
        </w:rPr>
        <w:t xml:space="preserve">Бочаров В.В. Финансовый анализ. Краткий курс. СПб.: Питер, 2009. 240 </w:t>
      </w:r>
      <w:proofErr w:type="gramStart"/>
      <w:r w:rsidRPr="00CE24B0">
        <w:rPr>
          <w:rFonts w:ascii="Times New Roman" w:hAnsi="Times New Roman" w:cs="Times New Roman"/>
          <w:color w:val="000000"/>
          <w:sz w:val="16"/>
          <w:szCs w:val="16"/>
        </w:rPr>
        <w:t>с</w:t>
      </w:r>
      <w:proofErr w:type="gramEnd"/>
      <w:r w:rsidRPr="00CE24B0">
        <w:rPr>
          <w:rFonts w:ascii="Times New Roman" w:hAnsi="Times New Roman" w:cs="Times New Roman"/>
          <w:color w:val="000000"/>
          <w:sz w:val="16"/>
          <w:szCs w:val="16"/>
        </w:rPr>
        <w:t>.</w:t>
      </w:r>
    </w:p>
  </w:footnote>
  <w:footnote w:id="65">
    <w:p w:rsidR="000F2408" w:rsidRPr="00CE24B0" w:rsidRDefault="000F2408" w:rsidP="00633B7D">
      <w:pPr>
        <w:pStyle w:val="aa"/>
        <w:rPr>
          <w:rFonts w:ascii="Times New Roman" w:hAnsi="Times New Roman" w:cs="Times New Roman"/>
          <w:color w:val="000000"/>
          <w:sz w:val="16"/>
          <w:szCs w:val="16"/>
        </w:rPr>
      </w:pPr>
      <w:r w:rsidRPr="00CE24B0">
        <w:rPr>
          <w:rStyle w:val="ac"/>
          <w:rFonts w:ascii="Times New Roman" w:hAnsi="Times New Roman" w:cs="Times New Roman"/>
          <w:sz w:val="16"/>
          <w:szCs w:val="16"/>
        </w:rPr>
        <w:footnoteRef/>
      </w:r>
      <w:r w:rsidRPr="00CE24B0">
        <w:rPr>
          <w:rFonts w:ascii="Times New Roman" w:hAnsi="Times New Roman" w:cs="Times New Roman"/>
          <w:sz w:val="16"/>
          <w:szCs w:val="16"/>
        </w:rPr>
        <w:t xml:space="preserve"> </w:t>
      </w:r>
      <w:r w:rsidRPr="00CE24B0">
        <w:rPr>
          <w:rFonts w:ascii="Times New Roman" w:hAnsi="Times New Roman" w:cs="Times New Roman"/>
          <w:color w:val="000000"/>
          <w:sz w:val="16"/>
          <w:szCs w:val="16"/>
        </w:rPr>
        <w:t xml:space="preserve">Ковалев В.В. Корпоративные финансы и учет: понятия, алгоритмы, показатели: учебник. 3-е изд. М.: Проспект, 2015. 992 </w:t>
      </w:r>
      <w:proofErr w:type="gramStart"/>
      <w:r w:rsidRPr="00CE24B0">
        <w:rPr>
          <w:rFonts w:ascii="Times New Roman" w:hAnsi="Times New Roman" w:cs="Times New Roman"/>
          <w:color w:val="000000"/>
          <w:sz w:val="16"/>
          <w:szCs w:val="16"/>
        </w:rPr>
        <w:t>с</w:t>
      </w:r>
      <w:proofErr w:type="gramEnd"/>
      <w:r w:rsidRPr="00CE24B0">
        <w:rPr>
          <w:rFonts w:ascii="Times New Roman" w:hAnsi="Times New Roman" w:cs="Times New Roman"/>
          <w:color w:val="000000"/>
          <w:sz w:val="16"/>
          <w:szCs w:val="16"/>
        </w:rPr>
        <w:t>.</w:t>
      </w:r>
    </w:p>
  </w:footnote>
  <w:footnote w:id="66">
    <w:p w:rsidR="000F2408" w:rsidRPr="00CE24B0" w:rsidRDefault="000F2408" w:rsidP="00633B7D">
      <w:pPr>
        <w:pStyle w:val="aa"/>
        <w:rPr>
          <w:rFonts w:ascii="Times New Roman" w:hAnsi="Times New Roman" w:cs="Times New Roman"/>
          <w:sz w:val="16"/>
          <w:szCs w:val="16"/>
        </w:rPr>
      </w:pPr>
      <w:r w:rsidRPr="00CE24B0">
        <w:rPr>
          <w:rStyle w:val="ac"/>
          <w:rFonts w:ascii="Times New Roman" w:hAnsi="Times New Roman" w:cs="Times New Roman"/>
          <w:sz w:val="16"/>
          <w:szCs w:val="16"/>
        </w:rPr>
        <w:footnoteRef/>
      </w:r>
      <w:r w:rsidRPr="00CE24B0">
        <w:rPr>
          <w:rFonts w:ascii="Times New Roman" w:hAnsi="Times New Roman" w:cs="Times New Roman"/>
          <w:sz w:val="16"/>
          <w:szCs w:val="16"/>
        </w:rPr>
        <w:t xml:space="preserve"> </w:t>
      </w:r>
      <w:proofErr w:type="spellStart"/>
      <w:r w:rsidRPr="00CE24B0">
        <w:rPr>
          <w:rFonts w:ascii="Times New Roman" w:hAnsi="Times New Roman" w:cs="Times New Roman"/>
          <w:color w:val="000000"/>
          <w:sz w:val="16"/>
          <w:szCs w:val="16"/>
        </w:rPr>
        <w:t>Шеремет</w:t>
      </w:r>
      <w:proofErr w:type="spellEnd"/>
      <w:r w:rsidRPr="00CE24B0">
        <w:rPr>
          <w:rFonts w:ascii="Times New Roman" w:hAnsi="Times New Roman" w:cs="Times New Roman"/>
          <w:color w:val="000000"/>
          <w:sz w:val="16"/>
          <w:szCs w:val="16"/>
        </w:rPr>
        <w:t xml:space="preserve"> А.Д. Методика финансового анализа деятельности коммерческих организаций. М.: ИНФРА-М, 2013. 208 с.</w:t>
      </w:r>
    </w:p>
  </w:footnote>
  <w:footnote w:id="67">
    <w:p w:rsidR="000F2408" w:rsidRPr="00CE24B0" w:rsidRDefault="000F2408" w:rsidP="00633B7D">
      <w:pPr>
        <w:pStyle w:val="aa"/>
        <w:rPr>
          <w:rFonts w:ascii="Times New Roman" w:hAnsi="Times New Roman" w:cs="Times New Roman"/>
          <w:color w:val="000000"/>
          <w:sz w:val="16"/>
          <w:szCs w:val="16"/>
        </w:rPr>
      </w:pPr>
      <w:r w:rsidRPr="00CE24B0">
        <w:rPr>
          <w:rStyle w:val="ac"/>
          <w:rFonts w:ascii="Times New Roman" w:hAnsi="Times New Roman" w:cs="Times New Roman"/>
          <w:sz w:val="16"/>
          <w:szCs w:val="16"/>
        </w:rPr>
        <w:footnoteRef/>
      </w:r>
      <w:r w:rsidRPr="00CE24B0">
        <w:rPr>
          <w:rFonts w:ascii="Times New Roman" w:hAnsi="Times New Roman" w:cs="Times New Roman"/>
          <w:sz w:val="16"/>
          <w:szCs w:val="16"/>
        </w:rPr>
        <w:t xml:space="preserve"> </w:t>
      </w:r>
      <w:r w:rsidRPr="00CE24B0">
        <w:rPr>
          <w:rFonts w:ascii="Times New Roman" w:hAnsi="Times New Roman" w:cs="Times New Roman"/>
          <w:color w:val="000000"/>
          <w:sz w:val="16"/>
          <w:szCs w:val="16"/>
        </w:rPr>
        <w:t xml:space="preserve">Ефимова О.В. Финансовый анализ - современный инструментарий для принятия экономических решений: учебник. 5-е изд., </w:t>
      </w:r>
      <w:proofErr w:type="spellStart"/>
      <w:r w:rsidRPr="00CE24B0">
        <w:rPr>
          <w:rFonts w:ascii="Times New Roman" w:hAnsi="Times New Roman" w:cs="Times New Roman"/>
          <w:color w:val="000000"/>
          <w:sz w:val="16"/>
          <w:szCs w:val="16"/>
        </w:rPr>
        <w:t>испр</w:t>
      </w:r>
      <w:proofErr w:type="spellEnd"/>
      <w:r w:rsidRPr="00CE24B0">
        <w:rPr>
          <w:rFonts w:ascii="Times New Roman" w:hAnsi="Times New Roman" w:cs="Times New Roman"/>
          <w:color w:val="000000"/>
          <w:sz w:val="16"/>
          <w:szCs w:val="16"/>
        </w:rPr>
        <w:t xml:space="preserve">. М.: Омега-Л, 2014. 348 </w:t>
      </w:r>
      <w:proofErr w:type="gramStart"/>
      <w:r w:rsidRPr="00CE24B0">
        <w:rPr>
          <w:rFonts w:ascii="Times New Roman" w:hAnsi="Times New Roman" w:cs="Times New Roman"/>
          <w:color w:val="000000"/>
          <w:sz w:val="16"/>
          <w:szCs w:val="16"/>
        </w:rPr>
        <w:t>с</w:t>
      </w:r>
      <w:proofErr w:type="gramEnd"/>
      <w:r w:rsidRPr="00CE24B0">
        <w:rPr>
          <w:rFonts w:ascii="Times New Roman" w:hAnsi="Times New Roman" w:cs="Times New Roman"/>
          <w:color w:val="000000"/>
          <w:sz w:val="16"/>
          <w:szCs w:val="16"/>
        </w:rPr>
        <w:t>.</w:t>
      </w:r>
    </w:p>
  </w:footnote>
  <w:footnote w:id="68">
    <w:p w:rsidR="000F2408" w:rsidRPr="00CE24B0" w:rsidRDefault="000F2408" w:rsidP="00633B7D">
      <w:pPr>
        <w:pStyle w:val="aa"/>
        <w:rPr>
          <w:rFonts w:ascii="Times New Roman" w:hAnsi="Times New Roman" w:cs="Times New Roman"/>
          <w:color w:val="000000"/>
          <w:sz w:val="16"/>
          <w:szCs w:val="16"/>
        </w:rPr>
      </w:pPr>
      <w:r w:rsidRPr="00CE24B0">
        <w:rPr>
          <w:rStyle w:val="ac"/>
          <w:rFonts w:ascii="Times New Roman" w:hAnsi="Times New Roman" w:cs="Times New Roman"/>
          <w:sz w:val="16"/>
          <w:szCs w:val="16"/>
        </w:rPr>
        <w:footnoteRef/>
      </w:r>
      <w:r w:rsidRPr="00CE24B0">
        <w:rPr>
          <w:rFonts w:ascii="Times New Roman" w:hAnsi="Times New Roman" w:cs="Times New Roman"/>
          <w:sz w:val="16"/>
          <w:szCs w:val="16"/>
        </w:rPr>
        <w:t xml:space="preserve"> </w:t>
      </w:r>
      <w:proofErr w:type="spellStart"/>
      <w:r w:rsidRPr="00CE24B0">
        <w:rPr>
          <w:rFonts w:ascii="Times New Roman" w:hAnsi="Times New Roman" w:cs="Times New Roman"/>
          <w:color w:val="000000"/>
          <w:sz w:val="16"/>
          <w:szCs w:val="16"/>
        </w:rPr>
        <w:t>Жилкина</w:t>
      </w:r>
      <w:proofErr w:type="spellEnd"/>
      <w:r w:rsidRPr="00CE24B0">
        <w:rPr>
          <w:rFonts w:ascii="Times New Roman" w:hAnsi="Times New Roman" w:cs="Times New Roman"/>
          <w:color w:val="000000"/>
          <w:sz w:val="16"/>
          <w:szCs w:val="16"/>
        </w:rPr>
        <w:t xml:space="preserve"> А.Н. Финансовый анализ: учебник и практикум для </w:t>
      </w:r>
      <w:proofErr w:type="gramStart"/>
      <w:r w:rsidRPr="00CE24B0">
        <w:rPr>
          <w:rFonts w:ascii="Times New Roman" w:hAnsi="Times New Roman" w:cs="Times New Roman"/>
          <w:color w:val="000000"/>
          <w:sz w:val="16"/>
          <w:szCs w:val="16"/>
        </w:rPr>
        <w:t>прикладного</w:t>
      </w:r>
      <w:proofErr w:type="gramEnd"/>
      <w:r w:rsidRPr="00CE24B0">
        <w:rPr>
          <w:rFonts w:ascii="Times New Roman" w:hAnsi="Times New Roman" w:cs="Times New Roman"/>
          <w:color w:val="000000"/>
          <w:sz w:val="16"/>
          <w:szCs w:val="16"/>
        </w:rPr>
        <w:t xml:space="preserve"> </w:t>
      </w:r>
      <w:proofErr w:type="spellStart"/>
      <w:r w:rsidRPr="00CE24B0">
        <w:rPr>
          <w:rFonts w:ascii="Times New Roman" w:hAnsi="Times New Roman" w:cs="Times New Roman"/>
          <w:color w:val="000000"/>
          <w:sz w:val="16"/>
          <w:szCs w:val="16"/>
        </w:rPr>
        <w:t>бакалавриата</w:t>
      </w:r>
      <w:proofErr w:type="spellEnd"/>
      <w:r w:rsidRPr="00CE24B0">
        <w:rPr>
          <w:rFonts w:ascii="Times New Roman" w:hAnsi="Times New Roman" w:cs="Times New Roman"/>
          <w:color w:val="000000"/>
          <w:sz w:val="16"/>
          <w:szCs w:val="16"/>
        </w:rPr>
        <w:t xml:space="preserve">. М.: </w:t>
      </w:r>
      <w:proofErr w:type="spellStart"/>
      <w:r w:rsidRPr="00CE24B0">
        <w:rPr>
          <w:rFonts w:ascii="Times New Roman" w:hAnsi="Times New Roman" w:cs="Times New Roman"/>
          <w:color w:val="000000"/>
          <w:sz w:val="16"/>
          <w:szCs w:val="16"/>
        </w:rPr>
        <w:t>Юрайт</w:t>
      </w:r>
      <w:proofErr w:type="spellEnd"/>
      <w:r w:rsidRPr="00CE24B0">
        <w:rPr>
          <w:rFonts w:ascii="Times New Roman" w:hAnsi="Times New Roman" w:cs="Times New Roman"/>
          <w:color w:val="000000"/>
          <w:sz w:val="16"/>
          <w:szCs w:val="16"/>
        </w:rPr>
        <w:t>, 2016. 285 с.</w:t>
      </w:r>
    </w:p>
  </w:footnote>
  <w:footnote w:id="69">
    <w:p w:rsidR="000F2408" w:rsidRPr="00CE24B0" w:rsidRDefault="000F2408" w:rsidP="00633B7D">
      <w:pPr>
        <w:pStyle w:val="aa"/>
        <w:rPr>
          <w:rFonts w:ascii="Arial" w:hAnsi="Arial" w:cs="Arial"/>
          <w:color w:val="000000"/>
          <w:sz w:val="23"/>
          <w:szCs w:val="23"/>
        </w:rPr>
      </w:pPr>
      <w:r w:rsidRPr="00CE24B0">
        <w:rPr>
          <w:rStyle w:val="ac"/>
          <w:rFonts w:ascii="Times New Roman" w:hAnsi="Times New Roman" w:cs="Times New Roman"/>
          <w:sz w:val="16"/>
          <w:szCs w:val="16"/>
        </w:rPr>
        <w:footnoteRef/>
      </w:r>
      <w:r w:rsidRPr="00CE24B0">
        <w:rPr>
          <w:rFonts w:ascii="Times New Roman" w:hAnsi="Times New Roman" w:cs="Times New Roman"/>
          <w:sz w:val="16"/>
          <w:szCs w:val="16"/>
        </w:rPr>
        <w:t xml:space="preserve"> </w:t>
      </w:r>
      <w:proofErr w:type="spellStart"/>
      <w:r w:rsidRPr="00CE24B0">
        <w:rPr>
          <w:rFonts w:ascii="Times New Roman" w:hAnsi="Times New Roman" w:cs="Times New Roman"/>
          <w:color w:val="000000"/>
          <w:sz w:val="16"/>
          <w:szCs w:val="16"/>
        </w:rPr>
        <w:t>Латкин</w:t>
      </w:r>
      <w:proofErr w:type="spellEnd"/>
      <w:r w:rsidRPr="00CE24B0">
        <w:rPr>
          <w:rFonts w:ascii="Times New Roman" w:hAnsi="Times New Roman" w:cs="Times New Roman"/>
          <w:color w:val="000000"/>
          <w:sz w:val="16"/>
          <w:szCs w:val="16"/>
        </w:rPr>
        <w:t xml:space="preserve"> А.П., Иванова И.В. Методы оценки конкурентоспособности // Экономика и управление в XXI веке: тенденции развития. 2012. № 5. С. 192-196.</w:t>
      </w:r>
    </w:p>
  </w:footnote>
  <w:footnote w:id="70">
    <w:p w:rsidR="000F2408" w:rsidRDefault="000F2408" w:rsidP="00633B7D">
      <w:pPr>
        <w:pStyle w:val="aa"/>
      </w:pPr>
      <w:r>
        <w:rPr>
          <w:rStyle w:val="ac"/>
        </w:rPr>
        <w:footnoteRef/>
      </w:r>
      <w:r>
        <w:t xml:space="preserve"> Россия в цифрах. 2018: </w:t>
      </w:r>
      <w:proofErr w:type="spellStart"/>
      <w:r>
        <w:t>Крат</w:t>
      </w:r>
      <w:proofErr w:type="gramStart"/>
      <w:r>
        <w:t>.с</w:t>
      </w:r>
      <w:proofErr w:type="gramEnd"/>
      <w:r>
        <w:t>тат.сб</w:t>
      </w:r>
      <w:proofErr w:type="spellEnd"/>
      <w:r>
        <w:t>./Росстат- М., Р76 2018 – 522 с.</w:t>
      </w:r>
    </w:p>
  </w:footnote>
  <w:footnote w:id="71">
    <w:p w:rsidR="000F2408" w:rsidRPr="00C946CE" w:rsidRDefault="000F2408" w:rsidP="00633B7D">
      <w:pPr>
        <w:pStyle w:val="a3"/>
        <w:spacing w:line="360" w:lineRule="auto"/>
        <w:jc w:val="both"/>
        <w:rPr>
          <w:rFonts w:ascii="Times New Roman" w:hAnsi="Times New Roman" w:cs="Times New Roman"/>
          <w:sz w:val="20"/>
          <w:szCs w:val="20"/>
        </w:rPr>
      </w:pPr>
      <w:r w:rsidRPr="00C946CE">
        <w:rPr>
          <w:rStyle w:val="ac"/>
          <w:rFonts w:ascii="Times New Roman" w:hAnsi="Times New Roman" w:cs="Times New Roman"/>
          <w:sz w:val="20"/>
          <w:szCs w:val="20"/>
        </w:rPr>
        <w:footnoteRef/>
      </w:r>
      <w:r w:rsidRPr="00C946CE">
        <w:rPr>
          <w:rFonts w:ascii="Times New Roman" w:hAnsi="Times New Roman" w:cs="Times New Roman"/>
          <w:sz w:val="20"/>
          <w:szCs w:val="20"/>
        </w:rPr>
        <w:t xml:space="preserve">  </w:t>
      </w:r>
      <w:proofErr w:type="spellStart"/>
      <w:r w:rsidRPr="00C946CE">
        <w:rPr>
          <w:rFonts w:ascii="Times New Roman" w:hAnsi="Times New Roman" w:cs="Times New Roman"/>
          <w:sz w:val="20"/>
          <w:szCs w:val="20"/>
        </w:rPr>
        <w:t>Пакулина</w:t>
      </w:r>
      <w:proofErr w:type="spellEnd"/>
      <w:r w:rsidRPr="00C946CE">
        <w:rPr>
          <w:rFonts w:ascii="Times New Roman" w:hAnsi="Times New Roman" w:cs="Times New Roman"/>
          <w:sz w:val="20"/>
          <w:szCs w:val="20"/>
        </w:rPr>
        <w:t xml:space="preserve"> О.В., </w:t>
      </w:r>
      <w:proofErr w:type="spellStart"/>
      <w:r w:rsidRPr="00C946CE">
        <w:rPr>
          <w:rFonts w:ascii="Times New Roman" w:hAnsi="Times New Roman" w:cs="Times New Roman"/>
          <w:sz w:val="20"/>
          <w:szCs w:val="20"/>
        </w:rPr>
        <w:t>д.э.н.</w:t>
      </w:r>
      <w:proofErr w:type="gramStart"/>
      <w:r w:rsidRPr="00C946CE">
        <w:rPr>
          <w:rFonts w:ascii="Times New Roman" w:hAnsi="Times New Roman" w:cs="Times New Roman"/>
          <w:sz w:val="20"/>
          <w:szCs w:val="20"/>
        </w:rPr>
        <w:t>,п</w:t>
      </w:r>
      <w:proofErr w:type="gramEnd"/>
      <w:r w:rsidRPr="00C946CE">
        <w:rPr>
          <w:rFonts w:ascii="Times New Roman" w:hAnsi="Times New Roman" w:cs="Times New Roman"/>
          <w:sz w:val="20"/>
          <w:szCs w:val="20"/>
        </w:rPr>
        <w:t>роф</w:t>
      </w:r>
      <w:proofErr w:type="spellEnd"/>
      <w:r w:rsidRPr="00C946CE">
        <w:rPr>
          <w:rFonts w:ascii="Times New Roman" w:hAnsi="Times New Roman" w:cs="Times New Roman"/>
          <w:sz w:val="20"/>
          <w:szCs w:val="20"/>
        </w:rPr>
        <w:t>. Каменева Е.А. Особенности анализа денежных потоков торговой организации на примере ЗАО «АВС». Россия и ВТО: экономические, правовые и социальные аспекты: Сборник статей участников IV Международного научного студенческого конгресса 9 – 19 апреля 2013 года – 2014. - №1.</w:t>
      </w:r>
    </w:p>
    <w:p w:rsidR="000F2408" w:rsidRDefault="000F2408" w:rsidP="00633B7D">
      <w:pPr>
        <w:pStyle w:val="aa"/>
      </w:pPr>
    </w:p>
  </w:footnote>
  <w:footnote w:id="72">
    <w:p w:rsidR="000F2408" w:rsidRDefault="000F2408" w:rsidP="00633B7D">
      <w:pPr>
        <w:spacing w:line="360" w:lineRule="auto"/>
      </w:pPr>
      <w:r>
        <w:rPr>
          <w:rStyle w:val="ac"/>
        </w:rPr>
        <w:footnoteRef/>
      </w:r>
      <w:r>
        <w:t xml:space="preserve"> </w:t>
      </w:r>
      <w:proofErr w:type="spellStart"/>
      <w:r w:rsidRPr="00D32F8E">
        <w:rPr>
          <w:rFonts w:cs="Times New Roman"/>
          <w:shd w:val="clear" w:color="auto" w:fill="FFFFFF"/>
        </w:rPr>
        <w:t>Шеремет</w:t>
      </w:r>
      <w:proofErr w:type="spellEnd"/>
      <w:r w:rsidRPr="00D32F8E">
        <w:rPr>
          <w:rFonts w:cs="Times New Roman"/>
          <w:shd w:val="clear" w:color="auto" w:fill="FFFFFF"/>
        </w:rPr>
        <w:t xml:space="preserve"> А.Д., </w:t>
      </w:r>
      <w:proofErr w:type="spellStart"/>
      <w:r w:rsidRPr="00D32F8E">
        <w:rPr>
          <w:rFonts w:cs="Times New Roman"/>
          <w:shd w:val="clear" w:color="auto" w:fill="FFFFFF"/>
        </w:rPr>
        <w:t>Сайфулин</w:t>
      </w:r>
      <w:proofErr w:type="spellEnd"/>
      <w:r w:rsidRPr="00D32F8E">
        <w:rPr>
          <w:rFonts w:cs="Times New Roman"/>
          <w:shd w:val="clear" w:color="auto" w:fill="FFFFFF"/>
        </w:rPr>
        <w:t xml:space="preserve"> Р.С. Методика финансового анализа. - М.: Инфра - М, 2005.</w:t>
      </w:r>
    </w:p>
  </w:footnote>
  <w:footnote w:id="73">
    <w:p w:rsidR="000F2408" w:rsidRDefault="000F2408">
      <w:pPr>
        <w:pStyle w:val="aa"/>
      </w:pPr>
      <w:r>
        <w:rPr>
          <w:rStyle w:val="ac"/>
        </w:rPr>
        <w:footnoteRef/>
      </w:r>
      <w:r>
        <w:t xml:space="preserve"> Финансовый анализ предприятий малого бизнеса. Проблемы, пути решения. – </w:t>
      </w:r>
      <w:proofErr w:type="spellStart"/>
      <w:r>
        <w:t>Чурсина</w:t>
      </w:r>
      <w:proofErr w:type="spellEnd"/>
      <w:r>
        <w:t xml:space="preserve"> Ю.А.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8C2"/>
    <w:multiLevelType w:val="hybridMultilevel"/>
    <w:tmpl w:val="D20E1A62"/>
    <w:lvl w:ilvl="0" w:tplc="EBE8C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BF1D82"/>
    <w:multiLevelType w:val="hybridMultilevel"/>
    <w:tmpl w:val="2146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02EDF"/>
    <w:multiLevelType w:val="hybridMultilevel"/>
    <w:tmpl w:val="D65A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F6E57"/>
    <w:multiLevelType w:val="hybridMultilevel"/>
    <w:tmpl w:val="B3F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3025A"/>
    <w:multiLevelType w:val="hybridMultilevel"/>
    <w:tmpl w:val="E1EEF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F4F3F"/>
    <w:multiLevelType w:val="hybridMultilevel"/>
    <w:tmpl w:val="E99C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30847"/>
    <w:multiLevelType w:val="multilevel"/>
    <w:tmpl w:val="94EE15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8112F6"/>
    <w:multiLevelType w:val="hybridMultilevel"/>
    <w:tmpl w:val="1326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A5477"/>
    <w:multiLevelType w:val="hybridMultilevel"/>
    <w:tmpl w:val="1BD03D5A"/>
    <w:lvl w:ilvl="0" w:tplc="ABEC29E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6E31F9"/>
    <w:multiLevelType w:val="hybridMultilevel"/>
    <w:tmpl w:val="D7A2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42630"/>
    <w:multiLevelType w:val="hybridMultilevel"/>
    <w:tmpl w:val="516E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54D7B"/>
    <w:multiLevelType w:val="hybridMultilevel"/>
    <w:tmpl w:val="3B2A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C68D5"/>
    <w:multiLevelType w:val="hybridMultilevel"/>
    <w:tmpl w:val="08A29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F2603"/>
    <w:multiLevelType w:val="hybridMultilevel"/>
    <w:tmpl w:val="01021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D60C0"/>
    <w:multiLevelType w:val="hybridMultilevel"/>
    <w:tmpl w:val="C2386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C5199"/>
    <w:multiLevelType w:val="hybridMultilevel"/>
    <w:tmpl w:val="4148F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C330A5"/>
    <w:multiLevelType w:val="hybridMultilevel"/>
    <w:tmpl w:val="E8A47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C7267"/>
    <w:multiLevelType w:val="hybridMultilevel"/>
    <w:tmpl w:val="70A8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623EB7"/>
    <w:multiLevelType w:val="hybridMultilevel"/>
    <w:tmpl w:val="75886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50208"/>
    <w:multiLevelType w:val="hybridMultilevel"/>
    <w:tmpl w:val="2494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079CE"/>
    <w:multiLevelType w:val="hybridMultilevel"/>
    <w:tmpl w:val="27E2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84A93"/>
    <w:multiLevelType w:val="hybridMultilevel"/>
    <w:tmpl w:val="0944F198"/>
    <w:lvl w:ilvl="0" w:tplc="ABEC29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3D4384"/>
    <w:multiLevelType w:val="hybridMultilevel"/>
    <w:tmpl w:val="A90C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74551A"/>
    <w:multiLevelType w:val="hybridMultilevel"/>
    <w:tmpl w:val="B6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130F43"/>
    <w:multiLevelType w:val="hybridMultilevel"/>
    <w:tmpl w:val="5588A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6C5009"/>
    <w:multiLevelType w:val="hybridMultilevel"/>
    <w:tmpl w:val="60E0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E07E7"/>
    <w:multiLevelType w:val="hybridMultilevel"/>
    <w:tmpl w:val="8E3C1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A312E4"/>
    <w:multiLevelType w:val="multilevel"/>
    <w:tmpl w:val="E0AEF3E8"/>
    <w:lvl w:ilvl="0">
      <w:start w:val="1"/>
      <w:numFmt w:val="decimal"/>
      <w:lvlText w:val="%1."/>
      <w:lvlJc w:val="left"/>
      <w:pPr>
        <w:ind w:left="720" w:hanging="360"/>
      </w:pPr>
    </w:lvl>
    <w:lvl w:ilvl="1">
      <w:start w:val="2"/>
      <w:numFmt w:val="decimal"/>
      <w:isLgl/>
      <w:lvlText w:val="%1.%2."/>
      <w:lvlJc w:val="left"/>
      <w:pPr>
        <w:ind w:left="1065" w:hanging="360"/>
      </w:pPr>
      <w:rPr>
        <w:rFonts w:hint="default"/>
        <w:i/>
      </w:rPr>
    </w:lvl>
    <w:lvl w:ilvl="2">
      <w:start w:val="1"/>
      <w:numFmt w:val="decimal"/>
      <w:isLgl/>
      <w:lvlText w:val="%1.%2.%3."/>
      <w:lvlJc w:val="left"/>
      <w:pPr>
        <w:ind w:left="1770" w:hanging="720"/>
      </w:pPr>
      <w:rPr>
        <w:rFonts w:hint="default"/>
        <w:i/>
      </w:rPr>
    </w:lvl>
    <w:lvl w:ilvl="3">
      <w:start w:val="1"/>
      <w:numFmt w:val="decimal"/>
      <w:isLgl/>
      <w:lvlText w:val="%1.%2.%3.%4."/>
      <w:lvlJc w:val="left"/>
      <w:pPr>
        <w:ind w:left="2115" w:hanging="720"/>
      </w:pPr>
      <w:rPr>
        <w:rFonts w:hint="default"/>
        <w:i/>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8">
    <w:nsid w:val="4FB62E95"/>
    <w:multiLevelType w:val="hybridMultilevel"/>
    <w:tmpl w:val="8FF2D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C3F07"/>
    <w:multiLevelType w:val="hybridMultilevel"/>
    <w:tmpl w:val="7F3A4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1237C5"/>
    <w:multiLevelType w:val="hybridMultilevel"/>
    <w:tmpl w:val="94643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D90127"/>
    <w:multiLevelType w:val="hybridMultilevel"/>
    <w:tmpl w:val="E3142CDE"/>
    <w:lvl w:ilvl="0" w:tplc="329009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D94F7B"/>
    <w:multiLevelType w:val="hybridMultilevel"/>
    <w:tmpl w:val="CAEE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3337F"/>
    <w:multiLevelType w:val="hybridMultilevel"/>
    <w:tmpl w:val="982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1457A"/>
    <w:multiLevelType w:val="hybridMultilevel"/>
    <w:tmpl w:val="56A0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432986"/>
    <w:multiLevelType w:val="hybridMultilevel"/>
    <w:tmpl w:val="8166B6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686480E"/>
    <w:multiLevelType w:val="hybridMultilevel"/>
    <w:tmpl w:val="359AC658"/>
    <w:lvl w:ilvl="0" w:tplc="E9C853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C424890"/>
    <w:multiLevelType w:val="hybridMultilevel"/>
    <w:tmpl w:val="09E8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9F350F"/>
    <w:multiLevelType w:val="hybridMultilevel"/>
    <w:tmpl w:val="48A4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8"/>
  </w:num>
  <w:num w:numId="4">
    <w:abstractNumId w:val="23"/>
  </w:num>
  <w:num w:numId="5">
    <w:abstractNumId w:val="11"/>
  </w:num>
  <w:num w:numId="6">
    <w:abstractNumId w:val="38"/>
  </w:num>
  <w:num w:numId="7">
    <w:abstractNumId w:val="15"/>
  </w:num>
  <w:num w:numId="8">
    <w:abstractNumId w:val="32"/>
  </w:num>
  <w:num w:numId="9">
    <w:abstractNumId w:val="10"/>
  </w:num>
  <w:num w:numId="10">
    <w:abstractNumId w:val="31"/>
  </w:num>
  <w:num w:numId="11">
    <w:abstractNumId w:val="36"/>
  </w:num>
  <w:num w:numId="12">
    <w:abstractNumId w:val="21"/>
  </w:num>
  <w:num w:numId="13">
    <w:abstractNumId w:val="8"/>
  </w:num>
  <w:num w:numId="14">
    <w:abstractNumId w:val="6"/>
  </w:num>
  <w:num w:numId="15">
    <w:abstractNumId w:val="28"/>
  </w:num>
  <w:num w:numId="16">
    <w:abstractNumId w:val="13"/>
  </w:num>
  <w:num w:numId="17">
    <w:abstractNumId w:val="26"/>
  </w:num>
  <w:num w:numId="18">
    <w:abstractNumId w:val="29"/>
  </w:num>
  <w:num w:numId="19">
    <w:abstractNumId w:val="3"/>
  </w:num>
  <w:num w:numId="20">
    <w:abstractNumId w:val="17"/>
  </w:num>
  <w:num w:numId="21">
    <w:abstractNumId w:val="7"/>
  </w:num>
  <w:num w:numId="22">
    <w:abstractNumId w:val="24"/>
  </w:num>
  <w:num w:numId="23">
    <w:abstractNumId w:val="27"/>
  </w:num>
  <w:num w:numId="24">
    <w:abstractNumId w:val="1"/>
  </w:num>
  <w:num w:numId="25">
    <w:abstractNumId w:val="2"/>
  </w:num>
  <w:num w:numId="26">
    <w:abstractNumId w:val="0"/>
  </w:num>
  <w:num w:numId="27">
    <w:abstractNumId w:val="14"/>
  </w:num>
  <w:num w:numId="28">
    <w:abstractNumId w:val="34"/>
  </w:num>
  <w:num w:numId="29">
    <w:abstractNumId w:val="5"/>
  </w:num>
  <w:num w:numId="30">
    <w:abstractNumId w:val="37"/>
  </w:num>
  <w:num w:numId="31">
    <w:abstractNumId w:val="12"/>
  </w:num>
  <w:num w:numId="32">
    <w:abstractNumId w:val="20"/>
  </w:num>
  <w:num w:numId="33">
    <w:abstractNumId w:val="33"/>
  </w:num>
  <w:num w:numId="34">
    <w:abstractNumId w:val="35"/>
  </w:num>
  <w:num w:numId="35">
    <w:abstractNumId w:val="25"/>
  </w:num>
  <w:num w:numId="36">
    <w:abstractNumId w:val="30"/>
  </w:num>
  <w:num w:numId="37">
    <w:abstractNumId w:val="16"/>
  </w:num>
  <w:num w:numId="38">
    <w:abstractNumId w:val="19"/>
  </w:num>
  <w:num w:numId="39">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7252"/>
    <w:rsid w:val="00000FDE"/>
    <w:rsid w:val="00001469"/>
    <w:rsid w:val="00013571"/>
    <w:rsid w:val="00023886"/>
    <w:rsid w:val="00025128"/>
    <w:rsid w:val="00025CFA"/>
    <w:rsid w:val="00026207"/>
    <w:rsid w:val="0002628C"/>
    <w:rsid w:val="000267B1"/>
    <w:rsid w:val="0003417A"/>
    <w:rsid w:val="00034907"/>
    <w:rsid w:val="00037621"/>
    <w:rsid w:val="000414A5"/>
    <w:rsid w:val="00047266"/>
    <w:rsid w:val="00050C8C"/>
    <w:rsid w:val="000550E0"/>
    <w:rsid w:val="00055431"/>
    <w:rsid w:val="00060D64"/>
    <w:rsid w:val="00061B5E"/>
    <w:rsid w:val="00062ED9"/>
    <w:rsid w:val="0006458F"/>
    <w:rsid w:val="00066DFD"/>
    <w:rsid w:val="0006754B"/>
    <w:rsid w:val="000702BB"/>
    <w:rsid w:val="000703C8"/>
    <w:rsid w:val="0007398D"/>
    <w:rsid w:val="000747F5"/>
    <w:rsid w:val="00077AA2"/>
    <w:rsid w:val="0008165B"/>
    <w:rsid w:val="000861FA"/>
    <w:rsid w:val="00090DC4"/>
    <w:rsid w:val="00092243"/>
    <w:rsid w:val="000929DD"/>
    <w:rsid w:val="00093FA2"/>
    <w:rsid w:val="00095244"/>
    <w:rsid w:val="000A01A5"/>
    <w:rsid w:val="000A0DCC"/>
    <w:rsid w:val="000A425F"/>
    <w:rsid w:val="000A63D0"/>
    <w:rsid w:val="000A6C79"/>
    <w:rsid w:val="000B26FA"/>
    <w:rsid w:val="000C3151"/>
    <w:rsid w:val="000C34E8"/>
    <w:rsid w:val="000C5F25"/>
    <w:rsid w:val="000C6FBF"/>
    <w:rsid w:val="000D74C5"/>
    <w:rsid w:val="000E2B34"/>
    <w:rsid w:val="000E3000"/>
    <w:rsid w:val="000E6BB7"/>
    <w:rsid w:val="000E7A73"/>
    <w:rsid w:val="000F2408"/>
    <w:rsid w:val="000F2F03"/>
    <w:rsid w:val="000F3248"/>
    <w:rsid w:val="000F4B56"/>
    <w:rsid w:val="000F5424"/>
    <w:rsid w:val="000F7D18"/>
    <w:rsid w:val="00101A37"/>
    <w:rsid w:val="00101A43"/>
    <w:rsid w:val="00107EA8"/>
    <w:rsid w:val="00114A92"/>
    <w:rsid w:val="0011679D"/>
    <w:rsid w:val="0011710D"/>
    <w:rsid w:val="00122993"/>
    <w:rsid w:val="00122E6A"/>
    <w:rsid w:val="00123C58"/>
    <w:rsid w:val="00123EF0"/>
    <w:rsid w:val="00127491"/>
    <w:rsid w:val="00130195"/>
    <w:rsid w:val="0013166A"/>
    <w:rsid w:val="00133197"/>
    <w:rsid w:val="001342A7"/>
    <w:rsid w:val="001366D4"/>
    <w:rsid w:val="0014102E"/>
    <w:rsid w:val="00141778"/>
    <w:rsid w:val="00142E57"/>
    <w:rsid w:val="001434AA"/>
    <w:rsid w:val="00150C1C"/>
    <w:rsid w:val="00164F31"/>
    <w:rsid w:val="00170FB5"/>
    <w:rsid w:val="00171570"/>
    <w:rsid w:val="0017374F"/>
    <w:rsid w:val="00176CF9"/>
    <w:rsid w:val="0018130D"/>
    <w:rsid w:val="00184C3E"/>
    <w:rsid w:val="00186882"/>
    <w:rsid w:val="00193E89"/>
    <w:rsid w:val="00194438"/>
    <w:rsid w:val="001961A4"/>
    <w:rsid w:val="001A6491"/>
    <w:rsid w:val="001A75AE"/>
    <w:rsid w:val="001B121E"/>
    <w:rsid w:val="001B2124"/>
    <w:rsid w:val="001B2710"/>
    <w:rsid w:val="001B33F0"/>
    <w:rsid w:val="001B64FE"/>
    <w:rsid w:val="001C2103"/>
    <w:rsid w:val="001C25AF"/>
    <w:rsid w:val="001D0C28"/>
    <w:rsid w:val="001D21E4"/>
    <w:rsid w:val="001D552E"/>
    <w:rsid w:val="001D5713"/>
    <w:rsid w:val="001D5DB6"/>
    <w:rsid w:val="001D616C"/>
    <w:rsid w:val="001D77A2"/>
    <w:rsid w:val="001E0D2C"/>
    <w:rsid w:val="001F1D69"/>
    <w:rsid w:val="001F21F9"/>
    <w:rsid w:val="001F419E"/>
    <w:rsid w:val="001F5C2F"/>
    <w:rsid w:val="00200705"/>
    <w:rsid w:val="00201405"/>
    <w:rsid w:val="002039FB"/>
    <w:rsid w:val="0020571D"/>
    <w:rsid w:val="00206684"/>
    <w:rsid w:val="00227F67"/>
    <w:rsid w:val="00231ADF"/>
    <w:rsid w:val="002358A0"/>
    <w:rsid w:val="002370E1"/>
    <w:rsid w:val="0023717B"/>
    <w:rsid w:val="0024085E"/>
    <w:rsid w:val="00241022"/>
    <w:rsid w:val="002423EC"/>
    <w:rsid w:val="002538B2"/>
    <w:rsid w:val="00257328"/>
    <w:rsid w:val="00261641"/>
    <w:rsid w:val="00262ECB"/>
    <w:rsid w:val="002637E2"/>
    <w:rsid w:val="00263FC3"/>
    <w:rsid w:val="002657F4"/>
    <w:rsid w:val="00267383"/>
    <w:rsid w:val="002713B6"/>
    <w:rsid w:val="00271538"/>
    <w:rsid w:val="0027352A"/>
    <w:rsid w:val="00274E3D"/>
    <w:rsid w:val="002771DD"/>
    <w:rsid w:val="002775EF"/>
    <w:rsid w:val="002825E3"/>
    <w:rsid w:val="00282965"/>
    <w:rsid w:val="00296AE0"/>
    <w:rsid w:val="00297C64"/>
    <w:rsid w:val="002A0FD8"/>
    <w:rsid w:val="002B1040"/>
    <w:rsid w:val="002B4CEC"/>
    <w:rsid w:val="002B6473"/>
    <w:rsid w:val="002C0ECC"/>
    <w:rsid w:val="002C3889"/>
    <w:rsid w:val="002C4111"/>
    <w:rsid w:val="002C4349"/>
    <w:rsid w:val="002C6DDE"/>
    <w:rsid w:val="002E0EC5"/>
    <w:rsid w:val="002E31E4"/>
    <w:rsid w:val="002E490C"/>
    <w:rsid w:val="002E7652"/>
    <w:rsid w:val="002F3C02"/>
    <w:rsid w:val="002F484F"/>
    <w:rsid w:val="002F7CEF"/>
    <w:rsid w:val="003011DA"/>
    <w:rsid w:val="00304BCE"/>
    <w:rsid w:val="0030770C"/>
    <w:rsid w:val="003119B4"/>
    <w:rsid w:val="0031362B"/>
    <w:rsid w:val="0031385B"/>
    <w:rsid w:val="0031402A"/>
    <w:rsid w:val="003235B5"/>
    <w:rsid w:val="0032380B"/>
    <w:rsid w:val="00334371"/>
    <w:rsid w:val="00335024"/>
    <w:rsid w:val="00336402"/>
    <w:rsid w:val="00346698"/>
    <w:rsid w:val="00350419"/>
    <w:rsid w:val="00352240"/>
    <w:rsid w:val="00355C22"/>
    <w:rsid w:val="00361CEC"/>
    <w:rsid w:val="0036722D"/>
    <w:rsid w:val="00371418"/>
    <w:rsid w:val="003732AD"/>
    <w:rsid w:val="00374391"/>
    <w:rsid w:val="00377D72"/>
    <w:rsid w:val="00380A2E"/>
    <w:rsid w:val="00381F75"/>
    <w:rsid w:val="00386298"/>
    <w:rsid w:val="00393D15"/>
    <w:rsid w:val="00394AAA"/>
    <w:rsid w:val="00396207"/>
    <w:rsid w:val="003A06A6"/>
    <w:rsid w:val="003A114F"/>
    <w:rsid w:val="003A43B6"/>
    <w:rsid w:val="003A56CE"/>
    <w:rsid w:val="003B38D0"/>
    <w:rsid w:val="003C1ADB"/>
    <w:rsid w:val="003C30EA"/>
    <w:rsid w:val="003C471D"/>
    <w:rsid w:val="003C799F"/>
    <w:rsid w:val="003D1EA0"/>
    <w:rsid w:val="003E7566"/>
    <w:rsid w:val="003F2652"/>
    <w:rsid w:val="003F7811"/>
    <w:rsid w:val="003F7B73"/>
    <w:rsid w:val="003F7F88"/>
    <w:rsid w:val="0040090E"/>
    <w:rsid w:val="0040603D"/>
    <w:rsid w:val="00410DD6"/>
    <w:rsid w:val="00414BD9"/>
    <w:rsid w:val="004151AA"/>
    <w:rsid w:val="004170C8"/>
    <w:rsid w:val="00422355"/>
    <w:rsid w:val="00422B9F"/>
    <w:rsid w:val="00426325"/>
    <w:rsid w:val="0043013A"/>
    <w:rsid w:val="004319AF"/>
    <w:rsid w:val="00434BD2"/>
    <w:rsid w:val="00436773"/>
    <w:rsid w:val="00443492"/>
    <w:rsid w:val="004462C0"/>
    <w:rsid w:val="00446F61"/>
    <w:rsid w:val="00447091"/>
    <w:rsid w:val="00450024"/>
    <w:rsid w:val="004551E8"/>
    <w:rsid w:val="00456543"/>
    <w:rsid w:val="00457097"/>
    <w:rsid w:val="00461670"/>
    <w:rsid w:val="00472B38"/>
    <w:rsid w:val="00472D2D"/>
    <w:rsid w:val="00475748"/>
    <w:rsid w:val="00476B50"/>
    <w:rsid w:val="00480585"/>
    <w:rsid w:val="004810F0"/>
    <w:rsid w:val="00482CA0"/>
    <w:rsid w:val="00486246"/>
    <w:rsid w:val="00491688"/>
    <w:rsid w:val="00496F75"/>
    <w:rsid w:val="004A2FF5"/>
    <w:rsid w:val="004A33BF"/>
    <w:rsid w:val="004A7F44"/>
    <w:rsid w:val="004B714A"/>
    <w:rsid w:val="004B75C0"/>
    <w:rsid w:val="004C132F"/>
    <w:rsid w:val="004C7311"/>
    <w:rsid w:val="004D0F97"/>
    <w:rsid w:val="004D1101"/>
    <w:rsid w:val="004D4D2A"/>
    <w:rsid w:val="004D6438"/>
    <w:rsid w:val="004E0E14"/>
    <w:rsid w:val="004E60F0"/>
    <w:rsid w:val="004E6530"/>
    <w:rsid w:val="004F23E5"/>
    <w:rsid w:val="004F60C3"/>
    <w:rsid w:val="00503B95"/>
    <w:rsid w:val="00506601"/>
    <w:rsid w:val="00510FEA"/>
    <w:rsid w:val="00511AA0"/>
    <w:rsid w:val="00512AAC"/>
    <w:rsid w:val="005132A4"/>
    <w:rsid w:val="00520BF7"/>
    <w:rsid w:val="00520DAA"/>
    <w:rsid w:val="0052315D"/>
    <w:rsid w:val="00526C4C"/>
    <w:rsid w:val="00526CC1"/>
    <w:rsid w:val="00527F22"/>
    <w:rsid w:val="00530960"/>
    <w:rsid w:val="00536B1F"/>
    <w:rsid w:val="00536CF0"/>
    <w:rsid w:val="0054346F"/>
    <w:rsid w:val="0054454E"/>
    <w:rsid w:val="00556D66"/>
    <w:rsid w:val="0056132C"/>
    <w:rsid w:val="00561420"/>
    <w:rsid w:val="00564FB0"/>
    <w:rsid w:val="005664CE"/>
    <w:rsid w:val="005666ED"/>
    <w:rsid w:val="00570438"/>
    <w:rsid w:val="00573ADA"/>
    <w:rsid w:val="00575951"/>
    <w:rsid w:val="00577910"/>
    <w:rsid w:val="00585325"/>
    <w:rsid w:val="00587780"/>
    <w:rsid w:val="00591300"/>
    <w:rsid w:val="00596126"/>
    <w:rsid w:val="005A166A"/>
    <w:rsid w:val="005A34B7"/>
    <w:rsid w:val="005A745D"/>
    <w:rsid w:val="005B48A2"/>
    <w:rsid w:val="005C6F23"/>
    <w:rsid w:val="005E172C"/>
    <w:rsid w:val="005E52BE"/>
    <w:rsid w:val="005E7D2A"/>
    <w:rsid w:val="005F2B8B"/>
    <w:rsid w:val="005F47E9"/>
    <w:rsid w:val="006018D5"/>
    <w:rsid w:val="00602C30"/>
    <w:rsid w:val="00603A92"/>
    <w:rsid w:val="006078AB"/>
    <w:rsid w:val="006111FE"/>
    <w:rsid w:val="0061622A"/>
    <w:rsid w:val="006213C1"/>
    <w:rsid w:val="006223DE"/>
    <w:rsid w:val="00624B7D"/>
    <w:rsid w:val="006310A6"/>
    <w:rsid w:val="00633B7D"/>
    <w:rsid w:val="00635B0A"/>
    <w:rsid w:val="006373BA"/>
    <w:rsid w:val="00653CA5"/>
    <w:rsid w:val="0065660F"/>
    <w:rsid w:val="00657E98"/>
    <w:rsid w:val="00661A99"/>
    <w:rsid w:val="00671A85"/>
    <w:rsid w:val="0067259D"/>
    <w:rsid w:val="006834E7"/>
    <w:rsid w:val="00687A9A"/>
    <w:rsid w:val="00687BF6"/>
    <w:rsid w:val="006948BA"/>
    <w:rsid w:val="00694AD6"/>
    <w:rsid w:val="006B00E2"/>
    <w:rsid w:val="006B1C83"/>
    <w:rsid w:val="006C0AA8"/>
    <w:rsid w:val="006C0D9B"/>
    <w:rsid w:val="006C25EA"/>
    <w:rsid w:val="006D104C"/>
    <w:rsid w:val="006D530E"/>
    <w:rsid w:val="006D684B"/>
    <w:rsid w:val="006D7583"/>
    <w:rsid w:val="006D7B0E"/>
    <w:rsid w:val="006E25B1"/>
    <w:rsid w:val="006E3692"/>
    <w:rsid w:val="006E7C92"/>
    <w:rsid w:val="006F1178"/>
    <w:rsid w:val="006F247B"/>
    <w:rsid w:val="006F3E8D"/>
    <w:rsid w:val="006F681D"/>
    <w:rsid w:val="0070676C"/>
    <w:rsid w:val="00706E20"/>
    <w:rsid w:val="00707BA1"/>
    <w:rsid w:val="00712076"/>
    <w:rsid w:val="00712639"/>
    <w:rsid w:val="00720BB1"/>
    <w:rsid w:val="00720E3B"/>
    <w:rsid w:val="00725B63"/>
    <w:rsid w:val="007269F8"/>
    <w:rsid w:val="00726C24"/>
    <w:rsid w:val="007274FA"/>
    <w:rsid w:val="00727F16"/>
    <w:rsid w:val="00733D2F"/>
    <w:rsid w:val="007349D0"/>
    <w:rsid w:val="00735FF5"/>
    <w:rsid w:val="00737257"/>
    <w:rsid w:val="0073725B"/>
    <w:rsid w:val="00737BDD"/>
    <w:rsid w:val="007436EE"/>
    <w:rsid w:val="00750918"/>
    <w:rsid w:val="00751434"/>
    <w:rsid w:val="00752148"/>
    <w:rsid w:val="00752D48"/>
    <w:rsid w:val="00752E80"/>
    <w:rsid w:val="0075337E"/>
    <w:rsid w:val="00753806"/>
    <w:rsid w:val="007541AF"/>
    <w:rsid w:val="0075454F"/>
    <w:rsid w:val="007559DC"/>
    <w:rsid w:val="007619B8"/>
    <w:rsid w:val="007639D2"/>
    <w:rsid w:val="00763B25"/>
    <w:rsid w:val="00766143"/>
    <w:rsid w:val="00767300"/>
    <w:rsid w:val="007846D1"/>
    <w:rsid w:val="00785800"/>
    <w:rsid w:val="00787599"/>
    <w:rsid w:val="00794CBF"/>
    <w:rsid w:val="0079538B"/>
    <w:rsid w:val="00796C1C"/>
    <w:rsid w:val="007979B1"/>
    <w:rsid w:val="007A1D4D"/>
    <w:rsid w:val="007A3ED0"/>
    <w:rsid w:val="007A40F0"/>
    <w:rsid w:val="007A4B3E"/>
    <w:rsid w:val="007A4C1D"/>
    <w:rsid w:val="007A6F7F"/>
    <w:rsid w:val="007B298F"/>
    <w:rsid w:val="007D401E"/>
    <w:rsid w:val="007D5650"/>
    <w:rsid w:val="007D6205"/>
    <w:rsid w:val="007D7FA4"/>
    <w:rsid w:val="007E1735"/>
    <w:rsid w:val="007E318A"/>
    <w:rsid w:val="007E46CD"/>
    <w:rsid w:val="007E73F4"/>
    <w:rsid w:val="007E78D7"/>
    <w:rsid w:val="007E7C00"/>
    <w:rsid w:val="007F17E1"/>
    <w:rsid w:val="007F1D47"/>
    <w:rsid w:val="007F23F4"/>
    <w:rsid w:val="007F7AE8"/>
    <w:rsid w:val="00801736"/>
    <w:rsid w:val="0080793B"/>
    <w:rsid w:val="00811CCE"/>
    <w:rsid w:val="0081230A"/>
    <w:rsid w:val="008135F7"/>
    <w:rsid w:val="008136CB"/>
    <w:rsid w:val="00820307"/>
    <w:rsid w:val="0082139E"/>
    <w:rsid w:val="0082457E"/>
    <w:rsid w:val="00824F57"/>
    <w:rsid w:val="0083082F"/>
    <w:rsid w:val="00831734"/>
    <w:rsid w:val="00834AEB"/>
    <w:rsid w:val="00840A51"/>
    <w:rsid w:val="00845666"/>
    <w:rsid w:val="00860E7E"/>
    <w:rsid w:val="0087648F"/>
    <w:rsid w:val="00880971"/>
    <w:rsid w:val="00881101"/>
    <w:rsid w:val="0088567A"/>
    <w:rsid w:val="00890265"/>
    <w:rsid w:val="008925D4"/>
    <w:rsid w:val="00893732"/>
    <w:rsid w:val="008950EC"/>
    <w:rsid w:val="008A4057"/>
    <w:rsid w:val="008A436B"/>
    <w:rsid w:val="008B464A"/>
    <w:rsid w:val="008B4AED"/>
    <w:rsid w:val="008B67F0"/>
    <w:rsid w:val="008C2689"/>
    <w:rsid w:val="008D2DF4"/>
    <w:rsid w:val="008D4E9E"/>
    <w:rsid w:val="008E48B6"/>
    <w:rsid w:val="008F0570"/>
    <w:rsid w:val="008F32B0"/>
    <w:rsid w:val="008F45D8"/>
    <w:rsid w:val="008F5A11"/>
    <w:rsid w:val="008F5D6A"/>
    <w:rsid w:val="008F7EAB"/>
    <w:rsid w:val="00900A08"/>
    <w:rsid w:val="00901AE6"/>
    <w:rsid w:val="009023EC"/>
    <w:rsid w:val="00903048"/>
    <w:rsid w:val="0090450A"/>
    <w:rsid w:val="0090531C"/>
    <w:rsid w:val="00917521"/>
    <w:rsid w:val="009258FE"/>
    <w:rsid w:val="00925DBC"/>
    <w:rsid w:val="0093176D"/>
    <w:rsid w:val="00933F8F"/>
    <w:rsid w:val="00934955"/>
    <w:rsid w:val="00936004"/>
    <w:rsid w:val="0094379D"/>
    <w:rsid w:val="00943B80"/>
    <w:rsid w:val="00943F7D"/>
    <w:rsid w:val="00944DD5"/>
    <w:rsid w:val="00947355"/>
    <w:rsid w:val="009533EF"/>
    <w:rsid w:val="009544D3"/>
    <w:rsid w:val="00955E52"/>
    <w:rsid w:val="009579D8"/>
    <w:rsid w:val="00960C87"/>
    <w:rsid w:val="009615C2"/>
    <w:rsid w:val="009641C4"/>
    <w:rsid w:val="00970F99"/>
    <w:rsid w:val="00971085"/>
    <w:rsid w:val="0097306E"/>
    <w:rsid w:val="009762C5"/>
    <w:rsid w:val="00976E05"/>
    <w:rsid w:val="00977C4B"/>
    <w:rsid w:val="009824BF"/>
    <w:rsid w:val="00982808"/>
    <w:rsid w:val="009840FB"/>
    <w:rsid w:val="00987214"/>
    <w:rsid w:val="0098761B"/>
    <w:rsid w:val="009917DD"/>
    <w:rsid w:val="00992426"/>
    <w:rsid w:val="0099323F"/>
    <w:rsid w:val="0099419E"/>
    <w:rsid w:val="009960EE"/>
    <w:rsid w:val="009A2C51"/>
    <w:rsid w:val="009A46DC"/>
    <w:rsid w:val="009A597D"/>
    <w:rsid w:val="009B0979"/>
    <w:rsid w:val="009B2DC2"/>
    <w:rsid w:val="009B3615"/>
    <w:rsid w:val="009B49D1"/>
    <w:rsid w:val="009C1257"/>
    <w:rsid w:val="009C2EDD"/>
    <w:rsid w:val="009C5DC6"/>
    <w:rsid w:val="009C6439"/>
    <w:rsid w:val="009C664A"/>
    <w:rsid w:val="009D12D6"/>
    <w:rsid w:val="009D15FA"/>
    <w:rsid w:val="009D7135"/>
    <w:rsid w:val="009E032C"/>
    <w:rsid w:val="009E0AA1"/>
    <w:rsid w:val="009E1BF5"/>
    <w:rsid w:val="009E3AFB"/>
    <w:rsid w:val="009E3CAC"/>
    <w:rsid w:val="009E68EF"/>
    <w:rsid w:val="009F262F"/>
    <w:rsid w:val="009F2D01"/>
    <w:rsid w:val="009F2F61"/>
    <w:rsid w:val="009F3987"/>
    <w:rsid w:val="009F7B62"/>
    <w:rsid w:val="009F7C1E"/>
    <w:rsid w:val="00A02E03"/>
    <w:rsid w:val="00A069CA"/>
    <w:rsid w:val="00A06A31"/>
    <w:rsid w:val="00A131BF"/>
    <w:rsid w:val="00A23337"/>
    <w:rsid w:val="00A249A5"/>
    <w:rsid w:val="00A257D9"/>
    <w:rsid w:val="00A2643E"/>
    <w:rsid w:val="00A27219"/>
    <w:rsid w:val="00A27252"/>
    <w:rsid w:val="00A31C41"/>
    <w:rsid w:val="00A37E97"/>
    <w:rsid w:val="00A42DC8"/>
    <w:rsid w:val="00A4351B"/>
    <w:rsid w:val="00A47235"/>
    <w:rsid w:val="00A538F6"/>
    <w:rsid w:val="00A74D74"/>
    <w:rsid w:val="00A765D7"/>
    <w:rsid w:val="00A8156C"/>
    <w:rsid w:val="00A91650"/>
    <w:rsid w:val="00A9456C"/>
    <w:rsid w:val="00A9708B"/>
    <w:rsid w:val="00AA0612"/>
    <w:rsid w:val="00AA4814"/>
    <w:rsid w:val="00AA4E30"/>
    <w:rsid w:val="00AB0955"/>
    <w:rsid w:val="00AB2F4B"/>
    <w:rsid w:val="00AB319B"/>
    <w:rsid w:val="00AB4D67"/>
    <w:rsid w:val="00AB5E25"/>
    <w:rsid w:val="00AC56F7"/>
    <w:rsid w:val="00AD2FD0"/>
    <w:rsid w:val="00AD3DD9"/>
    <w:rsid w:val="00AD5519"/>
    <w:rsid w:val="00AE2481"/>
    <w:rsid w:val="00AE27F4"/>
    <w:rsid w:val="00AE7413"/>
    <w:rsid w:val="00AE7E52"/>
    <w:rsid w:val="00AF6595"/>
    <w:rsid w:val="00AF72AD"/>
    <w:rsid w:val="00AF76A7"/>
    <w:rsid w:val="00B000AF"/>
    <w:rsid w:val="00B00401"/>
    <w:rsid w:val="00B03D8C"/>
    <w:rsid w:val="00B06096"/>
    <w:rsid w:val="00B10493"/>
    <w:rsid w:val="00B121FC"/>
    <w:rsid w:val="00B14D97"/>
    <w:rsid w:val="00B2146C"/>
    <w:rsid w:val="00B3030F"/>
    <w:rsid w:val="00B307B6"/>
    <w:rsid w:val="00B32133"/>
    <w:rsid w:val="00B337FE"/>
    <w:rsid w:val="00B37D60"/>
    <w:rsid w:val="00B41882"/>
    <w:rsid w:val="00B42AB1"/>
    <w:rsid w:val="00B4321D"/>
    <w:rsid w:val="00B4457B"/>
    <w:rsid w:val="00B45EB9"/>
    <w:rsid w:val="00B50C9F"/>
    <w:rsid w:val="00B554F4"/>
    <w:rsid w:val="00B561F7"/>
    <w:rsid w:val="00B604B1"/>
    <w:rsid w:val="00B62BB2"/>
    <w:rsid w:val="00B658A4"/>
    <w:rsid w:val="00B66B26"/>
    <w:rsid w:val="00B711E7"/>
    <w:rsid w:val="00B73F81"/>
    <w:rsid w:val="00B769D8"/>
    <w:rsid w:val="00B9507A"/>
    <w:rsid w:val="00B96176"/>
    <w:rsid w:val="00B96588"/>
    <w:rsid w:val="00BA0035"/>
    <w:rsid w:val="00BA5598"/>
    <w:rsid w:val="00BA7682"/>
    <w:rsid w:val="00BB6273"/>
    <w:rsid w:val="00BB73C4"/>
    <w:rsid w:val="00BC33A1"/>
    <w:rsid w:val="00BD0F41"/>
    <w:rsid w:val="00BD37C7"/>
    <w:rsid w:val="00BD7108"/>
    <w:rsid w:val="00BE0542"/>
    <w:rsid w:val="00BE1B7B"/>
    <w:rsid w:val="00BE3381"/>
    <w:rsid w:val="00BE3FD0"/>
    <w:rsid w:val="00BE4B64"/>
    <w:rsid w:val="00BE7F4E"/>
    <w:rsid w:val="00BF1557"/>
    <w:rsid w:val="00BF261B"/>
    <w:rsid w:val="00BF573B"/>
    <w:rsid w:val="00BF6B7A"/>
    <w:rsid w:val="00C03E77"/>
    <w:rsid w:val="00C070F1"/>
    <w:rsid w:val="00C12AC9"/>
    <w:rsid w:val="00C13A04"/>
    <w:rsid w:val="00C2094F"/>
    <w:rsid w:val="00C22146"/>
    <w:rsid w:val="00C27EF0"/>
    <w:rsid w:val="00C31C31"/>
    <w:rsid w:val="00C41CEC"/>
    <w:rsid w:val="00C41F0D"/>
    <w:rsid w:val="00C41F29"/>
    <w:rsid w:val="00C5178F"/>
    <w:rsid w:val="00C6264B"/>
    <w:rsid w:val="00C6362E"/>
    <w:rsid w:val="00C66821"/>
    <w:rsid w:val="00C67CD9"/>
    <w:rsid w:val="00C7584B"/>
    <w:rsid w:val="00C858C7"/>
    <w:rsid w:val="00C87741"/>
    <w:rsid w:val="00C90400"/>
    <w:rsid w:val="00C9246E"/>
    <w:rsid w:val="00CA0089"/>
    <w:rsid w:val="00CA74EC"/>
    <w:rsid w:val="00CB2149"/>
    <w:rsid w:val="00CB25BA"/>
    <w:rsid w:val="00CB2FE5"/>
    <w:rsid w:val="00CB3385"/>
    <w:rsid w:val="00CB7D48"/>
    <w:rsid w:val="00CC3C36"/>
    <w:rsid w:val="00CC428E"/>
    <w:rsid w:val="00CC4C28"/>
    <w:rsid w:val="00CE3080"/>
    <w:rsid w:val="00CE4081"/>
    <w:rsid w:val="00CF11D7"/>
    <w:rsid w:val="00CF1F9D"/>
    <w:rsid w:val="00CF474F"/>
    <w:rsid w:val="00CF6843"/>
    <w:rsid w:val="00CF74C5"/>
    <w:rsid w:val="00D03CDE"/>
    <w:rsid w:val="00D0444D"/>
    <w:rsid w:val="00D154E1"/>
    <w:rsid w:val="00D16EA1"/>
    <w:rsid w:val="00D17EC0"/>
    <w:rsid w:val="00D202A0"/>
    <w:rsid w:val="00D220BE"/>
    <w:rsid w:val="00D301D7"/>
    <w:rsid w:val="00D314DB"/>
    <w:rsid w:val="00D33411"/>
    <w:rsid w:val="00D37030"/>
    <w:rsid w:val="00D41482"/>
    <w:rsid w:val="00D42CB0"/>
    <w:rsid w:val="00D438DF"/>
    <w:rsid w:val="00D43A38"/>
    <w:rsid w:val="00D44F24"/>
    <w:rsid w:val="00D45E6D"/>
    <w:rsid w:val="00D5063E"/>
    <w:rsid w:val="00D510EB"/>
    <w:rsid w:val="00D57674"/>
    <w:rsid w:val="00D606F0"/>
    <w:rsid w:val="00D6334F"/>
    <w:rsid w:val="00D63903"/>
    <w:rsid w:val="00D669F0"/>
    <w:rsid w:val="00D67E72"/>
    <w:rsid w:val="00D74FF1"/>
    <w:rsid w:val="00D76370"/>
    <w:rsid w:val="00D77719"/>
    <w:rsid w:val="00D84F51"/>
    <w:rsid w:val="00D87BBD"/>
    <w:rsid w:val="00D92D7A"/>
    <w:rsid w:val="00DA474C"/>
    <w:rsid w:val="00DA6B5E"/>
    <w:rsid w:val="00DA78CB"/>
    <w:rsid w:val="00DB177E"/>
    <w:rsid w:val="00DB1F60"/>
    <w:rsid w:val="00DB2F12"/>
    <w:rsid w:val="00DB301D"/>
    <w:rsid w:val="00DB3CF5"/>
    <w:rsid w:val="00DB6A7A"/>
    <w:rsid w:val="00DB78B4"/>
    <w:rsid w:val="00DC6B5E"/>
    <w:rsid w:val="00DC6F69"/>
    <w:rsid w:val="00DD1126"/>
    <w:rsid w:val="00DD4E34"/>
    <w:rsid w:val="00DD7E82"/>
    <w:rsid w:val="00DE0F93"/>
    <w:rsid w:val="00DF16C9"/>
    <w:rsid w:val="00DF67A8"/>
    <w:rsid w:val="00DF7E0A"/>
    <w:rsid w:val="00E05413"/>
    <w:rsid w:val="00E068A5"/>
    <w:rsid w:val="00E06CAB"/>
    <w:rsid w:val="00E07F0E"/>
    <w:rsid w:val="00E13B2F"/>
    <w:rsid w:val="00E14F8E"/>
    <w:rsid w:val="00E15706"/>
    <w:rsid w:val="00E202AA"/>
    <w:rsid w:val="00E20A48"/>
    <w:rsid w:val="00E25AAB"/>
    <w:rsid w:val="00E300B2"/>
    <w:rsid w:val="00E31045"/>
    <w:rsid w:val="00E32BDF"/>
    <w:rsid w:val="00E33D01"/>
    <w:rsid w:val="00E33F8A"/>
    <w:rsid w:val="00E374D4"/>
    <w:rsid w:val="00E378E7"/>
    <w:rsid w:val="00E4223B"/>
    <w:rsid w:val="00E44E14"/>
    <w:rsid w:val="00E45222"/>
    <w:rsid w:val="00E464CC"/>
    <w:rsid w:val="00E51E2A"/>
    <w:rsid w:val="00E555EF"/>
    <w:rsid w:val="00E5628D"/>
    <w:rsid w:val="00E563A8"/>
    <w:rsid w:val="00E56B68"/>
    <w:rsid w:val="00E63313"/>
    <w:rsid w:val="00E6671D"/>
    <w:rsid w:val="00E67254"/>
    <w:rsid w:val="00E708C9"/>
    <w:rsid w:val="00E70D3D"/>
    <w:rsid w:val="00E723FB"/>
    <w:rsid w:val="00E81441"/>
    <w:rsid w:val="00E82253"/>
    <w:rsid w:val="00E8705F"/>
    <w:rsid w:val="00E87C40"/>
    <w:rsid w:val="00E90F8A"/>
    <w:rsid w:val="00E9320F"/>
    <w:rsid w:val="00E9413F"/>
    <w:rsid w:val="00EA3608"/>
    <w:rsid w:val="00EA5690"/>
    <w:rsid w:val="00EA723D"/>
    <w:rsid w:val="00EC2266"/>
    <w:rsid w:val="00EC2F3F"/>
    <w:rsid w:val="00EC7C20"/>
    <w:rsid w:val="00ED4C31"/>
    <w:rsid w:val="00ED6579"/>
    <w:rsid w:val="00ED743B"/>
    <w:rsid w:val="00EF39F6"/>
    <w:rsid w:val="00F02250"/>
    <w:rsid w:val="00F03124"/>
    <w:rsid w:val="00F07EC1"/>
    <w:rsid w:val="00F12A5B"/>
    <w:rsid w:val="00F15123"/>
    <w:rsid w:val="00F20DAE"/>
    <w:rsid w:val="00F2170C"/>
    <w:rsid w:val="00F21734"/>
    <w:rsid w:val="00F25F99"/>
    <w:rsid w:val="00F268B7"/>
    <w:rsid w:val="00F2765D"/>
    <w:rsid w:val="00F317A6"/>
    <w:rsid w:val="00F42AB4"/>
    <w:rsid w:val="00F43553"/>
    <w:rsid w:val="00F51D9E"/>
    <w:rsid w:val="00F55B8B"/>
    <w:rsid w:val="00F56FD9"/>
    <w:rsid w:val="00F66D43"/>
    <w:rsid w:val="00F70E51"/>
    <w:rsid w:val="00F816AD"/>
    <w:rsid w:val="00F82884"/>
    <w:rsid w:val="00F8549B"/>
    <w:rsid w:val="00F8663E"/>
    <w:rsid w:val="00F92092"/>
    <w:rsid w:val="00F942F4"/>
    <w:rsid w:val="00FA3DE2"/>
    <w:rsid w:val="00FB1418"/>
    <w:rsid w:val="00FB1E12"/>
    <w:rsid w:val="00FB37F2"/>
    <w:rsid w:val="00FB4839"/>
    <w:rsid w:val="00FB65A7"/>
    <w:rsid w:val="00FB6B72"/>
    <w:rsid w:val="00FC2F12"/>
    <w:rsid w:val="00FC4BC4"/>
    <w:rsid w:val="00FC56B0"/>
    <w:rsid w:val="00FC65A4"/>
    <w:rsid w:val="00FC7507"/>
    <w:rsid w:val="00FD4AE8"/>
    <w:rsid w:val="00FD4D46"/>
    <w:rsid w:val="00FD66E3"/>
    <w:rsid w:val="00FD705D"/>
    <w:rsid w:val="00FD7F9C"/>
    <w:rsid w:val="00FE0EB9"/>
    <w:rsid w:val="00FE1D5D"/>
    <w:rsid w:val="00FE4EC8"/>
    <w:rsid w:val="00FE5986"/>
    <w:rsid w:val="00FF037A"/>
    <w:rsid w:val="00FF14C3"/>
    <w:rsid w:val="00FF3B33"/>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3F"/>
  </w:style>
  <w:style w:type="paragraph" w:styleId="1">
    <w:name w:val="heading 1"/>
    <w:basedOn w:val="a"/>
    <w:next w:val="a"/>
    <w:link w:val="10"/>
    <w:uiPriority w:val="9"/>
    <w:qFormat/>
    <w:rsid w:val="006D5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5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F1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Цветной список - Акцент 11"/>
    <w:basedOn w:val="a"/>
    <w:link w:val="a4"/>
    <w:uiPriority w:val="34"/>
    <w:qFormat/>
    <w:rsid w:val="00D84F51"/>
    <w:pPr>
      <w:ind w:left="720"/>
      <w:contextualSpacing/>
    </w:pPr>
  </w:style>
  <w:style w:type="table" w:styleId="a5">
    <w:name w:val="Table Grid"/>
    <w:basedOn w:val="a1"/>
    <w:uiPriority w:val="59"/>
    <w:rsid w:val="0024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41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BF261B"/>
    <w:pPr>
      <w:spacing w:after="0" w:line="240" w:lineRule="auto"/>
    </w:pPr>
    <w:rPr>
      <w:sz w:val="20"/>
      <w:szCs w:val="20"/>
    </w:rPr>
  </w:style>
  <w:style w:type="character" w:customStyle="1" w:styleId="a8">
    <w:name w:val="Текст концевой сноски Знак"/>
    <w:basedOn w:val="a0"/>
    <w:link w:val="a7"/>
    <w:uiPriority w:val="99"/>
    <w:semiHidden/>
    <w:rsid w:val="00BF261B"/>
    <w:rPr>
      <w:sz w:val="20"/>
      <w:szCs w:val="20"/>
    </w:rPr>
  </w:style>
  <w:style w:type="character" w:styleId="a9">
    <w:name w:val="endnote reference"/>
    <w:basedOn w:val="a0"/>
    <w:uiPriority w:val="99"/>
    <w:semiHidden/>
    <w:unhideWhenUsed/>
    <w:rsid w:val="00BF261B"/>
    <w:rPr>
      <w:vertAlign w:val="superscript"/>
    </w:rPr>
  </w:style>
  <w:style w:type="paragraph" w:styleId="aa">
    <w:name w:val="footnote text"/>
    <w:basedOn w:val="a"/>
    <w:link w:val="ab"/>
    <w:uiPriority w:val="99"/>
    <w:unhideWhenUsed/>
    <w:rsid w:val="00BF261B"/>
    <w:pPr>
      <w:spacing w:after="0" w:line="240" w:lineRule="auto"/>
    </w:pPr>
    <w:rPr>
      <w:sz w:val="20"/>
      <w:szCs w:val="20"/>
    </w:rPr>
  </w:style>
  <w:style w:type="character" w:customStyle="1" w:styleId="ab">
    <w:name w:val="Текст сноски Знак"/>
    <w:basedOn w:val="a0"/>
    <w:link w:val="aa"/>
    <w:uiPriority w:val="99"/>
    <w:rsid w:val="00BF261B"/>
    <w:rPr>
      <w:sz w:val="20"/>
      <w:szCs w:val="20"/>
    </w:rPr>
  </w:style>
  <w:style w:type="character" w:styleId="ac">
    <w:name w:val="footnote reference"/>
    <w:basedOn w:val="a0"/>
    <w:uiPriority w:val="99"/>
    <w:semiHidden/>
    <w:unhideWhenUsed/>
    <w:rsid w:val="00BF261B"/>
    <w:rPr>
      <w:vertAlign w:val="superscript"/>
    </w:rPr>
  </w:style>
  <w:style w:type="character" w:styleId="ad">
    <w:name w:val="Hyperlink"/>
    <w:basedOn w:val="a0"/>
    <w:uiPriority w:val="99"/>
    <w:unhideWhenUsed/>
    <w:rsid w:val="006948BA"/>
    <w:rPr>
      <w:color w:val="0000FF"/>
      <w:u w:val="single"/>
    </w:rPr>
  </w:style>
  <w:style w:type="character" w:styleId="ae">
    <w:name w:val="Emphasis"/>
    <w:basedOn w:val="a0"/>
    <w:uiPriority w:val="20"/>
    <w:qFormat/>
    <w:rsid w:val="002F3C02"/>
    <w:rPr>
      <w:i/>
      <w:iCs/>
    </w:rPr>
  </w:style>
  <w:style w:type="paragraph" w:styleId="af">
    <w:name w:val="Body Text"/>
    <w:basedOn w:val="a"/>
    <w:link w:val="af0"/>
    <w:uiPriority w:val="1"/>
    <w:qFormat/>
    <w:rsid w:val="0080173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0">
    <w:name w:val="Основной текст Знак"/>
    <w:basedOn w:val="a0"/>
    <w:link w:val="af"/>
    <w:uiPriority w:val="1"/>
    <w:rsid w:val="00801736"/>
    <w:rPr>
      <w:rFonts w:ascii="Times New Roman" w:eastAsia="Times New Roman" w:hAnsi="Times New Roman" w:cs="Times New Roman"/>
      <w:sz w:val="24"/>
      <w:szCs w:val="24"/>
      <w:lang w:eastAsia="ru-RU" w:bidi="ru-RU"/>
    </w:rPr>
  </w:style>
  <w:style w:type="paragraph" w:styleId="af1">
    <w:name w:val="header"/>
    <w:basedOn w:val="a"/>
    <w:link w:val="af2"/>
    <w:uiPriority w:val="99"/>
    <w:semiHidden/>
    <w:unhideWhenUsed/>
    <w:rsid w:val="0082457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82457E"/>
  </w:style>
  <w:style w:type="paragraph" w:styleId="af3">
    <w:name w:val="footer"/>
    <w:basedOn w:val="a"/>
    <w:link w:val="af4"/>
    <w:uiPriority w:val="99"/>
    <w:unhideWhenUsed/>
    <w:rsid w:val="008245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457E"/>
  </w:style>
  <w:style w:type="character" w:customStyle="1" w:styleId="20">
    <w:name w:val="Заголовок 2 Знак"/>
    <w:basedOn w:val="a0"/>
    <w:link w:val="2"/>
    <w:uiPriority w:val="9"/>
    <w:rsid w:val="009A597D"/>
    <w:rPr>
      <w:rFonts w:ascii="Times New Roman" w:eastAsia="Times New Roman" w:hAnsi="Times New Roman" w:cs="Times New Roman"/>
      <w:b/>
      <w:bCs/>
      <w:sz w:val="36"/>
      <w:szCs w:val="36"/>
      <w:lang w:eastAsia="ru-RU"/>
    </w:rPr>
  </w:style>
  <w:style w:type="character" w:styleId="af5">
    <w:name w:val="Strong"/>
    <w:basedOn w:val="a0"/>
    <w:uiPriority w:val="22"/>
    <w:qFormat/>
    <w:rsid w:val="00095244"/>
    <w:rPr>
      <w:b/>
      <w:bCs/>
    </w:rPr>
  </w:style>
  <w:style w:type="paragraph" w:styleId="af6">
    <w:name w:val="Balloon Text"/>
    <w:basedOn w:val="a"/>
    <w:link w:val="af7"/>
    <w:uiPriority w:val="99"/>
    <w:semiHidden/>
    <w:unhideWhenUsed/>
    <w:rsid w:val="009D713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D7135"/>
    <w:rPr>
      <w:rFonts w:ascii="Tahoma" w:hAnsi="Tahoma" w:cs="Tahoma"/>
      <w:sz w:val="16"/>
      <w:szCs w:val="16"/>
    </w:rPr>
  </w:style>
  <w:style w:type="character" w:customStyle="1" w:styleId="10">
    <w:name w:val="Заголовок 1 Знак"/>
    <w:basedOn w:val="a0"/>
    <w:link w:val="1"/>
    <w:uiPriority w:val="9"/>
    <w:rsid w:val="006D530E"/>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6D530E"/>
  </w:style>
  <w:style w:type="paragraph" w:customStyle="1" w:styleId="11">
    <w:name w:val="Обычный1"/>
    <w:rsid w:val="006D530E"/>
    <w:pPr>
      <w:spacing w:after="0" w:line="240" w:lineRule="auto"/>
    </w:pPr>
    <w:rPr>
      <w:rFonts w:ascii="Arial" w:eastAsia="Times New Roman" w:hAnsi="Arial" w:cs="Times New Roman"/>
      <w:snapToGrid w:val="0"/>
      <w:sz w:val="18"/>
      <w:szCs w:val="20"/>
      <w:lang w:eastAsia="ru-RU"/>
    </w:rPr>
  </w:style>
  <w:style w:type="paragraph" w:styleId="af8">
    <w:name w:val="TOC Heading"/>
    <w:basedOn w:val="1"/>
    <w:next w:val="a"/>
    <w:uiPriority w:val="39"/>
    <w:semiHidden/>
    <w:unhideWhenUsed/>
    <w:qFormat/>
    <w:rsid w:val="006D530E"/>
    <w:pPr>
      <w:outlineLvl w:val="9"/>
    </w:pPr>
  </w:style>
  <w:style w:type="paragraph" w:styleId="21">
    <w:name w:val="toc 2"/>
    <w:basedOn w:val="a"/>
    <w:next w:val="a"/>
    <w:autoRedefine/>
    <w:uiPriority w:val="39"/>
    <w:unhideWhenUsed/>
    <w:rsid w:val="006D530E"/>
    <w:pPr>
      <w:tabs>
        <w:tab w:val="right" w:leader="dot" w:pos="9345"/>
      </w:tabs>
      <w:spacing w:after="100"/>
      <w:ind w:left="220"/>
    </w:pPr>
  </w:style>
  <w:style w:type="paragraph" w:styleId="12">
    <w:name w:val="toc 1"/>
    <w:basedOn w:val="a"/>
    <w:next w:val="a"/>
    <w:autoRedefine/>
    <w:uiPriority w:val="39"/>
    <w:unhideWhenUsed/>
    <w:rsid w:val="00976E05"/>
    <w:pPr>
      <w:tabs>
        <w:tab w:val="right" w:leader="dot" w:pos="9345"/>
      </w:tabs>
      <w:spacing w:after="100"/>
    </w:pPr>
  </w:style>
  <w:style w:type="character" w:customStyle="1" w:styleId="a4">
    <w:name w:val="Абзац списка Знак"/>
    <w:aliases w:val="Bullet List Знак,FooterText Знак,numbered Знак,Цветной список - Акцент 11 Знак"/>
    <w:link w:val="a3"/>
    <w:uiPriority w:val="34"/>
    <w:locked/>
    <w:rsid w:val="006D530E"/>
  </w:style>
  <w:style w:type="character" w:customStyle="1" w:styleId="30">
    <w:name w:val="Заголовок 3 Знак"/>
    <w:basedOn w:val="a0"/>
    <w:link w:val="3"/>
    <w:uiPriority w:val="9"/>
    <w:rsid w:val="001F1D69"/>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603A92"/>
    <w:pPr>
      <w:spacing w:after="100"/>
      <w:ind w:left="440"/>
    </w:pPr>
  </w:style>
  <w:style w:type="character" w:customStyle="1" w:styleId="definition-url">
    <w:name w:val="definition-url"/>
    <w:basedOn w:val="a0"/>
    <w:rsid w:val="009A46DC"/>
  </w:style>
  <w:style w:type="character" w:customStyle="1" w:styleId="nolink">
    <w:name w:val="nolink"/>
    <w:basedOn w:val="a0"/>
    <w:rsid w:val="009A46DC"/>
  </w:style>
  <w:style w:type="character" w:styleId="af9">
    <w:name w:val="line number"/>
    <w:basedOn w:val="a0"/>
    <w:uiPriority w:val="99"/>
    <w:semiHidden/>
    <w:unhideWhenUsed/>
    <w:rsid w:val="00633B7D"/>
  </w:style>
  <w:style w:type="paragraph" w:styleId="afa">
    <w:name w:val="No Spacing"/>
    <w:uiPriority w:val="1"/>
    <w:qFormat/>
    <w:rsid w:val="00633B7D"/>
    <w:pPr>
      <w:spacing w:after="0" w:line="240" w:lineRule="auto"/>
    </w:pPr>
  </w:style>
  <w:style w:type="paragraph" w:styleId="afb">
    <w:name w:val="Title"/>
    <w:basedOn w:val="a"/>
    <w:link w:val="afc"/>
    <w:qFormat/>
    <w:rsid w:val="00633B7D"/>
    <w:pPr>
      <w:spacing w:after="0" w:line="240" w:lineRule="auto"/>
      <w:jc w:val="center"/>
    </w:pPr>
    <w:rPr>
      <w:rFonts w:ascii="Times New Roman" w:eastAsia="Times New Roman" w:hAnsi="Times New Roman" w:cs="Times New Roman"/>
      <w:b/>
      <w:bCs/>
      <w:sz w:val="28"/>
      <w:szCs w:val="24"/>
      <w:lang w:eastAsia="ru-RU"/>
    </w:rPr>
  </w:style>
  <w:style w:type="character" w:customStyle="1" w:styleId="afc">
    <w:name w:val="Название Знак"/>
    <w:basedOn w:val="a0"/>
    <w:link w:val="afb"/>
    <w:rsid w:val="00633B7D"/>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347564605">
      <w:bodyDiv w:val="1"/>
      <w:marLeft w:val="0"/>
      <w:marRight w:val="0"/>
      <w:marTop w:val="0"/>
      <w:marBottom w:val="0"/>
      <w:divBdr>
        <w:top w:val="none" w:sz="0" w:space="0" w:color="auto"/>
        <w:left w:val="none" w:sz="0" w:space="0" w:color="auto"/>
        <w:bottom w:val="none" w:sz="0" w:space="0" w:color="auto"/>
        <w:right w:val="none" w:sz="0" w:space="0" w:color="auto"/>
      </w:divBdr>
      <w:divsChild>
        <w:div w:id="1037655107">
          <w:marLeft w:val="0"/>
          <w:marRight w:val="0"/>
          <w:marTop w:val="0"/>
          <w:marBottom w:val="0"/>
          <w:divBdr>
            <w:top w:val="none" w:sz="0" w:space="0" w:color="auto"/>
            <w:left w:val="none" w:sz="0" w:space="0" w:color="auto"/>
            <w:bottom w:val="none" w:sz="0" w:space="0" w:color="auto"/>
            <w:right w:val="none" w:sz="0" w:space="0" w:color="auto"/>
          </w:divBdr>
          <w:divsChild>
            <w:div w:id="1227256685">
              <w:marLeft w:val="0"/>
              <w:marRight w:val="0"/>
              <w:marTop w:val="0"/>
              <w:marBottom w:val="0"/>
              <w:divBdr>
                <w:top w:val="none" w:sz="0" w:space="0" w:color="auto"/>
                <w:left w:val="none" w:sz="0" w:space="0" w:color="auto"/>
                <w:bottom w:val="none" w:sz="0" w:space="0" w:color="auto"/>
                <w:right w:val="none" w:sz="0" w:space="0" w:color="auto"/>
              </w:divBdr>
              <w:divsChild>
                <w:div w:id="256796387">
                  <w:marLeft w:val="0"/>
                  <w:marRight w:val="0"/>
                  <w:marTop w:val="0"/>
                  <w:marBottom w:val="0"/>
                  <w:divBdr>
                    <w:top w:val="none" w:sz="0" w:space="0" w:color="auto"/>
                    <w:left w:val="none" w:sz="0" w:space="0" w:color="auto"/>
                    <w:bottom w:val="none" w:sz="0" w:space="0" w:color="auto"/>
                    <w:right w:val="none" w:sz="0" w:space="0" w:color="auto"/>
                  </w:divBdr>
                  <w:divsChild>
                    <w:div w:id="1524513630">
                      <w:marLeft w:val="0"/>
                      <w:marRight w:val="0"/>
                      <w:marTop w:val="0"/>
                      <w:marBottom w:val="0"/>
                      <w:divBdr>
                        <w:top w:val="none" w:sz="0" w:space="0" w:color="auto"/>
                        <w:left w:val="none" w:sz="0" w:space="0" w:color="auto"/>
                        <w:bottom w:val="none" w:sz="0" w:space="0" w:color="auto"/>
                        <w:right w:val="none" w:sz="0" w:space="0" w:color="auto"/>
                      </w:divBdr>
                      <w:divsChild>
                        <w:div w:id="17898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2664">
          <w:marLeft w:val="0"/>
          <w:marRight w:val="0"/>
          <w:marTop w:val="0"/>
          <w:marBottom w:val="0"/>
          <w:divBdr>
            <w:top w:val="none" w:sz="0" w:space="0" w:color="auto"/>
            <w:left w:val="none" w:sz="0" w:space="0" w:color="auto"/>
            <w:bottom w:val="none" w:sz="0" w:space="0" w:color="auto"/>
            <w:right w:val="none" w:sz="0" w:space="0" w:color="auto"/>
          </w:divBdr>
          <w:divsChild>
            <w:div w:id="80566691">
              <w:marLeft w:val="0"/>
              <w:marRight w:val="0"/>
              <w:marTop w:val="0"/>
              <w:marBottom w:val="0"/>
              <w:divBdr>
                <w:top w:val="none" w:sz="0" w:space="0" w:color="auto"/>
                <w:left w:val="none" w:sz="0" w:space="0" w:color="auto"/>
                <w:bottom w:val="none" w:sz="0" w:space="0" w:color="auto"/>
                <w:right w:val="none" w:sz="0" w:space="0" w:color="auto"/>
              </w:divBdr>
              <w:divsChild>
                <w:div w:id="1744252137">
                  <w:marLeft w:val="0"/>
                  <w:marRight w:val="0"/>
                  <w:marTop w:val="0"/>
                  <w:marBottom w:val="0"/>
                  <w:divBdr>
                    <w:top w:val="none" w:sz="0" w:space="0" w:color="auto"/>
                    <w:left w:val="none" w:sz="0" w:space="0" w:color="auto"/>
                    <w:bottom w:val="none" w:sz="0" w:space="0" w:color="auto"/>
                    <w:right w:val="none" w:sz="0" w:space="0" w:color="auto"/>
                  </w:divBdr>
                  <w:divsChild>
                    <w:div w:id="1819417915">
                      <w:marLeft w:val="0"/>
                      <w:marRight w:val="0"/>
                      <w:marTop w:val="0"/>
                      <w:marBottom w:val="0"/>
                      <w:divBdr>
                        <w:top w:val="none" w:sz="0" w:space="0" w:color="auto"/>
                        <w:left w:val="none" w:sz="0" w:space="0" w:color="auto"/>
                        <w:bottom w:val="none" w:sz="0" w:space="0" w:color="auto"/>
                        <w:right w:val="none" w:sz="0" w:space="0" w:color="auto"/>
                      </w:divBdr>
                      <w:divsChild>
                        <w:div w:id="510795764">
                          <w:marLeft w:val="0"/>
                          <w:marRight w:val="0"/>
                          <w:marTop w:val="0"/>
                          <w:marBottom w:val="0"/>
                          <w:divBdr>
                            <w:top w:val="none" w:sz="0" w:space="0" w:color="auto"/>
                            <w:left w:val="none" w:sz="0" w:space="0" w:color="auto"/>
                            <w:bottom w:val="none" w:sz="0" w:space="0" w:color="auto"/>
                            <w:right w:val="none" w:sz="0" w:space="0" w:color="auto"/>
                          </w:divBdr>
                          <w:divsChild>
                            <w:div w:id="1155875949">
                              <w:marLeft w:val="0"/>
                              <w:marRight w:val="374"/>
                              <w:marTop w:val="224"/>
                              <w:marBottom w:val="0"/>
                              <w:divBdr>
                                <w:top w:val="none" w:sz="0" w:space="0" w:color="auto"/>
                                <w:left w:val="none" w:sz="0" w:space="0" w:color="auto"/>
                                <w:bottom w:val="none" w:sz="0" w:space="0" w:color="auto"/>
                                <w:right w:val="none" w:sz="0" w:space="0" w:color="auto"/>
                              </w:divBdr>
                              <w:divsChild>
                                <w:div w:id="13024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560871">
      <w:bodyDiv w:val="1"/>
      <w:marLeft w:val="0"/>
      <w:marRight w:val="0"/>
      <w:marTop w:val="0"/>
      <w:marBottom w:val="0"/>
      <w:divBdr>
        <w:top w:val="none" w:sz="0" w:space="0" w:color="auto"/>
        <w:left w:val="none" w:sz="0" w:space="0" w:color="auto"/>
        <w:bottom w:val="none" w:sz="0" w:space="0" w:color="auto"/>
        <w:right w:val="none" w:sz="0" w:space="0" w:color="auto"/>
      </w:divBdr>
    </w:div>
    <w:div w:id="684482062">
      <w:bodyDiv w:val="1"/>
      <w:marLeft w:val="0"/>
      <w:marRight w:val="0"/>
      <w:marTop w:val="0"/>
      <w:marBottom w:val="0"/>
      <w:divBdr>
        <w:top w:val="none" w:sz="0" w:space="0" w:color="auto"/>
        <w:left w:val="none" w:sz="0" w:space="0" w:color="auto"/>
        <w:bottom w:val="none" w:sz="0" w:space="0" w:color="auto"/>
        <w:right w:val="none" w:sz="0" w:space="0" w:color="auto"/>
      </w:divBdr>
    </w:div>
    <w:div w:id="789201548">
      <w:bodyDiv w:val="1"/>
      <w:marLeft w:val="0"/>
      <w:marRight w:val="0"/>
      <w:marTop w:val="0"/>
      <w:marBottom w:val="0"/>
      <w:divBdr>
        <w:top w:val="none" w:sz="0" w:space="0" w:color="auto"/>
        <w:left w:val="none" w:sz="0" w:space="0" w:color="auto"/>
        <w:bottom w:val="none" w:sz="0" w:space="0" w:color="auto"/>
        <w:right w:val="none" w:sz="0" w:space="0" w:color="auto"/>
      </w:divBdr>
      <w:divsChild>
        <w:div w:id="2027751336">
          <w:marLeft w:val="0"/>
          <w:marRight w:val="0"/>
          <w:marTop w:val="0"/>
          <w:marBottom w:val="0"/>
          <w:divBdr>
            <w:top w:val="none" w:sz="0" w:space="0" w:color="auto"/>
            <w:left w:val="none" w:sz="0" w:space="0" w:color="auto"/>
            <w:bottom w:val="none" w:sz="0" w:space="0" w:color="auto"/>
            <w:right w:val="none" w:sz="0" w:space="0" w:color="auto"/>
          </w:divBdr>
        </w:div>
      </w:divsChild>
    </w:div>
    <w:div w:id="946889864">
      <w:bodyDiv w:val="1"/>
      <w:marLeft w:val="0"/>
      <w:marRight w:val="0"/>
      <w:marTop w:val="0"/>
      <w:marBottom w:val="0"/>
      <w:divBdr>
        <w:top w:val="none" w:sz="0" w:space="0" w:color="auto"/>
        <w:left w:val="none" w:sz="0" w:space="0" w:color="auto"/>
        <w:bottom w:val="none" w:sz="0" w:space="0" w:color="auto"/>
        <w:right w:val="none" w:sz="0" w:space="0" w:color="auto"/>
      </w:divBdr>
    </w:div>
    <w:div w:id="1026829560">
      <w:bodyDiv w:val="1"/>
      <w:marLeft w:val="0"/>
      <w:marRight w:val="0"/>
      <w:marTop w:val="0"/>
      <w:marBottom w:val="0"/>
      <w:divBdr>
        <w:top w:val="none" w:sz="0" w:space="0" w:color="auto"/>
        <w:left w:val="none" w:sz="0" w:space="0" w:color="auto"/>
        <w:bottom w:val="none" w:sz="0" w:space="0" w:color="auto"/>
        <w:right w:val="none" w:sz="0" w:space="0" w:color="auto"/>
      </w:divBdr>
    </w:div>
    <w:div w:id="1039935687">
      <w:bodyDiv w:val="1"/>
      <w:marLeft w:val="0"/>
      <w:marRight w:val="0"/>
      <w:marTop w:val="0"/>
      <w:marBottom w:val="0"/>
      <w:divBdr>
        <w:top w:val="none" w:sz="0" w:space="0" w:color="auto"/>
        <w:left w:val="none" w:sz="0" w:space="0" w:color="auto"/>
        <w:bottom w:val="none" w:sz="0" w:space="0" w:color="auto"/>
        <w:right w:val="none" w:sz="0" w:space="0" w:color="auto"/>
      </w:divBdr>
    </w:div>
    <w:div w:id="1089961540">
      <w:bodyDiv w:val="1"/>
      <w:marLeft w:val="0"/>
      <w:marRight w:val="0"/>
      <w:marTop w:val="0"/>
      <w:marBottom w:val="0"/>
      <w:divBdr>
        <w:top w:val="none" w:sz="0" w:space="0" w:color="auto"/>
        <w:left w:val="none" w:sz="0" w:space="0" w:color="auto"/>
        <w:bottom w:val="none" w:sz="0" w:space="0" w:color="auto"/>
        <w:right w:val="none" w:sz="0" w:space="0" w:color="auto"/>
      </w:divBdr>
    </w:div>
    <w:div w:id="1213075603">
      <w:bodyDiv w:val="1"/>
      <w:marLeft w:val="0"/>
      <w:marRight w:val="0"/>
      <w:marTop w:val="0"/>
      <w:marBottom w:val="0"/>
      <w:divBdr>
        <w:top w:val="none" w:sz="0" w:space="0" w:color="auto"/>
        <w:left w:val="none" w:sz="0" w:space="0" w:color="auto"/>
        <w:bottom w:val="none" w:sz="0" w:space="0" w:color="auto"/>
        <w:right w:val="none" w:sz="0" w:space="0" w:color="auto"/>
      </w:divBdr>
    </w:div>
    <w:div w:id="1502886236">
      <w:bodyDiv w:val="1"/>
      <w:marLeft w:val="0"/>
      <w:marRight w:val="0"/>
      <w:marTop w:val="0"/>
      <w:marBottom w:val="0"/>
      <w:divBdr>
        <w:top w:val="none" w:sz="0" w:space="0" w:color="auto"/>
        <w:left w:val="none" w:sz="0" w:space="0" w:color="auto"/>
        <w:bottom w:val="none" w:sz="0" w:space="0" w:color="auto"/>
        <w:right w:val="none" w:sz="0" w:space="0" w:color="auto"/>
      </w:divBdr>
      <w:divsChild>
        <w:div w:id="716975710">
          <w:marLeft w:val="0"/>
          <w:marRight w:val="0"/>
          <w:marTop w:val="0"/>
          <w:marBottom w:val="0"/>
          <w:divBdr>
            <w:top w:val="none" w:sz="0" w:space="0" w:color="auto"/>
            <w:left w:val="none" w:sz="0" w:space="0" w:color="auto"/>
            <w:bottom w:val="none" w:sz="0" w:space="0" w:color="auto"/>
            <w:right w:val="none" w:sz="0" w:space="0" w:color="auto"/>
          </w:divBdr>
        </w:div>
      </w:divsChild>
    </w:div>
    <w:div w:id="1610621156">
      <w:bodyDiv w:val="1"/>
      <w:marLeft w:val="0"/>
      <w:marRight w:val="0"/>
      <w:marTop w:val="0"/>
      <w:marBottom w:val="0"/>
      <w:divBdr>
        <w:top w:val="none" w:sz="0" w:space="0" w:color="auto"/>
        <w:left w:val="none" w:sz="0" w:space="0" w:color="auto"/>
        <w:bottom w:val="none" w:sz="0" w:space="0" w:color="auto"/>
        <w:right w:val="none" w:sz="0" w:space="0" w:color="auto"/>
      </w:divBdr>
    </w:div>
    <w:div w:id="1837452349">
      <w:bodyDiv w:val="1"/>
      <w:marLeft w:val="0"/>
      <w:marRight w:val="0"/>
      <w:marTop w:val="0"/>
      <w:marBottom w:val="0"/>
      <w:divBdr>
        <w:top w:val="none" w:sz="0" w:space="0" w:color="auto"/>
        <w:left w:val="none" w:sz="0" w:space="0" w:color="auto"/>
        <w:bottom w:val="none" w:sz="0" w:space="0" w:color="auto"/>
        <w:right w:val="none" w:sz="0" w:space="0" w:color="auto"/>
      </w:divBdr>
    </w:div>
    <w:div w:id="1878543224">
      <w:bodyDiv w:val="1"/>
      <w:marLeft w:val="0"/>
      <w:marRight w:val="0"/>
      <w:marTop w:val="0"/>
      <w:marBottom w:val="0"/>
      <w:divBdr>
        <w:top w:val="none" w:sz="0" w:space="0" w:color="auto"/>
        <w:left w:val="none" w:sz="0" w:space="0" w:color="auto"/>
        <w:bottom w:val="none" w:sz="0" w:space="0" w:color="auto"/>
        <w:right w:val="none" w:sz="0" w:space="0" w:color="auto"/>
      </w:divBdr>
    </w:div>
    <w:div w:id="2092507554">
      <w:bodyDiv w:val="1"/>
      <w:marLeft w:val="0"/>
      <w:marRight w:val="0"/>
      <w:marTop w:val="0"/>
      <w:marBottom w:val="0"/>
      <w:divBdr>
        <w:top w:val="none" w:sz="0" w:space="0" w:color="auto"/>
        <w:left w:val="none" w:sz="0" w:space="0" w:color="auto"/>
        <w:bottom w:val="none" w:sz="0" w:space="0" w:color="auto"/>
        <w:right w:val="none" w:sz="0" w:space="0" w:color="auto"/>
      </w:divBdr>
      <w:divsChild>
        <w:div w:id="182342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urrentratio.asp" TargetMode="External"/><Relationship Id="rId13" Type="http://schemas.openxmlformats.org/officeDocument/2006/relationships/hyperlink" Target="https://investinganswers.com/dictionary/c/current-ratio"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investinganswers.com/dictionary/c/collateral"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inganswers.com/dictionary/r/receivabl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estfirm.ru/finfactor/cassetturnover/" TargetMode="External"/><Relationship Id="rId23" Type="http://schemas.openxmlformats.org/officeDocument/2006/relationships/hyperlink" Target="https://naukovedenie.ru/PDF/125EVN514.pdf" TargetMode="External"/><Relationship Id="rId10" Type="http://schemas.openxmlformats.org/officeDocument/2006/relationships/hyperlink" Target="https://www.omnicalculator.com/finance/ebi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myaccountingcourse.com/financial-ratios/solvency-ratios" TargetMode="External"/><Relationship Id="rId14" Type="http://schemas.openxmlformats.org/officeDocument/2006/relationships/image" Target="media/image1.png"/><Relationship Id="rId22" Type="http://schemas.openxmlformats.org/officeDocument/2006/relationships/hyperlink" Target="http://www.gks.ru/wps/wcm/connect/rosstat_main/rosstat/ru/statistics/publications/cat%20alog/doc_113984160135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aukovedenie.ru/PDF/125EVN514.pdf" TargetMode="External"/><Relationship Id="rId2" Type="http://schemas.openxmlformats.org/officeDocument/2006/relationships/hyperlink" Target="http://www.mstu.edu.ru/science/conferences/11ntk/materials/section8/section8_24.html" TargetMode="External"/><Relationship Id="rId1" Type="http://schemas.openxmlformats.org/officeDocument/2006/relationships/hyperlink" Target="http://smb.gov.ru/statlstlcs/navy/analit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80FCF-4D60-4A0F-9952-A47F74C9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73</Pages>
  <Words>20027</Words>
  <Characters>114158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Гарнов</dc:creator>
  <cp:lastModifiedBy>Максим Гарнов</cp:lastModifiedBy>
  <cp:revision>11</cp:revision>
  <dcterms:created xsi:type="dcterms:W3CDTF">2020-05-25T23:50:00Z</dcterms:created>
  <dcterms:modified xsi:type="dcterms:W3CDTF">2020-05-26T21:19:00Z</dcterms:modified>
</cp:coreProperties>
</file>