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997881228"/>
        <w:docPartObj>
          <w:docPartGallery w:val="Cover Pages"/>
          <w:docPartUnique/>
        </w:docPartObj>
      </w:sdtPr>
      <w:sdtContent>
        <w:p w:rsidR="007B71C5" w:rsidRDefault="007B71C5"/>
        <w:p w:rsidR="007B71C5" w:rsidRPr="00652ABC" w:rsidRDefault="007B71C5" w:rsidP="007B71C5">
          <w:pPr>
            <w:spacing w:line="240" w:lineRule="auto"/>
            <w:jc w:val="center"/>
            <w:rPr>
              <w:rFonts w:ascii="Times New Roman" w:hAnsi="Times New Roman" w:cs="Times New Roman"/>
              <w:spacing w:val="2"/>
              <w:sz w:val="24"/>
              <w:szCs w:val="24"/>
            </w:rPr>
          </w:pPr>
          <w:r w:rsidRPr="00652ABC">
            <w:rPr>
              <w:rFonts w:ascii="Times New Roman" w:hAnsi="Times New Roman" w:cs="Times New Roman"/>
              <w:spacing w:val="2"/>
              <w:sz w:val="24"/>
              <w:szCs w:val="24"/>
            </w:rPr>
            <w:t>Санкт-Петербургский государственный университет</w:t>
          </w:r>
        </w:p>
        <w:p w:rsidR="007B71C5" w:rsidRPr="00652ABC" w:rsidRDefault="007B71C5" w:rsidP="007B71C5">
          <w:pPr>
            <w:spacing w:line="240" w:lineRule="auto"/>
            <w:rPr>
              <w:rFonts w:ascii="Times New Roman" w:hAnsi="Times New Roman" w:cs="Times New Roman"/>
              <w:spacing w:val="2"/>
              <w:sz w:val="24"/>
              <w:szCs w:val="24"/>
            </w:rPr>
          </w:pPr>
        </w:p>
        <w:p w:rsidR="007B71C5" w:rsidRPr="00652ABC" w:rsidRDefault="007B71C5" w:rsidP="007B71C5">
          <w:pPr>
            <w:spacing w:line="240" w:lineRule="auto"/>
            <w:rPr>
              <w:rFonts w:ascii="Times New Roman" w:hAnsi="Times New Roman" w:cs="Times New Roman"/>
              <w:sz w:val="24"/>
              <w:szCs w:val="24"/>
            </w:rPr>
          </w:pPr>
        </w:p>
        <w:p w:rsidR="007B71C5" w:rsidRPr="00652ABC" w:rsidRDefault="007B71C5" w:rsidP="007B71C5">
          <w:pPr>
            <w:spacing w:line="240" w:lineRule="auto"/>
            <w:rPr>
              <w:rFonts w:ascii="Times New Roman" w:hAnsi="Times New Roman" w:cs="Times New Roman"/>
              <w:sz w:val="24"/>
              <w:szCs w:val="24"/>
            </w:rPr>
          </w:pPr>
        </w:p>
        <w:p w:rsidR="007B71C5" w:rsidRPr="00652ABC" w:rsidRDefault="007B71C5" w:rsidP="007B71C5">
          <w:pPr>
            <w:spacing w:line="240" w:lineRule="auto"/>
            <w:jc w:val="center"/>
            <w:rPr>
              <w:rFonts w:ascii="Times New Roman" w:hAnsi="Times New Roman" w:cs="Times New Roman"/>
              <w:i/>
              <w:sz w:val="24"/>
              <w:szCs w:val="24"/>
            </w:rPr>
          </w:pPr>
          <w:r>
            <w:rPr>
              <w:rFonts w:ascii="Times New Roman" w:hAnsi="Times New Roman" w:cs="Times New Roman"/>
              <w:b/>
              <w:bCs/>
              <w:i/>
              <w:position w:val="-1"/>
              <w:sz w:val="24"/>
              <w:szCs w:val="24"/>
            </w:rPr>
            <w:t>УСТИМЧУК</w:t>
          </w:r>
          <w:r w:rsidRPr="00652ABC">
            <w:rPr>
              <w:rFonts w:ascii="Times New Roman" w:hAnsi="Times New Roman" w:cs="Times New Roman"/>
              <w:b/>
              <w:bCs/>
              <w:i/>
              <w:position w:val="-1"/>
              <w:sz w:val="24"/>
              <w:szCs w:val="24"/>
            </w:rPr>
            <w:t xml:space="preserve"> </w:t>
          </w:r>
          <w:r>
            <w:rPr>
              <w:rFonts w:ascii="Times New Roman" w:hAnsi="Times New Roman" w:cs="Times New Roman"/>
              <w:b/>
              <w:bCs/>
              <w:i/>
              <w:position w:val="-1"/>
              <w:sz w:val="24"/>
              <w:szCs w:val="24"/>
            </w:rPr>
            <w:t>Дарья</w:t>
          </w:r>
          <w:r w:rsidRPr="00652ABC">
            <w:rPr>
              <w:rFonts w:ascii="Times New Roman" w:hAnsi="Times New Roman" w:cs="Times New Roman"/>
              <w:b/>
              <w:bCs/>
              <w:i/>
              <w:position w:val="-1"/>
              <w:sz w:val="24"/>
              <w:szCs w:val="24"/>
            </w:rPr>
            <w:t xml:space="preserve"> О</w:t>
          </w:r>
          <w:r>
            <w:rPr>
              <w:rFonts w:ascii="Times New Roman" w:hAnsi="Times New Roman" w:cs="Times New Roman"/>
              <w:b/>
              <w:bCs/>
              <w:i/>
              <w:position w:val="-1"/>
              <w:sz w:val="24"/>
              <w:szCs w:val="24"/>
            </w:rPr>
            <w:t>леговна</w:t>
          </w:r>
        </w:p>
        <w:p w:rsidR="007B71C5" w:rsidRPr="00652ABC" w:rsidRDefault="007B71C5" w:rsidP="007B71C5">
          <w:pPr>
            <w:spacing w:line="240" w:lineRule="auto"/>
            <w:jc w:val="center"/>
            <w:rPr>
              <w:rFonts w:ascii="Times New Roman" w:hAnsi="Times New Roman" w:cs="Times New Roman"/>
              <w:b/>
              <w:bCs/>
              <w:sz w:val="24"/>
              <w:szCs w:val="24"/>
            </w:rPr>
          </w:pPr>
        </w:p>
        <w:p w:rsidR="007B71C5" w:rsidRPr="00652ABC" w:rsidRDefault="007B71C5" w:rsidP="007B71C5">
          <w:pPr>
            <w:spacing w:line="240" w:lineRule="auto"/>
            <w:jc w:val="center"/>
            <w:rPr>
              <w:rFonts w:ascii="Times New Roman" w:hAnsi="Times New Roman" w:cs="Times New Roman"/>
              <w:b/>
              <w:bCs/>
              <w:sz w:val="24"/>
              <w:szCs w:val="24"/>
            </w:rPr>
          </w:pPr>
          <w:r w:rsidRPr="00652ABC">
            <w:rPr>
              <w:rFonts w:ascii="Times New Roman" w:hAnsi="Times New Roman" w:cs="Times New Roman"/>
              <w:b/>
              <w:bCs/>
              <w:sz w:val="24"/>
              <w:szCs w:val="24"/>
            </w:rPr>
            <w:t>Выпускная квалификационная работа</w:t>
          </w:r>
        </w:p>
        <w:p w:rsidR="007B71C5" w:rsidRDefault="007B71C5" w:rsidP="007B71C5">
          <w:pPr>
            <w:spacing w:line="240" w:lineRule="auto"/>
            <w:jc w:val="center"/>
            <w:rPr>
              <w:rFonts w:ascii="Times New Roman" w:hAnsi="Times New Roman" w:cs="Times New Roman"/>
              <w:b/>
              <w:i/>
              <w:sz w:val="24"/>
              <w:szCs w:val="24"/>
              <w:shd w:val="clear" w:color="auto" w:fill="FFFFFF"/>
            </w:rPr>
          </w:pPr>
        </w:p>
        <w:p w:rsidR="007B71C5" w:rsidRPr="00F114C4" w:rsidRDefault="007B71C5" w:rsidP="007B71C5">
          <w:pPr>
            <w:spacing w:line="240" w:lineRule="auto"/>
            <w:jc w:val="center"/>
            <w:rPr>
              <w:rFonts w:ascii="Times New Roman" w:hAnsi="Times New Roman" w:cs="Times New Roman"/>
              <w:b/>
              <w:i/>
              <w:sz w:val="24"/>
              <w:szCs w:val="24"/>
              <w:shd w:val="clear" w:color="auto" w:fill="FFFFFF"/>
            </w:rPr>
          </w:pPr>
          <w:r w:rsidRPr="00F114C4">
            <w:rPr>
              <w:rFonts w:ascii="Times New Roman" w:hAnsi="Times New Roman" w:cs="Times New Roman"/>
              <w:b/>
              <w:i/>
              <w:sz w:val="24"/>
              <w:szCs w:val="24"/>
              <w:shd w:val="clear" w:color="auto" w:fill="FFFFFF"/>
            </w:rPr>
            <w:t>Изучение водородной связи и перехода протона в самоассоциатах фосфиновых и фосфорных кислот методом ЯМР спектроскопии</w:t>
          </w:r>
        </w:p>
        <w:p w:rsidR="007B71C5" w:rsidRPr="00652ABC" w:rsidRDefault="007B71C5" w:rsidP="007B71C5">
          <w:pPr>
            <w:spacing w:line="240" w:lineRule="auto"/>
            <w:jc w:val="center"/>
            <w:rPr>
              <w:rFonts w:ascii="Times New Roman" w:hAnsi="Times New Roman" w:cs="Times New Roman"/>
              <w:i/>
              <w:sz w:val="24"/>
              <w:szCs w:val="24"/>
            </w:rPr>
          </w:pPr>
          <w:r w:rsidRPr="00652ABC">
            <w:rPr>
              <w:rFonts w:ascii="Times New Roman" w:hAnsi="Times New Roman" w:cs="Times New Roman"/>
              <w:b/>
              <w:bCs/>
              <w:i/>
              <w:sz w:val="24"/>
              <w:szCs w:val="24"/>
            </w:rPr>
            <w:t xml:space="preserve"> </w:t>
          </w:r>
        </w:p>
        <w:p w:rsidR="007B71C5" w:rsidRPr="00652ABC" w:rsidRDefault="007B71C5" w:rsidP="007B71C5">
          <w:pPr>
            <w:spacing w:line="240" w:lineRule="auto"/>
            <w:rPr>
              <w:rFonts w:ascii="Times New Roman" w:hAnsi="Times New Roman" w:cs="Times New Roman"/>
              <w:sz w:val="24"/>
              <w:szCs w:val="24"/>
            </w:rPr>
          </w:pPr>
        </w:p>
        <w:p w:rsidR="007B71C5" w:rsidRDefault="007B71C5" w:rsidP="007B71C5">
          <w:pPr>
            <w:spacing w:line="240" w:lineRule="auto"/>
            <w:jc w:val="center"/>
            <w:rPr>
              <w:rFonts w:ascii="Times New Roman" w:hAnsi="Times New Roman" w:cs="Times New Roman"/>
              <w:spacing w:val="-1"/>
              <w:sz w:val="24"/>
              <w:szCs w:val="24"/>
            </w:rPr>
          </w:pPr>
        </w:p>
        <w:p w:rsidR="007B71C5" w:rsidRDefault="007B71C5" w:rsidP="007B71C5">
          <w:pPr>
            <w:spacing w:line="240" w:lineRule="auto"/>
            <w:jc w:val="center"/>
            <w:rPr>
              <w:rFonts w:ascii="Times New Roman" w:hAnsi="Times New Roman" w:cs="Times New Roman"/>
              <w:spacing w:val="-1"/>
              <w:sz w:val="24"/>
              <w:szCs w:val="24"/>
            </w:rPr>
          </w:pPr>
        </w:p>
        <w:p w:rsidR="007B71C5" w:rsidRDefault="007B71C5" w:rsidP="007B71C5">
          <w:pPr>
            <w:spacing w:line="240" w:lineRule="auto"/>
            <w:jc w:val="center"/>
            <w:rPr>
              <w:rFonts w:ascii="Times New Roman" w:hAnsi="Times New Roman" w:cs="Times New Roman"/>
              <w:spacing w:val="-1"/>
              <w:sz w:val="24"/>
              <w:szCs w:val="24"/>
            </w:rPr>
          </w:pPr>
          <w:r w:rsidRPr="00652ABC">
            <w:rPr>
              <w:rFonts w:ascii="Times New Roman" w:hAnsi="Times New Roman" w:cs="Times New Roman"/>
              <w:spacing w:val="-1"/>
              <w:sz w:val="24"/>
              <w:szCs w:val="24"/>
            </w:rPr>
            <w:t xml:space="preserve">Уровень образования: </w:t>
          </w:r>
          <w:r>
            <w:rPr>
              <w:rFonts w:ascii="Times New Roman" w:hAnsi="Times New Roman" w:cs="Times New Roman"/>
              <w:spacing w:val="-1"/>
              <w:sz w:val="24"/>
              <w:szCs w:val="24"/>
            </w:rPr>
            <w:t>бакалавриат</w:t>
          </w:r>
        </w:p>
        <w:p w:rsidR="007B71C5" w:rsidRPr="007B71C5" w:rsidRDefault="007B71C5" w:rsidP="007B71C5">
          <w:pPr>
            <w:spacing w:line="240" w:lineRule="auto"/>
            <w:jc w:val="center"/>
            <w:rPr>
              <w:rFonts w:ascii="Times New Roman" w:hAnsi="Times New Roman" w:cs="Times New Roman"/>
              <w:spacing w:val="-1"/>
              <w:sz w:val="24"/>
              <w:szCs w:val="24"/>
            </w:rPr>
          </w:pPr>
          <w:r w:rsidRPr="00652ABC">
            <w:rPr>
              <w:rFonts w:ascii="Times New Roman" w:hAnsi="Times New Roman" w:cs="Times New Roman"/>
              <w:spacing w:val="-1"/>
              <w:sz w:val="24"/>
              <w:szCs w:val="24"/>
            </w:rPr>
            <w:t xml:space="preserve">Направление </w:t>
          </w:r>
          <w:r w:rsidRPr="00F114C4">
            <w:rPr>
              <w:rFonts w:ascii="Times New Roman" w:hAnsi="Times New Roman" w:cs="Times New Roman"/>
              <w:i/>
              <w:color w:val="222222"/>
              <w:sz w:val="24"/>
              <w:szCs w:val="24"/>
              <w:shd w:val="clear" w:color="auto" w:fill="FFFFFF"/>
            </w:rPr>
            <w:t>04.03.01 «Химия»</w:t>
          </w:r>
        </w:p>
        <w:p w:rsidR="007B71C5" w:rsidRPr="0086263D" w:rsidRDefault="007B71C5" w:rsidP="007B71C5">
          <w:pPr>
            <w:spacing w:line="240" w:lineRule="auto"/>
            <w:jc w:val="center"/>
            <w:rPr>
              <w:rFonts w:ascii="Times New Roman" w:hAnsi="Times New Roman" w:cs="Times New Roman"/>
              <w:spacing w:val="-1"/>
              <w:sz w:val="24"/>
              <w:szCs w:val="24"/>
            </w:rPr>
          </w:pPr>
          <w:r w:rsidRPr="00652ABC">
            <w:rPr>
              <w:rFonts w:ascii="Times New Roman" w:hAnsi="Times New Roman" w:cs="Times New Roman"/>
              <w:spacing w:val="-1"/>
              <w:sz w:val="24"/>
              <w:szCs w:val="24"/>
            </w:rPr>
            <w:t>Основная образовательная программа</w:t>
          </w:r>
          <w:r w:rsidRPr="0086263D">
            <w:rPr>
              <w:rFonts w:ascii="Times New Roman" w:hAnsi="Times New Roman" w:cs="Times New Roman"/>
              <w:spacing w:val="-1"/>
              <w:sz w:val="24"/>
              <w:szCs w:val="24"/>
            </w:rPr>
            <w:t>:</w:t>
          </w:r>
          <w:r w:rsidRPr="00652ABC">
            <w:rPr>
              <w:rFonts w:ascii="Times New Roman" w:hAnsi="Times New Roman" w:cs="Times New Roman"/>
              <w:spacing w:val="-1"/>
              <w:sz w:val="24"/>
              <w:szCs w:val="24"/>
            </w:rPr>
            <w:t xml:space="preserve"> </w:t>
          </w:r>
          <w:r w:rsidRPr="00F114C4">
            <w:rPr>
              <w:rFonts w:ascii="Times New Roman" w:hAnsi="Times New Roman" w:cs="Times New Roman"/>
              <w:i/>
              <w:color w:val="222222"/>
              <w:sz w:val="24"/>
              <w:szCs w:val="24"/>
              <w:shd w:val="clear" w:color="auto" w:fill="FFFFFF"/>
            </w:rPr>
            <w:t>СВ.5014.2016 «Химия»</w:t>
          </w:r>
        </w:p>
        <w:p w:rsidR="007B71C5" w:rsidRPr="00652ABC" w:rsidRDefault="007B71C5" w:rsidP="007B71C5">
          <w:pPr>
            <w:spacing w:line="240" w:lineRule="auto"/>
            <w:rPr>
              <w:rFonts w:ascii="Times New Roman" w:hAnsi="Times New Roman" w:cs="Times New Roman"/>
              <w:sz w:val="24"/>
              <w:szCs w:val="24"/>
            </w:rPr>
          </w:pPr>
        </w:p>
        <w:p w:rsidR="007B71C5" w:rsidRDefault="007B71C5" w:rsidP="007B71C5">
          <w:pPr>
            <w:spacing w:line="240" w:lineRule="auto"/>
            <w:rPr>
              <w:rFonts w:ascii="Times New Roman" w:hAnsi="Times New Roman" w:cs="Times New Roman"/>
              <w:sz w:val="24"/>
              <w:szCs w:val="24"/>
            </w:rPr>
          </w:pPr>
        </w:p>
        <w:p w:rsidR="00DC0DB4" w:rsidRPr="00F114C4" w:rsidRDefault="00DC0DB4" w:rsidP="007B71C5">
          <w:pPr>
            <w:spacing w:line="240" w:lineRule="auto"/>
            <w:rPr>
              <w:rFonts w:ascii="Times New Roman" w:hAnsi="Times New Roman" w:cs="Times New Roman"/>
              <w:sz w:val="24"/>
              <w:szCs w:val="24"/>
            </w:rPr>
          </w:pPr>
        </w:p>
        <w:p w:rsidR="00DC0DB4" w:rsidRDefault="00DC0DB4" w:rsidP="007B71C5">
          <w:pPr>
            <w:spacing w:line="240" w:lineRule="auto"/>
            <w:ind w:left="5954"/>
            <w:rPr>
              <w:rFonts w:ascii="Times New Roman" w:hAnsi="Times New Roman" w:cs="Times New Roman"/>
              <w:sz w:val="24"/>
              <w:szCs w:val="24"/>
            </w:rPr>
          </w:pPr>
        </w:p>
        <w:p w:rsidR="00DC0DB4" w:rsidRDefault="00DC0DB4" w:rsidP="007B71C5">
          <w:pPr>
            <w:spacing w:line="240" w:lineRule="auto"/>
            <w:ind w:left="5954"/>
            <w:rPr>
              <w:rFonts w:ascii="Times New Roman" w:hAnsi="Times New Roman" w:cs="Times New Roman"/>
              <w:sz w:val="24"/>
              <w:szCs w:val="24"/>
            </w:rPr>
          </w:pPr>
        </w:p>
        <w:p w:rsidR="007B71C5" w:rsidRPr="00F114C4" w:rsidRDefault="007B71C5" w:rsidP="007B71C5">
          <w:pPr>
            <w:spacing w:line="240" w:lineRule="auto"/>
            <w:ind w:left="5954"/>
            <w:rPr>
              <w:rFonts w:ascii="Times New Roman" w:hAnsi="Times New Roman" w:cs="Times New Roman"/>
              <w:sz w:val="24"/>
              <w:szCs w:val="24"/>
            </w:rPr>
          </w:pPr>
          <w:r w:rsidRPr="00652ABC">
            <w:rPr>
              <w:rFonts w:ascii="Times New Roman" w:hAnsi="Times New Roman" w:cs="Times New Roman"/>
              <w:sz w:val="24"/>
              <w:szCs w:val="24"/>
            </w:rPr>
            <w:t>Н</w:t>
          </w:r>
          <w:r w:rsidRPr="00652ABC">
            <w:rPr>
              <w:rFonts w:ascii="Times New Roman" w:hAnsi="Times New Roman" w:cs="Times New Roman"/>
              <w:spacing w:val="4"/>
              <w:sz w:val="24"/>
              <w:szCs w:val="24"/>
            </w:rPr>
            <w:t>а</w:t>
          </w:r>
          <w:r w:rsidRPr="00652ABC">
            <w:rPr>
              <w:rFonts w:ascii="Times New Roman" w:hAnsi="Times New Roman" w:cs="Times New Roman"/>
              <w:spacing w:val="-9"/>
              <w:sz w:val="24"/>
              <w:szCs w:val="24"/>
            </w:rPr>
            <w:t>у</w:t>
          </w:r>
          <w:r w:rsidRPr="00652ABC">
            <w:rPr>
              <w:rFonts w:ascii="Times New Roman" w:hAnsi="Times New Roman" w:cs="Times New Roman"/>
              <w:sz w:val="24"/>
              <w:szCs w:val="24"/>
            </w:rPr>
            <w:t>ч</w:t>
          </w:r>
          <w:r w:rsidRPr="00652ABC">
            <w:rPr>
              <w:rFonts w:ascii="Times New Roman" w:hAnsi="Times New Roman" w:cs="Times New Roman"/>
              <w:spacing w:val="1"/>
              <w:sz w:val="24"/>
              <w:szCs w:val="24"/>
            </w:rPr>
            <w:t>н</w:t>
          </w:r>
          <w:r w:rsidRPr="00652ABC">
            <w:rPr>
              <w:rFonts w:ascii="Times New Roman" w:hAnsi="Times New Roman" w:cs="Times New Roman"/>
              <w:spacing w:val="2"/>
              <w:sz w:val="24"/>
              <w:szCs w:val="24"/>
            </w:rPr>
            <w:t>ы</w:t>
          </w:r>
          <w:r w:rsidRPr="00652ABC">
            <w:rPr>
              <w:rFonts w:ascii="Times New Roman" w:hAnsi="Times New Roman" w:cs="Times New Roman"/>
              <w:sz w:val="24"/>
              <w:szCs w:val="24"/>
            </w:rPr>
            <w:t>й</w:t>
          </w:r>
          <w:r w:rsidRPr="00652ABC">
            <w:rPr>
              <w:rFonts w:ascii="Times New Roman" w:hAnsi="Times New Roman" w:cs="Times New Roman"/>
              <w:spacing w:val="-5"/>
              <w:sz w:val="24"/>
              <w:szCs w:val="24"/>
            </w:rPr>
            <w:t xml:space="preserve"> </w:t>
          </w:r>
          <w:r w:rsidRPr="00652ABC">
            <w:rPr>
              <w:rFonts w:ascii="Times New Roman" w:hAnsi="Times New Roman" w:cs="Times New Roman"/>
              <w:spacing w:val="5"/>
              <w:sz w:val="24"/>
              <w:szCs w:val="24"/>
            </w:rPr>
            <w:t>р</w:t>
          </w:r>
          <w:r w:rsidRPr="00652ABC">
            <w:rPr>
              <w:rFonts w:ascii="Times New Roman" w:hAnsi="Times New Roman" w:cs="Times New Roman"/>
              <w:spacing w:val="-9"/>
              <w:sz w:val="24"/>
              <w:szCs w:val="24"/>
            </w:rPr>
            <w:t>у</w:t>
          </w:r>
          <w:r w:rsidRPr="00652ABC">
            <w:rPr>
              <w:rFonts w:ascii="Times New Roman" w:hAnsi="Times New Roman" w:cs="Times New Roman"/>
              <w:spacing w:val="-1"/>
              <w:sz w:val="24"/>
              <w:szCs w:val="24"/>
            </w:rPr>
            <w:t>к</w:t>
          </w:r>
          <w:r w:rsidRPr="00652ABC">
            <w:rPr>
              <w:rFonts w:ascii="Times New Roman" w:hAnsi="Times New Roman" w:cs="Times New Roman"/>
              <w:spacing w:val="5"/>
              <w:sz w:val="24"/>
              <w:szCs w:val="24"/>
            </w:rPr>
            <w:t>о</w:t>
          </w:r>
          <w:r w:rsidRPr="00652ABC">
            <w:rPr>
              <w:rFonts w:ascii="Times New Roman" w:hAnsi="Times New Roman" w:cs="Times New Roman"/>
              <w:spacing w:val="2"/>
              <w:sz w:val="24"/>
              <w:szCs w:val="24"/>
            </w:rPr>
            <w:t>в</w:t>
          </w:r>
          <w:r w:rsidRPr="00652ABC">
            <w:rPr>
              <w:rFonts w:ascii="Times New Roman" w:hAnsi="Times New Roman" w:cs="Times New Roman"/>
              <w:spacing w:val="5"/>
              <w:sz w:val="24"/>
              <w:szCs w:val="24"/>
            </w:rPr>
            <w:t>о</w:t>
          </w:r>
          <w:r w:rsidRPr="00652ABC">
            <w:rPr>
              <w:rFonts w:ascii="Times New Roman" w:hAnsi="Times New Roman" w:cs="Times New Roman"/>
              <w:spacing w:val="-2"/>
              <w:sz w:val="24"/>
              <w:szCs w:val="24"/>
            </w:rPr>
            <w:t>д</w:t>
          </w:r>
          <w:r w:rsidRPr="00652ABC">
            <w:rPr>
              <w:rFonts w:ascii="Times New Roman" w:hAnsi="Times New Roman" w:cs="Times New Roman"/>
              <w:spacing w:val="1"/>
              <w:sz w:val="24"/>
              <w:szCs w:val="24"/>
            </w:rPr>
            <w:t>ит</w:t>
          </w:r>
          <w:r w:rsidRPr="00652ABC">
            <w:rPr>
              <w:rFonts w:ascii="Times New Roman" w:hAnsi="Times New Roman" w:cs="Times New Roman"/>
              <w:spacing w:val="-1"/>
              <w:sz w:val="24"/>
              <w:szCs w:val="24"/>
            </w:rPr>
            <w:t>е</w:t>
          </w:r>
          <w:r w:rsidRPr="00652ABC">
            <w:rPr>
              <w:rFonts w:ascii="Times New Roman" w:hAnsi="Times New Roman" w:cs="Times New Roman"/>
              <w:sz w:val="24"/>
              <w:szCs w:val="24"/>
            </w:rPr>
            <w:t>л</w:t>
          </w:r>
          <w:r w:rsidRPr="00652ABC">
            <w:rPr>
              <w:rFonts w:ascii="Times New Roman" w:hAnsi="Times New Roman" w:cs="Times New Roman"/>
              <w:spacing w:val="1"/>
              <w:sz w:val="24"/>
              <w:szCs w:val="24"/>
            </w:rPr>
            <w:t>ь</w:t>
          </w:r>
          <w:r w:rsidRPr="00652ABC">
            <w:rPr>
              <w:rFonts w:ascii="Times New Roman" w:hAnsi="Times New Roman" w:cs="Times New Roman"/>
              <w:sz w:val="24"/>
              <w:szCs w:val="24"/>
            </w:rPr>
            <w:t xml:space="preserve">: </w:t>
          </w:r>
          <w:r>
            <w:rPr>
              <w:rFonts w:ascii="Times New Roman" w:hAnsi="Times New Roman" w:cs="Times New Roman"/>
              <w:sz w:val="24"/>
              <w:szCs w:val="24"/>
            </w:rPr>
            <w:t>к.ф.-м.н. проф. кафедры Физической химии Института химии СПбГУ</w:t>
          </w:r>
          <w:r w:rsidRPr="00652ABC">
            <w:rPr>
              <w:rFonts w:ascii="Times New Roman" w:hAnsi="Times New Roman" w:cs="Times New Roman"/>
              <w:spacing w:val="-2"/>
              <w:sz w:val="24"/>
              <w:szCs w:val="24"/>
            </w:rPr>
            <w:t xml:space="preserve"> </w:t>
          </w:r>
          <w:r>
            <w:rPr>
              <w:rFonts w:ascii="Times New Roman" w:hAnsi="Times New Roman" w:cs="Times New Roman"/>
              <w:spacing w:val="-2"/>
              <w:sz w:val="24"/>
              <w:szCs w:val="24"/>
            </w:rPr>
            <w:t>Толстой Петр Михайлович</w:t>
          </w:r>
        </w:p>
        <w:p w:rsidR="007B71C5" w:rsidRDefault="007B71C5" w:rsidP="007B71C5">
          <w:pPr>
            <w:spacing w:line="240" w:lineRule="auto"/>
            <w:ind w:left="5954"/>
            <w:rPr>
              <w:rFonts w:ascii="Times New Roman" w:hAnsi="Times New Roman" w:cs="Times New Roman"/>
              <w:sz w:val="24"/>
              <w:szCs w:val="24"/>
            </w:rPr>
          </w:pPr>
          <w:r w:rsidRPr="00652ABC">
            <w:rPr>
              <w:rFonts w:ascii="Times New Roman" w:hAnsi="Times New Roman" w:cs="Times New Roman"/>
              <w:sz w:val="24"/>
              <w:szCs w:val="24"/>
            </w:rPr>
            <w:t>Рецензент:</w:t>
          </w:r>
          <w:r>
            <w:rPr>
              <w:rFonts w:ascii="Times New Roman" w:hAnsi="Times New Roman" w:cs="Times New Roman"/>
              <w:sz w:val="24"/>
              <w:szCs w:val="24"/>
            </w:rPr>
            <w:t xml:space="preserve"> д.ф.-м.н., зав.лаб. ЯМР</w:t>
          </w:r>
          <w:r w:rsidRPr="00652ABC">
            <w:rPr>
              <w:rFonts w:ascii="Times New Roman" w:hAnsi="Times New Roman" w:cs="Times New Roman"/>
              <w:sz w:val="24"/>
              <w:szCs w:val="24"/>
            </w:rPr>
            <w:t xml:space="preserve"> </w:t>
          </w:r>
          <w:r>
            <w:rPr>
              <w:rFonts w:ascii="Times New Roman" w:hAnsi="Times New Roman" w:cs="Times New Roman"/>
              <w:sz w:val="24"/>
              <w:szCs w:val="24"/>
            </w:rPr>
            <w:t>Института химии университета Регенсбурга (Германия) Илья Григорьевич Шендерович</w:t>
          </w:r>
        </w:p>
        <w:p w:rsidR="007B71C5" w:rsidRPr="00F114C4" w:rsidRDefault="007B71C5" w:rsidP="007B71C5">
          <w:pPr>
            <w:spacing w:line="240" w:lineRule="auto"/>
            <w:rPr>
              <w:rFonts w:ascii="Times New Roman" w:hAnsi="Times New Roman" w:cs="Times New Roman"/>
              <w:spacing w:val="2"/>
              <w:sz w:val="24"/>
              <w:szCs w:val="24"/>
            </w:rPr>
          </w:pPr>
        </w:p>
        <w:p w:rsidR="00DC0DB4" w:rsidRDefault="00DC0DB4" w:rsidP="00DC0DB4">
          <w:pPr>
            <w:jc w:val="center"/>
            <w:rPr>
              <w:rFonts w:ascii="Times New Roman" w:hAnsi="Times New Roman" w:cs="Times New Roman"/>
              <w:spacing w:val="2"/>
              <w:sz w:val="24"/>
              <w:szCs w:val="24"/>
            </w:rPr>
          </w:pPr>
        </w:p>
        <w:p w:rsidR="00DC0DB4" w:rsidRDefault="007B71C5" w:rsidP="00DC0DB4">
          <w:pPr>
            <w:jc w:val="center"/>
            <w:rPr>
              <w:rFonts w:ascii="Times New Roman" w:hAnsi="Times New Roman" w:cs="Times New Roman"/>
              <w:spacing w:val="2"/>
              <w:sz w:val="24"/>
              <w:szCs w:val="24"/>
            </w:rPr>
          </w:pPr>
          <w:r w:rsidRPr="00652ABC">
            <w:rPr>
              <w:rFonts w:ascii="Times New Roman" w:hAnsi="Times New Roman" w:cs="Times New Roman"/>
              <w:spacing w:val="2"/>
              <w:sz w:val="24"/>
              <w:szCs w:val="24"/>
            </w:rPr>
            <w:t>Санкт-Петербург</w:t>
          </w:r>
        </w:p>
        <w:p w:rsidR="007B71C5" w:rsidRDefault="007B71C5" w:rsidP="00DC0DB4">
          <w:pPr>
            <w:jc w:val="center"/>
            <w:rPr>
              <w:rFonts w:asciiTheme="majorHAnsi" w:eastAsiaTheme="majorEastAsia" w:hAnsiTheme="majorHAnsi" w:cstheme="majorBidi"/>
              <w:color w:val="2E74B5" w:themeColor="accent1" w:themeShade="BF"/>
              <w:sz w:val="32"/>
              <w:szCs w:val="32"/>
              <w:lang w:eastAsia="ru-RU"/>
            </w:rPr>
          </w:pPr>
          <w:r w:rsidRPr="00652ABC">
            <w:rPr>
              <w:rFonts w:ascii="Times New Roman" w:hAnsi="Times New Roman" w:cs="Times New Roman"/>
              <w:spacing w:val="2"/>
              <w:sz w:val="24"/>
              <w:szCs w:val="24"/>
            </w:rPr>
            <w:t>2</w:t>
          </w:r>
          <w:r>
            <w:rPr>
              <w:rFonts w:ascii="Times New Roman" w:hAnsi="Times New Roman" w:cs="Times New Roman"/>
              <w:spacing w:val="2"/>
              <w:sz w:val="24"/>
              <w:szCs w:val="24"/>
            </w:rPr>
            <w:t>020</w:t>
          </w:r>
        </w:p>
      </w:sdtContent>
    </w:sdt>
    <w:sdt>
      <w:sdtPr>
        <w:rPr>
          <w:rFonts w:asciiTheme="minorHAnsi" w:eastAsiaTheme="minorHAnsi" w:hAnsiTheme="minorHAnsi" w:cstheme="minorBidi"/>
          <w:color w:val="auto"/>
          <w:sz w:val="22"/>
          <w:szCs w:val="22"/>
          <w:lang w:eastAsia="en-US"/>
        </w:rPr>
        <w:id w:val="-80296149"/>
        <w:docPartObj>
          <w:docPartGallery w:val="Table of Contents"/>
          <w:docPartUnique/>
        </w:docPartObj>
      </w:sdtPr>
      <w:sdtContent>
        <w:p w:rsidR="00773744" w:rsidRPr="007B71C5" w:rsidRDefault="00773744" w:rsidP="00773744">
          <w:pPr>
            <w:pStyle w:val="a9"/>
            <w:rPr>
              <w:rFonts w:ascii="Times New Roman" w:hAnsi="Times New Roman" w:cs="Times New Roman"/>
              <w:b/>
              <w:color w:val="auto"/>
              <w:szCs w:val="24"/>
            </w:rPr>
          </w:pPr>
          <w:r w:rsidRPr="007B71C5">
            <w:rPr>
              <w:rFonts w:ascii="Times New Roman" w:hAnsi="Times New Roman" w:cs="Times New Roman"/>
              <w:b/>
              <w:color w:val="auto"/>
              <w:szCs w:val="24"/>
            </w:rPr>
            <w:t>Оглавление</w:t>
          </w:r>
        </w:p>
        <w:p w:rsidR="00773744" w:rsidRPr="00217489" w:rsidRDefault="00773744" w:rsidP="00773744">
          <w:pPr>
            <w:pStyle w:val="11"/>
            <w:numPr>
              <w:ilvl w:val="0"/>
              <w:numId w:val="25"/>
            </w:numPr>
            <w:rPr>
              <w:rFonts w:ascii="Times New Roman" w:hAnsi="Times New Roman"/>
              <w:sz w:val="24"/>
              <w:szCs w:val="24"/>
            </w:rPr>
          </w:pPr>
          <w:r w:rsidRPr="00217489">
            <w:rPr>
              <w:rFonts w:ascii="Times New Roman" w:hAnsi="Times New Roman"/>
              <w:b/>
              <w:bCs/>
              <w:sz w:val="24"/>
              <w:szCs w:val="24"/>
            </w:rPr>
            <w:t>Введение</w:t>
          </w:r>
          <w:r w:rsidRPr="00217489">
            <w:rPr>
              <w:rFonts w:ascii="Times New Roman" w:hAnsi="Times New Roman"/>
              <w:sz w:val="24"/>
              <w:szCs w:val="24"/>
            </w:rPr>
            <w:ptab w:relativeTo="margin" w:alignment="right" w:leader="dot"/>
          </w:r>
          <w:r w:rsidR="003401E9" w:rsidRPr="003401E9">
            <w:rPr>
              <w:rFonts w:ascii="Times New Roman" w:hAnsi="Times New Roman"/>
              <w:b/>
              <w:sz w:val="24"/>
              <w:szCs w:val="24"/>
            </w:rPr>
            <w:t>3</w:t>
          </w:r>
        </w:p>
        <w:p w:rsidR="00773744" w:rsidRPr="00217489" w:rsidRDefault="00773744" w:rsidP="00773744">
          <w:pPr>
            <w:pStyle w:val="11"/>
            <w:numPr>
              <w:ilvl w:val="0"/>
              <w:numId w:val="25"/>
            </w:numPr>
            <w:rPr>
              <w:rFonts w:ascii="Times New Roman" w:hAnsi="Times New Roman"/>
              <w:sz w:val="24"/>
              <w:szCs w:val="24"/>
            </w:rPr>
          </w:pPr>
          <w:r w:rsidRPr="00217489">
            <w:rPr>
              <w:rFonts w:ascii="Times New Roman" w:hAnsi="Times New Roman"/>
              <w:b/>
              <w:bCs/>
              <w:sz w:val="24"/>
              <w:szCs w:val="24"/>
            </w:rPr>
            <w:t>Литературный обзор</w:t>
          </w:r>
          <w:r w:rsidRPr="00217489">
            <w:rPr>
              <w:rFonts w:ascii="Times New Roman" w:hAnsi="Times New Roman"/>
              <w:sz w:val="24"/>
              <w:szCs w:val="24"/>
            </w:rPr>
            <w:ptab w:relativeTo="margin" w:alignment="right" w:leader="dot"/>
          </w:r>
          <w:r w:rsidR="00C604B8" w:rsidRPr="00C604B8">
            <w:rPr>
              <w:rFonts w:ascii="Times New Roman" w:hAnsi="Times New Roman"/>
              <w:b/>
              <w:sz w:val="24"/>
              <w:szCs w:val="24"/>
            </w:rPr>
            <w:t>6</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2.1.Определение водородной связи</w:t>
          </w:r>
          <w:r w:rsidRPr="00217489">
            <w:rPr>
              <w:rFonts w:ascii="Times New Roman" w:hAnsi="Times New Roman"/>
              <w:sz w:val="24"/>
              <w:szCs w:val="24"/>
            </w:rPr>
            <w:ptab w:relativeTo="margin" w:alignment="right" w:leader="dot"/>
          </w:r>
          <w:r w:rsidR="00C604B8">
            <w:rPr>
              <w:rFonts w:ascii="Times New Roman" w:hAnsi="Times New Roman"/>
              <w:sz w:val="24"/>
              <w:szCs w:val="24"/>
            </w:rPr>
            <w:t>6</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2.2.Геометрия водородной связи</w:t>
          </w:r>
          <w:r w:rsidRPr="00217489">
            <w:rPr>
              <w:rFonts w:ascii="Times New Roman" w:hAnsi="Times New Roman"/>
              <w:sz w:val="24"/>
              <w:szCs w:val="24"/>
            </w:rPr>
            <w:ptab w:relativeTo="margin" w:alignment="right" w:leader="dot"/>
          </w:r>
          <w:r w:rsidR="003C37CA">
            <w:rPr>
              <w:rFonts w:ascii="Times New Roman" w:hAnsi="Times New Roman"/>
              <w:sz w:val="24"/>
              <w:szCs w:val="24"/>
            </w:rPr>
            <w:t>7</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2.3.Энергия водородной связи</w:t>
          </w:r>
          <w:r w:rsidRPr="00217489">
            <w:rPr>
              <w:rFonts w:ascii="Times New Roman" w:hAnsi="Times New Roman"/>
              <w:sz w:val="24"/>
              <w:szCs w:val="24"/>
            </w:rPr>
            <w:ptab w:relativeTo="margin" w:alignment="right" w:leader="dot"/>
          </w:r>
          <w:r w:rsidR="003C37CA">
            <w:rPr>
              <w:rFonts w:ascii="Times New Roman" w:hAnsi="Times New Roman"/>
              <w:sz w:val="24"/>
              <w:szCs w:val="24"/>
            </w:rPr>
            <w:t>9</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2.4.Спектральные характеристики водородной связи</w:t>
          </w:r>
          <w:r w:rsidRPr="00217489">
            <w:rPr>
              <w:rFonts w:ascii="Times New Roman" w:hAnsi="Times New Roman"/>
              <w:sz w:val="24"/>
              <w:szCs w:val="24"/>
            </w:rPr>
            <w:ptab w:relativeTo="margin" w:alignment="right" w:leader="dot"/>
          </w:r>
          <w:r w:rsidRPr="00217489">
            <w:rPr>
              <w:rFonts w:ascii="Times New Roman" w:hAnsi="Times New Roman"/>
              <w:sz w:val="24"/>
              <w:szCs w:val="24"/>
            </w:rPr>
            <w:t>1</w:t>
          </w:r>
          <w:r w:rsidR="003C37CA">
            <w:rPr>
              <w:rFonts w:ascii="Times New Roman" w:hAnsi="Times New Roman"/>
              <w:sz w:val="24"/>
              <w:szCs w:val="24"/>
            </w:rPr>
            <w:t>4</w:t>
          </w:r>
        </w:p>
        <w:p w:rsidR="00773744" w:rsidRPr="00217489" w:rsidRDefault="00773744" w:rsidP="00773744">
          <w:pPr>
            <w:pStyle w:val="31"/>
            <w:ind w:left="446"/>
            <w:rPr>
              <w:rFonts w:ascii="Times New Roman" w:hAnsi="Times New Roman"/>
              <w:sz w:val="24"/>
              <w:szCs w:val="24"/>
            </w:rPr>
          </w:pPr>
          <w:r w:rsidRPr="00217489">
            <w:rPr>
              <w:rFonts w:ascii="Times New Roman" w:hAnsi="Times New Roman"/>
              <w:sz w:val="24"/>
              <w:szCs w:val="24"/>
            </w:rPr>
            <w:t>2.4.1.ИК спектроскопия</w:t>
          </w:r>
          <w:r w:rsidRPr="00217489">
            <w:rPr>
              <w:rFonts w:ascii="Times New Roman" w:hAnsi="Times New Roman"/>
              <w:sz w:val="24"/>
              <w:szCs w:val="24"/>
            </w:rPr>
            <w:ptab w:relativeTo="margin" w:alignment="right" w:leader="dot"/>
          </w:r>
          <w:r w:rsidRPr="00217489">
            <w:rPr>
              <w:rFonts w:ascii="Times New Roman" w:hAnsi="Times New Roman"/>
              <w:sz w:val="24"/>
              <w:szCs w:val="24"/>
            </w:rPr>
            <w:t>1</w:t>
          </w:r>
          <w:r w:rsidR="003C37CA">
            <w:rPr>
              <w:rFonts w:ascii="Times New Roman" w:hAnsi="Times New Roman"/>
              <w:sz w:val="24"/>
              <w:szCs w:val="24"/>
            </w:rPr>
            <w:t>4</w:t>
          </w:r>
        </w:p>
        <w:p w:rsidR="00773744" w:rsidRDefault="00773744" w:rsidP="00773744">
          <w:pPr>
            <w:pStyle w:val="31"/>
            <w:ind w:left="446"/>
            <w:rPr>
              <w:rFonts w:ascii="Times New Roman" w:hAnsi="Times New Roman"/>
              <w:sz w:val="24"/>
              <w:szCs w:val="24"/>
            </w:rPr>
          </w:pPr>
          <w:r w:rsidRPr="00217489">
            <w:rPr>
              <w:rFonts w:ascii="Times New Roman" w:hAnsi="Times New Roman"/>
              <w:sz w:val="24"/>
              <w:szCs w:val="24"/>
            </w:rPr>
            <w:t>2.4.2.ЯМР спектроскопия</w:t>
          </w:r>
          <w:r w:rsidRPr="00217489">
            <w:rPr>
              <w:rFonts w:ascii="Times New Roman" w:hAnsi="Times New Roman"/>
              <w:sz w:val="24"/>
              <w:szCs w:val="24"/>
            </w:rPr>
            <w:ptab w:relativeTo="margin" w:alignment="right" w:leader="dot"/>
          </w:r>
          <w:r w:rsidRPr="00217489">
            <w:rPr>
              <w:rFonts w:ascii="Times New Roman" w:hAnsi="Times New Roman"/>
              <w:sz w:val="24"/>
              <w:szCs w:val="24"/>
            </w:rPr>
            <w:t>1</w:t>
          </w:r>
          <w:r w:rsidR="003C37CA">
            <w:rPr>
              <w:rFonts w:ascii="Times New Roman" w:hAnsi="Times New Roman"/>
              <w:sz w:val="24"/>
              <w:szCs w:val="24"/>
            </w:rPr>
            <w:t>6</w:t>
          </w:r>
        </w:p>
        <w:p w:rsidR="00C70E58" w:rsidRPr="00217489" w:rsidRDefault="00C70E58" w:rsidP="00C70E58">
          <w:pPr>
            <w:pStyle w:val="21"/>
            <w:ind w:left="216"/>
            <w:rPr>
              <w:rFonts w:ascii="Times New Roman" w:hAnsi="Times New Roman"/>
              <w:sz w:val="24"/>
              <w:szCs w:val="24"/>
            </w:rPr>
          </w:pPr>
          <w:r>
            <w:rPr>
              <w:rFonts w:ascii="Times New Roman" w:hAnsi="Times New Roman"/>
              <w:sz w:val="24"/>
              <w:szCs w:val="24"/>
            </w:rPr>
            <w:t>2.5</w:t>
          </w:r>
          <w:r w:rsidRPr="00217489">
            <w:rPr>
              <w:rFonts w:ascii="Times New Roman" w:hAnsi="Times New Roman"/>
              <w:sz w:val="24"/>
              <w:szCs w:val="24"/>
            </w:rPr>
            <w:t>.Растворители</w:t>
          </w:r>
          <w:r w:rsidRPr="00217489">
            <w:rPr>
              <w:rFonts w:ascii="Times New Roman" w:hAnsi="Times New Roman"/>
              <w:sz w:val="24"/>
              <w:szCs w:val="24"/>
            </w:rPr>
            <w:ptab w:relativeTo="margin" w:alignment="right" w:leader="dot"/>
          </w:r>
          <w:r>
            <w:rPr>
              <w:rFonts w:ascii="Times New Roman" w:hAnsi="Times New Roman"/>
              <w:sz w:val="24"/>
              <w:szCs w:val="24"/>
            </w:rPr>
            <w:t>20</w:t>
          </w:r>
        </w:p>
        <w:p w:rsidR="00773744" w:rsidRPr="00217489" w:rsidRDefault="00C70E58" w:rsidP="00773744">
          <w:pPr>
            <w:pStyle w:val="21"/>
            <w:ind w:left="216"/>
            <w:rPr>
              <w:rFonts w:ascii="Times New Roman" w:hAnsi="Times New Roman"/>
              <w:sz w:val="24"/>
              <w:szCs w:val="24"/>
            </w:rPr>
          </w:pPr>
          <w:r>
            <w:rPr>
              <w:rFonts w:ascii="Times New Roman" w:hAnsi="Times New Roman"/>
              <w:sz w:val="24"/>
              <w:szCs w:val="24"/>
            </w:rPr>
            <w:t>2.6</w:t>
          </w:r>
          <w:r w:rsidR="00773744" w:rsidRPr="00217489">
            <w:rPr>
              <w:rFonts w:ascii="Times New Roman" w:hAnsi="Times New Roman"/>
              <w:sz w:val="24"/>
              <w:szCs w:val="24"/>
            </w:rPr>
            <w:t>.</w:t>
          </w:r>
          <w:r w:rsidR="00773744" w:rsidRPr="00217489">
            <w:rPr>
              <w:rFonts w:ascii="Times New Roman" w:hAnsi="Times New Roman"/>
              <w:sz w:val="24"/>
              <w:szCs w:val="24"/>
              <w:lang w:val="en-US"/>
            </w:rPr>
            <w:t>H</w:t>
          </w:r>
          <w:r w:rsidR="00773744" w:rsidRPr="00217489">
            <w:rPr>
              <w:rFonts w:ascii="Times New Roman" w:hAnsi="Times New Roman"/>
              <w:sz w:val="24"/>
              <w:szCs w:val="24"/>
            </w:rPr>
            <w:t>/</w:t>
          </w:r>
          <w:r w:rsidR="00773744" w:rsidRPr="00217489">
            <w:rPr>
              <w:rFonts w:ascii="Times New Roman" w:hAnsi="Times New Roman"/>
              <w:sz w:val="24"/>
              <w:szCs w:val="24"/>
              <w:lang w:val="en-US"/>
            </w:rPr>
            <w:t>D</w:t>
          </w:r>
          <w:r w:rsidR="00773744" w:rsidRPr="00217489">
            <w:rPr>
              <w:rFonts w:ascii="Times New Roman" w:hAnsi="Times New Roman"/>
              <w:sz w:val="24"/>
              <w:szCs w:val="24"/>
            </w:rPr>
            <w:t xml:space="preserve"> изотопные эффекты</w:t>
          </w:r>
          <w:r w:rsidR="00773744" w:rsidRPr="00217489">
            <w:rPr>
              <w:rFonts w:ascii="Times New Roman" w:hAnsi="Times New Roman"/>
              <w:sz w:val="24"/>
              <w:szCs w:val="24"/>
            </w:rPr>
            <w:ptab w:relativeTo="margin" w:alignment="right" w:leader="dot"/>
          </w:r>
          <w:r w:rsidR="003C37CA">
            <w:rPr>
              <w:rFonts w:ascii="Times New Roman" w:hAnsi="Times New Roman"/>
              <w:sz w:val="24"/>
              <w:szCs w:val="24"/>
            </w:rPr>
            <w:t>21</w:t>
          </w:r>
        </w:p>
        <w:p w:rsidR="00773744" w:rsidRPr="00217489" w:rsidRDefault="00C70E58" w:rsidP="00773744">
          <w:pPr>
            <w:pStyle w:val="31"/>
            <w:ind w:left="446"/>
            <w:rPr>
              <w:rFonts w:ascii="Times New Roman" w:hAnsi="Times New Roman"/>
              <w:sz w:val="24"/>
              <w:szCs w:val="24"/>
            </w:rPr>
          </w:pPr>
          <w:r>
            <w:rPr>
              <w:rFonts w:ascii="Times New Roman" w:hAnsi="Times New Roman"/>
              <w:sz w:val="24"/>
              <w:szCs w:val="24"/>
            </w:rPr>
            <w:t>2.6</w:t>
          </w:r>
          <w:r w:rsidR="00773744" w:rsidRPr="00217489">
            <w:rPr>
              <w:rFonts w:ascii="Times New Roman" w:hAnsi="Times New Roman"/>
              <w:sz w:val="24"/>
              <w:szCs w:val="24"/>
            </w:rPr>
            <w:t xml:space="preserve">.1.Влияние </w:t>
          </w:r>
          <w:r w:rsidR="00773744" w:rsidRPr="00217489">
            <w:rPr>
              <w:rFonts w:ascii="Times New Roman" w:hAnsi="Times New Roman"/>
              <w:sz w:val="24"/>
              <w:szCs w:val="24"/>
              <w:lang w:val="en-US"/>
            </w:rPr>
            <w:t>H</w:t>
          </w:r>
          <w:r w:rsidR="00773744" w:rsidRPr="00217489">
            <w:rPr>
              <w:rFonts w:ascii="Times New Roman" w:hAnsi="Times New Roman"/>
              <w:sz w:val="24"/>
              <w:szCs w:val="24"/>
            </w:rPr>
            <w:t>/</w:t>
          </w:r>
          <w:r w:rsidR="00773744" w:rsidRPr="00217489">
            <w:rPr>
              <w:rFonts w:ascii="Times New Roman" w:hAnsi="Times New Roman"/>
              <w:sz w:val="24"/>
              <w:szCs w:val="24"/>
              <w:lang w:val="en-US"/>
            </w:rPr>
            <w:t>D</w:t>
          </w:r>
          <w:r w:rsidR="00773744" w:rsidRPr="00217489">
            <w:rPr>
              <w:rFonts w:ascii="Times New Roman" w:hAnsi="Times New Roman"/>
              <w:sz w:val="24"/>
              <w:szCs w:val="24"/>
            </w:rPr>
            <w:t xml:space="preserve"> изотопных эффектов на геометрию водородной связи</w:t>
          </w:r>
          <w:r w:rsidR="00773744" w:rsidRPr="00217489">
            <w:rPr>
              <w:rFonts w:ascii="Times New Roman" w:hAnsi="Times New Roman"/>
              <w:sz w:val="24"/>
              <w:szCs w:val="24"/>
            </w:rPr>
            <w:ptab w:relativeTo="margin" w:alignment="right" w:leader="dot"/>
          </w:r>
          <w:r w:rsidR="003C37CA">
            <w:rPr>
              <w:rFonts w:ascii="Times New Roman" w:hAnsi="Times New Roman"/>
              <w:sz w:val="24"/>
              <w:szCs w:val="24"/>
            </w:rPr>
            <w:t>21</w:t>
          </w:r>
        </w:p>
        <w:p w:rsidR="00773744" w:rsidRPr="00217489" w:rsidRDefault="00C70E58" w:rsidP="00773744">
          <w:pPr>
            <w:pStyle w:val="31"/>
            <w:ind w:left="446"/>
            <w:rPr>
              <w:rFonts w:ascii="Times New Roman" w:hAnsi="Times New Roman"/>
              <w:sz w:val="24"/>
              <w:szCs w:val="24"/>
            </w:rPr>
          </w:pPr>
          <w:r>
            <w:rPr>
              <w:rFonts w:ascii="Times New Roman" w:hAnsi="Times New Roman"/>
              <w:sz w:val="24"/>
              <w:szCs w:val="24"/>
            </w:rPr>
            <w:t>2.6</w:t>
          </w:r>
          <w:r w:rsidR="00773744" w:rsidRPr="00217489">
            <w:rPr>
              <w:rFonts w:ascii="Times New Roman" w:hAnsi="Times New Roman"/>
              <w:sz w:val="24"/>
              <w:szCs w:val="24"/>
            </w:rPr>
            <w:t xml:space="preserve">.2.Геометрические </w:t>
          </w:r>
          <w:r w:rsidR="00773744" w:rsidRPr="00217489">
            <w:rPr>
              <w:rFonts w:ascii="Times New Roman" w:hAnsi="Times New Roman"/>
              <w:sz w:val="24"/>
              <w:szCs w:val="24"/>
              <w:lang w:val="en-US"/>
            </w:rPr>
            <w:t>H</w:t>
          </w:r>
          <w:r w:rsidR="00773744" w:rsidRPr="00217489">
            <w:rPr>
              <w:rFonts w:ascii="Times New Roman" w:hAnsi="Times New Roman"/>
              <w:sz w:val="24"/>
              <w:szCs w:val="24"/>
            </w:rPr>
            <w:t>/</w:t>
          </w:r>
          <w:r w:rsidR="00773744" w:rsidRPr="00217489">
            <w:rPr>
              <w:rFonts w:ascii="Times New Roman" w:hAnsi="Times New Roman"/>
              <w:sz w:val="24"/>
              <w:szCs w:val="24"/>
              <w:lang w:val="en-US"/>
            </w:rPr>
            <w:t>D</w:t>
          </w:r>
          <w:r w:rsidR="00773744" w:rsidRPr="00217489">
            <w:rPr>
              <w:rFonts w:ascii="Times New Roman" w:hAnsi="Times New Roman"/>
              <w:sz w:val="24"/>
              <w:szCs w:val="24"/>
            </w:rPr>
            <w:t xml:space="preserve"> изотопные эффекты в системах с несколькими водородными связями</w:t>
          </w:r>
          <w:r w:rsidR="00773744" w:rsidRPr="00217489">
            <w:rPr>
              <w:rFonts w:ascii="Times New Roman" w:hAnsi="Times New Roman"/>
              <w:sz w:val="24"/>
              <w:szCs w:val="24"/>
            </w:rPr>
            <w:ptab w:relativeTo="margin" w:alignment="right" w:leader="dot"/>
          </w:r>
          <w:r w:rsidR="00773744" w:rsidRPr="00217489">
            <w:rPr>
              <w:rFonts w:ascii="Times New Roman" w:hAnsi="Times New Roman"/>
              <w:sz w:val="24"/>
              <w:szCs w:val="24"/>
            </w:rPr>
            <w:t>2</w:t>
          </w:r>
          <w:r w:rsidR="003C37CA">
            <w:rPr>
              <w:rFonts w:ascii="Times New Roman" w:hAnsi="Times New Roman"/>
              <w:sz w:val="24"/>
              <w:szCs w:val="24"/>
            </w:rPr>
            <w:t>3</w:t>
          </w:r>
        </w:p>
        <w:p w:rsidR="00773744" w:rsidRPr="00217489" w:rsidRDefault="00C70E58" w:rsidP="00773744">
          <w:pPr>
            <w:pStyle w:val="31"/>
            <w:ind w:left="446"/>
            <w:rPr>
              <w:rFonts w:ascii="Times New Roman" w:hAnsi="Times New Roman"/>
              <w:sz w:val="24"/>
              <w:szCs w:val="24"/>
            </w:rPr>
          </w:pPr>
          <w:r>
            <w:rPr>
              <w:rFonts w:ascii="Times New Roman" w:hAnsi="Times New Roman"/>
              <w:sz w:val="24"/>
              <w:szCs w:val="24"/>
            </w:rPr>
            <w:t>2.6</w:t>
          </w:r>
          <w:r w:rsidR="00773744" w:rsidRPr="00217489">
            <w:rPr>
              <w:rFonts w:ascii="Times New Roman" w:hAnsi="Times New Roman"/>
              <w:sz w:val="24"/>
              <w:szCs w:val="24"/>
            </w:rPr>
            <w:t xml:space="preserve">.3.Спектральные </w:t>
          </w:r>
          <w:r w:rsidR="00773744" w:rsidRPr="00217489">
            <w:rPr>
              <w:rFonts w:ascii="Times New Roman" w:hAnsi="Times New Roman"/>
              <w:sz w:val="24"/>
              <w:szCs w:val="24"/>
              <w:lang w:val="en-US"/>
            </w:rPr>
            <w:t>H</w:t>
          </w:r>
          <w:r w:rsidR="00773744" w:rsidRPr="00217489">
            <w:rPr>
              <w:rFonts w:ascii="Times New Roman" w:hAnsi="Times New Roman"/>
              <w:sz w:val="24"/>
              <w:szCs w:val="24"/>
            </w:rPr>
            <w:t>/</w:t>
          </w:r>
          <w:r w:rsidR="00773744" w:rsidRPr="00217489">
            <w:rPr>
              <w:rFonts w:ascii="Times New Roman" w:hAnsi="Times New Roman"/>
              <w:sz w:val="24"/>
              <w:szCs w:val="24"/>
              <w:lang w:val="en-US"/>
            </w:rPr>
            <w:t>D</w:t>
          </w:r>
          <w:r w:rsidR="00773744" w:rsidRPr="00217489">
            <w:rPr>
              <w:rFonts w:ascii="Times New Roman" w:hAnsi="Times New Roman"/>
              <w:sz w:val="24"/>
              <w:szCs w:val="24"/>
            </w:rPr>
            <w:t xml:space="preserve"> изотопные эффекты в системах с несколькими водородными связями</w:t>
          </w:r>
          <w:r w:rsidR="00773744" w:rsidRPr="00217489">
            <w:rPr>
              <w:rFonts w:ascii="Times New Roman" w:hAnsi="Times New Roman"/>
              <w:sz w:val="24"/>
              <w:szCs w:val="24"/>
            </w:rPr>
            <w:ptab w:relativeTo="margin" w:alignment="right" w:leader="dot"/>
          </w:r>
          <w:r w:rsidR="00773744" w:rsidRPr="00217489">
            <w:rPr>
              <w:rFonts w:ascii="Times New Roman" w:hAnsi="Times New Roman"/>
              <w:sz w:val="24"/>
              <w:szCs w:val="24"/>
            </w:rPr>
            <w:t>2</w:t>
          </w:r>
          <w:r w:rsidR="003C37CA">
            <w:rPr>
              <w:rFonts w:ascii="Times New Roman" w:hAnsi="Times New Roman"/>
              <w:sz w:val="24"/>
              <w:szCs w:val="24"/>
            </w:rPr>
            <w:t>5</w:t>
          </w:r>
        </w:p>
        <w:p w:rsidR="00773744" w:rsidRPr="00217489" w:rsidRDefault="00C70E58" w:rsidP="00773744">
          <w:pPr>
            <w:pStyle w:val="21"/>
            <w:ind w:left="216"/>
            <w:rPr>
              <w:rFonts w:ascii="Times New Roman" w:hAnsi="Times New Roman"/>
              <w:sz w:val="24"/>
              <w:szCs w:val="24"/>
            </w:rPr>
          </w:pPr>
          <w:r>
            <w:rPr>
              <w:rFonts w:ascii="Times New Roman" w:hAnsi="Times New Roman"/>
              <w:sz w:val="24"/>
              <w:szCs w:val="24"/>
            </w:rPr>
            <w:t>2.7</w:t>
          </w:r>
          <w:r w:rsidR="00773744" w:rsidRPr="00217489">
            <w:rPr>
              <w:rFonts w:ascii="Times New Roman" w:hAnsi="Times New Roman"/>
              <w:sz w:val="24"/>
              <w:szCs w:val="24"/>
            </w:rPr>
            <w:t xml:space="preserve">.Спектры </w:t>
          </w:r>
          <w:proofErr w:type="gramStart"/>
          <w:r w:rsidR="00773744" w:rsidRPr="00217489">
            <w:rPr>
              <w:rFonts w:ascii="Times New Roman" w:hAnsi="Times New Roman"/>
              <w:sz w:val="24"/>
              <w:szCs w:val="24"/>
            </w:rPr>
            <w:t>ЯМР</w:t>
          </w:r>
          <w:proofErr w:type="gramEnd"/>
          <w:r w:rsidR="00773744" w:rsidRPr="00217489">
            <w:rPr>
              <w:rFonts w:ascii="Times New Roman" w:hAnsi="Times New Roman"/>
              <w:sz w:val="24"/>
              <w:szCs w:val="24"/>
            </w:rPr>
            <w:t xml:space="preserve"> и водородная связь в самоассоциатах фосфорсодержащих кислот</w:t>
          </w:r>
          <w:r w:rsidR="00773744" w:rsidRPr="00217489">
            <w:rPr>
              <w:rFonts w:ascii="Times New Roman" w:hAnsi="Times New Roman"/>
              <w:sz w:val="24"/>
              <w:szCs w:val="24"/>
            </w:rPr>
            <w:ptab w:relativeTo="margin" w:alignment="right" w:leader="dot"/>
          </w:r>
          <w:r w:rsidR="00773744" w:rsidRPr="00217489">
            <w:rPr>
              <w:rFonts w:ascii="Times New Roman" w:hAnsi="Times New Roman"/>
              <w:sz w:val="24"/>
              <w:szCs w:val="24"/>
            </w:rPr>
            <w:t>2</w:t>
          </w:r>
          <w:r w:rsidR="003C37CA">
            <w:rPr>
              <w:rFonts w:ascii="Times New Roman" w:hAnsi="Times New Roman"/>
              <w:sz w:val="24"/>
              <w:szCs w:val="24"/>
            </w:rPr>
            <w:t>6</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2.8.Протонпроводящие мембраны</w:t>
          </w:r>
          <w:r w:rsidRPr="00217489">
            <w:rPr>
              <w:rFonts w:ascii="Times New Roman" w:hAnsi="Times New Roman"/>
              <w:sz w:val="24"/>
              <w:szCs w:val="24"/>
            </w:rPr>
            <w:ptab w:relativeTo="margin" w:alignment="right" w:leader="dot"/>
          </w:r>
          <w:r w:rsidRPr="00217489">
            <w:rPr>
              <w:rFonts w:ascii="Times New Roman" w:hAnsi="Times New Roman"/>
              <w:sz w:val="24"/>
              <w:szCs w:val="24"/>
            </w:rPr>
            <w:t>3</w:t>
          </w:r>
          <w:r w:rsidR="003C37CA">
            <w:rPr>
              <w:rFonts w:ascii="Times New Roman" w:hAnsi="Times New Roman"/>
              <w:sz w:val="24"/>
              <w:szCs w:val="24"/>
            </w:rPr>
            <w:t>0</w:t>
          </w:r>
        </w:p>
        <w:p w:rsidR="00773744" w:rsidRPr="00217489" w:rsidRDefault="00773744" w:rsidP="00773744">
          <w:pPr>
            <w:pStyle w:val="11"/>
            <w:ind w:left="360"/>
            <w:rPr>
              <w:rFonts w:ascii="Times New Roman" w:hAnsi="Times New Roman"/>
              <w:sz w:val="24"/>
              <w:szCs w:val="24"/>
            </w:rPr>
          </w:pPr>
          <w:r w:rsidRPr="00217489">
            <w:rPr>
              <w:rFonts w:ascii="Times New Roman" w:hAnsi="Times New Roman"/>
              <w:b/>
              <w:bCs/>
              <w:sz w:val="24"/>
              <w:szCs w:val="24"/>
            </w:rPr>
            <w:t>3.Материалы и методы</w:t>
          </w:r>
          <w:r w:rsidRPr="00217489">
            <w:rPr>
              <w:rFonts w:ascii="Times New Roman" w:hAnsi="Times New Roman"/>
              <w:sz w:val="24"/>
              <w:szCs w:val="24"/>
            </w:rPr>
            <w:ptab w:relativeTo="margin" w:alignment="right" w:leader="dot"/>
          </w:r>
          <w:r w:rsidRPr="00217489">
            <w:rPr>
              <w:rFonts w:ascii="Times New Roman" w:hAnsi="Times New Roman"/>
              <w:b/>
              <w:bCs/>
              <w:sz w:val="24"/>
              <w:szCs w:val="24"/>
            </w:rPr>
            <w:t>3</w:t>
          </w:r>
          <w:r w:rsidR="003C37CA">
            <w:rPr>
              <w:rFonts w:ascii="Times New Roman" w:hAnsi="Times New Roman"/>
              <w:b/>
              <w:bCs/>
              <w:sz w:val="24"/>
              <w:szCs w:val="24"/>
            </w:rPr>
            <w:t>2</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 xml:space="preserve">3.1.Синтез смеси фреонов </w:t>
          </w:r>
          <w:r w:rsidRPr="00217489">
            <w:rPr>
              <w:rFonts w:ascii="Times New Roman" w:hAnsi="Times New Roman"/>
              <w:sz w:val="24"/>
              <w:szCs w:val="24"/>
              <w:lang w:val="en-US"/>
            </w:rPr>
            <w:t>CDF</w:t>
          </w:r>
          <w:r w:rsidRPr="00217489">
            <w:rPr>
              <w:rFonts w:ascii="Times New Roman" w:hAnsi="Times New Roman"/>
              <w:sz w:val="24"/>
              <w:szCs w:val="24"/>
              <w:vertAlign w:val="subscript"/>
            </w:rPr>
            <w:t>3</w:t>
          </w:r>
          <w:r w:rsidRPr="00217489">
            <w:rPr>
              <w:rFonts w:ascii="Times New Roman" w:hAnsi="Times New Roman"/>
              <w:sz w:val="24"/>
              <w:szCs w:val="24"/>
            </w:rPr>
            <w:t>/</w:t>
          </w:r>
          <w:r w:rsidRPr="00217489">
            <w:rPr>
              <w:rFonts w:ascii="Times New Roman" w:hAnsi="Times New Roman"/>
              <w:sz w:val="24"/>
              <w:szCs w:val="24"/>
              <w:lang w:val="en-US"/>
            </w:rPr>
            <w:t>CDF</w:t>
          </w:r>
          <w:r w:rsidRPr="00217489">
            <w:rPr>
              <w:rFonts w:ascii="Times New Roman" w:hAnsi="Times New Roman"/>
              <w:sz w:val="24"/>
              <w:szCs w:val="24"/>
              <w:vertAlign w:val="subscript"/>
            </w:rPr>
            <w:t>2</w:t>
          </w:r>
          <w:r w:rsidRPr="00217489">
            <w:rPr>
              <w:rFonts w:ascii="Times New Roman" w:hAnsi="Times New Roman"/>
              <w:sz w:val="24"/>
              <w:szCs w:val="24"/>
              <w:lang w:val="en-US"/>
            </w:rPr>
            <w:t>Cl</w:t>
          </w:r>
          <w:r w:rsidRPr="00217489">
            <w:rPr>
              <w:rFonts w:ascii="Times New Roman" w:hAnsi="Times New Roman"/>
              <w:sz w:val="24"/>
              <w:szCs w:val="24"/>
            </w:rPr>
            <w:ptab w:relativeTo="margin" w:alignment="right" w:leader="dot"/>
          </w:r>
          <w:r w:rsidRPr="00217489">
            <w:rPr>
              <w:rFonts w:ascii="Times New Roman" w:hAnsi="Times New Roman"/>
              <w:sz w:val="24"/>
              <w:szCs w:val="24"/>
            </w:rPr>
            <w:t>3</w:t>
          </w:r>
          <w:r w:rsidR="003C37CA">
            <w:rPr>
              <w:rFonts w:ascii="Times New Roman" w:hAnsi="Times New Roman"/>
              <w:sz w:val="24"/>
              <w:szCs w:val="24"/>
            </w:rPr>
            <w:t>2</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3.2.Методика приготовления образцов</w:t>
          </w:r>
          <w:r w:rsidRPr="00217489">
            <w:rPr>
              <w:rFonts w:ascii="Times New Roman" w:hAnsi="Times New Roman"/>
              <w:sz w:val="24"/>
              <w:szCs w:val="24"/>
            </w:rPr>
            <w:ptab w:relativeTo="margin" w:alignment="right" w:leader="dot"/>
          </w:r>
          <w:r w:rsidRPr="00217489">
            <w:rPr>
              <w:rFonts w:ascii="Times New Roman" w:hAnsi="Times New Roman"/>
              <w:sz w:val="24"/>
              <w:szCs w:val="24"/>
            </w:rPr>
            <w:t>3</w:t>
          </w:r>
          <w:r w:rsidR="003C37CA">
            <w:rPr>
              <w:rFonts w:ascii="Times New Roman" w:hAnsi="Times New Roman"/>
              <w:sz w:val="24"/>
              <w:szCs w:val="24"/>
            </w:rPr>
            <w:t>3</w:t>
          </w:r>
        </w:p>
        <w:p w:rsidR="00773744" w:rsidRPr="00217489" w:rsidRDefault="00C70E58" w:rsidP="00773744">
          <w:pPr>
            <w:pStyle w:val="31"/>
            <w:ind w:left="446"/>
            <w:rPr>
              <w:rFonts w:ascii="Times New Roman" w:hAnsi="Times New Roman"/>
              <w:sz w:val="24"/>
              <w:szCs w:val="24"/>
            </w:rPr>
          </w:pPr>
          <w:r>
            <w:rPr>
              <w:rFonts w:ascii="Times New Roman" w:hAnsi="Times New Roman"/>
              <w:sz w:val="24"/>
              <w:szCs w:val="24"/>
            </w:rPr>
            <w:t>3.2.1.Приготовление соли</w:t>
          </w:r>
          <w:r w:rsidR="00773744" w:rsidRPr="00217489">
            <w:rPr>
              <w:rFonts w:ascii="Times New Roman" w:hAnsi="Times New Roman"/>
              <w:sz w:val="24"/>
              <w:szCs w:val="24"/>
            </w:rPr>
            <w:t xml:space="preserve"> (</w:t>
          </w:r>
          <w:r w:rsidR="00773744" w:rsidRPr="00217489">
            <w:rPr>
              <w:rFonts w:ascii="Times New Roman" w:hAnsi="Times New Roman"/>
              <w:sz w:val="24"/>
              <w:szCs w:val="24"/>
              <w:lang w:val="en-US"/>
            </w:rPr>
            <w:t>C</w:t>
          </w:r>
          <w:r w:rsidR="00773744" w:rsidRPr="00217489">
            <w:rPr>
              <w:rFonts w:ascii="Times New Roman" w:hAnsi="Times New Roman"/>
              <w:sz w:val="24"/>
              <w:szCs w:val="24"/>
              <w:vertAlign w:val="subscript"/>
            </w:rPr>
            <w:t>6</w:t>
          </w:r>
          <w:r w:rsidR="00773744" w:rsidRPr="00217489">
            <w:rPr>
              <w:rFonts w:ascii="Times New Roman" w:hAnsi="Times New Roman"/>
              <w:sz w:val="24"/>
              <w:szCs w:val="24"/>
              <w:lang w:val="en-US"/>
            </w:rPr>
            <w:t>H</w:t>
          </w:r>
          <w:r w:rsidR="00773744" w:rsidRPr="00217489">
            <w:rPr>
              <w:rFonts w:ascii="Times New Roman" w:hAnsi="Times New Roman"/>
              <w:sz w:val="24"/>
              <w:szCs w:val="24"/>
              <w:vertAlign w:val="subscript"/>
            </w:rPr>
            <w:t>5</w:t>
          </w:r>
          <w:r w:rsidR="00773744" w:rsidRPr="00217489">
            <w:rPr>
              <w:rFonts w:ascii="Times New Roman" w:hAnsi="Times New Roman"/>
              <w:sz w:val="24"/>
              <w:szCs w:val="24"/>
              <w:lang w:val="en-US"/>
            </w:rPr>
            <w:t>O</w:t>
          </w:r>
          <w:r w:rsidR="00773744" w:rsidRPr="00217489">
            <w:rPr>
              <w:rFonts w:ascii="Times New Roman" w:hAnsi="Times New Roman"/>
              <w:sz w:val="24"/>
              <w:szCs w:val="24"/>
            </w:rPr>
            <w:t>)</w:t>
          </w:r>
          <w:r w:rsidR="00773744" w:rsidRPr="00217489">
            <w:rPr>
              <w:rFonts w:ascii="Times New Roman" w:hAnsi="Times New Roman"/>
              <w:sz w:val="24"/>
              <w:szCs w:val="24"/>
              <w:vertAlign w:val="subscript"/>
            </w:rPr>
            <w:t>2</w:t>
          </w:r>
          <w:r>
            <w:rPr>
              <w:rFonts w:ascii="Times New Roman" w:hAnsi="Times New Roman"/>
              <w:sz w:val="24"/>
              <w:szCs w:val="24"/>
              <w:lang w:val="en-US"/>
            </w:rPr>
            <w:t>POO</w:t>
          </w:r>
          <w:r w:rsidRPr="00C70E58">
            <w:rPr>
              <w:rFonts w:ascii="Times New Roman" w:hAnsi="Times New Roman"/>
              <w:sz w:val="24"/>
              <w:szCs w:val="24"/>
              <w:vertAlign w:val="superscript"/>
            </w:rPr>
            <w:t>−</w:t>
          </w:r>
          <w:r w:rsidR="00773744" w:rsidRPr="00217489">
            <w:rPr>
              <w:rFonts w:ascii="Times New Roman" w:hAnsi="Times New Roman"/>
              <w:sz w:val="24"/>
              <w:szCs w:val="24"/>
            </w:rPr>
            <w:t>(</w:t>
          </w:r>
          <w:r w:rsidR="00773744" w:rsidRPr="00217489">
            <w:rPr>
              <w:rFonts w:ascii="Times New Roman" w:hAnsi="Times New Roman"/>
              <w:sz w:val="24"/>
              <w:szCs w:val="24"/>
              <w:lang w:val="en-US"/>
            </w:rPr>
            <w:t>C</w:t>
          </w:r>
          <w:r w:rsidR="00773744" w:rsidRPr="00217489">
            <w:rPr>
              <w:rFonts w:ascii="Times New Roman" w:hAnsi="Times New Roman"/>
              <w:sz w:val="24"/>
              <w:szCs w:val="24"/>
              <w:vertAlign w:val="subscript"/>
            </w:rPr>
            <w:t>2</w:t>
          </w:r>
          <w:r w:rsidR="00773744" w:rsidRPr="00217489">
            <w:rPr>
              <w:rFonts w:ascii="Times New Roman" w:hAnsi="Times New Roman"/>
              <w:sz w:val="24"/>
              <w:szCs w:val="24"/>
              <w:lang w:val="en-US"/>
            </w:rPr>
            <w:t>H</w:t>
          </w:r>
          <w:r w:rsidR="00773744" w:rsidRPr="00217489">
            <w:rPr>
              <w:rFonts w:ascii="Times New Roman" w:hAnsi="Times New Roman"/>
              <w:sz w:val="24"/>
              <w:szCs w:val="24"/>
              <w:vertAlign w:val="subscript"/>
            </w:rPr>
            <w:t>5</w:t>
          </w:r>
          <w:r w:rsidR="00773744" w:rsidRPr="00217489">
            <w:rPr>
              <w:rFonts w:ascii="Times New Roman" w:hAnsi="Times New Roman"/>
              <w:sz w:val="24"/>
              <w:szCs w:val="24"/>
            </w:rPr>
            <w:t>)</w:t>
          </w:r>
          <w:r w:rsidR="00773744" w:rsidRPr="00217489">
            <w:rPr>
              <w:rFonts w:ascii="Times New Roman" w:hAnsi="Times New Roman"/>
              <w:sz w:val="24"/>
              <w:szCs w:val="24"/>
              <w:vertAlign w:val="subscript"/>
            </w:rPr>
            <w:t>4</w:t>
          </w:r>
          <w:r w:rsidR="00773744" w:rsidRPr="00217489">
            <w:rPr>
              <w:rFonts w:ascii="Times New Roman" w:hAnsi="Times New Roman"/>
              <w:sz w:val="24"/>
              <w:szCs w:val="24"/>
              <w:lang w:val="en-US"/>
            </w:rPr>
            <w:t>N</w:t>
          </w:r>
          <w:r w:rsidRPr="00C70E58">
            <w:rPr>
              <w:rFonts w:ascii="Times New Roman" w:hAnsi="Times New Roman"/>
              <w:sz w:val="24"/>
              <w:szCs w:val="24"/>
              <w:vertAlign w:val="superscript"/>
            </w:rPr>
            <w:t>+</w:t>
          </w:r>
          <w:r w:rsidR="00773744" w:rsidRPr="00217489">
            <w:rPr>
              <w:rFonts w:ascii="Times New Roman" w:hAnsi="Times New Roman"/>
              <w:sz w:val="24"/>
              <w:szCs w:val="24"/>
            </w:rPr>
            <w:t xml:space="preserve"> </w:t>
          </w:r>
          <w:r w:rsidR="00773744" w:rsidRPr="00217489">
            <w:rPr>
              <w:rFonts w:ascii="Times New Roman" w:hAnsi="Times New Roman"/>
              <w:sz w:val="24"/>
              <w:szCs w:val="24"/>
            </w:rPr>
            <w:ptab w:relativeTo="margin" w:alignment="right" w:leader="dot"/>
          </w:r>
          <w:r w:rsidR="00773744" w:rsidRPr="00217489">
            <w:rPr>
              <w:rFonts w:ascii="Times New Roman" w:hAnsi="Times New Roman"/>
              <w:sz w:val="24"/>
              <w:szCs w:val="24"/>
            </w:rPr>
            <w:t>3</w:t>
          </w:r>
          <w:r w:rsidR="003C37CA">
            <w:rPr>
              <w:rFonts w:ascii="Times New Roman" w:hAnsi="Times New Roman"/>
              <w:sz w:val="24"/>
              <w:szCs w:val="24"/>
            </w:rPr>
            <w:t>3</w:t>
          </w:r>
        </w:p>
        <w:p w:rsidR="00773744" w:rsidRPr="00217489" w:rsidRDefault="00773744" w:rsidP="00773744">
          <w:pPr>
            <w:pStyle w:val="31"/>
            <w:ind w:left="446"/>
            <w:rPr>
              <w:rFonts w:ascii="Times New Roman" w:hAnsi="Times New Roman"/>
              <w:sz w:val="24"/>
              <w:szCs w:val="24"/>
            </w:rPr>
          </w:pPr>
          <w:r w:rsidRPr="00217489">
            <w:rPr>
              <w:rFonts w:ascii="Times New Roman" w:hAnsi="Times New Roman"/>
              <w:sz w:val="24"/>
              <w:szCs w:val="24"/>
            </w:rPr>
            <w:t>3.2.2.Приготовление солей (</w:t>
          </w:r>
          <w:r w:rsidRPr="00217489">
            <w:rPr>
              <w:rFonts w:ascii="Times New Roman" w:hAnsi="Times New Roman"/>
              <w:sz w:val="24"/>
              <w:szCs w:val="24"/>
              <w:lang w:val="en-US"/>
            </w:rPr>
            <w:t>C</w:t>
          </w:r>
          <w:r w:rsidRPr="00217489">
            <w:rPr>
              <w:rFonts w:ascii="Times New Roman" w:hAnsi="Times New Roman"/>
              <w:sz w:val="24"/>
              <w:szCs w:val="24"/>
              <w:vertAlign w:val="subscript"/>
            </w:rPr>
            <w:t>6</w:t>
          </w:r>
          <w:r w:rsidRPr="00217489">
            <w:rPr>
              <w:rFonts w:ascii="Times New Roman" w:hAnsi="Times New Roman"/>
              <w:sz w:val="24"/>
              <w:szCs w:val="24"/>
              <w:lang w:val="en-US"/>
            </w:rPr>
            <w:t>H</w:t>
          </w:r>
          <w:r w:rsidRPr="00217489">
            <w:rPr>
              <w:rFonts w:ascii="Times New Roman" w:hAnsi="Times New Roman"/>
              <w:sz w:val="24"/>
              <w:szCs w:val="24"/>
              <w:vertAlign w:val="subscript"/>
            </w:rPr>
            <w:t>5</w:t>
          </w:r>
          <w:r w:rsidRPr="00217489">
            <w:rPr>
              <w:rFonts w:ascii="Times New Roman" w:hAnsi="Times New Roman"/>
              <w:sz w:val="24"/>
              <w:szCs w:val="24"/>
            </w:rPr>
            <w:t>)</w:t>
          </w:r>
          <w:r w:rsidRPr="00217489">
            <w:rPr>
              <w:rFonts w:ascii="Times New Roman" w:hAnsi="Times New Roman"/>
              <w:sz w:val="24"/>
              <w:szCs w:val="24"/>
              <w:vertAlign w:val="subscript"/>
            </w:rPr>
            <w:t>2</w:t>
          </w:r>
          <w:r w:rsidR="00C70E58">
            <w:rPr>
              <w:rFonts w:ascii="Times New Roman" w:hAnsi="Times New Roman"/>
              <w:sz w:val="24"/>
              <w:szCs w:val="24"/>
              <w:lang w:val="en-US"/>
            </w:rPr>
            <w:t>POO</w:t>
          </w:r>
          <w:r w:rsidR="00C70E58" w:rsidRPr="00C70E58">
            <w:rPr>
              <w:rFonts w:ascii="Times New Roman" w:hAnsi="Times New Roman"/>
              <w:sz w:val="24"/>
              <w:szCs w:val="24"/>
              <w:vertAlign w:val="superscript"/>
            </w:rPr>
            <w:t>−</w:t>
          </w:r>
          <w:r w:rsidRPr="00217489">
            <w:rPr>
              <w:rFonts w:ascii="Times New Roman" w:hAnsi="Times New Roman"/>
              <w:sz w:val="24"/>
              <w:szCs w:val="24"/>
            </w:rPr>
            <w:t>(</w:t>
          </w:r>
          <w:r w:rsidRPr="00217489">
            <w:rPr>
              <w:rFonts w:ascii="Times New Roman" w:hAnsi="Times New Roman"/>
              <w:sz w:val="24"/>
              <w:szCs w:val="24"/>
              <w:lang w:val="en-US"/>
            </w:rPr>
            <w:t>C</w:t>
          </w:r>
          <w:r w:rsidRPr="00217489">
            <w:rPr>
              <w:rFonts w:ascii="Times New Roman" w:hAnsi="Times New Roman"/>
              <w:sz w:val="24"/>
              <w:szCs w:val="24"/>
              <w:vertAlign w:val="subscript"/>
            </w:rPr>
            <w:t>2</w:t>
          </w:r>
          <w:r w:rsidRPr="00217489">
            <w:rPr>
              <w:rFonts w:ascii="Times New Roman" w:hAnsi="Times New Roman"/>
              <w:sz w:val="24"/>
              <w:szCs w:val="24"/>
              <w:lang w:val="en-US"/>
            </w:rPr>
            <w:t>H</w:t>
          </w:r>
          <w:r w:rsidRPr="00217489">
            <w:rPr>
              <w:rFonts w:ascii="Times New Roman" w:hAnsi="Times New Roman"/>
              <w:sz w:val="24"/>
              <w:szCs w:val="24"/>
              <w:vertAlign w:val="subscript"/>
            </w:rPr>
            <w:t>5</w:t>
          </w:r>
          <w:r w:rsidRPr="00217489">
            <w:rPr>
              <w:rFonts w:ascii="Times New Roman" w:hAnsi="Times New Roman"/>
              <w:sz w:val="24"/>
              <w:szCs w:val="24"/>
            </w:rPr>
            <w:t>)</w:t>
          </w:r>
          <w:r w:rsidRPr="00217489">
            <w:rPr>
              <w:rFonts w:ascii="Times New Roman" w:hAnsi="Times New Roman"/>
              <w:sz w:val="24"/>
              <w:szCs w:val="24"/>
              <w:vertAlign w:val="subscript"/>
            </w:rPr>
            <w:t>4</w:t>
          </w:r>
          <w:r w:rsidR="00C70E58">
            <w:rPr>
              <w:rFonts w:ascii="Times New Roman" w:hAnsi="Times New Roman"/>
              <w:sz w:val="24"/>
              <w:szCs w:val="24"/>
              <w:lang w:val="en-US"/>
            </w:rPr>
            <w:t>N</w:t>
          </w:r>
          <w:r w:rsidR="00C70E58" w:rsidRPr="00C70E58">
            <w:rPr>
              <w:rFonts w:ascii="Times New Roman" w:hAnsi="Times New Roman"/>
              <w:sz w:val="24"/>
              <w:szCs w:val="24"/>
              <w:vertAlign w:val="superscript"/>
            </w:rPr>
            <w:t>+</w:t>
          </w:r>
          <w:r w:rsidRPr="00217489">
            <w:rPr>
              <w:rFonts w:ascii="Times New Roman" w:hAnsi="Times New Roman"/>
              <w:sz w:val="24"/>
              <w:szCs w:val="24"/>
            </w:rPr>
            <w:t xml:space="preserve"> </w:t>
          </w:r>
          <w:r w:rsidRPr="00217489">
            <w:rPr>
              <w:rFonts w:ascii="Times New Roman" w:hAnsi="Times New Roman"/>
              <w:sz w:val="24"/>
              <w:szCs w:val="24"/>
            </w:rPr>
            <w:ptab w:relativeTo="margin" w:alignment="right" w:leader="dot"/>
          </w:r>
          <w:r w:rsidRPr="00217489">
            <w:rPr>
              <w:rFonts w:ascii="Times New Roman" w:hAnsi="Times New Roman"/>
              <w:sz w:val="24"/>
              <w:szCs w:val="24"/>
            </w:rPr>
            <w:t>3</w:t>
          </w:r>
          <w:r w:rsidR="003C37CA">
            <w:rPr>
              <w:rFonts w:ascii="Times New Roman" w:hAnsi="Times New Roman"/>
              <w:sz w:val="24"/>
              <w:szCs w:val="24"/>
            </w:rPr>
            <w:t>4</w:t>
          </w:r>
        </w:p>
        <w:p w:rsidR="00773744" w:rsidRPr="00217489" w:rsidRDefault="00773744" w:rsidP="00773744">
          <w:pPr>
            <w:pStyle w:val="31"/>
            <w:ind w:left="446"/>
            <w:rPr>
              <w:rFonts w:ascii="Times New Roman" w:hAnsi="Times New Roman"/>
              <w:sz w:val="24"/>
              <w:szCs w:val="24"/>
            </w:rPr>
          </w:pPr>
          <w:r w:rsidRPr="00217489">
            <w:rPr>
              <w:rFonts w:ascii="Times New Roman" w:hAnsi="Times New Roman"/>
              <w:sz w:val="24"/>
              <w:szCs w:val="24"/>
            </w:rPr>
            <w:t xml:space="preserve">3.2.3.Приготовление самоассоциатов </w:t>
          </w:r>
          <w:r w:rsidRPr="00217489">
            <w:rPr>
              <w:rFonts w:ascii="Times New Roman" w:hAnsi="Times New Roman"/>
              <w:sz w:val="24"/>
              <w:szCs w:val="24"/>
            </w:rPr>
            <w:ptab w:relativeTo="margin" w:alignment="right" w:leader="dot"/>
          </w:r>
          <w:r w:rsidRPr="00217489">
            <w:rPr>
              <w:rFonts w:ascii="Times New Roman" w:hAnsi="Times New Roman"/>
              <w:sz w:val="24"/>
              <w:szCs w:val="24"/>
            </w:rPr>
            <w:t>3</w:t>
          </w:r>
          <w:r w:rsidR="003C37CA">
            <w:rPr>
              <w:rFonts w:ascii="Times New Roman" w:hAnsi="Times New Roman"/>
              <w:sz w:val="24"/>
              <w:szCs w:val="24"/>
            </w:rPr>
            <w:t>4</w:t>
          </w:r>
        </w:p>
        <w:p w:rsidR="00773744" w:rsidRPr="00217489" w:rsidRDefault="00773744" w:rsidP="00773744">
          <w:pPr>
            <w:pStyle w:val="31"/>
            <w:ind w:left="446"/>
            <w:rPr>
              <w:rFonts w:ascii="Times New Roman" w:hAnsi="Times New Roman"/>
              <w:sz w:val="24"/>
              <w:szCs w:val="24"/>
            </w:rPr>
          </w:pPr>
          <w:r w:rsidRPr="00217489">
            <w:rPr>
              <w:rFonts w:ascii="Times New Roman" w:hAnsi="Times New Roman"/>
              <w:sz w:val="24"/>
              <w:szCs w:val="24"/>
            </w:rPr>
            <w:t xml:space="preserve">3.2.4.Приготовление смешанных самоассоциатов </w:t>
          </w:r>
          <w:r w:rsidRPr="00217489">
            <w:rPr>
              <w:rFonts w:ascii="Times New Roman" w:hAnsi="Times New Roman"/>
              <w:sz w:val="24"/>
              <w:szCs w:val="24"/>
            </w:rPr>
            <w:ptab w:relativeTo="margin" w:alignment="right" w:leader="dot"/>
          </w:r>
          <w:r w:rsidRPr="00217489">
            <w:rPr>
              <w:rFonts w:ascii="Times New Roman" w:hAnsi="Times New Roman"/>
              <w:sz w:val="24"/>
              <w:szCs w:val="24"/>
            </w:rPr>
            <w:t>3</w:t>
          </w:r>
          <w:r w:rsidR="003C37CA">
            <w:rPr>
              <w:rFonts w:ascii="Times New Roman" w:hAnsi="Times New Roman"/>
              <w:sz w:val="24"/>
              <w:szCs w:val="24"/>
            </w:rPr>
            <w:t>4</w:t>
          </w:r>
        </w:p>
        <w:p w:rsidR="00773744" w:rsidRPr="00217489" w:rsidRDefault="00773744" w:rsidP="00773744">
          <w:pPr>
            <w:pStyle w:val="31"/>
            <w:ind w:left="446"/>
            <w:rPr>
              <w:rFonts w:ascii="Times New Roman" w:hAnsi="Times New Roman"/>
              <w:sz w:val="24"/>
              <w:szCs w:val="24"/>
            </w:rPr>
          </w:pPr>
          <w:r w:rsidRPr="00217489">
            <w:rPr>
              <w:rFonts w:ascii="Times New Roman" w:hAnsi="Times New Roman"/>
              <w:sz w:val="24"/>
              <w:szCs w:val="24"/>
            </w:rPr>
            <w:t xml:space="preserve">3.2.5.Приготовление образцов для ЯМР измерений </w:t>
          </w:r>
          <w:r w:rsidRPr="00217489">
            <w:rPr>
              <w:rFonts w:ascii="Times New Roman" w:hAnsi="Times New Roman"/>
              <w:sz w:val="24"/>
              <w:szCs w:val="24"/>
            </w:rPr>
            <w:ptab w:relativeTo="margin" w:alignment="right" w:leader="dot"/>
          </w:r>
          <w:r w:rsidRPr="00217489">
            <w:rPr>
              <w:rFonts w:ascii="Times New Roman" w:hAnsi="Times New Roman"/>
              <w:sz w:val="24"/>
              <w:szCs w:val="24"/>
            </w:rPr>
            <w:t>3</w:t>
          </w:r>
          <w:r w:rsidR="003C37CA">
            <w:rPr>
              <w:rFonts w:ascii="Times New Roman" w:hAnsi="Times New Roman"/>
              <w:sz w:val="24"/>
              <w:szCs w:val="24"/>
            </w:rPr>
            <w:t>5</w:t>
          </w:r>
        </w:p>
        <w:p w:rsidR="00773744" w:rsidRDefault="00773744" w:rsidP="00773744">
          <w:pPr>
            <w:pStyle w:val="21"/>
            <w:ind w:left="216"/>
            <w:rPr>
              <w:rFonts w:ascii="Times New Roman" w:hAnsi="Times New Roman"/>
              <w:sz w:val="24"/>
              <w:szCs w:val="24"/>
            </w:rPr>
          </w:pPr>
          <w:r w:rsidRPr="00217489">
            <w:rPr>
              <w:rFonts w:ascii="Times New Roman" w:hAnsi="Times New Roman"/>
              <w:sz w:val="24"/>
              <w:szCs w:val="24"/>
            </w:rPr>
            <w:t>3.3.ЯМР измерения</w:t>
          </w:r>
          <w:r w:rsidRPr="00217489">
            <w:rPr>
              <w:rFonts w:ascii="Times New Roman" w:hAnsi="Times New Roman"/>
              <w:sz w:val="24"/>
              <w:szCs w:val="24"/>
            </w:rPr>
            <w:ptab w:relativeTo="margin" w:alignment="right" w:leader="dot"/>
          </w:r>
          <w:r w:rsidRPr="00217489">
            <w:rPr>
              <w:rFonts w:ascii="Times New Roman" w:hAnsi="Times New Roman"/>
              <w:sz w:val="24"/>
              <w:szCs w:val="24"/>
            </w:rPr>
            <w:t>3</w:t>
          </w:r>
          <w:r w:rsidR="003C37CA">
            <w:rPr>
              <w:rFonts w:ascii="Times New Roman" w:hAnsi="Times New Roman"/>
              <w:sz w:val="24"/>
              <w:szCs w:val="24"/>
            </w:rPr>
            <w:t>5</w:t>
          </w:r>
        </w:p>
        <w:p w:rsidR="00C70E58" w:rsidRPr="00217489" w:rsidRDefault="00C70E58" w:rsidP="00C70E58">
          <w:pPr>
            <w:pStyle w:val="21"/>
            <w:ind w:left="216"/>
            <w:rPr>
              <w:rFonts w:ascii="Times New Roman" w:hAnsi="Times New Roman"/>
              <w:sz w:val="24"/>
              <w:szCs w:val="24"/>
            </w:rPr>
          </w:pPr>
          <w:r>
            <w:rPr>
              <w:rFonts w:ascii="Times New Roman" w:hAnsi="Times New Roman"/>
              <w:sz w:val="24"/>
              <w:szCs w:val="24"/>
            </w:rPr>
            <w:t>3.4</w:t>
          </w:r>
          <w:r w:rsidRPr="00217489">
            <w:rPr>
              <w:rFonts w:ascii="Times New Roman" w:hAnsi="Times New Roman"/>
              <w:sz w:val="24"/>
              <w:szCs w:val="24"/>
            </w:rPr>
            <w:t>.Методика определения степени дейтерирования</w:t>
          </w:r>
          <w:r w:rsidRPr="00217489">
            <w:rPr>
              <w:rFonts w:ascii="Times New Roman" w:hAnsi="Times New Roman"/>
              <w:sz w:val="24"/>
              <w:szCs w:val="24"/>
            </w:rPr>
            <w:ptab w:relativeTo="margin" w:alignment="right" w:leader="dot"/>
          </w:r>
          <w:r w:rsidRPr="00217489">
            <w:rPr>
              <w:rFonts w:ascii="Times New Roman" w:hAnsi="Times New Roman"/>
              <w:sz w:val="24"/>
              <w:szCs w:val="24"/>
            </w:rPr>
            <w:t>3</w:t>
          </w:r>
          <w:r w:rsidR="003C37CA">
            <w:rPr>
              <w:rFonts w:ascii="Times New Roman" w:hAnsi="Times New Roman"/>
              <w:sz w:val="24"/>
              <w:szCs w:val="24"/>
            </w:rPr>
            <w:t>5</w:t>
          </w:r>
        </w:p>
        <w:p w:rsidR="00773744" w:rsidRPr="00217489" w:rsidRDefault="00C70E58" w:rsidP="00773744">
          <w:pPr>
            <w:pStyle w:val="21"/>
            <w:ind w:left="216"/>
            <w:rPr>
              <w:rFonts w:ascii="Times New Roman" w:hAnsi="Times New Roman"/>
              <w:sz w:val="24"/>
              <w:szCs w:val="24"/>
            </w:rPr>
          </w:pPr>
          <w:r>
            <w:rPr>
              <w:rFonts w:ascii="Times New Roman" w:hAnsi="Times New Roman"/>
              <w:sz w:val="24"/>
              <w:szCs w:val="24"/>
            </w:rPr>
            <w:t>3.5</w:t>
          </w:r>
          <w:r w:rsidR="00773744" w:rsidRPr="00217489">
            <w:rPr>
              <w:rFonts w:ascii="Times New Roman" w:hAnsi="Times New Roman"/>
              <w:sz w:val="24"/>
              <w:szCs w:val="24"/>
            </w:rPr>
            <w:t>.Квантово-химические расчеты</w:t>
          </w:r>
          <w:r w:rsidR="00773744" w:rsidRPr="00217489">
            <w:rPr>
              <w:rFonts w:ascii="Times New Roman" w:hAnsi="Times New Roman"/>
              <w:sz w:val="24"/>
              <w:szCs w:val="24"/>
            </w:rPr>
            <w:ptab w:relativeTo="margin" w:alignment="right" w:leader="dot"/>
          </w:r>
          <w:r w:rsidR="003C37CA">
            <w:rPr>
              <w:rFonts w:ascii="Times New Roman" w:hAnsi="Times New Roman"/>
              <w:sz w:val="24"/>
              <w:szCs w:val="24"/>
            </w:rPr>
            <w:t>39</w:t>
          </w:r>
        </w:p>
        <w:p w:rsidR="00773744" w:rsidRPr="00217489" w:rsidRDefault="00773744" w:rsidP="00773744">
          <w:pPr>
            <w:pStyle w:val="11"/>
            <w:ind w:left="360"/>
            <w:rPr>
              <w:rFonts w:ascii="Times New Roman" w:hAnsi="Times New Roman"/>
              <w:sz w:val="24"/>
              <w:szCs w:val="24"/>
            </w:rPr>
          </w:pPr>
          <w:r w:rsidRPr="00217489">
            <w:rPr>
              <w:rFonts w:ascii="Times New Roman" w:hAnsi="Times New Roman"/>
              <w:b/>
              <w:bCs/>
              <w:sz w:val="24"/>
              <w:szCs w:val="24"/>
            </w:rPr>
            <w:t>4.Обсуждения результатов</w:t>
          </w:r>
          <w:r w:rsidRPr="00217489">
            <w:rPr>
              <w:rFonts w:ascii="Times New Roman" w:hAnsi="Times New Roman"/>
              <w:sz w:val="24"/>
              <w:szCs w:val="24"/>
            </w:rPr>
            <w:ptab w:relativeTo="margin" w:alignment="right" w:leader="dot"/>
          </w:r>
          <w:r w:rsidRPr="00217489">
            <w:rPr>
              <w:rFonts w:ascii="Times New Roman" w:hAnsi="Times New Roman"/>
              <w:b/>
              <w:bCs/>
              <w:sz w:val="24"/>
              <w:szCs w:val="24"/>
            </w:rPr>
            <w:t>4</w:t>
          </w:r>
          <w:r w:rsidR="003C37CA">
            <w:rPr>
              <w:rFonts w:ascii="Times New Roman" w:hAnsi="Times New Roman"/>
              <w:b/>
              <w:bCs/>
              <w:sz w:val="24"/>
              <w:szCs w:val="24"/>
            </w:rPr>
            <w:t>1</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 xml:space="preserve">4.1.Самоассоциаты </w:t>
          </w:r>
          <w:r w:rsidRPr="00217489">
            <w:rPr>
              <w:rFonts w:ascii="Times New Roman" w:hAnsi="Times New Roman"/>
              <w:iCs/>
              <w:sz w:val="24"/>
              <w:szCs w:val="24"/>
            </w:rPr>
            <w:t>(</w:t>
          </w:r>
          <w:r w:rsidRPr="00217489">
            <w:rPr>
              <w:rFonts w:ascii="Times New Roman" w:hAnsi="Times New Roman"/>
              <w:iCs/>
              <w:sz w:val="24"/>
              <w:szCs w:val="24"/>
              <w:lang w:val="en-US"/>
            </w:rPr>
            <w:t>C</w:t>
          </w:r>
          <w:r w:rsidRPr="00217489">
            <w:rPr>
              <w:rFonts w:ascii="Times New Roman" w:hAnsi="Times New Roman"/>
              <w:iCs/>
              <w:sz w:val="24"/>
              <w:szCs w:val="24"/>
              <w:vertAlign w:val="subscript"/>
            </w:rPr>
            <w:t>6</w:t>
          </w:r>
          <w:r w:rsidRPr="00217489">
            <w:rPr>
              <w:rFonts w:ascii="Times New Roman" w:hAnsi="Times New Roman"/>
              <w:iCs/>
              <w:sz w:val="24"/>
              <w:szCs w:val="24"/>
              <w:lang w:val="en-US"/>
            </w:rPr>
            <w:t>H</w:t>
          </w:r>
          <w:r w:rsidRPr="00217489">
            <w:rPr>
              <w:rFonts w:ascii="Times New Roman" w:hAnsi="Times New Roman"/>
              <w:iCs/>
              <w:sz w:val="24"/>
              <w:szCs w:val="24"/>
              <w:vertAlign w:val="subscript"/>
            </w:rPr>
            <w:t>5</w:t>
          </w:r>
          <w:r w:rsidRPr="00217489">
            <w:rPr>
              <w:rFonts w:ascii="Times New Roman" w:hAnsi="Times New Roman"/>
              <w:iCs/>
              <w:sz w:val="24"/>
              <w:szCs w:val="24"/>
              <w:lang w:val="en-US"/>
            </w:rPr>
            <w:t>O</w:t>
          </w:r>
          <w:r w:rsidRPr="00217489">
            <w:rPr>
              <w:rFonts w:ascii="Times New Roman" w:hAnsi="Times New Roman"/>
              <w:iCs/>
              <w:sz w:val="24"/>
              <w:szCs w:val="24"/>
            </w:rPr>
            <w:t>)</w:t>
          </w:r>
          <w:r w:rsidRPr="00217489">
            <w:rPr>
              <w:rFonts w:ascii="Times New Roman" w:hAnsi="Times New Roman"/>
              <w:iCs/>
              <w:sz w:val="24"/>
              <w:szCs w:val="24"/>
              <w:vertAlign w:val="subscript"/>
            </w:rPr>
            <w:t>2</w:t>
          </w:r>
          <w:r w:rsidRPr="00217489">
            <w:rPr>
              <w:rFonts w:ascii="Times New Roman" w:hAnsi="Times New Roman"/>
              <w:iCs/>
              <w:sz w:val="24"/>
              <w:szCs w:val="24"/>
              <w:lang w:val="en-US"/>
            </w:rPr>
            <w:t>POOH</w:t>
          </w:r>
          <w:r w:rsidRPr="00217489">
            <w:rPr>
              <w:rFonts w:ascii="Times New Roman" w:hAnsi="Times New Roman"/>
              <w:sz w:val="24"/>
              <w:szCs w:val="24"/>
            </w:rPr>
            <w:t xml:space="preserve"> кислот</w:t>
          </w:r>
          <w:r w:rsidR="00C70E58">
            <w:rPr>
              <w:rFonts w:ascii="Times New Roman" w:hAnsi="Times New Roman"/>
              <w:sz w:val="24"/>
              <w:szCs w:val="24"/>
            </w:rPr>
            <w:t>ы</w:t>
          </w:r>
          <w:r w:rsidRPr="00217489">
            <w:rPr>
              <w:rFonts w:ascii="Times New Roman" w:hAnsi="Times New Roman"/>
              <w:sz w:val="24"/>
              <w:szCs w:val="24"/>
            </w:rPr>
            <w:ptab w:relativeTo="margin" w:alignment="right" w:leader="dot"/>
          </w:r>
          <w:r w:rsidRPr="00217489">
            <w:rPr>
              <w:rFonts w:ascii="Times New Roman" w:hAnsi="Times New Roman"/>
              <w:sz w:val="24"/>
              <w:szCs w:val="24"/>
            </w:rPr>
            <w:t>4</w:t>
          </w:r>
          <w:r w:rsidR="003C37CA">
            <w:rPr>
              <w:rFonts w:ascii="Times New Roman" w:hAnsi="Times New Roman"/>
              <w:sz w:val="24"/>
              <w:szCs w:val="24"/>
            </w:rPr>
            <w:t>1</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 xml:space="preserve">4.2.Гетерокомплексы </w:t>
          </w:r>
          <w:r w:rsidRPr="00217489">
            <w:rPr>
              <w:rFonts w:ascii="Times New Roman" w:hAnsi="Times New Roman"/>
              <w:iCs/>
              <w:sz w:val="24"/>
              <w:szCs w:val="24"/>
            </w:rPr>
            <w:t>(</w:t>
          </w:r>
          <w:r w:rsidRPr="00217489">
            <w:rPr>
              <w:rFonts w:ascii="Times New Roman" w:hAnsi="Times New Roman"/>
              <w:iCs/>
              <w:sz w:val="24"/>
              <w:szCs w:val="24"/>
              <w:lang w:val="en-US"/>
            </w:rPr>
            <w:t>C</w:t>
          </w:r>
          <w:r w:rsidRPr="00217489">
            <w:rPr>
              <w:rFonts w:ascii="Times New Roman" w:hAnsi="Times New Roman"/>
              <w:iCs/>
              <w:sz w:val="24"/>
              <w:szCs w:val="24"/>
              <w:vertAlign w:val="subscript"/>
            </w:rPr>
            <w:t>6</w:t>
          </w:r>
          <w:r w:rsidRPr="00217489">
            <w:rPr>
              <w:rFonts w:ascii="Times New Roman" w:hAnsi="Times New Roman"/>
              <w:iCs/>
              <w:sz w:val="24"/>
              <w:szCs w:val="24"/>
              <w:lang w:val="en-US"/>
            </w:rPr>
            <w:t>H</w:t>
          </w:r>
          <w:r w:rsidRPr="00217489">
            <w:rPr>
              <w:rFonts w:ascii="Times New Roman" w:hAnsi="Times New Roman"/>
              <w:iCs/>
              <w:sz w:val="24"/>
              <w:szCs w:val="24"/>
              <w:vertAlign w:val="subscript"/>
            </w:rPr>
            <w:t>5</w:t>
          </w:r>
          <w:r w:rsidRPr="00217489">
            <w:rPr>
              <w:rFonts w:ascii="Times New Roman" w:hAnsi="Times New Roman"/>
              <w:iCs/>
              <w:sz w:val="24"/>
              <w:szCs w:val="24"/>
              <w:lang w:val="en-US"/>
            </w:rPr>
            <w:t>O</w:t>
          </w:r>
          <w:r w:rsidRPr="00217489">
            <w:rPr>
              <w:rFonts w:ascii="Times New Roman" w:hAnsi="Times New Roman"/>
              <w:iCs/>
              <w:sz w:val="24"/>
              <w:szCs w:val="24"/>
            </w:rPr>
            <w:t>)</w:t>
          </w:r>
          <w:r w:rsidRPr="00217489">
            <w:rPr>
              <w:rFonts w:ascii="Times New Roman" w:hAnsi="Times New Roman"/>
              <w:iCs/>
              <w:sz w:val="24"/>
              <w:szCs w:val="24"/>
              <w:vertAlign w:val="subscript"/>
            </w:rPr>
            <w:t>2</w:t>
          </w:r>
          <w:r w:rsidRPr="00217489">
            <w:rPr>
              <w:rFonts w:ascii="Times New Roman" w:hAnsi="Times New Roman"/>
              <w:iCs/>
              <w:sz w:val="24"/>
              <w:szCs w:val="24"/>
              <w:lang w:val="en-US"/>
            </w:rPr>
            <w:t>POOH</w:t>
          </w:r>
          <w:r w:rsidRPr="00217489">
            <w:rPr>
              <w:rFonts w:ascii="Times New Roman" w:hAnsi="Times New Roman"/>
              <w:iCs/>
              <w:sz w:val="24"/>
              <w:szCs w:val="24"/>
            </w:rPr>
            <w:t xml:space="preserve"> и (</w:t>
          </w:r>
          <w:r w:rsidRPr="00217489">
            <w:rPr>
              <w:rFonts w:ascii="Times New Roman" w:hAnsi="Times New Roman"/>
              <w:iCs/>
              <w:sz w:val="24"/>
              <w:szCs w:val="24"/>
              <w:lang w:val="en-US"/>
            </w:rPr>
            <w:t>C</w:t>
          </w:r>
          <w:r w:rsidRPr="00217489">
            <w:rPr>
              <w:rFonts w:ascii="Times New Roman" w:hAnsi="Times New Roman"/>
              <w:iCs/>
              <w:sz w:val="24"/>
              <w:szCs w:val="24"/>
              <w:vertAlign w:val="subscript"/>
            </w:rPr>
            <w:t>6</w:t>
          </w:r>
          <w:r w:rsidRPr="00217489">
            <w:rPr>
              <w:rFonts w:ascii="Times New Roman" w:hAnsi="Times New Roman"/>
              <w:iCs/>
              <w:sz w:val="24"/>
              <w:szCs w:val="24"/>
              <w:lang w:val="en-US"/>
            </w:rPr>
            <w:t>H</w:t>
          </w:r>
          <w:r w:rsidRPr="00217489">
            <w:rPr>
              <w:rFonts w:ascii="Times New Roman" w:hAnsi="Times New Roman"/>
              <w:iCs/>
              <w:sz w:val="24"/>
              <w:szCs w:val="24"/>
              <w:vertAlign w:val="subscript"/>
            </w:rPr>
            <w:t>5</w:t>
          </w:r>
          <w:r w:rsidRPr="00217489">
            <w:rPr>
              <w:rFonts w:ascii="Times New Roman" w:hAnsi="Times New Roman"/>
              <w:iCs/>
              <w:sz w:val="24"/>
              <w:szCs w:val="24"/>
            </w:rPr>
            <w:t>)</w:t>
          </w:r>
          <w:r w:rsidRPr="00217489">
            <w:rPr>
              <w:rFonts w:ascii="Times New Roman" w:hAnsi="Times New Roman"/>
              <w:iCs/>
              <w:sz w:val="24"/>
              <w:szCs w:val="24"/>
              <w:vertAlign w:val="subscript"/>
            </w:rPr>
            <w:t>2</w:t>
          </w:r>
          <w:r w:rsidRPr="00217489">
            <w:rPr>
              <w:rFonts w:ascii="Times New Roman" w:hAnsi="Times New Roman"/>
              <w:iCs/>
              <w:sz w:val="24"/>
              <w:szCs w:val="24"/>
              <w:lang w:val="en-US"/>
            </w:rPr>
            <w:t>POOH</w:t>
          </w:r>
          <w:r w:rsidRPr="00217489">
            <w:rPr>
              <w:rFonts w:ascii="Times New Roman" w:hAnsi="Times New Roman"/>
              <w:iCs/>
              <w:sz w:val="24"/>
              <w:szCs w:val="24"/>
            </w:rPr>
            <w:t xml:space="preserve"> кислот</w:t>
          </w:r>
          <w:r w:rsidRPr="00217489">
            <w:rPr>
              <w:rFonts w:ascii="Times New Roman" w:hAnsi="Times New Roman"/>
              <w:sz w:val="24"/>
              <w:szCs w:val="24"/>
            </w:rPr>
            <w:t xml:space="preserve"> </w:t>
          </w:r>
          <w:r w:rsidRPr="00217489">
            <w:rPr>
              <w:rFonts w:ascii="Times New Roman" w:hAnsi="Times New Roman"/>
              <w:sz w:val="24"/>
              <w:szCs w:val="24"/>
            </w:rPr>
            <w:ptab w:relativeTo="margin" w:alignment="right" w:leader="dot"/>
          </w:r>
          <w:r w:rsidRPr="00217489">
            <w:rPr>
              <w:rFonts w:ascii="Times New Roman" w:hAnsi="Times New Roman"/>
              <w:sz w:val="24"/>
              <w:szCs w:val="24"/>
            </w:rPr>
            <w:t>4</w:t>
          </w:r>
          <w:r w:rsidR="003C37CA">
            <w:rPr>
              <w:rFonts w:ascii="Times New Roman" w:hAnsi="Times New Roman"/>
              <w:sz w:val="24"/>
              <w:szCs w:val="24"/>
            </w:rPr>
            <w:t>3</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4.3. Анионные комплексы дифенифосфиновой (C</w:t>
          </w:r>
          <w:r w:rsidRPr="00217489">
            <w:rPr>
              <w:rFonts w:ascii="Times New Roman" w:hAnsi="Times New Roman"/>
              <w:sz w:val="24"/>
              <w:szCs w:val="24"/>
              <w:vertAlign w:val="subscript"/>
            </w:rPr>
            <w:t>6</w:t>
          </w:r>
          <w:r w:rsidRPr="00217489">
            <w:rPr>
              <w:rFonts w:ascii="Times New Roman" w:hAnsi="Times New Roman"/>
              <w:sz w:val="24"/>
              <w:szCs w:val="24"/>
            </w:rPr>
            <w:t>H</w:t>
          </w:r>
          <w:r w:rsidRPr="00217489">
            <w:rPr>
              <w:rFonts w:ascii="Times New Roman" w:hAnsi="Times New Roman"/>
              <w:sz w:val="24"/>
              <w:szCs w:val="24"/>
              <w:vertAlign w:val="subscript"/>
            </w:rPr>
            <w:t>5</w:t>
          </w:r>
          <w:r w:rsidRPr="00217489">
            <w:rPr>
              <w:rFonts w:ascii="Times New Roman" w:hAnsi="Times New Roman"/>
              <w:sz w:val="24"/>
              <w:szCs w:val="24"/>
            </w:rPr>
            <w:t>)</w:t>
          </w:r>
          <w:r w:rsidRPr="00217489">
            <w:rPr>
              <w:rFonts w:ascii="Times New Roman" w:hAnsi="Times New Roman"/>
              <w:sz w:val="24"/>
              <w:szCs w:val="24"/>
              <w:vertAlign w:val="subscript"/>
            </w:rPr>
            <w:t>2</w:t>
          </w:r>
          <w:r w:rsidRPr="00217489">
            <w:rPr>
              <w:rFonts w:ascii="Times New Roman" w:hAnsi="Times New Roman"/>
              <w:sz w:val="24"/>
              <w:szCs w:val="24"/>
            </w:rPr>
            <w:t xml:space="preserve">POOH кислоты </w:t>
          </w:r>
          <w:r w:rsidRPr="00217489">
            <w:rPr>
              <w:rFonts w:ascii="Times New Roman" w:hAnsi="Times New Roman"/>
              <w:sz w:val="24"/>
              <w:szCs w:val="24"/>
            </w:rPr>
            <w:ptab w:relativeTo="margin" w:alignment="right" w:leader="dot"/>
          </w:r>
          <w:r w:rsidRPr="00217489">
            <w:rPr>
              <w:rFonts w:ascii="Times New Roman" w:hAnsi="Times New Roman"/>
              <w:sz w:val="24"/>
              <w:szCs w:val="24"/>
            </w:rPr>
            <w:t>4</w:t>
          </w:r>
          <w:r w:rsidR="003C37CA">
            <w:rPr>
              <w:rFonts w:ascii="Times New Roman" w:hAnsi="Times New Roman"/>
              <w:sz w:val="24"/>
              <w:szCs w:val="24"/>
            </w:rPr>
            <w:t>6</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4.4. Анионные комплексы дифенифосфорной (C</w:t>
          </w:r>
          <w:r w:rsidRPr="00217489">
            <w:rPr>
              <w:rFonts w:ascii="Times New Roman" w:hAnsi="Times New Roman"/>
              <w:sz w:val="24"/>
              <w:szCs w:val="24"/>
              <w:vertAlign w:val="subscript"/>
            </w:rPr>
            <w:t>6</w:t>
          </w:r>
          <w:r w:rsidRPr="00217489">
            <w:rPr>
              <w:rFonts w:ascii="Times New Roman" w:hAnsi="Times New Roman"/>
              <w:sz w:val="24"/>
              <w:szCs w:val="24"/>
            </w:rPr>
            <w:t>H</w:t>
          </w:r>
          <w:r w:rsidRPr="00217489">
            <w:rPr>
              <w:rFonts w:ascii="Times New Roman" w:hAnsi="Times New Roman"/>
              <w:sz w:val="24"/>
              <w:szCs w:val="24"/>
              <w:vertAlign w:val="subscript"/>
            </w:rPr>
            <w:t>5</w:t>
          </w:r>
          <w:r w:rsidRPr="00217489">
            <w:rPr>
              <w:rFonts w:ascii="Times New Roman" w:hAnsi="Times New Roman"/>
              <w:sz w:val="24"/>
              <w:szCs w:val="24"/>
            </w:rPr>
            <w:t>О)</w:t>
          </w:r>
          <w:r w:rsidRPr="00217489">
            <w:rPr>
              <w:rFonts w:ascii="Times New Roman" w:hAnsi="Times New Roman"/>
              <w:sz w:val="24"/>
              <w:szCs w:val="24"/>
              <w:vertAlign w:val="subscript"/>
            </w:rPr>
            <w:t>2</w:t>
          </w:r>
          <w:r w:rsidRPr="00217489">
            <w:rPr>
              <w:rFonts w:ascii="Times New Roman" w:hAnsi="Times New Roman"/>
              <w:sz w:val="24"/>
              <w:szCs w:val="24"/>
            </w:rPr>
            <w:t xml:space="preserve">POOH кислоты </w:t>
          </w:r>
          <w:r w:rsidRPr="00217489">
            <w:rPr>
              <w:rFonts w:ascii="Times New Roman" w:hAnsi="Times New Roman"/>
              <w:sz w:val="24"/>
              <w:szCs w:val="24"/>
            </w:rPr>
            <w:ptab w:relativeTo="margin" w:alignment="right" w:leader="dot"/>
          </w:r>
          <w:r w:rsidR="003C37CA">
            <w:rPr>
              <w:rFonts w:ascii="Times New Roman" w:hAnsi="Times New Roman"/>
              <w:sz w:val="24"/>
              <w:szCs w:val="24"/>
            </w:rPr>
            <w:t>51</w:t>
          </w:r>
        </w:p>
        <w:p w:rsidR="00773744" w:rsidRPr="00217489" w:rsidRDefault="00773744" w:rsidP="00773744">
          <w:pPr>
            <w:pStyle w:val="21"/>
            <w:ind w:left="216"/>
            <w:rPr>
              <w:rFonts w:ascii="Times New Roman" w:hAnsi="Times New Roman"/>
              <w:sz w:val="24"/>
              <w:szCs w:val="24"/>
            </w:rPr>
          </w:pPr>
          <w:r w:rsidRPr="00217489">
            <w:rPr>
              <w:rFonts w:ascii="Times New Roman" w:hAnsi="Times New Roman"/>
              <w:sz w:val="24"/>
              <w:szCs w:val="24"/>
            </w:rPr>
            <w:t>4.5. Изучение гомосопряженных анионов с помощью квантово-химических расчетов</w:t>
          </w:r>
          <w:r w:rsidRPr="00217489">
            <w:rPr>
              <w:rFonts w:ascii="Times New Roman" w:hAnsi="Times New Roman"/>
              <w:sz w:val="24"/>
              <w:szCs w:val="24"/>
            </w:rPr>
            <w:ptab w:relativeTo="margin" w:alignment="right" w:leader="dot"/>
          </w:r>
          <w:r w:rsidRPr="00217489">
            <w:rPr>
              <w:rFonts w:ascii="Times New Roman" w:hAnsi="Times New Roman"/>
              <w:sz w:val="24"/>
              <w:szCs w:val="24"/>
            </w:rPr>
            <w:t>5</w:t>
          </w:r>
          <w:r w:rsidR="003C37CA">
            <w:rPr>
              <w:rFonts w:ascii="Times New Roman" w:hAnsi="Times New Roman"/>
              <w:sz w:val="24"/>
              <w:szCs w:val="24"/>
            </w:rPr>
            <w:t>4</w:t>
          </w:r>
        </w:p>
        <w:p w:rsidR="00773744" w:rsidRPr="00217489" w:rsidRDefault="00773744" w:rsidP="00773744">
          <w:pPr>
            <w:pStyle w:val="31"/>
            <w:ind w:left="446"/>
            <w:rPr>
              <w:rFonts w:ascii="Times New Roman" w:hAnsi="Times New Roman"/>
              <w:sz w:val="24"/>
              <w:szCs w:val="24"/>
            </w:rPr>
          </w:pPr>
          <w:r w:rsidRPr="00217489">
            <w:rPr>
              <w:rFonts w:ascii="Times New Roman" w:hAnsi="Times New Roman"/>
              <w:sz w:val="24"/>
              <w:szCs w:val="24"/>
            </w:rPr>
            <w:t>4.5.1.Комплексы 1:1 Н</w:t>
          </w:r>
          <w:r w:rsidRPr="00217489">
            <w:rPr>
              <w:rFonts w:ascii="Times New Roman" w:hAnsi="Times New Roman"/>
              <w:sz w:val="24"/>
              <w:szCs w:val="24"/>
              <w:vertAlign w:val="subscript"/>
            </w:rPr>
            <w:t>2</w:t>
          </w:r>
          <w:r w:rsidRPr="00217489">
            <w:rPr>
              <w:rFonts w:ascii="Times New Roman" w:hAnsi="Times New Roman"/>
              <w:sz w:val="24"/>
              <w:szCs w:val="24"/>
            </w:rPr>
            <w:t xml:space="preserve">РООН </w:t>
          </w:r>
          <w:r w:rsidRPr="00217489">
            <w:rPr>
              <w:rFonts w:ascii="Times New Roman" w:hAnsi="Times New Roman"/>
              <w:sz w:val="24"/>
              <w:szCs w:val="24"/>
            </w:rPr>
            <w:ptab w:relativeTo="margin" w:alignment="right" w:leader="dot"/>
          </w:r>
          <w:r w:rsidRPr="00217489">
            <w:rPr>
              <w:rFonts w:ascii="Times New Roman" w:hAnsi="Times New Roman"/>
              <w:sz w:val="24"/>
              <w:szCs w:val="24"/>
            </w:rPr>
            <w:t>5</w:t>
          </w:r>
          <w:r w:rsidR="00103001">
            <w:rPr>
              <w:rFonts w:ascii="Times New Roman" w:hAnsi="Times New Roman"/>
              <w:sz w:val="24"/>
              <w:szCs w:val="24"/>
            </w:rPr>
            <w:t>5</w:t>
          </w:r>
        </w:p>
        <w:p w:rsidR="00773744" w:rsidRPr="00217489" w:rsidRDefault="00773744" w:rsidP="00773744">
          <w:pPr>
            <w:pStyle w:val="31"/>
            <w:ind w:left="446"/>
            <w:rPr>
              <w:rFonts w:ascii="Times New Roman" w:hAnsi="Times New Roman"/>
              <w:sz w:val="24"/>
              <w:szCs w:val="24"/>
            </w:rPr>
          </w:pPr>
          <w:r w:rsidRPr="00217489">
            <w:rPr>
              <w:rFonts w:ascii="Times New Roman" w:hAnsi="Times New Roman"/>
              <w:sz w:val="24"/>
              <w:szCs w:val="24"/>
            </w:rPr>
            <w:t>4.5.2.Комплексы 1:2 Н</w:t>
          </w:r>
          <w:r w:rsidRPr="00217489">
            <w:rPr>
              <w:rFonts w:ascii="Times New Roman" w:hAnsi="Times New Roman"/>
              <w:sz w:val="24"/>
              <w:szCs w:val="24"/>
              <w:vertAlign w:val="subscript"/>
            </w:rPr>
            <w:t>2</w:t>
          </w:r>
          <w:r w:rsidRPr="00217489">
            <w:rPr>
              <w:rFonts w:ascii="Times New Roman" w:hAnsi="Times New Roman"/>
              <w:sz w:val="24"/>
              <w:szCs w:val="24"/>
            </w:rPr>
            <w:t xml:space="preserve">РООН </w:t>
          </w:r>
          <w:r w:rsidRPr="00217489">
            <w:rPr>
              <w:rFonts w:ascii="Times New Roman" w:hAnsi="Times New Roman"/>
              <w:sz w:val="24"/>
              <w:szCs w:val="24"/>
            </w:rPr>
            <w:ptab w:relativeTo="margin" w:alignment="right" w:leader="dot"/>
          </w:r>
          <w:r w:rsidR="00103001">
            <w:rPr>
              <w:rFonts w:ascii="Times New Roman" w:hAnsi="Times New Roman"/>
              <w:sz w:val="24"/>
              <w:szCs w:val="24"/>
            </w:rPr>
            <w:t>58</w:t>
          </w:r>
        </w:p>
        <w:p w:rsidR="00773744" w:rsidRDefault="00773744" w:rsidP="00773744">
          <w:pPr>
            <w:pStyle w:val="31"/>
            <w:ind w:left="446"/>
            <w:rPr>
              <w:rFonts w:ascii="Times New Roman" w:hAnsi="Times New Roman"/>
              <w:sz w:val="24"/>
              <w:szCs w:val="24"/>
            </w:rPr>
          </w:pPr>
          <w:r w:rsidRPr="00217489">
            <w:rPr>
              <w:rFonts w:ascii="Times New Roman" w:hAnsi="Times New Roman"/>
              <w:sz w:val="24"/>
              <w:szCs w:val="24"/>
            </w:rPr>
            <w:lastRenderedPageBreak/>
            <w:t>4.5.3.Комплексы 1:3 Н</w:t>
          </w:r>
          <w:r w:rsidRPr="00217489">
            <w:rPr>
              <w:rFonts w:ascii="Times New Roman" w:hAnsi="Times New Roman"/>
              <w:sz w:val="24"/>
              <w:szCs w:val="24"/>
              <w:vertAlign w:val="subscript"/>
            </w:rPr>
            <w:t>2</w:t>
          </w:r>
          <w:r w:rsidRPr="00217489">
            <w:rPr>
              <w:rFonts w:ascii="Times New Roman" w:hAnsi="Times New Roman"/>
              <w:sz w:val="24"/>
              <w:szCs w:val="24"/>
            </w:rPr>
            <w:t xml:space="preserve">РООН </w:t>
          </w:r>
          <w:r w:rsidRPr="00217489">
            <w:rPr>
              <w:rFonts w:ascii="Times New Roman" w:hAnsi="Times New Roman"/>
              <w:sz w:val="24"/>
              <w:szCs w:val="24"/>
            </w:rPr>
            <w:ptab w:relativeTo="margin" w:alignment="right" w:leader="dot"/>
          </w:r>
          <w:r w:rsidR="00103001">
            <w:rPr>
              <w:rFonts w:ascii="Times New Roman" w:hAnsi="Times New Roman"/>
              <w:sz w:val="24"/>
              <w:szCs w:val="24"/>
            </w:rPr>
            <w:t>60</w:t>
          </w:r>
        </w:p>
        <w:p w:rsidR="00C70E58" w:rsidRDefault="00C70E58" w:rsidP="00C70E58">
          <w:pPr>
            <w:pStyle w:val="31"/>
            <w:ind w:left="446"/>
            <w:rPr>
              <w:rFonts w:ascii="Times New Roman" w:hAnsi="Times New Roman"/>
              <w:sz w:val="24"/>
              <w:szCs w:val="24"/>
            </w:rPr>
          </w:pPr>
          <w:r>
            <w:rPr>
              <w:rFonts w:ascii="Times New Roman" w:hAnsi="Times New Roman"/>
              <w:sz w:val="24"/>
              <w:szCs w:val="24"/>
            </w:rPr>
            <w:t>4.5.4</w:t>
          </w:r>
          <w:r w:rsidRPr="00217489">
            <w:rPr>
              <w:rFonts w:ascii="Times New Roman" w:hAnsi="Times New Roman"/>
              <w:sz w:val="24"/>
              <w:szCs w:val="24"/>
            </w:rPr>
            <w:t>.</w:t>
          </w:r>
          <w:r w:rsidR="002722C5">
            <w:rPr>
              <w:rFonts w:ascii="Times New Roman" w:hAnsi="Times New Roman"/>
              <w:sz w:val="24"/>
              <w:szCs w:val="24"/>
            </w:rPr>
            <w:t>Комплексы</w:t>
          </w:r>
          <w:r>
            <w:rPr>
              <w:rFonts w:ascii="Times New Roman" w:hAnsi="Times New Roman"/>
              <w:sz w:val="24"/>
              <w:szCs w:val="24"/>
            </w:rPr>
            <w:t xml:space="preserve"> диметилфосфновой кислоты (</w:t>
          </w:r>
          <w:r w:rsidRPr="00C70E58">
            <w:rPr>
              <w:rFonts w:ascii="Times New Roman" w:hAnsi="Times New Roman"/>
              <w:sz w:val="24"/>
              <w:szCs w:val="24"/>
            </w:rPr>
            <w:t>СН</w:t>
          </w:r>
          <w:r w:rsidRPr="00C70E58">
            <w:rPr>
              <w:rFonts w:ascii="Times New Roman" w:hAnsi="Times New Roman"/>
              <w:sz w:val="24"/>
              <w:szCs w:val="24"/>
              <w:vertAlign w:val="subscript"/>
            </w:rPr>
            <w:t>3</w:t>
          </w:r>
          <w:r>
            <w:rPr>
              <w:rFonts w:ascii="Times New Roman" w:hAnsi="Times New Roman"/>
              <w:sz w:val="24"/>
              <w:szCs w:val="24"/>
            </w:rPr>
            <w:t>)</w:t>
          </w:r>
          <w:r w:rsidRPr="00C70E58">
            <w:rPr>
              <w:rFonts w:ascii="Times New Roman" w:hAnsi="Times New Roman"/>
              <w:sz w:val="24"/>
              <w:szCs w:val="24"/>
              <w:vertAlign w:val="subscript"/>
            </w:rPr>
            <w:t>2</w:t>
          </w:r>
          <w:r w:rsidRPr="00C70E58">
            <w:rPr>
              <w:rFonts w:ascii="Times New Roman" w:hAnsi="Times New Roman"/>
              <w:sz w:val="24"/>
              <w:szCs w:val="24"/>
            </w:rPr>
            <w:t>РООН</w:t>
          </w:r>
          <w:r w:rsidRPr="00217489">
            <w:rPr>
              <w:rFonts w:ascii="Times New Roman" w:hAnsi="Times New Roman"/>
              <w:sz w:val="24"/>
              <w:szCs w:val="24"/>
            </w:rPr>
            <w:t xml:space="preserve"> </w:t>
          </w:r>
          <w:r w:rsidRPr="00217489">
            <w:rPr>
              <w:rFonts w:ascii="Times New Roman" w:hAnsi="Times New Roman"/>
              <w:sz w:val="24"/>
              <w:szCs w:val="24"/>
            </w:rPr>
            <w:ptab w:relativeTo="margin" w:alignment="right" w:leader="dot"/>
          </w:r>
          <w:r w:rsidR="00103001">
            <w:rPr>
              <w:rFonts w:ascii="Times New Roman" w:hAnsi="Times New Roman"/>
              <w:sz w:val="24"/>
              <w:szCs w:val="24"/>
            </w:rPr>
            <w:t>63</w:t>
          </w:r>
        </w:p>
        <w:p w:rsidR="00773744" w:rsidRPr="00217489" w:rsidRDefault="00773744" w:rsidP="00773744">
          <w:pPr>
            <w:pStyle w:val="11"/>
            <w:ind w:left="360"/>
            <w:rPr>
              <w:rFonts w:ascii="Times New Roman" w:hAnsi="Times New Roman"/>
              <w:b/>
              <w:bCs/>
              <w:sz w:val="24"/>
              <w:szCs w:val="24"/>
            </w:rPr>
          </w:pPr>
          <w:r w:rsidRPr="00217489">
            <w:rPr>
              <w:rFonts w:ascii="Times New Roman" w:hAnsi="Times New Roman"/>
              <w:b/>
              <w:bCs/>
              <w:sz w:val="24"/>
              <w:szCs w:val="24"/>
            </w:rPr>
            <w:t>5.Выводы</w:t>
          </w:r>
          <w:r w:rsidRPr="00217489">
            <w:rPr>
              <w:rFonts w:ascii="Times New Roman" w:hAnsi="Times New Roman"/>
              <w:sz w:val="24"/>
              <w:szCs w:val="24"/>
            </w:rPr>
            <w:ptab w:relativeTo="margin" w:alignment="right" w:leader="dot"/>
          </w:r>
          <w:r w:rsidR="00103001">
            <w:rPr>
              <w:rFonts w:ascii="Times New Roman" w:hAnsi="Times New Roman"/>
              <w:b/>
              <w:bCs/>
              <w:sz w:val="24"/>
              <w:szCs w:val="24"/>
            </w:rPr>
            <w:t>64</w:t>
          </w:r>
        </w:p>
        <w:p w:rsidR="00773744" w:rsidRPr="00103001" w:rsidRDefault="00773744" w:rsidP="00103001">
          <w:pPr>
            <w:pStyle w:val="11"/>
            <w:ind w:left="360"/>
            <w:rPr>
              <w:rFonts w:ascii="Times New Roman" w:hAnsi="Times New Roman"/>
              <w:sz w:val="24"/>
              <w:szCs w:val="24"/>
            </w:rPr>
          </w:pPr>
          <w:r w:rsidRPr="00217489">
            <w:rPr>
              <w:rFonts w:ascii="Times New Roman" w:hAnsi="Times New Roman"/>
              <w:b/>
              <w:bCs/>
              <w:sz w:val="24"/>
              <w:szCs w:val="24"/>
            </w:rPr>
            <w:t>6.Список литературы</w:t>
          </w:r>
          <w:r w:rsidRPr="00217489">
            <w:rPr>
              <w:rFonts w:ascii="Times New Roman" w:hAnsi="Times New Roman"/>
              <w:sz w:val="24"/>
              <w:szCs w:val="24"/>
            </w:rPr>
            <w:ptab w:relativeTo="margin" w:alignment="right" w:leader="dot"/>
          </w:r>
          <w:r w:rsidR="00103001">
            <w:rPr>
              <w:rFonts w:ascii="Times New Roman" w:hAnsi="Times New Roman"/>
              <w:b/>
              <w:bCs/>
              <w:sz w:val="24"/>
              <w:szCs w:val="24"/>
            </w:rPr>
            <w:t>65</w:t>
          </w:r>
        </w:p>
        <w:p w:rsidR="00773744" w:rsidRPr="00217489" w:rsidRDefault="00773744" w:rsidP="00773744">
          <w:pPr>
            <w:rPr>
              <w:lang w:eastAsia="ru-RU"/>
            </w:rPr>
          </w:pPr>
        </w:p>
        <w:p w:rsidR="00773744" w:rsidRPr="006C1273" w:rsidRDefault="00E87A87" w:rsidP="00773744">
          <w:pPr>
            <w:rPr>
              <w:lang w:eastAsia="ru-RU"/>
            </w:rPr>
          </w:pPr>
        </w:p>
      </w:sdtContent>
    </w:sdt>
    <w:p w:rsidR="00773744" w:rsidRDefault="00773744" w:rsidP="00834713">
      <w:pPr>
        <w:rPr>
          <w:sz w:val="32"/>
          <w:szCs w:val="32"/>
        </w:rPr>
      </w:pPr>
      <w:r>
        <w:rPr>
          <w:sz w:val="32"/>
          <w:szCs w:val="32"/>
        </w:rPr>
        <w:br w:type="page"/>
      </w:r>
      <w:bookmarkStart w:id="0" w:name="_GoBack"/>
      <w:bookmarkEnd w:id="0"/>
    </w:p>
    <w:p w:rsidR="00834713" w:rsidRPr="00834713" w:rsidRDefault="00834713" w:rsidP="00834713">
      <w:pPr>
        <w:pStyle w:val="5"/>
        <w:numPr>
          <w:ilvl w:val="0"/>
          <w:numId w:val="13"/>
        </w:numPr>
        <w:rPr>
          <w:sz w:val="32"/>
          <w:szCs w:val="32"/>
        </w:rPr>
      </w:pPr>
      <w:r w:rsidRPr="00834713">
        <w:rPr>
          <w:sz w:val="32"/>
          <w:szCs w:val="32"/>
        </w:rPr>
        <w:lastRenderedPageBreak/>
        <w:t>Введение</w:t>
      </w:r>
    </w:p>
    <w:p w:rsidR="00DA737E" w:rsidRPr="00E87A87" w:rsidRDefault="00C6668E" w:rsidP="00F359F6">
      <w:pPr>
        <w:widowControl w:val="0"/>
        <w:autoSpaceDE w:val="0"/>
        <w:autoSpaceDN w:val="0"/>
        <w:adjustRightInd w:val="0"/>
        <w:spacing w:line="360" w:lineRule="auto"/>
        <w:ind w:firstLine="720"/>
        <w:jc w:val="both"/>
        <w:rPr>
          <w:rFonts w:ascii="Times New Roman" w:hAnsi="Times New Roman" w:cs="Times New Roman"/>
          <w:sz w:val="24"/>
          <w:szCs w:val="24"/>
        </w:rPr>
      </w:pPr>
      <w:r w:rsidRPr="006D7126">
        <w:rPr>
          <w:rFonts w:ascii="Times New Roman" w:hAnsi="Times New Roman" w:cs="Times New Roman"/>
          <w:sz w:val="24"/>
          <w:szCs w:val="24"/>
          <w:shd w:val="clear" w:color="auto" w:fill="FFFFFF"/>
        </w:rPr>
        <w:t>Водородная связь</w:t>
      </w:r>
      <w:r w:rsidR="00F6465D">
        <w:rPr>
          <w:rFonts w:ascii="Times New Roman" w:hAnsi="Times New Roman" w:cs="Times New Roman"/>
          <w:sz w:val="24"/>
          <w:szCs w:val="24"/>
          <w:shd w:val="clear" w:color="auto" w:fill="FFFFFF"/>
        </w:rPr>
        <w:t xml:space="preserve"> </w:t>
      </w:r>
      <w:r w:rsidR="00F6465D"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rPr>
        <w:t xml:space="preserve">это взаимодействие между атомом водорода молекулы или молекулярного фрагмента </w:t>
      </w:r>
      <w:r w:rsidR="00B70EFF" w:rsidRPr="001E2385">
        <w:rPr>
          <w:rFonts w:ascii="Times New Roman" w:hAnsi="Times New Roman" w:cs="Times New Roman"/>
          <w:sz w:val="24"/>
          <w:szCs w:val="24"/>
          <w:shd w:val="clear" w:color="auto" w:fill="FFFFFF"/>
          <w:lang w:val="en-US"/>
        </w:rPr>
        <w:t>A</w:t>
      </w:r>
      <w:r w:rsidR="00F6465D"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H</w:t>
      </w:r>
      <w:r w:rsidRPr="001E2385">
        <w:rPr>
          <w:rFonts w:ascii="Times New Roman" w:hAnsi="Times New Roman" w:cs="Times New Roman"/>
          <w:sz w:val="24"/>
          <w:szCs w:val="24"/>
          <w:shd w:val="clear" w:color="auto" w:fill="FFFFFF"/>
        </w:rPr>
        <w:t xml:space="preserve">, в котором </w:t>
      </w:r>
      <w:r w:rsidR="00B70EFF" w:rsidRPr="001E2385">
        <w:rPr>
          <w:rFonts w:ascii="Times New Roman" w:hAnsi="Times New Roman" w:cs="Times New Roman"/>
          <w:sz w:val="24"/>
          <w:szCs w:val="24"/>
          <w:shd w:val="clear" w:color="auto" w:fill="FFFFFF"/>
          <w:lang w:val="en-US"/>
        </w:rPr>
        <w:t>A</w:t>
      </w:r>
      <w:r w:rsidRPr="001E2385">
        <w:rPr>
          <w:rFonts w:ascii="Times New Roman" w:hAnsi="Times New Roman" w:cs="Times New Roman"/>
          <w:sz w:val="24"/>
          <w:szCs w:val="24"/>
          <w:shd w:val="clear" w:color="auto" w:fill="FFFFFF"/>
        </w:rPr>
        <w:t xml:space="preserve"> является более электроотрицательным, чем водород, и атомом или группой атомов (</w:t>
      </w:r>
      <w:r w:rsidR="00B70EFF" w:rsidRPr="001E2385">
        <w:rPr>
          <w:rFonts w:ascii="Times New Roman" w:hAnsi="Times New Roman" w:cs="Times New Roman"/>
          <w:sz w:val="24"/>
          <w:szCs w:val="24"/>
          <w:shd w:val="clear" w:color="auto" w:fill="FFFFFF"/>
          <w:lang w:val="en-US"/>
        </w:rPr>
        <w:t>B</w:t>
      </w:r>
      <w:r w:rsidR="00383CCB" w:rsidRPr="001E2385">
        <w:rPr>
          <w:rFonts w:ascii="Times New Roman" w:hAnsi="Times New Roman" w:cs="Times New Roman"/>
          <w:sz w:val="24"/>
          <w:szCs w:val="24"/>
          <w:shd w:val="clear" w:color="auto" w:fill="FFFFFF"/>
        </w:rPr>
        <w:t>) в той же или другой молекуле</w:t>
      </w:r>
      <w:r w:rsidRPr="001E2385">
        <w:rPr>
          <w:rFonts w:ascii="Times New Roman" w:hAnsi="Times New Roman" w:cs="Times New Roman"/>
          <w:sz w:val="24"/>
          <w:szCs w:val="24"/>
          <w:shd w:val="clear" w:color="auto" w:fill="FFFFFF"/>
        </w:rPr>
        <w:t xml:space="preserve"> [</w:t>
      </w:r>
      <w:hyperlink w:anchor="defining" w:history="1">
        <w:r w:rsidR="00383E5F" w:rsidRPr="001E2385">
          <w:rPr>
            <w:rStyle w:val="a4"/>
            <w:rFonts w:ascii="Times New Roman" w:hAnsi="Times New Roman" w:cs="Times New Roman"/>
            <w:sz w:val="24"/>
            <w:szCs w:val="24"/>
            <w:shd w:val="clear" w:color="auto" w:fill="FFFFFF"/>
          </w:rPr>
          <w:t>1</w:t>
        </w:r>
      </w:hyperlink>
      <w:r w:rsidRPr="001E2385">
        <w:rPr>
          <w:rFonts w:ascii="Times New Roman" w:hAnsi="Times New Roman" w:cs="Times New Roman"/>
          <w:sz w:val="24"/>
          <w:szCs w:val="24"/>
          <w:shd w:val="clear" w:color="auto" w:fill="FFFFFF"/>
        </w:rPr>
        <w:t>]</w:t>
      </w:r>
      <w:r w:rsidR="00383CCB" w:rsidRPr="001E2385">
        <w:rPr>
          <w:rFonts w:ascii="Times New Roman" w:hAnsi="Times New Roman" w:cs="Times New Roman"/>
          <w:sz w:val="24"/>
          <w:szCs w:val="24"/>
          <w:shd w:val="clear" w:color="auto" w:fill="FFFFFF"/>
        </w:rPr>
        <w:t>.</w:t>
      </w:r>
      <w:r w:rsidR="00C02C86" w:rsidRPr="001E2385">
        <w:rPr>
          <w:rFonts w:ascii="Times New Roman" w:hAnsi="Times New Roman" w:cs="Times New Roman"/>
          <w:i/>
          <w:sz w:val="24"/>
          <w:szCs w:val="24"/>
          <w:shd w:val="clear" w:color="auto" w:fill="FFFFFF"/>
        </w:rPr>
        <w:t xml:space="preserve"> </w:t>
      </w:r>
      <w:r w:rsidR="00136D7F" w:rsidRPr="001E2385">
        <w:rPr>
          <w:rFonts w:ascii="Times New Roman" w:hAnsi="Times New Roman" w:cs="Times New Roman"/>
          <w:sz w:val="24"/>
          <w:szCs w:val="24"/>
          <w:shd w:val="clear" w:color="auto" w:fill="FFFFFF"/>
        </w:rPr>
        <w:t>Такие структуры встречаются в большом количестве соединений</w:t>
      </w:r>
      <w:r w:rsidR="00993259" w:rsidRPr="001E2385">
        <w:rPr>
          <w:rFonts w:ascii="Times New Roman" w:hAnsi="Times New Roman" w:cs="Times New Roman"/>
          <w:sz w:val="24"/>
          <w:szCs w:val="24"/>
          <w:shd w:val="clear" w:color="auto" w:fill="FFFFFF"/>
        </w:rPr>
        <w:t>, являются причиной многих свойств веществ.</w:t>
      </w:r>
      <w:r w:rsidR="00136D7F" w:rsidRPr="001E2385">
        <w:rPr>
          <w:rFonts w:ascii="Times New Roman" w:hAnsi="Times New Roman" w:cs="Times New Roman"/>
          <w:sz w:val="24"/>
          <w:szCs w:val="24"/>
          <w:shd w:val="clear" w:color="auto" w:fill="FFFFFF"/>
        </w:rPr>
        <w:t xml:space="preserve"> </w:t>
      </w:r>
      <w:r w:rsidR="001F27C5" w:rsidRPr="001E2385">
        <w:rPr>
          <w:rFonts w:ascii="Times New Roman" w:hAnsi="Times New Roman" w:cs="Times New Roman"/>
          <w:sz w:val="24"/>
          <w:szCs w:val="24"/>
          <w:shd w:val="clear" w:color="auto" w:fill="FFFFFF"/>
        </w:rPr>
        <w:t xml:space="preserve">Так, водородные связи стабилизируют </w:t>
      </w:r>
      <w:r w:rsidR="00A05172" w:rsidRPr="001E2385">
        <w:rPr>
          <w:rFonts w:ascii="Times New Roman" w:hAnsi="Times New Roman" w:cs="Times New Roman"/>
          <w:sz w:val="24"/>
          <w:szCs w:val="24"/>
          <w:shd w:val="clear" w:color="auto" w:fill="FFFFFF"/>
        </w:rPr>
        <w:t>вторичную структуру белков (</w:t>
      </w:r>
      <w:r w:rsidR="001F27C5" w:rsidRPr="001E2385">
        <w:rPr>
          <w:rStyle w:val="a3"/>
          <w:rFonts w:ascii="Times New Roman" w:hAnsi="Times New Roman" w:cs="Times New Roman"/>
          <w:sz w:val="24"/>
          <w:szCs w:val="24"/>
          <w:shd w:val="clear" w:color="auto" w:fill="FFFFFF"/>
        </w:rPr>
        <w:t>α-</w:t>
      </w:r>
      <w:r w:rsidR="001F27C5" w:rsidRPr="001E2385">
        <w:rPr>
          <w:rStyle w:val="a3"/>
          <w:rFonts w:ascii="Times New Roman" w:hAnsi="Times New Roman" w:cs="Times New Roman"/>
          <w:i w:val="0"/>
          <w:sz w:val="24"/>
          <w:szCs w:val="24"/>
          <w:shd w:val="clear" w:color="auto" w:fill="FFFFFF"/>
        </w:rPr>
        <w:t xml:space="preserve">спирали </w:t>
      </w:r>
      <w:r w:rsidR="00A05172" w:rsidRPr="001E2385">
        <w:rPr>
          <w:rStyle w:val="a3"/>
          <w:rFonts w:ascii="Times New Roman" w:hAnsi="Times New Roman" w:cs="Times New Roman"/>
          <w:i w:val="0"/>
          <w:sz w:val="24"/>
          <w:szCs w:val="24"/>
          <w:shd w:val="clear" w:color="auto" w:fill="FFFFFF"/>
        </w:rPr>
        <w:t xml:space="preserve">и </w:t>
      </w:r>
      <w:r w:rsidR="00A05172" w:rsidRPr="001E2385">
        <w:rPr>
          <w:rStyle w:val="a3"/>
          <w:rFonts w:ascii="Times New Roman" w:hAnsi="Times New Roman" w:cs="Times New Roman"/>
          <w:i w:val="0"/>
          <w:sz w:val="24"/>
          <w:szCs w:val="24"/>
          <w:shd w:val="clear" w:color="auto" w:fill="FFFFFF"/>
        </w:rPr>
        <w:sym w:font="Symbol" w:char="F062"/>
      </w:r>
      <w:r w:rsidR="00A05172" w:rsidRPr="001E2385">
        <w:rPr>
          <w:rStyle w:val="a3"/>
          <w:rFonts w:ascii="Times New Roman" w:hAnsi="Times New Roman" w:cs="Times New Roman"/>
          <w:i w:val="0"/>
          <w:sz w:val="24"/>
          <w:szCs w:val="24"/>
          <w:shd w:val="clear" w:color="auto" w:fill="FFFFFF"/>
        </w:rPr>
        <w:t>-листы)</w:t>
      </w:r>
      <w:r w:rsidR="001F27C5" w:rsidRPr="001E2385">
        <w:rPr>
          <w:rStyle w:val="a3"/>
          <w:rFonts w:ascii="Times New Roman" w:hAnsi="Times New Roman" w:cs="Times New Roman"/>
          <w:i w:val="0"/>
          <w:sz w:val="24"/>
          <w:szCs w:val="24"/>
          <w:shd w:val="clear" w:color="auto" w:fill="FFFFFF"/>
        </w:rPr>
        <w:t xml:space="preserve"> </w:t>
      </w:r>
      <w:r w:rsidR="00993259" w:rsidRPr="001E2385">
        <w:rPr>
          <w:rStyle w:val="a3"/>
          <w:rFonts w:ascii="Times New Roman" w:hAnsi="Times New Roman" w:cs="Times New Roman"/>
          <w:i w:val="0"/>
          <w:sz w:val="24"/>
          <w:szCs w:val="24"/>
          <w:shd w:val="clear" w:color="auto" w:fill="FFFFFF"/>
        </w:rPr>
        <w:t>[</w:t>
      </w:r>
      <w:r w:rsidR="00E87A87" w:rsidRPr="001E2385">
        <w:fldChar w:fldCharType="begin"/>
      </w:r>
      <w:r w:rsidR="00E87A87" w:rsidRPr="001E2385">
        <w:instrText xml:space="preserve"> HYPERLINK \l "koltun" </w:instrText>
      </w:r>
      <w:r w:rsidR="00E87A87" w:rsidRPr="001E2385">
        <w:fldChar w:fldCharType="separate"/>
      </w:r>
      <w:r w:rsidR="00383CCB" w:rsidRPr="001E2385">
        <w:rPr>
          <w:rStyle w:val="a4"/>
          <w:rFonts w:ascii="Times New Roman" w:hAnsi="Times New Roman" w:cs="Times New Roman"/>
          <w:sz w:val="24"/>
          <w:szCs w:val="24"/>
          <w:shd w:val="clear" w:color="auto" w:fill="FFFFFF"/>
        </w:rPr>
        <w:t>2</w:t>
      </w:r>
      <w:r w:rsidR="00E87A87" w:rsidRPr="001E2385">
        <w:rPr>
          <w:rStyle w:val="a4"/>
          <w:rFonts w:ascii="Times New Roman" w:hAnsi="Times New Roman" w:cs="Times New Roman"/>
          <w:sz w:val="24"/>
          <w:szCs w:val="24"/>
          <w:shd w:val="clear" w:color="auto" w:fill="FFFFFF"/>
        </w:rPr>
        <w:fldChar w:fldCharType="end"/>
      </w:r>
      <w:r w:rsidR="00383CCB" w:rsidRPr="001E2385">
        <w:rPr>
          <w:rStyle w:val="a3"/>
          <w:rFonts w:ascii="Times New Roman" w:hAnsi="Times New Roman" w:cs="Times New Roman"/>
          <w:i w:val="0"/>
          <w:sz w:val="24"/>
          <w:szCs w:val="24"/>
          <w:shd w:val="clear" w:color="auto" w:fill="FFFFFF"/>
        </w:rPr>
        <w:t>]</w:t>
      </w:r>
      <w:r w:rsidR="00993259" w:rsidRPr="001E2385">
        <w:rPr>
          <w:rFonts w:ascii="Times New Roman" w:hAnsi="Times New Roman" w:cs="Times New Roman"/>
          <w:sz w:val="24"/>
          <w:szCs w:val="24"/>
          <w:shd w:val="clear" w:color="auto" w:fill="FFFFFF"/>
        </w:rPr>
        <w:t>, образуют двойную спираль ДНК, соединяя комплементарные основания, образу</w:t>
      </w:r>
      <w:r w:rsidRPr="001E2385">
        <w:rPr>
          <w:rFonts w:ascii="Times New Roman" w:hAnsi="Times New Roman" w:cs="Times New Roman"/>
          <w:sz w:val="24"/>
          <w:szCs w:val="24"/>
          <w:shd w:val="clear" w:color="auto" w:fill="FFFFFF"/>
        </w:rPr>
        <w:t>ют</w:t>
      </w:r>
      <w:r w:rsidR="00C76E39" w:rsidRPr="001E2385">
        <w:rPr>
          <w:rFonts w:ascii="Times New Roman" w:hAnsi="Times New Roman" w:cs="Times New Roman"/>
          <w:sz w:val="24"/>
          <w:szCs w:val="24"/>
          <w:shd w:val="clear" w:color="auto" w:fill="FFFFFF"/>
        </w:rPr>
        <w:t xml:space="preserve"> </w:t>
      </w:r>
      <w:r w:rsidR="00F6465D" w:rsidRPr="001E2385">
        <w:rPr>
          <w:rFonts w:ascii="Times New Roman" w:hAnsi="Times New Roman" w:cs="Times New Roman"/>
          <w:sz w:val="24"/>
          <w:szCs w:val="24"/>
          <w:shd w:val="clear" w:color="auto" w:fill="FFFFFF"/>
        </w:rPr>
        <w:t>прочную</w:t>
      </w:r>
      <w:r w:rsidR="00F6465D">
        <w:rPr>
          <w:rFonts w:ascii="Times New Roman" w:hAnsi="Times New Roman" w:cs="Times New Roman"/>
          <w:sz w:val="24"/>
          <w:szCs w:val="24"/>
          <w:shd w:val="clear" w:color="auto" w:fill="FFFFFF"/>
        </w:rPr>
        <w:t xml:space="preserve"> </w:t>
      </w:r>
      <w:r w:rsidR="00C76E39" w:rsidRPr="006D7126">
        <w:rPr>
          <w:rFonts w:ascii="Times New Roman" w:hAnsi="Times New Roman" w:cs="Times New Roman"/>
          <w:sz w:val="24"/>
          <w:szCs w:val="24"/>
          <w:shd w:val="clear" w:color="auto" w:fill="FFFFFF"/>
        </w:rPr>
        <w:t>тройную</w:t>
      </w:r>
      <w:r w:rsidR="00993259" w:rsidRPr="006D7126">
        <w:rPr>
          <w:rFonts w:ascii="Times New Roman" w:hAnsi="Times New Roman" w:cs="Times New Roman"/>
          <w:sz w:val="24"/>
          <w:szCs w:val="24"/>
          <w:shd w:val="clear" w:color="auto" w:fill="FFFFFF"/>
        </w:rPr>
        <w:t xml:space="preserve"> спираль коллагена</w:t>
      </w:r>
      <w:r w:rsidR="00993259" w:rsidRPr="006D7126">
        <w:rPr>
          <w:rStyle w:val="a3"/>
          <w:rFonts w:ascii="Times New Roman" w:hAnsi="Times New Roman" w:cs="Times New Roman"/>
          <w:i w:val="0"/>
          <w:sz w:val="24"/>
          <w:szCs w:val="24"/>
          <w:shd w:val="clear" w:color="auto" w:fill="FFFFFF"/>
        </w:rPr>
        <w:t xml:space="preserve"> [</w:t>
      </w:r>
      <w:hyperlink w:anchor="jeffrey" w:history="1">
        <w:r w:rsidR="00383CCB" w:rsidRPr="00100439">
          <w:rPr>
            <w:rStyle w:val="a4"/>
            <w:rFonts w:ascii="Times New Roman" w:hAnsi="Times New Roman" w:cs="Times New Roman"/>
            <w:sz w:val="24"/>
            <w:szCs w:val="24"/>
            <w:shd w:val="clear" w:color="auto" w:fill="FFFFFF"/>
          </w:rPr>
          <w:t>3</w:t>
        </w:r>
      </w:hyperlink>
      <w:r w:rsidR="00993259" w:rsidRPr="006D7126">
        <w:rPr>
          <w:rFonts w:ascii="Times New Roman" w:hAnsi="Times New Roman" w:cs="Times New Roman"/>
          <w:sz w:val="24"/>
          <w:szCs w:val="24"/>
        </w:rPr>
        <w:t>].</w:t>
      </w:r>
      <w:r w:rsidR="00383CCB" w:rsidRPr="00383CCB">
        <w:rPr>
          <w:rFonts w:ascii="Times New Roman" w:hAnsi="Times New Roman" w:cs="Times New Roman"/>
          <w:sz w:val="24"/>
          <w:szCs w:val="24"/>
        </w:rPr>
        <w:t xml:space="preserve"> </w:t>
      </w:r>
      <w:r w:rsidR="00682E2C" w:rsidRPr="006D7126">
        <w:rPr>
          <w:rFonts w:ascii="Times New Roman" w:hAnsi="Times New Roman" w:cs="Times New Roman"/>
          <w:sz w:val="24"/>
          <w:szCs w:val="24"/>
        </w:rPr>
        <w:t>Водородные связи также встречаются в кристаллах, участвуют в самосборке супрамолекулярных структур</w:t>
      </w:r>
      <w:r w:rsidR="006E1CA8" w:rsidRPr="006D7126">
        <w:rPr>
          <w:rFonts w:ascii="Times New Roman" w:hAnsi="Times New Roman" w:cs="Times New Roman"/>
          <w:sz w:val="24"/>
          <w:szCs w:val="24"/>
        </w:rPr>
        <w:t xml:space="preserve">. Такие взаимодействия играют важную роль в стабилизации полмерных материалов, таких как целлюлоза, нейлон </w:t>
      </w:r>
      <w:r w:rsidR="006E1CA8" w:rsidRPr="00383CCB">
        <w:rPr>
          <w:rFonts w:ascii="Times New Roman" w:hAnsi="Times New Roman" w:cs="Times New Roman"/>
          <w:sz w:val="24"/>
          <w:szCs w:val="24"/>
        </w:rPr>
        <w:t>[</w:t>
      </w:r>
      <w:hyperlink w:anchor="zhang" w:history="1">
        <w:r w:rsidR="00383CCB" w:rsidRPr="00100439">
          <w:rPr>
            <w:rStyle w:val="a4"/>
            <w:rFonts w:ascii="Times New Roman" w:hAnsi="Times New Roman" w:cs="Times New Roman"/>
            <w:sz w:val="24"/>
            <w:szCs w:val="24"/>
          </w:rPr>
          <w:t>4</w:t>
        </w:r>
      </w:hyperlink>
      <w:r w:rsidR="006E1CA8" w:rsidRPr="00383CCB">
        <w:rPr>
          <w:rFonts w:ascii="Times New Roman" w:hAnsi="Times New Roman" w:cs="Times New Roman"/>
          <w:sz w:val="24"/>
          <w:szCs w:val="24"/>
        </w:rPr>
        <w:t>]</w:t>
      </w:r>
      <w:r w:rsidR="00383CCB" w:rsidRPr="00383CCB">
        <w:rPr>
          <w:rFonts w:ascii="Times New Roman" w:hAnsi="Times New Roman" w:cs="Times New Roman"/>
          <w:sz w:val="24"/>
          <w:szCs w:val="24"/>
        </w:rPr>
        <w:t>.</w:t>
      </w:r>
      <w:r w:rsidR="006E1CA8" w:rsidRPr="006D7126">
        <w:rPr>
          <w:rFonts w:ascii="Times New Roman" w:hAnsi="Times New Roman" w:cs="Times New Roman"/>
          <w:sz w:val="24"/>
          <w:szCs w:val="24"/>
        </w:rPr>
        <w:t xml:space="preserve"> </w:t>
      </w:r>
      <w:r w:rsidR="00C76E39" w:rsidRPr="006D7126">
        <w:rPr>
          <w:rFonts w:ascii="Times New Roman" w:hAnsi="Times New Roman" w:cs="Times New Roman"/>
          <w:sz w:val="24"/>
          <w:szCs w:val="24"/>
        </w:rPr>
        <w:t xml:space="preserve">Помимо этого, </w:t>
      </w:r>
      <w:r w:rsidR="006E1CA8" w:rsidRPr="006D7126">
        <w:rPr>
          <w:rFonts w:ascii="Times New Roman" w:hAnsi="Times New Roman" w:cs="Times New Roman"/>
          <w:sz w:val="24"/>
          <w:szCs w:val="24"/>
        </w:rPr>
        <w:t>водородные связи</w:t>
      </w:r>
      <w:r w:rsidR="00C76E39" w:rsidRPr="006D7126">
        <w:rPr>
          <w:rFonts w:ascii="Times New Roman" w:hAnsi="Times New Roman" w:cs="Times New Roman"/>
          <w:sz w:val="24"/>
          <w:szCs w:val="24"/>
        </w:rPr>
        <w:t xml:space="preserve"> являются причиной особых свойств воды и некоторых растворов. </w:t>
      </w:r>
      <w:r w:rsidR="006E1CA8" w:rsidRPr="006D7126">
        <w:rPr>
          <w:rFonts w:ascii="Times New Roman" w:hAnsi="Times New Roman" w:cs="Times New Roman"/>
          <w:sz w:val="24"/>
          <w:szCs w:val="24"/>
        </w:rPr>
        <w:t xml:space="preserve">Комплексы с водородной связью являются объектами большого числа современных исследований. С каждым годом растет число публикаций, посвященных как самой водородной </w:t>
      </w:r>
      <w:r w:rsidR="006E1CA8" w:rsidRPr="00383CCB">
        <w:rPr>
          <w:rFonts w:ascii="Times New Roman" w:hAnsi="Times New Roman" w:cs="Times New Roman"/>
          <w:sz w:val="24"/>
          <w:szCs w:val="24"/>
        </w:rPr>
        <w:t>связи [</w:t>
      </w:r>
      <w:hyperlink w:anchor="gilli" w:history="1">
        <w:r w:rsidR="00383CCB" w:rsidRPr="00100439">
          <w:rPr>
            <w:rStyle w:val="a4"/>
            <w:rFonts w:ascii="Times New Roman" w:hAnsi="Times New Roman" w:cs="Times New Roman"/>
            <w:sz w:val="24"/>
            <w:szCs w:val="24"/>
          </w:rPr>
          <w:t>5</w:t>
        </w:r>
      </w:hyperlink>
      <w:r w:rsidR="00383CCB" w:rsidRPr="00383CCB">
        <w:rPr>
          <w:rFonts w:ascii="Times New Roman" w:hAnsi="Times New Roman" w:cs="Times New Roman"/>
        </w:rPr>
        <w:t xml:space="preserve">, </w:t>
      </w:r>
      <w:hyperlink w:anchor="grabowski" w:history="1">
        <w:r w:rsidR="00383CCB" w:rsidRPr="00100439">
          <w:rPr>
            <w:rStyle w:val="a4"/>
            <w:rFonts w:ascii="Times New Roman" w:hAnsi="Times New Roman" w:cs="Times New Roman"/>
          </w:rPr>
          <w:t>6</w:t>
        </w:r>
      </w:hyperlink>
      <w:r w:rsidR="006E1CA8" w:rsidRPr="00383CCB">
        <w:rPr>
          <w:rFonts w:ascii="Times New Roman" w:hAnsi="Times New Roman" w:cs="Times New Roman"/>
          <w:sz w:val="24"/>
          <w:szCs w:val="24"/>
        </w:rPr>
        <w:t>], так и процессам перехода протона [</w:t>
      </w:r>
      <w:hyperlink w:anchor="hynes" w:history="1">
        <w:r w:rsidR="00383CCB" w:rsidRPr="00100439">
          <w:rPr>
            <w:rStyle w:val="a4"/>
            <w:rFonts w:ascii="Times New Roman" w:hAnsi="Times New Roman" w:cs="Times New Roman"/>
            <w:sz w:val="24"/>
            <w:szCs w:val="24"/>
          </w:rPr>
          <w:t>7</w:t>
        </w:r>
      </w:hyperlink>
      <w:r w:rsidR="00383CCB" w:rsidRPr="00383CCB">
        <w:rPr>
          <w:rFonts w:ascii="Times New Roman" w:hAnsi="Times New Roman" w:cs="Times New Roman"/>
          <w:sz w:val="24"/>
          <w:szCs w:val="24"/>
        </w:rPr>
        <w:t xml:space="preserve">, </w:t>
      </w:r>
      <w:hyperlink w:anchor="antonov" w:history="1">
        <w:r w:rsidR="00383CCB" w:rsidRPr="00100439">
          <w:rPr>
            <w:rStyle w:val="a4"/>
            <w:rFonts w:ascii="Times New Roman" w:hAnsi="Times New Roman" w:cs="Times New Roman"/>
            <w:sz w:val="24"/>
            <w:szCs w:val="24"/>
          </w:rPr>
          <w:t>8</w:t>
        </w:r>
      </w:hyperlink>
      <w:r w:rsidR="006E1CA8" w:rsidRPr="00383CCB">
        <w:rPr>
          <w:rFonts w:ascii="Times New Roman" w:hAnsi="Times New Roman" w:cs="Times New Roman"/>
          <w:sz w:val="24"/>
          <w:szCs w:val="24"/>
        </w:rPr>
        <w:t xml:space="preserve">]. </w:t>
      </w:r>
    </w:p>
    <w:p w:rsidR="006E1CA8" w:rsidRPr="009B4521" w:rsidRDefault="00DA737E" w:rsidP="00F359F6">
      <w:pPr>
        <w:spacing w:line="360" w:lineRule="auto"/>
        <w:ind w:firstLine="720"/>
        <w:jc w:val="both"/>
        <w:outlineLvl w:val="0"/>
        <w:rPr>
          <w:rFonts w:ascii="Times New Roman" w:hAnsi="Times New Roman" w:cs="Times New Roman"/>
          <w:sz w:val="24"/>
          <w:szCs w:val="24"/>
        </w:rPr>
      </w:pPr>
      <w:r w:rsidRPr="006D7126">
        <w:rPr>
          <w:rFonts w:ascii="Times New Roman" w:hAnsi="Times New Roman" w:cs="Times New Roman"/>
          <w:sz w:val="24"/>
          <w:szCs w:val="24"/>
        </w:rPr>
        <w:t>В образ</w:t>
      </w:r>
      <w:r>
        <w:rPr>
          <w:rFonts w:ascii="Times New Roman" w:hAnsi="Times New Roman" w:cs="Times New Roman"/>
          <w:sz w:val="24"/>
          <w:szCs w:val="24"/>
        </w:rPr>
        <w:t xml:space="preserve">овании водородной связи </w:t>
      </w:r>
      <w:r w:rsidRPr="001E2385">
        <w:rPr>
          <w:rFonts w:ascii="Times New Roman" w:hAnsi="Times New Roman" w:cs="Times New Roman"/>
          <w:sz w:val="24"/>
          <w:szCs w:val="24"/>
        </w:rPr>
        <w:t xml:space="preserve">участвуют протондонорная и протонакцепторная группы. Среди органических соединений самыми распространенными донорами протона являются молекулы, содержащие группы </w:t>
      </w:r>
      <w:r w:rsidRPr="001E2385">
        <w:rPr>
          <w:rFonts w:ascii="Times New Roman" w:hAnsi="Times New Roman" w:cs="Times New Roman"/>
          <w:sz w:val="24"/>
          <w:szCs w:val="24"/>
          <w:lang w:val="en-US"/>
        </w:rPr>
        <w:t>OH</w:t>
      </w:r>
      <w:r w:rsidRPr="001E2385">
        <w:rPr>
          <w:rFonts w:ascii="Times New Roman" w:hAnsi="Times New Roman" w:cs="Times New Roman"/>
          <w:sz w:val="24"/>
          <w:szCs w:val="24"/>
        </w:rPr>
        <w:t xml:space="preserve">, </w:t>
      </w:r>
      <w:r w:rsidRPr="001E2385">
        <w:rPr>
          <w:rFonts w:ascii="Times New Roman" w:hAnsi="Times New Roman" w:cs="Times New Roman"/>
          <w:sz w:val="24"/>
          <w:szCs w:val="24"/>
          <w:lang w:val="en-US"/>
        </w:rPr>
        <w:t>NH</w:t>
      </w:r>
      <w:r w:rsidRPr="001E2385">
        <w:rPr>
          <w:rFonts w:ascii="Times New Roman" w:hAnsi="Times New Roman" w:cs="Times New Roman"/>
          <w:sz w:val="24"/>
          <w:szCs w:val="24"/>
        </w:rPr>
        <w:t xml:space="preserve">, </w:t>
      </w:r>
      <w:r w:rsidRPr="001E2385">
        <w:rPr>
          <w:rFonts w:ascii="Times New Roman" w:hAnsi="Times New Roman" w:cs="Times New Roman"/>
          <w:sz w:val="24"/>
          <w:szCs w:val="24"/>
          <w:lang w:val="en-US"/>
        </w:rPr>
        <w:t>SH</w:t>
      </w:r>
      <w:r w:rsidRPr="001E2385">
        <w:rPr>
          <w:rFonts w:ascii="Times New Roman" w:hAnsi="Times New Roman" w:cs="Times New Roman"/>
          <w:sz w:val="24"/>
          <w:szCs w:val="24"/>
        </w:rPr>
        <w:t xml:space="preserve">, </w:t>
      </w:r>
      <w:r w:rsidRPr="001E2385">
        <w:rPr>
          <w:rFonts w:ascii="Times New Roman" w:hAnsi="Times New Roman" w:cs="Times New Roman"/>
          <w:sz w:val="24"/>
          <w:szCs w:val="24"/>
          <w:lang w:val="en-US"/>
        </w:rPr>
        <w:t>FH</w:t>
      </w:r>
      <w:r w:rsidRPr="001E2385">
        <w:rPr>
          <w:rFonts w:ascii="Times New Roman" w:hAnsi="Times New Roman" w:cs="Times New Roman"/>
          <w:sz w:val="24"/>
          <w:szCs w:val="24"/>
        </w:rPr>
        <w:t xml:space="preserve">, а самыми распространенными акцепторами протона выступают электроотрицательные атомы </w:t>
      </w:r>
      <w:proofErr w:type="gramStart"/>
      <w:r w:rsidRPr="001E2385">
        <w:rPr>
          <w:rFonts w:ascii="Times New Roman" w:hAnsi="Times New Roman" w:cs="Times New Roman"/>
          <w:sz w:val="24"/>
          <w:szCs w:val="24"/>
        </w:rPr>
        <w:t>О</w:t>
      </w:r>
      <w:proofErr w:type="gramEnd"/>
      <w:r w:rsidRPr="001E2385">
        <w:rPr>
          <w:rFonts w:ascii="Times New Roman" w:hAnsi="Times New Roman" w:cs="Times New Roman"/>
          <w:sz w:val="24"/>
          <w:szCs w:val="24"/>
        </w:rPr>
        <w:t xml:space="preserve">, </w:t>
      </w:r>
      <w:r w:rsidRPr="001E2385">
        <w:rPr>
          <w:rFonts w:ascii="Times New Roman" w:hAnsi="Times New Roman" w:cs="Times New Roman"/>
          <w:sz w:val="24"/>
          <w:szCs w:val="24"/>
          <w:lang w:val="en-US"/>
        </w:rPr>
        <w:t>N</w:t>
      </w:r>
      <w:r w:rsidRPr="001E2385">
        <w:rPr>
          <w:rFonts w:ascii="Times New Roman" w:hAnsi="Times New Roman" w:cs="Times New Roman"/>
          <w:sz w:val="24"/>
          <w:szCs w:val="24"/>
        </w:rPr>
        <w:t xml:space="preserve">, </w:t>
      </w:r>
      <w:r w:rsidRPr="001E2385">
        <w:rPr>
          <w:rFonts w:ascii="Times New Roman" w:hAnsi="Times New Roman" w:cs="Times New Roman"/>
          <w:sz w:val="24"/>
          <w:szCs w:val="24"/>
          <w:lang w:val="en-US"/>
        </w:rPr>
        <w:t>F</w:t>
      </w:r>
      <w:r w:rsidRPr="001E2385">
        <w:rPr>
          <w:rFonts w:ascii="Times New Roman" w:hAnsi="Times New Roman" w:cs="Times New Roman"/>
          <w:sz w:val="24"/>
          <w:szCs w:val="24"/>
        </w:rPr>
        <w:t xml:space="preserve"> с одной или несколькими локализованными неподеленными парами. При этом многие функциональные группы могут выступать одновременно и донором, и акцептором протона. Самыми известными примерами таких групп служат карбоновые кислоты, где карбоксильная группа -</w:t>
      </w:r>
      <w:r w:rsidRPr="001E2385">
        <w:rPr>
          <w:rFonts w:ascii="Times New Roman" w:hAnsi="Times New Roman" w:cs="Times New Roman"/>
          <w:sz w:val="24"/>
          <w:szCs w:val="24"/>
          <w:lang w:val="en-US"/>
        </w:rPr>
        <w:t>COOH</w:t>
      </w:r>
      <w:r w:rsidRPr="001E2385">
        <w:rPr>
          <w:rFonts w:ascii="Times New Roman" w:hAnsi="Times New Roman" w:cs="Times New Roman"/>
          <w:sz w:val="24"/>
          <w:szCs w:val="24"/>
        </w:rPr>
        <w:t xml:space="preserve"> играет роль донора и акцептора, и фосфорсодержащие кислоты с участием групп -</w:t>
      </w:r>
      <w:r w:rsidRPr="001E2385">
        <w:rPr>
          <w:rFonts w:ascii="Times New Roman" w:hAnsi="Times New Roman" w:cs="Times New Roman"/>
          <w:sz w:val="24"/>
          <w:szCs w:val="24"/>
          <w:lang w:val="en-US"/>
        </w:rPr>
        <w:t>POOH</w:t>
      </w:r>
      <w:r w:rsidRPr="001E2385">
        <w:rPr>
          <w:rFonts w:ascii="Times New Roman" w:hAnsi="Times New Roman" w:cs="Times New Roman"/>
          <w:sz w:val="24"/>
          <w:szCs w:val="24"/>
        </w:rPr>
        <w:t xml:space="preserve"> (фосфиновые, фосфоновые, фосфорные кислоты). </w:t>
      </w:r>
      <w:r w:rsidR="00DF3E41" w:rsidRPr="001E2385">
        <w:rPr>
          <w:rFonts w:ascii="Times New Roman" w:hAnsi="Times New Roman" w:cs="Times New Roman"/>
          <w:sz w:val="24"/>
          <w:szCs w:val="24"/>
        </w:rPr>
        <w:t xml:space="preserve">Существует </w:t>
      </w:r>
      <w:r w:rsidRPr="001E2385">
        <w:rPr>
          <w:rFonts w:ascii="Times New Roman" w:hAnsi="Times New Roman" w:cs="Times New Roman"/>
          <w:sz w:val="24"/>
          <w:szCs w:val="24"/>
        </w:rPr>
        <w:t>работ</w:t>
      </w:r>
      <w:r w:rsidR="00DF3E41" w:rsidRPr="001E2385">
        <w:rPr>
          <w:rFonts w:ascii="Times New Roman" w:hAnsi="Times New Roman" w:cs="Times New Roman"/>
          <w:sz w:val="24"/>
          <w:szCs w:val="24"/>
          <w:lang w:val="en-US"/>
        </w:rPr>
        <w:t>s</w:t>
      </w:r>
      <w:r w:rsidR="00DF3E41" w:rsidRPr="001E2385">
        <w:rPr>
          <w:rFonts w:ascii="Times New Roman" w:hAnsi="Times New Roman" w:cs="Times New Roman"/>
          <w:sz w:val="24"/>
          <w:szCs w:val="24"/>
        </w:rPr>
        <w:t>, посвященныt</w:t>
      </w:r>
      <w:r w:rsidR="007F6A61" w:rsidRPr="001E2385">
        <w:rPr>
          <w:rFonts w:ascii="Times New Roman" w:hAnsi="Times New Roman" w:cs="Times New Roman"/>
          <w:sz w:val="24"/>
          <w:szCs w:val="24"/>
        </w:rPr>
        <w:t xml:space="preserve"> изучению </w:t>
      </w:r>
      <w:r w:rsidRPr="001E2385">
        <w:rPr>
          <w:rFonts w:ascii="Times New Roman" w:hAnsi="Times New Roman" w:cs="Times New Roman"/>
          <w:sz w:val="24"/>
          <w:szCs w:val="24"/>
        </w:rPr>
        <w:t xml:space="preserve">электронейтральных и анионных (гомосопряженных) </w:t>
      </w:r>
      <w:r w:rsidR="007F6A61" w:rsidRPr="001E2385">
        <w:rPr>
          <w:rFonts w:ascii="Times New Roman" w:hAnsi="Times New Roman" w:cs="Times New Roman"/>
          <w:sz w:val="24"/>
          <w:szCs w:val="24"/>
        </w:rPr>
        <w:t xml:space="preserve">самоассоциатов различных </w:t>
      </w:r>
      <w:r w:rsidRPr="001E2385">
        <w:rPr>
          <w:rFonts w:ascii="Times New Roman" w:hAnsi="Times New Roman" w:cs="Times New Roman"/>
          <w:sz w:val="24"/>
          <w:szCs w:val="24"/>
        </w:rPr>
        <w:t xml:space="preserve">карбоновых </w:t>
      </w:r>
      <w:r w:rsidR="007F6A61" w:rsidRPr="001E2385">
        <w:rPr>
          <w:rFonts w:ascii="Times New Roman" w:hAnsi="Times New Roman" w:cs="Times New Roman"/>
          <w:sz w:val="24"/>
          <w:szCs w:val="24"/>
        </w:rPr>
        <w:t>кислот</w:t>
      </w:r>
      <w:r w:rsidRPr="001E2385">
        <w:rPr>
          <w:rFonts w:ascii="Times New Roman" w:hAnsi="Times New Roman" w:cs="Times New Roman"/>
          <w:sz w:val="24"/>
          <w:szCs w:val="24"/>
        </w:rPr>
        <w:t xml:space="preserve"> </w:t>
      </w:r>
      <w:r w:rsidR="00DF3E41" w:rsidRPr="001E2385">
        <w:rPr>
          <w:rFonts w:ascii="Times New Roman" w:hAnsi="Times New Roman" w:cs="Times New Roman"/>
          <w:sz w:val="24"/>
          <w:szCs w:val="24"/>
        </w:rPr>
        <w:t>[</w:t>
      </w:r>
      <w:hyperlink w:anchor="arno" w:history="1">
        <w:r w:rsidR="00DF3E41" w:rsidRPr="001E2385">
          <w:rPr>
            <w:rStyle w:val="a4"/>
            <w:rFonts w:ascii="Times New Roman" w:hAnsi="Times New Roman" w:cs="Times New Roman"/>
            <w:sz w:val="24"/>
            <w:szCs w:val="24"/>
          </w:rPr>
          <w:t>9</w:t>
        </w:r>
      </w:hyperlink>
      <w:r w:rsidR="00DF3E41" w:rsidRPr="001E2385">
        <w:rPr>
          <w:rFonts w:ascii="Times New Roman" w:hAnsi="Times New Roman" w:cs="Times New Roman"/>
          <w:sz w:val="24"/>
          <w:szCs w:val="24"/>
        </w:rPr>
        <w:t xml:space="preserve">, </w:t>
      </w:r>
      <w:hyperlink w:anchor="tolstoy2004" w:history="1">
        <w:r w:rsidR="00DF3E41" w:rsidRPr="001E2385">
          <w:rPr>
            <w:rStyle w:val="a4"/>
            <w:rFonts w:ascii="Times New Roman" w:hAnsi="Times New Roman" w:cs="Times New Roman"/>
            <w:sz w:val="24"/>
            <w:szCs w:val="24"/>
          </w:rPr>
          <w:t>10</w:t>
        </w:r>
      </w:hyperlink>
      <w:r w:rsidR="00DF3E41" w:rsidRPr="001E2385">
        <w:rPr>
          <w:rFonts w:ascii="Times New Roman" w:hAnsi="Times New Roman" w:cs="Times New Roman"/>
          <w:sz w:val="24"/>
          <w:szCs w:val="24"/>
        </w:rPr>
        <w:t>]</w:t>
      </w:r>
      <w:r w:rsidR="009B4521" w:rsidRPr="001E2385">
        <w:rPr>
          <w:rFonts w:ascii="Times New Roman" w:hAnsi="Times New Roman" w:cs="Times New Roman"/>
          <w:sz w:val="24"/>
          <w:szCs w:val="24"/>
        </w:rPr>
        <w:t xml:space="preserve">. </w:t>
      </w:r>
      <w:r w:rsidRPr="001E2385">
        <w:rPr>
          <w:rFonts w:ascii="Times New Roman" w:hAnsi="Times New Roman" w:cs="Times New Roman"/>
          <w:sz w:val="24"/>
          <w:szCs w:val="24"/>
        </w:rPr>
        <w:t xml:space="preserve">Однако, аналогичные комплексы с участием группы </w:t>
      </w:r>
      <w:r w:rsidRPr="001E2385">
        <w:rPr>
          <w:rFonts w:ascii="Times New Roman" w:hAnsi="Times New Roman" w:cs="Times New Roman"/>
          <w:sz w:val="24"/>
          <w:szCs w:val="24"/>
          <w:lang w:val="en-US"/>
        </w:rPr>
        <w:t>POOH</w:t>
      </w:r>
      <w:r w:rsidRPr="001E2385">
        <w:rPr>
          <w:rFonts w:ascii="Times New Roman" w:hAnsi="Times New Roman" w:cs="Times New Roman"/>
          <w:sz w:val="24"/>
          <w:szCs w:val="24"/>
        </w:rPr>
        <w:t>, в том числе г</w:t>
      </w:r>
      <w:r w:rsidR="009B4521" w:rsidRPr="001E2385">
        <w:rPr>
          <w:rFonts w:ascii="Times New Roman" w:hAnsi="Times New Roman" w:cs="Times New Roman"/>
          <w:sz w:val="24"/>
          <w:szCs w:val="24"/>
        </w:rPr>
        <w:t xml:space="preserve">етерокомплексы </w:t>
      </w:r>
      <w:r w:rsidR="00D65036" w:rsidRPr="001E2385">
        <w:rPr>
          <w:rFonts w:ascii="Times New Roman" w:hAnsi="Times New Roman" w:cs="Times New Roman"/>
          <w:sz w:val="24"/>
          <w:szCs w:val="24"/>
        </w:rPr>
        <w:t xml:space="preserve">(или смешанные самоассоциаты) </w:t>
      </w:r>
      <w:r w:rsidR="009B4521" w:rsidRPr="001E2385">
        <w:rPr>
          <w:rFonts w:ascii="Times New Roman" w:hAnsi="Times New Roman" w:cs="Times New Roman"/>
          <w:sz w:val="24"/>
          <w:szCs w:val="24"/>
        </w:rPr>
        <w:t xml:space="preserve">– комплексы, образованные различными </w:t>
      </w:r>
      <w:r w:rsidR="007F6A61" w:rsidRPr="001E2385">
        <w:rPr>
          <w:rFonts w:ascii="Times New Roman" w:hAnsi="Times New Roman" w:cs="Times New Roman"/>
          <w:sz w:val="24"/>
          <w:szCs w:val="24"/>
        </w:rPr>
        <w:t>кислот</w:t>
      </w:r>
      <w:r w:rsidR="009B4521" w:rsidRPr="001E2385">
        <w:rPr>
          <w:rFonts w:ascii="Times New Roman" w:hAnsi="Times New Roman" w:cs="Times New Roman"/>
          <w:sz w:val="24"/>
          <w:szCs w:val="24"/>
        </w:rPr>
        <w:t>ами</w:t>
      </w:r>
      <w:r w:rsidR="00D65036" w:rsidRPr="001E2385">
        <w:rPr>
          <w:rFonts w:ascii="Times New Roman" w:hAnsi="Times New Roman" w:cs="Times New Roman"/>
          <w:sz w:val="24"/>
          <w:szCs w:val="24"/>
        </w:rPr>
        <w:t xml:space="preserve"> –</w:t>
      </w:r>
      <w:r w:rsidR="007F6A61" w:rsidRPr="001E2385">
        <w:rPr>
          <w:rFonts w:ascii="Times New Roman" w:hAnsi="Times New Roman" w:cs="Times New Roman"/>
          <w:sz w:val="24"/>
          <w:szCs w:val="24"/>
        </w:rPr>
        <w:t>остаются малоизученными [</w:t>
      </w:r>
      <w:hyperlink w:anchor="molecules" w:history="1">
        <w:r w:rsidR="00DF3E41" w:rsidRPr="001E2385">
          <w:rPr>
            <w:rStyle w:val="a4"/>
            <w:rFonts w:ascii="Times New Roman" w:hAnsi="Times New Roman" w:cs="Times New Roman"/>
            <w:sz w:val="24"/>
            <w:szCs w:val="24"/>
          </w:rPr>
          <w:t>11</w:t>
        </w:r>
      </w:hyperlink>
      <w:r w:rsidR="007F6A61" w:rsidRPr="001E2385">
        <w:rPr>
          <w:rFonts w:ascii="Times New Roman" w:hAnsi="Times New Roman" w:cs="Times New Roman"/>
          <w:sz w:val="24"/>
          <w:szCs w:val="24"/>
        </w:rPr>
        <w:t>]</w:t>
      </w:r>
      <w:r w:rsidR="009B4521" w:rsidRPr="001E2385">
        <w:rPr>
          <w:rFonts w:ascii="Times New Roman" w:hAnsi="Times New Roman" w:cs="Times New Roman"/>
          <w:sz w:val="24"/>
          <w:szCs w:val="24"/>
        </w:rPr>
        <w:t>.</w:t>
      </w:r>
    </w:p>
    <w:p w:rsidR="00BF4CF9" w:rsidRPr="00383CCB" w:rsidRDefault="00C76E39" w:rsidP="00F359F6">
      <w:pPr>
        <w:shd w:val="clear" w:color="auto" w:fill="FFFFFF"/>
        <w:spacing w:after="0" w:line="360" w:lineRule="auto"/>
        <w:ind w:firstLine="720"/>
        <w:jc w:val="both"/>
        <w:outlineLvl w:val="0"/>
        <w:rPr>
          <w:rFonts w:ascii="Times New Roman" w:hAnsi="Times New Roman" w:cs="Times New Roman"/>
          <w:sz w:val="24"/>
          <w:szCs w:val="24"/>
          <w:shd w:val="clear" w:color="auto" w:fill="FFFFFF"/>
        </w:rPr>
      </w:pPr>
      <w:r w:rsidRPr="006D7126">
        <w:rPr>
          <w:rFonts w:ascii="Times New Roman" w:hAnsi="Times New Roman" w:cs="Times New Roman"/>
          <w:sz w:val="24"/>
          <w:szCs w:val="24"/>
          <w:shd w:val="clear" w:color="auto" w:fill="FFFFFF"/>
        </w:rPr>
        <w:t xml:space="preserve">Водородные связи между фосфиновыми или фосфатными фрагментами – основной тип межмолекулярных взаимодействий в целом классе протонпроводящих материалов (протонпроводящих мембран). Их использование связано с особыми свойствами данных комплексов, а именно: способности образовывать разветвленные цепи </w:t>
      </w:r>
      <w:r w:rsidRPr="006D7126">
        <w:rPr>
          <w:rFonts w:ascii="Times New Roman" w:hAnsi="Times New Roman" w:cs="Times New Roman"/>
          <w:sz w:val="24"/>
          <w:szCs w:val="24"/>
          <w:shd w:val="clear" w:color="auto" w:fill="FFFFFF"/>
        </w:rPr>
        <w:lastRenderedPageBreak/>
        <w:t>взаимодействующих водородных связей, высокой геометрической мобильности и</w:t>
      </w:r>
      <w:r w:rsidRPr="006D7126">
        <w:rPr>
          <w:rFonts w:ascii="Times New Roman" w:hAnsi="Times New Roman" w:cs="Times New Roman"/>
          <w:sz w:val="24"/>
          <w:szCs w:val="24"/>
        </w:rPr>
        <w:t xml:space="preserve"> </w:t>
      </w:r>
      <w:r w:rsidRPr="006D7126">
        <w:rPr>
          <w:rFonts w:ascii="Times New Roman" w:hAnsi="Times New Roman" w:cs="Times New Roman"/>
          <w:sz w:val="24"/>
          <w:szCs w:val="24"/>
          <w:shd w:val="clear" w:color="auto" w:fill="FFFFFF"/>
        </w:rPr>
        <w:t xml:space="preserve">высокой прочности водородных связей, т.е. пологих потенциальных кривых </w:t>
      </w:r>
      <w:r w:rsidRPr="006D7126">
        <w:rPr>
          <w:rFonts w:ascii="Times New Roman" w:hAnsi="Times New Roman" w:cs="Times New Roman"/>
          <w:sz w:val="24"/>
          <w:szCs w:val="24"/>
        </w:rPr>
        <w:br/>
      </w:r>
      <w:r w:rsidRPr="006D7126">
        <w:rPr>
          <w:rFonts w:ascii="Times New Roman" w:hAnsi="Times New Roman" w:cs="Times New Roman"/>
          <w:sz w:val="24"/>
          <w:szCs w:val="24"/>
          <w:shd w:val="clear" w:color="auto" w:fill="FFFFFF"/>
        </w:rPr>
        <w:t>и невысоких энергетических барьеров перехода протона</w:t>
      </w:r>
      <w:r w:rsidR="00834713" w:rsidRPr="006D7126">
        <w:rPr>
          <w:rFonts w:ascii="Times New Roman" w:hAnsi="Times New Roman" w:cs="Times New Roman"/>
          <w:sz w:val="24"/>
          <w:szCs w:val="24"/>
          <w:shd w:val="clear" w:color="auto" w:fill="FFFFFF"/>
        </w:rPr>
        <w:t xml:space="preserve"> </w:t>
      </w:r>
      <w:r w:rsidR="00383CCB" w:rsidRPr="00383CCB">
        <w:rPr>
          <w:rFonts w:ascii="Times New Roman" w:hAnsi="Times New Roman" w:cs="Times New Roman"/>
          <w:sz w:val="24"/>
          <w:szCs w:val="24"/>
          <w:shd w:val="clear" w:color="auto" w:fill="FFFFFF"/>
        </w:rPr>
        <w:t>[</w:t>
      </w:r>
      <w:hyperlink w:anchor="pem" w:history="1">
        <w:r w:rsidR="00DF3E41" w:rsidRPr="00DF3E41">
          <w:rPr>
            <w:rStyle w:val="a4"/>
            <w:rFonts w:ascii="Times New Roman" w:hAnsi="Times New Roman" w:cs="Times New Roman"/>
            <w:sz w:val="24"/>
            <w:szCs w:val="24"/>
          </w:rPr>
          <w:t>12</w:t>
        </w:r>
      </w:hyperlink>
      <w:r w:rsidR="00DF3E41" w:rsidRPr="00DF3E41">
        <w:rPr>
          <w:rFonts w:ascii="Times New Roman" w:hAnsi="Times New Roman" w:cs="Times New Roman"/>
          <w:sz w:val="24"/>
          <w:szCs w:val="24"/>
        </w:rPr>
        <w:t xml:space="preserve">, </w:t>
      </w:r>
      <w:hyperlink w:anchor="winter_pem" w:history="1">
        <w:r w:rsidR="00DF3E41" w:rsidRPr="00DF3E41">
          <w:rPr>
            <w:rStyle w:val="a4"/>
            <w:rFonts w:ascii="Times New Roman" w:hAnsi="Times New Roman" w:cs="Times New Roman"/>
            <w:sz w:val="24"/>
            <w:szCs w:val="24"/>
          </w:rPr>
          <w:t>13</w:t>
        </w:r>
      </w:hyperlink>
      <w:r w:rsidR="00DF3E41" w:rsidRPr="00DF3E41">
        <w:rPr>
          <w:rFonts w:ascii="Times New Roman" w:hAnsi="Times New Roman" w:cs="Times New Roman"/>
          <w:sz w:val="24"/>
          <w:szCs w:val="24"/>
        </w:rPr>
        <w:t xml:space="preserve">, </w:t>
      </w:r>
      <w:hyperlink w:anchor="hickner_pem" w:history="1">
        <w:r w:rsidR="00DF3E41" w:rsidRPr="00DF3E41">
          <w:rPr>
            <w:rStyle w:val="a4"/>
            <w:rFonts w:ascii="Times New Roman" w:hAnsi="Times New Roman" w:cs="Times New Roman"/>
            <w:sz w:val="24"/>
            <w:szCs w:val="24"/>
          </w:rPr>
          <w:t>14</w:t>
        </w:r>
      </w:hyperlink>
      <w:r w:rsidR="00383CCB" w:rsidRPr="00DF3E41">
        <w:rPr>
          <w:rFonts w:ascii="Times New Roman" w:hAnsi="Times New Roman" w:cs="Times New Roman"/>
          <w:sz w:val="24"/>
          <w:szCs w:val="24"/>
          <w:shd w:val="clear" w:color="auto" w:fill="FFFFFF"/>
        </w:rPr>
        <w:t>].</w:t>
      </w:r>
    </w:p>
    <w:p w:rsidR="00A35B57" w:rsidRPr="001E2385" w:rsidRDefault="00C76E39" w:rsidP="00F359F6">
      <w:pPr>
        <w:pStyle w:val="Default"/>
        <w:spacing w:line="360" w:lineRule="auto"/>
        <w:ind w:firstLine="720"/>
        <w:jc w:val="both"/>
        <w:rPr>
          <w:rFonts w:ascii="Times New Roman" w:hAnsi="Times New Roman" w:cs="Times New Roman"/>
          <w:shd w:val="clear" w:color="auto" w:fill="FFFFFF"/>
        </w:rPr>
      </w:pPr>
      <w:r w:rsidRPr="006D7126">
        <w:rPr>
          <w:rFonts w:ascii="Times New Roman" w:hAnsi="Times New Roman" w:cs="Times New Roman"/>
          <w:shd w:val="clear" w:color="auto" w:fill="FFFFFF"/>
        </w:rPr>
        <w:t>М</w:t>
      </w:r>
      <w:r w:rsidR="001F27C5" w:rsidRPr="006D7126">
        <w:rPr>
          <w:rFonts w:ascii="Times New Roman" w:hAnsi="Times New Roman" w:cs="Times New Roman"/>
          <w:shd w:val="clear" w:color="auto" w:fill="FFFFFF"/>
        </w:rPr>
        <w:t>еханизм перехода протона и свойства (геометрия, прочность)</w:t>
      </w:r>
      <w:r w:rsidRPr="006D7126">
        <w:rPr>
          <w:rFonts w:ascii="Times New Roman" w:hAnsi="Times New Roman" w:cs="Times New Roman"/>
          <w:shd w:val="clear" w:color="auto" w:fill="FFFFFF"/>
        </w:rPr>
        <w:t xml:space="preserve"> </w:t>
      </w:r>
      <w:r w:rsidR="001F27C5" w:rsidRPr="006D7126">
        <w:rPr>
          <w:rFonts w:ascii="Times New Roman" w:hAnsi="Times New Roman" w:cs="Times New Roman"/>
          <w:shd w:val="clear" w:color="auto" w:fill="FFFFFF"/>
        </w:rPr>
        <w:t xml:space="preserve">отдельных водородных связей </w:t>
      </w:r>
      <w:r w:rsidR="00F53246" w:rsidRPr="006D7126">
        <w:rPr>
          <w:rFonts w:ascii="Times New Roman" w:hAnsi="Times New Roman" w:cs="Times New Roman"/>
          <w:shd w:val="clear" w:color="auto" w:fill="FFFFFF"/>
        </w:rPr>
        <w:t xml:space="preserve">в протонпроводящих полимерных мембранах на основе групп </w:t>
      </w:r>
      <w:r w:rsidR="00F070D2" w:rsidRPr="006D7126">
        <w:rPr>
          <w:rFonts w:ascii="Times New Roman" w:hAnsi="Times New Roman" w:cs="Times New Roman"/>
          <w:shd w:val="clear" w:color="auto" w:fill="FFFFFF"/>
        </w:rPr>
        <w:t>-</w:t>
      </w:r>
      <w:r w:rsidR="00F53246" w:rsidRPr="006D7126">
        <w:rPr>
          <w:rFonts w:ascii="Times New Roman" w:hAnsi="Times New Roman" w:cs="Times New Roman"/>
          <w:shd w:val="clear" w:color="auto" w:fill="FFFFFF"/>
          <w:lang w:val="en-US"/>
        </w:rPr>
        <w:t>POOH</w:t>
      </w:r>
      <w:r w:rsidR="00F53246" w:rsidRPr="006D7126">
        <w:rPr>
          <w:rFonts w:ascii="Times New Roman" w:hAnsi="Times New Roman" w:cs="Times New Roman"/>
          <w:shd w:val="clear" w:color="auto" w:fill="FFFFFF"/>
        </w:rPr>
        <w:t xml:space="preserve"> </w:t>
      </w:r>
      <w:r w:rsidR="001F27C5" w:rsidRPr="006D7126">
        <w:rPr>
          <w:rFonts w:ascii="Times New Roman" w:hAnsi="Times New Roman" w:cs="Times New Roman"/>
          <w:shd w:val="clear" w:color="auto" w:fill="FFFFFF"/>
        </w:rPr>
        <w:t xml:space="preserve">остаются малоизученными. </w:t>
      </w:r>
      <w:r w:rsidR="00F53246" w:rsidRPr="006D7126">
        <w:rPr>
          <w:rFonts w:ascii="Times New Roman" w:hAnsi="Times New Roman" w:cs="Times New Roman"/>
          <w:shd w:val="clear" w:color="auto" w:fill="FFFFFF"/>
        </w:rPr>
        <w:t>П</w:t>
      </w:r>
      <w:r w:rsidR="001F27C5" w:rsidRPr="006D7126">
        <w:rPr>
          <w:rFonts w:ascii="Times New Roman" w:hAnsi="Times New Roman" w:cs="Times New Roman"/>
          <w:shd w:val="clear" w:color="auto" w:fill="FFFFFF"/>
        </w:rPr>
        <w:t xml:space="preserve">рямые кристаллографические данные о структуре водородных связей недоступны из-за </w:t>
      </w:r>
      <w:r w:rsidR="001F27C5" w:rsidRPr="001E2385">
        <w:rPr>
          <w:rFonts w:ascii="Times New Roman" w:hAnsi="Times New Roman" w:cs="Times New Roman"/>
          <w:shd w:val="clear" w:color="auto" w:fill="FFFFFF"/>
        </w:rPr>
        <w:t xml:space="preserve">отсутствия </w:t>
      </w:r>
      <w:r w:rsidR="00DA737E" w:rsidRPr="001E2385">
        <w:rPr>
          <w:rFonts w:ascii="Times New Roman" w:hAnsi="Times New Roman" w:cs="Times New Roman"/>
          <w:shd w:val="clear" w:color="auto" w:fill="FFFFFF"/>
        </w:rPr>
        <w:t xml:space="preserve">в структуре материалов </w:t>
      </w:r>
      <w:r w:rsidR="001F27C5" w:rsidRPr="001E2385">
        <w:rPr>
          <w:rFonts w:ascii="Times New Roman" w:hAnsi="Times New Roman" w:cs="Times New Roman"/>
          <w:shd w:val="clear" w:color="auto" w:fill="FFFFFF"/>
        </w:rPr>
        <w:t>дальнего порядка и из-за того, что положения легких атомов плохо определяются в рентгеноструктурном анализе. В результате, основным источником информации о водородных связях в таких систем</w:t>
      </w:r>
      <w:r w:rsidR="000D7531" w:rsidRPr="001E2385">
        <w:rPr>
          <w:rFonts w:ascii="Times New Roman" w:hAnsi="Times New Roman" w:cs="Times New Roman"/>
          <w:shd w:val="clear" w:color="auto" w:fill="FFFFFF"/>
        </w:rPr>
        <w:t>ах являются спектральные методы, которые дают информацию о геометрии и энергиях</w:t>
      </w:r>
      <w:r w:rsidR="00E9033A" w:rsidRPr="001E2385">
        <w:rPr>
          <w:rFonts w:ascii="Times New Roman" w:hAnsi="Times New Roman" w:cs="Times New Roman"/>
          <w:shd w:val="clear" w:color="auto" w:fill="FFFFFF"/>
        </w:rPr>
        <w:t xml:space="preserve"> </w:t>
      </w:r>
      <w:r w:rsidR="000D7531" w:rsidRPr="001E2385">
        <w:rPr>
          <w:rFonts w:ascii="Times New Roman" w:hAnsi="Times New Roman" w:cs="Times New Roman"/>
          <w:shd w:val="clear" w:color="auto" w:fill="FFFFFF"/>
        </w:rPr>
        <w:t xml:space="preserve">водородных связей. Такие параметры, как </w:t>
      </w:r>
      <w:r w:rsidR="00E9033A" w:rsidRPr="001E2385">
        <w:rPr>
          <w:rFonts w:ascii="Times New Roman" w:hAnsi="Times New Roman" w:cs="Times New Roman"/>
          <w:shd w:val="clear" w:color="auto" w:fill="FFFFFF"/>
        </w:rPr>
        <w:t xml:space="preserve">колебательные частоты, частоты электронных переходов, химические сдвиги и интенсивности линий, </w:t>
      </w:r>
      <w:r w:rsidR="000D7531" w:rsidRPr="001E2385">
        <w:rPr>
          <w:rFonts w:ascii="Times New Roman" w:hAnsi="Times New Roman" w:cs="Times New Roman"/>
          <w:shd w:val="clear" w:color="auto" w:fill="FFFFFF"/>
        </w:rPr>
        <w:t>характеризуют</w:t>
      </w:r>
      <w:r w:rsidR="00383CCB" w:rsidRPr="001E2385">
        <w:rPr>
          <w:rFonts w:ascii="Times New Roman" w:hAnsi="Times New Roman" w:cs="Times New Roman"/>
          <w:shd w:val="clear" w:color="auto" w:fill="FFFFFF"/>
        </w:rPr>
        <w:t xml:space="preserve"> межмолекулярные взаимодействия</w:t>
      </w:r>
      <w:r w:rsidR="000D7531" w:rsidRPr="001E2385">
        <w:rPr>
          <w:rFonts w:ascii="Times New Roman" w:hAnsi="Times New Roman" w:cs="Times New Roman"/>
          <w:shd w:val="clear" w:color="auto" w:fill="FFFFFF"/>
        </w:rPr>
        <w:t xml:space="preserve"> </w:t>
      </w:r>
      <w:r w:rsidR="00383CCB" w:rsidRPr="001E2385">
        <w:rPr>
          <w:rFonts w:ascii="Times New Roman" w:hAnsi="Times New Roman" w:cs="Times New Roman"/>
          <w:shd w:val="clear" w:color="auto" w:fill="FFFFFF"/>
        </w:rPr>
        <w:t>[</w:t>
      </w:r>
      <w:hyperlink w:anchor="iogansen" w:history="1">
        <w:r w:rsidR="004A0466" w:rsidRPr="001E2385">
          <w:rPr>
            <w:rStyle w:val="a4"/>
            <w:rFonts w:ascii="Times New Roman" w:hAnsi="Times New Roman" w:cs="Times New Roman"/>
            <w:shd w:val="clear" w:color="auto" w:fill="FFFFFF"/>
          </w:rPr>
          <w:t>1</w:t>
        </w:r>
        <w:r w:rsidR="00DF3E41" w:rsidRPr="001E2385">
          <w:rPr>
            <w:rStyle w:val="a4"/>
            <w:rFonts w:ascii="Times New Roman" w:hAnsi="Times New Roman" w:cs="Times New Roman"/>
            <w:shd w:val="clear" w:color="auto" w:fill="FFFFFF"/>
          </w:rPr>
          <w:t>5</w:t>
        </w:r>
      </w:hyperlink>
      <w:r w:rsidR="00E303FB" w:rsidRPr="001E2385">
        <w:rPr>
          <w:rFonts w:ascii="Times New Roman" w:hAnsi="Times New Roman" w:cs="Times New Roman"/>
          <w:shd w:val="clear" w:color="auto" w:fill="FFFFFF"/>
        </w:rPr>
        <w:t xml:space="preserve">, </w:t>
      </w:r>
      <w:hyperlink w:anchor="kumar" w:history="1">
        <w:r w:rsidR="00DF3E41" w:rsidRPr="001E2385">
          <w:rPr>
            <w:rStyle w:val="a4"/>
            <w:rFonts w:ascii="Times New Roman" w:hAnsi="Times New Roman" w:cs="Times New Roman"/>
            <w:shd w:val="clear" w:color="auto" w:fill="FFFFFF"/>
          </w:rPr>
          <w:t>16</w:t>
        </w:r>
      </w:hyperlink>
      <w:r w:rsidR="00E303FB" w:rsidRPr="001E2385">
        <w:rPr>
          <w:rFonts w:ascii="Times New Roman" w:hAnsi="Times New Roman" w:cs="Times New Roman"/>
          <w:shd w:val="clear" w:color="auto" w:fill="FFFFFF"/>
        </w:rPr>
        <w:t xml:space="preserve">, </w:t>
      </w:r>
      <w:hyperlink w:anchor="siskos" w:history="1">
        <w:r w:rsidR="00DF3E41" w:rsidRPr="001E2385">
          <w:rPr>
            <w:rStyle w:val="a4"/>
            <w:rFonts w:ascii="Times New Roman" w:hAnsi="Times New Roman" w:cs="Times New Roman"/>
            <w:shd w:val="clear" w:color="auto" w:fill="FFFFFF"/>
          </w:rPr>
          <w:t>17</w:t>
        </w:r>
      </w:hyperlink>
      <w:r w:rsidR="00E303FB" w:rsidRPr="001E2385">
        <w:rPr>
          <w:rFonts w:ascii="Times New Roman" w:hAnsi="Times New Roman" w:cs="Times New Roman"/>
          <w:shd w:val="clear" w:color="auto" w:fill="FFFFFF"/>
        </w:rPr>
        <w:t xml:space="preserve">, </w:t>
      </w:r>
      <w:hyperlink w:anchor="tupikina2018" w:history="1">
        <w:r w:rsidR="00383CCB" w:rsidRPr="001E2385">
          <w:rPr>
            <w:rStyle w:val="a4"/>
            <w:rFonts w:ascii="Times New Roman" w:hAnsi="Times New Roman" w:cs="Times New Roman"/>
            <w:shd w:val="clear" w:color="auto" w:fill="FFFFFF"/>
          </w:rPr>
          <w:t>1</w:t>
        </w:r>
        <w:r w:rsidR="00DF3E41" w:rsidRPr="001E2385">
          <w:rPr>
            <w:rStyle w:val="a4"/>
            <w:rFonts w:ascii="Times New Roman" w:hAnsi="Times New Roman" w:cs="Times New Roman"/>
            <w:shd w:val="clear" w:color="auto" w:fill="FFFFFF"/>
          </w:rPr>
          <w:t>8</w:t>
        </w:r>
      </w:hyperlink>
      <w:r w:rsidR="00383CCB" w:rsidRPr="001E2385">
        <w:rPr>
          <w:rFonts w:ascii="Times New Roman" w:hAnsi="Times New Roman" w:cs="Times New Roman"/>
          <w:shd w:val="clear" w:color="auto" w:fill="FFFFFF"/>
        </w:rPr>
        <w:t xml:space="preserve">]. </w:t>
      </w:r>
      <w:r w:rsidR="00DA737E" w:rsidRPr="001E2385">
        <w:rPr>
          <w:rFonts w:ascii="Times New Roman" w:hAnsi="Times New Roman" w:cs="Times New Roman"/>
          <w:shd w:val="clear" w:color="auto" w:fill="FFFFFF"/>
        </w:rPr>
        <w:t>В частности, п</w:t>
      </w:r>
      <w:r w:rsidR="00A35B57" w:rsidRPr="001E2385">
        <w:rPr>
          <w:rFonts w:ascii="Times New Roman" w:hAnsi="Times New Roman" w:cs="Times New Roman"/>
          <w:shd w:val="clear" w:color="auto" w:fill="FFFFFF"/>
        </w:rPr>
        <w:t xml:space="preserve">одробно применение спектроскопии ЯМР для изучения водородного связывания описывается в разделе 2.4.2. </w:t>
      </w:r>
    </w:p>
    <w:p w:rsidR="00467DF0" w:rsidRDefault="00E33BCB" w:rsidP="00F359F6">
      <w:pPr>
        <w:spacing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rPr>
        <w:t xml:space="preserve">Данная работа посвящена изучению </w:t>
      </w:r>
      <w:r w:rsidRPr="001E2385">
        <w:rPr>
          <w:rFonts w:ascii="Times New Roman" w:hAnsi="Times New Roman" w:cs="Times New Roman"/>
          <w:sz w:val="24"/>
          <w:szCs w:val="24"/>
          <w:shd w:val="clear" w:color="auto" w:fill="FFFFFF"/>
        </w:rPr>
        <w:t>водородной связи и перехода</w:t>
      </w:r>
      <w:r w:rsidRPr="0099223F">
        <w:rPr>
          <w:rFonts w:ascii="Times New Roman" w:hAnsi="Times New Roman" w:cs="Times New Roman"/>
          <w:sz w:val="24"/>
          <w:szCs w:val="24"/>
          <w:shd w:val="clear" w:color="auto" w:fill="FFFFFF"/>
        </w:rPr>
        <w:t xml:space="preserve"> протона в самоассоциатах фосфиновых и фосфорных кислот методом ЯМР спектроскопии. </w:t>
      </w:r>
      <w:r w:rsidR="00286AE4" w:rsidRPr="0099223F">
        <w:rPr>
          <w:rFonts w:ascii="Times New Roman" w:hAnsi="Times New Roman" w:cs="Times New Roman"/>
          <w:sz w:val="24"/>
          <w:szCs w:val="24"/>
          <w:shd w:val="clear" w:color="auto" w:fill="FFFFFF"/>
        </w:rPr>
        <w:t xml:space="preserve">Объектами исследования являются гипофосфорная </w:t>
      </w:r>
      <w:r w:rsidR="0060508B" w:rsidRPr="0099223F">
        <w:rPr>
          <w:rFonts w:ascii="Times New Roman" w:hAnsi="Times New Roman" w:cs="Times New Roman"/>
          <w:sz w:val="24"/>
          <w:szCs w:val="24"/>
          <w:shd w:val="clear" w:color="auto" w:fill="FFFFFF"/>
          <w:lang w:val="en-US"/>
        </w:rPr>
        <w:t>H</w:t>
      </w:r>
      <w:r w:rsidR="0060508B" w:rsidRPr="0099223F">
        <w:rPr>
          <w:rFonts w:ascii="Times New Roman" w:hAnsi="Times New Roman" w:cs="Times New Roman"/>
          <w:sz w:val="24"/>
          <w:szCs w:val="24"/>
          <w:shd w:val="clear" w:color="auto" w:fill="FFFFFF"/>
          <w:vertAlign w:val="subscript"/>
        </w:rPr>
        <w:t>2</w:t>
      </w:r>
      <w:r w:rsidR="0060508B" w:rsidRPr="0099223F">
        <w:rPr>
          <w:rFonts w:ascii="Times New Roman" w:hAnsi="Times New Roman" w:cs="Times New Roman"/>
          <w:sz w:val="24"/>
          <w:szCs w:val="24"/>
          <w:shd w:val="clear" w:color="auto" w:fill="FFFFFF"/>
          <w:lang w:val="en-US"/>
        </w:rPr>
        <w:t>POOH</w:t>
      </w:r>
      <w:r w:rsidR="0060508B" w:rsidRPr="0099223F">
        <w:rPr>
          <w:rFonts w:ascii="Times New Roman" w:hAnsi="Times New Roman" w:cs="Times New Roman"/>
          <w:sz w:val="24"/>
          <w:szCs w:val="24"/>
          <w:shd w:val="clear" w:color="auto" w:fill="FFFFFF"/>
        </w:rPr>
        <w:t xml:space="preserve"> </w:t>
      </w:r>
      <w:r w:rsidR="00286AE4" w:rsidRPr="0099223F">
        <w:rPr>
          <w:rFonts w:ascii="Times New Roman" w:hAnsi="Times New Roman" w:cs="Times New Roman"/>
          <w:sz w:val="24"/>
          <w:szCs w:val="24"/>
          <w:shd w:val="clear" w:color="auto" w:fill="FFFFFF"/>
        </w:rPr>
        <w:t>(</w:t>
      </w:r>
      <w:r w:rsidR="00286AE4" w:rsidRPr="0099223F">
        <w:rPr>
          <w:rFonts w:ascii="Times New Roman" w:hAnsi="Times New Roman" w:cs="Times New Roman"/>
          <w:b/>
          <w:sz w:val="24"/>
          <w:szCs w:val="24"/>
          <w:shd w:val="clear" w:color="auto" w:fill="FFFFFF"/>
        </w:rPr>
        <w:t>1</w:t>
      </w:r>
      <w:r w:rsidR="00286AE4" w:rsidRPr="0099223F">
        <w:rPr>
          <w:rFonts w:ascii="Times New Roman" w:hAnsi="Times New Roman" w:cs="Times New Roman"/>
          <w:sz w:val="24"/>
          <w:szCs w:val="24"/>
          <w:shd w:val="clear" w:color="auto" w:fill="FFFFFF"/>
        </w:rPr>
        <w:t xml:space="preserve">), диметифосфиновая </w:t>
      </w:r>
      <w:r w:rsidR="00454668" w:rsidRPr="0099223F">
        <w:rPr>
          <w:rFonts w:ascii="Times New Roman" w:hAnsi="Times New Roman" w:cs="Times New Roman"/>
          <w:sz w:val="24"/>
          <w:szCs w:val="24"/>
          <w:shd w:val="clear" w:color="auto" w:fill="FFFFFF"/>
        </w:rPr>
        <w:t>(</w:t>
      </w:r>
      <w:r w:rsidR="00454668" w:rsidRPr="0099223F">
        <w:rPr>
          <w:rFonts w:ascii="Times New Roman" w:hAnsi="Times New Roman" w:cs="Times New Roman"/>
          <w:sz w:val="24"/>
          <w:szCs w:val="24"/>
          <w:shd w:val="clear" w:color="auto" w:fill="FFFFFF"/>
          <w:lang w:val="en-US"/>
        </w:rPr>
        <w:t>CH</w:t>
      </w:r>
      <w:r w:rsidR="00454668" w:rsidRPr="0099223F">
        <w:rPr>
          <w:rFonts w:ascii="Times New Roman" w:hAnsi="Times New Roman" w:cs="Times New Roman"/>
          <w:sz w:val="24"/>
          <w:szCs w:val="24"/>
          <w:shd w:val="clear" w:color="auto" w:fill="FFFFFF"/>
          <w:vertAlign w:val="subscript"/>
        </w:rPr>
        <w:t>3</w:t>
      </w:r>
      <w:r w:rsidR="00454668" w:rsidRPr="0099223F">
        <w:rPr>
          <w:rFonts w:ascii="Times New Roman" w:hAnsi="Times New Roman" w:cs="Times New Roman"/>
          <w:sz w:val="24"/>
          <w:szCs w:val="24"/>
          <w:shd w:val="clear" w:color="auto" w:fill="FFFFFF"/>
        </w:rPr>
        <w:t>)</w:t>
      </w:r>
      <w:r w:rsidR="0060508B" w:rsidRPr="0099223F">
        <w:rPr>
          <w:rFonts w:ascii="Times New Roman" w:hAnsi="Times New Roman" w:cs="Times New Roman"/>
          <w:sz w:val="24"/>
          <w:szCs w:val="24"/>
          <w:shd w:val="clear" w:color="auto" w:fill="FFFFFF"/>
          <w:vertAlign w:val="subscript"/>
        </w:rPr>
        <w:t>2</w:t>
      </w:r>
      <w:r w:rsidR="0060508B" w:rsidRPr="0099223F">
        <w:rPr>
          <w:rFonts w:ascii="Times New Roman" w:hAnsi="Times New Roman" w:cs="Times New Roman"/>
          <w:sz w:val="24"/>
          <w:szCs w:val="24"/>
          <w:shd w:val="clear" w:color="auto" w:fill="FFFFFF"/>
          <w:lang w:val="en-US"/>
        </w:rPr>
        <w:t>POOH</w:t>
      </w:r>
      <w:r w:rsidR="0060508B" w:rsidRPr="0099223F">
        <w:rPr>
          <w:rFonts w:ascii="Times New Roman" w:hAnsi="Times New Roman" w:cs="Times New Roman"/>
          <w:sz w:val="24"/>
          <w:szCs w:val="24"/>
          <w:shd w:val="clear" w:color="auto" w:fill="FFFFFF"/>
        </w:rPr>
        <w:t xml:space="preserve"> </w:t>
      </w:r>
      <w:r w:rsidR="00286AE4" w:rsidRPr="0099223F">
        <w:rPr>
          <w:rFonts w:ascii="Times New Roman" w:hAnsi="Times New Roman" w:cs="Times New Roman"/>
          <w:sz w:val="24"/>
          <w:szCs w:val="24"/>
          <w:shd w:val="clear" w:color="auto" w:fill="FFFFFF"/>
        </w:rPr>
        <w:t>(</w:t>
      </w:r>
      <w:r w:rsidR="00286AE4" w:rsidRPr="0099223F">
        <w:rPr>
          <w:rFonts w:ascii="Times New Roman" w:hAnsi="Times New Roman" w:cs="Times New Roman"/>
          <w:b/>
          <w:sz w:val="24"/>
          <w:szCs w:val="24"/>
          <w:shd w:val="clear" w:color="auto" w:fill="FFFFFF"/>
        </w:rPr>
        <w:t>2</w:t>
      </w:r>
      <w:r w:rsidR="00467DF0">
        <w:rPr>
          <w:rFonts w:ascii="Times New Roman" w:hAnsi="Times New Roman" w:cs="Times New Roman"/>
          <w:sz w:val="24"/>
          <w:szCs w:val="24"/>
          <w:shd w:val="clear" w:color="auto" w:fill="FFFFFF"/>
        </w:rPr>
        <w:t>)</w:t>
      </w:r>
      <w:r w:rsidR="00286AE4" w:rsidRPr="0099223F">
        <w:rPr>
          <w:rFonts w:ascii="Times New Roman" w:hAnsi="Times New Roman" w:cs="Times New Roman"/>
          <w:sz w:val="24"/>
          <w:szCs w:val="24"/>
          <w:shd w:val="clear" w:color="auto" w:fill="FFFFFF"/>
        </w:rPr>
        <w:t>, а также дифе</w:t>
      </w:r>
      <w:r w:rsidR="00F070D2" w:rsidRPr="0099223F">
        <w:rPr>
          <w:rFonts w:ascii="Times New Roman" w:hAnsi="Times New Roman" w:cs="Times New Roman"/>
          <w:sz w:val="24"/>
          <w:szCs w:val="24"/>
          <w:shd w:val="clear" w:color="auto" w:fill="FFFFFF"/>
        </w:rPr>
        <w:t>н</w:t>
      </w:r>
      <w:r w:rsidR="00286AE4" w:rsidRPr="0099223F">
        <w:rPr>
          <w:rFonts w:ascii="Times New Roman" w:hAnsi="Times New Roman" w:cs="Times New Roman"/>
          <w:sz w:val="24"/>
          <w:szCs w:val="24"/>
          <w:shd w:val="clear" w:color="auto" w:fill="FFFFFF"/>
        </w:rPr>
        <w:t xml:space="preserve">илфосфиновая </w:t>
      </w:r>
      <w:r w:rsidR="00454668" w:rsidRPr="0099223F">
        <w:rPr>
          <w:rFonts w:ascii="Times New Roman" w:hAnsi="Times New Roman" w:cs="Times New Roman"/>
          <w:sz w:val="24"/>
          <w:szCs w:val="24"/>
          <w:shd w:val="clear" w:color="auto" w:fill="FFFFFF"/>
        </w:rPr>
        <w:t>(</w:t>
      </w:r>
      <w:r w:rsidR="00454668" w:rsidRPr="0099223F">
        <w:rPr>
          <w:rFonts w:ascii="Times New Roman" w:hAnsi="Times New Roman" w:cs="Times New Roman"/>
          <w:sz w:val="24"/>
          <w:szCs w:val="24"/>
          <w:shd w:val="clear" w:color="auto" w:fill="FFFFFF"/>
          <w:lang w:val="en-US"/>
        </w:rPr>
        <w:t>C</w:t>
      </w:r>
      <w:r w:rsidR="00454668" w:rsidRPr="0099223F">
        <w:rPr>
          <w:rFonts w:ascii="Times New Roman" w:hAnsi="Times New Roman" w:cs="Times New Roman"/>
          <w:sz w:val="24"/>
          <w:szCs w:val="24"/>
          <w:shd w:val="clear" w:color="auto" w:fill="FFFFFF"/>
          <w:vertAlign w:val="subscript"/>
        </w:rPr>
        <w:t>5</w:t>
      </w:r>
      <w:r w:rsidR="00454668" w:rsidRPr="0099223F">
        <w:rPr>
          <w:rFonts w:ascii="Times New Roman" w:hAnsi="Times New Roman" w:cs="Times New Roman"/>
          <w:sz w:val="24"/>
          <w:szCs w:val="24"/>
          <w:shd w:val="clear" w:color="auto" w:fill="FFFFFF"/>
          <w:lang w:val="en-US"/>
        </w:rPr>
        <w:t>H</w:t>
      </w:r>
      <w:r w:rsidR="00454668" w:rsidRPr="0099223F">
        <w:rPr>
          <w:rFonts w:ascii="Times New Roman" w:hAnsi="Times New Roman" w:cs="Times New Roman"/>
          <w:sz w:val="24"/>
          <w:szCs w:val="24"/>
          <w:shd w:val="clear" w:color="auto" w:fill="FFFFFF"/>
          <w:vertAlign w:val="subscript"/>
        </w:rPr>
        <w:t>6</w:t>
      </w:r>
      <w:r w:rsidR="00454668" w:rsidRPr="0099223F">
        <w:rPr>
          <w:rFonts w:ascii="Times New Roman" w:hAnsi="Times New Roman" w:cs="Times New Roman"/>
          <w:sz w:val="24"/>
          <w:szCs w:val="24"/>
          <w:shd w:val="clear" w:color="auto" w:fill="FFFFFF"/>
        </w:rPr>
        <w:t>)</w:t>
      </w:r>
      <w:r w:rsidR="0060508B" w:rsidRPr="0099223F">
        <w:rPr>
          <w:rFonts w:ascii="Times New Roman" w:hAnsi="Times New Roman" w:cs="Times New Roman"/>
          <w:sz w:val="24"/>
          <w:szCs w:val="24"/>
          <w:shd w:val="clear" w:color="auto" w:fill="FFFFFF"/>
          <w:vertAlign w:val="subscript"/>
        </w:rPr>
        <w:t>2</w:t>
      </w:r>
      <w:r w:rsidR="0060508B" w:rsidRPr="0099223F">
        <w:rPr>
          <w:rFonts w:ascii="Times New Roman" w:hAnsi="Times New Roman" w:cs="Times New Roman"/>
          <w:sz w:val="24"/>
          <w:szCs w:val="24"/>
          <w:shd w:val="clear" w:color="auto" w:fill="FFFFFF"/>
          <w:lang w:val="en-US"/>
        </w:rPr>
        <w:t>POOH</w:t>
      </w:r>
      <w:r w:rsidR="0060508B" w:rsidRPr="0099223F">
        <w:rPr>
          <w:rFonts w:ascii="Times New Roman" w:hAnsi="Times New Roman" w:cs="Times New Roman"/>
          <w:sz w:val="24"/>
          <w:szCs w:val="24"/>
          <w:shd w:val="clear" w:color="auto" w:fill="FFFFFF"/>
        </w:rPr>
        <w:t xml:space="preserve"> </w:t>
      </w:r>
      <w:r w:rsidR="00286AE4" w:rsidRPr="0099223F">
        <w:rPr>
          <w:rFonts w:ascii="Times New Roman" w:hAnsi="Times New Roman" w:cs="Times New Roman"/>
          <w:sz w:val="24"/>
          <w:szCs w:val="24"/>
          <w:shd w:val="clear" w:color="auto" w:fill="FFFFFF"/>
        </w:rPr>
        <w:t>(</w:t>
      </w:r>
      <w:r w:rsidR="00467DF0" w:rsidRPr="00467DF0">
        <w:rPr>
          <w:rFonts w:ascii="Times New Roman" w:hAnsi="Times New Roman" w:cs="Times New Roman"/>
          <w:b/>
          <w:sz w:val="24"/>
          <w:szCs w:val="24"/>
          <w:shd w:val="clear" w:color="auto" w:fill="FFFFFF"/>
        </w:rPr>
        <w:t>3</w:t>
      </w:r>
      <w:r w:rsidR="00286AE4" w:rsidRPr="0099223F">
        <w:rPr>
          <w:rFonts w:ascii="Times New Roman" w:hAnsi="Times New Roman" w:cs="Times New Roman"/>
          <w:sz w:val="24"/>
          <w:szCs w:val="24"/>
          <w:shd w:val="clear" w:color="auto" w:fill="FFFFFF"/>
        </w:rPr>
        <w:t xml:space="preserve">) и дифенилфосфорная </w:t>
      </w:r>
      <w:r w:rsidR="0060508B" w:rsidRPr="0099223F">
        <w:rPr>
          <w:rFonts w:ascii="Times New Roman" w:hAnsi="Times New Roman" w:cs="Times New Roman"/>
          <w:sz w:val="24"/>
          <w:szCs w:val="24"/>
          <w:shd w:val="clear" w:color="auto" w:fill="FFFFFF"/>
        </w:rPr>
        <w:t>(</w:t>
      </w:r>
      <w:r w:rsidR="00454668" w:rsidRPr="0099223F">
        <w:rPr>
          <w:rFonts w:ascii="Times New Roman" w:hAnsi="Times New Roman" w:cs="Times New Roman"/>
          <w:sz w:val="24"/>
          <w:szCs w:val="24"/>
          <w:shd w:val="clear" w:color="auto" w:fill="FFFFFF"/>
          <w:lang w:val="en-US"/>
        </w:rPr>
        <w:t>C</w:t>
      </w:r>
      <w:r w:rsidR="00454668" w:rsidRPr="0099223F">
        <w:rPr>
          <w:rFonts w:ascii="Times New Roman" w:hAnsi="Times New Roman" w:cs="Times New Roman"/>
          <w:sz w:val="24"/>
          <w:szCs w:val="24"/>
          <w:shd w:val="clear" w:color="auto" w:fill="FFFFFF"/>
          <w:vertAlign w:val="subscript"/>
        </w:rPr>
        <w:t>5</w:t>
      </w:r>
      <w:r w:rsidR="00454668" w:rsidRPr="0099223F">
        <w:rPr>
          <w:rFonts w:ascii="Times New Roman" w:hAnsi="Times New Roman" w:cs="Times New Roman"/>
          <w:sz w:val="24"/>
          <w:szCs w:val="24"/>
          <w:shd w:val="clear" w:color="auto" w:fill="FFFFFF"/>
          <w:lang w:val="en-US"/>
        </w:rPr>
        <w:t>H</w:t>
      </w:r>
      <w:r w:rsidR="00454668" w:rsidRPr="0099223F">
        <w:rPr>
          <w:rFonts w:ascii="Times New Roman" w:hAnsi="Times New Roman" w:cs="Times New Roman"/>
          <w:sz w:val="24"/>
          <w:szCs w:val="24"/>
          <w:shd w:val="clear" w:color="auto" w:fill="FFFFFF"/>
          <w:vertAlign w:val="subscript"/>
        </w:rPr>
        <w:t>6</w:t>
      </w:r>
      <w:r w:rsidR="0060508B" w:rsidRPr="0099223F">
        <w:rPr>
          <w:rFonts w:ascii="Times New Roman" w:hAnsi="Times New Roman" w:cs="Times New Roman"/>
          <w:sz w:val="24"/>
          <w:szCs w:val="24"/>
          <w:shd w:val="clear" w:color="auto" w:fill="FFFFFF"/>
          <w:lang w:val="en-US"/>
        </w:rPr>
        <w:t>O</w:t>
      </w:r>
      <w:r w:rsidR="0060508B" w:rsidRPr="0099223F">
        <w:rPr>
          <w:rFonts w:ascii="Times New Roman" w:hAnsi="Times New Roman" w:cs="Times New Roman"/>
          <w:sz w:val="24"/>
          <w:szCs w:val="24"/>
          <w:shd w:val="clear" w:color="auto" w:fill="FFFFFF"/>
        </w:rPr>
        <w:t>)</w:t>
      </w:r>
      <w:r w:rsidR="0060508B" w:rsidRPr="0099223F">
        <w:rPr>
          <w:rFonts w:ascii="Times New Roman" w:hAnsi="Times New Roman" w:cs="Times New Roman"/>
          <w:sz w:val="24"/>
          <w:szCs w:val="24"/>
          <w:shd w:val="clear" w:color="auto" w:fill="FFFFFF"/>
          <w:vertAlign w:val="subscript"/>
        </w:rPr>
        <w:t>2</w:t>
      </w:r>
      <w:r w:rsidR="0060508B" w:rsidRPr="0099223F">
        <w:rPr>
          <w:rFonts w:ascii="Times New Roman" w:hAnsi="Times New Roman" w:cs="Times New Roman"/>
          <w:sz w:val="24"/>
          <w:szCs w:val="24"/>
          <w:shd w:val="clear" w:color="auto" w:fill="FFFFFF"/>
          <w:lang w:val="en-US"/>
        </w:rPr>
        <w:t>POOH</w:t>
      </w:r>
      <w:r w:rsidR="0060508B" w:rsidRPr="0099223F">
        <w:rPr>
          <w:rFonts w:ascii="Times New Roman" w:hAnsi="Times New Roman" w:cs="Times New Roman"/>
          <w:sz w:val="24"/>
          <w:szCs w:val="24"/>
          <w:shd w:val="clear" w:color="auto" w:fill="FFFFFF"/>
        </w:rPr>
        <w:t xml:space="preserve"> </w:t>
      </w:r>
      <w:r w:rsidR="00286AE4" w:rsidRPr="0099223F">
        <w:rPr>
          <w:rFonts w:ascii="Times New Roman" w:hAnsi="Times New Roman" w:cs="Times New Roman"/>
          <w:sz w:val="24"/>
          <w:szCs w:val="24"/>
          <w:shd w:val="clear" w:color="auto" w:fill="FFFFFF"/>
        </w:rPr>
        <w:t>(</w:t>
      </w:r>
      <w:r w:rsidR="00467DF0" w:rsidRPr="00467DF0">
        <w:rPr>
          <w:rFonts w:ascii="Times New Roman" w:hAnsi="Times New Roman" w:cs="Times New Roman"/>
          <w:b/>
          <w:sz w:val="24"/>
          <w:szCs w:val="24"/>
          <w:shd w:val="clear" w:color="auto" w:fill="FFFFFF"/>
        </w:rPr>
        <w:t>4</w:t>
      </w:r>
      <w:r w:rsidR="00286AE4" w:rsidRPr="0099223F">
        <w:rPr>
          <w:rFonts w:ascii="Times New Roman" w:hAnsi="Times New Roman" w:cs="Times New Roman"/>
          <w:sz w:val="24"/>
          <w:szCs w:val="24"/>
          <w:shd w:val="clear" w:color="auto" w:fill="FFFFFF"/>
        </w:rPr>
        <w:t xml:space="preserve">) </w:t>
      </w:r>
      <w:r w:rsidR="00286AE4" w:rsidRPr="001E2385">
        <w:rPr>
          <w:rFonts w:ascii="Times New Roman" w:hAnsi="Times New Roman" w:cs="Times New Roman"/>
          <w:sz w:val="24"/>
          <w:szCs w:val="24"/>
          <w:shd w:val="clear" w:color="auto" w:fill="FFFFFF"/>
        </w:rPr>
        <w:t>кислоты</w:t>
      </w:r>
      <w:r w:rsidR="00467DF0" w:rsidRPr="001E2385">
        <w:rPr>
          <w:rFonts w:ascii="Times New Roman" w:hAnsi="Times New Roman" w:cs="Times New Roman"/>
          <w:sz w:val="24"/>
          <w:szCs w:val="24"/>
          <w:shd w:val="clear" w:color="auto" w:fill="FFFFFF"/>
        </w:rPr>
        <w:t>.</w:t>
      </w:r>
      <w:r w:rsidR="00467DF0">
        <w:rPr>
          <w:rFonts w:ascii="Times New Roman" w:hAnsi="Times New Roman" w:cs="Times New Roman"/>
          <w:sz w:val="24"/>
          <w:szCs w:val="24"/>
          <w:shd w:val="clear" w:color="auto" w:fill="FFFFFF"/>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467DF0" w:rsidTr="00467DF0">
        <w:tc>
          <w:tcPr>
            <w:tcW w:w="9571" w:type="dxa"/>
          </w:tcPr>
          <w:p w:rsidR="00467DF0" w:rsidRDefault="00467DF0" w:rsidP="00F359F6">
            <w:pPr>
              <w:spacing w:line="360" w:lineRule="auto"/>
              <w:ind w:firstLine="720"/>
              <w:jc w:val="both"/>
              <w:outlineLvl w:val="0"/>
              <w:rPr>
                <w:rFonts w:ascii="Times New Roman" w:hAnsi="Times New Roman" w:cs="Times New Roman"/>
                <w:sz w:val="24"/>
                <w:szCs w:val="24"/>
                <w:shd w:val="clear" w:color="auto" w:fill="FFFFFF"/>
              </w:rPr>
            </w:pPr>
            <w:r w:rsidRPr="00467DF0">
              <w:rPr>
                <w:rFonts w:ascii="Times New Roman" w:hAnsi="Times New Roman" w:cs="Times New Roman"/>
                <w:noProof/>
                <w:sz w:val="24"/>
                <w:szCs w:val="24"/>
                <w:shd w:val="clear" w:color="auto" w:fill="FFFFFF"/>
                <w:lang w:eastAsia="ru-RU"/>
              </w:rPr>
              <w:drawing>
                <wp:inline distT="0" distB="0" distL="0" distR="0" wp14:anchorId="2CF62B0A" wp14:editId="7ADDE669">
                  <wp:extent cx="4919344" cy="1150216"/>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25222" cy="1151590"/>
                          </a:xfrm>
                          <a:prstGeom prst="rect">
                            <a:avLst/>
                          </a:prstGeom>
                          <a:noFill/>
                          <a:ln>
                            <a:noFill/>
                          </a:ln>
                        </pic:spPr>
                      </pic:pic>
                    </a:graphicData>
                  </a:graphic>
                </wp:inline>
              </w:drawing>
            </w:r>
          </w:p>
        </w:tc>
      </w:tr>
    </w:tbl>
    <w:p w:rsidR="004F4BFC" w:rsidRPr="00467DF0" w:rsidRDefault="00467DF0" w:rsidP="00F359F6">
      <w:pPr>
        <w:spacing w:line="360" w:lineRule="auto"/>
        <w:jc w:val="both"/>
        <w:outlineLvl w:val="0"/>
        <w:rPr>
          <w:rFonts w:ascii="Times New Roman" w:hAnsi="Times New Roman" w:cs="Times New Roman"/>
          <w:sz w:val="24"/>
          <w:szCs w:val="24"/>
          <w:shd w:val="clear" w:color="auto" w:fill="FFFFFF"/>
        </w:rPr>
      </w:pPr>
      <w:r w:rsidRPr="00467DF0">
        <w:rPr>
          <w:rFonts w:ascii="Times New Roman" w:hAnsi="Times New Roman" w:cs="Times New Roman"/>
          <w:sz w:val="24"/>
          <w:szCs w:val="24"/>
          <w:shd w:val="clear" w:color="auto" w:fill="FFFFFF"/>
        </w:rPr>
        <w:t xml:space="preserve">Рис. 1. Кислоты, исследовавшиеся в рамках данной работы. </w:t>
      </w:r>
    </w:p>
    <w:p w:rsidR="00286AE4" w:rsidRPr="004F4BFC" w:rsidRDefault="00DA737E" w:rsidP="00F359F6">
      <w:pPr>
        <w:spacing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 xml:space="preserve">В рамках данной работы изучались </w:t>
      </w:r>
      <w:r w:rsidR="004F4BFC" w:rsidRPr="001E2385">
        <w:rPr>
          <w:rFonts w:ascii="Times New Roman" w:hAnsi="Times New Roman" w:cs="Times New Roman"/>
          <w:sz w:val="24"/>
          <w:szCs w:val="24"/>
          <w:shd w:val="clear" w:color="auto" w:fill="FFFFFF"/>
        </w:rPr>
        <w:t>анионные комплексы состава 1:1 (</w:t>
      </w:r>
      <w:r w:rsidRPr="001E2385">
        <w:rPr>
          <w:rFonts w:ascii="Times New Roman" w:hAnsi="Times New Roman" w:cs="Times New Roman"/>
          <w:b/>
          <w:sz w:val="24"/>
          <w:szCs w:val="24"/>
          <w:shd w:val="clear" w:color="auto" w:fill="FFFFFF"/>
        </w:rPr>
        <w:t>5</w:t>
      </w:r>
      <w:r w:rsidR="004F4BFC" w:rsidRPr="001E2385">
        <w:rPr>
          <w:rFonts w:ascii="Times New Roman" w:hAnsi="Times New Roman" w:cs="Times New Roman"/>
          <w:sz w:val="24"/>
          <w:szCs w:val="24"/>
          <w:shd w:val="clear" w:color="auto" w:fill="FFFFFF"/>
        </w:rPr>
        <w:t>), 1:2 (</w:t>
      </w:r>
      <w:r w:rsidRPr="001E2385">
        <w:rPr>
          <w:rFonts w:ascii="Times New Roman" w:hAnsi="Times New Roman" w:cs="Times New Roman"/>
          <w:b/>
          <w:sz w:val="24"/>
          <w:szCs w:val="24"/>
          <w:shd w:val="clear" w:color="auto" w:fill="FFFFFF"/>
        </w:rPr>
        <w:t>6</w:t>
      </w:r>
      <w:r w:rsidR="004F4BFC" w:rsidRPr="001E2385">
        <w:rPr>
          <w:rFonts w:ascii="Times New Roman" w:hAnsi="Times New Roman" w:cs="Times New Roman"/>
          <w:sz w:val="24"/>
          <w:szCs w:val="24"/>
          <w:shd w:val="clear" w:color="auto" w:fill="FFFFFF"/>
        </w:rPr>
        <w:t>) и 1:3 (</w:t>
      </w:r>
      <w:r w:rsidRPr="001E2385">
        <w:rPr>
          <w:rFonts w:ascii="Times New Roman" w:hAnsi="Times New Roman" w:cs="Times New Roman"/>
          <w:b/>
          <w:sz w:val="24"/>
          <w:szCs w:val="24"/>
          <w:shd w:val="clear" w:color="auto" w:fill="FFFFFF"/>
        </w:rPr>
        <w:t>7</w:t>
      </w:r>
      <w:r w:rsidR="004F4BFC"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rPr>
        <w:t>, а также циклические димеры (</w:t>
      </w:r>
      <w:r w:rsidRPr="001E2385">
        <w:rPr>
          <w:rFonts w:ascii="Times New Roman" w:hAnsi="Times New Roman" w:cs="Times New Roman"/>
          <w:b/>
          <w:sz w:val="24"/>
          <w:szCs w:val="24"/>
          <w:shd w:val="clear" w:color="auto" w:fill="FFFFFF"/>
        </w:rPr>
        <w:t>8</w:t>
      </w:r>
      <w:r w:rsidRPr="001E2385">
        <w:rPr>
          <w:rFonts w:ascii="Times New Roman" w:hAnsi="Times New Roman" w:cs="Times New Roman"/>
          <w:sz w:val="24"/>
          <w:szCs w:val="24"/>
          <w:shd w:val="clear" w:color="auto" w:fill="FFFFFF"/>
        </w:rPr>
        <w:t>) и тримеры (</w:t>
      </w:r>
      <w:r w:rsidRPr="001E2385">
        <w:rPr>
          <w:rFonts w:ascii="Times New Roman" w:hAnsi="Times New Roman" w:cs="Times New Roman"/>
          <w:b/>
          <w:sz w:val="24"/>
          <w:szCs w:val="24"/>
          <w:shd w:val="clear" w:color="auto" w:fill="FFFFFF"/>
        </w:rPr>
        <w:t>9</w:t>
      </w:r>
      <w:r w:rsidRPr="001E2385">
        <w:rPr>
          <w:rFonts w:ascii="Times New Roman" w:hAnsi="Times New Roman" w:cs="Times New Roman"/>
          <w:sz w:val="24"/>
          <w:szCs w:val="24"/>
          <w:shd w:val="clear" w:color="auto" w:fill="FFFFFF"/>
        </w:rPr>
        <w:t>) фосфорсодержащих кислот</w:t>
      </w:r>
      <w:r w:rsidR="003F1AE7">
        <w:rPr>
          <w:rFonts w:ascii="Times New Roman" w:hAnsi="Times New Roman" w:cs="Times New Roman"/>
          <w:sz w:val="24"/>
          <w:szCs w:val="24"/>
          <w:shd w:val="clear" w:color="auto" w:fill="FFFFFF"/>
        </w:rPr>
        <w:t xml:space="preserve"> (Рис.</w:t>
      </w:r>
      <w:r w:rsidR="00B70EFF" w:rsidRPr="00B70EFF">
        <w:rPr>
          <w:rFonts w:ascii="Times New Roman" w:hAnsi="Times New Roman" w:cs="Times New Roman"/>
          <w:sz w:val="24"/>
          <w:szCs w:val="24"/>
          <w:shd w:val="clear" w:color="auto" w:fill="FFFFFF"/>
        </w:rPr>
        <w:t xml:space="preserve"> </w:t>
      </w:r>
      <w:r w:rsidR="003F1AE7">
        <w:rPr>
          <w:rFonts w:ascii="Times New Roman" w:hAnsi="Times New Roman" w:cs="Times New Roman"/>
          <w:sz w:val="24"/>
          <w:szCs w:val="24"/>
          <w:shd w:val="clear" w:color="auto" w:fill="FFFFFF"/>
        </w:rPr>
        <w:t>2)</w:t>
      </w:r>
      <w:r w:rsidR="004F4BFC">
        <w:rPr>
          <w:rFonts w:ascii="Times New Roman" w:hAnsi="Times New Roman" w:cs="Times New Roman"/>
          <w:sz w:val="24"/>
          <w:szCs w:val="24"/>
          <w:shd w:val="clear" w:color="auto" w:fill="FFFFFF"/>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01051" w:rsidTr="00801051">
        <w:tc>
          <w:tcPr>
            <w:tcW w:w="9571" w:type="dxa"/>
          </w:tcPr>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0"/>
            </w:tblGrid>
            <w:tr w:rsidR="004F4BFC" w:rsidTr="004F4BFC">
              <w:tc>
                <w:tcPr>
                  <w:tcW w:w="9340" w:type="dxa"/>
                </w:tcPr>
                <w:p w:rsidR="004F4BFC" w:rsidRDefault="004F4BFC" w:rsidP="00F359F6">
                  <w:pPr>
                    <w:spacing w:line="360" w:lineRule="auto"/>
                    <w:ind w:firstLine="720"/>
                    <w:jc w:val="both"/>
                    <w:outlineLvl w:val="0"/>
                    <w:rPr>
                      <w:rFonts w:ascii="Times New Roman" w:hAnsi="Times New Roman" w:cs="Times New Roman"/>
                      <w:sz w:val="24"/>
                      <w:szCs w:val="24"/>
                      <w:shd w:val="clear" w:color="auto" w:fill="FFFFFF"/>
                    </w:rPr>
                  </w:pPr>
                  <w:r w:rsidRPr="004F4BFC">
                    <w:rPr>
                      <w:rFonts w:ascii="Times New Roman" w:hAnsi="Times New Roman" w:cs="Times New Roman"/>
                      <w:noProof/>
                      <w:sz w:val="24"/>
                      <w:szCs w:val="24"/>
                      <w:shd w:val="clear" w:color="auto" w:fill="FFFFFF"/>
                      <w:lang w:eastAsia="ru-RU"/>
                    </w:rPr>
                    <w:lastRenderedPageBreak/>
                    <w:drawing>
                      <wp:inline distT="0" distB="0" distL="0" distR="0" wp14:anchorId="2DDD4ACC" wp14:editId="1D8B494E">
                        <wp:extent cx="4716144" cy="2791742"/>
                        <wp:effectExtent l="0" t="0" r="889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18420" cy="2793089"/>
                                </a:xfrm>
                                <a:prstGeom prst="rect">
                                  <a:avLst/>
                                </a:prstGeom>
                                <a:noFill/>
                                <a:ln>
                                  <a:noFill/>
                                </a:ln>
                              </pic:spPr>
                            </pic:pic>
                          </a:graphicData>
                        </a:graphic>
                      </wp:inline>
                    </w:drawing>
                  </w:r>
                </w:p>
              </w:tc>
            </w:tr>
          </w:tbl>
          <w:p w:rsidR="00801051" w:rsidRDefault="00801051" w:rsidP="00F359F6">
            <w:pPr>
              <w:spacing w:line="360" w:lineRule="auto"/>
              <w:ind w:firstLine="720"/>
              <w:jc w:val="both"/>
              <w:outlineLvl w:val="0"/>
              <w:rPr>
                <w:rFonts w:ascii="Times New Roman" w:hAnsi="Times New Roman" w:cs="Times New Roman"/>
                <w:sz w:val="24"/>
                <w:szCs w:val="24"/>
                <w:shd w:val="clear" w:color="auto" w:fill="FFFFFF"/>
              </w:rPr>
            </w:pPr>
          </w:p>
        </w:tc>
      </w:tr>
    </w:tbl>
    <w:p w:rsidR="00801051" w:rsidRDefault="00801051" w:rsidP="00F359F6">
      <w:pPr>
        <w:spacing w:line="360" w:lineRule="auto"/>
        <w:jc w:val="both"/>
        <w:outlineLvl w:val="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Рис. </w:t>
      </w:r>
      <w:r w:rsidR="003F1AE7">
        <w:rPr>
          <w:rFonts w:ascii="Times New Roman" w:hAnsi="Times New Roman" w:cs="Times New Roman"/>
          <w:sz w:val="24"/>
          <w:szCs w:val="24"/>
          <w:shd w:val="clear" w:color="auto" w:fill="FFFFFF"/>
        </w:rPr>
        <w:t>2</w:t>
      </w:r>
      <w:r>
        <w:rPr>
          <w:rFonts w:ascii="Times New Roman" w:hAnsi="Times New Roman" w:cs="Times New Roman"/>
          <w:sz w:val="24"/>
          <w:szCs w:val="24"/>
          <w:shd w:val="clear" w:color="auto" w:fill="FFFFFF"/>
        </w:rPr>
        <w:t xml:space="preserve">. </w:t>
      </w:r>
      <w:r w:rsidR="003F1AE7">
        <w:rPr>
          <w:rFonts w:ascii="Times New Roman" w:hAnsi="Times New Roman" w:cs="Times New Roman"/>
          <w:sz w:val="24"/>
          <w:szCs w:val="24"/>
          <w:shd w:val="clear" w:color="auto" w:fill="FFFFFF"/>
        </w:rPr>
        <w:t>Комплексы кислот</w:t>
      </w:r>
      <w:r>
        <w:rPr>
          <w:rFonts w:ascii="Times New Roman" w:hAnsi="Times New Roman" w:cs="Times New Roman"/>
          <w:sz w:val="24"/>
          <w:szCs w:val="24"/>
          <w:shd w:val="clear" w:color="auto" w:fill="FFFFFF"/>
        </w:rPr>
        <w:t xml:space="preserve">, где </w:t>
      </w:r>
      <w:r w:rsidRPr="00070ABF">
        <w:rPr>
          <w:rFonts w:ascii="Times New Roman" w:hAnsi="Times New Roman" w:cs="Times New Roman"/>
          <w:sz w:val="24"/>
          <w:szCs w:val="24"/>
          <w:shd w:val="clear" w:color="auto" w:fill="FFFFFF"/>
          <w:lang w:val="en-US"/>
        </w:rPr>
        <w:t>R</w:t>
      </w:r>
      <w:r w:rsidRPr="00070ABF">
        <w:rPr>
          <w:rFonts w:ascii="Times New Roman" w:hAnsi="Times New Roman" w:cs="Times New Roman"/>
          <w:sz w:val="24"/>
          <w:szCs w:val="24"/>
          <w:shd w:val="clear" w:color="auto" w:fill="FFFFFF"/>
        </w:rPr>
        <w:t xml:space="preserve"> = </w:t>
      </w:r>
      <w:r w:rsidRPr="00070ABF">
        <w:rPr>
          <w:rFonts w:ascii="Times New Roman" w:hAnsi="Times New Roman" w:cs="Times New Roman"/>
          <w:sz w:val="24"/>
          <w:szCs w:val="24"/>
          <w:shd w:val="clear" w:color="auto" w:fill="FFFFFF"/>
          <w:lang w:val="en-US"/>
        </w:rPr>
        <w:t>H</w:t>
      </w:r>
      <w:r w:rsidRPr="00070ABF">
        <w:rPr>
          <w:rFonts w:ascii="Times New Roman" w:hAnsi="Times New Roman" w:cs="Times New Roman"/>
          <w:sz w:val="24"/>
          <w:szCs w:val="24"/>
          <w:shd w:val="clear" w:color="auto" w:fill="FFFFFF"/>
        </w:rPr>
        <w:t xml:space="preserve">-, </w:t>
      </w:r>
      <w:r w:rsidRPr="00070ABF">
        <w:rPr>
          <w:rFonts w:ascii="Times New Roman" w:hAnsi="Times New Roman" w:cs="Times New Roman"/>
          <w:sz w:val="24"/>
          <w:szCs w:val="24"/>
          <w:shd w:val="clear" w:color="auto" w:fill="FFFFFF"/>
          <w:lang w:val="en-US"/>
        </w:rPr>
        <w:t>Me</w:t>
      </w:r>
      <w:r w:rsidRPr="00070ABF">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 (СН</w:t>
      </w:r>
      <w:r w:rsidRPr="00801051">
        <w:rPr>
          <w:rFonts w:ascii="Times New Roman" w:hAnsi="Times New Roman" w:cs="Times New Roman"/>
          <w:sz w:val="24"/>
          <w:szCs w:val="24"/>
          <w:shd w:val="clear" w:color="auto" w:fill="FFFFFF"/>
          <w:vertAlign w:val="subscript"/>
        </w:rPr>
        <w:t>3</w:t>
      </w:r>
      <w:r w:rsidR="003F1AE7">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w:t>
      </w:r>
      <w:r w:rsidRPr="00070ABF">
        <w:rPr>
          <w:rFonts w:ascii="Times New Roman" w:hAnsi="Times New Roman" w:cs="Times New Roman"/>
          <w:sz w:val="24"/>
          <w:szCs w:val="24"/>
          <w:shd w:val="clear" w:color="auto" w:fill="FFFFFF"/>
        </w:rPr>
        <w:t>, Ph-</w:t>
      </w:r>
      <w:r>
        <w:rPr>
          <w:rFonts w:ascii="Times New Roman" w:hAnsi="Times New Roman" w:cs="Times New Roman"/>
          <w:sz w:val="24"/>
          <w:szCs w:val="24"/>
          <w:shd w:val="clear" w:color="auto" w:fill="FFFFFF"/>
        </w:rPr>
        <w:t xml:space="preserve"> (С</w:t>
      </w:r>
      <w:r w:rsidRPr="00801051">
        <w:rPr>
          <w:rFonts w:ascii="Times New Roman" w:hAnsi="Times New Roman" w:cs="Times New Roman"/>
          <w:sz w:val="24"/>
          <w:szCs w:val="24"/>
          <w:shd w:val="clear" w:color="auto" w:fill="FFFFFF"/>
          <w:vertAlign w:val="subscript"/>
        </w:rPr>
        <w:t>6</w:t>
      </w:r>
      <w:r>
        <w:rPr>
          <w:rFonts w:ascii="Times New Roman" w:hAnsi="Times New Roman" w:cs="Times New Roman"/>
          <w:sz w:val="24"/>
          <w:szCs w:val="24"/>
          <w:shd w:val="clear" w:color="auto" w:fill="FFFFFF"/>
        </w:rPr>
        <w:t>Н</w:t>
      </w:r>
      <w:r w:rsidRPr="00801051">
        <w:rPr>
          <w:rFonts w:ascii="Times New Roman" w:hAnsi="Times New Roman" w:cs="Times New Roman"/>
          <w:sz w:val="24"/>
          <w:szCs w:val="24"/>
          <w:shd w:val="clear" w:color="auto" w:fill="FFFFFF"/>
          <w:vertAlign w:val="subscript"/>
        </w:rPr>
        <w:t>5</w:t>
      </w:r>
      <w:r w:rsidR="003F1AE7">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w:t>
      </w:r>
      <w:r w:rsidRPr="00070ABF">
        <w:rPr>
          <w:rFonts w:ascii="Times New Roman" w:hAnsi="Times New Roman" w:cs="Times New Roman"/>
          <w:sz w:val="24"/>
          <w:szCs w:val="24"/>
          <w:shd w:val="clear" w:color="auto" w:fill="FFFFFF"/>
        </w:rPr>
        <w:t>, PhO-</w:t>
      </w:r>
      <w:r>
        <w:rPr>
          <w:rFonts w:ascii="Times New Roman" w:hAnsi="Times New Roman" w:cs="Times New Roman"/>
          <w:sz w:val="24"/>
          <w:szCs w:val="24"/>
          <w:shd w:val="clear" w:color="auto" w:fill="FFFFFF"/>
        </w:rPr>
        <w:t xml:space="preserve"> (С</w:t>
      </w:r>
      <w:r w:rsidRPr="00801051">
        <w:rPr>
          <w:rFonts w:ascii="Times New Roman" w:hAnsi="Times New Roman" w:cs="Times New Roman"/>
          <w:sz w:val="24"/>
          <w:szCs w:val="24"/>
          <w:shd w:val="clear" w:color="auto" w:fill="FFFFFF"/>
          <w:vertAlign w:val="subscript"/>
        </w:rPr>
        <w:t>6</w:t>
      </w:r>
      <w:r>
        <w:rPr>
          <w:rFonts w:ascii="Times New Roman" w:hAnsi="Times New Roman" w:cs="Times New Roman"/>
          <w:sz w:val="24"/>
          <w:szCs w:val="24"/>
          <w:shd w:val="clear" w:color="auto" w:fill="FFFFFF"/>
        </w:rPr>
        <w:t>Н</w:t>
      </w:r>
      <w:r w:rsidRPr="00801051">
        <w:rPr>
          <w:rFonts w:ascii="Times New Roman" w:hAnsi="Times New Roman" w:cs="Times New Roman"/>
          <w:sz w:val="24"/>
          <w:szCs w:val="24"/>
          <w:shd w:val="clear" w:color="auto" w:fill="FFFFFF"/>
          <w:vertAlign w:val="subscript"/>
        </w:rPr>
        <w:t>5</w:t>
      </w:r>
      <w:r>
        <w:rPr>
          <w:rFonts w:ascii="Times New Roman" w:hAnsi="Times New Roman" w:cs="Times New Roman"/>
          <w:sz w:val="24"/>
          <w:szCs w:val="24"/>
          <w:shd w:val="clear" w:color="auto" w:fill="FFFFFF"/>
        </w:rPr>
        <w:t>О</w:t>
      </w:r>
      <w:r w:rsidR="003F1AE7">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w:t>
      </w:r>
      <w:r w:rsidRPr="00070ABF">
        <w:rPr>
          <w:rFonts w:ascii="Times New Roman" w:hAnsi="Times New Roman" w:cs="Times New Roman"/>
          <w:sz w:val="24"/>
          <w:szCs w:val="24"/>
          <w:shd w:val="clear" w:color="auto" w:fill="FFFFFF"/>
        </w:rPr>
        <w:t>.</w:t>
      </w:r>
    </w:p>
    <w:p w:rsidR="00801051" w:rsidRDefault="00801051" w:rsidP="00F359F6">
      <w:pPr>
        <w:spacing w:line="360" w:lineRule="auto"/>
        <w:ind w:firstLine="720"/>
        <w:jc w:val="both"/>
        <w:outlineLvl w:val="0"/>
        <w:rPr>
          <w:rFonts w:ascii="Times New Roman" w:hAnsi="Times New Roman" w:cs="Times New Roman"/>
          <w:sz w:val="24"/>
          <w:szCs w:val="24"/>
          <w:shd w:val="clear" w:color="auto" w:fill="FFFFFF"/>
        </w:rPr>
      </w:pPr>
      <w:r w:rsidRPr="00070ABF">
        <w:rPr>
          <w:rFonts w:ascii="Times New Roman" w:hAnsi="Times New Roman" w:cs="Times New Roman"/>
          <w:noProof/>
          <w:sz w:val="24"/>
          <w:szCs w:val="24"/>
          <w:shd w:val="clear" w:color="auto" w:fill="FFFFFF"/>
          <w:lang w:eastAsia="ru-RU"/>
        </w:rPr>
        <w:drawing>
          <wp:anchor distT="0" distB="0" distL="114300" distR="114300" simplePos="0" relativeHeight="251653632" behindDoc="0" locked="0" layoutInCell="1" allowOverlap="1" wp14:anchorId="0387FCF9" wp14:editId="13008273">
            <wp:simplePos x="0" y="0"/>
            <wp:positionH relativeFrom="column">
              <wp:posOffset>8644255</wp:posOffset>
            </wp:positionH>
            <wp:positionV relativeFrom="paragraph">
              <wp:posOffset>-825500</wp:posOffset>
            </wp:positionV>
            <wp:extent cx="3763963" cy="2263775"/>
            <wp:effectExtent l="0" t="0" r="8255" b="317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63963" cy="2263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070ABF">
        <w:rPr>
          <w:rFonts w:ascii="Times New Roman" w:hAnsi="Times New Roman" w:cs="Times New Roman"/>
          <w:noProof/>
          <w:sz w:val="24"/>
          <w:szCs w:val="24"/>
          <w:shd w:val="clear" w:color="auto" w:fill="FFFFFF"/>
          <w:lang w:eastAsia="ru-RU"/>
        </w:rPr>
        <mc:AlternateContent>
          <mc:Choice Requires="wps">
            <w:drawing>
              <wp:anchor distT="0" distB="0" distL="114300" distR="114300" simplePos="0" relativeHeight="251655680" behindDoc="0" locked="0" layoutInCell="1" allowOverlap="1" wp14:anchorId="15992CC7" wp14:editId="30578E35">
                <wp:simplePos x="0" y="0"/>
                <wp:positionH relativeFrom="column">
                  <wp:posOffset>9822815</wp:posOffset>
                </wp:positionH>
                <wp:positionV relativeFrom="paragraph">
                  <wp:posOffset>3539490</wp:posOffset>
                </wp:positionV>
                <wp:extent cx="1898945" cy="400110"/>
                <wp:effectExtent l="0" t="0" r="0" b="0"/>
                <wp:wrapNone/>
                <wp:docPr id="19" name="TextBox 18"/>
                <wp:cNvGraphicFramePr/>
                <a:graphic xmlns:a="http://schemas.openxmlformats.org/drawingml/2006/main">
                  <a:graphicData uri="http://schemas.microsoft.com/office/word/2010/wordprocessingShape">
                    <wps:wsp>
                      <wps:cNvSpPr txBox="1"/>
                      <wps:spPr>
                        <a:xfrm>
                          <a:off x="0" y="0"/>
                          <a:ext cx="1898945" cy="400110"/>
                        </a:xfrm>
                        <a:prstGeom prst="rect">
                          <a:avLst/>
                        </a:prstGeom>
                        <a:noFill/>
                      </wps:spPr>
                      <wps:txbx>
                        <w:txbxContent>
                          <w:p w:rsidR="00F359F6" w:rsidRDefault="00F359F6" w:rsidP="00801051">
                            <w:pPr>
                              <w:pStyle w:val="a6"/>
                              <w:spacing w:before="0" w:beforeAutospacing="0" w:after="0" w:afterAutospacing="0"/>
                            </w:pPr>
                            <w:r>
                              <w:rPr>
                                <w:rFonts w:asciiTheme="minorHAnsi" w:hAnsi="Calibri" w:cstheme="minorBidi"/>
                                <w:b/>
                                <w:bCs/>
                                <w:color w:val="000000" w:themeColor="text1"/>
                                <w:kern w:val="24"/>
                                <w:sz w:val="40"/>
                                <w:szCs w:val="40"/>
                              </w:rPr>
                              <w:t>Комплекс 1:3</w:t>
                            </w:r>
                          </w:p>
                        </w:txbxContent>
                      </wps:txbx>
                      <wps:bodyPr wrap="square" rtlCol="0">
                        <a:spAutoFit/>
                      </wps:bodyPr>
                    </wps:wsp>
                  </a:graphicData>
                </a:graphic>
              </wp:anchor>
            </w:drawing>
          </mc:Choice>
          <mc:Fallback>
            <w:pict>
              <v:shapetype w14:anchorId="15992CC7" id="_x0000_t202" coordsize="21600,21600" o:spt="202" path="m,l,21600r21600,l21600,xe">
                <v:stroke joinstyle="miter"/>
                <v:path gradientshapeok="t" o:connecttype="rect"/>
              </v:shapetype>
              <v:shape id="TextBox 18" o:spid="_x0000_s1026" type="#_x0000_t202" style="position:absolute;left:0;text-align:left;margin-left:773.45pt;margin-top:278.7pt;width:149.5pt;height:31.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" filled="f" stroked="f">
                <v:textbox style="mso-fit-shape-to-text:t">
                  <w:txbxContent>
                    <w:p w:rsidR="00F359F6" w:rsidRDefault="00F359F6" w:rsidP="00801051">
                      <w:pPr>
                        <w:pStyle w:val="a6"/>
                        <w:spacing w:before="0" w:beforeAutospacing="0" w:after="0" w:afterAutospacing="0"/>
                      </w:pPr>
                      <w:r>
                        <w:rPr>
                          <w:rFonts w:asciiTheme="minorHAnsi" w:hAnsi="Calibri" w:cstheme="minorBidi"/>
                          <w:b/>
                          <w:bCs/>
                          <w:color w:val="000000" w:themeColor="text1"/>
                          <w:kern w:val="24"/>
                          <w:sz w:val="40"/>
                          <w:szCs w:val="40"/>
                        </w:rPr>
                        <w:t>Комплекс 1:3</w:t>
                      </w:r>
                    </w:p>
                  </w:txbxContent>
                </v:textbox>
              </v:shape>
            </w:pict>
          </mc:Fallback>
        </mc:AlternateContent>
      </w:r>
      <w:r>
        <w:rPr>
          <w:rFonts w:ascii="Times New Roman" w:hAnsi="Times New Roman" w:cs="Times New Roman"/>
          <w:sz w:val="24"/>
          <w:szCs w:val="24"/>
          <w:shd w:val="clear" w:color="auto" w:fill="FFFFFF"/>
        </w:rPr>
        <w:t xml:space="preserve">В качестве противоиона </w:t>
      </w:r>
      <w:r w:rsidR="00851C90" w:rsidRPr="001E2385">
        <w:rPr>
          <w:rFonts w:ascii="Times New Roman" w:hAnsi="Times New Roman" w:cs="Times New Roman"/>
          <w:sz w:val="24"/>
          <w:szCs w:val="24"/>
          <w:shd w:val="clear" w:color="auto" w:fill="FFFFFF"/>
        </w:rPr>
        <w:t xml:space="preserve">при синтезе </w:t>
      </w:r>
      <w:r w:rsidR="00DA737E" w:rsidRPr="001E2385">
        <w:rPr>
          <w:rFonts w:ascii="Times New Roman" w:hAnsi="Times New Roman" w:cs="Times New Roman"/>
          <w:sz w:val="24"/>
          <w:szCs w:val="24"/>
          <w:shd w:val="clear" w:color="auto" w:fill="FFFFFF"/>
        </w:rPr>
        <w:t xml:space="preserve">анионных комплексов </w:t>
      </w:r>
      <w:r w:rsidRPr="001E2385">
        <w:rPr>
          <w:rFonts w:ascii="Times New Roman" w:hAnsi="Times New Roman" w:cs="Times New Roman"/>
          <w:sz w:val="24"/>
          <w:szCs w:val="24"/>
          <w:shd w:val="clear" w:color="auto" w:fill="FFFFFF"/>
        </w:rPr>
        <w:t xml:space="preserve">использовался </w:t>
      </w:r>
      <w:r w:rsidR="00851C90" w:rsidRPr="001E2385">
        <w:rPr>
          <w:rFonts w:ascii="Times New Roman" w:hAnsi="Times New Roman" w:cs="Times New Roman"/>
          <w:sz w:val="24"/>
          <w:szCs w:val="24"/>
          <w:shd w:val="clear" w:color="auto" w:fill="FFFFFF"/>
        </w:rPr>
        <w:t>тетраэтиламмоний</w:t>
      </w:r>
      <w:r w:rsidRPr="001E2385">
        <w:rPr>
          <w:rFonts w:ascii="Times New Roman" w:hAnsi="Times New Roman" w:cs="Times New Roman"/>
          <w:sz w:val="24"/>
          <w:szCs w:val="24"/>
          <w:shd w:val="clear" w:color="auto" w:fill="FFFFFF"/>
        </w:rPr>
        <w:t xml:space="preserve"> (</w:t>
      </w:r>
      <w:r w:rsidR="003F1AE7" w:rsidRPr="001E2385">
        <w:rPr>
          <w:rFonts w:ascii="Times New Roman" w:hAnsi="Times New Roman" w:cs="Times New Roman"/>
          <w:b/>
          <w:sz w:val="24"/>
          <w:szCs w:val="24"/>
          <w:shd w:val="clear" w:color="auto" w:fill="FFFFFF"/>
        </w:rPr>
        <w:t>10</w:t>
      </w:r>
      <w:r w:rsidRPr="001E2385">
        <w:rPr>
          <w:rFonts w:ascii="Times New Roman" w:hAnsi="Times New Roman" w:cs="Times New Roman"/>
          <w:sz w:val="24"/>
          <w:szCs w:val="24"/>
          <w:shd w:val="clear" w:color="auto" w:fill="FFFFFF"/>
        </w:rPr>
        <w:t xml:space="preserve">) (Рис. </w:t>
      </w:r>
      <w:r w:rsidR="003F1AE7" w:rsidRPr="001E2385">
        <w:rPr>
          <w:rFonts w:ascii="Times New Roman" w:hAnsi="Times New Roman" w:cs="Times New Roman"/>
          <w:sz w:val="24"/>
          <w:szCs w:val="24"/>
          <w:shd w:val="clear" w:color="auto" w:fill="FFFFFF"/>
        </w:rPr>
        <w:t>3</w:t>
      </w:r>
      <w:r w:rsidRPr="001E2385">
        <w:rPr>
          <w:rFonts w:ascii="Times New Roman" w:hAnsi="Times New Roman" w:cs="Times New Roman"/>
          <w:sz w:val="24"/>
          <w:szCs w:val="24"/>
          <w:shd w:val="clear" w:color="auto" w:fill="FFFFFF"/>
        </w:rPr>
        <w:t>).</w:t>
      </w:r>
      <w:r w:rsidR="00851C90">
        <w:rPr>
          <w:rFonts w:ascii="Times New Roman" w:hAnsi="Times New Roman" w:cs="Times New Roman"/>
          <w:sz w:val="24"/>
          <w:szCs w:val="24"/>
          <w:shd w:val="clear" w:color="auto" w:fill="FFFFFF"/>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01051" w:rsidTr="00801051">
        <w:tc>
          <w:tcPr>
            <w:tcW w:w="9571" w:type="dxa"/>
          </w:tcPr>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0"/>
            </w:tblGrid>
            <w:tr w:rsidR="003F1AE7" w:rsidTr="003F1AE7">
              <w:tc>
                <w:tcPr>
                  <w:tcW w:w="9340" w:type="dxa"/>
                </w:tcPr>
                <w:p w:rsidR="003F1AE7" w:rsidRDefault="00DF3E41" w:rsidP="00F359F6">
                  <w:pPr>
                    <w:spacing w:line="360" w:lineRule="auto"/>
                    <w:ind w:firstLine="720"/>
                    <w:jc w:val="center"/>
                    <w:outlineLvl w:val="0"/>
                    <w:rPr>
                      <w:rFonts w:ascii="Times New Roman" w:hAnsi="Times New Roman" w:cs="Times New Roman"/>
                      <w:sz w:val="24"/>
                      <w:szCs w:val="24"/>
                      <w:shd w:val="clear" w:color="auto" w:fill="FFFFFF"/>
                    </w:rPr>
                  </w:pPr>
                  <w:r w:rsidRPr="00DF3E41">
                    <w:rPr>
                      <w:rFonts w:ascii="Times New Roman" w:hAnsi="Times New Roman" w:cs="Times New Roman"/>
                      <w:noProof/>
                      <w:sz w:val="24"/>
                      <w:szCs w:val="24"/>
                      <w:shd w:val="clear" w:color="auto" w:fill="FFFFFF"/>
                      <w:lang w:eastAsia="ru-RU"/>
                    </w:rPr>
                    <w:drawing>
                      <wp:inline distT="0" distB="0" distL="0" distR="0">
                        <wp:extent cx="1488846" cy="125920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1529" cy="1261473"/>
                                </a:xfrm>
                                <a:prstGeom prst="rect">
                                  <a:avLst/>
                                </a:prstGeom>
                                <a:noFill/>
                                <a:ln>
                                  <a:noFill/>
                                </a:ln>
                              </pic:spPr>
                            </pic:pic>
                          </a:graphicData>
                        </a:graphic>
                      </wp:inline>
                    </w:drawing>
                  </w:r>
                </w:p>
              </w:tc>
            </w:tr>
          </w:tbl>
          <w:p w:rsidR="00801051" w:rsidRDefault="00801051" w:rsidP="00F359F6">
            <w:pPr>
              <w:spacing w:line="360" w:lineRule="auto"/>
              <w:ind w:firstLine="720"/>
              <w:jc w:val="center"/>
              <w:outlineLvl w:val="0"/>
              <w:rPr>
                <w:rFonts w:ascii="Times New Roman" w:hAnsi="Times New Roman" w:cs="Times New Roman"/>
                <w:sz w:val="24"/>
                <w:szCs w:val="24"/>
                <w:shd w:val="clear" w:color="auto" w:fill="FFFFFF"/>
              </w:rPr>
            </w:pPr>
          </w:p>
        </w:tc>
      </w:tr>
    </w:tbl>
    <w:p w:rsidR="00360D24" w:rsidRPr="0099223F" w:rsidRDefault="006D7126" w:rsidP="00F359F6">
      <w:pPr>
        <w:spacing w:line="360" w:lineRule="auto"/>
        <w:outlineLvl w:val="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Рис. </w:t>
      </w:r>
      <w:r w:rsidR="003F1AE7">
        <w:rPr>
          <w:rFonts w:ascii="Times New Roman" w:hAnsi="Times New Roman" w:cs="Times New Roman"/>
          <w:sz w:val="24"/>
          <w:szCs w:val="24"/>
          <w:shd w:val="clear" w:color="auto" w:fill="FFFFFF"/>
        </w:rPr>
        <w:t>3</w:t>
      </w:r>
      <w:r w:rsidR="00B27381" w:rsidRPr="00070ABF">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rPr>
        <w:t xml:space="preserve">Структура </w:t>
      </w:r>
      <w:r w:rsidR="00851C90" w:rsidRPr="001E2385">
        <w:rPr>
          <w:rFonts w:ascii="Times New Roman" w:hAnsi="Times New Roman" w:cs="Times New Roman"/>
          <w:sz w:val="24"/>
          <w:szCs w:val="24"/>
          <w:shd w:val="clear" w:color="auto" w:fill="FFFFFF"/>
        </w:rPr>
        <w:t>катиона</w:t>
      </w:r>
      <w:r w:rsidR="00851C90">
        <w:rPr>
          <w:rFonts w:ascii="Times New Roman" w:hAnsi="Times New Roman" w:cs="Times New Roman"/>
          <w:sz w:val="24"/>
          <w:szCs w:val="24"/>
          <w:shd w:val="clear" w:color="auto" w:fill="FFFFFF"/>
        </w:rPr>
        <w:t xml:space="preserve"> </w:t>
      </w:r>
      <w:r w:rsidRPr="0099223F">
        <w:rPr>
          <w:rFonts w:ascii="Times New Roman" w:hAnsi="Times New Roman" w:cs="Times New Roman"/>
          <w:sz w:val="24"/>
          <w:szCs w:val="24"/>
          <w:shd w:val="clear" w:color="auto" w:fill="FFFFFF"/>
        </w:rPr>
        <w:t xml:space="preserve">тетраэтиламмония. </w:t>
      </w:r>
    </w:p>
    <w:p w:rsidR="006119BD" w:rsidRPr="00070ABF" w:rsidRDefault="00B27381" w:rsidP="00F359F6">
      <w:pPr>
        <w:spacing w:line="360" w:lineRule="auto"/>
        <w:ind w:firstLine="720"/>
        <w:jc w:val="both"/>
        <w:outlineLvl w:val="0"/>
        <w:rPr>
          <w:rFonts w:ascii="Times New Roman" w:hAnsi="Times New Roman" w:cs="Times New Roman"/>
          <w:sz w:val="24"/>
          <w:szCs w:val="24"/>
          <w:shd w:val="clear" w:color="auto" w:fill="FFFFFF"/>
        </w:rPr>
      </w:pPr>
      <w:r w:rsidRPr="0099223F">
        <w:rPr>
          <w:rFonts w:ascii="Times New Roman" w:hAnsi="Times New Roman" w:cs="Times New Roman"/>
          <w:sz w:val="24"/>
          <w:szCs w:val="24"/>
        </w:rPr>
        <w:t xml:space="preserve">Комплексы </w:t>
      </w:r>
      <w:r w:rsidR="003F1AE7">
        <w:rPr>
          <w:rFonts w:ascii="Times New Roman" w:hAnsi="Times New Roman" w:cs="Times New Roman"/>
          <w:b/>
          <w:sz w:val="24"/>
          <w:szCs w:val="24"/>
        </w:rPr>
        <w:t>5</w:t>
      </w:r>
      <w:r w:rsidR="00D02FB0" w:rsidRPr="0099223F">
        <w:rPr>
          <w:rFonts w:ascii="Times New Roman" w:hAnsi="Times New Roman" w:cs="Times New Roman"/>
          <w:sz w:val="24"/>
          <w:szCs w:val="24"/>
        </w:rPr>
        <w:t>–</w:t>
      </w:r>
      <w:r w:rsidR="003F1AE7">
        <w:rPr>
          <w:rFonts w:ascii="Times New Roman" w:hAnsi="Times New Roman" w:cs="Times New Roman"/>
          <w:b/>
          <w:sz w:val="24"/>
          <w:szCs w:val="24"/>
        </w:rPr>
        <w:t>9</w:t>
      </w:r>
      <w:r w:rsidR="00D02FB0" w:rsidRPr="0099223F">
        <w:rPr>
          <w:rFonts w:ascii="Times New Roman" w:hAnsi="Times New Roman" w:cs="Times New Roman"/>
          <w:sz w:val="24"/>
          <w:szCs w:val="24"/>
        </w:rPr>
        <w:t xml:space="preserve"> </w:t>
      </w:r>
      <w:r w:rsidRPr="0099223F">
        <w:rPr>
          <w:rFonts w:ascii="Times New Roman" w:hAnsi="Times New Roman" w:cs="Times New Roman"/>
          <w:sz w:val="24"/>
          <w:szCs w:val="24"/>
        </w:rPr>
        <w:t xml:space="preserve">изучались при помощи низкотемпературной ЯМР спектроскопии на ядрах </w:t>
      </w:r>
      <w:r w:rsidRPr="0099223F">
        <w:rPr>
          <w:rFonts w:ascii="Times New Roman" w:hAnsi="Times New Roman" w:cs="Times New Roman"/>
          <w:sz w:val="24"/>
          <w:szCs w:val="24"/>
          <w:vertAlign w:val="superscript"/>
        </w:rPr>
        <w:t>1</w:t>
      </w:r>
      <w:r w:rsidRPr="0099223F">
        <w:rPr>
          <w:rFonts w:ascii="Times New Roman" w:hAnsi="Times New Roman" w:cs="Times New Roman"/>
          <w:sz w:val="24"/>
          <w:szCs w:val="24"/>
        </w:rPr>
        <w:t xml:space="preserve">H и </w:t>
      </w:r>
      <w:r w:rsidRPr="0099223F">
        <w:rPr>
          <w:rFonts w:ascii="Times New Roman" w:hAnsi="Times New Roman" w:cs="Times New Roman"/>
          <w:sz w:val="24"/>
          <w:szCs w:val="24"/>
          <w:vertAlign w:val="superscript"/>
        </w:rPr>
        <w:t>31</w:t>
      </w:r>
      <w:r w:rsidRPr="0099223F">
        <w:rPr>
          <w:rFonts w:ascii="Times New Roman" w:hAnsi="Times New Roman" w:cs="Times New Roman"/>
          <w:sz w:val="24"/>
          <w:szCs w:val="24"/>
        </w:rPr>
        <w:t xml:space="preserve">P, в </w:t>
      </w:r>
      <w:r w:rsidR="00D02FB0" w:rsidRPr="0099223F">
        <w:rPr>
          <w:rFonts w:ascii="Times New Roman" w:hAnsi="Times New Roman" w:cs="Times New Roman"/>
          <w:sz w:val="24"/>
          <w:szCs w:val="24"/>
        </w:rPr>
        <w:t xml:space="preserve">растворе в </w:t>
      </w:r>
      <w:r w:rsidRPr="0099223F">
        <w:rPr>
          <w:rFonts w:ascii="Times New Roman" w:hAnsi="Times New Roman" w:cs="Times New Roman"/>
          <w:sz w:val="24"/>
          <w:szCs w:val="24"/>
        </w:rPr>
        <w:t>смеси дейтерированных</w:t>
      </w:r>
      <w:r w:rsidR="006119BD" w:rsidRPr="0099223F">
        <w:rPr>
          <w:rFonts w:ascii="Times New Roman" w:hAnsi="Times New Roman" w:cs="Times New Roman"/>
          <w:sz w:val="24"/>
          <w:szCs w:val="24"/>
        </w:rPr>
        <w:t xml:space="preserve"> сжиженных</w:t>
      </w:r>
      <w:r w:rsidRPr="0099223F">
        <w:rPr>
          <w:rFonts w:ascii="Times New Roman" w:hAnsi="Times New Roman" w:cs="Times New Roman"/>
          <w:sz w:val="24"/>
          <w:szCs w:val="24"/>
        </w:rPr>
        <w:t xml:space="preserve"> газов-фреонов</w:t>
      </w:r>
      <w:r w:rsidRPr="00070ABF">
        <w:rPr>
          <w:rFonts w:ascii="Times New Roman" w:hAnsi="Times New Roman" w:cs="Times New Roman"/>
          <w:sz w:val="24"/>
          <w:szCs w:val="24"/>
        </w:rPr>
        <w:t xml:space="preserve"> CDF</w:t>
      </w:r>
      <w:r w:rsidRPr="00070ABF">
        <w:rPr>
          <w:rFonts w:ascii="Times New Roman" w:hAnsi="Times New Roman" w:cs="Times New Roman"/>
          <w:sz w:val="24"/>
          <w:szCs w:val="24"/>
          <w:vertAlign w:val="subscript"/>
        </w:rPr>
        <w:t>3</w:t>
      </w:r>
      <w:r w:rsidRPr="00070ABF">
        <w:rPr>
          <w:rFonts w:ascii="Times New Roman" w:hAnsi="Times New Roman" w:cs="Times New Roman"/>
          <w:sz w:val="24"/>
          <w:szCs w:val="24"/>
        </w:rPr>
        <w:t>/CDF</w:t>
      </w:r>
      <w:r w:rsidRPr="00070ABF">
        <w:rPr>
          <w:rFonts w:ascii="Times New Roman" w:hAnsi="Times New Roman" w:cs="Times New Roman"/>
          <w:sz w:val="24"/>
          <w:szCs w:val="24"/>
          <w:vertAlign w:val="subscript"/>
        </w:rPr>
        <w:t>2</w:t>
      </w:r>
      <w:r w:rsidRPr="00070ABF">
        <w:rPr>
          <w:rFonts w:ascii="Times New Roman" w:hAnsi="Times New Roman" w:cs="Times New Roman"/>
          <w:sz w:val="24"/>
          <w:szCs w:val="24"/>
        </w:rPr>
        <w:t>Cl, а также моделировались с использованием квантово-химических расчетов по методу DFT.</w:t>
      </w:r>
      <w:r w:rsidR="00D02FB0">
        <w:rPr>
          <w:rFonts w:ascii="Times New Roman" w:hAnsi="Times New Roman" w:cs="Times New Roman"/>
          <w:sz w:val="24"/>
          <w:szCs w:val="24"/>
        </w:rPr>
        <w:t xml:space="preserve"> </w:t>
      </w:r>
      <w:r w:rsidR="006119BD" w:rsidRPr="00070ABF">
        <w:rPr>
          <w:rFonts w:ascii="Times New Roman" w:hAnsi="Times New Roman" w:cs="Times New Roman"/>
          <w:sz w:val="24"/>
          <w:szCs w:val="24"/>
          <w:shd w:val="clear" w:color="auto" w:fill="FFFFFF"/>
        </w:rPr>
        <w:t xml:space="preserve">В рамках данной работы решались следующие задачи: </w:t>
      </w:r>
    </w:p>
    <w:p w:rsidR="006119BD" w:rsidRPr="006D7126" w:rsidRDefault="006119BD" w:rsidP="00F359F6">
      <w:pPr>
        <w:pStyle w:val="a7"/>
        <w:numPr>
          <w:ilvl w:val="0"/>
          <w:numId w:val="1"/>
        </w:numPr>
        <w:spacing w:line="360" w:lineRule="auto"/>
        <w:ind w:firstLine="720"/>
        <w:jc w:val="both"/>
        <w:outlineLvl w:val="0"/>
        <w:rPr>
          <w:rFonts w:ascii="Times New Roman" w:hAnsi="Times New Roman" w:cs="Times New Roman"/>
          <w:sz w:val="24"/>
          <w:szCs w:val="24"/>
          <w:shd w:val="clear" w:color="auto" w:fill="FFFFFF"/>
        </w:rPr>
      </w:pPr>
      <w:r w:rsidRPr="006D7126">
        <w:rPr>
          <w:rFonts w:ascii="Times New Roman" w:hAnsi="Times New Roman" w:cs="Times New Roman"/>
          <w:sz w:val="24"/>
          <w:szCs w:val="24"/>
          <w:shd w:val="clear" w:color="auto" w:fill="FFFFFF"/>
        </w:rPr>
        <w:t xml:space="preserve">Изучить спектральные характеристики водородной связи, а именно </w:t>
      </w:r>
      <w:r w:rsidR="00D02FB0" w:rsidRPr="006D7126">
        <w:rPr>
          <w:rFonts w:ascii="Times New Roman" w:hAnsi="Times New Roman" w:cs="Times New Roman"/>
          <w:sz w:val="24"/>
          <w:szCs w:val="24"/>
          <w:shd w:val="clear" w:color="auto" w:fill="FFFFFF"/>
        </w:rPr>
        <w:t xml:space="preserve">величины химических сдвигов </w:t>
      </w:r>
      <w:r w:rsidRPr="001E2385">
        <w:rPr>
          <w:rFonts w:ascii="Times New Roman" w:hAnsi="Times New Roman" w:cs="Times New Roman"/>
          <w:i/>
          <w:sz w:val="24"/>
          <w:szCs w:val="24"/>
        </w:rPr>
        <w:t>δ</w:t>
      </w:r>
      <w:r w:rsidRPr="001E2385">
        <w:rPr>
          <w:rFonts w:ascii="Times New Roman" w:hAnsi="Times New Roman" w:cs="Times New Roman"/>
          <w:sz w:val="24"/>
          <w:szCs w:val="24"/>
          <w:vertAlign w:val="superscript"/>
        </w:rPr>
        <w:t>1</w:t>
      </w:r>
      <w:r w:rsidRPr="001E2385">
        <w:rPr>
          <w:rFonts w:ascii="Times New Roman" w:hAnsi="Times New Roman" w:cs="Times New Roman"/>
          <w:sz w:val="24"/>
          <w:szCs w:val="24"/>
        </w:rPr>
        <w:t xml:space="preserve">H и </w:t>
      </w:r>
      <w:r w:rsidRPr="001E2385">
        <w:rPr>
          <w:rFonts w:ascii="Times New Roman" w:hAnsi="Times New Roman" w:cs="Times New Roman"/>
          <w:i/>
          <w:sz w:val="24"/>
          <w:szCs w:val="24"/>
        </w:rPr>
        <w:t>δ</w:t>
      </w:r>
      <w:r w:rsidRPr="001E2385">
        <w:rPr>
          <w:rFonts w:ascii="Times New Roman" w:hAnsi="Times New Roman" w:cs="Times New Roman"/>
          <w:sz w:val="24"/>
          <w:szCs w:val="24"/>
          <w:vertAlign w:val="superscript"/>
        </w:rPr>
        <w:t>31</w:t>
      </w:r>
      <w:r w:rsidRPr="001E2385">
        <w:rPr>
          <w:rFonts w:ascii="Times New Roman" w:hAnsi="Times New Roman" w:cs="Times New Roman"/>
          <w:sz w:val="24"/>
          <w:szCs w:val="24"/>
        </w:rPr>
        <w:t>P с</w:t>
      </w:r>
      <w:r w:rsidRPr="006D7126">
        <w:rPr>
          <w:rFonts w:ascii="Times New Roman" w:hAnsi="Times New Roman" w:cs="Times New Roman"/>
          <w:sz w:val="24"/>
          <w:szCs w:val="24"/>
        </w:rPr>
        <w:t xml:space="preserve"> помощью ЯМР спектроскопии;</w:t>
      </w:r>
      <w:r w:rsidR="00F86088" w:rsidRPr="006D7126">
        <w:rPr>
          <w:rFonts w:ascii="Times New Roman" w:hAnsi="Times New Roman" w:cs="Times New Roman"/>
          <w:sz w:val="24"/>
          <w:szCs w:val="24"/>
        </w:rPr>
        <w:t xml:space="preserve"> </w:t>
      </w:r>
    </w:p>
    <w:p w:rsidR="006119BD" w:rsidRPr="006D7126" w:rsidRDefault="006119BD" w:rsidP="00F359F6">
      <w:pPr>
        <w:pStyle w:val="a7"/>
        <w:numPr>
          <w:ilvl w:val="0"/>
          <w:numId w:val="1"/>
        </w:numPr>
        <w:spacing w:line="360" w:lineRule="auto"/>
        <w:ind w:firstLine="720"/>
        <w:jc w:val="both"/>
        <w:outlineLvl w:val="0"/>
        <w:rPr>
          <w:rFonts w:ascii="Times New Roman" w:hAnsi="Times New Roman" w:cs="Times New Roman"/>
          <w:sz w:val="24"/>
          <w:szCs w:val="24"/>
          <w:shd w:val="clear" w:color="auto" w:fill="FFFFFF"/>
        </w:rPr>
      </w:pPr>
      <w:r w:rsidRPr="006D7126">
        <w:rPr>
          <w:rFonts w:ascii="Times New Roman" w:hAnsi="Times New Roman" w:cs="Times New Roman"/>
          <w:sz w:val="24"/>
          <w:szCs w:val="24"/>
        </w:rPr>
        <w:t xml:space="preserve">Проанализировать геометрию и динамику водородной связи, химические сдвиги, переход протона на основании </w:t>
      </w:r>
      <w:r w:rsidR="00D02FB0" w:rsidRPr="006D7126">
        <w:rPr>
          <w:rFonts w:ascii="Times New Roman" w:hAnsi="Times New Roman" w:cs="Times New Roman"/>
          <w:sz w:val="24"/>
          <w:szCs w:val="24"/>
        </w:rPr>
        <w:t xml:space="preserve">квантово-химических </w:t>
      </w:r>
      <w:r w:rsidRPr="006D7126">
        <w:rPr>
          <w:rFonts w:ascii="Times New Roman" w:hAnsi="Times New Roman" w:cs="Times New Roman"/>
          <w:sz w:val="24"/>
          <w:szCs w:val="24"/>
        </w:rPr>
        <w:t>расчетов;</w:t>
      </w:r>
    </w:p>
    <w:p w:rsidR="00230E9E" w:rsidRPr="00383CCB" w:rsidRDefault="006119BD" w:rsidP="00F359F6">
      <w:pPr>
        <w:pStyle w:val="a7"/>
        <w:numPr>
          <w:ilvl w:val="0"/>
          <w:numId w:val="1"/>
        </w:numPr>
        <w:spacing w:line="360" w:lineRule="auto"/>
        <w:ind w:firstLine="720"/>
        <w:jc w:val="both"/>
        <w:outlineLvl w:val="0"/>
        <w:rPr>
          <w:rFonts w:ascii="Times New Roman" w:hAnsi="Times New Roman" w:cs="Times New Roman"/>
          <w:sz w:val="24"/>
          <w:szCs w:val="24"/>
        </w:rPr>
      </w:pPr>
      <w:r w:rsidRPr="006D7126">
        <w:rPr>
          <w:rFonts w:ascii="Times New Roman" w:hAnsi="Times New Roman" w:cs="Times New Roman"/>
          <w:sz w:val="24"/>
          <w:szCs w:val="24"/>
        </w:rPr>
        <w:t xml:space="preserve">Произвести корреляцию </w:t>
      </w:r>
      <w:r w:rsidR="00D02FB0" w:rsidRPr="006D7126">
        <w:rPr>
          <w:rFonts w:ascii="Times New Roman" w:hAnsi="Times New Roman" w:cs="Times New Roman"/>
          <w:sz w:val="24"/>
          <w:szCs w:val="24"/>
        </w:rPr>
        <w:t xml:space="preserve">экспериментальных </w:t>
      </w:r>
      <w:r w:rsidRPr="006D7126">
        <w:rPr>
          <w:rFonts w:ascii="Times New Roman" w:hAnsi="Times New Roman" w:cs="Times New Roman"/>
          <w:sz w:val="24"/>
          <w:szCs w:val="24"/>
        </w:rPr>
        <w:t xml:space="preserve">и расчетных </w:t>
      </w:r>
      <w:r w:rsidR="00D02FB0" w:rsidRPr="006D7126">
        <w:rPr>
          <w:rFonts w:ascii="Times New Roman" w:hAnsi="Times New Roman" w:cs="Times New Roman"/>
          <w:sz w:val="24"/>
          <w:szCs w:val="24"/>
        </w:rPr>
        <w:t xml:space="preserve">спектроскопических и геометрических данных </w:t>
      </w:r>
      <w:r w:rsidRPr="006D7126">
        <w:rPr>
          <w:rFonts w:ascii="Times New Roman" w:hAnsi="Times New Roman" w:cs="Times New Roman"/>
          <w:sz w:val="24"/>
          <w:szCs w:val="24"/>
        </w:rPr>
        <w:t>для выяснения влияния геометрии и динамики водородного связы</w:t>
      </w:r>
      <w:r w:rsidR="00C71F51" w:rsidRPr="006D7126">
        <w:rPr>
          <w:rFonts w:ascii="Times New Roman" w:hAnsi="Times New Roman" w:cs="Times New Roman"/>
          <w:sz w:val="24"/>
          <w:szCs w:val="24"/>
        </w:rPr>
        <w:t xml:space="preserve">вания на </w:t>
      </w:r>
      <w:r w:rsidR="00D02FB0" w:rsidRPr="006D7126">
        <w:rPr>
          <w:rFonts w:ascii="Times New Roman" w:hAnsi="Times New Roman" w:cs="Times New Roman"/>
          <w:sz w:val="24"/>
          <w:szCs w:val="24"/>
          <w:vertAlign w:val="superscript"/>
        </w:rPr>
        <w:t>1</w:t>
      </w:r>
      <w:r w:rsidR="00D02FB0" w:rsidRPr="006D7126">
        <w:rPr>
          <w:rFonts w:ascii="Times New Roman" w:hAnsi="Times New Roman" w:cs="Times New Roman"/>
          <w:sz w:val="24"/>
          <w:szCs w:val="24"/>
          <w:lang w:val="en-US"/>
        </w:rPr>
        <w:t>H</w:t>
      </w:r>
      <w:r w:rsidR="00D02FB0" w:rsidRPr="006D7126">
        <w:rPr>
          <w:rFonts w:ascii="Times New Roman" w:hAnsi="Times New Roman" w:cs="Times New Roman"/>
          <w:sz w:val="24"/>
          <w:szCs w:val="24"/>
        </w:rPr>
        <w:t xml:space="preserve"> и </w:t>
      </w:r>
      <w:r w:rsidR="00D02FB0" w:rsidRPr="006D7126">
        <w:rPr>
          <w:rFonts w:ascii="Times New Roman" w:hAnsi="Times New Roman" w:cs="Times New Roman"/>
          <w:sz w:val="24"/>
          <w:szCs w:val="24"/>
          <w:vertAlign w:val="superscript"/>
        </w:rPr>
        <w:t>31</w:t>
      </w:r>
      <w:r w:rsidR="00D02FB0" w:rsidRPr="006D7126">
        <w:rPr>
          <w:rFonts w:ascii="Times New Roman" w:hAnsi="Times New Roman" w:cs="Times New Roman"/>
          <w:sz w:val="24"/>
          <w:szCs w:val="24"/>
          <w:lang w:val="en-US"/>
        </w:rPr>
        <w:t>P</w:t>
      </w:r>
      <w:r w:rsidR="00D02FB0" w:rsidRPr="006D7126">
        <w:rPr>
          <w:rFonts w:ascii="Times New Roman" w:hAnsi="Times New Roman" w:cs="Times New Roman"/>
          <w:sz w:val="24"/>
          <w:szCs w:val="24"/>
        </w:rPr>
        <w:t xml:space="preserve"> спектры ЯМР.</w:t>
      </w:r>
      <w:r w:rsidR="00383CCB">
        <w:rPr>
          <w:rFonts w:ascii="Times New Roman" w:hAnsi="Times New Roman" w:cs="Times New Roman"/>
          <w:sz w:val="24"/>
          <w:szCs w:val="24"/>
        </w:rPr>
        <w:br w:type="page"/>
      </w:r>
    </w:p>
    <w:p w:rsidR="00A308C4" w:rsidRPr="005846F7" w:rsidRDefault="0060508B" w:rsidP="00F359F6">
      <w:pPr>
        <w:pStyle w:val="a7"/>
        <w:numPr>
          <w:ilvl w:val="0"/>
          <w:numId w:val="5"/>
        </w:numPr>
        <w:ind w:firstLine="720"/>
        <w:outlineLvl w:val="0"/>
        <w:rPr>
          <w:rFonts w:ascii="Times New Roman" w:hAnsi="Times New Roman" w:cs="Times New Roman"/>
          <w:b/>
          <w:sz w:val="32"/>
          <w:szCs w:val="32"/>
        </w:rPr>
      </w:pPr>
      <w:bookmarkStart w:id="1" w:name="_Ref40361735"/>
      <w:r w:rsidRPr="005846F7">
        <w:rPr>
          <w:rFonts w:ascii="Times New Roman" w:hAnsi="Times New Roman" w:cs="Times New Roman"/>
          <w:b/>
          <w:sz w:val="32"/>
          <w:szCs w:val="32"/>
        </w:rPr>
        <w:lastRenderedPageBreak/>
        <w:t>Литературный обзор</w:t>
      </w:r>
      <w:bookmarkEnd w:id="1"/>
    </w:p>
    <w:p w:rsidR="008000D3" w:rsidRPr="00400498" w:rsidRDefault="008000D3" w:rsidP="00F359F6">
      <w:pPr>
        <w:pStyle w:val="5"/>
        <w:numPr>
          <w:ilvl w:val="1"/>
          <w:numId w:val="5"/>
        </w:numPr>
        <w:ind w:firstLine="720"/>
        <w:rPr>
          <w:sz w:val="28"/>
          <w:szCs w:val="28"/>
          <w:lang w:val="en-US"/>
        </w:rPr>
      </w:pPr>
      <w:bookmarkStart w:id="2" w:name="_Ref40361738"/>
      <w:r w:rsidRPr="00400498">
        <w:rPr>
          <w:sz w:val="28"/>
          <w:szCs w:val="28"/>
        </w:rPr>
        <w:t>Определение водородной связи</w:t>
      </w:r>
      <w:bookmarkEnd w:id="2"/>
    </w:p>
    <w:p w:rsidR="00BA2416" w:rsidRPr="00BA2416" w:rsidRDefault="00A83CDC" w:rsidP="00F359F6">
      <w:pPr>
        <w:autoSpaceDE w:val="0"/>
        <w:autoSpaceDN w:val="0"/>
        <w:adjustRightInd w:val="0"/>
        <w:spacing w:line="360" w:lineRule="auto"/>
        <w:ind w:firstLine="720"/>
        <w:jc w:val="both"/>
        <w:outlineLvl w:val="0"/>
        <w:rPr>
          <w:rFonts w:ascii="Times New Roman" w:hAnsi="Times New Roman" w:cs="Times New Roman"/>
          <w:i/>
          <w:sz w:val="24"/>
          <w:szCs w:val="24"/>
        </w:rPr>
      </w:pPr>
      <w:r w:rsidRPr="006C2576">
        <w:rPr>
          <w:rFonts w:ascii="Times New Roman" w:hAnsi="Times New Roman" w:cs="Times New Roman"/>
          <w:sz w:val="24"/>
          <w:szCs w:val="24"/>
        </w:rPr>
        <w:t>Водородная связь возникает м</w:t>
      </w:r>
      <w:r w:rsidR="006D7126">
        <w:rPr>
          <w:rFonts w:ascii="Times New Roman" w:hAnsi="Times New Roman" w:cs="Times New Roman"/>
          <w:sz w:val="24"/>
          <w:szCs w:val="24"/>
        </w:rPr>
        <w:t>ежду молекулами, имеющими протоно</w:t>
      </w:r>
      <w:r w:rsidRPr="006C2576">
        <w:rPr>
          <w:rFonts w:ascii="Times New Roman" w:hAnsi="Times New Roman" w:cs="Times New Roman"/>
          <w:sz w:val="24"/>
          <w:szCs w:val="24"/>
        </w:rPr>
        <w:t>донорную (</w:t>
      </w:r>
      <w:r w:rsidR="00B70EFF">
        <w:rPr>
          <w:rFonts w:ascii="Times New Roman" w:hAnsi="Times New Roman" w:cs="Times New Roman"/>
          <w:sz w:val="24"/>
          <w:szCs w:val="24"/>
          <w:lang w:val="en-US"/>
        </w:rPr>
        <w:t>A</w:t>
      </w:r>
      <w:r w:rsidRPr="006C2576">
        <w:rPr>
          <w:rFonts w:ascii="Times New Roman" w:hAnsi="Times New Roman" w:cs="Times New Roman"/>
          <w:sz w:val="24"/>
          <w:szCs w:val="24"/>
        </w:rPr>
        <w:t>–</w:t>
      </w:r>
      <w:r w:rsidRPr="006C2576">
        <w:rPr>
          <w:rFonts w:ascii="Times New Roman" w:hAnsi="Times New Roman" w:cs="Times New Roman"/>
          <w:sz w:val="24"/>
          <w:szCs w:val="24"/>
          <w:lang w:val="en-US"/>
        </w:rPr>
        <w:t>H</w:t>
      </w:r>
      <w:r w:rsidRPr="006C2576">
        <w:rPr>
          <w:rFonts w:ascii="Times New Roman" w:hAnsi="Times New Roman" w:cs="Times New Roman"/>
          <w:sz w:val="24"/>
          <w:szCs w:val="24"/>
        </w:rPr>
        <w:t>) и протон</w:t>
      </w:r>
      <w:r w:rsidR="006D7126">
        <w:rPr>
          <w:rFonts w:ascii="Times New Roman" w:hAnsi="Times New Roman" w:cs="Times New Roman"/>
          <w:sz w:val="24"/>
          <w:szCs w:val="24"/>
        </w:rPr>
        <w:t>о</w:t>
      </w:r>
      <w:r w:rsidRPr="006C2576">
        <w:rPr>
          <w:rFonts w:ascii="Times New Roman" w:hAnsi="Times New Roman" w:cs="Times New Roman"/>
          <w:sz w:val="24"/>
          <w:szCs w:val="24"/>
        </w:rPr>
        <w:t xml:space="preserve">акцепторную группы. </w:t>
      </w:r>
      <w:r w:rsidR="00A3647E" w:rsidRPr="006C2576">
        <w:rPr>
          <w:rFonts w:ascii="Times New Roman" w:hAnsi="Times New Roman" w:cs="Times New Roman"/>
          <w:sz w:val="24"/>
          <w:szCs w:val="24"/>
        </w:rPr>
        <w:t xml:space="preserve">Классически </w:t>
      </w:r>
      <w:r w:rsidR="00A3647E" w:rsidRPr="006C2576">
        <w:rPr>
          <w:rFonts w:ascii="Times New Roman" w:hAnsi="Times New Roman" w:cs="Times New Roman"/>
          <w:sz w:val="24"/>
          <w:szCs w:val="24"/>
          <w:lang w:val="en-US"/>
        </w:rPr>
        <w:t>H</w:t>
      </w:r>
      <w:r w:rsidR="00A3647E" w:rsidRPr="006C2576">
        <w:rPr>
          <w:rFonts w:ascii="Times New Roman" w:hAnsi="Times New Roman" w:cs="Times New Roman"/>
          <w:sz w:val="24"/>
          <w:szCs w:val="24"/>
        </w:rPr>
        <w:t xml:space="preserve">-связь обозначают как </w:t>
      </w:r>
      <w:r w:rsidR="00622E83">
        <w:rPr>
          <w:rFonts w:ascii="Times New Roman" w:hAnsi="Times New Roman" w:cs="Times New Roman"/>
          <w:sz w:val="26"/>
          <w:szCs w:val="26"/>
          <w:lang w:val="en-US"/>
        </w:rPr>
        <w:t>A</w:t>
      </w:r>
      <w:r w:rsidR="00A3647E" w:rsidRPr="006C2576">
        <w:rPr>
          <w:rFonts w:ascii="Times New Roman" w:hAnsi="Times New Roman" w:cs="Times New Roman"/>
          <w:sz w:val="26"/>
          <w:szCs w:val="26"/>
        </w:rPr>
        <w:t>–</w:t>
      </w:r>
      <w:r w:rsidR="00A3647E" w:rsidRPr="006C2576">
        <w:rPr>
          <w:rFonts w:ascii="Times New Roman" w:hAnsi="Times New Roman" w:cs="Times New Roman"/>
          <w:sz w:val="26"/>
          <w:szCs w:val="26"/>
          <w:lang w:val="en-US"/>
        </w:rPr>
        <w:t>H</w:t>
      </w:r>
      <w:r w:rsidR="006D7126">
        <w:rPr>
          <w:rFonts w:ascii="Times New Roman" w:hAnsi="Times New Roman" w:cs="Times New Roman"/>
          <w:sz w:val="26"/>
          <w:szCs w:val="26"/>
        </w:rPr>
        <w:t>···</w:t>
      </w:r>
      <w:r w:rsidR="00622E83">
        <w:rPr>
          <w:rFonts w:ascii="Times New Roman" w:hAnsi="Times New Roman" w:cs="Times New Roman"/>
          <w:sz w:val="26"/>
          <w:szCs w:val="26"/>
          <w:lang w:val="en-US"/>
        </w:rPr>
        <w:t>B</w:t>
      </w:r>
      <w:r w:rsidR="00A3647E" w:rsidRPr="006C2576">
        <w:rPr>
          <w:rFonts w:ascii="Times New Roman" w:hAnsi="Times New Roman" w:cs="Times New Roman"/>
          <w:sz w:val="26"/>
          <w:szCs w:val="26"/>
        </w:rPr>
        <w:t xml:space="preserve">. </w:t>
      </w:r>
      <w:r w:rsidRPr="006C2576">
        <w:rPr>
          <w:rFonts w:ascii="Times New Roman" w:hAnsi="Times New Roman" w:cs="Times New Roman"/>
          <w:sz w:val="24"/>
          <w:szCs w:val="24"/>
        </w:rPr>
        <w:t xml:space="preserve">В качестве акцептора протона выступает область, богатая электронной плотностью (атом </w:t>
      </w:r>
      <w:r w:rsidRPr="006C2576">
        <w:rPr>
          <w:rFonts w:ascii="Times New Roman" w:hAnsi="Times New Roman" w:cs="Times New Roman"/>
          <w:sz w:val="24"/>
          <w:szCs w:val="24"/>
          <w:lang w:val="en-US"/>
        </w:rPr>
        <w:t>F</w:t>
      </w:r>
      <w:r w:rsidRPr="006C2576">
        <w:rPr>
          <w:rFonts w:ascii="Times New Roman" w:hAnsi="Times New Roman" w:cs="Times New Roman"/>
          <w:sz w:val="24"/>
          <w:szCs w:val="24"/>
        </w:rPr>
        <w:t xml:space="preserve">, </w:t>
      </w:r>
      <w:r w:rsidRPr="006C2576">
        <w:rPr>
          <w:rFonts w:ascii="Times New Roman" w:hAnsi="Times New Roman" w:cs="Times New Roman"/>
          <w:sz w:val="24"/>
          <w:szCs w:val="24"/>
          <w:lang w:val="en-US"/>
        </w:rPr>
        <w:t>N</w:t>
      </w:r>
      <w:r w:rsidRPr="006C2576">
        <w:rPr>
          <w:rFonts w:ascii="Times New Roman" w:hAnsi="Times New Roman" w:cs="Times New Roman"/>
          <w:sz w:val="24"/>
          <w:szCs w:val="24"/>
        </w:rPr>
        <w:t xml:space="preserve">, </w:t>
      </w:r>
      <w:r w:rsidRPr="0099223F">
        <w:rPr>
          <w:rFonts w:ascii="Times New Roman" w:hAnsi="Times New Roman" w:cs="Times New Roman"/>
          <w:sz w:val="24"/>
          <w:szCs w:val="24"/>
          <w:lang w:val="en-US"/>
        </w:rPr>
        <w:t>C</w:t>
      </w:r>
      <w:r w:rsidRPr="0099223F">
        <w:rPr>
          <w:rFonts w:ascii="Times New Roman" w:hAnsi="Times New Roman" w:cs="Times New Roman"/>
          <w:sz w:val="24"/>
          <w:szCs w:val="24"/>
        </w:rPr>
        <w:t xml:space="preserve">, </w:t>
      </w:r>
      <w:r w:rsidRPr="0099223F">
        <w:rPr>
          <w:rFonts w:ascii="Times New Roman" w:hAnsi="Times New Roman" w:cs="Times New Roman"/>
          <w:sz w:val="24"/>
          <w:szCs w:val="24"/>
          <w:lang w:val="en-US"/>
        </w:rPr>
        <w:t>O</w:t>
      </w:r>
      <w:r w:rsidRPr="0099223F">
        <w:rPr>
          <w:rFonts w:ascii="Times New Roman" w:hAnsi="Times New Roman" w:cs="Times New Roman"/>
          <w:sz w:val="24"/>
          <w:szCs w:val="24"/>
        </w:rPr>
        <w:t xml:space="preserve">, </w:t>
      </w:r>
      <w:r w:rsidRPr="0099223F">
        <w:rPr>
          <w:rFonts w:ascii="Times New Roman" w:hAnsi="Times New Roman" w:cs="Times New Roman"/>
          <w:sz w:val="24"/>
          <w:szCs w:val="24"/>
          <w:lang w:val="en-US"/>
        </w:rPr>
        <w:t>P</w:t>
      </w:r>
      <w:r w:rsidRPr="0099223F">
        <w:rPr>
          <w:rFonts w:ascii="Times New Roman" w:hAnsi="Times New Roman" w:cs="Times New Roman"/>
          <w:sz w:val="24"/>
          <w:szCs w:val="24"/>
        </w:rPr>
        <w:t xml:space="preserve"> и т.д.). Это может быть свободный атом </w:t>
      </w:r>
      <w:r w:rsidR="00622E83">
        <w:rPr>
          <w:rFonts w:ascii="Times New Roman" w:hAnsi="Times New Roman" w:cs="Times New Roman"/>
          <w:sz w:val="24"/>
          <w:szCs w:val="24"/>
          <w:lang w:val="en-US"/>
        </w:rPr>
        <w:t>B</w:t>
      </w:r>
      <w:r w:rsidRPr="0099223F">
        <w:rPr>
          <w:rFonts w:ascii="Times New Roman" w:hAnsi="Times New Roman" w:cs="Times New Roman"/>
          <w:sz w:val="24"/>
          <w:szCs w:val="24"/>
        </w:rPr>
        <w:t xml:space="preserve"> или молекулярный фрагмент </w:t>
      </w:r>
      <w:r w:rsidR="00622E83">
        <w:rPr>
          <w:rFonts w:ascii="Times New Roman" w:hAnsi="Times New Roman" w:cs="Times New Roman"/>
          <w:sz w:val="24"/>
          <w:szCs w:val="24"/>
          <w:lang w:val="en-US"/>
        </w:rPr>
        <w:t>B</w:t>
      </w:r>
      <w:r w:rsidRPr="0099223F">
        <w:rPr>
          <w:rFonts w:ascii="Times New Roman" w:hAnsi="Times New Roman" w:cs="Times New Roman"/>
          <w:sz w:val="24"/>
          <w:szCs w:val="24"/>
        </w:rPr>
        <w:t>–</w:t>
      </w:r>
      <w:r w:rsidR="00622E83">
        <w:rPr>
          <w:rFonts w:ascii="Times New Roman" w:hAnsi="Times New Roman" w:cs="Times New Roman"/>
          <w:sz w:val="24"/>
          <w:szCs w:val="24"/>
          <w:lang w:val="en-US"/>
        </w:rPr>
        <w:t>C</w:t>
      </w:r>
      <w:r w:rsidR="00A3647E" w:rsidRPr="0099223F">
        <w:rPr>
          <w:rFonts w:ascii="Times New Roman" w:hAnsi="Times New Roman" w:cs="Times New Roman"/>
          <w:sz w:val="24"/>
          <w:szCs w:val="24"/>
        </w:rPr>
        <w:t xml:space="preserve"> (неподел</w:t>
      </w:r>
      <w:r w:rsidR="00BA2416" w:rsidRPr="0099223F">
        <w:rPr>
          <w:rFonts w:ascii="Times New Roman" w:hAnsi="Times New Roman" w:cs="Times New Roman"/>
          <w:sz w:val="24"/>
          <w:szCs w:val="24"/>
        </w:rPr>
        <w:t>е</w:t>
      </w:r>
      <w:r w:rsidR="00A3647E" w:rsidRPr="0099223F">
        <w:rPr>
          <w:rFonts w:ascii="Times New Roman" w:hAnsi="Times New Roman" w:cs="Times New Roman"/>
          <w:sz w:val="24"/>
          <w:szCs w:val="24"/>
        </w:rPr>
        <w:t xml:space="preserve">нная пара на </w:t>
      </w:r>
      <w:r w:rsidR="00622E83">
        <w:rPr>
          <w:rFonts w:ascii="Times New Roman" w:hAnsi="Times New Roman" w:cs="Times New Roman"/>
          <w:sz w:val="24"/>
          <w:szCs w:val="24"/>
          <w:lang w:val="en-US"/>
        </w:rPr>
        <w:t>B</w:t>
      </w:r>
      <w:r w:rsidR="00A3647E" w:rsidRPr="0099223F">
        <w:rPr>
          <w:rFonts w:ascii="Times New Roman" w:hAnsi="Times New Roman" w:cs="Times New Roman"/>
          <w:sz w:val="24"/>
          <w:szCs w:val="24"/>
        </w:rPr>
        <w:t>, π-система)</w:t>
      </w:r>
      <w:r w:rsidRPr="0099223F">
        <w:rPr>
          <w:rFonts w:ascii="Times New Roman" w:hAnsi="Times New Roman" w:cs="Times New Roman"/>
          <w:sz w:val="24"/>
          <w:szCs w:val="24"/>
        </w:rPr>
        <w:t xml:space="preserve">. </w:t>
      </w:r>
      <w:r w:rsidR="00A3647E" w:rsidRPr="0099223F">
        <w:rPr>
          <w:rFonts w:ascii="Times New Roman" w:hAnsi="Times New Roman" w:cs="Times New Roman"/>
          <w:sz w:val="24"/>
          <w:szCs w:val="24"/>
        </w:rPr>
        <w:t>Если донор протона и его акцептор принадлежат одной молекуле, то такая связь называется внутримолекулярной, а если разным – межмолекулярной.</w:t>
      </w:r>
      <w:r w:rsidR="00A3647E" w:rsidRPr="006C2576">
        <w:rPr>
          <w:rFonts w:ascii="Times New Roman" w:hAnsi="Times New Roman" w:cs="Times New Roman"/>
          <w:sz w:val="24"/>
          <w:szCs w:val="24"/>
        </w:rPr>
        <w:t xml:space="preserve"> </w:t>
      </w:r>
    </w:p>
    <w:p w:rsidR="00FC306F" w:rsidRPr="00070ABF" w:rsidRDefault="00FC306F" w:rsidP="00F359F6">
      <w:pPr>
        <w:autoSpaceDE w:val="0"/>
        <w:autoSpaceDN w:val="0"/>
        <w:adjustRightInd w:val="0"/>
        <w:spacing w:line="360" w:lineRule="auto"/>
        <w:ind w:firstLine="720"/>
        <w:jc w:val="both"/>
        <w:outlineLvl w:val="0"/>
        <w:rPr>
          <w:rFonts w:ascii="Times New Roman" w:hAnsi="Times New Roman" w:cs="Times New Roman"/>
          <w:sz w:val="24"/>
          <w:szCs w:val="24"/>
        </w:rPr>
      </w:pPr>
      <w:r w:rsidRPr="00070ABF">
        <w:rPr>
          <w:rFonts w:ascii="Times New Roman" w:hAnsi="Times New Roman" w:cs="Times New Roman"/>
          <w:sz w:val="24"/>
          <w:szCs w:val="24"/>
        </w:rPr>
        <w:t xml:space="preserve">Во многих электрически нейтральных молекулах распределение заряда очень неравномерное, имеются области с высокой электронной плотностью и наоборот, области, в которых поле ядра слабо экранируется электронным облаком. Последний случай характерен для атома водорода, связанного с электроотрицательными атомами F, O, N, Cl. В таких молекулах электронное облако значительно смещено в сторону более </w:t>
      </w:r>
      <w:r w:rsidRPr="0099223F">
        <w:rPr>
          <w:rFonts w:ascii="Times New Roman" w:hAnsi="Times New Roman" w:cs="Times New Roman"/>
          <w:sz w:val="24"/>
          <w:szCs w:val="24"/>
        </w:rPr>
        <w:t xml:space="preserve">электроотрицательного атома. </w:t>
      </w:r>
      <w:r w:rsidRPr="001E2385">
        <w:rPr>
          <w:rFonts w:ascii="Times New Roman" w:hAnsi="Times New Roman" w:cs="Times New Roman"/>
          <w:sz w:val="24"/>
          <w:szCs w:val="24"/>
        </w:rPr>
        <w:t xml:space="preserve">Вокруг протона концентрируется избыточный положительный заряд. При взаимодействии </w:t>
      </w:r>
      <w:r w:rsidR="001E16FC" w:rsidRPr="001E2385">
        <w:rPr>
          <w:rFonts w:ascii="Times New Roman" w:hAnsi="Times New Roman" w:cs="Times New Roman"/>
          <w:sz w:val="24"/>
          <w:szCs w:val="24"/>
        </w:rPr>
        <w:t xml:space="preserve">такого </w:t>
      </w:r>
      <w:r w:rsidRPr="001E2385">
        <w:rPr>
          <w:rFonts w:ascii="Times New Roman" w:hAnsi="Times New Roman" w:cs="Times New Roman"/>
          <w:sz w:val="24"/>
          <w:szCs w:val="24"/>
        </w:rPr>
        <w:t xml:space="preserve">протона с атомом В другой молекулы образуется водородную связь </w:t>
      </w:r>
      <w:r w:rsidR="00BA2416" w:rsidRPr="001E2385">
        <w:rPr>
          <w:rFonts w:ascii="Times New Roman" w:hAnsi="Times New Roman" w:cs="Times New Roman"/>
          <w:sz w:val="24"/>
          <w:szCs w:val="24"/>
          <w:lang w:val="en-US"/>
        </w:rPr>
        <w:t>R</w:t>
      </w:r>
      <w:r w:rsidR="00BA2416" w:rsidRPr="001E2385">
        <w:rPr>
          <w:rFonts w:ascii="Times New Roman" w:hAnsi="Times New Roman" w:cs="Times New Roman"/>
          <w:sz w:val="24"/>
          <w:szCs w:val="24"/>
        </w:rPr>
        <w:t>’</w:t>
      </w:r>
      <w:r w:rsidR="00622E83" w:rsidRPr="001E2385">
        <w:rPr>
          <w:rFonts w:ascii="Times New Roman" w:hAnsi="Times New Roman" w:cs="Times New Roman"/>
          <w:sz w:val="24"/>
          <w:szCs w:val="24"/>
          <w:lang w:val="en-US"/>
        </w:rPr>
        <w:t>A</w:t>
      </w:r>
      <w:r w:rsidR="001E16FC" w:rsidRPr="001E2385">
        <w:rPr>
          <w:rFonts w:ascii="Times New Roman" w:hAnsi="Times New Roman" w:cs="Times New Roman"/>
          <w:sz w:val="24"/>
          <w:szCs w:val="24"/>
        </w:rPr>
        <w:t>–</w:t>
      </w:r>
      <w:r w:rsidRPr="001E2385">
        <w:rPr>
          <w:rFonts w:ascii="Times New Roman" w:hAnsi="Times New Roman" w:cs="Times New Roman"/>
          <w:sz w:val="24"/>
          <w:szCs w:val="24"/>
        </w:rPr>
        <w:t>Н</w:t>
      </w:r>
      <w:r w:rsidR="00BA2416" w:rsidRPr="001E2385">
        <w:rPr>
          <w:rFonts w:ascii="Times New Roman" w:hAnsi="Times New Roman" w:cs="Times New Roman"/>
          <w:sz w:val="24"/>
          <w:szCs w:val="24"/>
        </w:rPr>
        <w:sym w:font="Symbol" w:char="F0D7"/>
      </w:r>
      <w:r w:rsidR="00BA2416" w:rsidRPr="001E2385">
        <w:rPr>
          <w:rFonts w:ascii="Times New Roman" w:hAnsi="Times New Roman" w:cs="Times New Roman"/>
          <w:sz w:val="24"/>
          <w:szCs w:val="24"/>
        </w:rPr>
        <w:sym w:font="Symbol" w:char="F0D7"/>
      </w:r>
      <w:r w:rsidR="00BA2416" w:rsidRPr="001E2385">
        <w:rPr>
          <w:rFonts w:ascii="Times New Roman" w:hAnsi="Times New Roman" w:cs="Times New Roman"/>
          <w:sz w:val="24"/>
          <w:szCs w:val="24"/>
        </w:rPr>
        <w:sym w:font="Symbol" w:char="F0D7"/>
      </w:r>
      <w:r w:rsidR="00622E83" w:rsidRPr="001E2385">
        <w:rPr>
          <w:rFonts w:ascii="Times New Roman" w:hAnsi="Times New Roman" w:cs="Times New Roman"/>
          <w:sz w:val="24"/>
          <w:szCs w:val="24"/>
          <w:lang w:val="en-US"/>
        </w:rPr>
        <w:t>B</w:t>
      </w:r>
      <w:r w:rsidR="00BA2416" w:rsidRPr="001E2385">
        <w:rPr>
          <w:rFonts w:ascii="Times New Roman" w:hAnsi="Times New Roman" w:cs="Times New Roman"/>
          <w:sz w:val="24"/>
          <w:szCs w:val="24"/>
          <w:lang w:val="en-US"/>
        </w:rPr>
        <w:t>R</w:t>
      </w:r>
      <w:r w:rsidR="00BA2416" w:rsidRPr="001E2385">
        <w:rPr>
          <w:rFonts w:ascii="Times New Roman" w:hAnsi="Times New Roman" w:cs="Times New Roman"/>
          <w:sz w:val="24"/>
          <w:szCs w:val="24"/>
        </w:rPr>
        <w:t>’’</w:t>
      </w:r>
      <w:r w:rsidRPr="001E2385">
        <w:rPr>
          <w:rFonts w:ascii="Times New Roman" w:hAnsi="Times New Roman" w:cs="Times New Roman"/>
          <w:sz w:val="24"/>
          <w:szCs w:val="24"/>
        </w:rPr>
        <w:t>. Молекулу R’AH называют донором протона, молекулу BR’’ - акцептором протона в водородной связи (</w:t>
      </w:r>
      <w:r w:rsidRPr="001E2385">
        <w:rPr>
          <w:rFonts w:ascii="Times New Roman" w:hAnsi="Times New Roman" w:cs="Times New Roman"/>
          <w:sz w:val="24"/>
          <w:szCs w:val="24"/>
          <w:lang w:val="en-US"/>
        </w:rPr>
        <w:t>R</w:t>
      </w:r>
      <w:r w:rsidR="001E16FC" w:rsidRPr="001E2385">
        <w:rPr>
          <w:rFonts w:ascii="Times New Roman" w:hAnsi="Times New Roman" w:cs="Times New Roman"/>
          <w:sz w:val="24"/>
          <w:szCs w:val="24"/>
        </w:rPr>
        <w:t xml:space="preserve">’ и </w:t>
      </w:r>
      <w:r w:rsidR="001E16FC" w:rsidRPr="001E2385">
        <w:rPr>
          <w:rFonts w:ascii="Times New Roman" w:hAnsi="Times New Roman" w:cs="Times New Roman"/>
          <w:sz w:val="24"/>
          <w:szCs w:val="24"/>
          <w:lang w:val="en-US"/>
        </w:rPr>
        <w:t>R</w:t>
      </w:r>
      <w:r w:rsidR="001E16FC" w:rsidRPr="001E2385">
        <w:rPr>
          <w:rFonts w:ascii="Times New Roman" w:hAnsi="Times New Roman" w:cs="Times New Roman"/>
          <w:sz w:val="24"/>
          <w:szCs w:val="24"/>
        </w:rPr>
        <w:t>’’</w:t>
      </w:r>
      <w:r w:rsidRPr="001E2385">
        <w:rPr>
          <w:rFonts w:ascii="Times New Roman" w:hAnsi="Times New Roman" w:cs="Times New Roman"/>
          <w:sz w:val="24"/>
          <w:szCs w:val="24"/>
        </w:rPr>
        <w:t xml:space="preserve"> – радикал</w:t>
      </w:r>
      <w:r w:rsidR="001E16FC" w:rsidRPr="001E2385">
        <w:rPr>
          <w:rFonts w:ascii="Times New Roman" w:hAnsi="Times New Roman" w:cs="Times New Roman"/>
          <w:sz w:val="24"/>
          <w:szCs w:val="24"/>
        </w:rPr>
        <w:t>ы</w:t>
      </w:r>
      <w:r w:rsidRPr="001E2385">
        <w:rPr>
          <w:rFonts w:ascii="Times New Roman" w:hAnsi="Times New Roman" w:cs="Times New Roman"/>
          <w:sz w:val="24"/>
          <w:szCs w:val="24"/>
        </w:rPr>
        <w:t>).</w:t>
      </w:r>
      <w:r w:rsidRPr="0099223F">
        <w:rPr>
          <w:rFonts w:ascii="Times New Roman" w:hAnsi="Times New Roman" w:cs="Times New Roman"/>
          <w:sz w:val="24"/>
          <w:szCs w:val="24"/>
        </w:rPr>
        <w:t xml:space="preserve"> Прочность комплекса R’</w:t>
      </w:r>
      <w:r w:rsidR="00622E83">
        <w:rPr>
          <w:rFonts w:ascii="Times New Roman" w:hAnsi="Times New Roman" w:cs="Times New Roman"/>
          <w:sz w:val="24"/>
          <w:szCs w:val="24"/>
          <w:lang w:val="en-US"/>
        </w:rPr>
        <w:t>A</w:t>
      </w:r>
      <w:r w:rsidRPr="0099223F">
        <w:rPr>
          <w:rFonts w:ascii="Times New Roman" w:hAnsi="Times New Roman" w:cs="Times New Roman"/>
          <w:sz w:val="24"/>
          <w:szCs w:val="24"/>
        </w:rPr>
        <w:t>H</w:t>
      </w:r>
      <w:r w:rsidR="00BA2416" w:rsidRPr="0099223F">
        <w:rPr>
          <w:rFonts w:ascii="Times New Roman" w:hAnsi="Times New Roman" w:cs="Times New Roman"/>
          <w:sz w:val="24"/>
          <w:szCs w:val="24"/>
        </w:rPr>
        <w:sym w:font="Symbol" w:char="F0D7"/>
      </w:r>
      <w:r w:rsidR="00BA2416" w:rsidRPr="0099223F">
        <w:rPr>
          <w:rFonts w:ascii="Times New Roman" w:hAnsi="Times New Roman" w:cs="Times New Roman"/>
          <w:sz w:val="24"/>
          <w:szCs w:val="24"/>
        </w:rPr>
        <w:sym w:font="Symbol" w:char="F0D7"/>
      </w:r>
      <w:r w:rsidR="00BA2416" w:rsidRPr="0099223F">
        <w:rPr>
          <w:rFonts w:ascii="Times New Roman" w:hAnsi="Times New Roman" w:cs="Times New Roman"/>
          <w:sz w:val="24"/>
          <w:szCs w:val="24"/>
        </w:rPr>
        <w:sym w:font="Symbol" w:char="F0D7"/>
      </w:r>
      <w:r w:rsidR="00622E83">
        <w:rPr>
          <w:rFonts w:ascii="Times New Roman" w:hAnsi="Times New Roman" w:cs="Times New Roman"/>
          <w:sz w:val="24"/>
          <w:szCs w:val="24"/>
          <w:lang w:val="en-US"/>
        </w:rPr>
        <w:t>B</w:t>
      </w:r>
      <w:r w:rsidRPr="0099223F">
        <w:rPr>
          <w:rFonts w:ascii="Times New Roman" w:hAnsi="Times New Roman" w:cs="Times New Roman"/>
          <w:sz w:val="24"/>
          <w:szCs w:val="24"/>
        </w:rPr>
        <w:t>R’’ может лежать в широком интервале энергий, от единиц до сотни и более кДж/моль.</w:t>
      </w:r>
    </w:p>
    <w:p w:rsidR="00960CD7" w:rsidRPr="00022C62" w:rsidRDefault="006D7126" w:rsidP="00F359F6">
      <w:pPr>
        <w:autoSpaceDE w:val="0"/>
        <w:autoSpaceDN w:val="0"/>
        <w:adjustRightInd w:val="0"/>
        <w:spacing w:line="360" w:lineRule="auto"/>
        <w:ind w:firstLine="720"/>
        <w:jc w:val="both"/>
        <w:outlineLvl w:val="0"/>
        <w:rPr>
          <w:rFonts w:ascii="Times New Roman" w:hAnsi="Times New Roman" w:cs="Times New Roman"/>
          <w:sz w:val="24"/>
          <w:szCs w:val="24"/>
        </w:rPr>
      </w:pPr>
      <w:r>
        <w:rPr>
          <w:rFonts w:ascii="Times New Roman" w:hAnsi="Times New Roman" w:cs="Times New Roman"/>
          <w:sz w:val="24"/>
          <w:szCs w:val="24"/>
        </w:rPr>
        <w:t>Роль протоно</w:t>
      </w:r>
      <w:r w:rsidR="00FC306F" w:rsidRPr="00070ABF">
        <w:rPr>
          <w:rFonts w:ascii="Times New Roman" w:hAnsi="Times New Roman" w:cs="Times New Roman"/>
          <w:sz w:val="24"/>
          <w:szCs w:val="24"/>
        </w:rPr>
        <w:t>акцепторного центра в атоме В чаще всего играет неподел</w:t>
      </w:r>
      <w:r w:rsidR="00960CD7" w:rsidRPr="00070ABF">
        <w:rPr>
          <w:rFonts w:ascii="Times New Roman" w:hAnsi="Times New Roman" w:cs="Times New Roman"/>
          <w:sz w:val="24"/>
          <w:szCs w:val="24"/>
        </w:rPr>
        <w:t>е</w:t>
      </w:r>
      <w:r w:rsidR="00FC306F" w:rsidRPr="00070ABF">
        <w:rPr>
          <w:rFonts w:ascii="Times New Roman" w:hAnsi="Times New Roman" w:cs="Times New Roman"/>
          <w:sz w:val="24"/>
          <w:szCs w:val="24"/>
        </w:rPr>
        <w:t xml:space="preserve">нная электронная пара. Самые распространенные </w:t>
      </w:r>
      <w:r w:rsidR="00FC306F" w:rsidRPr="001E2385">
        <w:rPr>
          <w:rFonts w:ascii="Times New Roman" w:hAnsi="Times New Roman" w:cs="Times New Roman"/>
          <w:sz w:val="24"/>
          <w:szCs w:val="24"/>
        </w:rPr>
        <w:t xml:space="preserve">протоноакцепторы </w:t>
      </w:r>
      <w:r w:rsidR="001E16FC" w:rsidRPr="001E2385">
        <w:rPr>
          <w:rFonts w:ascii="Times New Roman" w:hAnsi="Times New Roman" w:cs="Times New Roman"/>
          <w:sz w:val="24"/>
          <w:szCs w:val="24"/>
        </w:rPr>
        <w:t xml:space="preserve">– </w:t>
      </w:r>
      <w:r w:rsidR="00FC306F" w:rsidRPr="001E2385">
        <w:rPr>
          <w:rFonts w:ascii="Times New Roman" w:hAnsi="Times New Roman" w:cs="Times New Roman"/>
          <w:sz w:val="24"/>
          <w:szCs w:val="24"/>
        </w:rPr>
        <w:t>соединения трёхвалентного азота, который за счет неподеленной пары может образовать одну водородную связь, и кислорода, обладающего двумя неподеленными парами и способного образовать две водородные связи. В этих соединениях электронная плотность неподелённой пары концентрируется в направлениях, составляющих определенные углы с валентными связями (тетраэдрические 109</w:t>
      </w:r>
      <w:r w:rsidR="00BA2416" w:rsidRPr="001E2385">
        <w:rPr>
          <w:rFonts w:ascii="Times New Roman" w:hAnsi="Times New Roman" w:cs="Times New Roman"/>
          <w:sz w:val="24"/>
          <w:szCs w:val="24"/>
        </w:rPr>
        <w:t>.</w:t>
      </w:r>
      <w:r w:rsidR="00FC306F" w:rsidRPr="001E2385">
        <w:rPr>
          <w:rFonts w:ascii="Times New Roman" w:hAnsi="Times New Roman" w:cs="Times New Roman"/>
          <w:sz w:val="24"/>
          <w:szCs w:val="24"/>
        </w:rPr>
        <w:t>5</w:t>
      </w:r>
      <w:r w:rsidR="00732C1E" w:rsidRPr="001E2385">
        <w:rPr>
          <w:rFonts w:ascii="Times New Roman" w:hAnsi="Times New Roman" w:cs="Times New Roman"/>
          <w:sz w:val="24"/>
          <w:szCs w:val="24"/>
        </w:rPr>
        <w:t xml:space="preserve">° </w:t>
      </w:r>
      <w:r w:rsidR="00FC306F" w:rsidRPr="001E2385">
        <w:rPr>
          <w:rFonts w:ascii="Times New Roman" w:hAnsi="Times New Roman" w:cs="Times New Roman"/>
          <w:sz w:val="24"/>
          <w:szCs w:val="24"/>
        </w:rPr>
        <w:t>в соединениях с одиночными связями как NR</w:t>
      </w:r>
      <w:r w:rsidR="00FC306F" w:rsidRPr="001E2385">
        <w:rPr>
          <w:rFonts w:ascii="Times New Roman" w:hAnsi="Times New Roman" w:cs="Times New Roman"/>
          <w:sz w:val="24"/>
          <w:szCs w:val="24"/>
          <w:vertAlign w:val="subscript"/>
        </w:rPr>
        <w:t>3</w:t>
      </w:r>
      <w:r w:rsidR="00FC306F" w:rsidRPr="001E2385">
        <w:rPr>
          <w:rFonts w:ascii="Times New Roman" w:hAnsi="Times New Roman" w:cs="Times New Roman"/>
          <w:sz w:val="24"/>
          <w:szCs w:val="24"/>
        </w:rPr>
        <w:t>, OR</w:t>
      </w:r>
      <w:r w:rsidR="00FC306F" w:rsidRPr="001E2385">
        <w:rPr>
          <w:rFonts w:ascii="Times New Roman" w:hAnsi="Times New Roman" w:cs="Times New Roman"/>
          <w:sz w:val="24"/>
          <w:szCs w:val="24"/>
          <w:vertAlign w:val="subscript"/>
        </w:rPr>
        <w:t>2</w:t>
      </w:r>
      <w:r w:rsidR="00FC306F" w:rsidRPr="001E2385">
        <w:rPr>
          <w:rFonts w:ascii="Times New Roman" w:hAnsi="Times New Roman" w:cs="Times New Roman"/>
          <w:sz w:val="24"/>
          <w:szCs w:val="24"/>
        </w:rPr>
        <w:t>; 120</w:t>
      </w:r>
      <w:r w:rsidR="00732C1E" w:rsidRPr="001E2385">
        <w:rPr>
          <w:rFonts w:ascii="Times New Roman" w:hAnsi="Times New Roman" w:cs="Times New Roman"/>
          <w:sz w:val="24"/>
          <w:szCs w:val="24"/>
        </w:rPr>
        <w:t>°</w:t>
      </w:r>
      <w:r w:rsidR="00732C1E" w:rsidRPr="001E2385">
        <w:rPr>
          <w:rFonts w:ascii="Times New Roman" w:hAnsi="Times New Roman" w:cs="Times New Roman"/>
          <w:sz w:val="24"/>
          <w:szCs w:val="24"/>
          <w:vertAlign w:val="superscript"/>
        </w:rPr>
        <w:t xml:space="preserve"> </w:t>
      </w:r>
      <w:r w:rsidR="00FC306F" w:rsidRPr="001E2385">
        <w:rPr>
          <w:rFonts w:ascii="Times New Roman" w:hAnsi="Times New Roman" w:cs="Times New Roman"/>
          <w:sz w:val="24"/>
          <w:szCs w:val="24"/>
        </w:rPr>
        <w:t>в соеди</w:t>
      </w:r>
      <w:r w:rsidR="00960CD7" w:rsidRPr="001E2385">
        <w:rPr>
          <w:rFonts w:ascii="Times New Roman" w:hAnsi="Times New Roman" w:cs="Times New Roman"/>
          <w:sz w:val="24"/>
          <w:szCs w:val="24"/>
        </w:rPr>
        <w:t>нениях с двойными связями R=N-R</w:t>
      </w:r>
      <w:r w:rsidR="00BA2416" w:rsidRPr="001E2385">
        <w:rPr>
          <w:rFonts w:ascii="Times New Roman" w:hAnsi="Times New Roman" w:cs="Times New Roman"/>
          <w:sz w:val="24"/>
          <w:szCs w:val="24"/>
        </w:rPr>
        <w:t xml:space="preserve">, </w:t>
      </w:r>
      <w:r w:rsidR="00BA2416" w:rsidRPr="001E2385">
        <w:rPr>
          <w:rFonts w:ascii="Times New Roman" w:hAnsi="Times New Roman" w:cs="Times New Roman"/>
          <w:sz w:val="24"/>
          <w:szCs w:val="24"/>
          <w:lang w:val="en-US"/>
        </w:rPr>
        <w:t>C</w:t>
      </w:r>
      <w:r w:rsidR="00BA2416" w:rsidRPr="001E2385">
        <w:rPr>
          <w:rFonts w:ascii="Times New Roman" w:hAnsi="Times New Roman" w:cs="Times New Roman"/>
          <w:sz w:val="24"/>
          <w:szCs w:val="24"/>
        </w:rPr>
        <w:t>=</w:t>
      </w:r>
      <w:r w:rsidR="00BA2416" w:rsidRPr="001E2385">
        <w:rPr>
          <w:rFonts w:ascii="Times New Roman" w:hAnsi="Times New Roman" w:cs="Times New Roman"/>
          <w:sz w:val="24"/>
          <w:szCs w:val="24"/>
          <w:lang w:val="en-US"/>
        </w:rPr>
        <w:t>O</w:t>
      </w:r>
      <w:r w:rsidR="00FC306F" w:rsidRPr="001E2385">
        <w:rPr>
          <w:rFonts w:ascii="Times New Roman" w:hAnsi="Times New Roman" w:cs="Times New Roman"/>
          <w:sz w:val="24"/>
          <w:szCs w:val="24"/>
        </w:rPr>
        <w:t>; 180</w:t>
      </w:r>
      <w:r w:rsidR="00FC306F" w:rsidRPr="001E2385">
        <w:rPr>
          <w:rFonts w:ascii="Times New Roman" w:hAnsi="Times New Roman" w:cs="Times New Roman"/>
          <w:sz w:val="24"/>
          <w:szCs w:val="24"/>
          <w:vertAlign w:val="superscript"/>
        </w:rPr>
        <w:t>o</w:t>
      </w:r>
      <w:r w:rsidR="00FC306F" w:rsidRPr="001E2385">
        <w:rPr>
          <w:rFonts w:ascii="Times New Roman" w:hAnsi="Times New Roman" w:cs="Times New Roman"/>
          <w:sz w:val="24"/>
          <w:szCs w:val="24"/>
        </w:rPr>
        <w:t xml:space="preserve"> в </w:t>
      </w:r>
      <w:r w:rsidR="00960CD7" w:rsidRPr="001E2385">
        <w:rPr>
          <w:rFonts w:ascii="Times New Roman" w:hAnsi="Times New Roman" w:cs="Times New Roman"/>
          <w:sz w:val="24"/>
          <w:szCs w:val="24"/>
        </w:rPr>
        <w:t>соединениях с тройными связями</w:t>
      </w:r>
      <w:r w:rsidR="00FC306F" w:rsidRPr="001E2385">
        <w:rPr>
          <w:rFonts w:ascii="Times New Roman" w:hAnsi="Times New Roman" w:cs="Times New Roman"/>
          <w:sz w:val="24"/>
          <w:szCs w:val="24"/>
        </w:rPr>
        <w:t xml:space="preserve"> RС≡N), </w:t>
      </w:r>
      <w:r w:rsidR="001E16FC" w:rsidRPr="001E2385">
        <w:rPr>
          <w:rFonts w:ascii="Times New Roman" w:hAnsi="Times New Roman" w:cs="Times New Roman"/>
          <w:sz w:val="24"/>
          <w:szCs w:val="24"/>
        </w:rPr>
        <w:t xml:space="preserve">и, таким образом, </w:t>
      </w:r>
      <w:r w:rsidR="00FC306F" w:rsidRPr="001E2385">
        <w:rPr>
          <w:rFonts w:ascii="Times New Roman" w:hAnsi="Times New Roman" w:cs="Times New Roman"/>
          <w:sz w:val="24"/>
          <w:szCs w:val="24"/>
        </w:rPr>
        <w:t xml:space="preserve">центр электронной плотности </w:t>
      </w:r>
      <w:r w:rsidR="001E16FC" w:rsidRPr="001E2385">
        <w:rPr>
          <w:rFonts w:ascii="Times New Roman" w:hAnsi="Times New Roman" w:cs="Times New Roman"/>
          <w:sz w:val="24"/>
          <w:szCs w:val="24"/>
        </w:rPr>
        <w:t xml:space="preserve">неподеленной пары </w:t>
      </w:r>
      <w:r w:rsidR="006C2576" w:rsidRPr="001E2385">
        <w:rPr>
          <w:rFonts w:ascii="Times New Roman" w:hAnsi="Times New Roman" w:cs="Times New Roman"/>
          <w:sz w:val="24"/>
          <w:szCs w:val="24"/>
        </w:rPr>
        <w:t xml:space="preserve">в большинстве случаев </w:t>
      </w:r>
      <w:r w:rsidR="00FC306F" w:rsidRPr="001E2385">
        <w:rPr>
          <w:rFonts w:ascii="Times New Roman" w:hAnsi="Times New Roman" w:cs="Times New Roman"/>
          <w:sz w:val="24"/>
          <w:szCs w:val="24"/>
        </w:rPr>
        <w:t>не совпадает</w:t>
      </w:r>
      <w:r w:rsidR="006C2576" w:rsidRPr="001E2385">
        <w:rPr>
          <w:rFonts w:ascii="Times New Roman" w:hAnsi="Times New Roman" w:cs="Times New Roman"/>
          <w:sz w:val="24"/>
          <w:szCs w:val="24"/>
        </w:rPr>
        <w:t xml:space="preserve"> </w:t>
      </w:r>
      <w:r w:rsidR="00FC306F" w:rsidRPr="001E2385">
        <w:rPr>
          <w:rFonts w:ascii="Times New Roman" w:hAnsi="Times New Roman" w:cs="Times New Roman"/>
          <w:sz w:val="24"/>
          <w:szCs w:val="24"/>
        </w:rPr>
        <w:t>с ядром</w:t>
      </w:r>
      <w:r w:rsidR="00022C62" w:rsidRPr="001E2385">
        <w:rPr>
          <w:rFonts w:ascii="Times New Roman" w:hAnsi="Times New Roman" w:cs="Times New Roman"/>
          <w:sz w:val="24"/>
          <w:szCs w:val="24"/>
        </w:rPr>
        <w:t>.</w:t>
      </w:r>
    </w:p>
    <w:p w:rsidR="001367B7" w:rsidRPr="001E2385" w:rsidRDefault="00FC306F" w:rsidP="00F359F6">
      <w:pPr>
        <w:autoSpaceDE w:val="0"/>
        <w:autoSpaceDN w:val="0"/>
        <w:adjustRightInd w:val="0"/>
        <w:spacing w:line="360" w:lineRule="auto"/>
        <w:ind w:firstLine="720"/>
        <w:jc w:val="both"/>
        <w:outlineLvl w:val="0"/>
        <w:rPr>
          <w:rFonts w:ascii="Times New Roman" w:hAnsi="Times New Roman" w:cs="Times New Roman"/>
          <w:sz w:val="24"/>
          <w:szCs w:val="24"/>
        </w:rPr>
      </w:pPr>
      <w:r w:rsidRPr="0099223F">
        <w:rPr>
          <w:rFonts w:ascii="Times New Roman" w:hAnsi="Times New Roman" w:cs="Times New Roman"/>
          <w:sz w:val="24"/>
          <w:szCs w:val="24"/>
        </w:rPr>
        <w:t xml:space="preserve">В состав </w:t>
      </w:r>
      <w:r w:rsidR="00BA2416" w:rsidRPr="0099223F">
        <w:rPr>
          <w:rFonts w:ascii="Times New Roman" w:hAnsi="Times New Roman" w:cs="Times New Roman"/>
          <w:sz w:val="24"/>
          <w:szCs w:val="24"/>
        </w:rPr>
        <w:t>многих</w:t>
      </w:r>
      <w:r w:rsidRPr="0099223F">
        <w:rPr>
          <w:rFonts w:ascii="Times New Roman" w:hAnsi="Times New Roman" w:cs="Times New Roman"/>
          <w:sz w:val="24"/>
          <w:szCs w:val="24"/>
        </w:rPr>
        <w:t xml:space="preserve"> молекул-доноров протона RАН входят и протоноакцепторные атомы, прежде всего это может быть сам атом А или другие атомы в радикале R. Это </w:t>
      </w:r>
      <w:r w:rsidR="001E16FC" w:rsidRPr="001E2385">
        <w:rPr>
          <w:rFonts w:ascii="Times New Roman" w:hAnsi="Times New Roman" w:cs="Times New Roman"/>
          <w:sz w:val="24"/>
          <w:szCs w:val="24"/>
        </w:rPr>
        <w:lastRenderedPageBreak/>
        <w:t xml:space="preserve">может приводить </w:t>
      </w:r>
      <w:r w:rsidRPr="001E2385">
        <w:rPr>
          <w:rFonts w:ascii="Times New Roman" w:hAnsi="Times New Roman" w:cs="Times New Roman"/>
          <w:sz w:val="24"/>
          <w:szCs w:val="24"/>
        </w:rPr>
        <w:t>к ассоциации таких молекул с образованием димеров, тримеров и более сложных агрегатов</w:t>
      </w:r>
      <w:r w:rsidR="000F057C" w:rsidRPr="001E2385">
        <w:rPr>
          <w:rFonts w:ascii="Times New Roman" w:hAnsi="Times New Roman" w:cs="Times New Roman"/>
          <w:sz w:val="24"/>
          <w:szCs w:val="24"/>
        </w:rPr>
        <w:t xml:space="preserve"> </w:t>
      </w:r>
      <w:r w:rsidR="00732C1E" w:rsidRPr="001E2385">
        <w:rPr>
          <w:rFonts w:ascii="Times New Roman" w:hAnsi="Times New Roman" w:cs="Times New Roman"/>
          <w:sz w:val="24"/>
          <w:szCs w:val="24"/>
        </w:rPr>
        <w:t>[</w:t>
      </w:r>
      <w:hyperlink w:anchor="limbach_tautomerism" w:history="1">
        <w:r w:rsidR="00BA3355" w:rsidRPr="001E2385">
          <w:rPr>
            <w:rStyle w:val="a4"/>
            <w:rFonts w:ascii="Times New Roman" w:hAnsi="Times New Roman" w:cs="Times New Roman"/>
            <w:sz w:val="24"/>
            <w:szCs w:val="24"/>
          </w:rPr>
          <w:t>1</w:t>
        </w:r>
        <w:r w:rsidR="00022C62" w:rsidRPr="001E2385">
          <w:rPr>
            <w:rStyle w:val="a4"/>
            <w:rFonts w:ascii="Times New Roman" w:hAnsi="Times New Roman" w:cs="Times New Roman"/>
            <w:sz w:val="24"/>
            <w:szCs w:val="24"/>
          </w:rPr>
          <w:t>9</w:t>
        </w:r>
      </w:hyperlink>
      <w:r w:rsidR="00BA3355" w:rsidRPr="001E2385">
        <w:rPr>
          <w:rFonts w:ascii="Times New Roman" w:hAnsi="Times New Roman" w:cs="Times New Roman"/>
          <w:sz w:val="24"/>
          <w:szCs w:val="24"/>
        </w:rPr>
        <w:t>].</w:t>
      </w:r>
    </w:p>
    <w:p w:rsidR="00425CC9" w:rsidRPr="00BA3355" w:rsidRDefault="001367B7" w:rsidP="00F359F6">
      <w:pPr>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Простейшая водородная связь образована одной донорной группой и одной акцепторной. Водородная связь также может включать более одного донора или акцептора. </w:t>
      </w:r>
      <w:r w:rsidR="001E16FC" w:rsidRPr="001E2385">
        <w:rPr>
          <w:rFonts w:ascii="Times New Roman" w:hAnsi="Times New Roman" w:cs="Times New Roman"/>
          <w:sz w:val="24"/>
          <w:szCs w:val="24"/>
        </w:rPr>
        <w:t>В этом случае говорят об образовании бифуркатных взаимодействий</w:t>
      </w:r>
      <w:r w:rsidRPr="001E2385">
        <w:rPr>
          <w:rFonts w:ascii="Times New Roman" w:hAnsi="Times New Roman" w:cs="Times New Roman"/>
          <w:sz w:val="24"/>
          <w:szCs w:val="24"/>
        </w:rPr>
        <w:t>, где одна молекула донора может взаимодейс</w:t>
      </w:r>
      <w:r w:rsidR="004C1437" w:rsidRPr="001E2385">
        <w:rPr>
          <w:rFonts w:ascii="Times New Roman" w:hAnsi="Times New Roman" w:cs="Times New Roman"/>
          <w:sz w:val="24"/>
          <w:szCs w:val="24"/>
        </w:rPr>
        <w:t>т</w:t>
      </w:r>
      <w:r w:rsidRPr="001E2385">
        <w:rPr>
          <w:rFonts w:ascii="Times New Roman" w:hAnsi="Times New Roman" w:cs="Times New Roman"/>
          <w:sz w:val="24"/>
          <w:szCs w:val="24"/>
        </w:rPr>
        <w:t>вовать с двумя молекулами акцептора</w:t>
      </w:r>
      <w:r w:rsidR="00BA3355" w:rsidRPr="001E2385">
        <w:rPr>
          <w:rFonts w:ascii="Times New Roman" w:hAnsi="Times New Roman" w:cs="Times New Roman"/>
          <w:sz w:val="24"/>
          <w:szCs w:val="24"/>
        </w:rPr>
        <w:t xml:space="preserve"> [</w:t>
      </w:r>
      <w:hyperlink w:anchor="rozas_bifurc" w:history="1">
        <w:r w:rsidR="00022C62" w:rsidRPr="001E2385">
          <w:rPr>
            <w:rStyle w:val="a4"/>
            <w:rFonts w:ascii="Times New Roman" w:hAnsi="Times New Roman" w:cs="Times New Roman"/>
            <w:sz w:val="24"/>
            <w:szCs w:val="24"/>
          </w:rPr>
          <w:t>20</w:t>
        </w:r>
      </w:hyperlink>
      <w:r w:rsidR="0099223F" w:rsidRPr="001E2385">
        <w:rPr>
          <w:rStyle w:val="cit-pagerange"/>
          <w:rFonts w:ascii="Times New Roman" w:hAnsi="Times New Roman" w:cs="Times New Roman"/>
          <w:color w:val="000000"/>
          <w:sz w:val="24"/>
          <w:szCs w:val="24"/>
          <w:shd w:val="clear" w:color="auto" w:fill="FFFFFF"/>
        </w:rPr>
        <w:t>]</w:t>
      </w:r>
      <w:r w:rsidRPr="001E2385">
        <w:rPr>
          <w:rFonts w:ascii="Times New Roman" w:hAnsi="Times New Roman" w:cs="Times New Roman"/>
          <w:sz w:val="24"/>
          <w:szCs w:val="24"/>
        </w:rPr>
        <w:t>.</w:t>
      </w:r>
      <w:r w:rsidR="001E16FC" w:rsidRPr="001E2385">
        <w:rPr>
          <w:rFonts w:ascii="Times New Roman" w:hAnsi="Times New Roman" w:cs="Times New Roman"/>
          <w:sz w:val="24"/>
          <w:szCs w:val="24"/>
        </w:rPr>
        <w:t xml:space="preserve"> </w:t>
      </w:r>
      <w:r w:rsidR="00D80E74" w:rsidRPr="001E2385">
        <w:rPr>
          <w:rFonts w:ascii="Times New Roman" w:hAnsi="Times New Roman" w:cs="Times New Roman"/>
          <w:sz w:val="24"/>
          <w:szCs w:val="24"/>
        </w:rPr>
        <w:t>Иногда бифуркатной водородной связью называют и случай, когда один атом-акцептор протона образует две и более водородные связи</w:t>
      </w:r>
      <w:r w:rsidR="00CC4F5C" w:rsidRPr="001E2385">
        <w:rPr>
          <w:rFonts w:ascii="Times New Roman" w:hAnsi="Times New Roman" w:cs="Times New Roman"/>
          <w:sz w:val="24"/>
          <w:szCs w:val="24"/>
        </w:rPr>
        <w:t xml:space="preserve">, например, комплексы вида </w:t>
      </w:r>
      <w:r w:rsidR="00CC4F5C" w:rsidRPr="001E2385">
        <w:rPr>
          <w:rFonts w:ascii="Times New Roman" w:hAnsi="Times New Roman" w:cs="Times New Roman"/>
          <w:sz w:val="24"/>
          <w:szCs w:val="24"/>
          <w:lang w:val="en-US"/>
        </w:rPr>
        <w:t>N</w:t>
      </w:r>
      <w:r w:rsidR="00CC4F5C" w:rsidRPr="001E2385">
        <w:rPr>
          <w:rFonts w:ascii="Times New Roman" w:hAnsi="Times New Roman" w:cs="Times New Roman"/>
          <w:sz w:val="24"/>
          <w:szCs w:val="24"/>
        </w:rPr>
        <w:t>–</w:t>
      </w:r>
      <w:r w:rsidR="00CC4F5C" w:rsidRPr="001E2385">
        <w:rPr>
          <w:rFonts w:ascii="Times New Roman" w:hAnsi="Times New Roman" w:cs="Times New Roman"/>
          <w:sz w:val="24"/>
          <w:szCs w:val="24"/>
          <w:lang w:val="en-US"/>
        </w:rPr>
        <w:t>H</w:t>
      </w:r>
      <w:r w:rsidR="00CC4F5C" w:rsidRPr="001E2385">
        <w:rPr>
          <w:rFonts w:ascii="Times New Roman" w:hAnsi="Times New Roman" w:cs="Times New Roman"/>
          <w:sz w:val="24"/>
          <w:szCs w:val="24"/>
        </w:rPr>
        <w:sym w:font="Symbol" w:char="F0D7"/>
      </w:r>
      <w:r w:rsidR="00CC4F5C" w:rsidRPr="001E2385">
        <w:rPr>
          <w:rFonts w:ascii="Times New Roman" w:hAnsi="Times New Roman" w:cs="Times New Roman"/>
          <w:sz w:val="24"/>
          <w:szCs w:val="24"/>
        </w:rPr>
        <w:sym w:font="Symbol" w:char="F0D7"/>
      </w:r>
      <w:r w:rsidR="00CC4F5C" w:rsidRPr="001E2385">
        <w:rPr>
          <w:rFonts w:ascii="Times New Roman" w:hAnsi="Times New Roman" w:cs="Times New Roman"/>
          <w:sz w:val="24"/>
          <w:szCs w:val="24"/>
        </w:rPr>
        <w:sym w:font="Symbol" w:char="F0D7"/>
      </w:r>
      <w:r w:rsidR="00CC4F5C" w:rsidRPr="001E2385">
        <w:rPr>
          <w:rFonts w:ascii="Times New Roman" w:hAnsi="Times New Roman" w:cs="Times New Roman"/>
          <w:sz w:val="24"/>
          <w:szCs w:val="24"/>
          <w:lang w:val="en-US"/>
        </w:rPr>
        <w:t>O</w:t>
      </w:r>
      <w:r w:rsidR="00CC4F5C" w:rsidRPr="001E2385">
        <w:rPr>
          <w:rFonts w:ascii="Times New Roman" w:hAnsi="Times New Roman" w:cs="Times New Roman"/>
          <w:sz w:val="24"/>
          <w:szCs w:val="24"/>
        </w:rPr>
        <w:sym w:font="Symbol" w:char="F0D7"/>
      </w:r>
      <w:r w:rsidR="00CC4F5C" w:rsidRPr="001E2385">
        <w:rPr>
          <w:rFonts w:ascii="Times New Roman" w:hAnsi="Times New Roman" w:cs="Times New Roman"/>
          <w:sz w:val="24"/>
          <w:szCs w:val="24"/>
        </w:rPr>
        <w:sym w:font="Symbol" w:char="F0D7"/>
      </w:r>
      <w:r w:rsidR="00CC4F5C" w:rsidRPr="001E2385">
        <w:rPr>
          <w:rFonts w:ascii="Times New Roman" w:hAnsi="Times New Roman" w:cs="Times New Roman"/>
          <w:sz w:val="24"/>
          <w:szCs w:val="24"/>
        </w:rPr>
        <w:sym w:font="Symbol" w:char="F0D7"/>
      </w:r>
      <w:r w:rsidR="00CC4F5C" w:rsidRPr="001E2385">
        <w:rPr>
          <w:rFonts w:ascii="Times New Roman" w:hAnsi="Times New Roman" w:cs="Times New Roman"/>
          <w:sz w:val="24"/>
          <w:szCs w:val="24"/>
          <w:lang w:val="en-US"/>
        </w:rPr>
        <w:t>H</w:t>
      </w:r>
      <w:r w:rsidR="00CC4F5C" w:rsidRPr="001E2385">
        <w:rPr>
          <w:rFonts w:ascii="Times New Roman" w:hAnsi="Times New Roman" w:cs="Times New Roman"/>
          <w:sz w:val="24"/>
          <w:szCs w:val="24"/>
        </w:rPr>
        <w:t>–</w:t>
      </w:r>
      <w:r w:rsidR="00CC4F5C" w:rsidRPr="001E2385">
        <w:rPr>
          <w:rFonts w:ascii="Times New Roman" w:hAnsi="Times New Roman" w:cs="Times New Roman"/>
          <w:sz w:val="24"/>
          <w:szCs w:val="24"/>
          <w:lang w:val="en-US"/>
        </w:rPr>
        <w:t>N</w:t>
      </w:r>
      <w:r w:rsidR="00CC4F5C" w:rsidRPr="001E2385">
        <w:rPr>
          <w:rFonts w:ascii="Times New Roman" w:hAnsi="Times New Roman" w:cs="Times New Roman"/>
          <w:sz w:val="24"/>
          <w:szCs w:val="24"/>
        </w:rPr>
        <w:t>, встречающиеся в α-спиралях белков</w:t>
      </w:r>
      <w:r w:rsidR="003C390F" w:rsidRPr="001E2385">
        <w:rPr>
          <w:rFonts w:ascii="Times New Roman" w:hAnsi="Times New Roman" w:cs="Times New Roman"/>
          <w:sz w:val="24"/>
          <w:szCs w:val="24"/>
        </w:rPr>
        <w:t>, или комплексы с центральным</w:t>
      </w:r>
      <w:r w:rsidR="003C390F" w:rsidRPr="00BA3355">
        <w:rPr>
          <w:rFonts w:ascii="Times New Roman" w:hAnsi="Times New Roman" w:cs="Times New Roman"/>
          <w:sz w:val="24"/>
          <w:szCs w:val="24"/>
        </w:rPr>
        <w:t xml:space="preserve"> галоген-анионом</w:t>
      </w:r>
      <w:r w:rsidR="00CC4F5C" w:rsidRPr="00BA3355">
        <w:rPr>
          <w:rFonts w:ascii="Times New Roman" w:hAnsi="Times New Roman" w:cs="Times New Roman"/>
          <w:sz w:val="24"/>
          <w:szCs w:val="24"/>
        </w:rPr>
        <w:t xml:space="preserve"> </w:t>
      </w:r>
      <w:r w:rsidR="00BA3355" w:rsidRPr="00BA3355">
        <w:rPr>
          <w:rFonts w:ascii="Times New Roman" w:hAnsi="Times New Roman" w:cs="Times New Roman"/>
          <w:sz w:val="24"/>
          <w:szCs w:val="24"/>
        </w:rPr>
        <w:t>[</w:t>
      </w:r>
      <w:hyperlink w:anchor="schenderovich_2002" w:history="1">
        <w:r w:rsidR="00022C62" w:rsidRPr="00022C62">
          <w:rPr>
            <w:rStyle w:val="a4"/>
            <w:rFonts w:ascii="Times New Roman" w:hAnsi="Times New Roman" w:cs="Times New Roman"/>
            <w:sz w:val="24"/>
            <w:szCs w:val="24"/>
          </w:rPr>
          <w:t>21</w:t>
        </w:r>
      </w:hyperlink>
      <w:r w:rsidR="00BA3355" w:rsidRPr="00BA3355">
        <w:rPr>
          <w:rFonts w:ascii="Times New Roman" w:hAnsi="Times New Roman" w:cs="Times New Roman"/>
          <w:sz w:val="24"/>
          <w:szCs w:val="24"/>
        </w:rPr>
        <w:t>,</w:t>
      </w:r>
      <w:r w:rsidR="00022C62" w:rsidRPr="00022C62">
        <w:rPr>
          <w:rFonts w:ascii="Times New Roman" w:hAnsi="Times New Roman" w:cs="Times New Roman"/>
          <w:sz w:val="24"/>
          <w:szCs w:val="24"/>
        </w:rPr>
        <w:t xml:space="preserve"> </w:t>
      </w:r>
      <w:hyperlink w:anchor="denisov2017" w:history="1">
        <w:r w:rsidR="00022C62" w:rsidRPr="00022C62">
          <w:rPr>
            <w:rStyle w:val="a4"/>
            <w:rFonts w:ascii="Times New Roman" w:hAnsi="Times New Roman" w:cs="Times New Roman"/>
            <w:sz w:val="24"/>
            <w:szCs w:val="24"/>
          </w:rPr>
          <w:t>22</w:t>
        </w:r>
      </w:hyperlink>
      <w:r w:rsidR="00BA3355" w:rsidRPr="00BA3355">
        <w:rPr>
          <w:rFonts w:ascii="Times New Roman" w:hAnsi="Times New Roman" w:cs="Times New Roman"/>
          <w:sz w:val="24"/>
          <w:szCs w:val="24"/>
        </w:rPr>
        <w:t>]</w:t>
      </w:r>
      <w:r w:rsidR="00C057E0" w:rsidRPr="00BA3355">
        <w:rPr>
          <w:rFonts w:ascii="Times New Roman" w:hAnsi="Times New Roman" w:cs="Times New Roman"/>
          <w:sz w:val="24"/>
          <w:szCs w:val="24"/>
        </w:rPr>
        <w:t xml:space="preserve"> Также могут образовываться трифуркатные водородные связи, в которых один атом водорода одновременно образует водородные связи с тремя акцепторами, образуя тетраэдр [</w:t>
      </w:r>
      <w:hyperlink w:anchor="keutsch" w:history="1">
        <w:r w:rsidR="00BA3355" w:rsidRPr="00022C62">
          <w:rPr>
            <w:rStyle w:val="a4"/>
            <w:rFonts w:ascii="Times New Roman" w:hAnsi="Times New Roman" w:cs="Times New Roman"/>
            <w:sz w:val="24"/>
            <w:szCs w:val="24"/>
          </w:rPr>
          <w:t>2</w:t>
        </w:r>
        <w:r w:rsidR="00022C62" w:rsidRPr="00022C62">
          <w:rPr>
            <w:rStyle w:val="a4"/>
            <w:rFonts w:ascii="Times New Roman" w:hAnsi="Times New Roman" w:cs="Times New Roman"/>
            <w:sz w:val="24"/>
            <w:szCs w:val="24"/>
          </w:rPr>
          <w:t>3</w:t>
        </w:r>
      </w:hyperlink>
      <w:r w:rsidR="00C057E0" w:rsidRPr="00BA3355">
        <w:rPr>
          <w:rFonts w:ascii="Times New Roman" w:hAnsi="Times New Roman" w:cs="Times New Roman"/>
          <w:sz w:val="24"/>
          <w:szCs w:val="24"/>
        </w:rPr>
        <w:t>]</w:t>
      </w:r>
    </w:p>
    <w:p w:rsidR="008000D3" w:rsidRPr="00400498" w:rsidRDefault="008000D3" w:rsidP="00F359F6">
      <w:pPr>
        <w:pStyle w:val="5"/>
        <w:numPr>
          <w:ilvl w:val="1"/>
          <w:numId w:val="5"/>
        </w:numPr>
        <w:ind w:firstLine="720"/>
        <w:rPr>
          <w:sz w:val="28"/>
          <w:szCs w:val="28"/>
        </w:rPr>
      </w:pPr>
      <w:r w:rsidRPr="00400498">
        <w:rPr>
          <w:sz w:val="28"/>
          <w:szCs w:val="28"/>
        </w:rPr>
        <w:t>Геометрия водородной связи</w:t>
      </w:r>
    </w:p>
    <w:p w:rsidR="00FD5D3A" w:rsidRDefault="006A430F" w:rsidP="00F359F6">
      <w:pPr>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sidRPr="00BA3355">
        <w:rPr>
          <w:rFonts w:ascii="Times New Roman" w:hAnsi="Times New Roman" w:cs="Times New Roman"/>
          <w:sz w:val="24"/>
          <w:szCs w:val="24"/>
        </w:rPr>
        <w:t xml:space="preserve">Геометрия водородной связи </w:t>
      </w:r>
      <w:r w:rsidR="00622E83" w:rsidRPr="00BA3355">
        <w:rPr>
          <w:rFonts w:ascii="Times New Roman" w:hAnsi="Times New Roman" w:cs="Times New Roman"/>
          <w:sz w:val="24"/>
          <w:szCs w:val="24"/>
          <w:lang w:val="en-US"/>
        </w:rPr>
        <w:t>A</w:t>
      </w:r>
      <w:r w:rsidR="00467DF0" w:rsidRPr="00BA3355">
        <w:rPr>
          <w:rFonts w:ascii="Times New Roman" w:hAnsi="Times New Roman" w:cs="Times New Roman"/>
          <w:sz w:val="24"/>
          <w:szCs w:val="24"/>
          <w:lang w:val="en-US"/>
        </w:rPr>
        <w:t>H</w:t>
      </w:r>
      <w:r w:rsidR="00622E83" w:rsidRPr="00BA3355">
        <w:rPr>
          <w:rFonts w:ascii="Times New Roman" w:hAnsi="Times New Roman" w:cs="Times New Roman"/>
          <w:sz w:val="24"/>
          <w:szCs w:val="24"/>
          <w:lang w:val="en-US"/>
        </w:rPr>
        <w:t>B</w:t>
      </w:r>
      <w:r w:rsidRPr="00BA3355">
        <w:rPr>
          <w:rFonts w:ascii="Times New Roman" w:hAnsi="Times New Roman" w:cs="Times New Roman"/>
          <w:sz w:val="24"/>
          <w:szCs w:val="24"/>
        </w:rPr>
        <w:t xml:space="preserve"> определяется взаимным расположением трех атомов, т.е. может быть задана двумя расстояниями и одним углом. Наиболее прочные водородные связи линейны </w:t>
      </w:r>
      <w:r w:rsidR="00467DF0" w:rsidRPr="00BA3355">
        <w:rPr>
          <w:rFonts w:ascii="Times New Roman" w:hAnsi="Times New Roman" w:cs="Times New Roman"/>
          <w:sz w:val="24"/>
          <w:szCs w:val="24"/>
        </w:rPr>
        <w:t>[</w:t>
      </w:r>
      <w:hyperlink w:anchor="defining" w:history="1">
        <w:r w:rsidR="00BA3355" w:rsidRPr="00E303FB">
          <w:rPr>
            <w:rStyle w:val="a4"/>
            <w:rFonts w:ascii="Times New Roman" w:hAnsi="Times New Roman" w:cs="Times New Roman"/>
            <w:sz w:val="24"/>
            <w:szCs w:val="24"/>
            <w:shd w:val="clear" w:color="auto" w:fill="FFFFFF"/>
          </w:rPr>
          <w:t>1</w:t>
        </w:r>
      </w:hyperlink>
      <w:r w:rsidR="00467DF0" w:rsidRPr="00BA3355">
        <w:rPr>
          <w:rFonts w:ascii="Times New Roman" w:hAnsi="Times New Roman" w:cs="Times New Roman"/>
          <w:sz w:val="24"/>
          <w:szCs w:val="24"/>
          <w:shd w:val="clear" w:color="auto" w:fill="FFFFFF"/>
        </w:rPr>
        <w:t>]</w:t>
      </w:r>
      <w:r w:rsidRPr="00BA3355">
        <w:rPr>
          <w:rFonts w:ascii="Times New Roman" w:hAnsi="Times New Roman" w:cs="Times New Roman"/>
          <w:sz w:val="24"/>
          <w:szCs w:val="24"/>
        </w:rPr>
        <w:t>, так что во мно</w:t>
      </w:r>
      <w:r w:rsidR="00B70EFF" w:rsidRPr="00BA3355">
        <w:rPr>
          <w:rFonts w:ascii="Times New Roman" w:hAnsi="Times New Roman" w:cs="Times New Roman"/>
          <w:sz w:val="24"/>
          <w:szCs w:val="24"/>
        </w:rPr>
        <w:t xml:space="preserve">гих практически важных случаях </w:t>
      </w:r>
      <w:r w:rsidRPr="00BA3355">
        <w:rPr>
          <w:rFonts w:ascii="Times New Roman" w:hAnsi="Times New Roman" w:cs="Times New Roman"/>
          <w:sz w:val="24"/>
          <w:szCs w:val="24"/>
        </w:rPr>
        <w:t>достаточно задания только двух межатомных расстояний. Например, в</w:t>
      </w:r>
      <w:r w:rsidR="006C2576" w:rsidRPr="00BA3355">
        <w:rPr>
          <w:rFonts w:ascii="Times New Roman" w:hAnsi="Times New Roman" w:cs="Times New Roman"/>
          <w:sz w:val="24"/>
          <w:szCs w:val="24"/>
        </w:rPr>
        <w:t xml:space="preserve">одородная связь </w:t>
      </w:r>
      <w:r w:rsidR="00622E83" w:rsidRPr="00BA3355">
        <w:rPr>
          <w:rFonts w:ascii="Times New Roman" w:hAnsi="Times New Roman" w:cs="Times New Roman"/>
          <w:sz w:val="24"/>
          <w:szCs w:val="24"/>
          <w:lang w:val="en-US"/>
        </w:rPr>
        <w:t>A</w:t>
      </w:r>
      <w:r w:rsidR="006C2576" w:rsidRPr="00BA3355">
        <w:rPr>
          <w:rFonts w:ascii="Times New Roman" w:hAnsi="Times New Roman" w:cs="Times New Roman"/>
          <w:sz w:val="24"/>
          <w:szCs w:val="24"/>
        </w:rPr>
        <w:t>-</w:t>
      </w:r>
      <w:r w:rsidR="006C2576" w:rsidRPr="00BA3355">
        <w:rPr>
          <w:rFonts w:ascii="Times New Roman" w:hAnsi="Times New Roman" w:cs="Times New Roman"/>
          <w:sz w:val="24"/>
          <w:szCs w:val="24"/>
          <w:lang w:val="en-US"/>
        </w:rPr>
        <w:t>H</w:t>
      </w:r>
      <w:r w:rsidRPr="00BA3355">
        <w:rPr>
          <w:rFonts w:ascii="Times New Roman" w:hAnsi="Times New Roman" w:cs="Times New Roman"/>
          <w:sz w:val="24"/>
          <w:szCs w:val="24"/>
          <w:lang w:val="en-US"/>
        </w:rPr>
        <w:sym w:font="Symbol" w:char="F0D7"/>
      </w:r>
      <w:r w:rsidRPr="00BA3355">
        <w:rPr>
          <w:rFonts w:ascii="Times New Roman" w:hAnsi="Times New Roman" w:cs="Times New Roman"/>
          <w:sz w:val="24"/>
          <w:szCs w:val="24"/>
          <w:lang w:val="en-US"/>
        </w:rPr>
        <w:sym w:font="Symbol" w:char="F0D7"/>
      </w:r>
      <w:r w:rsidRPr="00BA3355">
        <w:rPr>
          <w:rFonts w:ascii="Times New Roman" w:hAnsi="Times New Roman" w:cs="Times New Roman"/>
          <w:sz w:val="24"/>
          <w:szCs w:val="24"/>
          <w:lang w:val="en-US"/>
        </w:rPr>
        <w:sym w:font="Symbol" w:char="F0D7"/>
      </w:r>
      <w:r w:rsidR="00622E83" w:rsidRPr="00BA3355">
        <w:rPr>
          <w:rFonts w:ascii="Times New Roman" w:hAnsi="Times New Roman" w:cs="Times New Roman"/>
          <w:sz w:val="24"/>
          <w:szCs w:val="24"/>
          <w:lang w:val="en-US"/>
        </w:rPr>
        <w:t>B</w:t>
      </w:r>
      <w:r w:rsidR="006C2576" w:rsidRPr="00BA3355">
        <w:rPr>
          <w:rFonts w:ascii="Times New Roman" w:hAnsi="Times New Roman" w:cs="Times New Roman"/>
          <w:sz w:val="24"/>
          <w:szCs w:val="24"/>
        </w:rPr>
        <w:t xml:space="preserve"> </w:t>
      </w:r>
      <w:r w:rsidRPr="00BA3355">
        <w:rPr>
          <w:rFonts w:ascii="Times New Roman" w:hAnsi="Times New Roman" w:cs="Times New Roman"/>
          <w:sz w:val="24"/>
          <w:szCs w:val="24"/>
        </w:rPr>
        <w:t xml:space="preserve">характеризуется </w:t>
      </w:r>
      <w:r w:rsidR="006C2576" w:rsidRPr="00BA3355">
        <w:rPr>
          <w:rFonts w:ascii="Times New Roman" w:hAnsi="Times New Roman" w:cs="Times New Roman"/>
          <w:sz w:val="24"/>
          <w:szCs w:val="24"/>
        </w:rPr>
        <w:t>расстоян</w:t>
      </w:r>
      <w:r w:rsidRPr="00BA3355">
        <w:rPr>
          <w:rFonts w:ascii="Times New Roman" w:hAnsi="Times New Roman" w:cs="Times New Roman"/>
          <w:sz w:val="24"/>
          <w:szCs w:val="24"/>
        </w:rPr>
        <w:t xml:space="preserve">иями </w:t>
      </w:r>
      <w:r w:rsidR="006C2576" w:rsidRPr="00BA3355">
        <w:rPr>
          <w:rFonts w:ascii="Times New Roman" w:hAnsi="Times New Roman" w:cs="Times New Roman"/>
          <w:i/>
          <w:sz w:val="24"/>
          <w:szCs w:val="24"/>
          <w:lang w:val="en-US"/>
        </w:rPr>
        <w:t>r</w:t>
      </w:r>
      <w:r w:rsidR="006C2576" w:rsidRPr="00BA3355">
        <w:rPr>
          <w:rFonts w:ascii="Times New Roman" w:hAnsi="Times New Roman" w:cs="Times New Roman"/>
          <w:i/>
          <w:sz w:val="24"/>
          <w:szCs w:val="24"/>
          <w:vertAlign w:val="subscript"/>
        </w:rPr>
        <w:t xml:space="preserve">1 </w:t>
      </w:r>
      <w:r w:rsidR="006C2576" w:rsidRPr="00BA3355">
        <w:rPr>
          <w:rFonts w:ascii="Times New Roman" w:hAnsi="Times New Roman" w:cs="Times New Roman"/>
          <w:i/>
          <w:sz w:val="24"/>
          <w:szCs w:val="24"/>
        </w:rPr>
        <w:t xml:space="preserve">= </w:t>
      </w:r>
      <w:r w:rsidR="006C2576" w:rsidRPr="00BA3355">
        <w:rPr>
          <w:rFonts w:ascii="Times New Roman" w:hAnsi="Times New Roman" w:cs="Times New Roman"/>
          <w:i/>
          <w:sz w:val="24"/>
          <w:szCs w:val="24"/>
          <w:lang w:val="en-US"/>
        </w:rPr>
        <w:t>r</w:t>
      </w:r>
      <w:r w:rsidR="00622E83" w:rsidRPr="00BA3355">
        <w:rPr>
          <w:rFonts w:ascii="Times New Roman" w:hAnsi="Times New Roman" w:cs="Times New Roman"/>
          <w:i/>
          <w:sz w:val="24"/>
          <w:szCs w:val="24"/>
          <w:vertAlign w:val="subscript"/>
          <w:lang w:val="en-US"/>
        </w:rPr>
        <w:t>A</w:t>
      </w:r>
      <w:r w:rsidR="006C2576" w:rsidRPr="00BA3355">
        <w:rPr>
          <w:rFonts w:ascii="Times New Roman" w:hAnsi="Times New Roman" w:cs="Times New Roman"/>
          <w:i/>
          <w:sz w:val="24"/>
          <w:szCs w:val="24"/>
          <w:vertAlign w:val="subscript"/>
          <w:lang w:val="en-US"/>
        </w:rPr>
        <w:t>H</w:t>
      </w:r>
      <w:r w:rsidR="006C2576" w:rsidRPr="00BA3355">
        <w:rPr>
          <w:rFonts w:ascii="Times New Roman" w:hAnsi="Times New Roman" w:cs="Times New Roman"/>
          <w:i/>
          <w:sz w:val="24"/>
          <w:szCs w:val="24"/>
          <w:vertAlign w:val="subscript"/>
        </w:rPr>
        <w:t xml:space="preserve"> </w:t>
      </w:r>
      <w:r w:rsidR="006C2576" w:rsidRPr="00BA3355">
        <w:rPr>
          <w:rFonts w:ascii="Times New Roman" w:hAnsi="Times New Roman" w:cs="Times New Roman"/>
          <w:sz w:val="24"/>
          <w:szCs w:val="24"/>
        </w:rPr>
        <w:t xml:space="preserve">и </w:t>
      </w:r>
      <w:r w:rsidR="006C2576" w:rsidRPr="00BA3355">
        <w:rPr>
          <w:rFonts w:ascii="Times New Roman" w:hAnsi="Times New Roman" w:cs="Times New Roman"/>
          <w:i/>
          <w:sz w:val="24"/>
          <w:szCs w:val="24"/>
          <w:lang w:val="en-US"/>
        </w:rPr>
        <w:t>r</w:t>
      </w:r>
      <w:r w:rsidR="006C2576" w:rsidRPr="00BA3355">
        <w:rPr>
          <w:rFonts w:ascii="Times New Roman" w:hAnsi="Times New Roman" w:cs="Times New Roman"/>
          <w:i/>
          <w:sz w:val="24"/>
          <w:szCs w:val="24"/>
          <w:vertAlign w:val="subscript"/>
        </w:rPr>
        <w:t>2</w:t>
      </w:r>
      <w:r w:rsidR="006C2576" w:rsidRPr="00BA3355">
        <w:rPr>
          <w:rFonts w:ascii="Times New Roman" w:hAnsi="Times New Roman" w:cs="Times New Roman"/>
          <w:i/>
          <w:sz w:val="24"/>
          <w:szCs w:val="24"/>
        </w:rPr>
        <w:t xml:space="preserve"> = </w:t>
      </w:r>
      <w:r w:rsidR="006C2576" w:rsidRPr="00BA3355">
        <w:rPr>
          <w:rFonts w:ascii="Times New Roman" w:hAnsi="Times New Roman" w:cs="Times New Roman"/>
          <w:i/>
          <w:sz w:val="24"/>
          <w:szCs w:val="24"/>
          <w:lang w:val="en-US"/>
        </w:rPr>
        <w:t>r</w:t>
      </w:r>
      <w:r w:rsidR="006C2576" w:rsidRPr="00BA3355">
        <w:rPr>
          <w:rFonts w:ascii="Times New Roman" w:hAnsi="Times New Roman" w:cs="Times New Roman"/>
          <w:i/>
          <w:sz w:val="24"/>
          <w:szCs w:val="24"/>
          <w:vertAlign w:val="subscript"/>
          <w:lang w:val="en-US"/>
        </w:rPr>
        <w:t>HB</w:t>
      </w:r>
      <w:r w:rsidR="006C2576" w:rsidRPr="00BA3355">
        <w:rPr>
          <w:rFonts w:ascii="Times New Roman" w:hAnsi="Times New Roman" w:cs="Times New Roman"/>
          <w:i/>
          <w:sz w:val="24"/>
          <w:szCs w:val="24"/>
        </w:rPr>
        <w:t xml:space="preserve">. </w:t>
      </w:r>
      <w:r w:rsidRPr="00BA3355">
        <w:rPr>
          <w:rFonts w:ascii="Times New Roman" w:hAnsi="Times New Roman" w:cs="Times New Roman"/>
          <w:sz w:val="24"/>
          <w:szCs w:val="24"/>
        </w:rPr>
        <w:t>Ранее было показано, что эти два расстояния взаимосвязаны: и</w:t>
      </w:r>
      <w:r w:rsidR="006C2576" w:rsidRPr="00BA3355">
        <w:rPr>
          <w:rFonts w:ascii="Times New Roman" w:eastAsiaTheme="minorEastAsia" w:hAnsi="Times New Roman" w:cs="Times New Roman"/>
          <w:sz w:val="24"/>
          <w:szCs w:val="24"/>
        </w:rPr>
        <w:t xml:space="preserve">зменение одного расстояния, допустим </w:t>
      </w:r>
      <w:proofErr w:type="gramStart"/>
      <w:r w:rsidR="00622E83" w:rsidRPr="00BA3355">
        <w:rPr>
          <w:rFonts w:ascii="Times New Roman" w:eastAsiaTheme="minorEastAsia" w:hAnsi="Times New Roman" w:cs="Times New Roman"/>
          <w:sz w:val="24"/>
          <w:szCs w:val="24"/>
          <w:lang w:val="en-US"/>
        </w:rPr>
        <w:t>A</w:t>
      </w:r>
      <w:r w:rsidRPr="00BA3355">
        <w:rPr>
          <w:rFonts w:ascii="Times New Roman" w:eastAsiaTheme="minorEastAsia" w:hAnsi="Times New Roman" w:cs="Times New Roman"/>
          <w:sz w:val="24"/>
          <w:szCs w:val="24"/>
        </w:rPr>
        <w:t>...</w:t>
      </w:r>
      <w:proofErr w:type="gramEnd"/>
      <w:r w:rsidR="006C2576" w:rsidRPr="00BA3355">
        <w:rPr>
          <w:rFonts w:ascii="Times New Roman" w:eastAsiaTheme="minorEastAsia" w:hAnsi="Times New Roman" w:cs="Times New Roman"/>
          <w:sz w:val="24"/>
          <w:szCs w:val="24"/>
        </w:rPr>
        <w:t xml:space="preserve">Н, приводит к </w:t>
      </w:r>
      <w:r w:rsidRPr="00BA3355">
        <w:rPr>
          <w:rFonts w:ascii="Times New Roman" w:eastAsiaTheme="minorEastAsia" w:hAnsi="Times New Roman" w:cs="Times New Roman"/>
          <w:sz w:val="24"/>
          <w:szCs w:val="24"/>
        </w:rPr>
        <w:t xml:space="preserve">изменению расстояния </w:t>
      </w:r>
      <w:r w:rsidR="006C2576" w:rsidRPr="00BA3355">
        <w:rPr>
          <w:rFonts w:ascii="Times New Roman" w:eastAsiaTheme="minorEastAsia" w:hAnsi="Times New Roman" w:cs="Times New Roman"/>
          <w:sz w:val="24"/>
          <w:szCs w:val="24"/>
        </w:rPr>
        <w:t>Н</w:t>
      </w:r>
      <w:r w:rsidRPr="00BA3355">
        <w:rPr>
          <w:rFonts w:ascii="Times New Roman" w:eastAsiaTheme="minorEastAsia" w:hAnsi="Times New Roman" w:cs="Times New Roman"/>
          <w:sz w:val="24"/>
          <w:szCs w:val="24"/>
        </w:rPr>
        <w:t>...</w:t>
      </w:r>
      <w:r w:rsidR="00622E83" w:rsidRPr="00BA3355">
        <w:rPr>
          <w:rFonts w:ascii="Times New Roman" w:eastAsiaTheme="minorEastAsia" w:hAnsi="Times New Roman" w:cs="Times New Roman"/>
          <w:sz w:val="24"/>
          <w:szCs w:val="24"/>
          <w:lang w:val="en-US"/>
        </w:rPr>
        <w:t>B</w:t>
      </w:r>
      <w:r w:rsidR="006C2576" w:rsidRPr="00BA3355">
        <w:rPr>
          <w:rFonts w:ascii="Times New Roman" w:eastAsiaTheme="minorEastAsia" w:hAnsi="Times New Roman" w:cs="Times New Roman"/>
          <w:sz w:val="24"/>
          <w:szCs w:val="24"/>
        </w:rPr>
        <w:t xml:space="preserve"> </w:t>
      </w:r>
      <w:r w:rsidRPr="00BA3355">
        <w:rPr>
          <w:rFonts w:ascii="Times New Roman" w:eastAsiaTheme="minorEastAsia" w:hAnsi="Times New Roman" w:cs="Times New Roman"/>
          <w:sz w:val="24"/>
          <w:szCs w:val="24"/>
        </w:rPr>
        <w:t xml:space="preserve">в </w:t>
      </w:r>
      <w:r w:rsidR="00855C97" w:rsidRPr="00BA3355">
        <w:rPr>
          <w:rFonts w:ascii="Times New Roman" w:eastAsiaTheme="minorEastAsia" w:hAnsi="Times New Roman" w:cs="Times New Roman"/>
          <w:sz w:val="24"/>
          <w:szCs w:val="24"/>
        </w:rPr>
        <w:t>соответствии с корреляционными кривыми</w:t>
      </w:r>
      <w:r w:rsidRPr="00BA3355">
        <w:rPr>
          <w:rFonts w:ascii="Times New Roman" w:eastAsiaTheme="minorEastAsia" w:hAnsi="Times New Roman" w:cs="Times New Roman"/>
          <w:sz w:val="24"/>
          <w:szCs w:val="24"/>
        </w:rPr>
        <w:t xml:space="preserve">, </w:t>
      </w:r>
      <w:r w:rsidR="00855C97" w:rsidRPr="00BA3355">
        <w:rPr>
          <w:rFonts w:ascii="Times New Roman" w:eastAsiaTheme="minorEastAsia" w:hAnsi="Times New Roman" w:cs="Times New Roman"/>
          <w:sz w:val="24"/>
          <w:szCs w:val="24"/>
        </w:rPr>
        <w:t xml:space="preserve">характерными для всех комплексов в рамках каждой комбинации атомов </w:t>
      </w:r>
      <w:r w:rsidR="00622E83" w:rsidRPr="00BA3355">
        <w:rPr>
          <w:rFonts w:ascii="Times New Roman" w:eastAsiaTheme="minorEastAsia" w:hAnsi="Times New Roman" w:cs="Times New Roman"/>
          <w:sz w:val="24"/>
          <w:szCs w:val="24"/>
          <w:lang w:val="en-US"/>
        </w:rPr>
        <w:t>A</w:t>
      </w:r>
      <w:r w:rsidR="00855C97" w:rsidRPr="00BA3355">
        <w:rPr>
          <w:rFonts w:ascii="Times New Roman" w:eastAsiaTheme="minorEastAsia" w:hAnsi="Times New Roman" w:cs="Times New Roman"/>
          <w:sz w:val="24"/>
          <w:szCs w:val="24"/>
        </w:rPr>
        <w:t xml:space="preserve"> и </w:t>
      </w:r>
      <w:r w:rsidR="00622E83" w:rsidRPr="00BA3355">
        <w:rPr>
          <w:rFonts w:ascii="Times New Roman" w:eastAsiaTheme="minorEastAsia" w:hAnsi="Times New Roman" w:cs="Times New Roman"/>
          <w:sz w:val="24"/>
          <w:szCs w:val="24"/>
          <w:lang w:val="en-US"/>
        </w:rPr>
        <w:t>B</w:t>
      </w:r>
      <w:r w:rsidRPr="00BA3355">
        <w:rPr>
          <w:rFonts w:ascii="Times New Roman" w:eastAsiaTheme="minorEastAsia" w:hAnsi="Times New Roman" w:cs="Times New Roman"/>
          <w:sz w:val="24"/>
          <w:szCs w:val="24"/>
        </w:rPr>
        <w:t xml:space="preserve">. </w:t>
      </w:r>
      <w:r w:rsidR="002D4612" w:rsidRPr="00BA3355">
        <w:rPr>
          <w:rFonts w:ascii="Times New Roman" w:eastAsiaTheme="minorEastAsia" w:hAnsi="Times New Roman" w:cs="Times New Roman"/>
          <w:sz w:val="24"/>
          <w:szCs w:val="24"/>
        </w:rPr>
        <w:t xml:space="preserve">В целом, при образовании и усилении водородной связи увеличивается расстояние </w:t>
      </w:r>
      <w:r w:rsidR="002D4612" w:rsidRPr="00BA3355">
        <w:rPr>
          <w:rFonts w:ascii="Times New Roman" w:eastAsiaTheme="minorEastAsia" w:hAnsi="Times New Roman" w:cs="Times New Roman"/>
          <w:i/>
          <w:sz w:val="24"/>
          <w:szCs w:val="24"/>
        </w:rPr>
        <w:t>r</w:t>
      </w:r>
      <w:r w:rsidR="002D4612" w:rsidRPr="00BA3355">
        <w:rPr>
          <w:rFonts w:ascii="Times New Roman" w:eastAsiaTheme="minorEastAsia" w:hAnsi="Times New Roman" w:cs="Times New Roman"/>
          <w:sz w:val="24"/>
          <w:szCs w:val="24"/>
          <w:vertAlign w:val="subscript"/>
        </w:rPr>
        <w:t>AH</w:t>
      </w:r>
      <w:r w:rsidR="002D4612" w:rsidRPr="00BA3355">
        <w:rPr>
          <w:rFonts w:ascii="Times New Roman" w:eastAsiaTheme="minorEastAsia" w:hAnsi="Times New Roman" w:cs="Times New Roman"/>
          <w:sz w:val="24"/>
          <w:szCs w:val="24"/>
        </w:rPr>
        <w:t xml:space="preserve"> и уменьшается расстояние </w:t>
      </w:r>
      <w:r w:rsidR="002D4612" w:rsidRPr="00BA3355">
        <w:rPr>
          <w:rFonts w:ascii="Times New Roman" w:eastAsiaTheme="minorEastAsia" w:hAnsi="Times New Roman" w:cs="Times New Roman"/>
          <w:i/>
          <w:sz w:val="24"/>
          <w:szCs w:val="24"/>
          <w:lang w:val="en-US"/>
        </w:rPr>
        <w:t>r</w:t>
      </w:r>
      <w:r w:rsidR="002D4612" w:rsidRPr="00BA3355">
        <w:rPr>
          <w:rFonts w:ascii="Times New Roman" w:eastAsiaTheme="minorEastAsia" w:hAnsi="Times New Roman" w:cs="Times New Roman"/>
          <w:sz w:val="24"/>
          <w:szCs w:val="24"/>
          <w:vertAlign w:val="subscript"/>
          <w:lang w:val="en-US"/>
        </w:rPr>
        <w:t>HB</w:t>
      </w:r>
      <w:r w:rsidR="002D4612" w:rsidRPr="00BA3355">
        <w:rPr>
          <w:rFonts w:ascii="Times New Roman" w:eastAsiaTheme="minorEastAsia" w:hAnsi="Times New Roman" w:cs="Times New Roman"/>
          <w:sz w:val="24"/>
          <w:szCs w:val="24"/>
        </w:rPr>
        <w:t xml:space="preserve">, причем так, что их сумма (расстояние </w:t>
      </w:r>
      <w:r w:rsidR="002D4612" w:rsidRPr="00BA3355">
        <w:rPr>
          <w:rFonts w:ascii="Times New Roman" w:eastAsiaTheme="minorEastAsia" w:hAnsi="Times New Roman" w:cs="Times New Roman"/>
          <w:sz w:val="24"/>
          <w:szCs w:val="24"/>
          <w:lang w:val="en-US"/>
        </w:rPr>
        <w:t>A</w:t>
      </w:r>
      <w:r w:rsidR="002D4612" w:rsidRPr="00BA3355">
        <w:rPr>
          <w:rFonts w:ascii="Times New Roman" w:eastAsiaTheme="minorEastAsia" w:hAnsi="Times New Roman" w:cs="Times New Roman"/>
          <w:sz w:val="24"/>
          <w:szCs w:val="24"/>
        </w:rPr>
        <w:t>…</w:t>
      </w:r>
      <w:r w:rsidR="002D4612" w:rsidRPr="00BA3355">
        <w:rPr>
          <w:rFonts w:ascii="Times New Roman" w:eastAsiaTheme="minorEastAsia" w:hAnsi="Times New Roman" w:cs="Times New Roman"/>
          <w:sz w:val="24"/>
          <w:szCs w:val="24"/>
          <w:lang w:val="en-US"/>
        </w:rPr>
        <w:t>B</w:t>
      </w:r>
      <w:r w:rsidR="002D4612" w:rsidRPr="00BA3355">
        <w:rPr>
          <w:rFonts w:ascii="Times New Roman" w:eastAsiaTheme="minorEastAsia" w:hAnsi="Times New Roman" w:cs="Times New Roman"/>
          <w:sz w:val="24"/>
          <w:szCs w:val="24"/>
        </w:rPr>
        <w:t xml:space="preserve">) уменьшается. </w:t>
      </w:r>
      <w:r w:rsidR="0005330B" w:rsidRPr="00BA3355">
        <w:rPr>
          <w:rFonts w:ascii="Times New Roman" w:eastAsiaTheme="minorEastAsia" w:hAnsi="Times New Roman" w:cs="Times New Roman"/>
          <w:sz w:val="24"/>
          <w:szCs w:val="24"/>
        </w:rPr>
        <w:t xml:space="preserve">В литературе </w:t>
      </w:r>
      <w:r w:rsidR="00622E83" w:rsidRPr="00BA3355">
        <w:rPr>
          <w:rFonts w:ascii="Times New Roman" w:hAnsi="Times New Roman" w:cs="Times New Roman"/>
          <w:sz w:val="24"/>
          <w:szCs w:val="24"/>
        </w:rPr>
        <w:t>[</w:t>
      </w:r>
      <w:hyperlink w:anchor="steiner98" w:history="1">
        <w:r w:rsidR="00BA3355" w:rsidRPr="00795A8D">
          <w:rPr>
            <w:rStyle w:val="a4"/>
            <w:rFonts w:ascii="Times New Roman" w:hAnsi="Times New Roman" w:cs="Times New Roman"/>
            <w:sz w:val="24"/>
            <w:szCs w:val="24"/>
          </w:rPr>
          <w:t>2</w:t>
        </w:r>
        <w:r w:rsidR="00022C62" w:rsidRPr="00795A8D">
          <w:rPr>
            <w:rStyle w:val="a4"/>
            <w:rFonts w:ascii="Times New Roman" w:hAnsi="Times New Roman" w:cs="Times New Roman"/>
            <w:sz w:val="24"/>
            <w:szCs w:val="24"/>
          </w:rPr>
          <w:t>4</w:t>
        </w:r>
      </w:hyperlink>
      <w:r w:rsidR="00622E83" w:rsidRPr="00BA3355">
        <w:rPr>
          <w:rFonts w:ascii="Times New Roman" w:hAnsi="Times New Roman" w:cs="Times New Roman"/>
          <w:sz w:val="24"/>
          <w:szCs w:val="24"/>
        </w:rPr>
        <w:t>]</w:t>
      </w:r>
      <w:r w:rsidR="0005330B" w:rsidRPr="00BA3355">
        <w:rPr>
          <w:rFonts w:ascii="Times New Roman" w:hAnsi="Times New Roman" w:cs="Times New Roman"/>
          <w:sz w:val="24"/>
          <w:szCs w:val="24"/>
        </w:rPr>
        <w:t xml:space="preserve"> </w:t>
      </w:r>
      <w:r w:rsidR="0005330B" w:rsidRPr="00BA3355">
        <w:rPr>
          <w:rFonts w:ascii="Times New Roman" w:eastAsiaTheme="minorEastAsia" w:hAnsi="Times New Roman" w:cs="Times New Roman"/>
          <w:sz w:val="24"/>
          <w:szCs w:val="24"/>
        </w:rPr>
        <w:t>предложена математическая</w:t>
      </w:r>
      <w:r w:rsidR="0005330B" w:rsidRPr="00622E83">
        <w:rPr>
          <w:rFonts w:ascii="Times New Roman" w:eastAsiaTheme="minorEastAsia" w:hAnsi="Times New Roman" w:cs="Times New Roman"/>
          <w:sz w:val="24"/>
          <w:szCs w:val="24"/>
        </w:rPr>
        <w:t xml:space="preserve"> модель, описывающая эти корреляционные кривые. Во-первых, вводятся параметры </w:t>
      </w:r>
      <w:r w:rsidR="0005330B" w:rsidRPr="00622E83">
        <w:rPr>
          <w:rFonts w:ascii="Times New Roman" w:eastAsiaTheme="minorEastAsia" w:hAnsi="Times New Roman" w:cs="Times New Roman"/>
          <w:i/>
          <w:sz w:val="24"/>
          <w:szCs w:val="24"/>
          <w:lang w:val="en-US"/>
        </w:rPr>
        <w:t>p</w:t>
      </w:r>
      <w:r w:rsidR="0005330B" w:rsidRPr="00622E83">
        <w:rPr>
          <w:rFonts w:ascii="Times New Roman" w:eastAsiaTheme="minorEastAsia" w:hAnsi="Times New Roman" w:cs="Times New Roman"/>
          <w:sz w:val="24"/>
          <w:szCs w:val="24"/>
          <w:vertAlign w:val="subscript"/>
        </w:rPr>
        <w:t>1</w:t>
      </w:r>
      <w:r w:rsidR="0005330B" w:rsidRPr="00622E83">
        <w:rPr>
          <w:rFonts w:ascii="Times New Roman" w:eastAsiaTheme="minorEastAsia" w:hAnsi="Times New Roman" w:cs="Times New Roman"/>
          <w:sz w:val="24"/>
          <w:szCs w:val="24"/>
        </w:rPr>
        <w:t xml:space="preserve"> и </w:t>
      </w:r>
      <w:r w:rsidR="0005330B" w:rsidRPr="00622E83">
        <w:rPr>
          <w:rFonts w:ascii="Times New Roman" w:eastAsiaTheme="minorEastAsia" w:hAnsi="Times New Roman" w:cs="Times New Roman"/>
          <w:i/>
          <w:sz w:val="24"/>
          <w:szCs w:val="24"/>
          <w:lang w:val="en-US"/>
        </w:rPr>
        <w:t>p</w:t>
      </w:r>
      <w:r w:rsidR="0005330B" w:rsidRPr="00622E83">
        <w:rPr>
          <w:rFonts w:ascii="Times New Roman" w:eastAsiaTheme="minorEastAsia" w:hAnsi="Times New Roman" w:cs="Times New Roman"/>
          <w:sz w:val="24"/>
          <w:szCs w:val="24"/>
          <w:vertAlign w:val="subscript"/>
        </w:rPr>
        <w:t>2</w:t>
      </w:r>
      <w:r w:rsidR="0005330B" w:rsidRPr="00622E83">
        <w:rPr>
          <w:rFonts w:ascii="Times New Roman" w:eastAsiaTheme="minorEastAsia" w:hAnsi="Times New Roman" w:cs="Times New Roman"/>
          <w:sz w:val="24"/>
          <w:szCs w:val="24"/>
        </w:rPr>
        <w:t>:</w:t>
      </w:r>
      <w:r w:rsidR="0005330B">
        <w:rPr>
          <w:rFonts w:ascii="Times New Roman" w:eastAsiaTheme="minorEastAsia" w:hAnsi="Times New Roman" w:cs="Times New Roman"/>
          <w:sz w:val="24"/>
          <w:szCs w:val="24"/>
        </w:rPr>
        <w:t xml:space="preserve"> </w:t>
      </w:r>
    </w:p>
    <w:tbl>
      <w:tblPr>
        <w:tblStyle w:val="ac"/>
        <w:tblW w:w="0" w:type="auto"/>
        <w:tblLook w:val="04A0" w:firstRow="1" w:lastRow="0" w:firstColumn="1" w:lastColumn="0" w:noHBand="0" w:noVBand="1"/>
      </w:tblPr>
      <w:tblGrid>
        <w:gridCol w:w="8755"/>
        <w:gridCol w:w="816"/>
      </w:tblGrid>
      <w:tr w:rsidR="00622E83" w:rsidTr="00622E83">
        <w:tc>
          <w:tcPr>
            <w:tcW w:w="8755" w:type="dxa"/>
            <w:tcBorders>
              <w:top w:val="nil"/>
              <w:left w:val="nil"/>
              <w:bottom w:val="nil"/>
              <w:right w:val="nil"/>
            </w:tcBorders>
          </w:tcPr>
          <w:p w:rsidR="00622E83" w:rsidRDefault="00E87A87" w:rsidP="00F359F6">
            <w:pPr>
              <w:autoSpaceDE w:val="0"/>
              <w:autoSpaceDN w:val="0"/>
              <w:adjustRightInd w:val="0"/>
              <w:spacing w:line="360" w:lineRule="auto"/>
              <w:ind w:firstLine="720"/>
              <w:jc w:val="center"/>
              <w:outlineLvl w:val="0"/>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p</m:t>
                  </m:r>
                </m:e>
                <m:sub>
                  <m:r>
                    <m:rPr>
                      <m:nor/>
                    </m:rPr>
                    <w:rPr>
                      <w:rFonts w:ascii="Times New Roman" w:eastAsiaTheme="minorEastAsia" w:hAnsi="Times New Roman" w:cs="Times New Roman"/>
                      <w:sz w:val="24"/>
                      <w:szCs w:val="24"/>
                    </w:rPr>
                    <m:t>1</m:t>
                  </m:r>
                </m:sub>
              </m:sSub>
              <m:r>
                <m:rPr>
                  <m:nor/>
                </m:rPr>
                <w:rPr>
                  <w:rFonts w:ascii="Times New Roman" w:eastAsiaTheme="minorEastAsia" w:hAnsi="Times New Roman" w:cs="Times New Roman"/>
                  <w:i/>
                  <w:sz w:val="24"/>
                  <w:szCs w:val="24"/>
                </w:rPr>
                <m:t>=</m:t>
              </m:r>
              <m:func>
                <m:funcPr>
                  <m:ctrlPr>
                    <w:rPr>
                      <w:rFonts w:ascii="Cambria Math" w:eastAsiaTheme="minorEastAsia" w:hAnsi="Cambria Math" w:cs="Times New Roman"/>
                      <w:i/>
                      <w:sz w:val="24"/>
                      <w:szCs w:val="24"/>
                    </w:rPr>
                  </m:ctrlPr>
                </m:funcPr>
                <m:fName>
                  <m:r>
                    <m:rPr>
                      <m:nor/>
                    </m:rPr>
                    <w:rPr>
                      <w:rFonts w:ascii="Times New Roman" w:eastAsiaTheme="minorEastAsia" w:hAnsi="Times New Roman" w:cs="Times New Roman"/>
                      <w:i/>
                      <w:sz w:val="24"/>
                      <w:szCs w:val="24"/>
                    </w:rPr>
                    <m:t>exp</m:t>
                  </m:r>
                </m:fName>
                <m:e>
                  <m:r>
                    <m:rPr>
                      <m:nor/>
                    </m:rPr>
                    <w:rPr>
                      <w:rFonts w:ascii="Times New Roman" w:eastAsiaTheme="minorEastAsia" w:hAnsi="Times New Roman" w:cs="Times New Roman"/>
                      <w:i/>
                      <w:sz w:val="24"/>
                      <w:szCs w:val="24"/>
                    </w:rPr>
                    <m:t>{</m:t>
                  </m:r>
                  <m:r>
                    <w:rPr>
                      <w:rFonts w:ascii="Cambria Math" w:eastAsiaTheme="minorEastAsia" w:hAnsi="Cambria Math" w:cs="Times New Roman"/>
                      <w:sz w:val="24"/>
                      <w:szCs w:val="24"/>
                    </w:rPr>
                    <m:t>-</m:t>
                  </m:r>
                  <m:r>
                    <m:rPr>
                      <m:nor/>
                    </m:rPr>
                    <w:rPr>
                      <w:rFonts w:ascii="Times New Roman" w:eastAsiaTheme="minorEastAsia" w:hAnsi="Times New Roman" w:cs="Times New Roman"/>
                      <w:i/>
                      <w:sz w:val="24"/>
                      <w:szCs w:val="24"/>
                    </w:rPr>
                    <m:t>(</m:t>
                  </m:r>
                  <m:sSub>
                    <m:sSubPr>
                      <m:ctrlPr>
                        <w:rPr>
                          <w:rFonts w:ascii="Cambria Math" w:eastAsiaTheme="minorEastAsia" w:hAnsi="Cambria Math" w:cs="Times New Roman"/>
                          <w:i/>
                          <w:sz w:val="24"/>
                          <w:szCs w:val="24"/>
                          <w:lang w:val="en-US"/>
                        </w:rPr>
                      </m:ctrlPr>
                    </m:sSubPr>
                    <m:e>
                      <m:r>
                        <m:rPr>
                          <m:nor/>
                        </m:rPr>
                        <w:rPr>
                          <w:rFonts w:ascii="Times New Roman" w:eastAsiaTheme="minorEastAsia" w:hAnsi="Times New Roman" w:cs="Times New Roman"/>
                          <w:i/>
                          <w:sz w:val="24"/>
                          <w:szCs w:val="24"/>
                          <w:lang w:val="en-US"/>
                        </w:rPr>
                        <m:t>r</m:t>
                      </m:r>
                    </m:e>
                    <m:sub>
                      <m:r>
                        <m:rPr>
                          <m:nor/>
                        </m:rPr>
                        <w:rPr>
                          <w:rFonts w:ascii="Times New Roman" w:eastAsiaTheme="minorEastAsia" w:hAnsi="Times New Roman" w:cs="Times New Roman"/>
                          <w:sz w:val="24"/>
                          <w:szCs w:val="24"/>
                        </w:rPr>
                        <m:t>1</m:t>
                      </m:r>
                    </m:sub>
                  </m:sSub>
                  <m:r>
                    <w:rPr>
                      <w:rFonts w:ascii="Cambria Math" w:eastAsiaTheme="minorEastAsia" w:hAnsi="Cambria Math" w:cs="Times New Roman"/>
                      <w:sz w:val="24"/>
                      <w:szCs w:val="24"/>
                    </w:rPr>
                    <m:t>-</m:t>
                  </m:r>
                  <m:r>
                    <m:rPr>
                      <m:nor/>
                    </m:rPr>
                    <w:rPr>
                      <w:rFonts w:ascii="Times New Roman" w:eastAsiaTheme="minorEastAsia" w:hAnsi="Times New Roman" w:cs="Times New Roman"/>
                      <w:i/>
                      <w:sz w:val="24"/>
                      <w:szCs w:val="24"/>
                    </w:rPr>
                    <m:t xml:space="preserve"> </m:t>
                  </m:r>
                  <m:sSubSup>
                    <m:sSubSupPr>
                      <m:ctrlPr>
                        <w:rPr>
                          <w:rFonts w:ascii="Cambria Math" w:eastAsiaTheme="minorEastAsia" w:hAnsi="Cambria Math" w:cs="Times New Roman"/>
                          <w:i/>
                          <w:sz w:val="24"/>
                          <w:szCs w:val="24"/>
                          <w:lang w:val="en-US"/>
                        </w:rPr>
                      </m:ctrlPr>
                    </m:sSubSupPr>
                    <m:e>
                      <m:r>
                        <m:rPr>
                          <m:nor/>
                        </m:rPr>
                        <w:rPr>
                          <w:rFonts w:ascii="Times New Roman" w:eastAsiaTheme="minorEastAsia" w:hAnsi="Times New Roman" w:cs="Times New Roman"/>
                          <w:i/>
                          <w:sz w:val="24"/>
                          <w:szCs w:val="24"/>
                          <w:lang w:val="en-US"/>
                        </w:rPr>
                        <m:t>r</m:t>
                      </m:r>
                    </m:e>
                    <m:sub>
                      <m:r>
                        <m:rPr>
                          <m:nor/>
                        </m:rPr>
                        <w:rPr>
                          <w:rFonts w:ascii="Times New Roman" w:eastAsiaTheme="minorEastAsia" w:hAnsi="Times New Roman" w:cs="Times New Roman"/>
                          <w:sz w:val="24"/>
                          <w:szCs w:val="24"/>
                        </w:rPr>
                        <m:t>1</m:t>
                      </m:r>
                    </m:sub>
                    <m:sup>
                      <m:r>
                        <m:rPr>
                          <m:nor/>
                        </m:rPr>
                        <w:rPr>
                          <w:rFonts w:ascii="Times New Roman" w:eastAsiaTheme="minorEastAsia" w:hAnsi="Times New Roman" w:cs="Times New Roman"/>
                          <w:sz w:val="24"/>
                          <w:szCs w:val="24"/>
                        </w:rPr>
                        <m:t>0</m:t>
                      </m:r>
                    </m:sup>
                  </m:sSubSup>
                </m:e>
              </m:func>
              <m:r>
                <m:rPr>
                  <m:nor/>
                </m:rPr>
                <w:rPr>
                  <w:rFonts w:ascii="Times New Roman" w:eastAsiaTheme="minorEastAsia" w:hAnsi="Times New Roman" w:cs="Times New Roman"/>
                  <w:i/>
                  <w:sz w:val="24"/>
                  <w:szCs w:val="24"/>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b</m:t>
                  </m:r>
                </m:e>
                <m:sub>
                  <m:r>
                    <m:rPr>
                      <m:nor/>
                    </m:rPr>
                    <w:rPr>
                      <w:rFonts w:ascii="Times New Roman" w:eastAsiaTheme="minorEastAsia" w:hAnsi="Times New Roman" w:cs="Times New Roman"/>
                      <w:sz w:val="24"/>
                      <w:szCs w:val="24"/>
                    </w:rPr>
                    <m:t>1</m:t>
                  </m:r>
                </m:sub>
              </m:sSub>
              <m:r>
                <m:rPr>
                  <m:nor/>
                </m:rPr>
                <w:rPr>
                  <w:rFonts w:ascii="Times New Roman" w:eastAsiaTheme="minorEastAsia" w:hAnsi="Times New Roman" w:cs="Times New Roman"/>
                  <w:i/>
                  <w:sz w:val="24"/>
                  <w:szCs w:val="24"/>
                </w:rPr>
                <m:t>}</m:t>
              </m:r>
            </m:oMath>
            <w:r w:rsidR="00622E83" w:rsidRPr="00020707">
              <w:rPr>
                <w:rFonts w:ascii="Times New Roman" w:eastAsiaTheme="minorEastAsia" w:hAnsi="Times New Roman" w:cs="Times New Roman"/>
                <w:sz w:val="24"/>
                <w:szCs w:val="24"/>
              </w:rPr>
              <w:t>,</w:t>
            </w:r>
            <w:r w:rsidR="00622E83" w:rsidRPr="00622E83">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p</m:t>
                  </m:r>
                </m:e>
                <m:sub>
                  <m:r>
                    <m:rPr>
                      <m:nor/>
                    </m:rPr>
                    <w:rPr>
                      <w:rFonts w:ascii="Times New Roman" w:eastAsiaTheme="minorEastAsia" w:hAnsi="Times New Roman" w:cs="Times New Roman"/>
                      <w:sz w:val="24"/>
                      <w:szCs w:val="24"/>
                    </w:rPr>
                    <m:t>2</m:t>
                  </m:r>
                </m:sub>
              </m:sSub>
              <m:r>
                <m:rPr>
                  <m:nor/>
                </m:rPr>
                <w:rPr>
                  <w:rFonts w:ascii="Times New Roman" w:eastAsiaTheme="minorEastAsia" w:hAnsi="Times New Roman" w:cs="Times New Roman"/>
                  <w:i/>
                  <w:sz w:val="24"/>
                  <w:szCs w:val="24"/>
                </w:rPr>
                <m:t>=</m:t>
              </m:r>
              <m:func>
                <m:funcPr>
                  <m:ctrlPr>
                    <w:rPr>
                      <w:rFonts w:ascii="Cambria Math" w:eastAsiaTheme="minorEastAsia" w:hAnsi="Cambria Math" w:cs="Times New Roman"/>
                      <w:i/>
                      <w:sz w:val="24"/>
                      <w:szCs w:val="24"/>
                    </w:rPr>
                  </m:ctrlPr>
                </m:funcPr>
                <m:fName>
                  <w:proofErr w:type="gramStart"/>
                  <m:r>
                    <m:rPr>
                      <m:nor/>
                    </m:rPr>
                    <w:rPr>
                      <w:rFonts w:ascii="Times New Roman" w:eastAsiaTheme="minorEastAsia" w:hAnsi="Times New Roman" w:cs="Times New Roman"/>
                      <w:i/>
                      <w:sz w:val="24"/>
                      <w:szCs w:val="24"/>
                    </w:rPr>
                    <m:t>exp</m:t>
                  </m:r>
                </m:fName>
                <m:e>
                  <m:r>
                    <m:rPr>
                      <m:nor/>
                    </m:rPr>
                    <w:rPr>
                      <w:rFonts w:ascii="Times New Roman" w:eastAsiaTheme="minorEastAsia" w:hAnsi="Times New Roman" w:cs="Times New Roman"/>
                      <w:i/>
                      <w:sz w:val="24"/>
                      <w:szCs w:val="24"/>
                    </w:rPr>
                    <m:t>{</m:t>
                  </m:r>
                  <w:proofErr w:type="gramEnd"/>
                  <m:r>
                    <w:rPr>
                      <w:rFonts w:ascii="Cambria Math" w:eastAsiaTheme="minorEastAsia" w:hAnsi="Cambria Math" w:cs="Times New Roman"/>
                      <w:sz w:val="24"/>
                      <w:szCs w:val="24"/>
                    </w:rPr>
                    <m:t>-</m:t>
                  </m:r>
                  <m:r>
                    <m:rPr>
                      <m:nor/>
                    </m:rPr>
                    <w:rPr>
                      <w:rFonts w:ascii="Times New Roman" w:eastAsiaTheme="minorEastAsia" w:hAnsi="Times New Roman" w:cs="Times New Roman"/>
                      <w:i/>
                      <w:sz w:val="24"/>
                      <w:szCs w:val="24"/>
                    </w:rPr>
                    <m:t>(</m:t>
                  </m:r>
                  <m:sSub>
                    <m:sSubPr>
                      <m:ctrlPr>
                        <w:rPr>
                          <w:rFonts w:ascii="Cambria Math" w:eastAsiaTheme="minorEastAsia" w:hAnsi="Cambria Math" w:cs="Times New Roman"/>
                          <w:i/>
                          <w:sz w:val="24"/>
                          <w:szCs w:val="24"/>
                          <w:lang w:val="en-US"/>
                        </w:rPr>
                      </m:ctrlPr>
                    </m:sSubPr>
                    <m:e>
                      <m:r>
                        <m:rPr>
                          <m:nor/>
                        </m:rPr>
                        <w:rPr>
                          <w:rFonts w:ascii="Times New Roman" w:eastAsiaTheme="minorEastAsia" w:hAnsi="Times New Roman" w:cs="Times New Roman"/>
                          <w:i/>
                          <w:sz w:val="24"/>
                          <w:szCs w:val="24"/>
                          <w:lang w:val="en-US"/>
                        </w:rPr>
                        <m:t>r</m:t>
                      </m:r>
                    </m:e>
                    <m:sub>
                      <m:r>
                        <m:rPr>
                          <m:nor/>
                        </m:rPr>
                        <w:rPr>
                          <w:rFonts w:ascii="Times New Roman" w:eastAsiaTheme="minorEastAsia" w:hAnsi="Times New Roman" w:cs="Times New Roman"/>
                          <w:sz w:val="24"/>
                          <w:szCs w:val="24"/>
                        </w:rPr>
                        <m:t>2</m:t>
                      </m:r>
                    </m:sub>
                  </m:sSub>
                  <m:r>
                    <w:rPr>
                      <w:rFonts w:ascii="Cambria Math" w:eastAsiaTheme="minorEastAsia" w:hAnsi="Cambria Math" w:cs="Times New Roman"/>
                      <w:sz w:val="24"/>
                      <w:szCs w:val="24"/>
                    </w:rPr>
                    <m:t>-</m:t>
                  </m:r>
                  <m:r>
                    <m:rPr>
                      <m:nor/>
                    </m:rPr>
                    <w:rPr>
                      <w:rFonts w:ascii="Times New Roman" w:eastAsiaTheme="minorEastAsia" w:hAnsi="Times New Roman" w:cs="Times New Roman"/>
                      <w:i/>
                      <w:sz w:val="24"/>
                      <w:szCs w:val="24"/>
                    </w:rPr>
                    <m:t xml:space="preserve"> </m:t>
                  </m:r>
                  <m:sSubSup>
                    <m:sSubSupPr>
                      <m:ctrlPr>
                        <w:rPr>
                          <w:rFonts w:ascii="Cambria Math" w:eastAsiaTheme="minorEastAsia" w:hAnsi="Cambria Math" w:cs="Times New Roman"/>
                          <w:i/>
                          <w:sz w:val="24"/>
                          <w:szCs w:val="24"/>
                          <w:lang w:val="en-US"/>
                        </w:rPr>
                      </m:ctrlPr>
                    </m:sSubSupPr>
                    <m:e>
                      <m:r>
                        <m:rPr>
                          <m:nor/>
                        </m:rPr>
                        <w:rPr>
                          <w:rFonts w:ascii="Times New Roman" w:eastAsiaTheme="minorEastAsia" w:hAnsi="Times New Roman" w:cs="Times New Roman"/>
                          <w:i/>
                          <w:sz w:val="24"/>
                          <w:szCs w:val="24"/>
                          <w:lang w:val="en-US"/>
                        </w:rPr>
                        <m:t>r</m:t>
                      </m:r>
                    </m:e>
                    <m:sub>
                      <m:r>
                        <m:rPr>
                          <m:nor/>
                        </m:rPr>
                        <w:rPr>
                          <w:rFonts w:ascii="Times New Roman" w:eastAsiaTheme="minorEastAsia" w:hAnsi="Times New Roman" w:cs="Times New Roman"/>
                          <w:sz w:val="24"/>
                          <w:szCs w:val="24"/>
                        </w:rPr>
                        <m:t>2</m:t>
                      </m:r>
                    </m:sub>
                    <m:sup>
                      <m:r>
                        <m:rPr>
                          <m:nor/>
                        </m:rPr>
                        <w:rPr>
                          <w:rFonts w:ascii="Times New Roman" w:eastAsiaTheme="minorEastAsia" w:hAnsi="Times New Roman" w:cs="Times New Roman"/>
                          <w:sz w:val="24"/>
                          <w:szCs w:val="24"/>
                        </w:rPr>
                        <m:t>0</m:t>
                      </m:r>
                    </m:sup>
                  </m:sSubSup>
                </m:e>
              </m:func>
              <m:r>
                <m:rPr>
                  <m:nor/>
                </m:rPr>
                <w:rPr>
                  <w:rFonts w:ascii="Times New Roman" w:eastAsiaTheme="minorEastAsia" w:hAnsi="Times New Roman" w:cs="Times New Roman"/>
                  <w:i/>
                  <w:sz w:val="24"/>
                  <w:szCs w:val="24"/>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b</m:t>
                  </m:r>
                </m:e>
                <m:sub>
                  <m:r>
                    <m:rPr>
                      <m:nor/>
                    </m:rPr>
                    <w:rPr>
                      <w:rFonts w:ascii="Times New Roman" w:eastAsiaTheme="minorEastAsia" w:hAnsi="Times New Roman" w:cs="Times New Roman"/>
                      <w:sz w:val="24"/>
                      <w:szCs w:val="24"/>
                    </w:rPr>
                    <m:t>2</m:t>
                  </m:r>
                </m:sub>
              </m:sSub>
              <m:r>
                <m:rPr>
                  <m:nor/>
                </m:rPr>
                <w:rPr>
                  <w:rFonts w:ascii="Times New Roman" w:eastAsiaTheme="minorEastAsia" w:hAnsi="Times New Roman" w:cs="Times New Roman"/>
                  <w:i/>
                  <w:sz w:val="24"/>
                  <w:szCs w:val="24"/>
                </w:rPr>
                <m:t>}</m:t>
              </m:r>
            </m:oMath>
          </w:p>
        </w:tc>
        <w:tc>
          <w:tcPr>
            <w:tcW w:w="816" w:type="dxa"/>
            <w:tcBorders>
              <w:top w:val="nil"/>
              <w:left w:val="nil"/>
              <w:bottom w:val="nil"/>
              <w:right w:val="nil"/>
            </w:tcBorders>
          </w:tcPr>
          <w:p w:rsidR="00622E83" w:rsidRPr="00622E83" w:rsidRDefault="00F359F6" w:rsidP="00F359F6">
            <w:pPr>
              <w:autoSpaceDE w:val="0"/>
              <w:autoSpaceDN w:val="0"/>
              <w:adjustRightInd w:val="0"/>
              <w:spacing w:line="360" w:lineRule="auto"/>
              <w:jc w:val="both"/>
              <w:outlineLvl w:val="0"/>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r w:rsidR="00622E83" w:rsidRPr="00622E83">
              <w:rPr>
                <w:rFonts w:ascii="Times New Roman" w:eastAsiaTheme="minorEastAsia" w:hAnsi="Times New Roman" w:cs="Times New Roman"/>
                <w:sz w:val="24"/>
                <w:szCs w:val="24"/>
              </w:rPr>
              <w:t>1)</w:t>
            </w:r>
          </w:p>
        </w:tc>
      </w:tr>
    </w:tbl>
    <w:p w:rsidR="0005330B" w:rsidRPr="00622E83" w:rsidRDefault="00A51DB8" w:rsidP="00F359F6">
      <w:pPr>
        <w:suppressAutoHyphens/>
        <w:autoSpaceDE w:val="0"/>
        <w:autoSpaceDN w:val="0"/>
        <w:adjustRightInd w:val="0"/>
        <w:spacing w:line="360" w:lineRule="auto"/>
        <w:ind w:firstLine="720"/>
        <w:outlineLvl w:val="0"/>
        <w:rPr>
          <w:rFonts w:ascii="Times New Roman" w:eastAsiaTheme="minorEastAsia" w:hAnsi="Times New Roman" w:cs="Times New Roman"/>
          <w:sz w:val="24"/>
          <w:szCs w:val="24"/>
        </w:rPr>
      </w:pPr>
      <w:r w:rsidRPr="00622E83">
        <w:rPr>
          <w:rFonts w:ascii="Times New Roman" w:eastAsiaTheme="minorEastAsia" w:hAnsi="Times New Roman" w:cs="Times New Roman"/>
          <w:sz w:val="24"/>
          <w:szCs w:val="24"/>
        </w:rPr>
        <w:t>где</w:t>
      </w:r>
      <w:r w:rsidR="00FD5D3A" w:rsidRPr="00622E83">
        <w:rPr>
          <w:rFonts w:ascii="Times New Roman" w:eastAsiaTheme="minorEastAsia" w:hAnsi="Times New Roman" w:cs="Times New Roman"/>
          <w:sz w:val="24"/>
          <w:szCs w:val="24"/>
        </w:rPr>
        <w:t xml:space="preserve"> </w:t>
      </w:r>
      <m:oMath>
        <m:sSubSup>
          <m:sSubSupPr>
            <m:ctrlPr>
              <w:rPr>
                <w:rFonts w:ascii="Cambria Math" w:eastAsiaTheme="minorEastAsia" w:hAnsi="Cambria Math" w:cs="Times New Roman"/>
                <w:i/>
                <w:sz w:val="24"/>
                <w:szCs w:val="24"/>
              </w:rPr>
            </m:ctrlPr>
          </m:sSubSupPr>
          <m:e>
            <m:r>
              <m:rPr>
                <m:nor/>
              </m:rPr>
              <w:rPr>
                <w:rFonts w:ascii="Times New Roman" w:eastAsiaTheme="minorEastAsia" w:hAnsi="Times New Roman" w:cs="Times New Roman"/>
                <w:i/>
                <w:sz w:val="24"/>
                <w:szCs w:val="24"/>
              </w:rPr>
              <m:t>r</m:t>
            </m:r>
          </m:e>
          <m:sub>
            <m:r>
              <m:rPr>
                <m:nor/>
              </m:rPr>
              <w:rPr>
                <w:rFonts w:ascii="Times New Roman" w:eastAsiaTheme="minorEastAsia" w:hAnsi="Times New Roman" w:cs="Times New Roman"/>
                <w:sz w:val="24"/>
                <w:szCs w:val="24"/>
              </w:rPr>
              <m:t>1</m:t>
            </m:r>
          </m:sub>
          <m:sup>
            <m:r>
              <m:rPr>
                <m:nor/>
              </m:rPr>
              <w:rPr>
                <w:rFonts w:ascii="Times New Roman" w:eastAsiaTheme="minorEastAsia" w:hAnsi="Times New Roman" w:cs="Times New Roman"/>
                <w:sz w:val="24"/>
                <w:szCs w:val="24"/>
              </w:rPr>
              <m:t>0</m:t>
            </m:r>
          </m:sup>
        </m:sSubSup>
        <m:sSubSup>
          <m:sSubSupPr>
            <m:ctrlPr>
              <w:rPr>
                <w:rFonts w:ascii="Cambria Math" w:eastAsiaTheme="minorEastAsia" w:hAnsi="Cambria Math" w:cs="Times New Roman"/>
                <w:i/>
                <w:sz w:val="24"/>
                <w:szCs w:val="24"/>
              </w:rPr>
            </m:ctrlPr>
          </m:sSubSupPr>
          <m:e>
            <m:r>
              <m:rPr>
                <m:nor/>
              </m:rPr>
              <w:rPr>
                <w:rFonts w:ascii="Times New Roman" w:eastAsiaTheme="minorEastAsia" w:hAnsi="Times New Roman" w:cs="Times New Roman"/>
                <w:i/>
                <w:sz w:val="24"/>
                <w:szCs w:val="24"/>
              </w:rPr>
              <m:t>, r</m:t>
            </m:r>
          </m:e>
          <m:sub>
            <m:r>
              <m:rPr>
                <m:nor/>
              </m:rPr>
              <w:rPr>
                <w:rFonts w:ascii="Times New Roman" w:eastAsiaTheme="minorEastAsia" w:hAnsi="Times New Roman" w:cs="Times New Roman"/>
                <w:sz w:val="24"/>
                <w:szCs w:val="24"/>
              </w:rPr>
              <m:t>2</m:t>
            </m:r>
          </m:sub>
          <m:sup>
            <m:r>
              <m:rPr>
                <m:nor/>
              </m:rPr>
              <w:rPr>
                <w:rFonts w:ascii="Times New Roman" w:eastAsiaTheme="minorEastAsia" w:hAnsi="Times New Roman" w:cs="Times New Roman"/>
                <w:sz w:val="24"/>
                <w:szCs w:val="24"/>
              </w:rPr>
              <m:t>0</m:t>
            </m:r>
          </m:sup>
        </m:sSubSup>
      </m:oMath>
      <w:r w:rsidR="0005330B" w:rsidRPr="00622E83">
        <w:rPr>
          <w:rFonts w:ascii="Times New Roman" w:eastAsiaTheme="minorEastAsia" w:hAnsi="Times New Roman" w:cs="Times New Roman"/>
          <w:sz w:val="24"/>
          <w:szCs w:val="24"/>
        </w:rPr>
        <w:t xml:space="preserve"> – расстояния в гипотетических свободных молекулах </w:t>
      </w:r>
      <w:r w:rsidR="0005330B" w:rsidRPr="00622E83">
        <w:rPr>
          <w:rFonts w:ascii="Times New Roman" w:eastAsiaTheme="minorEastAsia" w:hAnsi="Times New Roman" w:cs="Times New Roman"/>
          <w:sz w:val="24"/>
          <w:szCs w:val="24"/>
          <w:lang w:val="en-US"/>
        </w:rPr>
        <w:t>AH</w:t>
      </w:r>
      <w:r w:rsidR="0005330B" w:rsidRPr="00622E83">
        <w:rPr>
          <w:rFonts w:ascii="Times New Roman" w:eastAsiaTheme="minorEastAsia" w:hAnsi="Times New Roman" w:cs="Times New Roman"/>
          <w:sz w:val="24"/>
          <w:szCs w:val="24"/>
        </w:rPr>
        <w:t xml:space="preserve"> и </w:t>
      </w:r>
      <w:r w:rsidR="0005330B" w:rsidRPr="00622E83">
        <w:rPr>
          <w:rFonts w:ascii="Times New Roman" w:eastAsiaTheme="minorEastAsia" w:hAnsi="Times New Roman" w:cs="Times New Roman"/>
          <w:sz w:val="24"/>
          <w:szCs w:val="24"/>
          <w:lang w:val="en-US"/>
        </w:rPr>
        <w:t>HB</w:t>
      </w:r>
      <w:r w:rsidR="0005330B" w:rsidRPr="00622E83">
        <w:rPr>
          <w:rFonts w:ascii="Times New Roman" w:eastAsiaTheme="minorEastAsia" w:hAnsi="Times New Roman" w:cs="Times New Roman"/>
          <w:sz w:val="24"/>
          <w:szCs w:val="24"/>
        </w:rPr>
        <w:t xml:space="preserve">, соответственно, а </w:t>
      </w:r>
      <w:r w:rsidR="00FD5D3A" w:rsidRPr="00622E83">
        <w:rPr>
          <w:rFonts w:ascii="Times New Roman" w:eastAsiaTheme="minorEastAsia" w:hAnsi="Times New Roman" w:cs="Times New Roman"/>
          <w:i/>
          <w:sz w:val="24"/>
          <w:szCs w:val="24"/>
          <w:lang w:val="en-US"/>
        </w:rPr>
        <w:t>b</w:t>
      </w:r>
      <w:r w:rsidR="008D1BF4">
        <w:rPr>
          <w:rFonts w:ascii="Times New Roman" w:eastAsiaTheme="minorEastAsia" w:hAnsi="Times New Roman" w:cs="Times New Roman"/>
          <w:sz w:val="24"/>
          <w:szCs w:val="24"/>
          <w:vertAlign w:val="subscript"/>
        </w:rPr>
        <w:t>1</w:t>
      </w:r>
      <w:r w:rsidR="00FD5D3A" w:rsidRPr="00622E83">
        <w:rPr>
          <w:rFonts w:ascii="Times New Roman" w:eastAsiaTheme="minorEastAsia" w:hAnsi="Times New Roman" w:cs="Times New Roman"/>
          <w:i/>
          <w:sz w:val="24"/>
          <w:szCs w:val="24"/>
        </w:rPr>
        <w:t xml:space="preserve">, </w:t>
      </w:r>
      <w:r w:rsidR="00FD5D3A" w:rsidRPr="00622E83">
        <w:rPr>
          <w:rFonts w:ascii="Times New Roman" w:eastAsiaTheme="minorEastAsia" w:hAnsi="Times New Roman" w:cs="Times New Roman"/>
          <w:i/>
          <w:sz w:val="24"/>
          <w:szCs w:val="24"/>
          <w:lang w:val="en-US"/>
        </w:rPr>
        <w:t>b</w:t>
      </w:r>
      <w:r w:rsidR="00FD5D3A" w:rsidRPr="008D1BF4">
        <w:rPr>
          <w:rFonts w:ascii="Times New Roman" w:eastAsiaTheme="minorEastAsia" w:hAnsi="Times New Roman" w:cs="Times New Roman"/>
          <w:sz w:val="24"/>
          <w:szCs w:val="24"/>
          <w:vertAlign w:val="subscript"/>
        </w:rPr>
        <w:t>2</w:t>
      </w:r>
      <w:r w:rsidR="00FD5D3A" w:rsidRPr="00622E83">
        <w:rPr>
          <w:rFonts w:ascii="Times New Roman" w:eastAsiaTheme="minorEastAsia" w:hAnsi="Times New Roman" w:cs="Times New Roman"/>
          <w:sz w:val="24"/>
          <w:szCs w:val="24"/>
        </w:rPr>
        <w:t xml:space="preserve"> </w:t>
      </w:r>
      <w:r w:rsidR="00020707" w:rsidRPr="00622E83">
        <w:rPr>
          <w:rFonts w:ascii="Times New Roman" w:eastAsiaTheme="minorEastAsia" w:hAnsi="Times New Roman" w:cs="Times New Roman"/>
          <w:sz w:val="24"/>
          <w:szCs w:val="24"/>
        </w:rPr>
        <w:t>–</w:t>
      </w:r>
      <w:r w:rsidR="00FD5D3A" w:rsidRPr="00622E83">
        <w:rPr>
          <w:rFonts w:ascii="Times New Roman" w:eastAsiaTheme="minorEastAsia" w:hAnsi="Times New Roman" w:cs="Times New Roman"/>
          <w:sz w:val="24"/>
          <w:szCs w:val="24"/>
        </w:rPr>
        <w:t xml:space="preserve"> </w:t>
      </w:r>
      <w:r w:rsidR="0005330B" w:rsidRPr="00622E83">
        <w:rPr>
          <w:rFonts w:ascii="Times New Roman" w:eastAsiaTheme="minorEastAsia" w:hAnsi="Times New Roman" w:cs="Times New Roman"/>
          <w:sz w:val="24"/>
          <w:szCs w:val="24"/>
        </w:rPr>
        <w:t xml:space="preserve">аппроксимационные </w:t>
      </w:r>
      <w:r w:rsidR="00020707" w:rsidRPr="00622E83">
        <w:rPr>
          <w:rFonts w:ascii="Times New Roman" w:eastAsiaTheme="minorEastAsia" w:hAnsi="Times New Roman" w:cs="Times New Roman"/>
          <w:sz w:val="24"/>
          <w:szCs w:val="24"/>
        </w:rPr>
        <w:t>параметры</w:t>
      </w:r>
      <w:r w:rsidR="0005330B" w:rsidRPr="00622E83">
        <w:rPr>
          <w:rFonts w:ascii="Times New Roman" w:eastAsiaTheme="minorEastAsia" w:hAnsi="Times New Roman" w:cs="Times New Roman"/>
          <w:sz w:val="24"/>
          <w:szCs w:val="24"/>
        </w:rPr>
        <w:t>, выбранные таким образом, что выполняется уравнение</w:t>
      </w:r>
      <w:r w:rsidR="00622E83" w:rsidRPr="00622E83">
        <w:rPr>
          <w:rFonts w:ascii="Times New Roman" w:eastAsiaTheme="minorEastAsia" w:hAnsi="Times New Roman" w:cs="Times New Roman"/>
          <w:sz w:val="24"/>
          <w:szCs w:val="24"/>
        </w:rPr>
        <w:t>:</w:t>
      </w:r>
    </w:p>
    <w:tbl>
      <w:tblPr>
        <w:tblStyle w:val="ac"/>
        <w:tblW w:w="0" w:type="auto"/>
        <w:tblLook w:val="04A0" w:firstRow="1" w:lastRow="0" w:firstColumn="1" w:lastColumn="0" w:noHBand="0" w:noVBand="1"/>
      </w:tblPr>
      <w:tblGrid>
        <w:gridCol w:w="8755"/>
        <w:gridCol w:w="816"/>
      </w:tblGrid>
      <w:tr w:rsidR="00622E83" w:rsidTr="00622E83">
        <w:tc>
          <w:tcPr>
            <w:tcW w:w="8755" w:type="dxa"/>
            <w:tcBorders>
              <w:top w:val="nil"/>
              <w:left w:val="nil"/>
              <w:bottom w:val="nil"/>
              <w:right w:val="nil"/>
            </w:tcBorders>
          </w:tcPr>
          <w:p w:rsidR="00622E83" w:rsidRDefault="00622E83" w:rsidP="00F359F6">
            <w:pPr>
              <w:suppressAutoHyphens/>
              <w:autoSpaceDE w:val="0"/>
              <w:autoSpaceDN w:val="0"/>
              <w:adjustRightInd w:val="0"/>
              <w:spacing w:line="360" w:lineRule="auto"/>
              <w:ind w:firstLine="720"/>
              <w:jc w:val="center"/>
              <w:outlineLvl w:val="0"/>
              <w:rPr>
                <w:rFonts w:ascii="Times New Roman" w:eastAsiaTheme="minorEastAsia" w:hAnsi="Times New Roman" w:cs="Times New Roman"/>
                <w:sz w:val="24"/>
                <w:szCs w:val="24"/>
              </w:rPr>
            </w:pPr>
            <w:r w:rsidRPr="00020707">
              <w:rPr>
                <w:rFonts w:ascii="Times New Roman" w:eastAsiaTheme="minorEastAsia" w:hAnsi="Times New Roman" w:cs="Times New Roman"/>
                <w:i/>
                <w:sz w:val="24"/>
                <w:szCs w:val="24"/>
                <w:lang w:val="en-US"/>
              </w:rPr>
              <w:t>p</w:t>
            </w:r>
            <w:r w:rsidRPr="0017320B">
              <w:rPr>
                <w:rFonts w:ascii="Times New Roman" w:eastAsiaTheme="minorEastAsia" w:hAnsi="Times New Roman" w:cs="Times New Roman"/>
                <w:sz w:val="24"/>
                <w:szCs w:val="24"/>
                <w:vertAlign w:val="subscript"/>
              </w:rPr>
              <w:t>1</w:t>
            </w:r>
            <w:r>
              <w:rPr>
                <w:rFonts w:ascii="Times New Roman" w:eastAsiaTheme="minorEastAsia" w:hAnsi="Times New Roman" w:cs="Times New Roman"/>
                <w:i/>
                <w:sz w:val="24"/>
                <w:szCs w:val="24"/>
              </w:rPr>
              <w:t xml:space="preserve"> + </w:t>
            </w:r>
            <w:r w:rsidRPr="00020707">
              <w:rPr>
                <w:rFonts w:ascii="Times New Roman" w:eastAsiaTheme="minorEastAsia" w:hAnsi="Times New Roman" w:cs="Times New Roman"/>
                <w:i/>
                <w:sz w:val="24"/>
                <w:szCs w:val="24"/>
                <w:lang w:val="en-US"/>
              </w:rPr>
              <w:t>p</w:t>
            </w:r>
            <w:r w:rsidRPr="0017320B">
              <w:rPr>
                <w:rFonts w:ascii="Times New Roman" w:eastAsiaTheme="minorEastAsia" w:hAnsi="Times New Roman" w:cs="Times New Roman"/>
                <w:sz w:val="24"/>
                <w:szCs w:val="24"/>
                <w:vertAlign w:val="subscript"/>
              </w:rPr>
              <w:t>2</w:t>
            </w:r>
            <w:r>
              <w:rPr>
                <w:rFonts w:ascii="Times New Roman" w:eastAsiaTheme="minorEastAsia" w:hAnsi="Times New Roman" w:cs="Times New Roman"/>
                <w:sz w:val="24"/>
                <w:szCs w:val="24"/>
              </w:rPr>
              <w:t xml:space="preserve"> = 1</w:t>
            </w:r>
          </w:p>
        </w:tc>
        <w:tc>
          <w:tcPr>
            <w:tcW w:w="816" w:type="dxa"/>
            <w:tcBorders>
              <w:top w:val="nil"/>
              <w:left w:val="nil"/>
              <w:bottom w:val="nil"/>
              <w:right w:val="nil"/>
            </w:tcBorders>
          </w:tcPr>
          <w:p w:rsidR="00622E83" w:rsidRPr="00622E83" w:rsidRDefault="00F359F6" w:rsidP="00F359F6">
            <w:pPr>
              <w:suppressAutoHyphens/>
              <w:autoSpaceDE w:val="0"/>
              <w:autoSpaceDN w:val="0"/>
              <w:adjustRightInd w:val="0"/>
              <w:spacing w:line="360" w:lineRule="auto"/>
              <w:outlineLvl w:val="0"/>
              <w:rPr>
                <w:rFonts w:ascii="Times New Roman" w:eastAsiaTheme="minorEastAsia" w:hAnsi="Times New Roman" w:cs="Times New Roman"/>
                <w:sz w:val="24"/>
                <w:szCs w:val="24"/>
                <w:lang w:val="en-US"/>
              </w:rPr>
            </w:pPr>
            <w:r>
              <w:rPr>
                <w:rFonts w:ascii="Times New Roman" w:eastAsiaTheme="minorEastAsia" w:hAnsi="Times New Roman" w:cs="Times New Roman"/>
                <w:sz w:val="24"/>
                <w:szCs w:val="24"/>
              </w:rPr>
              <w:t>(</w:t>
            </w:r>
            <w:r w:rsidR="00622E83">
              <w:rPr>
                <w:rFonts w:ascii="Times New Roman" w:eastAsiaTheme="minorEastAsia" w:hAnsi="Times New Roman" w:cs="Times New Roman"/>
                <w:sz w:val="24"/>
                <w:szCs w:val="24"/>
                <w:lang w:val="en-US"/>
              </w:rPr>
              <w:t>2)</w:t>
            </w:r>
          </w:p>
        </w:tc>
      </w:tr>
    </w:tbl>
    <w:p w:rsidR="00CC4F5C" w:rsidRDefault="0005330B" w:rsidP="00F359F6">
      <w:pPr>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sidRPr="00BA3355">
        <w:rPr>
          <w:rFonts w:ascii="Times New Roman" w:eastAsiaTheme="minorEastAsia" w:hAnsi="Times New Roman" w:cs="Times New Roman"/>
          <w:sz w:val="24"/>
          <w:szCs w:val="24"/>
        </w:rPr>
        <w:t>В связи с видом</w:t>
      </w:r>
      <w:r w:rsidRPr="00BA3355">
        <w:rPr>
          <w:rFonts w:ascii="Times New Roman" w:eastAsiaTheme="minorEastAsia" w:hAnsi="Times New Roman" w:cs="Times New Roman"/>
          <w:i/>
          <w:sz w:val="24"/>
          <w:szCs w:val="24"/>
        </w:rPr>
        <w:t xml:space="preserve"> </w:t>
      </w:r>
      <w:r w:rsidRPr="00BA3355">
        <w:rPr>
          <w:rFonts w:ascii="Times New Roman" w:eastAsiaTheme="minorEastAsia" w:hAnsi="Times New Roman" w:cs="Times New Roman"/>
          <w:sz w:val="24"/>
          <w:szCs w:val="24"/>
        </w:rPr>
        <w:t>уравнени</w:t>
      </w:r>
      <w:r w:rsidR="00622E83" w:rsidRPr="00BA3355">
        <w:rPr>
          <w:rFonts w:ascii="Times New Roman" w:eastAsiaTheme="minorEastAsia" w:hAnsi="Times New Roman" w:cs="Times New Roman"/>
          <w:sz w:val="24"/>
          <w:szCs w:val="24"/>
        </w:rPr>
        <w:t>й</w:t>
      </w:r>
      <w:r w:rsidRPr="00BA3355">
        <w:rPr>
          <w:rFonts w:ascii="Times New Roman" w:eastAsiaTheme="minorEastAsia" w:hAnsi="Times New Roman" w:cs="Times New Roman"/>
          <w:sz w:val="24"/>
          <w:szCs w:val="24"/>
        </w:rPr>
        <w:t xml:space="preserve"> (1</w:t>
      </w:r>
      <w:r w:rsidR="00622E83" w:rsidRPr="00BA3355">
        <w:rPr>
          <w:rFonts w:ascii="Times New Roman" w:eastAsiaTheme="minorEastAsia" w:hAnsi="Times New Roman" w:cs="Times New Roman"/>
          <w:sz w:val="24"/>
          <w:szCs w:val="24"/>
        </w:rPr>
        <w:t>, 2</w:t>
      </w:r>
      <w:r w:rsidRPr="00BA3355">
        <w:rPr>
          <w:rFonts w:ascii="Times New Roman" w:eastAsiaTheme="minorEastAsia" w:hAnsi="Times New Roman" w:cs="Times New Roman"/>
          <w:sz w:val="24"/>
          <w:szCs w:val="24"/>
        </w:rPr>
        <w:t xml:space="preserve">) параметры </w:t>
      </w:r>
      <w:r w:rsidRPr="00BA3355">
        <w:rPr>
          <w:rFonts w:ascii="Times New Roman" w:eastAsiaTheme="minorEastAsia" w:hAnsi="Times New Roman" w:cs="Times New Roman"/>
          <w:i/>
          <w:sz w:val="24"/>
          <w:szCs w:val="24"/>
          <w:lang w:val="en-US"/>
        </w:rPr>
        <w:t>p</w:t>
      </w:r>
      <w:r w:rsidRPr="00BA3355">
        <w:rPr>
          <w:rFonts w:ascii="Times New Roman" w:eastAsiaTheme="minorEastAsia" w:hAnsi="Times New Roman" w:cs="Times New Roman"/>
          <w:sz w:val="24"/>
          <w:szCs w:val="24"/>
          <w:vertAlign w:val="subscript"/>
        </w:rPr>
        <w:t>1</w:t>
      </w:r>
      <w:r w:rsidRPr="00BA3355">
        <w:rPr>
          <w:rFonts w:ascii="Times New Roman" w:eastAsiaTheme="minorEastAsia" w:hAnsi="Times New Roman" w:cs="Times New Roman"/>
          <w:sz w:val="24"/>
          <w:szCs w:val="24"/>
        </w:rPr>
        <w:t xml:space="preserve"> и </w:t>
      </w:r>
      <w:r w:rsidRPr="00BA3355">
        <w:rPr>
          <w:rFonts w:ascii="Times New Roman" w:eastAsiaTheme="minorEastAsia" w:hAnsi="Times New Roman" w:cs="Times New Roman"/>
          <w:i/>
          <w:sz w:val="24"/>
          <w:szCs w:val="24"/>
          <w:lang w:val="en-US"/>
        </w:rPr>
        <w:t>p</w:t>
      </w:r>
      <w:r w:rsidRPr="00BA3355">
        <w:rPr>
          <w:rFonts w:ascii="Times New Roman" w:eastAsiaTheme="minorEastAsia" w:hAnsi="Times New Roman" w:cs="Times New Roman"/>
          <w:sz w:val="24"/>
          <w:szCs w:val="24"/>
          <w:vertAlign w:val="subscript"/>
        </w:rPr>
        <w:t>2</w:t>
      </w:r>
      <w:r w:rsidRPr="00BA3355">
        <w:rPr>
          <w:rFonts w:ascii="Times New Roman" w:eastAsiaTheme="minorEastAsia" w:hAnsi="Times New Roman" w:cs="Times New Roman"/>
          <w:sz w:val="24"/>
          <w:szCs w:val="24"/>
        </w:rPr>
        <w:t xml:space="preserve"> были названы «порядками связи» [</w:t>
      </w:r>
      <w:hyperlink w:anchor="pauling" w:history="1">
        <w:r w:rsidR="00BA3355" w:rsidRPr="00022C62">
          <w:rPr>
            <w:rStyle w:val="a4"/>
            <w:rFonts w:ascii="Times New Roman" w:eastAsiaTheme="minorEastAsia" w:hAnsi="Times New Roman" w:cs="Times New Roman"/>
            <w:sz w:val="24"/>
            <w:szCs w:val="24"/>
          </w:rPr>
          <w:t>2</w:t>
        </w:r>
        <w:r w:rsidR="00022C62" w:rsidRPr="00022C62">
          <w:rPr>
            <w:rStyle w:val="a4"/>
            <w:rFonts w:ascii="Times New Roman" w:eastAsiaTheme="minorEastAsia" w:hAnsi="Times New Roman" w:cs="Times New Roman"/>
            <w:sz w:val="24"/>
            <w:szCs w:val="24"/>
          </w:rPr>
          <w:t>5</w:t>
        </w:r>
      </w:hyperlink>
      <w:r w:rsidRPr="00BA3355">
        <w:rPr>
          <w:rFonts w:ascii="Times New Roman" w:eastAsiaTheme="minorEastAsia" w:hAnsi="Times New Roman" w:cs="Times New Roman"/>
          <w:sz w:val="24"/>
          <w:szCs w:val="24"/>
        </w:rPr>
        <w:t>]</w:t>
      </w:r>
      <w:r w:rsidR="00620981" w:rsidRPr="00BA3355">
        <w:rPr>
          <w:rFonts w:ascii="Times New Roman" w:eastAsiaTheme="minorEastAsia" w:hAnsi="Times New Roman" w:cs="Times New Roman"/>
          <w:sz w:val="24"/>
          <w:szCs w:val="24"/>
        </w:rPr>
        <w:t>,</w:t>
      </w:r>
      <w:r w:rsidR="00622E83" w:rsidRPr="00BA3355">
        <w:rPr>
          <w:rFonts w:ascii="Times New Roman" w:eastAsiaTheme="minorEastAsia" w:hAnsi="Times New Roman" w:cs="Times New Roman"/>
          <w:sz w:val="24"/>
          <w:szCs w:val="24"/>
        </w:rPr>
        <w:t xml:space="preserve"> </w:t>
      </w:r>
      <w:r w:rsidR="00620981" w:rsidRPr="00BA3355">
        <w:rPr>
          <w:rFonts w:ascii="Times New Roman" w:eastAsiaTheme="minorEastAsia" w:hAnsi="Times New Roman" w:cs="Times New Roman"/>
          <w:sz w:val="24"/>
          <w:szCs w:val="24"/>
        </w:rPr>
        <w:t>хотя</w:t>
      </w:r>
      <w:r w:rsidR="00620981" w:rsidRPr="00622E83">
        <w:rPr>
          <w:rFonts w:ascii="Times New Roman" w:eastAsiaTheme="minorEastAsia" w:hAnsi="Times New Roman" w:cs="Times New Roman"/>
          <w:sz w:val="24"/>
          <w:szCs w:val="24"/>
        </w:rPr>
        <w:t xml:space="preserve">, строго говоря, это просто экспоненциально спадающие функции </w:t>
      </w:r>
      <w:r w:rsidR="00620981" w:rsidRPr="00622E83">
        <w:rPr>
          <w:rFonts w:ascii="Times New Roman" w:eastAsiaTheme="minorEastAsia" w:hAnsi="Times New Roman" w:cs="Times New Roman"/>
          <w:sz w:val="24"/>
          <w:szCs w:val="24"/>
        </w:rPr>
        <w:lastRenderedPageBreak/>
        <w:t>межатомного расстояния</w:t>
      </w:r>
      <w:r w:rsidRPr="00622E83">
        <w:rPr>
          <w:rFonts w:ascii="Times New Roman" w:eastAsiaTheme="minorEastAsia" w:hAnsi="Times New Roman" w:cs="Times New Roman"/>
          <w:sz w:val="24"/>
          <w:szCs w:val="24"/>
        </w:rPr>
        <w:t>.</w:t>
      </w:r>
      <w:r w:rsidR="00120149" w:rsidRPr="00622E83">
        <w:rPr>
          <w:rFonts w:ascii="Times New Roman" w:eastAsiaTheme="minorEastAsia" w:hAnsi="Times New Roman" w:cs="Times New Roman"/>
          <w:sz w:val="24"/>
          <w:szCs w:val="24"/>
        </w:rPr>
        <w:t xml:space="preserve"> </w:t>
      </w:r>
      <w:r w:rsidR="00620981" w:rsidRPr="00622E83">
        <w:rPr>
          <w:rFonts w:ascii="Times New Roman" w:eastAsiaTheme="minorEastAsia" w:hAnsi="Times New Roman" w:cs="Times New Roman"/>
          <w:sz w:val="24"/>
          <w:szCs w:val="24"/>
        </w:rPr>
        <w:t>К</w:t>
      </w:r>
      <w:r w:rsidR="006C2576" w:rsidRPr="00622E83">
        <w:rPr>
          <w:rFonts w:ascii="Times New Roman" w:eastAsiaTheme="minorEastAsia" w:hAnsi="Times New Roman" w:cs="Times New Roman"/>
          <w:sz w:val="24"/>
          <w:szCs w:val="24"/>
        </w:rPr>
        <w:t xml:space="preserve">орреляция </w:t>
      </w:r>
      <w:r w:rsidR="00620981" w:rsidRPr="00622E83">
        <w:rPr>
          <w:rFonts w:ascii="Times New Roman" w:eastAsiaTheme="minorEastAsia" w:hAnsi="Times New Roman" w:cs="Times New Roman"/>
          <w:sz w:val="24"/>
          <w:szCs w:val="24"/>
        </w:rPr>
        <w:t xml:space="preserve">между расстояниями </w:t>
      </w:r>
      <w:r w:rsidR="00620981" w:rsidRPr="00622E83">
        <w:rPr>
          <w:rFonts w:ascii="Times New Roman" w:eastAsiaTheme="minorEastAsia" w:hAnsi="Times New Roman" w:cs="Times New Roman"/>
          <w:i/>
          <w:sz w:val="24"/>
          <w:szCs w:val="24"/>
          <w:lang w:val="en-US"/>
        </w:rPr>
        <w:t>r</w:t>
      </w:r>
      <w:r w:rsidR="00620981" w:rsidRPr="00622E83">
        <w:rPr>
          <w:rFonts w:ascii="Times New Roman" w:eastAsiaTheme="minorEastAsia" w:hAnsi="Times New Roman" w:cs="Times New Roman"/>
          <w:sz w:val="24"/>
          <w:szCs w:val="24"/>
          <w:vertAlign w:val="subscript"/>
        </w:rPr>
        <w:t>1</w:t>
      </w:r>
      <w:r w:rsidR="00620981" w:rsidRPr="00622E83">
        <w:rPr>
          <w:rFonts w:ascii="Times New Roman" w:eastAsiaTheme="minorEastAsia" w:hAnsi="Times New Roman" w:cs="Times New Roman"/>
          <w:sz w:val="24"/>
          <w:szCs w:val="24"/>
        </w:rPr>
        <w:t xml:space="preserve"> и </w:t>
      </w:r>
      <w:r w:rsidR="00620981" w:rsidRPr="00622E83">
        <w:rPr>
          <w:rFonts w:ascii="Times New Roman" w:eastAsiaTheme="minorEastAsia" w:hAnsi="Times New Roman" w:cs="Times New Roman"/>
          <w:i/>
          <w:sz w:val="24"/>
          <w:szCs w:val="24"/>
          <w:lang w:val="en-US"/>
        </w:rPr>
        <w:t>r</w:t>
      </w:r>
      <w:r w:rsidR="00620981" w:rsidRPr="00622E83">
        <w:rPr>
          <w:rFonts w:ascii="Times New Roman" w:eastAsiaTheme="minorEastAsia" w:hAnsi="Times New Roman" w:cs="Times New Roman"/>
          <w:sz w:val="24"/>
          <w:szCs w:val="24"/>
          <w:vertAlign w:val="subscript"/>
        </w:rPr>
        <w:t>2</w:t>
      </w:r>
      <w:r w:rsidR="00620981" w:rsidRPr="00622E83">
        <w:rPr>
          <w:rFonts w:ascii="Times New Roman" w:eastAsiaTheme="minorEastAsia" w:hAnsi="Times New Roman" w:cs="Times New Roman"/>
          <w:sz w:val="24"/>
          <w:szCs w:val="24"/>
        </w:rPr>
        <w:t xml:space="preserve"> </w:t>
      </w:r>
      <w:r w:rsidR="006C2576" w:rsidRPr="00622E83">
        <w:rPr>
          <w:rFonts w:ascii="Times New Roman" w:eastAsiaTheme="minorEastAsia" w:hAnsi="Times New Roman" w:cs="Times New Roman"/>
          <w:sz w:val="24"/>
          <w:szCs w:val="24"/>
        </w:rPr>
        <w:t xml:space="preserve">подразумевает также корреляцию между </w:t>
      </w:r>
      <w:r w:rsidR="00620981" w:rsidRPr="00622E83">
        <w:rPr>
          <w:rFonts w:ascii="Times New Roman" w:eastAsiaTheme="minorEastAsia" w:hAnsi="Times New Roman" w:cs="Times New Roman"/>
          <w:sz w:val="24"/>
          <w:szCs w:val="24"/>
        </w:rPr>
        <w:t xml:space="preserve">их линейными комбинациями, т.н. </w:t>
      </w:r>
      <w:r w:rsidR="006C2576" w:rsidRPr="00622E83">
        <w:rPr>
          <w:rFonts w:ascii="Times New Roman" w:eastAsiaTheme="minorEastAsia" w:hAnsi="Times New Roman" w:cs="Times New Roman"/>
          <w:sz w:val="24"/>
          <w:szCs w:val="24"/>
        </w:rPr>
        <w:t xml:space="preserve">координатами водородной связи </w:t>
      </w:r>
      <m:oMath>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q</m:t>
            </m:r>
          </m:e>
          <m:sub>
            <m:r>
              <m:rPr>
                <m:nor/>
              </m:rPr>
              <w:rPr>
                <w:rFonts w:ascii="Times New Roman" w:eastAsiaTheme="minorEastAsia" w:hAnsi="Times New Roman" w:cs="Times New Roman"/>
                <w:sz w:val="24"/>
                <w:szCs w:val="24"/>
              </w:rPr>
              <m:t>1</m:t>
            </m:r>
          </m:sub>
        </m:sSub>
        <m:r>
          <m:rPr>
            <m:nor/>
          </m:rPr>
          <w:rPr>
            <w:rFonts w:ascii="Times New Roman" w:eastAsiaTheme="minorEastAsia" w:hAnsi="Times New Roman" w:cs="Times New Roman"/>
            <w:i/>
            <w:sz w:val="24"/>
            <w:szCs w:val="24"/>
          </w:rPr>
          <m:t>=</m:t>
        </m:r>
        <m:f>
          <m:fPr>
            <m:ctrlPr>
              <w:rPr>
                <w:rFonts w:ascii="Cambria Math" w:eastAsiaTheme="minorEastAsia" w:hAnsi="Cambria Math" w:cs="Times New Roman"/>
                <w:i/>
                <w:sz w:val="24"/>
                <w:szCs w:val="24"/>
              </w:rPr>
            </m:ctrlPr>
          </m:fPr>
          <m:num>
            <m:r>
              <m:rPr>
                <m:nor/>
              </m:rPr>
              <w:rPr>
                <w:rFonts w:ascii="Times New Roman" w:eastAsiaTheme="minorEastAsia" w:hAnsi="Times New Roman" w:cs="Times New Roman"/>
                <w:i/>
                <w:sz w:val="24"/>
                <w:szCs w:val="24"/>
              </w:rPr>
              <m:t>1</m:t>
            </m:r>
          </m:num>
          <m:den>
            <m:r>
              <m:rPr>
                <m:nor/>
              </m:rPr>
              <w:rPr>
                <w:rFonts w:ascii="Times New Roman" w:eastAsiaTheme="minorEastAsia" w:hAnsi="Times New Roman" w:cs="Times New Roman"/>
                <w:i/>
                <w:sz w:val="24"/>
                <w:szCs w:val="24"/>
              </w:rPr>
              <m:t>2</m:t>
            </m:r>
          </m:den>
        </m:f>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r</m:t>
                </m:r>
              </m:e>
              <m:sub>
                <m:r>
                  <m:rPr>
                    <m:nor/>
                  </m:rPr>
                  <w:rPr>
                    <w:rFonts w:ascii="Times New Roman" w:eastAsiaTheme="minorEastAsia" w:hAnsi="Times New Roman" w:cs="Times New Roman"/>
                    <w:sz w:val="24"/>
                    <w:szCs w:val="24"/>
                  </w:rPr>
                  <m:t>1</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r</m:t>
                </m:r>
              </m:e>
              <m:sub>
                <m:r>
                  <m:rPr>
                    <m:nor/>
                  </m:rPr>
                  <w:rPr>
                    <w:rFonts w:ascii="Times New Roman" w:eastAsiaTheme="minorEastAsia" w:hAnsi="Times New Roman" w:cs="Times New Roman"/>
                    <w:sz w:val="24"/>
                    <w:szCs w:val="24"/>
                  </w:rPr>
                  <m:t>2</m:t>
                </m:r>
              </m:sub>
            </m:sSub>
          </m:e>
        </m:d>
      </m:oMath>
      <w:r w:rsidR="006C2576" w:rsidRPr="00622E83">
        <w:rPr>
          <w:rFonts w:ascii="Times New Roman" w:eastAsiaTheme="minorEastAsia" w:hAnsi="Times New Roman" w:cs="Times New Roman"/>
          <w:sz w:val="24"/>
          <w:szCs w:val="24"/>
        </w:rPr>
        <w:t xml:space="preserve"> и </w:t>
      </w:r>
      <m:oMath>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q</m:t>
            </m:r>
          </m:e>
          <m:sub>
            <m:r>
              <m:rPr>
                <m:nor/>
              </m:rPr>
              <w:rPr>
                <w:rFonts w:ascii="Times New Roman" w:eastAsiaTheme="minorEastAsia" w:hAnsi="Times New Roman" w:cs="Times New Roman"/>
                <w:sz w:val="24"/>
                <w:szCs w:val="24"/>
              </w:rPr>
              <m:t>2</m:t>
            </m:r>
          </m:sub>
        </m:sSub>
        <m:r>
          <m:rPr>
            <m:nor/>
          </m:rPr>
          <w:rPr>
            <w:rFonts w:ascii="Times New Roman" w:eastAsiaTheme="minorEastAsia" w:hAnsi="Times New Roman" w:cs="Times New Roman"/>
            <w:i/>
            <w:sz w:val="24"/>
            <w:szCs w:val="24"/>
          </w:rPr>
          <m:t xml:space="preserve">= </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r</m:t>
            </m:r>
          </m:e>
          <m:sub>
            <m:r>
              <m:rPr>
                <m:nor/>
              </m:rPr>
              <w:rPr>
                <w:rFonts w:ascii="Times New Roman" w:eastAsiaTheme="minorEastAsia" w:hAnsi="Times New Roman" w:cs="Times New Roman"/>
                <w:sz w:val="24"/>
                <w:szCs w:val="24"/>
              </w:rPr>
              <m:t>1</m:t>
            </m:r>
          </m:sub>
        </m:sSub>
        <m:r>
          <m:rPr>
            <m:nor/>
          </m:rPr>
          <w:rPr>
            <w:rFonts w:ascii="Times New Roman" w:eastAsiaTheme="minorEastAsia" w:hAnsi="Times New Roman" w:cs="Times New Roman"/>
            <w:i/>
            <w:sz w:val="24"/>
            <w:szCs w:val="24"/>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rPr>
              <m:t>r</m:t>
            </m:r>
          </m:e>
          <m:sub>
            <m:r>
              <m:rPr>
                <m:nor/>
              </m:rPr>
              <w:rPr>
                <w:rFonts w:ascii="Times New Roman" w:eastAsiaTheme="minorEastAsia" w:hAnsi="Times New Roman" w:cs="Times New Roman"/>
                <w:sz w:val="24"/>
                <w:szCs w:val="24"/>
              </w:rPr>
              <m:t>2</m:t>
            </m:r>
          </m:sub>
        </m:sSub>
      </m:oMath>
      <w:r w:rsidR="006C2576" w:rsidRPr="00622E83">
        <w:rPr>
          <w:rFonts w:ascii="Times New Roman" w:eastAsiaTheme="minorEastAsia" w:hAnsi="Times New Roman" w:cs="Times New Roman"/>
          <w:sz w:val="24"/>
          <w:szCs w:val="24"/>
        </w:rPr>
        <w:t xml:space="preserve">. Для линейной водородной связи </w:t>
      </w:r>
      <w:r w:rsidR="006C2576" w:rsidRPr="00622E83">
        <w:rPr>
          <w:rFonts w:ascii="Times New Roman" w:eastAsiaTheme="minorEastAsia" w:hAnsi="Times New Roman" w:cs="Times New Roman"/>
          <w:i/>
          <w:sz w:val="24"/>
          <w:szCs w:val="24"/>
          <w:lang w:val="en-US"/>
        </w:rPr>
        <w:t>q</w:t>
      </w:r>
      <w:r w:rsidR="006C2576" w:rsidRPr="0017320B">
        <w:rPr>
          <w:rFonts w:ascii="Times New Roman" w:eastAsiaTheme="minorEastAsia" w:hAnsi="Times New Roman" w:cs="Times New Roman"/>
          <w:sz w:val="24"/>
          <w:szCs w:val="24"/>
          <w:vertAlign w:val="subscript"/>
        </w:rPr>
        <w:t>1</w:t>
      </w:r>
      <w:r w:rsidR="006C2576" w:rsidRPr="00622E83">
        <w:rPr>
          <w:rFonts w:ascii="Times New Roman" w:eastAsiaTheme="minorEastAsia" w:hAnsi="Times New Roman" w:cs="Times New Roman"/>
          <w:i/>
          <w:sz w:val="24"/>
          <w:szCs w:val="24"/>
          <w:vertAlign w:val="subscript"/>
        </w:rPr>
        <w:t xml:space="preserve"> </w:t>
      </w:r>
      <w:r w:rsidR="006C2576" w:rsidRPr="00622E83">
        <w:rPr>
          <w:rFonts w:ascii="Times New Roman" w:eastAsiaTheme="minorEastAsia" w:hAnsi="Times New Roman" w:cs="Times New Roman"/>
          <w:sz w:val="24"/>
          <w:szCs w:val="24"/>
        </w:rPr>
        <w:t xml:space="preserve">обозначает расстояние от центра водородной связи до Н, </w:t>
      </w:r>
      <w:r w:rsidR="006C2576" w:rsidRPr="00622E83">
        <w:rPr>
          <w:rFonts w:ascii="Times New Roman" w:eastAsiaTheme="minorEastAsia" w:hAnsi="Times New Roman" w:cs="Times New Roman"/>
          <w:i/>
          <w:sz w:val="24"/>
          <w:szCs w:val="24"/>
          <w:lang w:val="en-US"/>
        </w:rPr>
        <w:t>q</w:t>
      </w:r>
      <w:r w:rsidR="006C2576" w:rsidRPr="0017320B">
        <w:rPr>
          <w:rFonts w:ascii="Times New Roman" w:eastAsiaTheme="minorEastAsia" w:hAnsi="Times New Roman" w:cs="Times New Roman"/>
          <w:sz w:val="24"/>
          <w:szCs w:val="24"/>
          <w:vertAlign w:val="subscript"/>
        </w:rPr>
        <w:t>2</w:t>
      </w:r>
      <w:r w:rsidR="006C2576" w:rsidRPr="00622E83">
        <w:rPr>
          <w:rFonts w:ascii="Times New Roman" w:eastAsiaTheme="minorEastAsia" w:hAnsi="Times New Roman" w:cs="Times New Roman"/>
          <w:sz w:val="24"/>
          <w:szCs w:val="24"/>
          <w:vertAlign w:val="subscript"/>
        </w:rPr>
        <w:t xml:space="preserve"> </w:t>
      </w:r>
      <w:r w:rsidR="006C2576" w:rsidRPr="00622E83">
        <w:rPr>
          <w:rFonts w:ascii="Times New Roman" w:eastAsiaTheme="minorEastAsia" w:hAnsi="Times New Roman" w:cs="Times New Roman"/>
          <w:sz w:val="24"/>
          <w:szCs w:val="24"/>
        </w:rPr>
        <w:t>– расстояние между атомами А и В. Типичная кри</w:t>
      </w:r>
      <w:r w:rsidR="006C2576" w:rsidRPr="006C2576">
        <w:rPr>
          <w:rFonts w:ascii="Times New Roman" w:eastAsiaTheme="minorEastAsia" w:hAnsi="Times New Roman" w:cs="Times New Roman"/>
          <w:sz w:val="24"/>
          <w:szCs w:val="24"/>
        </w:rPr>
        <w:t>вая корреляции геометрии водородной св</w:t>
      </w:r>
      <w:r w:rsidR="00120149">
        <w:rPr>
          <w:rFonts w:ascii="Times New Roman" w:eastAsiaTheme="minorEastAsia" w:hAnsi="Times New Roman" w:cs="Times New Roman"/>
          <w:sz w:val="24"/>
          <w:szCs w:val="24"/>
        </w:rPr>
        <w:t xml:space="preserve">язи представлена на рисунке </w:t>
      </w:r>
      <w:r w:rsidR="00622E83" w:rsidRPr="00622E83">
        <w:rPr>
          <w:rFonts w:ascii="Times New Roman" w:eastAsiaTheme="minorEastAsia" w:hAnsi="Times New Roman" w:cs="Times New Roman"/>
          <w:sz w:val="24"/>
          <w:szCs w:val="24"/>
        </w:rPr>
        <w:t>4</w:t>
      </w:r>
      <w:r w:rsidR="00120149">
        <w:rPr>
          <w:rFonts w:ascii="Times New Roman" w:eastAsiaTheme="minorEastAsia"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374A6" w:rsidTr="008374A6">
        <w:tc>
          <w:tcPr>
            <w:tcW w:w="9571" w:type="dxa"/>
          </w:tcPr>
          <w:p w:rsidR="008374A6" w:rsidRDefault="008374A6" w:rsidP="00F359F6">
            <w:pPr>
              <w:autoSpaceDE w:val="0"/>
              <w:autoSpaceDN w:val="0"/>
              <w:adjustRightInd w:val="0"/>
              <w:spacing w:line="360" w:lineRule="auto"/>
              <w:ind w:firstLine="720"/>
              <w:jc w:val="center"/>
              <w:outlineLvl w:val="0"/>
              <w:rPr>
                <w:rFonts w:ascii="Times New Roman" w:eastAsiaTheme="minorEastAsia" w:hAnsi="Times New Roman" w:cs="Times New Roman"/>
                <w:sz w:val="24"/>
                <w:szCs w:val="24"/>
                <w:highlight w:val="yellow"/>
              </w:rPr>
            </w:pPr>
            <w:r>
              <w:rPr>
                <w:rFonts w:ascii="Times New Roman" w:eastAsiaTheme="minorEastAsia" w:hAnsi="Times New Roman" w:cs="Times New Roman"/>
                <w:noProof/>
                <w:sz w:val="24"/>
                <w:szCs w:val="24"/>
                <w:lang w:eastAsia="ru-RU"/>
              </w:rPr>
              <w:drawing>
                <wp:inline distT="0" distB="0" distL="0" distR="0" wp14:anchorId="6546F53B" wp14:editId="6E3AC18E">
                  <wp:extent cx="3800474" cy="227413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04253" cy="2276399"/>
                          </a:xfrm>
                          <a:prstGeom prst="rect">
                            <a:avLst/>
                          </a:prstGeom>
                          <a:noFill/>
                          <a:ln>
                            <a:noFill/>
                          </a:ln>
                        </pic:spPr>
                      </pic:pic>
                    </a:graphicData>
                  </a:graphic>
                </wp:inline>
              </w:drawing>
            </w:r>
          </w:p>
        </w:tc>
      </w:tr>
    </w:tbl>
    <w:p w:rsidR="00EA4328" w:rsidRDefault="00EA4328" w:rsidP="00F359F6">
      <w:pPr>
        <w:suppressAutoHyphens/>
        <w:autoSpaceDE w:val="0"/>
        <w:autoSpaceDN w:val="0"/>
        <w:adjustRightInd w:val="0"/>
        <w:spacing w:line="360" w:lineRule="auto"/>
        <w:jc w:val="both"/>
        <w:outlineLvl w:val="0"/>
        <w:rPr>
          <w:rFonts w:ascii="Times New Roman" w:eastAsiaTheme="minorEastAsia" w:hAnsi="Times New Roman" w:cs="Times New Roman"/>
          <w:sz w:val="24"/>
          <w:szCs w:val="24"/>
        </w:rPr>
      </w:pPr>
      <w:r w:rsidRPr="006C2576">
        <w:rPr>
          <w:rFonts w:ascii="Times New Roman" w:eastAsiaTheme="minorEastAsia" w:hAnsi="Times New Roman" w:cs="Times New Roman"/>
          <w:sz w:val="24"/>
          <w:szCs w:val="24"/>
        </w:rPr>
        <w:t xml:space="preserve">Рис. </w:t>
      </w:r>
      <w:r w:rsidR="00622E83" w:rsidRPr="00622E83">
        <w:rPr>
          <w:rFonts w:ascii="Times New Roman" w:eastAsiaTheme="minorEastAsia" w:hAnsi="Times New Roman" w:cs="Times New Roman"/>
          <w:sz w:val="24"/>
          <w:szCs w:val="24"/>
        </w:rPr>
        <w:t>4</w:t>
      </w:r>
      <w:r w:rsidRPr="006C2576">
        <w:rPr>
          <w:rFonts w:ascii="Times New Roman" w:eastAsiaTheme="minorEastAsia" w:hAnsi="Times New Roman" w:cs="Times New Roman"/>
          <w:sz w:val="24"/>
          <w:szCs w:val="24"/>
        </w:rPr>
        <w:t xml:space="preserve">. Корреляция геометрии водородной связи: зависимость параметра </w:t>
      </w:r>
      <w:r w:rsidRPr="001E2385">
        <w:rPr>
          <w:rFonts w:ascii="Times New Roman" w:eastAsiaTheme="minorEastAsia" w:hAnsi="Times New Roman" w:cs="Times New Roman"/>
          <w:i/>
          <w:sz w:val="24"/>
          <w:szCs w:val="24"/>
          <w:lang w:val="en-US"/>
        </w:rPr>
        <w:t>q</w:t>
      </w:r>
      <w:r w:rsidRPr="001E2385">
        <w:rPr>
          <w:rFonts w:ascii="Times New Roman" w:eastAsiaTheme="minorEastAsia" w:hAnsi="Times New Roman" w:cs="Times New Roman"/>
          <w:i/>
          <w:sz w:val="24"/>
          <w:szCs w:val="24"/>
          <w:vertAlign w:val="subscript"/>
        </w:rPr>
        <w:t>2</w:t>
      </w:r>
      <w:r w:rsidR="008B63DA" w:rsidRPr="001E2385">
        <w:rPr>
          <w:rFonts w:ascii="Times New Roman" w:eastAsiaTheme="minorEastAsia" w:hAnsi="Times New Roman" w:cs="Times New Roman"/>
          <w:sz w:val="24"/>
          <w:szCs w:val="24"/>
        </w:rPr>
        <w:t xml:space="preserve"> от </w:t>
      </w:r>
      <w:r w:rsidRPr="001E2385">
        <w:rPr>
          <w:rFonts w:ascii="Times New Roman" w:eastAsiaTheme="minorEastAsia" w:hAnsi="Times New Roman" w:cs="Times New Roman"/>
          <w:i/>
          <w:sz w:val="24"/>
          <w:szCs w:val="24"/>
          <w:lang w:val="en-US"/>
        </w:rPr>
        <w:t>q</w:t>
      </w:r>
      <w:r w:rsidRPr="001E2385">
        <w:rPr>
          <w:rFonts w:ascii="Times New Roman" w:eastAsiaTheme="minorEastAsia" w:hAnsi="Times New Roman" w:cs="Times New Roman"/>
          <w:i/>
          <w:sz w:val="24"/>
          <w:szCs w:val="24"/>
          <w:vertAlign w:val="subscript"/>
        </w:rPr>
        <w:t>1</w:t>
      </w:r>
      <w:r w:rsidRPr="004C4716">
        <w:rPr>
          <w:rFonts w:ascii="Times New Roman" w:eastAsiaTheme="minorEastAsia" w:hAnsi="Times New Roman" w:cs="Times New Roman"/>
          <w:sz w:val="24"/>
          <w:szCs w:val="24"/>
        </w:rPr>
        <w:t xml:space="preserve"> [</w:t>
      </w:r>
      <w:hyperlink w:anchor="limbach2005" w:history="1">
        <w:r w:rsidR="00BA3355" w:rsidRPr="00795A8D">
          <w:rPr>
            <w:rStyle w:val="a4"/>
            <w:rFonts w:ascii="Times New Roman" w:eastAsiaTheme="minorEastAsia" w:hAnsi="Times New Roman" w:cs="Times New Roman"/>
            <w:sz w:val="24"/>
            <w:szCs w:val="24"/>
          </w:rPr>
          <w:t>2</w:t>
        </w:r>
        <w:r w:rsidR="00795A8D" w:rsidRPr="00795A8D">
          <w:rPr>
            <w:rStyle w:val="a4"/>
            <w:rFonts w:ascii="Times New Roman" w:eastAsiaTheme="minorEastAsia" w:hAnsi="Times New Roman" w:cs="Times New Roman"/>
            <w:sz w:val="24"/>
            <w:szCs w:val="24"/>
          </w:rPr>
          <w:t>6</w:t>
        </w:r>
      </w:hyperlink>
      <w:r w:rsidRPr="004C4716">
        <w:rPr>
          <w:rFonts w:ascii="Times New Roman" w:eastAsiaTheme="minorEastAsia" w:hAnsi="Times New Roman" w:cs="Times New Roman"/>
          <w:sz w:val="24"/>
          <w:szCs w:val="24"/>
        </w:rPr>
        <w:t>].</w:t>
      </w:r>
    </w:p>
    <w:p w:rsidR="00CC4F5C" w:rsidRDefault="00120149" w:rsidP="00F359F6">
      <w:pPr>
        <w:autoSpaceDE w:val="0"/>
        <w:autoSpaceDN w:val="0"/>
        <w:adjustRightInd w:val="0"/>
        <w:spacing w:line="360" w:lineRule="auto"/>
        <w:ind w:firstLine="720"/>
        <w:jc w:val="both"/>
        <w:outlineLvl w:val="0"/>
        <w:rPr>
          <w:rFonts w:ascii="Times New Roman" w:hAnsi="Times New Roman" w:cs="Times New Roman"/>
          <w:sz w:val="24"/>
          <w:szCs w:val="24"/>
        </w:rPr>
      </w:pPr>
      <w:r w:rsidRPr="00F966C4">
        <w:rPr>
          <w:rFonts w:ascii="Times New Roman" w:eastAsiaTheme="minorEastAsia" w:hAnsi="Times New Roman" w:cs="Times New Roman"/>
          <w:sz w:val="24"/>
          <w:szCs w:val="24"/>
        </w:rPr>
        <w:t xml:space="preserve">Видно, что в случае минимального расстояния </w:t>
      </w:r>
      <w:r w:rsidRPr="00F966C4">
        <w:rPr>
          <w:rFonts w:ascii="Times New Roman" w:eastAsiaTheme="minorEastAsia" w:hAnsi="Times New Roman" w:cs="Times New Roman"/>
          <w:i/>
          <w:sz w:val="24"/>
          <w:szCs w:val="24"/>
          <w:lang w:val="en-US"/>
        </w:rPr>
        <w:t>q</w:t>
      </w:r>
      <w:r w:rsidRPr="00F966C4">
        <w:rPr>
          <w:rFonts w:ascii="Times New Roman" w:eastAsiaTheme="minorEastAsia" w:hAnsi="Times New Roman" w:cs="Times New Roman"/>
          <w:sz w:val="24"/>
          <w:szCs w:val="24"/>
          <w:vertAlign w:val="subscript"/>
        </w:rPr>
        <w:t>2</w:t>
      </w:r>
      <w:r w:rsidRPr="00F966C4">
        <w:rPr>
          <w:rFonts w:ascii="Times New Roman" w:eastAsiaTheme="minorEastAsia" w:hAnsi="Times New Roman" w:cs="Times New Roman"/>
          <w:sz w:val="24"/>
          <w:szCs w:val="24"/>
        </w:rPr>
        <w:t xml:space="preserve"> мостиковый протон находится в центре водородной связи (</w:t>
      </w:r>
      <w:r w:rsidRPr="00F966C4">
        <w:rPr>
          <w:rFonts w:ascii="Times New Roman" w:eastAsiaTheme="minorEastAsia" w:hAnsi="Times New Roman" w:cs="Times New Roman"/>
          <w:i/>
          <w:sz w:val="24"/>
          <w:szCs w:val="24"/>
          <w:lang w:val="en-US"/>
        </w:rPr>
        <w:t>q</w:t>
      </w:r>
      <w:r w:rsidRPr="00F966C4">
        <w:rPr>
          <w:rFonts w:ascii="Times New Roman" w:eastAsiaTheme="minorEastAsia" w:hAnsi="Times New Roman" w:cs="Times New Roman"/>
          <w:sz w:val="24"/>
          <w:szCs w:val="24"/>
          <w:vertAlign w:val="subscript"/>
        </w:rPr>
        <w:t>1</w:t>
      </w:r>
      <w:r w:rsidRPr="00F966C4">
        <w:rPr>
          <w:rFonts w:ascii="Times New Roman" w:eastAsiaTheme="minorEastAsia" w:hAnsi="Times New Roman" w:cs="Times New Roman"/>
          <w:sz w:val="24"/>
          <w:szCs w:val="24"/>
        </w:rPr>
        <w:t xml:space="preserve"> = 0; или </w:t>
      </w:r>
      <w:r w:rsidRPr="00F966C4">
        <w:rPr>
          <w:rFonts w:ascii="Times New Roman" w:eastAsiaTheme="minorEastAsia" w:hAnsi="Times New Roman" w:cs="Times New Roman"/>
          <w:i/>
          <w:sz w:val="24"/>
          <w:szCs w:val="24"/>
          <w:lang w:val="en-US"/>
        </w:rPr>
        <w:t>q</w:t>
      </w:r>
      <w:proofErr w:type="gramStart"/>
      <w:r w:rsidRPr="00F966C4">
        <w:rPr>
          <w:rFonts w:ascii="Times New Roman" w:eastAsiaTheme="minorEastAsia" w:hAnsi="Times New Roman" w:cs="Times New Roman"/>
          <w:sz w:val="24"/>
          <w:szCs w:val="24"/>
          <w:vertAlign w:val="subscript"/>
        </w:rPr>
        <w:t>1</w:t>
      </w:r>
      <w:r w:rsidRPr="00F966C4">
        <w:rPr>
          <w:rFonts w:ascii="Times New Roman" w:eastAsiaTheme="minorEastAsia" w:hAnsi="Times New Roman" w:cs="Times New Roman"/>
          <w:sz w:val="24"/>
          <w:szCs w:val="24"/>
        </w:rPr>
        <w:t xml:space="preserve"> </w:t>
      </w:r>
      <w:r w:rsidRPr="00F966C4">
        <w:rPr>
          <w:rFonts w:ascii="Times New Roman" w:eastAsiaTheme="minorEastAsia" w:hAnsi="Times New Roman" w:cs="Times New Roman"/>
          <w:sz w:val="24"/>
          <w:szCs w:val="24"/>
        </w:rPr>
        <w:sym w:font="Symbol" w:char="F0BB"/>
      </w:r>
      <w:r w:rsidRPr="00F966C4">
        <w:rPr>
          <w:rFonts w:ascii="Times New Roman" w:eastAsiaTheme="minorEastAsia" w:hAnsi="Times New Roman" w:cs="Times New Roman"/>
          <w:sz w:val="24"/>
          <w:szCs w:val="24"/>
        </w:rPr>
        <w:t xml:space="preserve"> 0</w:t>
      </w:r>
      <w:proofErr w:type="gramEnd"/>
      <w:r w:rsidRPr="00F966C4">
        <w:rPr>
          <w:rFonts w:ascii="Times New Roman" w:eastAsiaTheme="minorEastAsia" w:hAnsi="Times New Roman" w:cs="Times New Roman"/>
          <w:sz w:val="24"/>
          <w:szCs w:val="24"/>
        </w:rPr>
        <w:t xml:space="preserve"> для случая гетероядерной водородной связи, т.е. когда </w:t>
      </w:r>
      <w:r w:rsidRPr="00F966C4">
        <w:rPr>
          <w:rFonts w:ascii="Times New Roman" w:eastAsiaTheme="minorEastAsia" w:hAnsi="Times New Roman" w:cs="Times New Roman"/>
          <w:sz w:val="24"/>
          <w:szCs w:val="24"/>
          <w:lang w:val="en-US"/>
        </w:rPr>
        <w:t>A</w:t>
      </w:r>
      <w:r w:rsidRPr="00F966C4">
        <w:rPr>
          <w:rFonts w:ascii="Times New Roman" w:eastAsiaTheme="minorEastAsia" w:hAnsi="Times New Roman" w:cs="Times New Roman"/>
          <w:sz w:val="24"/>
          <w:szCs w:val="24"/>
        </w:rPr>
        <w:t xml:space="preserve"> и </w:t>
      </w:r>
      <w:r w:rsidRPr="00F966C4">
        <w:rPr>
          <w:rFonts w:ascii="Times New Roman" w:eastAsiaTheme="minorEastAsia" w:hAnsi="Times New Roman" w:cs="Times New Roman"/>
          <w:sz w:val="24"/>
          <w:szCs w:val="24"/>
          <w:lang w:val="en-US"/>
        </w:rPr>
        <w:t>B</w:t>
      </w:r>
      <w:r w:rsidRPr="00F966C4">
        <w:rPr>
          <w:rFonts w:ascii="Times New Roman" w:eastAsiaTheme="minorEastAsia" w:hAnsi="Times New Roman" w:cs="Times New Roman"/>
          <w:sz w:val="24"/>
          <w:szCs w:val="24"/>
        </w:rPr>
        <w:t xml:space="preserve"> – атомы разных элементов). Такая водородная связь называется центрально-симметричной (квазисимметричной)</w:t>
      </w:r>
      <w:r w:rsidR="00622E83" w:rsidRPr="00F966C4">
        <w:rPr>
          <w:rFonts w:ascii="Times New Roman" w:eastAsiaTheme="minorEastAsia" w:hAnsi="Times New Roman" w:cs="Times New Roman"/>
          <w:sz w:val="24"/>
          <w:szCs w:val="24"/>
        </w:rPr>
        <w:t xml:space="preserve"> и в ней</w:t>
      </w:r>
      <w:r w:rsidRPr="00F966C4">
        <w:rPr>
          <w:rFonts w:ascii="Times New Roman" w:eastAsiaTheme="minorEastAsia" w:hAnsi="Times New Roman" w:cs="Times New Roman"/>
          <w:sz w:val="24"/>
          <w:szCs w:val="24"/>
        </w:rPr>
        <w:t xml:space="preserve"> отсутствует качественное различие между ковалентной и водородной связью, т.е. такую водородную связь можно отнести к трехцентровым четырехэлектронным</w:t>
      </w:r>
      <w:r w:rsidR="00CC4F5C" w:rsidRPr="00F966C4">
        <w:rPr>
          <w:rFonts w:ascii="Times New Roman" w:eastAsiaTheme="minorEastAsia" w:hAnsi="Times New Roman" w:cs="Times New Roman"/>
          <w:sz w:val="24"/>
          <w:szCs w:val="24"/>
        </w:rPr>
        <w:t xml:space="preserve"> взаи</w:t>
      </w:r>
      <w:r w:rsidRPr="00F966C4">
        <w:rPr>
          <w:rFonts w:ascii="Times New Roman" w:eastAsiaTheme="minorEastAsia" w:hAnsi="Times New Roman" w:cs="Times New Roman"/>
          <w:sz w:val="24"/>
          <w:szCs w:val="24"/>
        </w:rPr>
        <w:t xml:space="preserve">модействиям. </w:t>
      </w:r>
      <w:r w:rsidR="00CC4F5C" w:rsidRPr="00F966C4">
        <w:rPr>
          <w:rFonts w:ascii="Times New Roman" w:hAnsi="Times New Roman" w:cs="Times New Roman"/>
          <w:sz w:val="24"/>
          <w:szCs w:val="24"/>
        </w:rPr>
        <w:t>Самым известным примером центрально-симметричной водородной связи является анион (</w:t>
      </w:r>
      <w:r w:rsidR="00CC4F5C" w:rsidRPr="00F966C4">
        <w:rPr>
          <w:rFonts w:ascii="Times New Roman" w:hAnsi="Times New Roman" w:cs="Times New Roman"/>
          <w:sz w:val="24"/>
          <w:szCs w:val="24"/>
          <w:lang w:val="en-US"/>
        </w:rPr>
        <w:t>FHF</w:t>
      </w:r>
      <w:r w:rsidR="00CC4F5C" w:rsidRPr="00F966C4">
        <w:rPr>
          <w:rFonts w:ascii="Times New Roman" w:hAnsi="Times New Roman" w:cs="Times New Roman"/>
          <w:sz w:val="24"/>
          <w:szCs w:val="24"/>
        </w:rPr>
        <w:t>)</w:t>
      </w:r>
      <w:r w:rsidR="00CC4F5C" w:rsidRPr="00F966C4">
        <w:rPr>
          <w:rFonts w:ascii="Times New Roman" w:hAnsi="Times New Roman" w:cs="Times New Roman"/>
          <w:sz w:val="24"/>
          <w:szCs w:val="24"/>
          <w:vertAlign w:val="superscript"/>
        </w:rPr>
        <w:t>–</w:t>
      </w:r>
      <w:r w:rsidR="00BA3355" w:rsidRPr="00BA3355">
        <w:rPr>
          <w:rFonts w:ascii="Times New Roman" w:hAnsi="Times New Roman" w:cs="Times New Roman"/>
          <w:sz w:val="24"/>
          <w:szCs w:val="24"/>
        </w:rPr>
        <w:t xml:space="preserve"> [</w:t>
      </w:r>
      <w:hyperlink w:anchor="schenderovich_2002" w:history="1">
        <w:r w:rsidR="00BA3355" w:rsidRPr="00E303FB">
          <w:rPr>
            <w:rStyle w:val="a4"/>
            <w:rFonts w:ascii="Times New Roman" w:hAnsi="Times New Roman" w:cs="Times New Roman"/>
            <w:sz w:val="24"/>
            <w:szCs w:val="24"/>
          </w:rPr>
          <w:t>1</w:t>
        </w:r>
        <w:r w:rsidR="00933F69" w:rsidRPr="00E303FB">
          <w:rPr>
            <w:rStyle w:val="a4"/>
            <w:rFonts w:ascii="Times New Roman" w:hAnsi="Times New Roman" w:cs="Times New Roman"/>
            <w:sz w:val="24"/>
            <w:szCs w:val="24"/>
          </w:rPr>
          <w:t>9</w:t>
        </w:r>
      </w:hyperlink>
      <w:r w:rsidR="00BA3355" w:rsidRPr="00BA3355">
        <w:rPr>
          <w:rFonts w:ascii="Times New Roman" w:hAnsi="Times New Roman" w:cs="Times New Roman"/>
          <w:sz w:val="24"/>
          <w:szCs w:val="24"/>
        </w:rPr>
        <w:t xml:space="preserve">, </w:t>
      </w:r>
      <w:hyperlink w:anchor="denisov2017" w:history="1">
        <w:r w:rsidR="00933F69" w:rsidRPr="00E303FB">
          <w:rPr>
            <w:rStyle w:val="a4"/>
            <w:rFonts w:ascii="Times New Roman" w:hAnsi="Times New Roman" w:cs="Times New Roman"/>
            <w:sz w:val="24"/>
            <w:szCs w:val="24"/>
          </w:rPr>
          <w:t>2</w:t>
        </w:r>
        <w:r w:rsidR="00933F69" w:rsidRPr="00E303FB">
          <w:rPr>
            <w:rStyle w:val="a4"/>
            <w:rFonts w:ascii="Times New Roman" w:hAnsi="Times New Roman" w:cs="Times New Roman"/>
            <w:sz w:val="24"/>
            <w:szCs w:val="24"/>
          </w:rPr>
          <w:t>0</w:t>
        </w:r>
      </w:hyperlink>
      <w:r w:rsidR="00BA3355" w:rsidRPr="00BA3355">
        <w:rPr>
          <w:rFonts w:ascii="Times New Roman" w:hAnsi="Times New Roman" w:cs="Times New Roman"/>
          <w:sz w:val="24"/>
          <w:szCs w:val="24"/>
        </w:rPr>
        <w:t xml:space="preserve">, </w:t>
      </w:r>
      <w:hyperlink w:anchor="tupikina2017" w:history="1">
        <w:r w:rsidR="00BA3355" w:rsidRPr="00795A8D">
          <w:rPr>
            <w:rStyle w:val="a4"/>
            <w:rFonts w:ascii="Times New Roman" w:hAnsi="Times New Roman" w:cs="Times New Roman"/>
            <w:sz w:val="24"/>
            <w:szCs w:val="24"/>
          </w:rPr>
          <w:t>2</w:t>
        </w:r>
        <w:r w:rsidR="00795A8D" w:rsidRPr="00795A8D">
          <w:rPr>
            <w:rStyle w:val="a4"/>
            <w:rFonts w:ascii="Times New Roman" w:hAnsi="Times New Roman" w:cs="Times New Roman"/>
            <w:sz w:val="24"/>
            <w:szCs w:val="24"/>
          </w:rPr>
          <w:t>7</w:t>
        </w:r>
      </w:hyperlink>
      <w:r w:rsidR="00BA3355" w:rsidRPr="00BA3355">
        <w:rPr>
          <w:rFonts w:ascii="Times New Roman" w:hAnsi="Times New Roman" w:cs="Times New Roman"/>
          <w:sz w:val="24"/>
          <w:szCs w:val="24"/>
        </w:rPr>
        <w:t>]</w:t>
      </w:r>
      <w:r w:rsidR="00BA3355">
        <w:rPr>
          <w:rFonts w:ascii="Times New Roman" w:hAnsi="Times New Roman" w:cs="Times New Roman"/>
          <w:sz w:val="24"/>
          <w:szCs w:val="24"/>
        </w:rPr>
        <w:t xml:space="preserve">, </w:t>
      </w:r>
      <w:r w:rsidR="00CC4F5C" w:rsidRPr="00BA3355">
        <w:rPr>
          <w:rFonts w:ascii="Times New Roman" w:hAnsi="Times New Roman" w:cs="Times New Roman"/>
          <w:sz w:val="24"/>
          <w:szCs w:val="24"/>
        </w:rPr>
        <w:t xml:space="preserve">а также некоторые другие гомо-сопряженные анионы </w:t>
      </w:r>
      <w:r w:rsidR="00F966C4" w:rsidRPr="00BA3355">
        <w:rPr>
          <w:rFonts w:ascii="Times New Roman" w:hAnsi="Times New Roman" w:cs="Times New Roman"/>
          <w:sz w:val="24"/>
          <w:szCs w:val="24"/>
        </w:rPr>
        <w:t>[</w:t>
      </w:r>
      <w:hyperlink w:anchor="jacs2000" w:history="1">
        <w:r w:rsidR="00BA3355" w:rsidRPr="00795A8D">
          <w:rPr>
            <w:rStyle w:val="a4"/>
            <w:rFonts w:ascii="Times New Roman" w:hAnsi="Times New Roman" w:cs="Times New Roman"/>
            <w:sz w:val="24"/>
            <w:szCs w:val="24"/>
          </w:rPr>
          <w:t>2</w:t>
        </w:r>
        <w:r w:rsidR="00795A8D" w:rsidRPr="00795A8D">
          <w:rPr>
            <w:rStyle w:val="a4"/>
            <w:rFonts w:ascii="Times New Roman" w:hAnsi="Times New Roman" w:cs="Times New Roman"/>
            <w:sz w:val="24"/>
            <w:szCs w:val="24"/>
          </w:rPr>
          <w:t>8</w:t>
        </w:r>
      </w:hyperlink>
      <w:r w:rsidR="00F966C4" w:rsidRPr="00BA3355">
        <w:rPr>
          <w:rFonts w:ascii="Times New Roman" w:hAnsi="Times New Roman" w:cs="Times New Roman"/>
          <w:sz w:val="24"/>
          <w:szCs w:val="24"/>
        </w:rPr>
        <w:t>]</w:t>
      </w:r>
      <w:r w:rsidR="00CC4F5C" w:rsidRPr="00BA3355">
        <w:rPr>
          <w:rFonts w:ascii="Times New Roman" w:hAnsi="Times New Roman" w:cs="Times New Roman"/>
          <w:sz w:val="24"/>
          <w:szCs w:val="24"/>
        </w:rPr>
        <w:t xml:space="preserve">, </w:t>
      </w:r>
      <w:r w:rsidR="00CC4F5C" w:rsidRPr="00F966C4">
        <w:rPr>
          <w:rFonts w:ascii="Times New Roman" w:hAnsi="Times New Roman" w:cs="Times New Roman"/>
          <w:sz w:val="24"/>
          <w:szCs w:val="24"/>
        </w:rPr>
        <w:t>хотя вопрос о влиянии сольватной оболочки на симметрию водородных связей в растворе вызывает дискуссии</w:t>
      </w:r>
      <w:r w:rsidR="00F377A8" w:rsidRPr="00F377A8">
        <w:rPr>
          <w:rFonts w:ascii="Times New Roman" w:hAnsi="Times New Roman" w:cs="Times New Roman"/>
          <w:sz w:val="24"/>
          <w:szCs w:val="24"/>
        </w:rPr>
        <w:t xml:space="preserve"> [</w:t>
      </w:r>
      <w:hyperlink w:anchor="perrin2009" w:history="1">
        <w:r w:rsidR="00795A8D" w:rsidRPr="00795A8D">
          <w:rPr>
            <w:rStyle w:val="a4"/>
            <w:rFonts w:ascii="Times New Roman" w:hAnsi="Times New Roman" w:cs="Times New Roman"/>
            <w:sz w:val="24"/>
            <w:szCs w:val="24"/>
          </w:rPr>
          <w:t>29</w:t>
        </w:r>
      </w:hyperlink>
      <w:r w:rsidR="00E303FB">
        <w:rPr>
          <w:rFonts w:ascii="Times New Roman" w:hAnsi="Times New Roman" w:cs="Times New Roman"/>
          <w:sz w:val="24"/>
          <w:szCs w:val="24"/>
        </w:rPr>
        <w:t xml:space="preserve">, </w:t>
      </w:r>
      <w:hyperlink w:anchor="perrin2006" w:history="1">
        <w:r w:rsidR="00795A8D" w:rsidRPr="00795A8D">
          <w:rPr>
            <w:rStyle w:val="a4"/>
            <w:rFonts w:ascii="Times New Roman" w:hAnsi="Times New Roman" w:cs="Times New Roman"/>
            <w:sz w:val="24"/>
            <w:szCs w:val="24"/>
          </w:rPr>
          <w:t>30</w:t>
        </w:r>
      </w:hyperlink>
      <w:r w:rsidR="00E303FB">
        <w:rPr>
          <w:rFonts w:ascii="Times New Roman" w:hAnsi="Times New Roman" w:cs="Times New Roman"/>
          <w:sz w:val="24"/>
          <w:szCs w:val="24"/>
        </w:rPr>
        <w:t xml:space="preserve">, </w:t>
      </w:r>
      <w:hyperlink w:anchor="pylaeva2017" w:history="1">
        <w:r w:rsidR="00F377A8" w:rsidRPr="00795A8D">
          <w:rPr>
            <w:rStyle w:val="a4"/>
            <w:rFonts w:ascii="Times New Roman" w:hAnsi="Times New Roman" w:cs="Times New Roman"/>
            <w:sz w:val="24"/>
            <w:szCs w:val="24"/>
          </w:rPr>
          <w:t>3</w:t>
        </w:r>
        <w:r w:rsidR="00795A8D" w:rsidRPr="00795A8D">
          <w:rPr>
            <w:rStyle w:val="a4"/>
            <w:rFonts w:ascii="Times New Roman" w:hAnsi="Times New Roman" w:cs="Times New Roman"/>
            <w:sz w:val="24"/>
            <w:szCs w:val="24"/>
          </w:rPr>
          <w:t>1</w:t>
        </w:r>
      </w:hyperlink>
      <w:r w:rsidR="00F377A8" w:rsidRPr="00F377A8">
        <w:rPr>
          <w:rFonts w:ascii="Times New Roman" w:hAnsi="Times New Roman" w:cs="Times New Roman"/>
          <w:sz w:val="24"/>
          <w:szCs w:val="24"/>
        </w:rPr>
        <w:t>]</w:t>
      </w:r>
      <w:r w:rsidR="00CC4F5C">
        <w:rPr>
          <w:rFonts w:ascii="Times New Roman" w:hAnsi="Times New Roman" w:cs="Times New Roman"/>
          <w:sz w:val="24"/>
          <w:szCs w:val="24"/>
        </w:rPr>
        <w:t>.</w:t>
      </w:r>
      <w:r w:rsidR="00CC4F5C" w:rsidRPr="00CC4F5C">
        <w:rPr>
          <w:rFonts w:ascii="Times New Roman" w:hAnsi="Times New Roman" w:cs="Times New Roman"/>
          <w:sz w:val="24"/>
          <w:szCs w:val="24"/>
        </w:rPr>
        <w:t xml:space="preserve"> </w:t>
      </w:r>
    </w:p>
    <w:p w:rsidR="00795A8D" w:rsidRPr="00795A8D" w:rsidRDefault="00795A8D" w:rsidP="00F359F6">
      <w:pPr>
        <w:autoSpaceDE w:val="0"/>
        <w:autoSpaceDN w:val="0"/>
        <w:adjustRightInd w:val="0"/>
        <w:spacing w:line="360" w:lineRule="auto"/>
        <w:ind w:firstLine="720"/>
        <w:jc w:val="both"/>
        <w:outlineLvl w:val="0"/>
        <w:rPr>
          <w:rFonts w:ascii="Times New Roman" w:hAnsi="Times New Roman" w:cs="Times New Roman"/>
          <w:sz w:val="24"/>
          <w:szCs w:val="24"/>
        </w:rPr>
      </w:pPr>
      <w:r w:rsidRPr="0099223F">
        <w:rPr>
          <w:rFonts w:ascii="Times New Roman" w:hAnsi="Times New Roman" w:cs="Times New Roman"/>
          <w:sz w:val="24"/>
          <w:szCs w:val="24"/>
        </w:rPr>
        <w:t xml:space="preserve">Простейшими методами анализа геометрии водородной связи являются методы </w:t>
      </w:r>
      <w:r w:rsidRPr="00BA3355">
        <w:rPr>
          <w:rFonts w:ascii="Times New Roman" w:hAnsi="Times New Roman" w:cs="Times New Roman"/>
          <w:sz w:val="24"/>
          <w:szCs w:val="24"/>
        </w:rPr>
        <w:t>рентгеновской дифракции и рассеяния нейтронов [</w:t>
      </w:r>
      <w:hyperlink w:anchor="steinerCHO" w:history="1">
        <w:r w:rsidRPr="00795A8D">
          <w:rPr>
            <w:rStyle w:val="a4"/>
            <w:rFonts w:ascii="Times New Roman" w:hAnsi="Times New Roman" w:cs="Times New Roman"/>
            <w:sz w:val="24"/>
            <w:szCs w:val="24"/>
          </w:rPr>
          <w:t>32</w:t>
        </w:r>
      </w:hyperlink>
      <w:r>
        <w:rPr>
          <w:rFonts w:ascii="Times New Roman" w:hAnsi="Times New Roman" w:cs="Times New Roman"/>
          <w:sz w:val="24"/>
          <w:szCs w:val="24"/>
        </w:rPr>
        <w:t xml:space="preserve">, </w:t>
      </w:r>
      <w:hyperlink w:anchor="steiner" w:history="1">
        <w:r w:rsidRPr="00795A8D">
          <w:rPr>
            <w:rStyle w:val="a4"/>
            <w:rFonts w:ascii="Times New Roman" w:hAnsi="Times New Roman" w:cs="Times New Roman"/>
            <w:sz w:val="24"/>
            <w:szCs w:val="24"/>
          </w:rPr>
          <w:t>33</w:t>
        </w:r>
      </w:hyperlink>
      <w:r>
        <w:rPr>
          <w:rFonts w:ascii="Times New Roman" w:hAnsi="Times New Roman" w:cs="Times New Roman"/>
          <w:sz w:val="24"/>
          <w:szCs w:val="24"/>
        </w:rPr>
        <w:t>,</w:t>
      </w:r>
      <w:r w:rsidRPr="00BA3355">
        <w:rPr>
          <w:rFonts w:ascii="Times New Roman" w:hAnsi="Times New Roman" w:cs="Times New Roman"/>
          <w:sz w:val="24"/>
          <w:szCs w:val="24"/>
        </w:rPr>
        <w:t xml:space="preserve"> </w:t>
      </w:r>
      <w:hyperlink w:anchor="desiraju" w:history="1">
        <w:r w:rsidRPr="00795A8D">
          <w:rPr>
            <w:rStyle w:val="a4"/>
            <w:rFonts w:ascii="Times New Roman" w:hAnsi="Times New Roman" w:cs="Times New Roman"/>
            <w:sz w:val="24"/>
            <w:szCs w:val="24"/>
          </w:rPr>
          <w:t>34</w:t>
        </w:r>
      </w:hyperlink>
      <w:r w:rsidRPr="00BA3355">
        <w:rPr>
          <w:rFonts w:ascii="Times New Roman" w:hAnsi="Times New Roman" w:cs="Times New Roman"/>
          <w:sz w:val="24"/>
          <w:szCs w:val="24"/>
        </w:rPr>
        <w:t>]</w:t>
      </w:r>
      <w:r w:rsidRPr="00BA3355">
        <w:rPr>
          <w:rFonts w:ascii="Times New Roman" w:hAnsi="Times New Roman" w:cs="Times New Roman"/>
          <w:color w:val="333333"/>
          <w:sz w:val="24"/>
          <w:szCs w:val="24"/>
          <w:shd w:val="clear" w:color="auto" w:fill="FCFCFC"/>
        </w:rPr>
        <w:t>.</w:t>
      </w:r>
      <w:r>
        <w:rPr>
          <w:rFonts w:ascii="Times New Roman" w:hAnsi="Times New Roman" w:cs="Times New Roman"/>
          <w:color w:val="333333"/>
          <w:sz w:val="24"/>
          <w:szCs w:val="24"/>
          <w:shd w:val="clear" w:color="auto" w:fill="FCFCFC"/>
        </w:rPr>
        <w:t xml:space="preserve"> </w:t>
      </w:r>
    </w:p>
    <w:p w:rsidR="00F558DE" w:rsidRDefault="00EA4328" w:rsidP="00F359F6">
      <w:pPr>
        <w:autoSpaceDE w:val="0"/>
        <w:autoSpaceDN w:val="0"/>
        <w:adjustRightInd w:val="0"/>
        <w:spacing w:line="360" w:lineRule="auto"/>
        <w:ind w:firstLine="720"/>
        <w:jc w:val="both"/>
        <w:outlineLvl w:val="0"/>
        <w:rPr>
          <w:rFonts w:ascii="Times New Roman" w:hAnsi="Times New Roman" w:cs="Times New Roman"/>
          <w:sz w:val="24"/>
          <w:szCs w:val="24"/>
        </w:rPr>
      </w:pPr>
      <w:r w:rsidRPr="00F966C4">
        <w:rPr>
          <w:rFonts w:ascii="Times New Roman" w:hAnsi="Times New Roman" w:cs="Times New Roman"/>
          <w:sz w:val="24"/>
          <w:szCs w:val="24"/>
        </w:rPr>
        <w:t xml:space="preserve">При анализе структур молекулярных кристаллов за критерий образования водородной связи между протонодонорной и протоноакцепторной группами </w:t>
      </w:r>
      <w:r w:rsidR="00AA1838" w:rsidRPr="00F966C4">
        <w:rPr>
          <w:rFonts w:ascii="Times New Roman" w:hAnsi="Times New Roman" w:cs="Times New Roman"/>
          <w:sz w:val="24"/>
          <w:szCs w:val="24"/>
        </w:rPr>
        <w:t xml:space="preserve">часто </w:t>
      </w:r>
      <w:r w:rsidRPr="00F966C4">
        <w:rPr>
          <w:rFonts w:ascii="Times New Roman" w:hAnsi="Times New Roman" w:cs="Times New Roman"/>
          <w:sz w:val="24"/>
          <w:szCs w:val="24"/>
        </w:rPr>
        <w:t xml:space="preserve">берут </w:t>
      </w:r>
      <w:r w:rsidR="00F966C4" w:rsidRPr="00F966C4">
        <w:rPr>
          <w:rFonts w:ascii="Times New Roman" w:hAnsi="Times New Roman" w:cs="Times New Roman"/>
          <w:sz w:val="24"/>
          <w:szCs w:val="24"/>
        </w:rPr>
        <w:t>расстояние между тяжелы</w:t>
      </w:r>
      <w:r w:rsidR="00DC1D0C" w:rsidRPr="00F966C4">
        <w:rPr>
          <w:rFonts w:ascii="Times New Roman" w:hAnsi="Times New Roman" w:cs="Times New Roman"/>
          <w:sz w:val="24"/>
          <w:szCs w:val="24"/>
        </w:rPr>
        <w:t>ми ат</w:t>
      </w:r>
      <w:r w:rsidRPr="00F966C4">
        <w:rPr>
          <w:rFonts w:ascii="Times New Roman" w:hAnsi="Times New Roman" w:cs="Times New Roman"/>
          <w:sz w:val="24"/>
          <w:szCs w:val="24"/>
        </w:rPr>
        <w:t>омами меньшее, чем сумма их ва</w:t>
      </w:r>
      <w:r w:rsidR="008E64EC" w:rsidRPr="00F966C4">
        <w:rPr>
          <w:rFonts w:ascii="Times New Roman" w:hAnsi="Times New Roman" w:cs="Times New Roman"/>
          <w:sz w:val="24"/>
          <w:szCs w:val="24"/>
        </w:rPr>
        <w:t>н</w:t>
      </w:r>
      <w:r w:rsidRPr="00F966C4">
        <w:rPr>
          <w:rFonts w:ascii="Times New Roman" w:hAnsi="Times New Roman" w:cs="Times New Roman"/>
          <w:sz w:val="24"/>
          <w:szCs w:val="24"/>
        </w:rPr>
        <w:t>-дер-Ваальсовых радиусов</w:t>
      </w:r>
      <w:r w:rsidR="00DC1D0C" w:rsidRPr="00F966C4">
        <w:rPr>
          <w:rFonts w:ascii="Times New Roman" w:hAnsi="Times New Roman" w:cs="Times New Roman"/>
          <w:sz w:val="24"/>
          <w:szCs w:val="24"/>
        </w:rPr>
        <w:t xml:space="preserve"> </w:t>
      </w:r>
      <w:r w:rsidR="00F377A8" w:rsidRPr="00F377A8">
        <w:rPr>
          <w:rFonts w:ascii="Times New Roman" w:hAnsi="Times New Roman" w:cs="Times New Roman"/>
          <w:sz w:val="24"/>
          <w:szCs w:val="24"/>
        </w:rPr>
        <w:t>[</w:t>
      </w:r>
      <w:hyperlink w:anchor="batsanov2001" w:history="1">
        <w:r w:rsidR="00F377A8" w:rsidRPr="00795A8D">
          <w:rPr>
            <w:rStyle w:val="a4"/>
            <w:rFonts w:ascii="Times New Roman" w:hAnsi="Times New Roman" w:cs="Times New Roman"/>
            <w:sz w:val="24"/>
            <w:szCs w:val="24"/>
          </w:rPr>
          <w:t>3</w:t>
        </w:r>
        <w:r w:rsidR="00795A8D" w:rsidRPr="00795A8D">
          <w:rPr>
            <w:rStyle w:val="a4"/>
            <w:rFonts w:ascii="Times New Roman" w:hAnsi="Times New Roman" w:cs="Times New Roman"/>
            <w:sz w:val="24"/>
            <w:szCs w:val="24"/>
          </w:rPr>
          <w:t>5</w:t>
        </w:r>
      </w:hyperlink>
      <w:r w:rsidR="00F377A8" w:rsidRPr="00F377A8">
        <w:rPr>
          <w:rFonts w:ascii="Times New Roman" w:hAnsi="Times New Roman" w:cs="Times New Roman"/>
          <w:sz w:val="24"/>
          <w:szCs w:val="24"/>
        </w:rPr>
        <w:t xml:space="preserve">, </w:t>
      </w:r>
      <w:hyperlink w:anchor="bondi" w:history="1">
        <w:r w:rsidR="00F377A8" w:rsidRPr="00795A8D">
          <w:rPr>
            <w:rStyle w:val="a4"/>
            <w:rFonts w:ascii="Times New Roman" w:hAnsi="Times New Roman" w:cs="Times New Roman"/>
            <w:sz w:val="24"/>
            <w:szCs w:val="24"/>
          </w:rPr>
          <w:t>3</w:t>
        </w:r>
        <w:r w:rsidR="00795A8D" w:rsidRPr="00795A8D">
          <w:rPr>
            <w:rStyle w:val="a4"/>
            <w:rFonts w:ascii="Times New Roman" w:hAnsi="Times New Roman" w:cs="Times New Roman"/>
            <w:sz w:val="24"/>
            <w:szCs w:val="24"/>
          </w:rPr>
          <w:t>6</w:t>
        </w:r>
      </w:hyperlink>
      <w:r w:rsidR="00F377A8" w:rsidRPr="00F377A8">
        <w:rPr>
          <w:rFonts w:ascii="Times New Roman" w:hAnsi="Times New Roman" w:cs="Times New Roman"/>
          <w:sz w:val="24"/>
          <w:szCs w:val="24"/>
        </w:rPr>
        <w:t>].</w:t>
      </w:r>
    </w:p>
    <w:p w:rsidR="00F359F6" w:rsidRDefault="00F359F6" w:rsidP="00F359F6">
      <w:pPr>
        <w:autoSpaceDE w:val="0"/>
        <w:autoSpaceDN w:val="0"/>
        <w:adjustRightInd w:val="0"/>
        <w:spacing w:line="360" w:lineRule="auto"/>
        <w:ind w:firstLine="720"/>
        <w:jc w:val="both"/>
        <w:outlineLvl w:val="0"/>
        <w:rPr>
          <w:rFonts w:ascii="Times New Roman" w:hAnsi="Times New Roman" w:cs="Times New Roman"/>
          <w:sz w:val="24"/>
          <w:szCs w:val="24"/>
        </w:rPr>
      </w:pPr>
    </w:p>
    <w:p w:rsidR="008000D3" w:rsidRPr="00400498" w:rsidRDefault="008000D3" w:rsidP="00F359F6">
      <w:pPr>
        <w:pStyle w:val="5"/>
        <w:numPr>
          <w:ilvl w:val="1"/>
          <w:numId w:val="5"/>
        </w:numPr>
        <w:ind w:firstLine="720"/>
        <w:rPr>
          <w:sz w:val="28"/>
          <w:szCs w:val="28"/>
        </w:rPr>
      </w:pPr>
      <w:r w:rsidRPr="00400498">
        <w:rPr>
          <w:sz w:val="28"/>
          <w:szCs w:val="28"/>
        </w:rPr>
        <w:lastRenderedPageBreak/>
        <w:t>Энергия водородной связи</w:t>
      </w:r>
    </w:p>
    <w:p w:rsidR="000515F3" w:rsidRDefault="000C7247"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DE3B44">
        <w:rPr>
          <w:rFonts w:ascii="Times New Roman" w:hAnsi="Times New Roman" w:cs="Times New Roman"/>
          <w:sz w:val="24"/>
          <w:szCs w:val="24"/>
        </w:rPr>
        <w:t>Э</w:t>
      </w:r>
      <w:r w:rsidR="000515F3" w:rsidRPr="00DE3B44">
        <w:rPr>
          <w:rFonts w:ascii="Times New Roman" w:hAnsi="Times New Roman" w:cs="Times New Roman"/>
          <w:sz w:val="24"/>
          <w:szCs w:val="24"/>
        </w:rPr>
        <w:t xml:space="preserve">нергия </w:t>
      </w:r>
      <w:r w:rsidR="00FA64C7" w:rsidRPr="00DE3B44">
        <w:rPr>
          <w:rFonts w:ascii="Times New Roman" w:hAnsi="Times New Roman" w:cs="Times New Roman"/>
          <w:sz w:val="24"/>
          <w:szCs w:val="24"/>
        </w:rPr>
        <w:t xml:space="preserve">межмолекулярной </w:t>
      </w:r>
      <w:r w:rsidR="000515F3" w:rsidRPr="00DE3B44">
        <w:rPr>
          <w:rFonts w:ascii="Times New Roman" w:hAnsi="Times New Roman" w:cs="Times New Roman"/>
          <w:sz w:val="24"/>
          <w:szCs w:val="24"/>
        </w:rPr>
        <w:t xml:space="preserve">водородной связи в комплексе </w:t>
      </w:r>
      <w:r w:rsidRPr="00DE3B44">
        <w:rPr>
          <w:rFonts w:ascii="Times New Roman" w:hAnsi="Times New Roman" w:cs="Times New Roman"/>
          <w:i/>
          <w:sz w:val="24"/>
          <w:szCs w:val="24"/>
          <w:lang w:val="en-US"/>
        </w:rPr>
        <w:t>E</w:t>
      </w:r>
      <w:r w:rsidRPr="00DE3B44">
        <w:rPr>
          <w:rFonts w:ascii="Times New Roman" w:hAnsi="Times New Roman" w:cs="Times New Roman"/>
          <w:sz w:val="24"/>
          <w:szCs w:val="24"/>
          <w:vertAlign w:val="subscript"/>
        </w:rPr>
        <w:t>ВС</w:t>
      </w:r>
      <w:r w:rsidRPr="00DE3B44">
        <w:rPr>
          <w:rFonts w:ascii="Times New Roman" w:hAnsi="Times New Roman" w:cs="Times New Roman"/>
          <w:sz w:val="24"/>
          <w:szCs w:val="24"/>
        </w:rPr>
        <w:t xml:space="preserve"> </w:t>
      </w:r>
      <w:r w:rsidR="000515F3" w:rsidRPr="00DE3B44">
        <w:rPr>
          <w:rFonts w:ascii="Times New Roman" w:hAnsi="Times New Roman" w:cs="Times New Roman"/>
          <w:sz w:val="24"/>
          <w:szCs w:val="24"/>
        </w:rPr>
        <w:t>определяется как разница энергии комплекса</w:t>
      </w:r>
      <w:r w:rsidRPr="00DE3B44">
        <w:rPr>
          <w:rFonts w:ascii="Times New Roman" w:hAnsi="Times New Roman" w:cs="Times New Roman"/>
          <w:sz w:val="24"/>
          <w:szCs w:val="24"/>
        </w:rPr>
        <w:t xml:space="preserve"> </w:t>
      </w:r>
      <w:r w:rsidRPr="00DE3B44">
        <w:rPr>
          <w:rFonts w:ascii="Times New Roman" w:hAnsi="Times New Roman" w:cs="Times New Roman"/>
          <w:i/>
          <w:sz w:val="24"/>
          <w:szCs w:val="24"/>
          <w:lang w:val="en-US"/>
        </w:rPr>
        <w:t>E</w:t>
      </w:r>
      <w:r w:rsidRPr="00DE3B44">
        <w:rPr>
          <w:rFonts w:ascii="Times New Roman" w:hAnsi="Times New Roman" w:cs="Times New Roman"/>
          <w:sz w:val="24"/>
          <w:szCs w:val="24"/>
          <w:vertAlign w:val="subscript"/>
        </w:rPr>
        <w:t>комп</w:t>
      </w:r>
      <w:r w:rsidR="000515F3" w:rsidRPr="00DE3B44">
        <w:rPr>
          <w:rFonts w:ascii="Times New Roman" w:hAnsi="Times New Roman" w:cs="Times New Roman"/>
          <w:sz w:val="24"/>
          <w:szCs w:val="24"/>
        </w:rPr>
        <w:t xml:space="preserve"> и суммы энергий входящих в состав фрагментов</w:t>
      </w:r>
      <w:r w:rsidRPr="00DE3B44">
        <w:rPr>
          <w:rFonts w:ascii="Times New Roman" w:hAnsi="Times New Roman" w:cs="Times New Roman"/>
          <w:sz w:val="24"/>
          <w:szCs w:val="24"/>
        </w:rPr>
        <w:t xml:space="preserve"> </w:t>
      </w:r>
      <w:r w:rsidRPr="00DE3B44">
        <w:rPr>
          <w:rFonts w:ascii="Times New Roman" w:hAnsi="Times New Roman" w:cs="Times New Roman"/>
          <w:i/>
          <w:sz w:val="24"/>
          <w:szCs w:val="24"/>
          <w:lang w:val="en-US"/>
        </w:rPr>
        <w:t>E</w:t>
      </w:r>
      <w:r w:rsidRPr="00DE3B44">
        <w:rPr>
          <w:rFonts w:ascii="Times New Roman" w:hAnsi="Times New Roman" w:cs="Times New Roman"/>
          <w:sz w:val="24"/>
          <w:szCs w:val="24"/>
          <w:vertAlign w:val="subscript"/>
        </w:rPr>
        <w:t>фр</w:t>
      </w:r>
      <w:r w:rsidR="000515F3" w:rsidRPr="00DE3B44">
        <w:rPr>
          <w:rFonts w:ascii="Times New Roman" w:hAnsi="Times New Roman" w:cs="Times New Roman"/>
          <w:sz w:val="24"/>
          <w:szCs w:val="24"/>
        </w:rPr>
        <w:t>:</w:t>
      </w:r>
    </w:p>
    <w:tbl>
      <w:tblPr>
        <w:tblStyle w:val="ac"/>
        <w:tblW w:w="0" w:type="auto"/>
        <w:tblLook w:val="04A0" w:firstRow="1" w:lastRow="0" w:firstColumn="1" w:lastColumn="0" w:noHBand="0" w:noVBand="1"/>
      </w:tblPr>
      <w:tblGrid>
        <w:gridCol w:w="8613"/>
        <w:gridCol w:w="958"/>
      </w:tblGrid>
      <w:tr w:rsidR="00DE3B44" w:rsidTr="00DE3B44">
        <w:tc>
          <w:tcPr>
            <w:tcW w:w="8613" w:type="dxa"/>
            <w:tcBorders>
              <w:top w:val="nil"/>
              <w:left w:val="nil"/>
              <w:bottom w:val="nil"/>
              <w:right w:val="nil"/>
            </w:tcBorders>
          </w:tcPr>
          <w:p w:rsidR="00DE3B44" w:rsidRDefault="00DE3B44" w:rsidP="00F359F6">
            <w:pPr>
              <w:suppressAutoHyphens/>
              <w:autoSpaceDE w:val="0"/>
              <w:autoSpaceDN w:val="0"/>
              <w:adjustRightInd w:val="0"/>
              <w:spacing w:line="360" w:lineRule="auto"/>
              <w:ind w:firstLine="720"/>
              <w:jc w:val="center"/>
              <w:outlineLvl w:val="0"/>
              <w:rPr>
                <w:rFonts w:ascii="Times New Roman" w:hAnsi="Times New Roman" w:cs="Times New Roman"/>
                <w:sz w:val="24"/>
                <w:szCs w:val="24"/>
              </w:rPr>
            </w:pPr>
            <w:r w:rsidRPr="00DE3B44">
              <w:rPr>
                <w:rFonts w:ascii="Times New Roman" w:hAnsi="Times New Roman" w:cs="Times New Roman"/>
                <w:i/>
                <w:sz w:val="24"/>
                <w:szCs w:val="24"/>
              </w:rPr>
              <w:t>Е</w:t>
            </w:r>
            <w:r w:rsidRPr="00DE3B44">
              <w:rPr>
                <w:rFonts w:ascii="Times New Roman" w:hAnsi="Times New Roman" w:cs="Times New Roman"/>
                <w:sz w:val="24"/>
                <w:szCs w:val="24"/>
                <w:vertAlign w:val="subscript"/>
              </w:rPr>
              <w:t>ВС</w:t>
            </w:r>
            <w:r w:rsidRPr="00DE3B44">
              <w:rPr>
                <w:rFonts w:ascii="Times New Roman" w:hAnsi="Times New Roman" w:cs="Times New Roman"/>
                <w:sz w:val="24"/>
                <w:szCs w:val="24"/>
              </w:rPr>
              <w:t xml:space="preserve"> = </w:t>
            </w:r>
            <w:r w:rsidRPr="00DE3B44">
              <w:rPr>
                <w:rFonts w:ascii="Times New Roman" w:hAnsi="Times New Roman" w:cs="Times New Roman"/>
                <w:i/>
                <w:sz w:val="24"/>
                <w:szCs w:val="24"/>
              </w:rPr>
              <w:t>Е</w:t>
            </w:r>
            <w:r w:rsidRPr="00DE3B44">
              <w:rPr>
                <w:rFonts w:ascii="Times New Roman" w:hAnsi="Times New Roman" w:cs="Times New Roman"/>
                <w:sz w:val="24"/>
                <w:szCs w:val="24"/>
                <w:vertAlign w:val="subscript"/>
              </w:rPr>
              <w:t>комп</w:t>
            </w:r>
            <w:r w:rsidRPr="00DE3B44">
              <w:rPr>
                <w:rFonts w:ascii="Times New Roman" w:hAnsi="Times New Roman" w:cs="Times New Roman"/>
                <w:sz w:val="24"/>
                <w:szCs w:val="24"/>
              </w:rPr>
              <w:t xml:space="preserve"> – </w:t>
            </w:r>
            <w:r w:rsidRPr="00DE3B44">
              <w:rPr>
                <w:rFonts w:ascii="Times New Roman" w:hAnsi="Times New Roman" w:cs="Times New Roman"/>
                <w:i/>
                <w:sz w:val="24"/>
                <w:szCs w:val="24"/>
              </w:rPr>
              <w:t>Е</w:t>
            </w:r>
            <w:r w:rsidRPr="00DE3B44">
              <w:rPr>
                <w:rFonts w:ascii="Times New Roman" w:hAnsi="Times New Roman" w:cs="Times New Roman"/>
                <w:sz w:val="24"/>
                <w:szCs w:val="24"/>
                <w:vertAlign w:val="subscript"/>
              </w:rPr>
              <w:t>фр</w:t>
            </w:r>
          </w:p>
        </w:tc>
        <w:tc>
          <w:tcPr>
            <w:tcW w:w="958" w:type="dxa"/>
            <w:tcBorders>
              <w:top w:val="nil"/>
              <w:left w:val="nil"/>
              <w:bottom w:val="nil"/>
              <w:right w:val="nil"/>
            </w:tcBorders>
          </w:tcPr>
          <w:p w:rsidR="00DE3B44" w:rsidRDefault="000110A7" w:rsidP="00F359F6">
            <w:pPr>
              <w:suppressAutoHyphens/>
              <w:autoSpaceDE w:val="0"/>
              <w:autoSpaceDN w:val="0"/>
              <w:adjustRightInd w:val="0"/>
              <w:spacing w:line="360" w:lineRule="auto"/>
              <w:outlineLvl w:val="0"/>
              <w:rPr>
                <w:rFonts w:ascii="Times New Roman" w:hAnsi="Times New Roman" w:cs="Times New Roman"/>
                <w:sz w:val="24"/>
                <w:szCs w:val="24"/>
              </w:rPr>
            </w:pPr>
            <w:r>
              <w:rPr>
                <w:rFonts w:ascii="Times New Roman" w:hAnsi="Times New Roman" w:cs="Times New Roman"/>
                <w:sz w:val="24"/>
                <w:szCs w:val="24"/>
              </w:rPr>
              <w:t>(</w:t>
            </w:r>
            <w:r w:rsidR="00DE3B44">
              <w:rPr>
                <w:rFonts w:ascii="Times New Roman" w:hAnsi="Times New Roman" w:cs="Times New Roman"/>
                <w:sz w:val="24"/>
                <w:szCs w:val="24"/>
              </w:rPr>
              <w:t>3)</w:t>
            </w:r>
          </w:p>
        </w:tc>
      </w:tr>
    </w:tbl>
    <w:p w:rsidR="005C34EE" w:rsidRPr="00F377A8" w:rsidRDefault="006273EC"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Pr>
          <w:rFonts w:ascii="Times New Roman" w:hAnsi="Times New Roman" w:cs="Times New Roman"/>
          <w:sz w:val="24"/>
          <w:szCs w:val="24"/>
        </w:rPr>
        <w:t>Существует классификация, в рамках которой м</w:t>
      </w:r>
      <w:r w:rsidR="00CC15CB" w:rsidRPr="00070ABF">
        <w:rPr>
          <w:rFonts w:ascii="Times New Roman" w:hAnsi="Times New Roman" w:cs="Times New Roman"/>
          <w:sz w:val="24"/>
          <w:szCs w:val="24"/>
        </w:rPr>
        <w:t>ежмолекулярные водородные связи делят на слабые (</w:t>
      </w:r>
      <w:r w:rsidR="00CC15CB" w:rsidRPr="00FA64C7">
        <w:rPr>
          <w:rFonts w:ascii="Times New Roman" w:hAnsi="Times New Roman" w:cs="Times New Roman"/>
          <w:i/>
          <w:sz w:val="24"/>
          <w:szCs w:val="24"/>
        </w:rPr>
        <w:t>Е</w:t>
      </w:r>
      <w:r w:rsidR="00FA64C7" w:rsidRPr="00FA64C7">
        <w:rPr>
          <w:rFonts w:ascii="Times New Roman" w:hAnsi="Times New Roman" w:cs="Times New Roman"/>
          <w:sz w:val="24"/>
          <w:szCs w:val="24"/>
          <w:vertAlign w:val="subscript"/>
        </w:rPr>
        <w:t>ВС</w:t>
      </w:r>
      <w:r w:rsidR="004C1470">
        <w:rPr>
          <w:rFonts w:ascii="Times New Roman" w:hAnsi="Times New Roman" w:cs="Times New Roman"/>
          <w:sz w:val="24"/>
          <w:szCs w:val="24"/>
        </w:rPr>
        <w:t> </w:t>
      </w:r>
      <w:proofErr w:type="gramStart"/>
      <w:r w:rsidR="00CC15CB" w:rsidRPr="00070ABF">
        <w:rPr>
          <w:rFonts w:ascii="Times New Roman" w:hAnsi="Times New Roman" w:cs="Times New Roman"/>
          <w:sz w:val="24"/>
          <w:szCs w:val="24"/>
        </w:rPr>
        <w:t>&lt;</w:t>
      </w:r>
      <w:r w:rsidR="004C1470">
        <w:rPr>
          <w:rFonts w:ascii="Times New Roman" w:hAnsi="Times New Roman" w:cs="Times New Roman"/>
          <w:sz w:val="24"/>
          <w:szCs w:val="24"/>
        </w:rPr>
        <w:t> </w:t>
      </w:r>
      <w:r w:rsidR="00CC15CB" w:rsidRPr="00070ABF">
        <w:rPr>
          <w:rFonts w:ascii="Times New Roman" w:hAnsi="Times New Roman" w:cs="Times New Roman"/>
          <w:sz w:val="24"/>
          <w:szCs w:val="24"/>
        </w:rPr>
        <w:t>10</w:t>
      </w:r>
      <w:proofErr w:type="gramEnd"/>
      <w:r w:rsidR="00CC15CB" w:rsidRPr="00070ABF">
        <w:rPr>
          <w:rFonts w:ascii="Times New Roman" w:hAnsi="Times New Roman" w:cs="Times New Roman"/>
          <w:sz w:val="24"/>
          <w:szCs w:val="24"/>
        </w:rPr>
        <w:t xml:space="preserve"> кДж/моль), средние (</w:t>
      </w:r>
      <w:r w:rsidR="00FA64C7" w:rsidRPr="00FA64C7">
        <w:rPr>
          <w:rFonts w:ascii="Times New Roman" w:hAnsi="Times New Roman" w:cs="Times New Roman"/>
          <w:i/>
          <w:sz w:val="24"/>
          <w:szCs w:val="24"/>
        </w:rPr>
        <w:t>Е</w:t>
      </w:r>
      <w:r w:rsidR="00FA64C7" w:rsidRPr="00FA64C7">
        <w:rPr>
          <w:rFonts w:ascii="Times New Roman" w:hAnsi="Times New Roman" w:cs="Times New Roman"/>
          <w:sz w:val="24"/>
          <w:szCs w:val="24"/>
          <w:vertAlign w:val="subscript"/>
        </w:rPr>
        <w:t>ВС</w:t>
      </w:r>
      <w:r w:rsidR="00FA64C7">
        <w:rPr>
          <w:rFonts w:ascii="Times New Roman" w:hAnsi="Times New Roman" w:cs="Times New Roman"/>
          <w:sz w:val="24"/>
          <w:szCs w:val="24"/>
        </w:rPr>
        <w:t> </w:t>
      </w:r>
      <w:r w:rsidR="00FA64C7">
        <w:rPr>
          <w:rFonts w:ascii="Times New Roman" w:hAnsi="Times New Roman" w:cs="Times New Roman"/>
          <w:sz w:val="24"/>
          <w:szCs w:val="24"/>
        </w:rPr>
        <w:sym w:font="Symbol" w:char="F0BB"/>
      </w:r>
      <w:r w:rsidR="00FA64C7">
        <w:rPr>
          <w:rFonts w:ascii="Times New Roman" w:hAnsi="Times New Roman" w:cs="Times New Roman"/>
          <w:sz w:val="24"/>
          <w:szCs w:val="24"/>
        </w:rPr>
        <w:t> </w:t>
      </w:r>
      <w:r w:rsidR="00CC15CB" w:rsidRPr="00070ABF">
        <w:rPr>
          <w:rFonts w:ascii="Times New Roman" w:hAnsi="Times New Roman" w:cs="Times New Roman"/>
          <w:sz w:val="24"/>
          <w:szCs w:val="24"/>
        </w:rPr>
        <w:t>10</w:t>
      </w:r>
      <w:r w:rsidR="00FA64C7">
        <w:rPr>
          <w:rFonts w:ascii="Times New Roman" w:hAnsi="Times New Roman" w:cs="Times New Roman"/>
          <w:sz w:val="24"/>
          <w:szCs w:val="24"/>
        </w:rPr>
        <w:t>–</w:t>
      </w:r>
      <w:r w:rsidR="00CC15CB" w:rsidRPr="00070ABF">
        <w:rPr>
          <w:rFonts w:ascii="Times New Roman" w:hAnsi="Times New Roman" w:cs="Times New Roman"/>
          <w:sz w:val="24"/>
          <w:szCs w:val="24"/>
        </w:rPr>
        <w:t>30 кДж/моль), сильные (</w:t>
      </w:r>
      <w:r w:rsidR="00FA64C7" w:rsidRPr="00FA64C7">
        <w:rPr>
          <w:rFonts w:ascii="Times New Roman" w:hAnsi="Times New Roman" w:cs="Times New Roman"/>
          <w:i/>
          <w:sz w:val="24"/>
          <w:szCs w:val="24"/>
        </w:rPr>
        <w:t>Е</w:t>
      </w:r>
      <w:r w:rsidR="00FA64C7" w:rsidRPr="00FA64C7">
        <w:rPr>
          <w:rFonts w:ascii="Times New Roman" w:hAnsi="Times New Roman" w:cs="Times New Roman"/>
          <w:sz w:val="24"/>
          <w:szCs w:val="24"/>
          <w:vertAlign w:val="subscript"/>
        </w:rPr>
        <w:t>ВС</w:t>
      </w:r>
      <w:r w:rsidR="004C1470">
        <w:rPr>
          <w:rFonts w:ascii="Times New Roman" w:hAnsi="Times New Roman" w:cs="Times New Roman"/>
          <w:sz w:val="24"/>
          <w:szCs w:val="24"/>
        </w:rPr>
        <w:t> </w:t>
      </w:r>
      <w:r w:rsidR="00CC15CB" w:rsidRPr="00070ABF">
        <w:rPr>
          <w:rFonts w:ascii="Times New Roman" w:hAnsi="Times New Roman" w:cs="Times New Roman"/>
          <w:sz w:val="24"/>
          <w:szCs w:val="24"/>
        </w:rPr>
        <w:t>&gt;</w:t>
      </w:r>
      <w:r w:rsidR="004C1470">
        <w:rPr>
          <w:rFonts w:ascii="Times New Roman" w:hAnsi="Times New Roman" w:cs="Times New Roman"/>
          <w:sz w:val="24"/>
          <w:szCs w:val="24"/>
        </w:rPr>
        <w:t> </w:t>
      </w:r>
      <w:r w:rsidR="00CC15CB" w:rsidRPr="00070ABF">
        <w:rPr>
          <w:rFonts w:ascii="Times New Roman" w:hAnsi="Times New Roman" w:cs="Times New Roman"/>
          <w:sz w:val="24"/>
          <w:szCs w:val="24"/>
        </w:rPr>
        <w:t>30 кДж/</w:t>
      </w:r>
      <w:r w:rsidR="00CC15CB" w:rsidRPr="00F377A8">
        <w:rPr>
          <w:rFonts w:ascii="Times New Roman" w:hAnsi="Times New Roman" w:cs="Times New Roman"/>
          <w:sz w:val="24"/>
          <w:szCs w:val="24"/>
        </w:rPr>
        <w:t>моль)</w:t>
      </w:r>
      <w:r w:rsidR="004C1470" w:rsidRPr="00F377A8">
        <w:rPr>
          <w:rFonts w:ascii="Times New Roman" w:hAnsi="Times New Roman" w:cs="Times New Roman"/>
          <w:sz w:val="24"/>
          <w:szCs w:val="24"/>
        </w:rPr>
        <w:t xml:space="preserve"> </w:t>
      </w:r>
      <w:r w:rsidR="00DE3B44" w:rsidRPr="00F377A8">
        <w:rPr>
          <w:rFonts w:ascii="Times New Roman" w:hAnsi="Times New Roman" w:cs="Times New Roman"/>
          <w:sz w:val="24"/>
          <w:szCs w:val="24"/>
        </w:rPr>
        <w:t>[</w:t>
      </w:r>
      <w:hyperlink w:anchor="gilli" w:history="1">
        <w:r w:rsidR="00F377A8" w:rsidRPr="006D4750">
          <w:rPr>
            <w:rStyle w:val="a4"/>
            <w:rFonts w:ascii="Times New Roman" w:hAnsi="Times New Roman" w:cs="Times New Roman"/>
            <w:sz w:val="24"/>
            <w:szCs w:val="24"/>
          </w:rPr>
          <w:t>5</w:t>
        </w:r>
      </w:hyperlink>
      <w:r w:rsidR="00DE3B44" w:rsidRPr="00F377A8">
        <w:rPr>
          <w:rFonts w:ascii="Times New Roman" w:hAnsi="Times New Roman" w:cs="Times New Roman"/>
        </w:rPr>
        <w:t>]</w:t>
      </w:r>
      <w:r w:rsidR="00F377A8" w:rsidRPr="00F377A8">
        <w:rPr>
          <w:rFonts w:ascii="Times New Roman" w:hAnsi="Times New Roman" w:cs="Times New Roman"/>
        </w:rPr>
        <w:t>.</w:t>
      </w:r>
      <w:r w:rsidR="00510599">
        <w:rPr>
          <w:rFonts w:ascii="Times New Roman" w:hAnsi="Times New Roman" w:cs="Times New Roman"/>
        </w:rPr>
        <w:t xml:space="preserve"> </w:t>
      </w:r>
      <w:r w:rsidR="004C1470" w:rsidRPr="00070ABF">
        <w:rPr>
          <w:rFonts w:ascii="Times New Roman" w:hAnsi="Times New Roman" w:cs="Times New Roman"/>
          <w:sz w:val="24"/>
          <w:szCs w:val="24"/>
        </w:rPr>
        <w:t>Предельным случаем очень сильной связи считается ион (FHF)</w:t>
      </w:r>
      <w:r w:rsidR="00FA64C7" w:rsidRPr="00FA64C7">
        <w:rPr>
          <w:rFonts w:ascii="Times New Roman" w:hAnsi="Times New Roman" w:cs="Times New Roman"/>
          <w:sz w:val="24"/>
          <w:szCs w:val="24"/>
          <w:vertAlign w:val="superscript"/>
        </w:rPr>
        <w:t>–</w:t>
      </w:r>
      <w:r w:rsidR="004C1470" w:rsidRPr="00070ABF">
        <w:rPr>
          <w:rFonts w:ascii="Times New Roman" w:hAnsi="Times New Roman" w:cs="Times New Roman"/>
          <w:sz w:val="24"/>
          <w:szCs w:val="24"/>
        </w:rPr>
        <w:t xml:space="preserve"> (энергия образования из F</w:t>
      </w:r>
      <w:r w:rsidR="00FA64C7" w:rsidRPr="00FA64C7">
        <w:rPr>
          <w:rFonts w:ascii="Times New Roman" w:hAnsi="Times New Roman" w:cs="Times New Roman"/>
          <w:sz w:val="24"/>
          <w:szCs w:val="24"/>
          <w:vertAlign w:val="superscript"/>
        </w:rPr>
        <w:t>–</w:t>
      </w:r>
      <w:r w:rsidR="00FA64C7">
        <w:rPr>
          <w:rFonts w:ascii="Times New Roman" w:hAnsi="Times New Roman" w:cs="Times New Roman"/>
          <w:sz w:val="24"/>
          <w:szCs w:val="24"/>
        </w:rPr>
        <w:t xml:space="preserve"> </w:t>
      </w:r>
      <w:r w:rsidR="004C1470" w:rsidRPr="00070ABF">
        <w:rPr>
          <w:rFonts w:ascii="Times New Roman" w:hAnsi="Times New Roman" w:cs="Times New Roman"/>
          <w:sz w:val="24"/>
          <w:szCs w:val="24"/>
        </w:rPr>
        <w:t xml:space="preserve">и HF в газовой фазе ~160 кДж/моль), в котором обе связи FH и HF эквивалентны </w:t>
      </w:r>
      <w:r w:rsidR="00F377A8" w:rsidRPr="00F377A8">
        <w:rPr>
          <w:rFonts w:ascii="Times New Roman" w:hAnsi="Times New Roman" w:cs="Times New Roman"/>
          <w:sz w:val="24"/>
          <w:szCs w:val="24"/>
        </w:rPr>
        <w:t>[</w:t>
      </w:r>
      <w:hyperlink w:anchor="tupikina2017" w:history="1">
        <w:r w:rsidR="00AC4107" w:rsidRPr="00AC4107">
          <w:rPr>
            <w:rStyle w:val="a4"/>
            <w:rFonts w:ascii="Times New Roman" w:hAnsi="Times New Roman" w:cs="Times New Roman"/>
            <w:sz w:val="24"/>
            <w:szCs w:val="24"/>
          </w:rPr>
          <w:t>2</w:t>
        </w:r>
        <w:r w:rsidR="00795A8D" w:rsidRPr="00AC4107">
          <w:rPr>
            <w:rStyle w:val="a4"/>
            <w:rFonts w:ascii="Times New Roman" w:hAnsi="Times New Roman" w:cs="Times New Roman"/>
            <w:sz w:val="24"/>
            <w:szCs w:val="24"/>
          </w:rPr>
          <w:t>7</w:t>
        </w:r>
      </w:hyperlink>
      <w:r w:rsidR="00AC4107">
        <w:rPr>
          <w:rFonts w:ascii="Times New Roman" w:hAnsi="Times New Roman" w:cs="Times New Roman"/>
          <w:sz w:val="24"/>
          <w:szCs w:val="24"/>
        </w:rPr>
        <w:t>,</w:t>
      </w:r>
      <w:r w:rsidR="006D4750">
        <w:rPr>
          <w:rFonts w:ascii="Times New Roman" w:hAnsi="Times New Roman" w:cs="Times New Roman"/>
          <w:sz w:val="24"/>
          <w:szCs w:val="24"/>
        </w:rPr>
        <w:t xml:space="preserve"> </w:t>
      </w:r>
      <w:hyperlink w:anchor="klopper98" w:history="1">
        <w:r w:rsidR="00F377A8" w:rsidRPr="00AC4107">
          <w:rPr>
            <w:rStyle w:val="a4"/>
            <w:rFonts w:ascii="Times New Roman" w:hAnsi="Times New Roman" w:cs="Times New Roman"/>
            <w:sz w:val="24"/>
            <w:szCs w:val="24"/>
          </w:rPr>
          <w:t>3</w:t>
        </w:r>
        <w:r w:rsidR="00933F69" w:rsidRPr="00AC4107">
          <w:rPr>
            <w:rStyle w:val="a4"/>
            <w:rFonts w:ascii="Times New Roman" w:hAnsi="Times New Roman" w:cs="Times New Roman"/>
            <w:sz w:val="24"/>
            <w:szCs w:val="24"/>
          </w:rPr>
          <w:t>7</w:t>
        </w:r>
      </w:hyperlink>
      <w:r w:rsidR="004C1470" w:rsidRPr="00F377A8">
        <w:rPr>
          <w:rFonts w:ascii="Times New Roman" w:hAnsi="Times New Roman" w:cs="Times New Roman"/>
          <w:sz w:val="24"/>
          <w:szCs w:val="24"/>
        </w:rPr>
        <w:t>].</w:t>
      </w:r>
    </w:p>
    <w:p w:rsidR="00FA64C7" w:rsidRPr="002E5B04" w:rsidRDefault="00FA64C7"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070ABF">
        <w:rPr>
          <w:rFonts w:ascii="Times New Roman" w:hAnsi="Times New Roman" w:cs="Times New Roman"/>
          <w:sz w:val="24"/>
          <w:szCs w:val="24"/>
        </w:rPr>
        <w:t>В качестве меры энергии внутримолекулярной водородной связи обычно принимают разность энергий двух конформеров, в одном из которых водородная связь отсутствует.</w:t>
      </w:r>
      <w:r w:rsidRPr="00FA64C7">
        <w:rPr>
          <w:rFonts w:ascii="Times New Roman" w:hAnsi="Times New Roman" w:cs="Times New Roman"/>
          <w:sz w:val="24"/>
          <w:szCs w:val="24"/>
        </w:rPr>
        <w:t xml:space="preserve"> </w:t>
      </w:r>
      <w:r>
        <w:rPr>
          <w:rFonts w:ascii="Times New Roman" w:hAnsi="Times New Roman" w:cs="Times New Roman"/>
          <w:sz w:val="24"/>
          <w:szCs w:val="24"/>
        </w:rPr>
        <w:t xml:space="preserve">Однако, </w:t>
      </w:r>
      <w:r w:rsidRPr="00070ABF">
        <w:rPr>
          <w:rFonts w:ascii="Times New Roman" w:hAnsi="Times New Roman" w:cs="Times New Roman"/>
          <w:sz w:val="24"/>
          <w:szCs w:val="24"/>
        </w:rPr>
        <w:t xml:space="preserve">бывают случаи, когда </w:t>
      </w:r>
      <w:r w:rsidRPr="001E2385">
        <w:rPr>
          <w:rFonts w:ascii="Times New Roman" w:hAnsi="Times New Roman" w:cs="Times New Roman"/>
          <w:sz w:val="24"/>
          <w:szCs w:val="24"/>
        </w:rPr>
        <w:t>устойчивого конформера без внутримолекулярной водородной связи не существует, как</w:t>
      </w:r>
      <w:r w:rsidR="00510599" w:rsidRPr="001E2385">
        <w:rPr>
          <w:rFonts w:ascii="Times New Roman" w:hAnsi="Times New Roman" w:cs="Times New Roman"/>
          <w:sz w:val="24"/>
          <w:szCs w:val="24"/>
        </w:rPr>
        <w:t>, например,</w:t>
      </w:r>
      <w:r w:rsidRPr="001E2385">
        <w:rPr>
          <w:rFonts w:ascii="Times New Roman" w:hAnsi="Times New Roman" w:cs="Times New Roman"/>
          <w:sz w:val="24"/>
          <w:szCs w:val="24"/>
        </w:rPr>
        <w:t xml:space="preserve"> в 2,6- динитрофеноле или в орто-замещенных анилинах, и тогда приходится доопределять понятие энергии </w:t>
      </w:r>
      <w:r w:rsidR="00510599" w:rsidRPr="001E2385">
        <w:rPr>
          <w:rFonts w:ascii="Times New Roman" w:hAnsi="Times New Roman" w:cs="Times New Roman"/>
          <w:sz w:val="24"/>
          <w:szCs w:val="24"/>
        </w:rPr>
        <w:t xml:space="preserve">внутримолекулярной водородной </w:t>
      </w:r>
      <w:r w:rsidRPr="001E2385">
        <w:rPr>
          <w:rFonts w:ascii="Times New Roman" w:hAnsi="Times New Roman" w:cs="Times New Roman"/>
          <w:sz w:val="24"/>
          <w:szCs w:val="24"/>
        </w:rPr>
        <w:t>связи на основе дополнительных критериев [</w:t>
      </w:r>
      <w:hyperlink w:anchor="grabowski" w:history="1">
        <w:r w:rsidR="00F377A8" w:rsidRPr="001E2385">
          <w:rPr>
            <w:rStyle w:val="a4"/>
            <w:rFonts w:ascii="Times New Roman" w:hAnsi="Times New Roman" w:cs="Times New Roman"/>
            <w:sz w:val="24"/>
            <w:szCs w:val="24"/>
          </w:rPr>
          <w:t>6</w:t>
        </w:r>
      </w:hyperlink>
      <w:r w:rsidRPr="001E2385">
        <w:rPr>
          <w:rFonts w:ascii="Times New Roman" w:hAnsi="Times New Roman" w:cs="Times New Roman"/>
          <w:sz w:val="24"/>
          <w:szCs w:val="24"/>
        </w:rPr>
        <w:t>].</w:t>
      </w:r>
    </w:p>
    <w:p w:rsidR="001F4EFE" w:rsidRDefault="002E5B04"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Pr>
          <w:rFonts w:ascii="Times New Roman" w:hAnsi="Times New Roman" w:cs="Times New Roman"/>
          <w:sz w:val="24"/>
          <w:szCs w:val="24"/>
        </w:rPr>
        <w:t>Прочность комплексов с водородной связью определяется</w:t>
      </w:r>
      <w:r w:rsidRPr="002E5B04">
        <w:rPr>
          <w:rFonts w:ascii="Times New Roman" w:hAnsi="Times New Roman" w:cs="Times New Roman"/>
          <w:sz w:val="24"/>
          <w:szCs w:val="24"/>
        </w:rPr>
        <w:t xml:space="preserve"> </w:t>
      </w:r>
      <w:r w:rsidRPr="006273EC">
        <w:rPr>
          <w:rFonts w:ascii="Times New Roman" w:hAnsi="Times New Roman" w:cs="Times New Roman"/>
          <w:sz w:val="24"/>
          <w:szCs w:val="24"/>
        </w:rPr>
        <w:t>как р</w:t>
      </w:r>
      <w:r w:rsidR="001F4EFE">
        <w:rPr>
          <w:rFonts w:ascii="Times New Roman" w:hAnsi="Times New Roman" w:cs="Times New Roman"/>
          <w:sz w:val="24"/>
          <w:szCs w:val="24"/>
        </w:rPr>
        <w:t xml:space="preserve">езультат действия различных сил: </w:t>
      </w:r>
    </w:p>
    <w:p w:rsidR="001F4EFE" w:rsidRPr="001F4EFE" w:rsidRDefault="00AC4107" w:rsidP="00F359F6">
      <w:pPr>
        <w:pStyle w:val="a7"/>
        <w:numPr>
          <w:ilvl w:val="0"/>
          <w:numId w:val="26"/>
        </w:num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F4EFE">
        <w:rPr>
          <w:rFonts w:ascii="Times New Roman" w:hAnsi="Times New Roman" w:cs="Times New Roman"/>
          <w:sz w:val="24"/>
          <w:szCs w:val="24"/>
        </w:rPr>
        <w:t>энергия электростатического взаимодействия</w:t>
      </w:r>
      <w:r w:rsidR="00FA64C7" w:rsidRPr="001F4EFE">
        <w:rPr>
          <w:rFonts w:ascii="Times New Roman" w:hAnsi="Times New Roman" w:cs="Times New Roman"/>
          <w:sz w:val="24"/>
          <w:szCs w:val="24"/>
        </w:rPr>
        <w:t xml:space="preserve"> </w:t>
      </w:r>
      <w:r w:rsidR="00FA64C7" w:rsidRPr="001F4EFE">
        <w:rPr>
          <w:rFonts w:ascii="Times New Roman" w:hAnsi="Times New Roman" w:cs="Times New Roman"/>
          <w:i/>
          <w:sz w:val="24"/>
          <w:szCs w:val="24"/>
          <w:lang w:val="en-US"/>
        </w:rPr>
        <w:t>E</w:t>
      </w:r>
      <w:r w:rsidR="00FA64C7" w:rsidRPr="001F4EFE">
        <w:rPr>
          <w:rFonts w:ascii="Times New Roman" w:hAnsi="Times New Roman" w:cs="Times New Roman"/>
          <w:sz w:val="24"/>
          <w:szCs w:val="24"/>
          <w:vertAlign w:val="subscript"/>
        </w:rPr>
        <w:t>э</w:t>
      </w:r>
      <w:r w:rsidR="001F4EFE" w:rsidRPr="001F4EFE">
        <w:rPr>
          <w:rFonts w:ascii="Times New Roman" w:hAnsi="Times New Roman" w:cs="Times New Roman"/>
          <w:sz w:val="24"/>
          <w:szCs w:val="24"/>
        </w:rPr>
        <w:t xml:space="preserve"> (между постоянными диполями)</w:t>
      </w:r>
    </w:p>
    <w:p w:rsidR="001F4EFE" w:rsidRPr="001F4EFE" w:rsidRDefault="001F4EFE" w:rsidP="00F359F6">
      <w:pPr>
        <w:pStyle w:val="a7"/>
        <w:numPr>
          <w:ilvl w:val="0"/>
          <w:numId w:val="26"/>
        </w:num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F4EFE">
        <w:rPr>
          <w:rFonts w:ascii="Times New Roman" w:hAnsi="Times New Roman" w:cs="Times New Roman"/>
          <w:sz w:val="24"/>
          <w:szCs w:val="24"/>
        </w:rPr>
        <w:t>энергия поляризационного взаимодействия</w:t>
      </w:r>
      <w:r w:rsidR="002E5B04" w:rsidRPr="001F4EFE">
        <w:rPr>
          <w:rFonts w:ascii="Times New Roman" w:hAnsi="Times New Roman" w:cs="Times New Roman"/>
          <w:sz w:val="24"/>
          <w:szCs w:val="24"/>
        </w:rPr>
        <w:t xml:space="preserve"> </w:t>
      </w:r>
      <w:r w:rsidR="00FA64C7" w:rsidRPr="001F4EFE">
        <w:rPr>
          <w:rFonts w:ascii="Times New Roman" w:hAnsi="Times New Roman" w:cs="Times New Roman"/>
          <w:i/>
          <w:sz w:val="24"/>
          <w:szCs w:val="24"/>
          <w:lang w:val="en-US"/>
        </w:rPr>
        <w:t>E</w:t>
      </w:r>
      <w:r w:rsidR="00FA64C7" w:rsidRPr="001F4EFE">
        <w:rPr>
          <w:rFonts w:ascii="Times New Roman" w:hAnsi="Times New Roman" w:cs="Times New Roman"/>
          <w:sz w:val="24"/>
          <w:szCs w:val="24"/>
          <w:vertAlign w:val="subscript"/>
        </w:rPr>
        <w:t>п</w:t>
      </w:r>
      <w:r w:rsidRPr="001F4EFE">
        <w:rPr>
          <w:rFonts w:ascii="Times New Roman" w:hAnsi="Times New Roman" w:cs="Times New Roman"/>
          <w:sz w:val="24"/>
          <w:szCs w:val="24"/>
          <w:vertAlign w:val="subscript"/>
        </w:rPr>
        <w:t xml:space="preserve"> </w:t>
      </w:r>
      <w:r w:rsidRPr="001F4EFE">
        <w:rPr>
          <w:rFonts w:ascii="Times New Roman" w:hAnsi="Times New Roman" w:cs="Times New Roman"/>
          <w:sz w:val="24"/>
          <w:szCs w:val="24"/>
        </w:rPr>
        <w:t>(</w:t>
      </w:r>
      <w:r w:rsidR="002E5B04" w:rsidRPr="001F4EFE">
        <w:rPr>
          <w:rFonts w:ascii="Times New Roman" w:hAnsi="Times New Roman" w:cs="Times New Roman"/>
          <w:sz w:val="24"/>
          <w:szCs w:val="24"/>
        </w:rPr>
        <w:t>между посто</w:t>
      </w:r>
      <w:r w:rsidRPr="001F4EFE">
        <w:rPr>
          <w:rFonts w:ascii="Times New Roman" w:hAnsi="Times New Roman" w:cs="Times New Roman"/>
          <w:sz w:val="24"/>
          <w:szCs w:val="24"/>
        </w:rPr>
        <w:t>янным и индуцированным диполями)</w:t>
      </w:r>
    </w:p>
    <w:p w:rsidR="001F4EFE" w:rsidRPr="001F4EFE" w:rsidRDefault="001F4EFE" w:rsidP="00F359F6">
      <w:pPr>
        <w:pStyle w:val="a7"/>
        <w:numPr>
          <w:ilvl w:val="0"/>
          <w:numId w:val="26"/>
        </w:num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F4EFE">
        <w:rPr>
          <w:rFonts w:ascii="Times New Roman" w:hAnsi="Times New Roman" w:cs="Times New Roman"/>
          <w:sz w:val="24"/>
          <w:szCs w:val="24"/>
        </w:rPr>
        <w:t>энергия дисперсионного</w:t>
      </w:r>
      <w:r w:rsidR="002E5B04" w:rsidRPr="001F4EFE">
        <w:rPr>
          <w:rFonts w:ascii="Times New Roman" w:hAnsi="Times New Roman" w:cs="Times New Roman"/>
          <w:sz w:val="24"/>
          <w:szCs w:val="24"/>
        </w:rPr>
        <w:t xml:space="preserve"> </w:t>
      </w:r>
      <w:r w:rsidRPr="001F4EFE">
        <w:rPr>
          <w:rFonts w:ascii="Times New Roman" w:hAnsi="Times New Roman" w:cs="Times New Roman"/>
          <w:sz w:val="24"/>
          <w:szCs w:val="24"/>
        </w:rPr>
        <w:t xml:space="preserve">взаимодействия </w:t>
      </w:r>
      <w:r w:rsidR="00FA64C7" w:rsidRPr="001F4EFE">
        <w:rPr>
          <w:rFonts w:ascii="Times New Roman" w:hAnsi="Times New Roman" w:cs="Times New Roman"/>
          <w:i/>
          <w:sz w:val="24"/>
          <w:szCs w:val="24"/>
          <w:lang w:val="en-US"/>
        </w:rPr>
        <w:t>E</w:t>
      </w:r>
      <w:r w:rsidR="00FA64C7" w:rsidRPr="001F4EFE">
        <w:rPr>
          <w:rFonts w:ascii="Times New Roman" w:hAnsi="Times New Roman" w:cs="Times New Roman"/>
          <w:sz w:val="24"/>
          <w:szCs w:val="24"/>
          <w:vertAlign w:val="subscript"/>
        </w:rPr>
        <w:t>д</w:t>
      </w:r>
      <w:r w:rsidR="00FA64C7" w:rsidRPr="001F4EFE">
        <w:rPr>
          <w:rFonts w:ascii="Times New Roman" w:hAnsi="Times New Roman" w:cs="Times New Roman"/>
          <w:sz w:val="24"/>
          <w:szCs w:val="24"/>
        </w:rPr>
        <w:t xml:space="preserve"> </w:t>
      </w:r>
      <w:r w:rsidRPr="001F4EFE">
        <w:rPr>
          <w:rFonts w:ascii="Times New Roman" w:hAnsi="Times New Roman" w:cs="Times New Roman"/>
          <w:sz w:val="24"/>
          <w:szCs w:val="24"/>
        </w:rPr>
        <w:t>(</w:t>
      </w:r>
      <w:r w:rsidR="002E5B04" w:rsidRPr="001F4EFE">
        <w:rPr>
          <w:rFonts w:ascii="Times New Roman" w:hAnsi="Times New Roman" w:cs="Times New Roman"/>
          <w:sz w:val="24"/>
          <w:szCs w:val="24"/>
        </w:rPr>
        <w:t>между мгновенным д</w:t>
      </w:r>
      <w:r w:rsidRPr="001F4EFE">
        <w:rPr>
          <w:rFonts w:ascii="Times New Roman" w:hAnsi="Times New Roman" w:cs="Times New Roman"/>
          <w:sz w:val="24"/>
          <w:szCs w:val="24"/>
        </w:rPr>
        <w:t>иполем и индуцированным диполем)</w:t>
      </w:r>
    </w:p>
    <w:p w:rsidR="001F4EFE" w:rsidRDefault="001F4EFE" w:rsidP="00F359F6">
      <w:pPr>
        <w:pStyle w:val="a7"/>
        <w:numPr>
          <w:ilvl w:val="0"/>
          <w:numId w:val="26"/>
        </w:num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F4EFE">
        <w:rPr>
          <w:rFonts w:ascii="Times New Roman" w:hAnsi="Times New Roman" w:cs="Times New Roman"/>
          <w:sz w:val="24"/>
          <w:szCs w:val="24"/>
        </w:rPr>
        <w:t>энергия ковалентного взаимодействия</w:t>
      </w:r>
      <w:r w:rsidR="002E5B04" w:rsidRPr="001F4EFE">
        <w:rPr>
          <w:rFonts w:ascii="Times New Roman" w:hAnsi="Times New Roman" w:cs="Times New Roman"/>
          <w:sz w:val="24"/>
          <w:szCs w:val="24"/>
        </w:rPr>
        <w:t xml:space="preserve">, </w:t>
      </w:r>
      <w:r w:rsidRPr="001F4EFE">
        <w:rPr>
          <w:rFonts w:ascii="Times New Roman" w:hAnsi="Times New Roman" w:cs="Times New Roman"/>
          <w:sz w:val="24"/>
          <w:szCs w:val="24"/>
        </w:rPr>
        <w:t>вызванного</w:t>
      </w:r>
      <w:r w:rsidR="002E5B04" w:rsidRPr="001F4EFE">
        <w:rPr>
          <w:rFonts w:ascii="Times New Roman" w:hAnsi="Times New Roman" w:cs="Times New Roman"/>
          <w:sz w:val="24"/>
          <w:szCs w:val="24"/>
        </w:rPr>
        <w:t xml:space="preserve"> переносом заряда </w:t>
      </w:r>
      <w:r w:rsidR="00FA64C7" w:rsidRPr="001F4EFE">
        <w:rPr>
          <w:rFonts w:ascii="Times New Roman" w:hAnsi="Times New Roman" w:cs="Times New Roman"/>
          <w:i/>
          <w:sz w:val="24"/>
          <w:szCs w:val="24"/>
          <w:lang w:val="en-US"/>
        </w:rPr>
        <w:t>E</w:t>
      </w:r>
      <w:r w:rsidR="00FA64C7" w:rsidRPr="001F4EFE">
        <w:rPr>
          <w:rFonts w:ascii="Times New Roman" w:hAnsi="Times New Roman" w:cs="Times New Roman"/>
          <w:sz w:val="24"/>
          <w:szCs w:val="24"/>
          <w:vertAlign w:val="subscript"/>
        </w:rPr>
        <w:t>з</w:t>
      </w:r>
    </w:p>
    <w:p w:rsidR="001F4EFE" w:rsidRDefault="001F4EFE" w:rsidP="00F359F6">
      <w:pPr>
        <w:pStyle w:val="a7"/>
        <w:numPr>
          <w:ilvl w:val="0"/>
          <w:numId w:val="26"/>
        </w:num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Pr>
          <w:rFonts w:ascii="Times New Roman" w:hAnsi="Times New Roman" w:cs="Times New Roman"/>
          <w:sz w:val="24"/>
          <w:szCs w:val="24"/>
        </w:rPr>
        <w:t>энергия обменных корреляционных эффектов, обусловленных</w:t>
      </w:r>
      <w:r w:rsidR="002E5B04" w:rsidRPr="001F4EFE">
        <w:rPr>
          <w:rFonts w:ascii="Times New Roman" w:hAnsi="Times New Roman" w:cs="Times New Roman"/>
          <w:sz w:val="24"/>
          <w:szCs w:val="24"/>
        </w:rPr>
        <w:t xml:space="preserve"> кратковременным отталкиванием из-за перекрывания электронной плотности</w:t>
      </w:r>
      <w:r w:rsidR="00FA64C7" w:rsidRPr="001F4EFE">
        <w:rPr>
          <w:rFonts w:ascii="Times New Roman" w:hAnsi="Times New Roman" w:cs="Times New Roman"/>
          <w:sz w:val="24"/>
          <w:szCs w:val="24"/>
        </w:rPr>
        <w:t xml:space="preserve">, </w:t>
      </w:r>
      <w:r w:rsidR="00FA64C7" w:rsidRPr="001F4EFE">
        <w:rPr>
          <w:rFonts w:ascii="Times New Roman" w:hAnsi="Times New Roman" w:cs="Times New Roman"/>
          <w:i/>
          <w:sz w:val="24"/>
          <w:szCs w:val="24"/>
          <w:lang w:val="en-US"/>
        </w:rPr>
        <w:t>E</w:t>
      </w:r>
      <w:r w:rsidR="00FA64C7" w:rsidRPr="001F4EFE">
        <w:rPr>
          <w:rFonts w:ascii="Times New Roman" w:hAnsi="Times New Roman" w:cs="Times New Roman"/>
          <w:sz w:val="24"/>
          <w:szCs w:val="24"/>
          <w:vertAlign w:val="subscript"/>
        </w:rPr>
        <w:t>о</w:t>
      </w:r>
      <w:r w:rsidR="002E5B04" w:rsidRPr="001F4EFE">
        <w:rPr>
          <w:rFonts w:ascii="Times New Roman" w:hAnsi="Times New Roman" w:cs="Times New Roman"/>
          <w:sz w:val="24"/>
          <w:szCs w:val="24"/>
        </w:rPr>
        <w:t xml:space="preserve"> </w:t>
      </w:r>
    </w:p>
    <w:p w:rsidR="002E5B04" w:rsidRPr="001F4EFE" w:rsidRDefault="002E5B04"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F4EFE">
        <w:rPr>
          <w:rFonts w:ascii="Times New Roman" w:hAnsi="Times New Roman" w:cs="Times New Roman"/>
          <w:sz w:val="24"/>
          <w:szCs w:val="24"/>
        </w:rPr>
        <w:t>Вклад отдельных сил, упомянутых выше, варьируется в зависимости от того, какой донор и акцептор участвуют во взаимодействии.</w:t>
      </w:r>
      <w:r w:rsidR="00FA64C7" w:rsidRPr="001F4EFE">
        <w:rPr>
          <w:rFonts w:ascii="Times New Roman" w:hAnsi="Times New Roman" w:cs="Times New Roman"/>
          <w:sz w:val="24"/>
          <w:szCs w:val="24"/>
        </w:rPr>
        <w:t xml:space="preserve"> </w:t>
      </w:r>
      <w:r w:rsidRPr="001F4EFE">
        <w:rPr>
          <w:rFonts w:ascii="Times New Roman" w:hAnsi="Times New Roman" w:cs="Times New Roman"/>
          <w:sz w:val="24"/>
          <w:szCs w:val="24"/>
        </w:rPr>
        <w:t xml:space="preserve">Таким образом, энергия складывается из следующих составляющих: </w:t>
      </w:r>
    </w:p>
    <w:tbl>
      <w:tblPr>
        <w:tblStyle w:val="ac"/>
        <w:tblW w:w="0" w:type="auto"/>
        <w:tblLook w:val="04A0" w:firstRow="1" w:lastRow="0" w:firstColumn="1" w:lastColumn="0" w:noHBand="0" w:noVBand="1"/>
      </w:tblPr>
      <w:tblGrid>
        <w:gridCol w:w="9039"/>
        <w:gridCol w:w="532"/>
      </w:tblGrid>
      <w:tr w:rsidR="005C34EE" w:rsidRPr="001E2385" w:rsidTr="005C34EE">
        <w:tc>
          <w:tcPr>
            <w:tcW w:w="9039" w:type="dxa"/>
            <w:tcBorders>
              <w:top w:val="nil"/>
              <w:left w:val="nil"/>
              <w:bottom w:val="nil"/>
              <w:right w:val="nil"/>
            </w:tcBorders>
          </w:tcPr>
          <w:p w:rsidR="005C34EE" w:rsidRPr="001E2385" w:rsidRDefault="005C34EE" w:rsidP="00F359F6">
            <w:pPr>
              <w:suppressAutoHyphens/>
              <w:autoSpaceDE w:val="0"/>
              <w:autoSpaceDN w:val="0"/>
              <w:adjustRightInd w:val="0"/>
              <w:spacing w:line="360" w:lineRule="auto"/>
              <w:ind w:firstLine="720"/>
              <w:jc w:val="center"/>
              <w:outlineLvl w:val="0"/>
              <w:rPr>
                <w:rFonts w:ascii="Times New Roman" w:hAnsi="Times New Roman" w:cs="Times New Roman"/>
                <w:sz w:val="24"/>
                <w:szCs w:val="24"/>
              </w:rPr>
            </w:pPr>
            <w:r w:rsidRPr="001E2385">
              <w:rPr>
                <w:rFonts w:ascii="Times New Roman" w:hAnsi="Times New Roman" w:cs="Times New Roman"/>
                <w:i/>
                <w:sz w:val="24"/>
                <w:szCs w:val="24"/>
              </w:rPr>
              <w:lastRenderedPageBreak/>
              <w:t>Е</w:t>
            </w:r>
            <w:r w:rsidRPr="001E2385">
              <w:rPr>
                <w:rFonts w:ascii="Times New Roman" w:hAnsi="Times New Roman" w:cs="Times New Roman"/>
                <w:sz w:val="24"/>
                <w:szCs w:val="24"/>
              </w:rPr>
              <w:t xml:space="preserve"> = </w:t>
            </w:r>
            <w:r w:rsidRPr="001E2385">
              <w:rPr>
                <w:rFonts w:ascii="Times New Roman" w:hAnsi="Times New Roman" w:cs="Times New Roman"/>
                <w:i/>
                <w:sz w:val="24"/>
                <w:szCs w:val="24"/>
                <w:lang w:val="en-US"/>
              </w:rPr>
              <w:t>E</w:t>
            </w:r>
            <w:r w:rsidRPr="001E2385">
              <w:rPr>
                <w:rFonts w:ascii="Times New Roman" w:hAnsi="Times New Roman" w:cs="Times New Roman"/>
                <w:sz w:val="24"/>
                <w:szCs w:val="24"/>
                <w:vertAlign w:val="subscript"/>
              </w:rPr>
              <w:t xml:space="preserve">э </w:t>
            </w:r>
            <w:r w:rsidRPr="001E2385">
              <w:rPr>
                <w:rFonts w:ascii="Times New Roman" w:hAnsi="Times New Roman" w:cs="Times New Roman"/>
                <w:sz w:val="24"/>
                <w:szCs w:val="24"/>
              </w:rPr>
              <w:t xml:space="preserve">+ </w:t>
            </w:r>
            <w:r w:rsidRPr="001E2385">
              <w:rPr>
                <w:rFonts w:ascii="Times New Roman" w:hAnsi="Times New Roman" w:cs="Times New Roman"/>
                <w:i/>
                <w:sz w:val="24"/>
                <w:szCs w:val="24"/>
                <w:lang w:val="en-US"/>
              </w:rPr>
              <w:t>E</w:t>
            </w:r>
            <w:r w:rsidRPr="001E2385">
              <w:rPr>
                <w:rFonts w:ascii="Times New Roman" w:hAnsi="Times New Roman" w:cs="Times New Roman"/>
                <w:sz w:val="24"/>
                <w:szCs w:val="24"/>
                <w:vertAlign w:val="subscript"/>
              </w:rPr>
              <w:t>о</w:t>
            </w:r>
            <w:r w:rsidRPr="001E2385">
              <w:rPr>
                <w:rFonts w:ascii="Times New Roman" w:hAnsi="Times New Roman" w:cs="Times New Roman"/>
                <w:sz w:val="24"/>
                <w:szCs w:val="24"/>
              </w:rPr>
              <w:t xml:space="preserve"> + </w:t>
            </w:r>
            <w:r w:rsidRPr="001E2385">
              <w:rPr>
                <w:rFonts w:ascii="Times New Roman" w:hAnsi="Times New Roman" w:cs="Times New Roman"/>
                <w:i/>
                <w:sz w:val="24"/>
                <w:szCs w:val="24"/>
                <w:lang w:val="en-US"/>
              </w:rPr>
              <w:t>E</w:t>
            </w:r>
            <w:r w:rsidRPr="001E2385">
              <w:rPr>
                <w:rFonts w:ascii="Times New Roman" w:hAnsi="Times New Roman" w:cs="Times New Roman"/>
                <w:sz w:val="24"/>
                <w:szCs w:val="24"/>
                <w:vertAlign w:val="subscript"/>
              </w:rPr>
              <w:t xml:space="preserve">п </w:t>
            </w:r>
            <w:r w:rsidRPr="001E2385">
              <w:rPr>
                <w:rFonts w:ascii="Times New Roman" w:hAnsi="Times New Roman" w:cs="Times New Roman"/>
                <w:sz w:val="24"/>
                <w:szCs w:val="24"/>
              </w:rPr>
              <w:t xml:space="preserve">+ </w:t>
            </w:r>
            <w:r w:rsidRPr="001E2385">
              <w:rPr>
                <w:rFonts w:ascii="Times New Roman" w:hAnsi="Times New Roman" w:cs="Times New Roman"/>
                <w:i/>
                <w:sz w:val="24"/>
                <w:szCs w:val="24"/>
                <w:lang w:val="en-US"/>
              </w:rPr>
              <w:t>E</w:t>
            </w:r>
            <w:r w:rsidRPr="001E2385">
              <w:rPr>
                <w:rFonts w:ascii="Times New Roman" w:hAnsi="Times New Roman" w:cs="Times New Roman"/>
                <w:sz w:val="24"/>
                <w:szCs w:val="24"/>
                <w:vertAlign w:val="subscript"/>
              </w:rPr>
              <w:t xml:space="preserve">з </w:t>
            </w:r>
            <w:r w:rsidRPr="001E2385">
              <w:rPr>
                <w:rFonts w:ascii="Times New Roman" w:hAnsi="Times New Roman" w:cs="Times New Roman"/>
                <w:sz w:val="24"/>
                <w:szCs w:val="24"/>
              </w:rPr>
              <w:t xml:space="preserve">+ </w:t>
            </w:r>
            <w:r w:rsidRPr="001E2385">
              <w:rPr>
                <w:rFonts w:ascii="Times New Roman" w:hAnsi="Times New Roman" w:cs="Times New Roman"/>
                <w:i/>
                <w:sz w:val="24"/>
                <w:szCs w:val="24"/>
                <w:lang w:val="en-US"/>
              </w:rPr>
              <w:t>E</w:t>
            </w:r>
            <w:r w:rsidRPr="001E2385">
              <w:rPr>
                <w:rFonts w:ascii="Times New Roman" w:hAnsi="Times New Roman" w:cs="Times New Roman"/>
                <w:sz w:val="24"/>
                <w:szCs w:val="24"/>
                <w:vertAlign w:val="subscript"/>
              </w:rPr>
              <w:t>д</w:t>
            </w:r>
          </w:p>
        </w:tc>
        <w:tc>
          <w:tcPr>
            <w:tcW w:w="532" w:type="dxa"/>
            <w:tcBorders>
              <w:top w:val="nil"/>
              <w:left w:val="nil"/>
              <w:bottom w:val="nil"/>
              <w:right w:val="nil"/>
            </w:tcBorders>
          </w:tcPr>
          <w:p w:rsidR="005C34EE" w:rsidRPr="001E2385" w:rsidRDefault="000110A7" w:rsidP="000110A7">
            <w:pPr>
              <w:suppressAutoHyphens/>
              <w:autoSpaceDE w:val="0"/>
              <w:autoSpaceDN w:val="0"/>
              <w:adjustRightInd w:val="0"/>
              <w:spacing w:line="360" w:lineRule="auto"/>
              <w:jc w:val="both"/>
              <w:outlineLvl w:val="0"/>
              <w:rPr>
                <w:rFonts w:ascii="Times New Roman" w:hAnsi="Times New Roman" w:cs="Times New Roman"/>
                <w:sz w:val="24"/>
                <w:szCs w:val="24"/>
              </w:rPr>
            </w:pPr>
            <w:r>
              <w:rPr>
                <w:rFonts w:ascii="Times New Roman" w:hAnsi="Times New Roman" w:cs="Times New Roman"/>
                <w:sz w:val="24"/>
                <w:szCs w:val="24"/>
              </w:rPr>
              <w:t>(</w:t>
            </w:r>
            <w:r w:rsidR="005C34EE" w:rsidRPr="001E2385">
              <w:rPr>
                <w:rFonts w:ascii="Times New Roman" w:hAnsi="Times New Roman" w:cs="Times New Roman"/>
                <w:sz w:val="24"/>
                <w:szCs w:val="24"/>
                <w:lang w:val="en-US"/>
              </w:rPr>
              <w:t>4</w:t>
            </w:r>
            <w:r w:rsidR="005C34EE" w:rsidRPr="001E2385">
              <w:rPr>
                <w:rFonts w:ascii="Times New Roman" w:hAnsi="Times New Roman" w:cs="Times New Roman"/>
                <w:sz w:val="24"/>
                <w:szCs w:val="24"/>
              </w:rPr>
              <w:t>)</w:t>
            </w:r>
          </w:p>
        </w:tc>
      </w:tr>
    </w:tbl>
    <w:p w:rsidR="000515F3" w:rsidRPr="001E2385" w:rsidRDefault="00CC15CB"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Энергия комплекса со слабой водородной связью определяется</w:t>
      </w:r>
      <w:r w:rsidR="00510599" w:rsidRPr="001E2385">
        <w:rPr>
          <w:rFonts w:ascii="Times New Roman" w:hAnsi="Times New Roman" w:cs="Times New Roman"/>
          <w:sz w:val="24"/>
          <w:szCs w:val="24"/>
        </w:rPr>
        <w:t>, прежде всего,</w:t>
      </w:r>
      <w:r w:rsidRPr="001E2385">
        <w:rPr>
          <w:rFonts w:ascii="Times New Roman" w:hAnsi="Times New Roman" w:cs="Times New Roman"/>
          <w:sz w:val="24"/>
          <w:szCs w:val="24"/>
        </w:rPr>
        <w:t xml:space="preserve"> суммой энергии электростатического взаимодействия и дисперсионной энергии </w:t>
      </w:r>
      <w:r w:rsidRPr="001E2385">
        <w:rPr>
          <w:rFonts w:ascii="Times New Roman" w:hAnsi="Times New Roman" w:cs="Times New Roman"/>
          <w:i/>
          <w:sz w:val="24"/>
          <w:szCs w:val="24"/>
        </w:rPr>
        <w:t>Е</w:t>
      </w:r>
      <w:r w:rsidRPr="001E2385">
        <w:rPr>
          <w:rFonts w:ascii="Times New Roman" w:hAnsi="Times New Roman" w:cs="Times New Roman"/>
          <w:sz w:val="24"/>
          <w:szCs w:val="24"/>
          <w:vertAlign w:val="subscript"/>
        </w:rPr>
        <w:t>э</w:t>
      </w:r>
      <w:r w:rsidR="00510599" w:rsidRPr="001E2385">
        <w:rPr>
          <w:rFonts w:ascii="Times New Roman" w:hAnsi="Times New Roman" w:cs="Times New Roman"/>
          <w:sz w:val="24"/>
          <w:szCs w:val="24"/>
        </w:rPr>
        <w:t xml:space="preserve"> + </w:t>
      </w:r>
      <w:r w:rsidRPr="001E2385">
        <w:rPr>
          <w:rFonts w:ascii="Times New Roman" w:hAnsi="Times New Roman" w:cs="Times New Roman"/>
          <w:i/>
          <w:sz w:val="24"/>
          <w:szCs w:val="24"/>
        </w:rPr>
        <w:t>Е</w:t>
      </w:r>
      <w:r w:rsidRPr="001E2385">
        <w:rPr>
          <w:rFonts w:ascii="Times New Roman" w:hAnsi="Times New Roman" w:cs="Times New Roman"/>
          <w:sz w:val="24"/>
          <w:szCs w:val="24"/>
          <w:vertAlign w:val="subscript"/>
        </w:rPr>
        <w:t>д</w:t>
      </w:r>
      <w:r w:rsidRPr="001E2385">
        <w:rPr>
          <w:rFonts w:ascii="Times New Roman" w:hAnsi="Times New Roman" w:cs="Times New Roman"/>
          <w:sz w:val="24"/>
          <w:szCs w:val="24"/>
        </w:rPr>
        <w:t xml:space="preserve">, и при малых </w:t>
      </w:r>
      <w:r w:rsidRPr="001E2385">
        <w:rPr>
          <w:rFonts w:ascii="Times New Roman" w:hAnsi="Times New Roman" w:cs="Times New Roman"/>
          <w:i/>
          <w:sz w:val="24"/>
          <w:szCs w:val="24"/>
        </w:rPr>
        <w:t>Е</w:t>
      </w:r>
      <w:r w:rsidRPr="001E2385">
        <w:rPr>
          <w:rFonts w:ascii="Times New Roman" w:hAnsi="Times New Roman" w:cs="Times New Roman"/>
          <w:sz w:val="24"/>
          <w:szCs w:val="24"/>
          <w:vertAlign w:val="subscript"/>
        </w:rPr>
        <w:t>э</w:t>
      </w:r>
      <w:r w:rsidRPr="001E2385">
        <w:rPr>
          <w:rFonts w:ascii="Times New Roman" w:hAnsi="Times New Roman" w:cs="Times New Roman"/>
          <w:sz w:val="24"/>
          <w:szCs w:val="24"/>
        </w:rPr>
        <w:t xml:space="preserve"> водородная связь фактически неотличима от Ван-дер-Ваальсового взаимодействия. В водородных связях средней силы величина </w:t>
      </w:r>
      <w:r w:rsidRPr="001E2385">
        <w:rPr>
          <w:rFonts w:ascii="Times New Roman" w:hAnsi="Times New Roman" w:cs="Times New Roman"/>
          <w:i/>
          <w:sz w:val="24"/>
          <w:szCs w:val="24"/>
        </w:rPr>
        <w:t>Е</w:t>
      </w:r>
      <w:r w:rsidRPr="001E2385">
        <w:rPr>
          <w:rFonts w:ascii="Times New Roman" w:hAnsi="Times New Roman" w:cs="Times New Roman"/>
          <w:sz w:val="24"/>
          <w:szCs w:val="24"/>
          <w:vertAlign w:val="subscript"/>
        </w:rPr>
        <w:t>э</w:t>
      </w:r>
      <w:r w:rsidRPr="001E2385">
        <w:rPr>
          <w:rFonts w:ascii="Times New Roman" w:hAnsi="Times New Roman" w:cs="Times New Roman"/>
          <w:sz w:val="24"/>
          <w:szCs w:val="24"/>
        </w:rPr>
        <w:t xml:space="preserve"> растет и играет основную роль, </w:t>
      </w:r>
      <w:r w:rsidR="00510599" w:rsidRPr="001E2385">
        <w:rPr>
          <w:rFonts w:ascii="Times New Roman" w:hAnsi="Times New Roman" w:cs="Times New Roman"/>
          <w:sz w:val="24"/>
          <w:szCs w:val="24"/>
        </w:rPr>
        <w:t xml:space="preserve">но </w:t>
      </w:r>
      <w:r w:rsidRPr="001E2385">
        <w:rPr>
          <w:rFonts w:ascii="Times New Roman" w:hAnsi="Times New Roman" w:cs="Times New Roman"/>
          <w:sz w:val="24"/>
          <w:szCs w:val="24"/>
        </w:rPr>
        <w:t xml:space="preserve">становится заметным </w:t>
      </w:r>
      <w:r w:rsidR="00510599" w:rsidRPr="001E2385">
        <w:rPr>
          <w:rFonts w:ascii="Times New Roman" w:hAnsi="Times New Roman" w:cs="Times New Roman"/>
          <w:sz w:val="24"/>
          <w:szCs w:val="24"/>
        </w:rPr>
        <w:t xml:space="preserve">также </w:t>
      </w:r>
      <w:r w:rsidRPr="001E2385">
        <w:rPr>
          <w:rFonts w:ascii="Times New Roman" w:hAnsi="Times New Roman" w:cs="Times New Roman"/>
          <w:sz w:val="24"/>
          <w:szCs w:val="24"/>
        </w:rPr>
        <w:t xml:space="preserve">вклад </w:t>
      </w:r>
      <w:r w:rsidR="00CA3604" w:rsidRPr="001E2385">
        <w:rPr>
          <w:rFonts w:ascii="Times New Roman" w:hAnsi="Times New Roman" w:cs="Times New Roman"/>
          <w:sz w:val="24"/>
          <w:szCs w:val="24"/>
        </w:rPr>
        <w:t xml:space="preserve">энергии переноса заряда </w:t>
      </w:r>
      <w:r w:rsidRPr="001E2385">
        <w:rPr>
          <w:rFonts w:ascii="Times New Roman" w:hAnsi="Times New Roman" w:cs="Times New Roman"/>
          <w:i/>
          <w:sz w:val="24"/>
          <w:szCs w:val="24"/>
        </w:rPr>
        <w:t>Е</w:t>
      </w:r>
      <w:r w:rsidRPr="001E2385">
        <w:rPr>
          <w:rFonts w:ascii="Times New Roman" w:hAnsi="Times New Roman" w:cs="Times New Roman"/>
          <w:sz w:val="24"/>
          <w:szCs w:val="24"/>
          <w:vertAlign w:val="subscript"/>
        </w:rPr>
        <w:t>п</w:t>
      </w:r>
      <w:r w:rsidRPr="001E2385">
        <w:rPr>
          <w:rFonts w:ascii="Times New Roman" w:hAnsi="Times New Roman" w:cs="Times New Roman"/>
          <w:sz w:val="24"/>
          <w:szCs w:val="24"/>
        </w:rPr>
        <w:t xml:space="preserve">, а роль </w:t>
      </w:r>
      <w:r w:rsidRPr="001E2385">
        <w:rPr>
          <w:rFonts w:ascii="Times New Roman" w:hAnsi="Times New Roman" w:cs="Times New Roman"/>
          <w:i/>
          <w:sz w:val="24"/>
          <w:szCs w:val="24"/>
        </w:rPr>
        <w:t>Е</w:t>
      </w:r>
      <w:r w:rsidRPr="001E2385">
        <w:rPr>
          <w:rFonts w:ascii="Times New Roman" w:hAnsi="Times New Roman" w:cs="Times New Roman"/>
          <w:sz w:val="24"/>
          <w:szCs w:val="24"/>
          <w:vertAlign w:val="subscript"/>
        </w:rPr>
        <w:t>д</w:t>
      </w:r>
      <w:r w:rsidRPr="001E2385">
        <w:rPr>
          <w:rFonts w:ascii="Times New Roman" w:hAnsi="Times New Roman" w:cs="Times New Roman"/>
          <w:sz w:val="24"/>
          <w:szCs w:val="24"/>
        </w:rPr>
        <w:t xml:space="preserve"> у</w:t>
      </w:r>
      <w:r w:rsidR="00510599" w:rsidRPr="001E2385">
        <w:rPr>
          <w:rFonts w:ascii="Times New Roman" w:hAnsi="Times New Roman" w:cs="Times New Roman"/>
          <w:sz w:val="24"/>
          <w:szCs w:val="24"/>
        </w:rPr>
        <w:t>меньшается</w:t>
      </w:r>
      <w:r w:rsidRPr="001E2385">
        <w:rPr>
          <w:rFonts w:ascii="Times New Roman" w:hAnsi="Times New Roman" w:cs="Times New Roman"/>
          <w:sz w:val="24"/>
          <w:szCs w:val="24"/>
        </w:rPr>
        <w:t xml:space="preserve">. В </w:t>
      </w:r>
      <w:r w:rsidR="00510599" w:rsidRPr="001E2385">
        <w:rPr>
          <w:rFonts w:ascii="Times New Roman" w:hAnsi="Times New Roman" w:cs="Times New Roman"/>
          <w:sz w:val="24"/>
          <w:szCs w:val="24"/>
        </w:rPr>
        <w:t>энергии сильных связей увеличивается вклад делокализации</w:t>
      </w:r>
      <w:r w:rsidRPr="001E2385">
        <w:rPr>
          <w:rFonts w:ascii="Times New Roman" w:hAnsi="Times New Roman" w:cs="Times New Roman"/>
          <w:sz w:val="24"/>
          <w:szCs w:val="24"/>
        </w:rPr>
        <w:t xml:space="preserve"> электронов </w:t>
      </w:r>
      <w:r w:rsidRPr="001E2385">
        <w:rPr>
          <w:rFonts w:ascii="Times New Roman" w:hAnsi="Times New Roman" w:cs="Times New Roman"/>
          <w:i/>
          <w:sz w:val="24"/>
          <w:szCs w:val="24"/>
        </w:rPr>
        <w:t>Е</w:t>
      </w:r>
      <w:r w:rsidR="00CA3604" w:rsidRPr="001E2385">
        <w:rPr>
          <w:rFonts w:ascii="Times New Roman" w:hAnsi="Times New Roman" w:cs="Times New Roman"/>
          <w:sz w:val="24"/>
          <w:szCs w:val="24"/>
          <w:vertAlign w:val="subscript"/>
        </w:rPr>
        <w:t>з</w:t>
      </w:r>
      <w:r w:rsidR="00510599" w:rsidRPr="001E2385">
        <w:rPr>
          <w:rFonts w:ascii="Times New Roman" w:hAnsi="Times New Roman" w:cs="Times New Roman"/>
          <w:sz w:val="24"/>
          <w:szCs w:val="24"/>
        </w:rPr>
        <w:t>, который становится особенно значительным</w:t>
      </w:r>
      <w:r w:rsidRPr="001E2385">
        <w:rPr>
          <w:rFonts w:ascii="Times New Roman" w:hAnsi="Times New Roman" w:cs="Times New Roman"/>
          <w:sz w:val="24"/>
          <w:szCs w:val="24"/>
        </w:rPr>
        <w:t xml:space="preserve"> в очень сильных водородных связях, существующих главн</w:t>
      </w:r>
      <w:r w:rsidR="00A735CA" w:rsidRPr="001E2385">
        <w:rPr>
          <w:rFonts w:ascii="Times New Roman" w:hAnsi="Times New Roman" w:cs="Times New Roman"/>
          <w:sz w:val="24"/>
          <w:szCs w:val="24"/>
        </w:rPr>
        <w:t>ым образом в ионных комплексах [</w:t>
      </w:r>
      <w:hyperlink w:anchor="defining" w:history="1">
        <w:r w:rsidR="00F377A8" w:rsidRPr="001E2385">
          <w:rPr>
            <w:rStyle w:val="a4"/>
            <w:rFonts w:ascii="Times New Roman" w:hAnsi="Times New Roman" w:cs="Times New Roman"/>
            <w:sz w:val="24"/>
            <w:szCs w:val="24"/>
          </w:rPr>
          <w:t>1</w:t>
        </w:r>
      </w:hyperlink>
      <w:r w:rsidR="00A735CA" w:rsidRPr="001E2385">
        <w:rPr>
          <w:rFonts w:ascii="Times New Roman" w:hAnsi="Times New Roman" w:cs="Times New Roman"/>
          <w:sz w:val="24"/>
          <w:szCs w:val="24"/>
        </w:rPr>
        <w:t>]</w:t>
      </w:r>
      <w:r w:rsidR="00F377A8" w:rsidRPr="001E2385">
        <w:rPr>
          <w:rFonts w:ascii="Times New Roman" w:hAnsi="Times New Roman" w:cs="Times New Roman"/>
          <w:sz w:val="24"/>
          <w:szCs w:val="24"/>
        </w:rPr>
        <w:t>.</w:t>
      </w:r>
    </w:p>
    <w:p w:rsidR="00F75169" w:rsidRPr="001E2385" w:rsidRDefault="003B7B06"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Энергию водородной связи можно </w:t>
      </w:r>
      <w:proofErr w:type="gramStart"/>
      <w:r w:rsidRPr="001E2385">
        <w:rPr>
          <w:rFonts w:ascii="Times New Roman" w:hAnsi="Times New Roman" w:cs="Times New Roman"/>
          <w:sz w:val="24"/>
          <w:szCs w:val="24"/>
        </w:rPr>
        <w:t>оценивать</w:t>
      </w:r>
      <w:proofErr w:type="gramEnd"/>
      <w:r w:rsidRPr="001E2385">
        <w:rPr>
          <w:rFonts w:ascii="Times New Roman" w:hAnsi="Times New Roman" w:cs="Times New Roman"/>
          <w:sz w:val="24"/>
          <w:szCs w:val="24"/>
        </w:rPr>
        <w:t xml:space="preserve"> как экспериментальными методами, так и расчетными. </w:t>
      </w:r>
      <w:r w:rsidR="00C77DC3" w:rsidRPr="001E2385">
        <w:rPr>
          <w:rFonts w:ascii="Times New Roman" w:hAnsi="Times New Roman" w:cs="Times New Roman"/>
          <w:sz w:val="24"/>
          <w:szCs w:val="24"/>
        </w:rPr>
        <w:t>Теоретические методы позволяют рассчитывать различные характеристики молекул, будь то длины связей, валентные углы, заряды, электронные плотности, потенциалы на атомах и молекулах, энергетические параметры. Все расчетные методы изучения водородных связей можно разделить на статистические (молекулярная механика, молекулярная динамика, метод Монте-Карло) и квантово-химические (</w:t>
      </w:r>
      <w:r w:rsidR="00C77DC3" w:rsidRPr="001E2385">
        <w:rPr>
          <w:rFonts w:ascii="Times New Roman" w:hAnsi="Times New Roman" w:cs="Times New Roman"/>
          <w:i/>
          <w:sz w:val="24"/>
          <w:szCs w:val="24"/>
          <w:lang w:val="en-US"/>
        </w:rPr>
        <w:t>ab</w:t>
      </w:r>
      <w:r w:rsidR="00C77DC3" w:rsidRPr="001E2385">
        <w:rPr>
          <w:rFonts w:ascii="Times New Roman" w:hAnsi="Times New Roman" w:cs="Times New Roman"/>
          <w:i/>
          <w:sz w:val="24"/>
          <w:szCs w:val="24"/>
        </w:rPr>
        <w:t xml:space="preserve"> </w:t>
      </w:r>
      <w:r w:rsidR="00C77DC3" w:rsidRPr="001E2385">
        <w:rPr>
          <w:rFonts w:ascii="Times New Roman" w:hAnsi="Times New Roman" w:cs="Times New Roman"/>
          <w:i/>
          <w:sz w:val="24"/>
          <w:szCs w:val="24"/>
          <w:lang w:val="en-US"/>
        </w:rPr>
        <w:t>initio</w:t>
      </w:r>
      <w:r w:rsidR="00C77DC3" w:rsidRPr="001E2385">
        <w:rPr>
          <w:rFonts w:ascii="Times New Roman" w:hAnsi="Times New Roman" w:cs="Times New Roman"/>
          <w:i/>
          <w:sz w:val="24"/>
          <w:szCs w:val="24"/>
        </w:rPr>
        <w:t xml:space="preserve">, </w:t>
      </w:r>
      <w:r w:rsidR="00C77DC3" w:rsidRPr="001E2385">
        <w:rPr>
          <w:rFonts w:ascii="Times New Roman" w:hAnsi="Times New Roman" w:cs="Times New Roman"/>
          <w:sz w:val="24"/>
          <w:szCs w:val="24"/>
          <w:lang w:val="en-US"/>
        </w:rPr>
        <w:t>DFT</w:t>
      </w:r>
      <w:r w:rsidR="00C77DC3" w:rsidRPr="001E2385">
        <w:rPr>
          <w:rFonts w:ascii="Times New Roman" w:hAnsi="Times New Roman" w:cs="Times New Roman"/>
          <w:sz w:val="24"/>
          <w:szCs w:val="24"/>
        </w:rPr>
        <w:t xml:space="preserve">). </w:t>
      </w:r>
      <w:r w:rsidR="00AE1CA3" w:rsidRPr="001E2385">
        <w:rPr>
          <w:rFonts w:ascii="Times New Roman" w:hAnsi="Times New Roman" w:cs="Times New Roman"/>
          <w:sz w:val="24"/>
          <w:szCs w:val="24"/>
        </w:rPr>
        <w:t xml:space="preserve">Данные методы применяются как правило к системам в конденсированном состоянии, содержащим значительное число молекул, связанных множественными невалентными связями. </w:t>
      </w:r>
      <w:r w:rsidR="00C77DC3" w:rsidRPr="001E2385">
        <w:rPr>
          <w:rFonts w:ascii="Times New Roman" w:hAnsi="Times New Roman" w:cs="Times New Roman"/>
          <w:sz w:val="24"/>
          <w:szCs w:val="24"/>
        </w:rPr>
        <w:t xml:space="preserve">Суть статистических расчетных методов в том, чтобы решить уравнения парных потенциалов взаимодействия между частицами, для решения которых используют методы и подходы механики, состоящие из способов оценки энергии молекул и их структурных и геометрических параметров на основе представлений, в которых электроны как частицы не исследуются. </w:t>
      </w:r>
      <w:r w:rsidR="00F75169" w:rsidRPr="001E2385">
        <w:rPr>
          <w:rFonts w:ascii="Times New Roman" w:hAnsi="Times New Roman" w:cs="Times New Roman"/>
          <w:sz w:val="24"/>
          <w:szCs w:val="24"/>
        </w:rPr>
        <w:t>В молекулярной механике значения потенциальной энергии рассчитывают с использованием эмпирических функций</w:t>
      </w:r>
      <w:r w:rsidR="00C77DC3" w:rsidRPr="001E2385">
        <w:rPr>
          <w:rFonts w:ascii="Times New Roman" w:hAnsi="Times New Roman" w:cs="Times New Roman"/>
          <w:sz w:val="24"/>
          <w:szCs w:val="24"/>
        </w:rPr>
        <w:t>, заданных для отдельных атомов</w:t>
      </w:r>
      <w:r w:rsidR="00F75169" w:rsidRPr="001E2385">
        <w:rPr>
          <w:rFonts w:ascii="Times New Roman" w:hAnsi="Times New Roman" w:cs="Times New Roman"/>
          <w:sz w:val="24"/>
          <w:szCs w:val="24"/>
        </w:rPr>
        <w:t xml:space="preserve">. Функции определяют электронную плотность молекул, что позволяет оценивать </w:t>
      </w:r>
      <w:r w:rsidR="00E515D0" w:rsidRPr="001E2385">
        <w:rPr>
          <w:rFonts w:ascii="Times New Roman" w:hAnsi="Times New Roman" w:cs="Times New Roman"/>
          <w:sz w:val="24"/>
          <w:szCs w:val="24"/>
        </w:rPr>
        <w:t xml:space="preserve">их </w:t>
      </w:r>
      <w:r w:rsidR="00F75169" w:rsidRPr="001E2385">
        <w:rPr>
          <w:rFonts w:ascii="Times New Roman" w:hAnsi="Times New Roman" w:cs="Times New Roman"/>
          <w:sz w:val="24"/>
          <w:szCs w:val="24"/>
        </w:rPr>
        <w:t>геометрические и структурные параметры</w:t>
      </w:r>
      <w:r w:rsidR="003D3A88" w:rsidRPr="001E2385">
        <w:rPr>
          <w:rFonts w:ascii="Times New Roman" w:hAnsi="Times New Roman" w:cs="Times New Roman"/>
          <w:sz w:val="24"/>
          <w:szCs w:val="24"/>
        </w:rPr>
        <w:t>, такие как межъядерные</w:t>
      </w:r>
      <w:r w:rsidR="00F75169" w:rsidRPr="001E2385">
        <w:rPr>
          <w:rFonts w:ascii="Times New Roman" w:hAnsi="Times New Roman" w:cs="Times New Roman"/>
          <w:sz w:val="24"/>
          <w:szCs w:val="24"/>
        </w:rPr>
        <w:t xml:space="preserve"> расстояния, углы и коэффициенты жёсткости </w:t>
      </w:r>
      <w:r w:rsidR="001F4EFE" w:rsidRPr="001E2385">
        <w:rPr>
          <w:rFonts w:ascii="Times New Roman" w:hAnsi="Times New Roman" w:cs="Times New Roman"/>
          <w:sz w:val="24"/>
          <w:szCs w:val="24"/>
        </w:rPr>
        <w:t xml:space="preserve">связей. </w:t>
      </w:r>
      <w:r w:rsidR="00F75169" w:rsidRPr="001E2385">
        <w:rPr>
          <w:rFonts w:ascii="Times New Roman" w:hAnsi="Times New Roman" w:cs="Times New Roman"/>
          <w:sz w:val="24"/>
          <w:szCs w:val="24"/>
        </w:rPr>
        <w:t>Таким образом, исследуя простые молекулы и определяя их параметры, молекулярная механика позволяет предсказывать свойства сложных супрамолекулярных систем. Простейшие модели молекулярной механики основаны на раздел</w:t>
      </w:r>
      <w:r w:rsidR="001F4EFE" w:rsidRPr="001E2385">
        <w:rPr>
          <w:rFonts w:ascii="Times New Roman" w:hAnsi="Times New Roman" w:cs="Times New Roman"/>
          <w:sz w:val="24"/>
          <w:szCs w:val="24"/>
        </w:rPr>
        <w:t>ении внутренней энергии системы</w:t>
      </w:r>
      <w:r w:rsidR="00F75169" w:rsidRPr="001E2385">
        <w:rPr>
          <w:rFonts w:ascii="Times New Roman" w:hAnsi="Times New Roman" w:cs="Times New Roman"/>
          <w:sz w:val="24"/>
          <w:szCs w:val="24"/>
        </w:rPr>
        <w:t xml:space="preserve"> на </w:t>
      </w:r>
      <w:r w:rsidR="001F4EFE" w:rsidRPr="001E2385">
        <w:rPr>
          <w:rFonts w:ascii="Times New Roman" w:hAnsi="Times New Roman" w:cs="Times New Roman"/>
          <w:sz w:val="24"/>
          <w:szCs w:val="24"/>
        </w:rPr>
        <w:t xml:space="preserve">вклады от отдельных </w:t>
      </w:r>
      <w:r w:rsidR="00F75169" w:rsidRPr="001E2385">
        <w:rPr>
          <w:rFonts w:ascii="Times New Roman" w:hAnsi="Times New Roman" w:cs="Times New Roman"/>
          <w:sz w:val="24"/>
          <w:szCs w:val="24"/>
        </w:rPr>
        <w:t>геометрических конф</w:t>
      </w:r>
      <w:r w:rsidR="001F4EFE" w:rsidRPr="001E2385">
        <w:rPr>
          <w:rFonts w:ascii="Times New Roman" w:hAnsi="Times New Roman" w:cs="Times New Roman"/>
          <w:sz w:val="24"/>
          <w:szCs w:val="24"/>
        </w:rPr>
        <w:t xml:space="preserve">игураций ядер и молекул </w:t>
      </w:r>
      <w:r w:rsidR="00F377A8" w:rsidRPr="001E2385">
        <w:rPr>
          <w:rFonts w:ascii="Times New Roman" w:hAnsi="Times New Roman" w:cs="Times New Roman"/>
          <w:sz w:val="24"/>
          <w:szCs w:val="24"/>
        </w:rPr>
        <w:t>в целом</w:t>
      </w:r>
      <w:r w:rsidR="00F75169" w:rsidRPr="001E2385">
        <w:rPr>
          <w:rFonts w:ascii="Times New Roman" w:hAnsi="Times New Roman" w:cs="Times New Roman"/>
          <w:sz w:val="24"/>
          <w:szCs w:val="24"/>
        </w:rPr>
        <w:t xml:space="preserve"> [</w:t>
      </w:r>
      <w:hyperlink w:anchor="fenu" w:history="1">
        <w:r w:rsidR="00933F69" w:rsidRPr="001E2385">
          <w:rPr>
            <w:rStyle w:val="a4"/>
            <w:rFonts w:ascii="Times New Roman" w:hAnsi="Times New Roman" w:cs="Times New Roman"/>
            <w:sz w:val="24"/>
            <w:szCs w:val="24"/>
          </w:rPr>
          <w:t>3</w:t>
        </w:r>
        <w:r w:rsidR="00933F69" w:rsidRPr="001E2385">
          <w:rPr>
            <w:rStyle w:val="a4"/>
            <w:rFonts w:ascii="Times New Roman" w:hAnsi="Times New Roman" w:cs="Times New Roman"/>
            <w:sz w:val="24"/>
            <w:szCs w:val="24"/>
          </w:rPr>
          <w:t>8</w:t>
        </w:r>
      </w:hyperlink>
      <w:r w:rsidR="00F377A8" w:rsidRPr="001E2385">
        <w:rPr>
          <w:rFonts w:ascii="Times New Roman" w:hAnsi="Times New Roman" w:cs="Times New Roman"/>
          <w:sz w:val="24"/>
          <w:szCs w:val="24"/>
        </w:rPr>
        <w:t xml:space="preserve">, </w:t>
      </w:r>
      <w:hyperlink w:anchor="simkin" w:history="1">
        <w:r w:rsidR="00F377A8" w:rsidRPr="001E2385">
          <w:rPr>
            <w:rStyle w:val="a4"/>
            <w:rFonts w:ascii="Times New Roman" w:hAnsi="Times New Roman" w:cs="Times New Roman"/>
            <w:sz w:val="24"/>
            <w:szCs w:val="24"/>
          </w:rPr>
          <w:t>3</w:t>
        </w:r>
        <w:r w:rsidR="00933F69" w:rsidRPr="001E2385">
          <w:rPr>
            <w:rStyle w:val="a4"/>
            <w:rFonts w:ascii="Times New Roman" w:hAnsi="Times New Roman" w:cs="Times New Roman"/>
            <w:sz w:val="24"/>
            <w:szCs w:val="24"/>
          </w:rPr>
          <w:t>9</w:t>
        </w:r>
      </w:hyperlink>
      <w:r w:rsidR="00F75169" w:rsidRPr="001E2385">
        <w:rPr>
          <w:rFonts w:ascii="Times New Roman" w:hAnsi="Times New Roman" w:cs="Times New Roman"/>
          <w:sz w:val="24"/>
          <w:szCs w:val="24"/>
        </w:rPr>
        <w:t>]</w:t>
      </w:r>
      <w:r w:rsidR="00F377A8" w:rsidRPr="001E2385">
        <w:rPr>
          <w:rFonts w:ascii="Times New Roman" w:hAnsi="Times New Roman" w:cs="Times New Roman"/>
          <w:sz w:val="24"/>
          <w:szCs w:val="24"/>
        </w:rPr>
        <w:t>.</w:t>
      </w:r>
      <w:r w:rsidR="00C77DC3" w:rsidRPr="001E2385">
        <w:rPr>
          <w:rFonts w:ascii="Times New Roman" w:hAnsi="Times New Roman" w:cs="Times New Roman"/>
          <w:sz w:val="24"/>
          <w:szCs w:val="24"/>
        </w:rPr>
        <w:t xml:space="preserve"> </w:t>
      </w:r>
      <w:r w:rsidR="00F75169" w:rsidRPr="001E2385">
        <w:rPr>
          <w:rFonts w:ascii="Times New Roman" w:hAnsi="Times New Roman" w:cs="Times New Roman"/>
          <w:sz w:val="24"/>
          <w:szCs w:val="24"/>
        </w:rPr>
        <w:t>В свою очередь</w:t>
      </w:r>
      <w:r w:rsidR="00C77DC3" w:rsidRPr="001E2385">
        <w:rPr>
          <w:rFonts w:ascii="Times New Roman" w:hAnsi="Times New Roman" w:cs="Times New Roman"/>
          <w:sz w:val="24"/>
          <w:szCs w:val="24"/>
        </w:rPr>
        <w:t>,</w:t>
      </w:r>
      <w:r w:rsidR="00F75169" w:rsidRPr="001E2385">
        <w:rPr>
          <w:rFonts w:ascii="Times New Roman" w:hAnsi="Times New Roman" w:cs="Times New Roman"/>
          <w:sz w:val="24"/>
          <w:szCs w:val="24"/>
        </w:rPr>
        <w:t xml:space="preserve"> моделирование свойств систем методами Монте-Карло</w:t>
      </w:r>
      <w:r w:rsidR="00F75169" w:rsidRPr="00420D4A">
        <w:rPr>
          <w:rFonts w:ascii="Times New Roman" w:hAnsi="Times New Roman" w:cs="Times New Roman"/>
          <w:sz w:val="24"/>
          <w:szCs w:val="24"/>
        </w:rPr>
        <w:t xml:space="preserve"> и молекулярной динамики основаны на стохастических процессах, в которых различные состояния системы опреде</w:t>
      </w:r>
      <w:r w:rsidR="00AE1CA3">
        <w:rPr>
          <w:rFonts w:ascii="Times New Roman" w:hAnsi="Times New Roman" w:cs="Times New Roman"/>
          <w:sz w:val="24"/>
          <w:szCs w:val="24"/>
        </w:rPr>
        <w:t xml:space="preserve">ляются как усредненные </w:t>
      </w:r>
      <w:r w:rsidR="00F75169" w:rsidRPr="00420D4A">
        <w:rPr>
          <w:rFonts w:ascii="Times New Roman" w:hAnsi="Times New Roman" w:cs="Times New Roman"/>
          <w:sz w:val="24"/>
          <w:szCs w:val="24"/>
        </w:rPr>
        <w:t xml:space="preserve">по положениям и колебаниям молекул. Метод молекулярной динамики состоит в решении уравнений движения Ньютона для всех </w:t>
      </w:r>
      <w:r w:rsidR="00F75169" w:rsidRPr="00420D4A">
        <w:rPr>
          <w:rFonts w:ascii="Times New Roman" w:hAnsi="Times New Roman" w:cs="Times New Roman"/>
          <w:sz w:val="24"/>
          <w:szCs w:val="24"/>
        </w:rPr>
        <w:lastRenderedPageBreak/>
        <w:t xml:space="preserve">частиц системы, причем расчеты </w:t>
      </w:r>
      <w:r w:rsidR="00F75169" w:rsidRPr="001E2385">
        <w:rPr>
          <w:rFonts w:ascii="Times New Roman" w:hAnsi="Times New Roman" w:cs="Times New Roman"/>
          <w:sz w:val="24"/>
          <w:szCs w:val="24"/>
        </w:rPr>
        <w:t xml:space="preserve">повторяются </w:t>
      </w:r>
      <w:r w:rsidR="005542EF" w:rsidRPr="001E2385">
        <w:rPr>
          <w:rFonts w:ascii="Times New Roman" w:hAnsi="Times New Roman" w:cs="Times New Roman"/>
          <w:sz w:val="24"/>
          <w:szCs w:val="24"/>
        </w:rPr>
        <w:t xml:space="preserve">итеративно </w:t>
      </w:r>
      <w:r w:rsidR="00F75169" w:rsidRPr="001E2385">
        <w:rPr>
          <w:rFonts w:ascii="Times New Roman" w:hAnsi="Times New Roman" w:cs="Times New Roman"/>
          <w:sz w:val="24"/>
          <w:szCs w:val="24"/>
        </w:rPr>
        <w:t xml:space="preserve">до достижения системой состояния равновесия. При этом средняя кинетическая энергия системы </w:t>
      </w:r>
      <w:r w:rsidR="00AE1CA3" w:rsidRPr="001E2385">
        <w:rPr>
          <w:rFonts w:ascii="Times New Roman" w:hAnsi="Times New Roman" w:cs="Times New Roman"/>
          <w:sz w:val="24"/>
          <w:szCs w:val="24"/>
        </w:rPr>
        <w:t>остается примерно постоянной,</w:t>
      </w:r>
      <w:r w:rsidR="00F75169" w:rsidRPr="001E2385">
        <w:rPr>
          <w:rFonts w:ascii="Times New Roman" w:hAnsi="Times New Roman" w:cs="Times New Roman"/>
          <w:sz w:val="24"/>
          <w:szCs w:val="24"/>
        </w:rPr>
        <w:t xml:space="preserve"> </w:t>
      </w:r>
      <w:r w:rsidR="005542EF" w:rsidRPr="001E2385">
        <w:rPr>
          <w:rFonts w:ascii="Times New Roman" w:hAnsi="Times New Roman" w:cs="Times New Roman"/>
          <w:sz w:val="24"/>
          <w:szCs w:val="24"/>
        </w:rPr>
        <w:t xml:space="preserve">а </w:t>
      </w:r>
      <w:r w:rsidR="00F75169" w:rsidRPr="001E2385">
        <w:rPr>
          <w:rFonts w:ascii="Times New Roman" w:hAnsi="Times New Roman" w:cs="Times New Roman"/>
          <w:sz w:val="24"/>
          <w:szCs w:val="24"/>
        </w:rPr>
        <w:t>распределение частиц по скоростям подчиняется закону Максвелла. Таким образом, возможно вычислить внутреннюю энергию системы путем усреднен</w:t>
      </w:r>
      <w:r w:rsidR="00B807EC" w:rsidRPr="001E2385">
        <w:rPr>
          <w:rFonts w:ascii="Times New Roman" w:hAnsi="Times New Roman" w:cs="Times New Roman"/>
          <w:sz w:val="24"/>
          <w:szCs w:val="24"/>
        </w:rPr>
        <w:t>ия полной энергии по времени</w:t>
      </w:r>
      <w:r w:rsidR="00F75169" w:rsidRPr="001E2385">
        <w:rPr>
          <w:rFonts w:ascii="Times New Roman" w:hAnsi="Times New Roman" w:cs="Times New Roman"/>
          <w:sz w:val="24"/>
          <w:szCs w:val="24"/>
        </w:rPr>
        <w:t>. Считается, что полная энергия изучаемого ансамбля молекул есть сумма парных энергий взаимодействия</w:t>
      </w:r>
      <w:r w:rsidR="00B807EC" w:rsidRPr="001E2385">
        <w:rPr>
          <w:rFonts w:ascii="Times New Roman" w:hAnsi="Times New Roman" w:cs="Times New Roman"/>
          <w:sz w:val="24"/>
          <w:szCs w:val="24"/>
        </w:rPr>
        <w:t xml:space="preserve"> </w:t>
      </w:r>
      <w:r w:rsidR="00933F69" w:rsidRPr="001E2385">
        <w:rPr>
          <w:rFonts w:ascii="Times New Roman" w:hAnsi="Times New Roman" w:cs="Times New Roman"/>
          <w:sz w:val="24"/>
          <w:szCs w:val="24"/>
        </w:rPr>
        <w:t>[</w:t>
      </w:r>
      <w:hyperlink w:anchor="wud" w:history="1">
        <w:r w:rsidR="00933F69" w:rsidRPr="001E2385">
          <w:rPr>
            <w:rStyle w:val="a4"/>
            <w:rFonts w:ascii="Times New Roman" w:hAnsi="Times New Roman" w:cs="Times New Roman"/>
            <w:sz w:val="24"/>
            <w:szCs w:val="24"/>
          </w:rPr>
          <w:t>40</w:t>
        </w:r>
      </w:hyperlink>
      <w:r w:rsidR="00F377A8" w:rsidRPr="001E2385">
        <w:rPr>
          <w:rFonts w:ascii="Times New Roman" w:hAnsi="Times New Roman" w:cs="Times New Roman"/>
          <w:sz w:val="24"/>
          <w:szCs w:val="24"/>
        </w:rPr>
        <w:t xml:space="preserve">]. </w:t>
      </w:r>
    </w:p>
    <w:p w:rsidR="009F2251" w:rsidRPr="00514702" w:rsidRDefault="00246D7C"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Другими расчетными методами являются квантово-химические расчеты</w:t>
      </w:r>
      <w:r w:rsidR="005542EF" w:rsidRPr="001E2385">
        <w:rPr>
          <w:rFonts w:ascii="Times New Roman" w:hAnsi="Times New Roman" w:cs="Times New Roman"/>
          <w:sz w:val="24"/>
          <w:szCs w:val="24"/>
        </w:rPr>
        <w:t>, о</w:t>
      </w:r>
      <w:r w:rsidRPr="001E2385">
        <w:rPr>
          <w:rFonts w:ascii="Times New Roman" w:hAnsi="Times New Roman" w:cs="Times New Roman"/>
          <w:sz w:val="24"/>
          <w:szCs w:val="24"/>
        </w:rPr>
        <w:t>снован</w:t>
      </w:r>
      <w:r w:rsidR="005542EF" w:rsidRPr="001E2385">
        <w:rPr>
          <w:rFonts w:ascii="Times New Roman" w:hAnsi="Times New Roman" w:cs="Times New Roman"/>
          <w:sz w:val="24"/>
          <w:szCs w:val="24"/>
        </w:rPr>
        <w:t>н</w:t>
      </w:r>
      <w:r w:rsidRPr="001E2385">
        <w:rPr>
          <w:rFonts w:ascii="Times New Roman" w:hAnsi="Times New Roman" w:cs="Times New Roman"/>
          <w:sz w:val="24"/>
          <w:szCs w:val="24"/>
        </w:rPr>
        <w:t>ы</w:t>
      </w:r>
      <w:r w:rsidR="005542EF" w:rsidRPr="001E2385">
        <w:rPr>
          <w:rFonts w:ascii="Times New Roman" w:hAnsi="Times New Roman" w:cs="Times New Roman"/>
          <w:sz w:val="24"/>
          <w:szCs w:val="24"/>
        </w:rPr>
        <w:t>е</w:t>
      </w:r>
      <w:r w:rsidRPr="001E2385">
        <w:rPr>
          <w:rFonts w:ascii="Times New Roman" w:hAnsi="Times New Roman" w:cs="Times New Roman"/>
          <w:sz w:val="24"/>
          <w:szCs w:val="24"/>
        </w:rPr>
        <w:t xml:space="preserve"> </w:t>
      </w:r>
      <w:r w:rsidR="005542EF" w:rsidRPr="001E2385">
        <w:rPr>
          <w:rFonts w:ascii="Times New Roman" w:hAnsi="Times New Roman" w:cs="Times New Roman"/>
          <w:sz w:val="24"/>
          <w:szCs w:val="24"/>
        </w:rPr>
        <w:t>на решении уравнения</w:t>
      </w:r>
      <w:r w:rsidRPr="001E2385">
        <w:rPr>
          <w:rFonts w:ascii="Times New Roman" w:hAnsi="Times New Roman" w:cs="Times New Roman"/>
          <w:sz w:val="24"/>
          <w:szCs w:val="24"/>
        </w:rPr>
        <w:t xml:space="preserve"> Шредингера. Прямое решение уравнения Шредингера возможно для простейших систем, таких как атом водорода</w:t>
      </w:r>
      <w:r w:rsidRPr="00420D4A">
        <w:rPr>
          <w:rFonts w:ascii="Times New Roman" w:hAnsi="Times New Roman" w:cs="Times New Roman"/>
          <w:sz w:val="24"/>
          <w:szCs w:val="24"/>
        </w:rPr>
        <w:t>, гелия. Для многоэлектронных систем используются ра</w:t>
      </w:r>
      <w:r w:rsidR="009F2251">
        <w:rPr>
          <w:rFonts w:ascii="Times New Roman" w:hAnsi="Times New Roman" w:cs="Times New Roman"/>
          <w:sz w:val="24"/>
          <w:szCs w:val="24"/>
        </w:rPr>
        <w:t xml:space="preserve">счеты, основанные на приближении Борна-Оппенгеймера </w:t>
      </w:r>
      <w:r w:rsidR="00514702" w:rsidRPr="00514702">
        <w:rPr>
          <w:rFonts w:ascii="Times New Roman" w:hAnsi="Times New Roman" w:cs="Times New Roman"/>
          <w:sz w:val="24"/>
          <w:szCs w:val="24"/>
        </w:rPr>
        <w:t>[</w:t>
      </w:r>
      <w:hyperlink w:anchor="mayer_HFmethod" w:history="1">
        <w:r w:rsidR="00514702" w:rsidRPr="00514702">
          <w:rPr>
            <w:rStyle w:val="a4"/>
            <w:rFonts w:ascii="Times New Roman" w:hAnsi="Times New Roman" w:cs="Times New Roman"/>
            <w:sz w:val="24"/>
            <w:szCs w:val="24"/>
          </w:rPr>
          <w:t>41</w:t>
        </w:r>
      </w:hyperlink>
      <w:r w:rsidR="00514702" w:rsidRPr="00514702">
        <w:rPr>
          <w:rFonts w:ascii="Times New Roman" w:hAnsi="Times New Roman" w:cs="Times New Roman"/>
          <w:sz w:val="24"/>
          <w:szCs w:val="24"/>
        </w:rPr>
        <w:t>]</w:t>
      </w:r>
    </w:p>
    <w:p w:rsidR="00246D7C" w:rsidRPr="005542EF" w:rsidRDefault="005542EF"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5542EF">
        <w:rPr>
          <w:rFonts w:ascii="Times New Roman" w:hAnsi="Times New Roman" w:cs="Times New Roman"/>
          <w:sz w:val="24"/>
          <w:szCs w:val="24"/>
        </w:rPr>
        <w:t xml:space="preserve"> </w:t>
      </w:r>
      <w:r w:rsidR="00246D7C" w:rsidRPr="005542EF">
        <w:rPr>
          <w:rFonts w:ascii="Times New Roman" w:hAnsi="Times New Roman" w:cs="Times New Roman"/>
          <w:sz w:val="24"/>
          <w:szCs w:val="24"/>
        </w:rPr>
        <w:t>Главный недостаток метода HF заключается в том, что он рассматривает электроны так, как если бы они двигались независимо друг от друга; другими словами, он пренебрегает электронной корреляцией. По этой причине эффективность и простота метода HF компенсир</w:t>
      </w:r>
      <w:r w:rsidR="00514702">
        <w:rPr>
          <w:rFonts w:ascii="Times New Roman" w:hAnsi="Times New Roman" w:cs="Times New Roman"/>
          <w:sz w:val="24"/>
          <w:szCs w:val="24"/>
        </w:rPr>
        <w:t xml:space="preserve">уются низкой точностью и скоростью расчетов. </w:t>
      </w:r>
      <w:r>
        <w:rPr>
          <w:rFonts w:ascii="Times New Roman" w:hAnsi="Times New Roman" w:cs="Times New Roman"/>
          <w:sz w:val="24"/>
          <w:szCs w:val="24"/>
        </w:rPr>
        <w:t xml:space="preserve"> </w:t>
      </w:r>
      <w:r w:rsidR="00246D7C" w:rsidRPr="005542EF">
        <w:rPr>
          <w:rFonts w:ascii="Times New Roman" w:hAnsi="Times New Roman" w:cs="Times New Roman"/>
          <w:sz w:val="24"/>
          <w:szCs w:val="24"/>
        </w:rPr>
        <w:t>Таким образом, HF в настоящее время в основном используется лишь в качестве отправной т</w:t>
      </w:r>
      <w:r w:rsidR="00514702">
        <w:rPr>
          <w:rFonts w:ascii="Times New Roman" w:hAnsi="Times New Roman" w:cs="Times New Roman"/>
          <w:sz w:val="24"/>
          <w:szCs w:val="24"/>
        </w:rPr>
        <w:t>очки для более сложных</w:t>
      </w:r>
      <w:r w:rsidR="00246D7C" w:rsidRPr="005542EF">
        <w:rPr>
          <w:rFonts w:ascii="Times New Roman" w:hAnsi="Times New Roman" w:cs="Times New Roman"/>
          <w:sz w:val="24"/>
          <w:szCs w:val="24"/>
        </w:rPr>
        <w:t xml:space="preserve"> </w:t>
      </w:r>
      <w:r w:rsidR="00246D7C" w:rsidRPr="005542EF">
        <w:rPr>
          <w:rFonts w:ascii="Times New Roman" w:hAnsi="Times New Roman" w:cs="Times New Roman"/>
          <w:i/>
          <w:sz w:val="24"/>
          <w:szCs w:val="24"/>
        </w:rPr>
        <w:t>ab initio</w:t>
      </w:r>
      <w:r w:rsidR="00246D7C" w:rsidRPr="005542EF">
        <w:rPr>
          <w:rFonts w:ascii="Times New Roman" w:hAnsi="Times New Roman" w:cs="Times New Roman"/>
          <w:sz w:val="24"/>
          <w:szCs w:val="24"/>
        </w:rPr>
        <w:t xml:space="preserve"> квантово-химических подходов, таких как связанные кластерные или конфигурационные методы взаимодействия, которые обеспечивают различные способы восстановления корреляции, отсутствующей в HF, и аппроксимации точной волновой функции. К сожалению, </w:t>
      </w:r>
      <w:r w:rsidR="00514702">
        <w:rPr>
          <w:rFonts w:ascii="Times New Roman" w:hAnsi="Times New Roman" w:cs="Times New Roman"/>
          <w:sz w:val="24"/>
          <w:szCs w:val="24"/>
        </w:rPr>
        <w:t>использование новых усовершенствованных методов обычно представляет трудность в</w:t>
      </w:r>
      <w:r w:rsidR="00246D7C" w:rsidRPr="005542EF">
        <w:rPr>
          <w:rFonts w:ascii="Times New Roman" w:hAnsi="Times New Roman" w:cs="Times New Roman"/>
          <w:sz w:val="24"/>
          <w:szCs w:val="24"/>
        </w:rPr>
        <w:t xml:space="preserve"> применении из-за высоких вычислительных требований для молекул, содержащих более 20 атомов.</w:t>
      </w:r>
    </w:p>
    <w:p w:rsidR="00246D7C" w:rsidRPr="005846F7" w:rsidRDefault="00246D7C" w:rsidP="00F359F6">
      <w:pPr>
        <w:pStyle w:val="Default"/>
        <w:spacing w:line="360" w:lineRule="auto"/>
        <w:ind w:firstLine="720"/>
        <w:jc w:val="both"/>
        <w:outlineLvl w:val="0"/>
        <w:rPr>
          <w:rFonts w:ascii="Times New Roman" w:hAnsi="Times New Roman" w:cs="Times New Roman"/>
        </w:rPr>
      </w:pPr>
      <w:r w:rsidRPr="001F1B8E">
        <w:rPr>
          <w:rFonts w:ascii="Times New Roman" w:hAnsi="Times New Roman" w:cs="Times New Roman"/>
        </w:rPr>
        <w:t xml:space="preserve"> </w:t>
      </w:r>
      <w:r>
        <w:rPr>
          <w:rFonts w:ascii="Times New Roman" w:hAnsi="Times New Roman" w:cs="Times New Roman"/>
        </w:rPr>
        <w:t>В рамках Теории</w:t>
      </w:r>
      <w:r w:rsidRPr="001F1B8E">
        <w:rPr>
          <w:rFonts w:ascii="Times New Roman" w:hAnsi="Times New Roman" w:cs="Times New Roman"/>
        </w:rPr>
        <w:t xml:space="preserve"> функционала плотности </w:t>
      </w:r>
      <w:r>
        <w:rPr>
          <w:rFonts w:ascii="Times New Roman" w:hAnsi="Times New Roman" w:cs="Times New Roman"/>
        </w:rPr>
        <w:t>(</w:t>
      </w:r>
      <w:r>
        <w:rPr>
          <w:rFonts w:ascii="Times New Roman" w:hAnsi="Times New Roman" w:cs="Times New Roman"/>
          <w:lang w:val="en-US"/>
        </w:rPr>
        <w:t>DFT</w:t>
      </w:r>
      <w:r w:rsidRPr="001F1B8E">
        <w:rPr>
          <w:rFonts w:ascii="Times New Roman" w:hAnsi="Times New Roman" w:cs="Times New Roman"/>
        </w:rPr>
        <w:t xml:space="preserve">) </w:t>
      </w:r>
      <w:r>
        <w:rPr>
          <w:rFonts w:ascii="Times New Roman" w:hAnsi="Times New Roman" w:cs="Times New Roman"/>
        </w:rPr>
        <w:t>решаются как неточность метода Хартри-Фока</w:t>
      </w:r>
      <w:r w:rsidRPr="001F1B8E">
        <w:rPr>
          <w:rFonts w:ascii="Times New Roman" w:hAnsi="Times New Roman" w:cs="Times New Roman"/>
        </w:rPr>
        <w:t>, так и высокие</w:t>
      </w:r>
      <w:r w:rsidR="00514702">
        <w:rPr>
          <w:rFonts w:ascii="Times New Roman" w:hAnsi="Times New Roman" w:cs="Times New Roman"/>
        </w:rPr>
        <w:t xml:space="preserve"> вычислительные требования новых методов. </w:t>
      </w:r>
      <w:r w:rsidRPr="001F1B8E">
        <w:rPr>
          <w:rFonts w:ascii="Times New Roman" w:hAnsi="Times New Roman" w:cs="Times New Roman"/>
        </w:rPr>
        <w:t xml:space="preserve">В то время как волновая функция </w:t>
      </w:r>
      <w:r w:rsidRPr="00514702">
        <w:rPr>
          <w:rFonts w:ascii="Times New Roman" w:hAnsi="Times New Roman" w:cs="Times New Roman"/>
          <w:i/>
        </w:rPr>
        <w:t>N</w:t>
      </w:r>
      <w:r w:rsidRPr="001F1B8E">
        <w:rPr>
          <w:rFonts w:ascii="Times New Roman" w:hAnsi="Times New Roman" w:cs="Times New Roman"/>
        </w:rPr>
        <w:t>-электронной системы</w:t>
      </w:r>
      <w:r w:rsidR="00514702">
        <w:rPr>
          <w:rFonts w:ascii="Times New Roman" w:hAnsi="Times New Roman" w:cs="Times New Roman"/>
        </w:rPr>
        <w:t xml:space="preserve"> (</w:t>
      </w:r>
      <w:r w:rsidR="00514702" w:rsidRPr="00514702">
        <w:rPr>
          <w:rFonts w:ascii="Times New Roman" w:hAnsi="Times New Roman" w:cs="Times New Roman"/>
          <w:i/>
          <w:lang w:val="en-US"/>
        </w:rPr>
        <w:t>N</w:t>
      </w:r>
      <w:r w:rsidR="00514702" w:rsidRPr="00514702">
        <w:rPr>
          <w:rFonts w:ascii="Times New Roman" w:hAnsi="Times New Roman" w:cs="Times New Roman"/>
        </w:rPr>
        <w:t xml:space="preserve"> </w:t>
      </w:r>
      <w:r w:rsidR="00514702">
        <w:rPr>
          <w:rFonts w:ascii="Times New Roman" w:hAnsi="Times New Roman" w:cs="Times New Roman"/>
        </w:rPr>
        <w:t>–</w:t>
      </w:r>
      <w:r w:rsidR="00514702" w:rsidRPr="00514702">
        <w:rPr>
          <w:rFonts w:ascii="Times New Roman" w:hAnsi="Times New Roman" w:cs="Times New Roman"/>
        </w:rPr>
        <w:t xml:space="preserve"> </w:t>
      </w:r>
      <w:r w:rsidR="00514702">
        <w:rPr>
          <w:rFonts w:ascii="Times New Roman" w:hAnsi="Times New Roman" w:cs="Times New Roman"/>
        </w:rPr>
        <w:t>число электронов)</w:t>
      </w:r>
      <w:r w:rsidRPr="001F1B8E">
        <w:rPr>
          <w:rFonts w:ascii="Times New Roman" w:hAnsi="Times New Roman" w:cs="Times New Roman"/>
        </w:rPr>
        <w:t xml:space="preserve"> зависит от 3n переменных (три пространственные переменные для каждого из </w:t>
      </w:r>
      <w:r w:rsidRPr="00514702">
        <w:rPr>
          <w:rFonts w:ascii="Times New Roman" w:hAnsi="Times New Roman" w:cs="Times New Roman"/>
          <w:i/>
        </w:rPr>
        <w:t>N</w:t>
      </w:r>
      <w:r w:rsidRPr="001F1B8E">
        <w:rPr>
          <w:rFonts w:ascii="Times New Roman" w:hAnsi="Times New Roman" w:cs="Times New Roman"/>
        </w:rPr>
        <w:t xml:space="preserve"> электронов), плотность является функцией только трех переменных и является более простой </w:t>
      </w:r>
      <w:r w:rsidRPr="008374A6">
        <w:rPr>
          <w:rFonts w:ascii="Times New Roman" w:hAnsi="Times New Roman" w:cs="Times New Roman"/>
        </w:rPr>
        <w:t>величиной.</w:t>
      </w:r>
      <w:r w:rsidR="00514702">
        <w:rPr>
          <w:rFonts w:ascii="Times New Roman" w:hAnsi="Times New Roman" w:cs="Times New Roman"/>
        </w:rPr>
        <w:t xml:space="preserve"> Современная</w:t>
      </w:r>
      <w:r>
        <w:rPr>
          <w:rFonts w:ascii="Times New Roman" w:hAnsi="Times New Roman" w:cs="Times New Roman"/>
        </w:rPr>
        <w:t xml:space="preserve"> </w:t>
      </w:r>
      <w:r>
        <w:rPr>
          <w:rFonts w:ascii="Times New Roman" w:hAnsi="Times New Roman" w:cs="Times New Roman"/>
          <w:lang w:val="en-US"/>
        </w:rPr>
        <w:t>DFT</w:t>
      </w:r>
      <w:r w:rsidRPr="001F1B8E">
        <w:rPr>
          <w:rFonts w:ascii="Times New Roman" w:hAnsi="Times New Roman" w:cs="Times New Roman"/>
        </w:rPr>
        <w:t xml:space="preserve"> опирается на две теоремы Хоэнбер</w:t>
      </w:r>
      <w:r>
        <w:rPr>
          <w:rFonts w:ascii="Times New Roman" w:hAnsi="Times New Roman" w:cs="Times New Roman"/>
        </w:rPr>
        <w:t xml:space="preserve">га и Кона </w:t>
      </w:r>
      <w:r w:rsidRPr="00EE6E89">
        <w:rPr>
          <w:rFonts w:ascii="Times New Roman" w:hAnsi="Times New Roman" w:cs="Times New Roman"/>
        </w:rPr>
        <w:t>[</w:t>
      </w:r>
      <w:hyperlink w:anchor="hohenberg" w:history="1">
        <w:r w:rsidR="00F377A8" w:rsidRPr="00514702">
          <w:rPr>
            <w:rStyle w:val="a4"/>
            <w:rFonts w:ascii="Times New Roman" w:hAnsi="Times New Roman" w:cs="Times New Roman"/>
          </w:rPr>
          <w:t>4</w:t>
        </w:r>
        <w:r w:rsidR="00933F69" w:rsidRPr="00514702">
          <w:rPr>
            <w:rStyle w:val="a4"/>
            <w:rFonts w:ascii="Times New Roman" w:hAnsi="Times New Roman" w:cs="Times New Roman"/>
          </w:rPr>
          <w:t>2</w:t>
        </w:r>
      </w:hyperlink>
      <w:r w:rsidR="00933F69">
        <w:rPr>
          <w:rFonts w:ascii="Times New Roman" w:hAnsi="Times New Roman" w:cs="Times New Roman"/>
        </w:rPr>
        <w:t xml:space="preserve">, </w:t>
      </w:r>
      <w:hyperlink w:anchor="kohn" w:history="1">
        <w:r w:rsidR="00933F69" w:rsidRPr="00514702">
          <w:rPr>
            <w:rStyle w:val="a4"/>
            <w:rFonts w:ascii="Times New Roman" w:hAnsi="Times New Roman" w:cs="Times New Roman"/>
          </w:rPr>
          <w:t>43</w:t>
        </w:r>
      </w:hyperlink>
      <w:r w:rsidRPr="00EE6E89">
        <w:rPr>
          <w:rFonts w:ascii="Times New Roman" w:hAnsi="Times New Roman" w:cs="Times New Roman"/>
        </w:rPr>
        <w:t>]</w:t>
      </w:r>
      <w:r w:rsidRPr="001F1B8E">
        <w:rPr>
          <w:rFonts w:ascii="Times New Roman" w:hAnsi="Times New Roman" w:cs="Times New Roman"/>
        </w:rPr>
        <w:t>. Первая теорема гласит, что электронная плотность основного состояния однозначно определяет электронную волновую функцию и, следовательно, все свойства основного состояния электронной системы. Вторая теорема устанавливает, что энергия распределения электронов может быть описана как функционал электронной плотности, и этот функционал я</w:t>
      </w:r>
      <w:r w:rsidR="00514702">
        <w:rPr>
          <w:rFonts w:ascii="Times New Roman" w:hAnsi="Times New Roman" w:cs="Times New Roman"/>
        </w:rPr>
        <w:t>вляется минимальным для</w:t>
      </w:r>
      <w:r w:rsidRPr="001F1B8E">
        <w:rPr>
          <w:rFonts w:ascii="Times New Roman" w:hAnsi="Times New Roman" w:cs="Times New Roman"/>
        </w:rPr>
        <w:t xml:space="preserve"> основного состояния</w:t>
      </w:r>
      <w:r w:rsidR="00514702">
        <w:rPr>
          <w:rFonts w:ascii="Times New Roman" w:hAnsi="Times New Roman" w:cs="Times New Roman"/>
          <w:i/>
        </w:rPr>
        <w:t xml:space="preserve"> </w:t>
      </w:r>
      <w:r w:rsidR="00514702">
        <w:rPr>
          <w:rFonts w:ascii="Times New Roman" w:hAnsi="Times New Roman" w:cs="Times New Roman"/>
        </w:rPr>
        <w:t>системы</w:t>
      </w:r>
      <w:r w:rsidRPr="001F1B8E">
        <w:rPr>
          <w:rFonts w:ascii="Times New Roman" w:hAnsi="Times New Roman" w:cs="Times New Roman"/>
        </w:rPr>
        <w:t>. Таким образом, задача решения много</w:t>
      </w:r>
      <w:r>
        <w:rPr>
          <w:rFonts w:ascii="Times New Roman" w:hAnsi="Times New Roman" w:cs="Times New Roman"/>
        </w:rPr>
        <w:t>электронного</w:t>
      </w:r>
      <w:r w:rsidRPr="001F1B8E">
        <w:rPr>
          <w:rFonts w:ascii="Times New Roman" w:hAnsi="Times New Roman" w:cs="Times New Roman"/>
        </w:rPr>
        <w:t xml:space="preserve"> уравнения Шредингера обходится стороной, и теперь задача сводится к минимизации </w:t>
      </w:r>
      <w:r w:rsidRPr="001E2385">
        <w:rPr>
          <w:rFonts w:ascii="Times New Roman" w:hAnsi="Times New Roman" w:cs="Times New Roman"/>
        </w:rPr>
        <w:t xml:space="preserve">функционала плотности. </w:t>
      </w:r>
      <w:r w:rsidR="00415435" w:rsidRPr="001E2385">
        <w:rPr>
          <w:rFonts w:ascii="Times New Roman" w:hAnsi="Times New Roman" w:cs="Times New Roman"/>
        </w:rPr>
        <w:t xml:space="preserve">Электронная корреляция </w:t>
      </w:r>
      <w:r w:rsidR="00415435" w:rsidRPr="001E2385">
        <w:rPr>
          <w:rFonts w:ascii="Times New Roman" w:hAnsi="Times New Roman" w:cs="Times New Roman"/>
        </w:rPr>
        <w:lastRenderedPageBreak/>
        <w:t xml:space="preserve">включена в методы </w:t>
      </w:r>
      <w:r w:rsidR="00415435" w:rsidRPr="001E2385">
        <w:rPr>
          <w:rFonts w:ascii="Times New Roman" w:hAnsi="Times New Roman" w:cs="Times New Roman"/>
          <w:lang w:val="en-US"/>
        </w:rPr>
        <w:t>DFT</w:t>
      </w:r>
      <w:r w:rsidR="00415435" w:rsidRPr="001E2385">
        <w:rPr>
          <w:rFonts w:ascii="Times New Roman" w:hAnsi="Times New Roman" w:cs="Times New Roman"/>
        </w:rPr>
        <w:t xml:space="preserve"> косвенным образом: д</w:t>
      </w:r>
      <w:r w:rsidRPr="001E2385">
        <w:rPr>
          <w:rFonts w:ascii="Times New Roman" w:hAnsi="Times New Roman" w:cs="Times New Roman"/>
        </w:rPr>
        <w:t xml:space="preserve">ля описания нескольких взаимодействующих электронов используется формализм </w:t>
      </w:r>
      <w:proofErr w:type="gramStart"/>
      <w:r w:rsidRPr="001E2385">
        <w:rPr>
          <w:rFonts w:ascii="Times New Roman" w:hAnsi="Times New Roman" w:cs="Times New Roman"/>
        </w:rPr>
        <w:t>Кона-Шема</w:t>
      </w:r>
      <w:proofErr w:type="gramEnd"/>
      <w:r w:rsidR="00415435" w:rsidRPr="001E2385">
        <w:rPr>
          <w:rFonts w:ascii="Times New Roman" w:hAnsi="Times New Roman" w:cs="Times New Roman"/>
        </w:rPr>
        <w:t xml:space="preserve"> и проблема </w:t>
      </w:r>
      <w:r w:rsidRPr="001E2385">
        <w:rPr>
          <w:rFonts w:ascii="Times New Roman" w:hAnsi="Times New Roman" w:cs="Times New Roman"/>
        </w:rPr>
        <w:t>сводится к задаче о независимых частицах, которые движутся в некотором эффективном потенциале, учитывающе</w:t>
      </w:r>
      <w:r w:rsidR="00415435" w:rsidRPr="001E2385">
        <w:rPr>
          <w:rFonts w:ascii="Times New Roman" w:hAnsi="Times New Roman" w:cs="Times New Roman"/>
        </w:rPr>
        <w:t>м обменное взаимодействие</w:t>
      </w:r>
      <w:r w:rsidRPr="001E2385">
        <w:rPr>
          <w:rFonts w:ascii="Times New Roman" w:hAnsi="Times New Roman" w:cs="Times New Roman"/>
        </w:rPr>
        <w:t xml:space="preserve"> и электронные корреляции [</w:t>
      </w:r>
      <w:hyperlink w:anchor="gross" w:history="1">
        <w:r w:rsidR="007919E9" w:rsidRPr="001E2385">
          <w:rPr>
            <w:rStyle w:val="a4"/>
            <w:rFonts w:ascii="Times New Roman" w:hAnsi="Times New Roman" w:cs="Times New Roman"/>
          </w:rPr>
          <w:t>44</w:t>
        </w:r>
      </w:hyperlink>
      <w:r w:rsidRPr="001E2385">
        <w:rPr>
          <w:rFonts w:ascii="Times New Roman" w:hAnsi="Times New Roman" w:cs="Times New Roman"/>
        </w:rPr>
        <w:t>]. Форма функционала кинетической энергии такой системы</w:t>
      </w:r>
      <w:r w:rsidRPr="005846F7">
        <w:rPr>
          <w:rFonts w:ascii="Times New Roman" w:hAnsi="Times New Roman" w:cs="Times New Roman"/>
        </w:rPr>
        <w:t xml:space="preserve"> точно известна, и единственным неизвестным является обменно-корреляционный функционал.</w:t>
      </w:r>
    </w:p>
    <w:p w:rsidR="00246D7C" w:rsidRDefault="00246D7C" w:rsidP="00F359F6">
      <w:pPr>
        <w:pStyle w:val="Default"/>
        <w:spacing w:line="360" w:lineRule="auto"/>
        <w:ind w:firstLine="720"/>
        <w:jc w:val="both"/>
        <w:outlineLvl w:val="0"/>
        <w:rPr>
          <w:rFonts w:ascii="Times New Roman" w:hAnsi="Times New Roman" w:cs="Times New Roman"/>
        </w:rPr>
      </w:pPr>
      <w:r>
        <w:rPr>
          <w:rFonts w:ascii="Times New Roman" w:hAnsi="Times New Roman" w:cs="Times New Roman"/>
          <w:color w:val="auto"/>
        </w:rPr>
        <w:t>О</w:t>
      </w:r>
      <w:r>
        <w:rPr>
          <w:rFonts w:ascii="Times New Roman" w:hAnsi="Times New Roman" w:cs="Times New Roman"/>
        </w:rPr>
        <w:t xml:space="preserve">сновная проблема </w:t>
      </w:r>
      <w:r>
        <w:rPr>
          <w:rFonts w:ascii="Times New Roman" w:hAnsi="Times New Roman" w:cs="Times New Roman"/>
          <w:lang w:val="en-US"/>
        </w:rPr>
        <w:t>DFT</w:t>
      </w:r>
      <w:r>
        <w:rPr>
          <w:rFonts w:ascii="Times New Roman" w:hAnsi="Times New Roman" w:cs="Times New Roman"/>
        </w:rPr>
        <w:t xml:space="preserve"> заключается в том, что</w:t>
      </w:r>
      <w:r w:rsidRPr="001F1B8E">
        <w:rPr>
          <w:rFonts w:ascii="Times New Roman" w:hAnsi="Times New Roman" w:cs="Times New Roman"/>
        </w:rPr>
        <w:t xml:space="preserve"> точные функционалы для обмена и корреляции неизвестны, за исключением свободного электронного газа. Однако существует множество приближений, позволяющих вычислять молекулярные свойства с различной степенью точности.</w:t>
      </w:r>
      <w:r w:rsidR="00415435">
        <w:rPr>
          <w:rFonts w:ascii="Times New Roman" w:hAnsi="Times New Roman" w:cs="Times New Roman"/>
        </w:rPr>
        <w:t xml:space="preserve"> </w:t>
      </w:r>
      <w:r w:rsidRPr="0086697E">
        <w:rPr>
          <w:rFonts w:ascii="Times New Roman" w:hAnsi="Times New Roman" w:cs="Times New Roman"/>
        </w:rPr>
        <w:t xml:space="preserve">Наиболее фундаментальным и простым приближением является приближение локальной плотности (LDA), в котором энергия </w:t>
      </w:r>
      <w:r w:rsidR="006773D0">
        <w:rPr>
          <w:rFonts w:ascii="Times New Roman" w:hAnsi="Times New Roman" w:cs="Times New Roman"/>
        </w:rPr>
        <w:t>системы</w:t>
      </w:r>
      <w:r w:rsidR="00415435">
        <w:rPr>
          <w:rFonts w:ascii="Times New Roman" w:hAnsi="Times New Roman" w:cs="Times New Roman"/>
        </w:rPr>
        <w:t xml:space="preserve"> </w:t>
      </w:r>
      <w:r w:rsidRPr="0086697E">
        <w:rPr>
          <w:rFonts w:ascii="Times New Roman" w:hAnsi="Times New Roman" w:cs="Times New Roman"/>
        </w:rPr>
        <w:t xml:space="preserve">зависит только от </w:t>
      </w:r>
      <w:r w:rsidR="006773D0">
        <w:rPr>
          <w:rFonts w:ascii="Times New Roman" w:hAnsi="Times New Roman" w:cs="Times New Roman"/>
        </w:rPr>
        <w:t>электронной плотности</w:t>
      </w:r>
      <w:r w:rsidR="00415435">
        <w:rPr>
          <w:rFonts w:ascii="Times New Roman" w:hAnsi="Times New Roman" w:cs="Times New Roman"/>
          <w:i/>
        </w:rPr>
        <w:t xml:space="preserve"> </w:t>
      </w:r>
      <w:r w:rsidRPr="0086697E">
        <w:rPr>
          <w:rFonts w:ascii="Times New Roman" w:hAnsi="Times New Roman" w:cs="Times New Roman"/>
        </w:rPr>
        <w:t>в точке, где оцен</w:t>
      </w:r>
      <w:r w:rsidR="006773D0">
        <w:rPr>
          <w:rFonts w:ascii="Times New Roman" w:hAnsi="Times New Roman" w:cs="Times New Roman"/>
        </w:rPr>
        <w:t>ивается функционал. LDA, которое</w:t>
      </w:r>
      <w:r w:rsidR="00415435">
        <w:rPr>
          <w:rFonts w:ascii="Times New Roman" w:hAnsi="Times New Roman" w:cs="Times New Roman"/>
        </w:rPr>
        <w:t xml:space="preserve"> </w:t>
      </w:r>
      <w:r w:rsidRPr="0086697E">
        <w:rPr>
          <w:rFonts w:ascii="Times New Roman" w:hAnsi="Times New Roman" w:cs="Times New Roman"/>
        </w:rPr>
        <w:t xml:space="preserve">в сущности предполагает, что плотность </w:t>
      </w:r>
      <w:r w:rsidRPr="001E2385">
        <w:rPr>
          <w:rFonts w:ascii="Times New Roman" w:hAnsi="Times New Roman" w:cs="Times New Roman"/>
        </w:rPr>
        <w:t>соответствует плотности однородного электронного газа, оказался улучшением по сравнению с HF.</w:t>
      </w:r>
      <w:r w:rsidR="00415435" w:rsidRPr="001E2385">
        <w:rPr>
          <w:rFonts w:ascii="Times New Roman" w:hAnsi="Times New Roman" w:cs="Times New Roman"/>
        </w:rPr>
        <w:t xml:space="preserve"> В методе </w:t>
      </w:r>
      <w:r w:rsidR="00415435" w:rsidRPr="001E2385">
        <w:rPr>
          <w:rFonts w:ascii="Times New Roman" w:hAnsi="Times New Roman" w:cs="Times New Roman"/>
          <w:lang w:val="en-US"/>
        </w:rPr>
        <w:t>DFT</w:t>
      </w:r>
      <w:r w:rsidR="00415435" w:rsidRPr="001E2385">
        <w:rPr>
          <w:rFonts w:ascii="Times New Roman" w:hAnsi="Times New Roman" w:cs="Times New Roman"/>
        </w:rPr>
        <w:t xml:space="preserve"> с приближением </w:t>
      </w:r>
      <w:r w:rsidR="00415435" w:rsidRPr="001E2385">
        <w:rPr>
          <w:rFonts w:ascii="Times New Roman" w:hAnsi="Times New Roman" w:cs="Times New Roman"/>
          <w:lang w:val="en-US"/>
        </w:rPr>
        <w:t>LDA</w:t>
      </w:r>
      <w:r w:rsidR="006773D0" w:rsidRPr="001E2385">
        <w:rPr>
          <w:rFonts w:ascii="Times New Roman" w:hAnsi="Times New Roman" w:cs="Times New Roman"/>
        </w:rPr>
        <w:t xml:space="preserve"> </w:t>
      </w:r>
      <w:r w:rsidR="00415435" w:rsidRPr="001E2385">
        <w:rPr>
          <w:rFonts w:ascii="Times New Roman" w:hAnsi="Times New Roman" w:cs="Times New Roman"/>
        </w:rPr>
        <w:t>п</w:t>
      </w:r>
      <w:r w:rsidRPr="001E2385">
        <w:rPr>
          <w:rFonts w:ascii="Times New Roman" w:hAnsi="Times New Roman" w:cs="Times New Roman"/>
        </w:rPr>
        <w:t xml:space="preserve">олная энергия системы определяется как сумма кинетической, потенциальной и обменной. Для однородного электронного газа каждое из этих слагаемых однозначно определяется через электронную плотность. </w:t>
      </w:r>
      <w:r w:rsidRPr="001E2385">
        <w:rPr>
          <w:rFonts w:ascii="Times New Roman" w:hAnsi="Times New Roman" w:cs="Times New Roman"/>
          <w:lang w:val="en-US"/>
        </w:rPr>
        <w:t>LDA</w:t>
      </w:r>
      <w:r w:rsidRPr="001E2385">
        <w:rPr>
          <w:rFonts w:ascii="Times New Roman" w:hAnsi="Times New Roman" w:cs="Times New Roman"/>
        </w:rPr>
        <w:t xml:space="preserve"> </w:t>
      </w:r>
      <w:r w:rsidR="006773D0" w:rsidRPr="001E2385">
        <w:rPr>
          <w:rFonts w:ascii="Times New Roman" w:hAnsi="Times New Roman" w:cs="Times New Roman"/>
        </w:rPr>
        <w:t>нашло</w:t>
      </w:r>
      <w:r w:rsidRPr="005846F7">
        <w:rPr>
          <w:rFonts w:ascii="Times New Roman" w:hAnsi="Times New Roman" w:cs="Times New Roman"/>
        </w:rPr>
        <w:t xml:space="preserve"> применение в физике твердого тела для интерпретации электронных и магнитных взаимодействий в полупроводниковых материалах.</w:t>
      </w:r>
      <w:r w:rsidR="00415435">
        <w:rPr>
          <w:rFonts w:ascii="Times New Roman" w:hAnsi="Times New Roman" w:cs="Times New Roman"/>
        </w:rPr>
        <w:t xml:space="preserve"> </w:t>
      </w:r>
      <w:r>
        <w:rPr>
          <w:rFonts w:ascii="Times New Roman" w:hAnsi="Times New Roman" w:cs="Times New Roman"/>
        </w:rPr>
        <w:t>Другими приближениями являются функционалы,</w:t>
      </w:r>
      <w:r w:rsidRPr="001F1B8E">
        <w:rPr>
          <w:rFonts w:ascii="Times New Roman" w:hAnsi="Times New Roman" w:cs="Times New Roman"/>
        </w:rPr>
        <w:t xml:space="preserve"> принадлежащи</w:t>
      </w:r>
      <w:r>
        <w:rPr>
          <w:rFonts w:ascii="Times New Roman" w:hAnsi="Times New Roman" w:cs="Times New Roman"/>
        </w:rPr>
        <w:t>е</w:t>
      </w:r>
      <w:r w:rsidRPr="001F1B8E">
        <w:rPr>
          <w:rFonts w:ascii="Times New Roman" w:hAnsi="Times New Roman" w:cs="Times New Roman"/>
        </w:rPr>
        <w:t xml:space="preserve"> так называемому обобщенному градиентному приближению (GGA), которое включает в себя зависимость </w:t>
      </w:r>
      <w:r w:rsidR="006773D0">
        <w:rPr>
          <w:rFonts w:ascii="Times New Roman" w:hAnsi="Times New Roman" w:cs="Times New Roman"/>
        </w:rPr>
        <w:t>энергии</w:t>
      </w:r>
      <w:r w:rsidR="00415435">
        <w:rPr>
          <w:rFonts w:ascii="Times New Roman" w:hAnsi="Times New Roman" w:cs="Times New Roman"/>
        </w:rPr>
        <w:t xml:space="preserve"> </w:t>
      </w:r>
      <w:r w:rsidRPr="001F1B8E">
        <w:rPr>
          <w:rFonts w:ascii="Times New Roman" w:hAnsi="Times New Roman" w:cs="Times New Roman"/>
        </w:rPr>
        <w:t>не только от электронной плотности, но и от ее градиента, что позволяет лучше описать неоднородную природу молекулярных плотностей. Ф</w:t>
      </w:r>
      <w:r>
        <w:rPr>
          <w:rFonts w:ascii="Times New Roman" w:hAnsi="Times New Roman" w:cs="Times New Roman"/>
        </w:rPr>
        <w:t xml:space="preserve">ункционалы GGA, такие как BP86 </w:t>
      </w:r>
      <w:r w:rsidRPr="001F1B8E">
        <w:rPr>
          <w:rFonts w:ascii="Times New Roman" w:hAnsi="Times New Roman" w:cs="Times New Roman"/>
        </w:rPr>
        <w:t xml:space="preserve">или PBE дают хорошие результаты, особенно для структурных параметров, но часто менее точны для других свойств. </w:t>
      </w:r>
      <w:r w:rsidRPr="00905351">
        <w:rPr>
          <w:rFonts w:ascii="Times New Roman" w:hAnsi="Times New Roman" w:cs="Times New Roman"/>
        </w:rPr>
        <w:t xml:space="preserve">Следующим крупным шагом в развитии DFT стало введение гибридных функционалов, </w:t>
      </w:r>
      <w:r w:rsidR="006773D0">
        <w:rPr>
          <w:rFonts w:ascii="Times New Roman" w:hAnsi="Times New Roman" w:cs="Times New Roman"/>
        </w:rPr>
        <w:t xml:space="preserve">в которых учитываются и приближение </w:t>
      </w:r>
      <w:r w:rsidRPr="00905351">
        <w:rPr>
          <w:rFonts w:ascii="Times New Roman" w:hAnsi="Times New Roman" w:cs="Times New Roman"/>
        </w:rPr>
        <w:t>GGA</w:t>
      </w:r>
      <w:r w:rsidR="006773D0">
        <w:rPr>
          <w:rFonts w:ascii="Times New Roman" w:hAnsi="Times New Roman" w:cs="Times New Roman"/>
        </w:rPr>
        <w:t xml:space="preserve">, и метод </w:t>
      </w:r>
      <w:r w:rsidRPr="00905351">
        <w:rPr>
          <w:rFonts w:ascii="Times New Roman" w:hAnsi="Times New Roman" w:cs="Times New Roman"/>
        </w:rPr>
        <w:t xml:space="preserve">Хартри-Фока. Наиболее часто используется функционал B3LYP (Becke, 3-parameter, Lee–Yang–Parr). </w:t>
      </w:r>
    </w:p>
    <w:p w:rsidR="00376F7A" w:rsidRPr="00420D4A" w:rsidRDefault="00376F7A"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420D4A">
        <w:rPr>
          <w:rFonts w:ascii="Times New Roman" w:hAnsi="Times New Roman" w:cs="Times New Roman"/>
          <w:sz w:val="24"/>
          <w:szCs w:val="24"/>
        </w:rPr>
        <w:t xml:space="preserve">В рамках теории функционала плотности используют различные </w:t>
      </w:r>
      <w:r w:rsidR="007919E9">
        <w:rPr>
          <w:rFonts w:ascii="Times New Roman" w:hAnsi="Times New Roman" w:cs="Times New Roman"/>
          <w:sz w:val="24"/>
          <w:szCs w:val="24"/>
        </w:rPr>
        <w:t>функционалы</w:t>
      </w:r>
      <w:r w:rsidRPr="00420D4A">
        <w:rPr>
          <w:rFonts w:ascii="Times New Roman" w:hAnsi="Times New Roman" w:cs="Times New Roman"/>
          <w:sz w:val="24"/>
          <w:szCs w:val="24"/>
        </w:rPr>
        <w:t xml:space="preserve">: </w:t>
      </w:r>
      <w:r w:rsidR="00B807EC" w:rsidRPr="00420D4A">
        <w:rPr>
          <w:rFonts w:ascii="Times New Roman" w:hAnsi="Times New Roman" w:cs="Times New Roman"/>
          <w:sz w:val="24"/>
          <w:szCs w:val="24"/>
        </w:rPr>
        <w:t>Бекке-Ли-Янга</w:t>
      </w:r>
      <w:r w:rsidRPr="00420D4A">
        <w:rPr>
          <w:rFonts w:ascii="Times New Roman" w:hAnsi="Times New Roman" w:cs="Times New Roman"/>
          <w:sz w:val="24"/>
          <w:szCs w:val="24"/>
        </w:rPr>
        <w:t>-</w:t>
      </w:r>
      <w:r w:rsidR="00B807EC" w:rsidRPr="00420D4A">
        <w:rPr>
          <w:rFonts w:ascii="Times New Roman" w:hAnsi="Times New Roman" w:cs="Times New Roman"/>
          <w:sz w:val="24"/>
          <w:szCs w:val="24"/>
        </w:rPr>
        <w:t>Парра (B</w:t>
      </w:r>
      <w:r w:rsidRPr="00420D4A">
        <w:rPr>
          <w:rFonts w:ascii="Times New Roman" w:hAnsi="Times New Roman" w:cs="Times New Roman"/>
          <w:sz w:val="24"/>
          <w:szCs w:val="24"/>
        </w:rPr>
        <w:t>3</w:t>
      </w:r>
      <w:r w:rsidR="00B807EC" w:rsidRPr="00420D4A">
        <w:rPr>
          <w:rFonts w:ascii="Times New Roman" w:hAnsi="Times New Roman" w:cs="Times New Roman"/>
          <w:sz w:val="24"/>
          <w:szCs w:val="24"/>
        </w:rPr>
        <w:t>LYP), Пердью-Ванга (PW91), Пердью-Бёрке-Эрнцерхофа (PBE) и т.д. [</w:t>
      </w:r>
      <w:hyperlink w:anchor="maylis" w:history="1">
        <w:r w:rsidR="007919E9" w:rsidRPr="007919E9">
          <w:rPr>
            <w:rStyle w:val="a4"/>
            <w:rFonts w:ascii="Times New Roman" w:hAnsi="Times New Roman" w:cs="Times New Roman"/>
            <w:sz w:val="24"/>
            <w:szCs w:val="24"/>
          </w:rPr>
          <w:t>45</w:t>
        </w:r>
      </w:hyperlink>
      <w:r w:rsidR="00B807EC" w:rsidRPr="00420D4A">
        <w:rPr>
          <w:rFonts w:ascii="Times New Roman" w:hAnsi="Times New Roman" w:cs="Times New Roman"/>
          <w:sz w:val="24"/>
          <w:szCs w:val="24"/>
        </w:rPr>
        <w:t>]</w:t>
      </w:r>
      <w:r w:rsidR="007919E9">
        <w:rPr>
          <w:rFonts w:ascii="Times New Roman" w:hAnsi="Times New Roman" w:cs="Times New Roman"/>
          <w:sz w:val="24"/>
          <w:szCs w:val="24"/>
        </w:rPr>
        <w:t xml:space="preserve">. </w:t>
      </w:r>
      <w:r w:rsidRPr="00420D4A">
        <w:rPr>
          <w:rFonts w:ascii="Times New Roman" w:hAnsi="Times New Roman" w:cs="Times New Roman"/>
          <w:sz w:val="24"/>
          <w:szCs w:val="24"/>
          <w:lang w:val="en-US"/>
        </w:rPr>
        <w:t>DFT</w:t>
      </w:r>
      <w:r w:rsidRPr="00420D4A">
        <w:rPr>
          <w:rFonts w:ascii="Times New Roman" w:hAnsi="Times New Roman" w:cs="Times New Roman"/>
          <w:sz w:val="24"/>
          <w:szCs w:val="24"/>
        </w:rPr>
        <w:t xml:space="preserve"> учитывает </w:t>
      </w:r>
      <w:r w:rsidR="007919E9">
        <w:rPr>
          <w:rFonts w:ascii="Times New Roman" w:hAnsi="Times New Roman" w:cs="Times New Roman"/>
          <w:sz w:val="24"/>
          <w:szCs w:val="24"/>
        </w:rPr>
        <w:t xml:space="preserve">энергетические </w:t>
      </w:r>
      <w:r w:rsidRPr="00420D4A">
        <w:rPr>
          <w:rFonts w:ascii="Times New Roman" w:hAnsi="Times New Roman" w:cs="Times New Roman"/>
          <w:sz w:val="24"/>
          <w:szCs w:val="24"/>
        </w:rPr>
        <w:t>пар</w:t>
      </w:r>
      <w:r w:rsidR="007919E9">
        <w:rPr>
          <w:rFonts w:ascii="Times New Roman" w:hAnsi="Times New Roman" w:cs="Times New Roman"/>
          <w:sz w:val="24"/>
          <w:szCs w:val="24"/>
        </w:rPr>
        <w:t>аметры отдельно взятых молекул в молекулярных комплексах, но не учитывает энергию их взаимодействия. З</w:t>
      </w:r>
      <w:r w:rsidRPr="00420D4A">
        <w:rPr>
          <w:rFonts w:ascii="Times New Roman" w:hAnsi="Times New Roman" w:cs="Times New Roman"/>
          <w:sz w:val="24"/>
          <w:szCs w:val="24"/>
        </w:rPr>
        <w:t>начения самой энергии водородной связи незначительны относительно энергии молекул, поэтому необходимо проводить дополнительные расчёты погрешностей, связанных с суперпозицией базисных рядов (BSSE)</w:t>
      </w:r>
      <w:r w:rsidR="003D3A88" w:rsidRPr="00420D4A">
        <w:rPr>
          <w:rFonts w:ascii="Times New Roman" w:hAnsi="Times New Roman" w:cs="Times New Roman"/>
          <w:sz w:val="24"/>
          <w:szCs w:val="24"/>
        </w:rPr>
        <w:t>.</w:t>
      </w:r>
    </w:p>
    <w:p w:rsidR="00DE084E" w:rsidRDefault="003C3DB4"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Pr>
          <w:rFonts w:ascii="Times New Roman" w:hAnsi="Times New Roman" w:cs="Times New Roman"/>
          <w:sz w:val="24"/>
          <w:szCs w:val="24"/>
        </w:rPr>
        <w:lastRenderedPageBreak/>
        <w:t>Другой</w:t>
      </w:r>
      <w:r w:rsidR="00B21F9D" w:rsidRPr="00420D4A">
        <w:rPr>
          <w:rFonts w:ascii="Times New Roman" w:hAnsi="Times New Roman" w:cs="Times New Roman"/>
          <w:sz w:val="24"/>
          <w:szCs w:val="24"/>
        </w:rPr>
        <w:t xml:space="preserve"> способ оценки прочности связи </w:t>
      </w:r>
      <w:r>
        <w:rPr>
          <w:rFonts w:ascii="Times New Roman" w:hAnsi="Times New Roman" w:cs="Times New Roman"/>
          <w:sz w:val="24"/>
          <w:szCs w:val="24"/>
        </w:rPr>
        <w:t xml:space="preserve">основан на теории </w:t>
      </w:r>
      <w:r w:rsidR="00B21F9D" w:rsidRPr="00F377A8">
        <w:rPr>
          <w:rFonts w:ascii="Times New Roman" w:hAnsi="Times New Roman" w:cs="Times New Roman"/>
          <w:sz w:val="24"/>
          <w:szCs w:val="24"/>
          <w:lang w:val="en-US"/>
        </w:rPr>
        <w:t>QTAIM</w:t>
      </w:r>
      <w:r w:rsidR="00B21F9D" w:rsidRPr="00F377A8">
        <w:rPr>
          <w:rFonts w:ascii="Times New Roman" w:hAnsi="Times New Roman" w:cs="Times New Roman"/>
          <w:sz w:val="24"/>
          <w:szCs w:val="24"/>
        </w:rPr>
        <w:t xml:space="preserve"> </w:t>
      </w:r>
      <w:r w:rsidR="00420D4A" w:rsidRPr="00F377A8">
        <w:rPr>
          <w:rFonts w:ascii="Times New Roman" w:hAnsi="Times New Roman" w:cs="Times New Roman"/>
          <w:sz w:val="24"/>
          <w:szCs w:val="24"/>
        </w:rPr>
        <w:t>[</w:t>
      </w:r>
      <w:hyperlink w:anchor="bader" w:history="1">
        <w:r w:rsidRPr="003C3DB4">
          <w:rPr>
            <w:rStyle w:val="a4"/>
            <w:rFonts w:ascii="Times New Roman" w:hAnsi="Times New Roman" w:cs="Times New Roman"/>
            <w:sz w:val="24"/>
            <w:szCs w:val="24"/>
          </w:rPr>
          <w:t>46</w:t>
        </w:r>
      </w:hyperlink>
      <w:r w:rsidR="00420D4A" w:rsidRPr="00F377A8">
        <w:rPr>
          <w:rFonts w:ascii="Times New Roman" w:hAnsi="Times New Roman" w:cs="Times New Roman"/>
          <w:sz w:val="24"/>
          <w:szCs w:val="24"/>
        </w:rPr>
        <w:t>].</w:t>
      </w:r>
      <w:r w:rsidR="00F377A8" w:rsidRPr="00F377A8">
        <w:rPr>
          <w:rFonts w:ascii="Times New Roman" w:hAnsi="Times New Roman" w:cs="Times New Roman"/>
          <w:sz w:val="24"/>
          <w:szCs w:val="24"/>
        </w:rPr>
        <w:t xml:space="preserve"> </w:t>
      </w:r>
      <w:r w:rsidR="00B21F9D" w:rsidRPr="00F377A8">
        <w:rPr>
          <w:rFonts w:ascii="Times New Roman" w:hAnsi="Times New Roman" w:cs="Times New Roman"/>
          <w:sz w:val="24"/>
          <w:szCs w:val="24"/>
        </w:rPr>
        <w:t>Квантовая</w:t>
      </w:r>
      <w:r w:rsidR="00B21F9D" w:rsidRPr="00420D4A">
        <w:rPr>
          <w:rFonts w:ascii="Times New Roman" w:hAnsi="Times New Roman" w:cs="Times New Roman"/>
          <w:sz w:val="24"/>
          <w:szCs w:val="24"/>
        </w:rPr>
        <w:t xml:space="preserve"> теория атомов в молекулах (QTAIM) – это модель электронных систем молекулярных и конденсированных веществ (таких как кристаллы), в которых основные объекты молекулярной структуры – атомы и связи – являются естественными выражениями наблюдаемой функции распределения электронной плотности системы. Распределение электронной плотности молекулы – это распределение вероятностей, которое описывает усредненный способ распределения электронного заряда в реальном пространстве в поле притяжения, создаваемом ядрами. Согласно QTAIM, молекулярная структура </w:t>
      </w:r>
      <w:r w:rsidR="00420D4A" w:rsidRPr="00420D4A">
        <w:rPr>
          <w:rFonts w:ascii="Times New Roman" w:hAnsi="Times New Roman" w:cs="Times New Roman"/>
          <w:sz w:val="24"/>
          <w:szCs w:val="24"/>
        </w:rPr>
        <w:t>является суммой</w:t>
      </w:r>
      <w:r w:rsidR="00B21F9D" w:rsidRPr="00420D4A">
        <w:rPr>
          <w:rFonts w:ascii="Times New Roman" w:hAnsi="Times New Roman" w:cs="Times New Roman"/>
          <w:sz w:val="24"/>
          <w:szCs w:val="24"/>
        </w:rPr>
        <w:t xml:space="preserve"> стационарны</w:t>
      </w:r>
      <w:r w:rsidR="00420D4A" w:rsidRPr="00420D4A">
        <w:rPr>
          <w:rFonts w:ascii="Times New Roman" w:hAnsi="Times New Roman" w:cs="Times New Roman"/>
          <w:sz w:val="24"/>
          <w:szCs w:val="24"/>
        </w:rPr>
        <w:t>х</w:t>
      </w:r>
      <w:r w:rsidR="00B21F9D" w:rsidRPr="00420D4A">
        <w:rPr>
          <w:rFonts w:ascii="Times New Roman" w:hAnsi="Times New Roman" w:cs="Times New Roman"/>
          <w:sz w:val="24"/>
          <w:szCs w:val="24"/>
        </w:rPr>
        <w:t xml:space="preserve"> точ</w:t>
      </w:r>
      <w:r w:rsidR="00420D4A" w:rsidRPr="00420D4A">
        <w:rPr>
          <w:rFonts w:ascii="Times New Roman" w:hAnsi="Times New Roman" w:cs="Times New Roman"/>
          <w:sz w:val="24"/>
          <w:szCs w:val="24"/>
        </w:rPr>
        <w:t>ек</w:t>
      </w:r>
      <w:r w:rsidR="00B21F9D" w:rsidRPr="00420D4A">
        <w:rPr>
          <w:rFonts w:ascii="Times New Roman" w:hAnsi="Times New Roman" w:cs="Times New Roman"/>
          <w:sz w:val="24"/>
          <w:szCs w:val="24"/>
        </w:rPr>
        <w:t xml:space="preserve"> электронной плотности вместе с градиентными траекториями электронной плотности, которые начинаются и заканчиваются в этих точках.</w:t>
      </w:r>
      <w:r>
        <w:rPr>
          <w:rFonts w:ascii="Times New Roman" w:hAnsi="Times New Roman" w:cs="Times New Roman"/>
          <w:sz w:val="24"/>
          <w:szCs w:val="24"/>
        </w:rPr>
        <w:t xml:space="preserve"> </w:t>
      </w:r>
      <w:r w:rsidR="00420D4A" w:rsidRPr="00420D4A">
        <w:rPr>
          <w:rFonts w:ascii="Times New Roman" w:hAnsi="Times New Roman" w:cs="Times New Roman"/>
          <w:sz w:val="24"/>
          <w:szCs w:val="24"/>
        </w:rPr>
        <w:t xml:space="preserve">Применяется для расчета топологических параметров распределений электронной плотности, для описания геометрии кристаллов с короткими </w:t>
      </w:r>
      <w:r w:rsidR="00B21F9D" w:rsidRPr="00420D4A">
        <w:rPr>
          <w:rFonts w:ascii="Times New Roman" w:hAnsi="Times New Roman" w:cs="Times New Roman"/>
          <w:sz w:val="24"/>
          <w:szCs w:val="24"/>
        </w:rPr>
        <w:t>расстояни</w:t>
      </w:r>
      <w:r w:rsidR="00420D4A" w:rsidRPr="00420D4A">
        <w:rPr>
          <w:rFonts w:ascii="Times New Roman" w:hAnsi="Times New Roman" w:cs="Times New Roman"/>
          <w:sz w:val="24"/>
          <w:szCs w:val="24"/>
        </w:rPr>
        <w:t xml:space="preserve">ями между соседними молекулами. </w:t>
      </w:r>
    </w:p>
    <w:p w:rsidR="007919E9" w:rsidRPr="001E2385" w:rsidRDefault="007919E9"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7919E9">
        <w:rPr>
          <w:rFonts w:ascii="Times New Roman" w:hAnsi="Times New Roman" w:cs="Times New Roman"/>
          <w:sz w:val="24"/>
          <w:szCs w:val="24"/>
        </w:rPr>
        <w:t xml:space="preserve">Поиск структур переходных состояний является сложной задачей. Отличие нахождения переходного состояния от оптимизации геометрии заключается в том, что целью теперь является не нахождение минимума на поверхности потенциальной энергии, а седловая точка. Как только эта точка найдена и вычислена ее энергия, можно изучать энергетические барьеры и </w:t>
      </w:r>
      <w:r w:rsidR="003C3DB4">
        <w:rPr>
          <w:rFonts w:ascii="Times New Roman" w:hAnsi="Times New Roman" w:cs="Times New Roman"/>
          <w:sz w:val="24"/>
          <w:szCs w:val="24"/>
        </w:rPr>
        <w:t>механизмы реакции</w:t>
      </w:r>
      <w:r w:rsidRPr="007919E9">
        <w:rPr>
          <w:rFonts w:ascii="Times New Roman" w:hAnsi="Times New Roman" w:cs="Times New Roman"/>
          <w:sz w:val="24"/>
          <w:szCs w:val="24"/>
        </w:rPr>
        <w:t xml:space="preserve">. Существует два способа расчетов переходного состояния: </w:t>
      </w:r>
      <w:r w:rsidRPr="007919E9">
        <w:rPr>
          <w:rFonts w:ascii="Times New Roman" w:hAnsi="Times New Roman" w:cs="Times New Roman"/>
          <w:sz w:val="24"/>
          <w:szCs w:val="24"/>
          <w:lang w:val="en-US"/>
        </w:rPr>
        <w:t>QST</w:t>
      </w:r>
      <w:r w:rsidRPr="007919E9">
        <w:rPr>
          <w:rFonts w:ascii="Times New Roman" w:hAnsi="Times New Roman" w:cs="Times New Roman"/>
          <w:sz w:val="24"/>
          <w:szCs w:val="24"/>
        </w:rPr>
        <w:t xml:space="preserve">2 и </w:t>
      </w:r>
      <w:r w:rsidRPr="007919E9">
        <w:rPr>
          <w:rFonts w:ascii="Times New Roman" w:hAnsi="Times New Roman" w:cs="Times New Roman"/>
          <w:sz w:val="24"/>
          <w:szCs w:val="24"/>
          <w:lang w:val="en-US"/>
        </w:rPr>
        <w:t>QST</w:t>
      </w:r>
      <w:r w:rsidRPr="007919E9">
        <w:rPr>
          <w:rFonts w:ascii="Times New Roman" w:hAnsi="Times New Roman" w:cs="Times New Roman"/>
          <w:sz w:val="24"/>
          <w:szCs w:val="24"/>
        </w:rPr>
        <w:t xml:space="preserve">3. В первом случае задаются две геометрии: исходная и конечная. Геометрию промежуточного (переходного) состояния программа определяет самостоятельно. В случае </w:t>
      </w:r>
      <w:r w:rsidRPr="007919E9">
        <w:rPr>
          <w:rFonts w:ascii="Times New Roman" w:hAnsi="Times New Roman" w:cs="Times New Roman"/>
          <w:sz w:val="24"/>
          <w:szCs w:val="24"/>
          <w:lang w:val="en-US"/>
        </w:rPr>
        <w:t>QST</w:t>
      </w:r>
      <w:r w:rsidRPr="007919E9">
        <w:rPr>
          <w:rFonts w:ascii="Times New Roman" w:hAnsi="Times New Roman" w:cs="Times New Roman"/>
          <w:sz w:val="24"/>
          <w:szCs w:val="24"/>
        </w:rPr>
        <w:t xml:space="preserve">3 необходимо после задания двух крайних геометрий задать геометрию предполагаемого промежуточного состояния. Программа в свою очередь находит наиболее близкие решения к данной </w:t>
      </w:r>
      <w:r w:rsidRPr="001E2385">
        <w:rPr>
          <w:rFonts w:ascii="Times New Roman" w:hAnsi="Times New Roman" w:cs="Times New Roman"/>
          <w:sz w:val="24"/>
          <w:szCs w:val="24"/>
        </w:rPr>
        <w:t>геометрии [</w:t>
      </w:r>
      <w:hyperlink w:anchor="gaussian" w:history="1">
        <w:r w:rsidRPr="001E2385">
          <w:rPr>
            <w:rStyle w:val="a4"/>
            <w:rFonts w:ascii="Times New Roman" w:hAnsi="Times New Roman" w:cs="Times New Roman"/>
            <w:sz w:val="24"/>
            <w:szCs w:val="24"/>
          </w:rPr>
          <w:t>4</w:t>
        </w:r>
        <w:r w:rsidR="003C3DB4" w:rsidRPr="001E2385">
          <w:rPr>
            <w:rStyle w:val="a4"/>
            <w:rFonts w:ascii="Times New Roman" w:hAnsi="Times New Roman" w:cs="Times New Roman"/>
            <w:sz w:val="24"/>
            <w:szCs w:val="24"/>
          </w:rPr>
          <w:t>7</w:t>
        </w:r>
      </w:hyperlink>
      <w:r w:rsidRPr="001E2385">
        <w:rPr>
          <w:rFonts w:ascii="Times New Roman" w:hAnsi="Times New Roman" w:cs="Times New Roman"/>
          <w:sz w:val="24"/>
          <w:szCs w:val="24"/>
        </w:rPr>
        <w:t>].</w:t>
      </w:r>
    </w:p>
    <w:p w:rsidR="00DE084E" w:rsidRPr="001E2385" w:rsidRDefault="00DE084E"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Среди экспериментальных методов </w:t>
      </w:r>
      <w:r w:rsidR="00E92810" w:rsidRPr="001E2385">
        <w:rPr>
          <w:rFonts w:ascii="Times New Roman" w:hAnsi="Times New Roman" w:cs="Times New Roman"/>
          <w:sz w:val="24"/>
          <w:szCs w:val="24"/>
        </w:rPr>
        <w:t xml:space="preserve">определения энергии водородной связи </w:t>
      </w:r>
      <w:r w:rsidRPr="001E2385">
        <w:rPr>
          <w:rFonts w:ascii="Times New Roman" w:hAnsi="Times New Roman" w:cs="Times New Roman"/>
          <w:sz w:val="24"/>
          <w:szCs w:val="24"/>
        </w:rPr>
        <w:t>чаще всего используется калориметрия [</w:t>
      </w:r>
      <w:hyperlink w:anchor="sedov" w:history="1">
        <w:r w:rsidR="00F377A8" w:rsidRPr="001E2385">
          <w:rPr>
            <w:rStyle w:val="a4"/>
            <w:rFonts w:ascii="Times New Roman" w:hAnsi="Times New Roman" w:cs="Times New Roman"/>
            <w:sz w:val="24"/>
            <w:szCs w:val="24"/>
          </w:rPr>
          <w:t>4</w:t>
        </w:r>
        <w:r w:rsidR="003C3DB4" w:rsidRPr="001E2385">
          <w:rPr>
            <w:rStyle w:val="a4"/>
            <w:rFonts w:ascii="Times New Roman" w:hAnsi="Times New Roman" w:cs="Times New Roman"/>
            <w:sz w:val="24"/>
            <w:szCs w:val="24"/>
          </w:rPr>
          <w:t>8</w:t>
        </w:r>
      </w:hyperlink>
      <w:r w:rsidRPr="001E2385">
        <w:rPr>
          <w:rFonts w:ascii="Times New Roman" w:hAnsi="Times New Roman" w:cs="Times New Roman"/>
          <w:sz w:val="24"/>
          <w:szCs w:val="24"/>
        </w:rPr>
        <w:t xml:space="preserve">]. </w:t>
      </w:r>
      <w:r w:rsidR="00E92810" w:rsidRPr="001E2385">
        <w:rPr>
          <w:rFonts w:ascii="Times New Roman" w:hAnsi="Times New Roman" w:cs="Times New Roman"/>
          <w:sz w:val="24"/>
          <w:szCs w:val="24"/>
        </w:rPr>
        <w:t>Например, п</w:t>
      </w:r>
      <w:r w:rsidRPr="001E2385">
        <w:rPr>
          <w:rFonts w:ascii="Times New Roman" w:hAnsi="Times New Roman" w:cs="Times New Roman"/>
          <w:sz w:val="24"/>
          <w:szCs w:val="24"/>
        </w:rPr>
        <w:t xml:space="preserve">рочность водородной связи </w:t>
      </w:r>
      <w:r w:rsidR="003C3DB4" w:rsidRPr="001E2385">
        <w:rPr>
          <w:rFonts w:ascii="Times New Roman" w:hAnsi="Times New Roman" w:cs="Times New Roman"/>
          <w:sz w:val="24"/>
          <w:szCs w:val="24"/>
        </w:rPr>
        <w:t>воды (растворителя)</w:t>
      </w:r>
      <w:r w:rsidRPr="001E2385">
        <w:rPr>
          <w:rFonts w:ascii="Times New Roman" w:hAnsi="Times New Roman" w:cs="Times New Roman"/>
          <w:sz w:val="24"/>
          <w:szCs w:val="24"/>
        </w:rPr>
        <w:t xml:space="preserve"> (</w:t>
      </w:r>
      <w:r w:rsidRPr="001E2385">
        <w:rPr>
          <w:rFonts w:ascii="Times New Roman" w:hAnsi="Times New Roman" w:cs="Times New Roman"/>
          <w:sz w:val="24"/>
          <w:szCs w:val="24"/>
          <w:lang w:val="en-US"/>
        </w:rPr>
        <w:t>S</w:t>
      </w:r>
      <w:r w:rsidRPr="001E2385">
        <w:rPr>
          <w:rFonts w:ascii="Times New Roman" w:hAnsi="Times New Roman" w:cs="Times New Roman"/>
          <w:sz w:val="24"/>
          <w:szCs w:val="24"/>
        </w:rPr>
        <w:t xml:space="preserve">) с растворенным веществом (А) может быть охарактеризована стандартной энергией Гиббса связывания </w:t>
      </w:r>
      <w:r w:rsidRPr="001E2385">
        <w:rPr>
          <w:rFonts w:ascii="Times New Roman" w:hAnsi="Times New Roman" w:cs="Times New Roman"/>
          <w:i/>
          <w:sz w:val="24"/>
          <w:szCs w:val="24"/>
        </w:rPr>
        <w:t>∆</w:t>
      </w:r>
      <w:r w:rsidRPr="001E2385">
        <w:rPr>
          <w:rFonts w:ascii="Times New Roman" w:hAnsi="Times New Roman" w:cs="Times New Roman"/>
          <w:sz w:val="24"/>
          <w:szCs w:val="24"/>
          <w:vertAlign w:val="subscript"/>
        </w:rPr>
        <w:t>HB</w:t>
      </w:r>
      <w:r w:rsidRPr="001E2385">
        <w:rPr>
          <w:rFonts w:ascii="Times New Roman" w:hAnsi="Times New Roman" w:cs="Times New Roman"/>
          <w:i/>
          <w:sz w:val="24"/>
          <w:szCs w:val="24"/>
        </w:rPr>
        <w:t>G</w:t>
      </w:r>
      <w:r w:rsidR="003C3DB4" w:rsidRPr="001E2385">
        <w:rPr>
          <w:rFonts w:ascii="Times New Roman" w:hAnsi="Times New Roman" w:cs="Times New Roman"/>
          <w:sz w:val="24"/>
          <w:szCs w:val="24"/>
          <w:vertAlign w:val="superscript"/>
          <w:lang w:val="en-US"/>
        </w:rPr>
        <w:t>A</w:t>
      </w:r>
      <w:r w:rsidR="003C3DB4" w:rsidRPr="001E2385">
        <w:rPr>
          <w:rFonts w:ascii="Times New Roman" w:hAnsi="Times New Roman" w:cs="Times New Roman"/>
          <w:sz w:val="24"/>
          <w:szCs w:val="24"/>
          <w:vertAlign w:val="superscript"/>
        </w:rPr>
        <w:t>/</w:t>
      </w:r>
      <w:r w:rsidR="003C3DB4" w:rsidRPr="001E2385">
        <w:rPr>
          <w:rFonts w:ascii="Times New Roman" w:hAnsi="Times New Roman" w:cs="Times New Roman"/>
          <w:sz w:val="24"/>
          <w:szCs w:val="24"/>
          <w:vertAlign w:val="superscript"/>
          <w:lang w:val="en-US"/>
        </w:rPr>
        <w:t>S</w:t>
      </w:r>
      <w:r w:rsidRPr="001E2385">
        <w:rPr>
          <w:rFonts w:ascii="Times New Roman" w:hAnsi="Times New Roman" w:cs="Times New Roman"/>
          <w:sz w:val="24"/>
          <w:szCs w:val="24"/>
        </w:rPr>
        <w:t xml:space="preserve">. </w:t>
      </w:r>
      <w:r w:rsidR="00E92810" w:rsidRPr="001E2385">
        <w:rPr>
          <w:rFonts w:ascii="Times New Roman" w:hAnsi="Times New Roman" w:cs="Times New Roman"/>
          <w:sz w:val="24"/>
          <w:szCs w:val="24"/>
        </w:rPr>
        <w:t xml:space="preserve">Величина </w:t>
      </w:r>
      <w:r w:rsidRPr="001E2385">
        <w:rPr>
          <w:rFonts w:ascii="Times New Roman" w:hAnsi="Times New Roman" w:cs="Times New Roman"/>
          <w:i/>
          <w:sz w:val="24"/>
          <w:szCs w:val="24"/>
        </w:rPr>
        <w:t>∆</w:t>
      </w:r>
      <w:r w:rsidRPr="001E2385">
        <w:rPr>
          <w:rFonts w:ascii="Times New Roman" w:hAnsi="Times New Roman" w:cs="Times New Roman"/>
          <w:sz w:val="24"/>
          <w:szCs w:val="24"/>
          <w:vertAlign w:val="subscript"/>
        </w:rPr>
        <w:t>HB</w:t>
      </w:r>
      <w:r w:rsidRPr="001E2385">
        <w:rPr>
          <w:rFonts w:ascii="Times New Roman" w:hAnsi="Times New Roman" w:cs="Times New Roman"/>
          <w:i/>
          <w:sz w:val="24"/>
          <w:szCs w:val="24"/>
        </w:rPr>
        <w:t>G</w:t>
      </w:r>
      <w:r w:rsidR="003C3DB4" w:rsidRPr="001E2385">
        <w:rPr>
          <w:rFonts w:ascii="Times New Roman" w:hAnsi="Times New Roman" w:cs="Times New Roman"/>
          <w:sz w:val="24"/>
          <w:szCs w:val="24"/>
          <w:vertAlign w:val="superscript"/>
          <w:lang w:val="en-US"/>
        </w:rPr>
        <w:t>A</w:t>
      </w:r>
      <w:r w:rsidR="003C3DB4" w:rsidRPr="001E2385">
        <w:rPr>
          <w:rFonts w:ascii="Times New Roman" w:hAnsi="Times New Roman" w:cs="Times New Roman"/>
          <w:sz w:val="24"/>
          <w:szCs w:val="24"/>
          <w:vertAlign w:val="superscript"/>
        </w:rPr>
        <w:t>/</w:t>
      </w:r>
      <w:r w:rsidR="003C3DB4" w:rsidRPr="001E2385">
        <w:rPr>
          <w:rFonts w:ascii="Times New Roman" w:hAnsi="Times New Roman" w:cs="Times New Roman"/>
          <w:sz w:val="24"/>
          <w:szCs w:val="24"/>
          <w:vertAlign w:val="superscript"/>
          <w:lang w:val="en-US"/>
        </w:rPr>
        <w:t>S</w:t>
      </w:r>
      <w:r w:rsidRPr="001E2385">
        <w:rPr>
          <w:rFonts w:ascii="Times New Roman" w:hAnsi="Times New Roman" w:cs="Times New Roman"/>
          <w:sz w:val="24"/>
          <w:szCs w:val="24"/>
        </w:rPr>
        <w:t xml:space="preserve"> связана</w:t>
      </w:r>
      <w:r w:rsidR="00E92810" w:rsidRPr="001E2385">
        <w:rPr>
          <w:rFonts w:ascii="Times New Roman" w:hAnsi="Times New Roman" w:cs="Times New Roman"/>
          <w:sz w:val="24"/>
          <w:szCs w:val="24"/>
        </w:rPr>
        <w:t xml:space="preserve"> с</w:t>
      </w:r>
      <w:r w:rsidRPr="001E2385">
        <w:rPr>
          <w:rFonts w:ascii="Times New Roman" w:hAnsi="Times New Roman" w:cs="Times New Roman"/>
          <w:sz w:val="24"/>
          <w:szCs w:val="24"/>
        </w:rPr>
        <w:t xml:space="preserve"> числом свободных несвязанных молекул (групп) </w:t>
      </w:r>
      <w:r w:rsidRPr="001E2385">
        <w:rPr>
          <w:rFonts w:ascii="Times New Roman" w:hAnsi="Times New Roman" w:cs="Times New Roman"/>
          <w:i/>
          <w:sz w:val="24"/>
          <w:szCs w:val="24"/>
          <w:lang w:val="en-US"/>
        </w:rPr>
        <w:t>α</w:t>
      </w:r>
      <w:r w:rsidRPr="001E2385">
        <w:rPr>
          <w:rFonts w:ascii="Times New Roman" w:hAnsi="Times New Roman" w:cs="Times New Roman"/>
          <w:sz w:val="24"/>
          <w:szCs w:val="24"/>
        </w:rPr>
        <w:t xml:space="preserve">, а также с эффективной константой комплексообразования с растворителем </w:t>
      </w:r>
      <w:r w:rsidRPr="001E2385">
        <w:rPr>
          <w:rFonts w:ascii="Times New Roman" w:hAnsi="Times New Roman" w:cs="Times New Roman"/>
          <w:i/>
          <w:sz w:val="24"/>
          <w:szCs w:val="24"/>
        </w:rPr>
        <w:t>K</w:t>
      </w:r>
      <w:r w:rsidRPr="001E2385">
        <w:rPr>
          <w:rFonts w:ascii="Times New Roman" w:hAnsi="Times New Roman" w:cs="Times New Roman"/>
          <w:sz w:val="24"/>
          <w:szCs w:val="24"/>
        </w:rPr>
        <w:t>, через следующее уравнение:</w:t>
      </w:r>
    </w:p>
    <w:tbl>
      <w:tblPr>
        <w:tblStyle w:val="ac"/>
        <w:tblW w:w="0" w:type="auto"/>
        <w:tblLook w:val="04A0" w:firstRow="1" w:lastRow="0" w:firstColumn="1" w:lastColumn="0" w:noHBand="0" w:noVBand="1"/>
      </w:tblPr>
      <w:tblGrid>
        <w:gridCol w:w="8613"/>
        <w:gridCol w:w="958"/>
      </w:tblGrid>
      <w:tr w:rsidR="00DE084E" w:rsidRPr="001E2385" w:rsidTr="000E60BA">
        <w:tc>
          <w:tcPr>
            <w:tcW w:w="8613" w:type="dxa"/>
            <w:tcBorders>
              <w:top w:val="nil"/>
              <w:left w:val="nil"/>
              <w:bottom w:val="nil"/>
              <w:right w:val="nil"/>
            </w:tcBorders>
          </w:tcPr>
          <w:p w:rsidR="00DE084E" w:rsidRPr="001E2385" w:rsidRDefault="00DE084E" w:rsidP="00F359F6">
            <w:pPr>
              <w:suppressAutoHyphens/>
              <w:autoSpaceDE w:val="0"/>
              <w:autoSpaceDN w:val="0"/>
              <w:adjustRightInd w:val="0"/>
              <w:spacing w:line="360" w:lineRule="auto"/>
              <w:ind w:firstLine="720"/>
              <w:jc w:val="center"/>
              <w:outlineLvl w:val="0"/>
              <w:rPr>
                <w:rFonts w:ascii="Times New Roman" w:hAnsi="Times New Roman" w:cs="Times New Roman"/>
                <w:sz w:val="24"/>
                <w:szCs w:val="24"/>
                <w:lang w:val="en-US"/>
              </w:rPr>
            </w:pPr>
            <w:r w:rsidRPr="001E2385">
              <w:rPr>
                <w:rFonts w:ascii="Times New Roman" w:hAnsi="Times New Roman" w:cs="Times New Roman"/>
                <w:sz w:val="24"/>
                <w:szCs w:val="24"/>
                <w:lang w:val="en-US"/>
              </w:rPr>
              <w:t>∆</w:t>
            </w:r>
            <w:r w:rsidRPr="001E2385">
              <w:rPr>
                <w:rFonts w:ascii="Times New Roman" w:hAnsi="Times New Roman" w:cs="Times New Roman"/>
                <w:sz w:val="24"/>
                <w:szCs w:val="24"/>
                <w:vertAlign w:val="subscript"/>
                <w:lang w:val="en-US"/>
              </w:rPr>
              <w:t>HB</w:t>
            </w:r>
            <w:r w:rsidRPr="001E2385">
              <w:rPr>
                <w:rFonts w:ascii="Times New Roman" w:hAnsi="Times New Roman" w:cs="Times New Roman"/>
                <w:i/>
                <w:sz w:val="24"/>
                <w:szCs w:val="24"/>
                <w:lang w:val="en-US"/>
              </w:rPr>
              <w:t>G</w:t>
            </w:r>
            <w:r w:rsidRPr="001E2385">
              <w:rPr>
                <w:rFonts w:ascii="Times New Roman" w:hAnsi="Times New Roman" w:cs="Times New Roman"/>
                <w:sz w:val="24"/>
                <w:szCs w:val="24"/>
                <w:vertAlign w:val="superscript"/>
                <w:lang w:val="en-US"/>
              </w:rPr>
              <w:t>A/S</w:t>
            </w:r>
            <w:r w:rsidRPr="001E2385">
              <w:rPr>
                <w:rFonts w:ascii="Times New Roman" w:hAnsi="Times New Roman" w:cs="Times New Roman"/>
                <w:sz w:val="24"/>
                <w:szCs w:val="24"/>
                <w:lang w:val="en-US"/>
              </w:rPr>
              <w:t xml:space="preserve"> = RTln</w:t>
            </w:r>
            <w:r w:rsidRPr="001E2385">
              <w:rPr>
                <w:rFonts w:ascii="Times New Roman" w:hAnsi="Times New Roman" w:cs="Times New Roman"/>
                <w:i/>
                <w:sz w:val="24"/>
                <w:szCs w:val="24"/>
                <w:lang w:val="en-US"/>
              </w:rPr>
              <w:t>α</w:t>
            </w:r>
            <w:r w:rsidRPr="001E2385">
              <w:rPr>
                <w:rFonts w:ascii="Times New Roman" w:hAnsi="Times New Roman" w:cs="Times New Roman"/>
                <w:sz w:val="24"/>
                <w:szCs w:val="24"/>
                <w:vertAlign w:val="superscript"/>
                <w:lang w:val="en-US"/>
              </w:rPr>
              <w:t>A/</w:t>
            </w:r>
            <w:r w:rsidR="009828DB" w:rsidRPr="001E2385">
              <w:rPr>
                <w:rFonts w:ascii="Times New Roman" w:hAnsi="Times New Roman" w:cs="Times New Roman"/>
                <w:sz w:val="24"/>
                <w:szCs w:val="24"/>
                <w:vertAlign w:val="superscript"/>
                <w:lang w:val="en-US"/>
              </w:rPr>
              <w:t>S</w:t>
            </w:r>
            <w:r w:rsidRPr="001E2385">
              <w:rPr>
                <w:rFonts w:ascii="Times New Roman" w:hAnsi="Times New Roman" w:cs="Times New Roman"/>
                <w:sz w:val="24"/>
                <w:szCs w:val="24"/>
                <w:lang w:val="en-US"/>
              </w:rPr>
              <w:t xml:space="preserve"> = −RT ln(1 + </w:t>
            </w:r>
            <w:r w:rsidRPr="001E2385">
              <w:rPr>
                <w:rFonts w:ascii="Times New Roman" w:hAnsi="Times New Roman" w:cs="Times New Roman"/>
                <w:i/>
                <w:sz w:val="24"/>
                <w:szCs w:val="24"/>
                <w:lang w:val="en-US"/>
              </w:rPr>
              <w:t>K</w:t>
            </w:r>
            <w:r w:rsidRPr="001E2385">
              <w:rPr>
                <w:rFonts w:ascii="Times New Roman" w:hAnsi="Times New Roman" w:cs="Times New Roman"/>
                <w:sz w:val="24"/>
                <w:szCs w:val="24"/>
                <w:lang w:val="en-US"/>
              </w:rPr>
              <w:t>)</w:t>
            </w:r>
          </w:p>
        </w:tc>
        <w:tc>
          <w:tcPr>
            <w:tcW w:w="958" w:type="dxa"/>
            <w:tcBorders>
              <w:top w:val="nil"/>
              <w:left w:val="nil"/>
              <w:bottom w:val="nil"/>
              <w:right w:val="nil"/>
            </w:tcBorders>
          </w:tcPr>
          <w:p w:rsidR="00DE084E" w:rsidRPr="001E2385" w:rsidRDefault="000110A7" w:rsidP="000110A7">
            <w:pPr>
              <w:suppressAutoHyphens/>
              <w:autoSpaceDE w:val="0"/>
              <w:autoSpaceDN w:val="0"/>
              <w:adjustRightInd w:val="0"/>
              <w:spacing w:line="360" w:lineRule="auto"/>
              <w:jc w:val="both"/>
              <w:outlineLvl w:val="0"/>
              <w:rPr>
                <w:rFonts w:ascii="Times New Roman" w:hAnsi="Times New Roman" w:cs="Times New Roman"/>
                <w:sz w:val="24"/>
                <w:szCs w:val="24"/>
              </w:rPr>
            </w:pPr>
            <w:r>
              <w:rPr>
                <w:rFonts w:ascii="Times New Roman" w:hAnsi="Times New Roman" w:cs="Times New Roman"/>
                <w:sz w:val="24"/>
                <w:szCs w:val="24"/>
              </w:rPr>
              <w:t>(</w:t>
            </w:r>
            <w:r w:rsidR="00DE084E" w:rsidRPr="001E2385">
              <w:rPr>
                <w:rFonts w:ascii="Times New Roman" w:hAnsi="Times New Roman" w:cs="Times New Roman"/>
                <w:sz w:val="24"/>
                <w:szCs w:val="24"/>
              </w:rPr>
              <w:t>5)</w:t>
            </w:r>
          </w:p>
        </w:tc>
      </w:tr>
    </w:tbl>
    <w:p w:rsidR="00DE084E" w:rsidRDefault="00DE084E"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Эта энергия </w:t>
      </w:r>
      <w:r w:rsidRPr="001E2385">
        <w:rPr>
          <w:rFonts w:ascii="Times New Roman" w:hAnsi="Times New Roman" w:cs="Times New Roman"/>
          <w:i/>
          <w:sz w:val="24"/>
          <w:szCs w:val="24"/>
        </w:rPr>
        <w:t>∆</w:t>
      </w:r>
      <w:r w:rsidRPr="001E2385">
        <w:rPr>
          <w:rFonts w:ascii="Times New Roman" w:hAnsi="Times New Roman" w:cs="Times New Roman"/>
          <w:sz w:val="24"/>
          <w:szCs w:val="24"/>
          <w:vertAlign w:val="subscript"/>
          <w:lang w:val="en-US"/>
        </w:rPr>
        <w:t>HB</w:t>
      </w:r>
      <w:r w:rsidRPr="001E2385">
        <w:rPr>
          <w:rFonts w:ascii="Times New Roman" w:hAnsi="Times New Roman" w:cs="Times New Roman"/>
          <w:i/>
          <w:sz w:val="24"/>
          <w:szCs w:val="24"/>
          <w:lang w:val="en-US"/>
        </w:rPr>
        <w:t>G</w:t>
      </w:r>
      <w:r w:rsidRPr="001E2385">
        <w:rPr>
          <w:rFonts w:ascii="Times New Roman" w:hAnsi="Times New Roman" w:cs="Times New Roman"/>
          <w:sz w:val="24"/>
          <w:szCs w:val="24"/>
          <w:vertAlign w:val="superscript"/>
          <w:lang w:val="en-US"/>
        </w:rPr>
        <w:t>A</w:t>
      </w:r>
      <w:r w:rsidRPr="001E2385">
        <w:rPr>
          <w:rFonts w:ascii="Times New Roman" w:hAnsi="Times New Roman" w:cs="Times New Roman"/>
          <w:sz w:val="24"/>
          <w:szCs w:val="24"/>
          <w:vertAlign w:val="superscript"/>
        </w:rPr>
        <w:t>/</w:t>
      </w:r>
      <w:r w:rsidR="009828DB" w:rsidRPr="001E2385">
        <w:rPr>
          <w:rFonts w:ascii="Times New Roman" w:hAnsi="Times New Roman" w:cs="Times New Roman"/>
          <w:sz w:val="24"/>
          <w:szCs w:val="24"/>
          <w:vertAlign w:val="superscript"/>
          <w:lang w:val="en-US"/>
        </w:rPr>
        <w:t>S</w:t>
      </w:r>
      <w:r w:rsidRPr="001E2385">
        <w:rPr>
          <w:rFonts w:ascii="Times New Roman" w:hAnsi="Times New Roman" w:cs="Times New Roman"/>
          <w:sz w:val="24"/>
          <w:szCs w:val="24"/>
        </w:rPr>
        <w:t xml:space="preserve"> входит в суммарную энергию Гиббса</w:t>
      </w:r>
      <w:r w:rsidR="00E92810" w:rsidRPr="001E2385">
        <w:rPr>
          <w:rFonts w:ascii="Times New Roman" w:hAnsi="Times New Roman" w:cs="Times New Roman"/>
          <w:sz w:val="24"/>
          <w:szCs w:val="24"/>
        </w:rPr>
        <w:t xml:space="preserve"> гидратации</w:t>
      </w:r>
      <w:r w:rsidRPr="001E2385">
        <w:rPr>
          <w:rFonts w:ascii="Times New Roman" w:hAnsi="Times New Roman" w:cs="Times New Roman"/>
          <w:sz w:val="24"/>
          <w:szCs w:val="24"/>
        </w:rPr>
        <w:t xml:space="preserve"> и энергию Гиббса дегидратации.</w:t>
      </w:r>
      <w:r>
        <w:rPr>
          <w:rFonts w:ascii="Times New Roman" w:hAnsi="Times New Roman" w:cs="Times New Roman"/>
          <w:sz w:val="24"/>
          <w:szCs w:val="24"/>
        </w:rPr>
        <w:t xml:space="preserve"> </w:t>
      </w:r>
    </w:p>
    <w:p w:rsidR="004E3C00" w:rsidRPr="001E2385" w:rsidRDefault="004E3C00" w:rsidP="00F359F6">
      <w:pPr>
        <w:suppressAutoHyphens/>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Pr>
          <w:rFonts w:ascii="Times New Roman" w:hAnsi="Times New Roman" w:cs="Times New Roman"/>
          <w:sz w:val="24"/>
          <w:szCs w:val="24"/>
        </w:rPr>
        <w:lastRenderedPageBreak/>
        <w:tab/>
        <w:t>Термодинамические методы изучения водородных связей применяются для оценки энтальпий образования</w:t>
      </w:r>
      <w:r w:rsidR="00CD7064">
        <w:rPr>
          <w:rFonts w:ascii="Times New Roman" w:hAnsi="Times New Roman" w:cs="Times New Roman"/>
          <w:sz w:val="24"/>
          <w:szCs w:val="24"/>
        </w:rPr>
        <w:t xml:space="preserve"> водородосвязанных комплексов</w:t>
      </w:r>
      <w:r>
        <w:rPr>
          <w:rFonts w:ascii="Times New Roman" w:hAnsi="Times New Roman" w:cs="Times New Roman"/>
          <w:sz w:val="24"/>
          <w:szCs w:val="24"/>
        </w:rPr>
        <w:t xml:space="preserve">. Так, например, </w:t>
      </w:r>
      <w:r w:rsidR="00DE084E">
        <w:rPr>
          <w:rFonts w:ascii="Times New Roman" w:hAnsi="Times New Roman" w:cs="Times New Roman"/>
          <w:sz w:val="24"/>
          <w:szCs w:val="24"/>
        </w:rPr>
        <w:t>исследуются комплексы с водородной связью, которая возникает в результате взаимодейст</w:t>
      </w:r>
      <w:r w:rsidR="00CD7064">
        <w:rPr>
          <w:rFonts w:ascii="Times New Roman" w:hAnsi="Times New Roman" w:cs="Times New Roman"/>
          <w:sz w:val="24"/>
          <w:szCs w:val="24"/>
        </w:rPr>
        <w:t>вия растворяемого вещества-</w:t>
      </w:r>
      <w:r w:rsidR="00CD7064" w:rsidRPr="001E2385">
        <w:rPr>
          <w:rFonts w:ascii="Times New Roman" w:hAnsi="Times New Roman" w:cs="Times New Roman"/>
          <w:sz w:val="24"/>
          <w:szCs w:val="24"/>
        </w:rPr>
        <w:t>протонодонора с растворителем-протоноакцепотором</w:t>
      </w:r>
      <w:r w:rsidR="00C92D33" w:rsidRPr="001E2385">
        <w:rPr>
          <w:rFonts w:ascii="Times New Roman" w:hAnsi="Times New Roman" w:cs="Times New Roman"/>
          <w:sz w:val="24"/>
          <w:szCs w:val="24"/>
        </w:rPr>
        <w:t>.</w:t>
      </w:r>
      <w:r w:rsidR="00DE084E" w:rsidRPr="001E2385">
        <w:rPr>
          <w:rFonts w:ascii="Times New Roman" w:hAnsi="Times New Roman" w:cs="Times New Roman"/>
          <w:sz w:val="24"/>
          <w:szCs w:val="24"/>
        </w:rPr>
        <w:t xml:space="preserve"> М</w:t>
      </w:r>
      <w:r w:rsidRPr="001E2385">
        <w:rPr>
          <w:rFonts w:ascii="Times New Roman" w:hAnsi="Times New Roman" w:cs="Times New Roman"/>
          <w:sz w:val="24"/>
          <w:szCs w:val="24"/>
        </w:rPr>
        <w:t xml:space="preserve">ожно определить энтальпию специфического взаимодействия, которая связана с энтальпией реакции комплексообразования </w:t>
      </w:r>
      <w:r w:rsidR="00DE084E" w:rsidRPr="001E2385">
        <w:rPr>
          <w:rFonts w:ascii="Times New Roman" w:hAnsi="Times New Roman" w:cs="Times New Roman"/>
          <w:sz w:val="24"/>
          <w:szCs w:val="24"/>
        </w:rPr>
        <w:t>(</w:t>
      </w:r>
      <m:oMath>
        <m:sSubSup>
          <m:sSubSupPr>
            <m:ctrlPr>
              <w:rPr>
                <w:rFonts w:ascii="Cambria Math" w:hAnsi="Cambria Math" w:cs="Times New Roman"/>
                <w:i/>
                <w:sz w:val="24"/>
                <w:szCs w:val="24"/>
              </w:rPr>
            </m:ctrlPr>
          </m:sSubSupPr>
          <m:e>
            <m:r>
              <m:rPr>
                <m:nor/>
              </m:rPr>
              <w:rPr>
                <w:rFonts w:ascii="Times New Roman" w:hAnsi="Times New Roman" w:cs="Times New Roman"/>
                <w:i/>
                <w:sz w:val="24"/>
                <w:szCs w:val="24"/>
              </w:rPr>
              <m:t>∆Н</m:t>
            </m:r>
          </m:e>
          <m:sub>
            <m:r>
              <m:rPr>
                <m:nor/>
              </m:rPr>
              <w:rPr>
                <w:rFonts w:ascii="Cambria Math" w:hAnsi="Times New Roman" w:cs="Times New Roman"/>
                <w:i/>
                <w:sz w:val="24"/>
                <w:szCs w:val="24"/>
              </w:rPr>
              <m:t>к</m:t>
            </m:r>
          </m:sub>
          <m:sup>
            <m:r>
              <m:rPr>
                <m:nor/>
              </m:rPr>
              <w:rPr>
                <w:rFonts w:ascii="Times New Roman" w:hAnsi="Times New Roman" w:cs="Times New Roman"/>
                <w:sz w:val="24"/>
                <w:szCs w:val="24"/>
              </w:rPr>
              <m:t>A/S</m:t>
            </m:r>
          </m:sup>
        </m:sSubSup>
      </m:oMath>
      <w:r w:rsidR="00DE084E" w:rsidRPr="001E2385">
        <w:rPr>
          <w:rFonts w:ascii="Times New Roman" w:eastAsiaTheme="minorEastAsia" w:hAnsi="Times New Roman" w:cs="Times New Roman"/>
          <w:sz w:val="24"/>
          <w:szCs w:val="24"/>
        </w:rPr>
        <w:t xml:space="preserve">) данным соотношением: </w:t>
      </w:r>
    </w:p>
    <w:tbl>
      <w:tblPr>
        <w:tblStyle w:val="ac"/>
        <w:tblW w:w="0" w:type="auto"/>
        <w:tblLook w:val="04A0" w:firstRow="1" w:lastRow="0" w:firstColumn="1" w:lastColumn="0" w:noHBand="0" w:noVBand="1"/>
      </w:tblPr>
      <w:tblGrid>
        <w:gridCol w:w="9039"/>
        <w:gridCol w:w="532"/>
      </w:tblGrid>
      <w:tr w:rsidR="00DE084E" w:rsidRPr="001E2385" w:rsidTr="00DE084E">
        <w:tc>
          <w:tcPr>
            <w:tcW w:w="9039" w:type="dxa"/>
            <w:tcBorders>
              <w:top w:val="nil"/>
              <w:left w:val="nil"/>
              <w:bottom w:val="nil"/>
              <w:right w:val="nil"/>
            </w:tcBorders>
          </w:tcPr>
          <w:p w:rsidR="00DE084E" w:rsidRPr="001E2385" w:rsidRDefault="00C92D33" w:rsidP="00F359F6">
            <w:pPr>
              <w:suppressAutoHyphens/>
              <w:autoSpaceDE w:val="0"/>
              <w:autoSpaceDN w:val="0"/>
              <w:adjustRightInd w:val="0"/>
              <w:spacing w:line="360" w:lineRule="auto"/>
              <w:ind w:firstLine="720"/>
              <w:jc w:val="both"/>
              <w:outlineLvl w:val="0"/>
              <w:rPr>
                <w:rFonts w:ascii="Times New Roman" w:eastAsiaTheme="minorEastAsia" w:hAnsi="Times New Roman" w:cs="Times New Roman"/>
                <w:sz w:val="24"/>
                <w:szCs w:val="24"/>
                <w:lang w:val="en-US"/>
              </w:rPr>
            </w:pPr>
            <m:oMathPara>
              <m:oMath>
                <m:r>
                  <m:rPr>
                    <m:sty m:val="p"/>
                  </m:rPr>
                  <w:rPr>
                    <w:rFonts w:ascii="Cambria Math" w:hAnsi="Cambria Math" w:cs="Times New Roman"/>
                    <w:sz w:val="24"/>
                    <w:szCs w:val="24"/>
                    <w:lang w:val="en-US"/>
                  </w:rPr>
                  <m:t>-</m:t>
                </m:r>
                <m:sSubSup>
                  <m:sSubSupPr>
                    <m:ctrlPr>
                      <w:rPr>
                        <w:rFonts w:ascii="Cambria Math" w:hAnsi="Cambria Math" w:cs="Times New Roman"/>
                        <w:i/>
                        <w:sz w:val="24"/>
                        <w:szCs w:val="24"/>
                      </w:rPr>
                    </m:ctrlPr>
                  </m:sSubSupPr>
                  <m:e>
                    <m:r>
                      <m:rPr>
                        <m:nor/>
                      </m:rPr>
                      <w:rPr>
                        <w:rFonts w:ascii="Times New Roman" w:hAnsi="Times New Roman" w:cs="Times New Roman"/>
                        <w:sz w:val="24"/>
                        <w:szCs w:val="24"/>
                        <w:lang w:val="en-US"/>
                      </w:rPr>
                      <m:t>∆</m:t>
                    </m:r>
                    <m:r>
                      <m:rPr>
                        <m:nor/>
                      </m:rPr>
                      <w:rPr>
                        <w:rFonts w:ascii="Times New Roman" w:hAnsi="Times New Roman" w:cs="Times New Roman"/>
                        <w:i/>
                        <w:sz w:val="24"/>
                        <w:szCs w:val="24"/>
                      </w:rPr>
                      <m:t>Н</m:t>
                    </m:r>
                  </m:e>
                  <m:sub>
                    <m:r>
                      <m:rPr>
                        <m:nor/>
                      </m:rPr>
                      <w:rPr>
                        <w:rFonts w:ascii="Times New Roman" w:hAnsi="Times New Roman" w:cs="Times New Roman"/>
                        <w:sz w:val="24"/>
                        <w:szCs w:val="24"/>
                      </w:rPr>
                      <m:t>вз</m:t>
                    </m:r>
                  </m:sub>
                  <m:sup>
                    <m:r>
                      <m:rPr>
                        <m:nor/>
                      </m:rPr>
                      <w:rPr>
                        <w:rFonts w:ascii="Times New Roman" w:hAnsi="Times New Roman" w:cs="Times New Roman"/>
                        <w:sz w:val="24"/>
                        <w:szCs w:val="24"/>
                        <w:lang w:val="en-US"/>
                      </w:rPr>
                      <m:t>A/S</m:t>
                    </m:r>
                  </m:sup>
                </m:sSubSup>
                <m:r>
                  <m:rPr>
                    <m:nor/>
                  </m:rPr>
                  <w:rPr>
                    <w:rFonts w:ascii="Times New Roman" w:hAnsi="Times New Roman" w:cs="Times New Roman"/>
                    <w:sz w:val="24"/>
                    <w:szCs w:val="24"/>
                    <w:lang w:val="en-US"/>
                  </w:rPr>
                  <m:t xml:space="preserve">= </m:t>
                </m:r>
                <m:r>
                  <m:rPr>
                    <m:nor/>
                  </m:rPr>
                  <w:rPr>
                    <w:rFonts w:ascii="Cambria Math" w:hAnsi="Cambria Math" w:cs="Times New Roman"/>
                    <w:sz w:val="24"/>
                    <w:szCs w:val="24"/>
                  </w:rPr>
                  <m:t>γ</m:t>
                </m:r>
                <m:r>
                  <m:rPr>
                    <m:nor/>
                  </m:rPr>
                  <w:rPr>
                    <w:rFonts w:ascii="Times New Roman" w:hAnsi="Times New Roman" w:cs="Times New Roman"/>
                    <w:sz w:val="24"/>
                    <w:szCs w:val="24"/>
                    <w:lang w:val="en-US"/>
                  </w:rPr>
                  <m:t>×</m:t>
                </m:r>
                <m:sSubSup>
                  <m:sSubSupPr>
                    <m:ctrlPr>
                      <w:rPr>
                        <w:rFonts w:ascii="Cambria Math" w:hAnsi="Cambria Math" w:cs="Times New Roman"/>
                        <w:i/>
                        <w:sz w:val="24"/>
                        <w:szCs w:val="24"/>
                      </w:rPr>
                    </m:ctrlPr>
                  </m:sSubSupPr>
                  <m:e>
                    <m:r>
                      <m:rPr>
                        <m:nor/>
                      </m:rPr>
                      <w:rPr>
                        <w:rFonts w:ascii="Times New Roman" w:hAnsi="Times New Roman" w:cs="Times New Roman"/>
                        <w:sz w:val="24"/>
                        <w:szCs w:val="24"/>
                        <w:lang w:val="en-US"/>
                      </w:rPr>
                      <m:t>∆</m:t>
                    </m:r>
                    <m:r>
                      <m:rPr>
                        <m:nor/>
                      </m:rPr>
                      <w:rPr>
                        <w:rFonts w:ascii="Times New Roman" w:hAnsi="Times New Roman" w:cs="Times New Roman"/>
                        <w:i/>
                        <w:sz w:val="24"/>
                        <w:szCs w:val="24"/>
                      </w:rPr>
                      <m:t>Н</m:t>
                    </m:r>
                  </m:e>
                  <m:sub>
                    <m:r>
                      <m:rPr>
                        <m:nor/>
                      </m:rPr>
                      <w:rPr>
                        <w:rFonts w:ascii="Times New Roman" w:hAnsi="Times New Roman" w:cs="Times New Roman"/>
                        <w:sz w:val="24"/>
                        <w:szCs w:val="24"/>
                      </w:rPr>
                      <m:t>к</m:t>
                    </m:r>
                  </m:sub>
                  <m:sup>
                    <m:r>
                      <m:rPr>
                        <m:nor/>
                      </m:rPr>
                      <w:rPr>
                        <w:rFonts w:ascii="Times New Roman" w:hAnsi="Times New Roman" w:cs="Times New Roman"/>
                        <w:sz w:val="24"/>
                        <w:szCs w:val="24"/>
                        <w:lang w:val="en-US"/>
                      </w:rPr>
                      <m:t>A/S</m:t>
                    </m:r>
                  </m:sup>
                </m:sSubSup>
              </m:oMath>
            </m:oMathPara>
          </w:p>
        </w:tc>
        <w:tc>
          <w:tcPr>
            <w:tcW w:w="532" w:type="dxa"/>
            <w:tcBorders>
              <w:top w:val="nil"/>
              <w:left w:val="nil"/>
              <w:bottom w:val="nil"/>
              <w:right w:val="nil"/>
            </w:tcBorders>
          </w:tcPr>
          <w:p w:rsidR="00DE084E" w:rsidRPr="001E2385" w:rsidRDefault="000110A7" w:rsidP="000110A7">
            <w:pPr>
              <w:suppressAutoHyphens/>
              <w:autoSpaceDE w:val="0"/>
              <w:autoSpaceDN w:val="0"/>
              <w:adjustRightInd w:val="0"/>
              <w:spacing w:line="360" w:lineRule="auto"/>
              <w:jc w:val="both"/>
              <w:outlineLvl w:val="0"/>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r w:rsidR="00DE084E" w:rsidRPr="001E2385">
              <w:rPr>
                <w:rFonts w:ascii="Times New Roman" w:eastAsiaTheme="minorEastAsia" w:hAnsi="Times New Roman" w:cs="Times New Roman"/>
                <w:sz w:val="24"/>
                <w:szCs w:val="24"/>
              </w:rPr>
              <w:t>6)</w:t>
            </w:r>
          </w:p>
        </w:tc>
      </w:tr>
    </w:tbl>
    <w:p w:rsidR="00DE084E" w:rsidRPr="001E2385" w:rsidRDefault="009828DB" w:rsidP="00F359F6">
      <w:pPr>
        <w:suppressAutoHyphens/>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sidRPr="001E2385">
        <w:rPr>
          <w:rFonts w:ascii="Times New Roman" w:eastAsiaTheme="minorEastAsia" w:hAnsi="Times New Roman" w:cs="Times New Roman"/>
          <w:sz w:val="24"/>
          <w:szCs w:val="24"/>
        </w:rPr>
        <w:t>г</w:t>
      </w:r>
      <w:r w:rsidR="00DE084E" w:rsidRPr="001E2385">
        <w:rPr>
          <w:rFonts w:ascii="Times New Roman" w:eastAsiaTheme="minorEastAsia" w:hAnsi="Times New Roman" w:cs="Times New Roman"/>
          <w:sz w:val="24"/>
          <w:szCs w:val="24"/>
        </w:rPr>
        <w:t>де</w:t>
      </w:r>
      <w:r w:rsidRPr="001E2385">
        <w:rPr>
          <w:rFonts w:ascii="Times New Roman" w:eastAsiaTheme="minorEastAsia" w:hAnsi="Times New Roman" w:cs="Times New Roman"/>
          <w:sz w:val="24"/>
          <w:szCs w:val="24"/>
        </w:rPr>
        <w:t xml:space="preserve"> </w:t>
      </w:r>
      <w:r w:rsidRPr="001E2385">
        <w:rPr>
          <w:rFonts w:ascii="Times New Roman" w:eastAsiaTheme="minorEastAsia" w:hAnsi="Times New Roman" w:cs="Times New Roman"/>
          <w:sz w:val="24"/>
          <w:szCs w:val="24"/>
          <w:lang w:val="en-US"/>
        </w:rPr>
        <w:t>γ</w:t>
      </w:r>
      <w:r w:rsidR="00DE084E" w:rsidRPr="001E2385">
        <w:rPr>
          <w:rFonts w:ascii="Times New Roman" w:eastAsiaTheme="minorEastAsia" w:hAnsi="Times New Roman" w:cs="Times New Roman"/>
          <w:sz w:val="24"/>
          <w:szCs w:val="24"/>
        </w:rPr>
        <w:t>– степень закомплексованности растворяемого вещества (А) в растворителе (</w:t>
      </w:r>
      <w:r w:rsidR="00DE084E" w:rsidRPr="001E2385">
        <w:rPr>
          <w:rFonts w:ascii="Times New Roman" w:eastAsiaTheme="minorEastAsia" w:hAnsi="Times New Roman" w:cs="Times New Roman"/>
          <w:sz w:val="24"/>
          <w:szCs w:val="24"/>
          <w:lang w:val="en-US"/>
        </w:rPr>
        <w:t>S</w:t>
      </w:r>
      <w:r w:rsidR="00CD7064" w:rsidRPr="001E2385">
        <w:rPr>
          <w:rFonts w:ascii="Times New Roman" w:eastAsiaTheme="minorEastAsia" w:hAnsi="Times New Roman" w:cs="Times New Roman"/>
          <w:sz w:val="24"/>
          <w:szCs w:val="24"/>
        </w:rPr>
        <w:t>).</w:t>
      </w:r>
    </w:p>
    <w:p w:rsidR="009828DB" w:rsidRPr="001E2385" w:rsidRDefault="009828DB" w:rsidP="00F359F6">
      <w:pPr>
        <w:suppressAutoHyphens/>
        <w:autoSpaceDE w:val="0"/>
        <w:autoSpaceDN w:val="0"/>
        <w:adjustRightInd w:val="0"/>
        <w:spacing w:line="360" w:lineRule="auto"/>
        <w:ind w:firstLine="720"/>
        <w:jc w:val="both"/>
        <w:outlineLvl w:val="0"/>
      </w:pPr>
      <w:r w:rsidRPr="001E2385">
        <w:rPr>
          <w:rFonts w:ascii="Times New Roman" w:eastAsiaTheme="minorEastAsia" w:hAnsi="Times New Roman" w:cs="Times New Roman"/>
          <w:sz w:val="24"/>
          <w:szCs w:val="24"/>
        </w:rPr>
        <w:tab/>
        <w:t xml:space="preserve">Помимо этого, можно определять энтальпию сольватации. Величина энтальпии сольватации соединения А в растворе </w:t>
      </w:r>
      <w:r w:rsidRPr="001E2385">
        <w:rPr>
          <w:rFonts w:ascii="Times New Roman" w:eastAsiaTheme="minorEastAsia" w:hAnsi="Times New Roman" w:cs="Times New Roman"/>
          <w:sz w:val="24"/>
          <w:szCs w:val="24"/>
          <w:lang w:val="en-US"/>
        </w:rPr>
        <w:t>S</w:t>
      </w:r>
      <w:r w:rsidRPr="001E2385">
        <w:rPr>
          <w:rFonts w:ascii="Times New Roman" w:eastAsiaTheme="minorEastAsia" w:hAnsi="Times New Roman" w:cs="Times New Roman"/>
          <w:sz w:val="24"/>
          <w:szCs w:val="24"/>
        </w:rPr>
        <w:t xml:space="preserve"> (</w:t>
      </w:r>
      <m:oMath>
        <m:sSubSup>
          <m:sSubSupPr>
            <m:ctrlPr>
              <w:rPr>
                <w:rFonts w:ascii="Cambria Math" w:hAnsi="Cambria Math" w:cs="Times New Roman"/>
                <w:i/>
                <w:sz w:val="24"/>
                <w:szCs w:val="24"/>
              </w:rPr>
            </m:ctrlPr>
          </m:sSubSupPr>
          <m:e>
            <m:r>
              <m:rPr>
                <m:nor/>
              </m:rPr>
              <w:rPr>
                <w:rFonts w:ascii="Times New Roman" w:hAnsi="Times New Roman" w:cs="Times New Roman"/>
                <w:i/>
                <w:sz w:val="24"/>
                <w:szCs w:val="24"/>
              </w:rPr>
              <m:t>∆Н</m:t>
            </m:r>
          </m:e>
          <m:sub>
            <m:r>
              <m:rPr>
                <m:nor/>
              </m:rPr>
              <w:rPr>
                <w:rFonts w:ascii="Times New Roman" w:hAnsi="Times New Roman" w:cs="Times New Roman"/>
                <w:i/>
                <w:sz w:val="24"/>
                <w:szCs w:val="24"/>
              </w:rPr>
              <m:t>сольв</m:t>
            </m:r>
          </m:sub>
          <m:sup>
            <m:r>
              <m:rPr>
                <m:nor/>
              </m:rPr>
              <w:rPr>
                <w:rFonts w:ascii="Times New Roman" w:hAnsi="Times New Roman" w:cs="Times New Roman"/>
                <w:sz w:val="24"/>
                <w:szCs w:val="24"/>
              </w:rPr>
              <m:t>A/S</m:t>
            </m:r>
          </m:sup>
        </m:sSubSup>
      </m:oMath>
      <w:r w:rsidRPr="001E2385">
        <w:rPr>
          <w:rFonts w:ascii="Times New Roman" w:eastAsiaTheme="minorEastAsia" w:hAnsi="Times New Roman" w:cs="Times New Roman"/>
          <w:sz w:val="24"/>
          <w:szCs w:val="24"/>
        </w:rPr>
        <w:t xml:space="preserve">) равна разности </w:t>
      </w:r>
      <w:r w:rsidRPr="001E2385">
        <w:rPr>
          <w:rFonts w:ascii="Times New Roman" w:hAnsi="Times New Roman" w:cs="Times New Roman"/>
          <w:sz w:val="24"/>
          <w:szCs w:val="24"/>
        </w:rPr>
        <w:t xml:space="preserve">между измеряемой энтальпией растворения вещества А в растворителе S </w:t>
      </w:r>
      <m:oMath>
        <m:r>
          <w:rPr>
            <w:rFonts w:ascii="Cambria Math" w:hAnsi="Cambria Math" w:cs="Times New Roman"/>
            <w:sz w:val="24"/>
            <w:szCs w:val="24"/>
          </w:rPr>
          <m:t>(</m:t>
        </m:r>
        <m:sSubSup>
          <m:sSubSupPr>
            <m:ctrlPr>
              <w:rPr>
                <w:rFonts w:ascii="Cambria Math" w:hAnsi="Cambria Math" w:cs="Times New Roman"/>
                <w:i/>
                <w:sz w:val="24"/>
                <w:szCs w:val="24"/>
              </w:rPr>
            </m:ctrlPr>
          </m:sSubSupPr>
          <m:e>
            <m:r>
              <m:rPr>
                <m:nor/>
              </m:rPr>
              <w:rPr>
                <w:rFonts w:ascii="Times New Roman" w:hAnsi="Times New Roman" w:cs="Times New Roman"/>
                <w:i/>
                <w:sz w:val="24"/>
                <w:szCs w:val="24"/>
              </w:rPr>
              <m:t>∆Н</m:t>
            </m:r>
          </m:e>
          <m:sub>
            <m:r>
              <w:rPr>
                <w:rFonts w:ascii="Cambria Math" w:hAnsi="Cambria Math" w:cs="Times New Roman"/>
                <w:sz w:val="24"/>
                <w:szCs w:val="24"/>
              </w:rPr>
              <m:t>р</m:t>
            </m:r>
          </m:sub>
          <m:sup>
            <m:r>
              <m:rPr>
                <m:nor/>
              </m:rPr>
              <w:rPr>
                <w:rFonts w:ascii="Times New Roman" w:hAnsi="Times New Roman" w:cs="Times New Roman"/>
                <w:i/>
                <w:sz w:val="24"/>
                <w:szCs w:val="24"/>
              </w:rPr>
              <m:t>A/S</m:t>
            </m:r>
          </m:sup>
        </m:sSubSup>
      </m:oMath>
      <w:r w:rsidRPr="001E2385">
        <w:rPr>
          <w:rFonts w:ascii="Times New Roman" w:hAnsi="Times New Roman" w:cs="Times New Roman"/>
          <w:sz w:val="24"/>
          <w:szCs w:val="24"/>
        </w:rPr>
        <w:t>) и энтальпией парообразования А (</w:t>
      </w:r>
      <m:oMath>
        <m:sSubSup>
          <m:sSubSupPr>
            <m:ctrlPr>
              <w:rPr>
                <w:rFonts w:ascii="Cambria Math" w:hAnsi="Cambria Math" w:cs="Times New Roman"/>
                <w:i/>
                <w:sz w:val="24"/>
                <w:szCs w:val="24"/>
              </w:rPr>
            </m:ctrlPr>
          </m:sSubSupPr>
          <m:e>
            <m:r>
              <m:rPr>
                <m:nor/>
              </m:rPr>
              <w:rPr>
                <w:rFonts w:ascii="Times New Roman" w:hAnsi="Times New Roman" w:cs="Times New Roman"/>
                <w:i/>
                <w:sz w:val="24"/>
                <w:szCs w:val="24"/>
              </w:rPr>
              <m:t>∆Н</m:t>
            </m:r>
          </m:e>
          <m:sub>
            <m:r>
              <m:rPr>
                <m:nor/>
              </m:rPr>
              <w:rPr>
                <w:rFonts w:ascii="Times New Roman" w:hAnsi="Times New Roman" w:cs="Times New Roman"/>
                <w:i/>
                <w:sz w:val="24"/>
                <w:szCs w:val="24"/>
              </w:rPr>
              <m:t>пар</m:t>
            </m:r>
          </m:sub>
          <m:sup>
            <m:r>
              <m:rPr>
                <m:nor/>
              </m:rPr>
              <w:rPr>
                <w:rFonts w:ascii="Times New Roman" w:hAnsi="Times New Roman" w:cs="Times New Roman"/>
                <w:sz w:val="24"/>
                <w:szCs w:val="24"/>
              </w:rPr>
              <m:t>A/</m:t>
            </m:r>
            <w:proofErr w:type="gramStart"/>
            <m:r>
              <m:rPr>
                <m:nor/>
              </m:rPr>
              <w:rPr>
                <w:rFonts w:ascii="Times New Roman" w:hAnsi="Times New Roman" w:cs="Times New Roman"/>
                <w:sz w:val="24"/>
                <w:szCs w:val="24"/>
              </w:rPr>
              <m:t>S</m:t>
            </m:r>
          </m:sup>
        </m:sSubSup>
      </m:oMath>
      <w:r w:rsidRPr="001E2385">
        <w:rPr>
          <w:rFonts w:ascii="Times New Roman" w:hAnsi="Times New Roman" w:cs="Times New Roman"/>
          <w:sz w:val="24"/>
          <w:szCs w:val="24"/>
        </w:rPr>
        <w:t xml:space="preserve"> )</w:t>
      </w:r>
      <w:proofErr w:type="gramEnd"/>
      <w:r w:rsidRPr="001E2385">
        <w:rPr>
          <w:rFonts w:ascii="Times New Roman" w:hAnsi="Times New Roman" w:cs="Times New Roman"/>
          <w:sz w:val="24"/>
          <w:szCs w:val="24"/>
        </w:rPr>
        <w:t>:</w:t>
      </w:r>
      <w:r w:rsidRPr="001E2385">
        <w:t xml:space="preserve"> </w:t>
      </w:r>
    </w:p>
    <w:tbl>
      <w:tblPr>
        <w:tblStyle w:val="ac"/>
        <w:tblW w:w="0" w:type="auto"/>
        <w:tblLayout w:type="fixed"/>
        <w:tblLook w:val="04A0" w:firstRow="1" w:lastRow="0" w:firstColumn="1" w:lastColumn="0" w:noHBand="0" w:noVBand="1"/>
      </w:tblPr>
      <w:tblGrid>
        <w:gridCol w:w="8897"/>
        <w:gridCol w:w="674"/>
      </w:tblGrid>
      <w:tr w:rsidR="009828DB" w:rsidRPr="001E2385" w:rsidTr="00AD5F38">
        <w:tc>
          <w:tcPr>
            <w:tcW w:w="8897" w:type="dxa"/>
            <w:tcBorders>
              <w:top w:val="nil"/>
              <w:left w:val="nil"/>
              <w:bottom w:val="nil"/>
              <w:right w:val="nil"/>
            </w:tcBorders>
          </w:tcPr>
          <w:p w:rsidR="009828DB" w:rsidRPr="001E2385" w:rsidRDefault="00E87A87"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lang w:val="en-US"/>
              </w:rPr>
            </w:pPr>
            <m:oMathPara>
              <m:oMath>
                <m:sSubSup>
                  <m:sSubSupPr>
                    <m:ctrlPr>
                      <w:rPr>
                        <w:rFonts w:ascii="Cambria Math" w:hAnsi="Cambria Math" w:cs="Times New Roman"/>
                        <w:sz w:val="24"/>
                        <w:szCs w:val="24"/>
                      </w:rPr>
                    </m:ctrlPr>
                  </m:sSubSupPr>
                  <m:e>
                    <m:r>
                      <m:rPr>
                        <m:nor/>
                      </m:rPr>
                      <w:rPr>
                        <w:rFonts w:ascii="Times New Roman" w:hAnsi="Times New Roman" w:cs="Times New Roman"/>
                        <w:sz w:val="24"/>
                        <w:szCs w:val="24"/>
                        <w:lang w:val="en-US"/>
                      </w:rPr>
                      <m:t>∆</m:t>
                    </m:r>
                    <m:r>
                      <m:rPr>
                        <m:nor/>
                      </m:rPr>
                      <w:rPr>
                        <w:rFonts w:ascii="Times New Roman" w:hAnsi="Times New Roman" w:cs="Times New Roman"/>
                        <w:i/>
                        <w:sz w:val="24"/>
                        <w:szCs w:val="24"/>
                      </w:rPr>
                      <m:t>Н</m:t>
                    </m:r>
                  </m:e>
                  <m:sub>
                    <m:r>
                      <m:rPr>
                        <m:nor/>
                      </m:rPr>
                      <w:rPr>
                        <w:rFonts w:ascii="Times New Roman" w:hAnsi="Times New Roman" w:cs="Times New Roman"/>
                        <w:sz w:val="24"/>
                        <w:szCs w:val="24"/>
                      </w:rPr>
                      <m:t>сольв</m:t>
                    </m:r>
                  </m:sub>
                  <m:sup>
                    <m:r>
                      <m:rPr>
                        <m:nor/>
                      </m:rPr>
                      <w:rPr>
                        <w:rFonts w:ascii="Times New Roman" w:hAnsi="Times New Roman" w:cs="Times New Roman"/>
                        <w:sz w:val="24"/>
                        <w:szCs w:val="24"/>
                        <w:lang w:val="en-US"/>
                      </w:rPr>
                      <m:t>A/S</m:t>
                    </m:r>
                  </m:sup>
                </m:sSubSup>
                <m:r>
                  <m:rPr>
                    <m:sty m:val="p"/>
                  </m:rPr>
                  <w:rPr>
                    <w:rFonts w:ascii="Cambria Math" w:hAnsi="Cambria Math" w:cs="Times New Roman"/>
                    <w:sz w:val="24"/>
                    <w:szCs w:val="24"/>
                    <w:lang w:val="en-US"/>
                  </w:rPr>
                  <m:t xml:space="preserve">= </m:t>
                </m:r>
                <m:sSubSup>
                  <m:sSubSupPr>
                    <m:ctrlPr>
                      <w:rPr>
                        <w:rFonts w:ascii="Cambria Math" w:hAnsi="Cambria Math" w:cs="Times New Roman"/>
                        <w:sz w:val="24"/>
                        <w:szCs w:val="24"/>
                      </w:rPr>
                    </m:ctrlPr>
                  </m:sSubSupPr>
                  <m:e>
                    <m:r>
                      <m:rPr>
                        <m:nor/>
                      </m:rPr>
                      <w:rPr>
                        <w:rFonts w:ascii="Times New Roman" w:hAnsi="Times New Roman" w:cs="Times New Roman"/>
                        <w:sz w:val="24"/>
                        <w:szCs w:val="24"/>
                        <w:lang w:val="en-US"/>
                      </w:rPr>
                      <m:t>∆</m:t>
                    </m:r>
                    <m:r>
                      <m:rPr>
                        <m:nor/>
                      </m:rPr>
                      <w:rPr>
                        <w:rFonts w:ascii="Times New Roman" w:hAnsi="Times New Roman" w:cs="Times New Roman"/>
                        <w:i/>
                        <w:sz w:val="24"/>
                        <w:szCs w:val="24"/>
                      </w:rPr>
                      <m:t>Н</m:t>
                    </m:r>
                  </m:e>
                  <m:sub>
                    <m:r>
                      <m:rPr>
                        <m:sty m:val="p"/>
                      </m:rPr>
                      <w:rPr>
                        <w:rFonts w:ascii="Cambria Math" w:hAnsi="Cambria Math" w:cs="Times New Roman"/>
                        <w:sz w:val="24"/>
                        <w:szCs w:val="24"/>
                      </w:rPr>
                      <m:t>р</m:t>
                    </m:r>
                  </m:sub>
                  <m:sup>
                    <m:r>
                      <m:rPr>
                        <m:nor/>
                      </m:rPr>
                      <w:rPr>
                        <w:rFonts w:ascii="Times New Roman" w:hAnsi="Times New Roman" w:cs="Times New Roman"/>
                        <w:sz w:val="24"/>
                        <w:szCs w:val="24"/>
                        <w:lang w:val="en-US"/>
                      </w:rPr>
                      <m:t>A/S</m:t>
                    </m:r>
                  </m:sup>
                </m:sSubSup>
                <m:r>
                  <m:rPr>
                    <m:sty m:val="p"/>
                  </m:rPr>
                  <w:rPr>
                    <w:rFonts w:ascii="Cambria Math" w:hAnsi="Cambria Math" w:cs="Times New Roman"/>
                    <w:sz w:val="24"/>
                    <w:szCs w:val="24"/>
                    <w:lang w:val="en-US"/>
                  </w:rPr>
                  <m:t xml:space="preserve">- </m:t>
                </m:r>
                <m:sSubSup>
                  <m:sSubSupPr>
                    <m:ctrlPr>
                      <w:rPr>
                        <w:rFonts w:ascii="Cambria Math" w:hAnsi="Cambria Math" w:cs="Times New Roman"/>
                        <w:sz w:val="24"/>
                        <w:szCs w:val="24"/>
                      </w:rPr>
                    </m:ctrlPr>
                  </m:sSubSupPr>
                  <m:e>
                    <m:r>
                      <m:rPr>
                        <m:nor/>
                      </m:rPr>
                      <w:rPr>
                        <w:rFonts w:ascii="Times New Roman" w:hAnsi="Times New Roman" w:cs="Times New Roman"/>
                        <w:sz w:val="24"/>
                        <w:szCs w:val="24"/>
                        <w:lang w:val="en-US"/>
                      </w:rPr>
                      <m:t>∆</m:t>
                    </m:r>
                    <m:r>
                      <m:rPr>
                        <m:nor/>
                      </m:rPr>
                      <w:rPr>
                        <w:rFonts w:ascii="Times New Roman" w:hAnsi="Times New Roman" w:cs="Times New Roman"/>
                        <w:i/>
                        <w:sz w:val="24"/>
                        <w:szCs w:val="24"/>
                      </w:rPr>
                      <m:t>Н</m:t>
                    </m:r>
                  </m:e>
                  <m:sub>
                    <m:r>
                      <m:rPr>
                        <m:nor/>
                      </m:rPr>
                      <w:rPr>
                        <w:rFonts w:ascii="Times New Roman" w:hAnsi="Times New Roman" w:cs="Times New Roman"/>
                        <w:sz w:val="24"/>
                        <w:szCs w:val="24"/>
                      </w:rPr>
                      <m:t>пар</m:t>
                    </m:r>
                  </m:sub>
                  <m:sup>
                    <m:r>
                      <m:rPr>
                        <m:nor/>
                      </m:rPr>
                      <w:rPr>
                        <w:rFonts w:ascii="Times New Roman" w:hAnsi="Times New Roman" w:cs="Times New Roman"/>
                        <w:sz w:val="24"/>
                        <w:szCs w:val="24"/>
                        <w:lang w:val="en-US"/>
                      </w:rPr>
                      <m:t>A/S</m:t>
                    </m:r>
                  </m:sup>
                </m:sSubSup>
                <m:r>
                  <m:rPr>
                    <m:sty m:val="p"/>
                  </m:rPr>
                  <w:rPr>
                    <w:rFonts w:ascii="Cambria Math" w:hAnsi="Cambria Math" w:cs="Times New Roman"/>
                    <w:sz w:val="24"/>
                    <w:szCs w:val="24"/>
                    <w:lang w:val="en-US"/>
                  </w:rPr>
                  <m:t xml:space="preserve"> </m:t>
                </m:r>
              </m:oMath>
            </m:oMathPara>
          </w:p>
        </w:tc>
        <w:tc>
          <w:tcPr>
            <w:tcW w:w="674" w:type="dxa"/>
            <w:tcBorders>
              <w:top w:val="nil"/>
              <w:left w:val="nil"/>
              <w:bottom w:val="nil"/>
              <w:right w:val="nil"/>
            </w:tcBorders>
          </w:tcPr>
          <w:p w:rsidR="009828DB" w:rsidRPr="001E2385" w:rsidRDefault="000110A7" w:rsidP="000110A7">
            <w:pPr>
              <w:suppressAutoHyphens/>
              <w:autoSpaceDE w:val="0"/>
              <w:autoSpaceDN w:val="0"/>
              <w:adjustRightInd w:val="0"/>
              <w:spacing w:line="360" w:lineRule="auto"/>
              <w:outlineLvl w:val="0"/>
              <w:rPr>
                <w:rFonts w:ascii="Times New Roman" w:hAnsi="Times New Roman" w:cs="Times New Roman"/>
                <w:sz w:val="24"/>
                <w:szCs w:val="24"/>
              </w:rPr>
            </w:pPr>
            <w:r>
              <w:rPr>
                <w:rFonts w:ascii="Times New Roman" w:hAnsi="Times New Roman" w:cs="Times New Roman"/>
                <w:sz w:val="24"/>
                <w:szCs w:val="24"/>
              </w:rPr>
              <w:t>(</w:t>
            </w:r>
            <w:r w:rsidR="009828DB" w:rsidRPr="001E2385">
              <w:rPr>
                <w:rFonts w:ascii="Times New Roman" w:hAnsi="Times New Roman" w:cs="Times New Roman"/>
                <w:sz w:val="24"/>
                <w:szCs w:val="24"/>
              </w:rPr>
              <w:t>7)</w:t>
            </w:r>
          </w:p>
        </w:tc>
      </w:tr>
    </w:tbl>
    <w:p w:rsidR="00AD5F38" w:rsidRPr="001E2385" w:rsidRDefault="00AD5F38" w:rsidP="00F359F6">
      <w:pPr>
        <w:pStyle w:val="5"/>
        <w:spacing w:line="360" w:lineRule="auto"/>
        <w:ind w:firstLine="720"/>
        <w:jc w:val="both"/>
        <w:rPr>
          <w:rFonts w:eastAsia="Calibri"/>
          <w:b w:val="0"/>
          <w:sz w:val="24"/>
          <w:szCs w:val="24"/>
        </w:rPr>
      </w:pPr>
      <w:r w:rsidRPr="001E2385">
        <w:rPr>
          <w:rFonts w:eastAsia="Calibri"/>
          <w:b w:val="0"/>
          <w:sz w:val="24"/>
          <w:szCs w:val="24"/>
        </w:rPr>
        <w:t>То есть энтальпию сольватации можно выразить через сумму энтальпий неспецифического взаимодействия и энтальпий специфического взаимодействия (8):</w:t>
      </w:r>
    </w:p>
    <w:tbl>
      <w:tblPr>
        <w:tblStyle w:val="ac"/>
        <w:tblW w:w="0" w:type="auto"/>
        <w:tblLook w:val="04A0" w:firstRow="1" w:lastRow="0" w:firstColumn="1" w:lastColumn="0" w:noHBand="0" w:noVBand="1"/>
      </w:tblPr>
      <w:tblGrid>
        <w:gridCol w:w="9039"/>
        <w:gridCol w:w="532"/>
      </w:tblGrid>
      <w:tr w:rsidR="00535593" w:rsidRPr="001E2385" w:rsidTr="00535593">
        <w:tc>
          <w:tcPr>
            <w:tcW w:w="9039" w:type="dxa"/>
            <w:tcBorders>
              <w:top w:val="nil"/>
              <w:left w:val="nil"/>
              <w:bottom w:val="nil"/>
              <w:right w:val="nil"/>
            </w:tcBorders>
          </w:tcPr>
          <w:p w:rsidR="00535593" w:rsidRPr="001E2385" w:rsidRDefault="00E87A87" w:rsidP="00F359F6">
            <w:pPr>
              <w:pStyle w:val="5"/>
              <w:ind w:firstLine="720"/>
              <w:outlineLvl w:val="4"/>
              <w:rPr>
                <w:b w:val="0"/>
                <w:sz w:val="28"/>
                <w:szCs w:val="28"/>
                <w:lang w:val="en-US"/>
              </w:rPr>
            </w:pPr>
            <m:oMathPara>
              <m:oMath>
                <m:sSubSup>
                  <m:sSubSupPr>
                    <m:ctrlPr>
                      <w:rPr>
                        <w:rFonts w:ascii="Cambria Math" w:eastAsiaTheme="minorHAnsi" w:hAnsi="Cambria Math"/>
                        <w:b w:val="0"/>
                        <w:bCs w:val="0"/>
                        <w:i/>
                        <w:sz w:val="24"/>
                        <w:szCs w:val="24"/>
                        <w:lang w:eastAsia="en-US"/>
                      </w:rPr>
                    </m:ctrlPr>
                  </m:sSubSupPr>
                  <m:e>
                    <m:r>
                      <m:rPr>
                        <m:nor/>
                      </m:rPr>
                      <w:rPr>
                        <w:b w:val="0"/>
                        <w:sz w:val="24"/>
                        <w:szCs w:val="24"/>
                        <w:lang w:val="en-US"/>
                      </w:rPr>
                      <m:t>∆</m:t>
                    </m:r>
                    <m:r>
                      <m:rPr>
                        <m:nor/>
                      </m:rPr>
                      <w:rPr>
                        <w:b w:val="0"/>
                        <w:i/>
                        <w:sz w:val="24"/>
                        <w:szCs w:val="24"/>
                      </w:rPr>
                      <m:t>Н</m:t>
                    </m:r>
                  </m:e>
                  <m:sub>
                    <m:r>
                      <m:rPr>
                        <m:nor/>
                      </m:rPr>
                      <w:rPr>
                        <w:b w:val="0"/>
                        <w:sz w:val="24"/>
                        <w:szCs w:val="24"/>
                      </w:rPr>
                      <m:t>сольв</m:t>
                    </m:r>
                  </m:sub>
                  <m:sup>
                    <m:r>
                      <m:rPr>
                        <m:nor/>
                      </m:rPr>
                      <w:rPr>
                        <w:b w:val="0"/>
                        <w:sz w:val="24"/>
                        <w:szCs w:val="24"/>
                        <w:lang w:val="en-US"/>
                      </w:rPr>
                      <m:t>A/S</m:t>
                    </m:r>
                  </m:sup>
                </m:sSubSup>
                <m:r>
                  <m:rPr>
                    <m:nor/>
                  </m:rPr>
                  <w:rPr>
                    <w:b w:val="0"/>
                    <w:sz w:val="24"/>
                    <w:szCs w:val="24"/>
                    <w:lang w:val="en-US"/>
                  </w:rPr>
                  <m:t xml:space="preserve">= </m:t>
                </m:r>
                <m:sSubSup>
                  <m:sSubSupPr>
                    <m:ctrlPr>
                      <w:rPr>
                        <w:rFonts w:ascii="Cambria Math" w:eastAsiaTheme="minorHAnsi" w:hAnsi="Cambria Math"/>
                        <w:b w:val="0"/>
                        <w:bCs w:val="0"/>
                        <w:i/>
                        <w:sz w:val="24"/>
                        <w:szCs w:val="24"/>
                        <w:lang w:eastAsia="en-US"/>
                      </w:rPr>
                    </m:ctrlPr>
                  </m:sSubSupPr>
                  <m:e>
                    <m:r>
                      <m:rPr>
                        <m:nor/>
                      </m:rPr>
                      <w:rPr>
                        <w:b w:val="0"/>
                        <w:sz w:val="24"/>
                        <w:szCs w:val="24"/>
                        <w:lang w:val="en-US"/>
                      </w:rPr>
                      <m:t>∆</m:t>
                    </m:r>
                    <m:r>
                      <m:rPr>
                        <m:nor/>
                      </m:rPr>
                      <w:rPr>
                        <w:b w:val="0"/>
                        <w:i/>
                        <w:sz w:val="24"/>
                        <w:szCs w:val="24"/>
                      </w:rPr>
                      <m:t>Н</m:t>
                    </m:r>
                  </m:e>
                  <m:sub>
                    <m:r>
                      <m:rPr>
                        <m:nor/>
                      </m:rPr>
                      <w:rPr>
                        <w:b w:val="0"/>
                        <w:sz w:val="24"/>
                        <w:szCs w:val="24"/>
                      </w:rPr>
                      <m:t>сольв</m:t>
                    </m:r>
                    <m:r>
                      <m:rPr>
                        <m:nor/>
                      </m:rPr>
                      <w:rPr>
                        <w:b w:val="0"/>
                        <w:sz w:val="24"/>
                        <w:szCs w:val="24"/>
                        <w:lang w:val="en-US"/>
                      </w:rPr>
                      <m:t>(несп)</m:t>
                    </m:r>
                  </m:sub>
                  <m:sup>
                    <m:r>
                      <m:rPr>
                        <m:nor/>
                      </m:rPr>
                      <w:rPr>
                        <w:b w:val="0"/>
                        <w:sz w:val="24"/>
                        <w:szCs w:val="24"/>
                        <w:lang w:val="en-US"/>
                      </w:rPr>
                      <m:t>A/S</m:t>
                    </m:r>
                  </m:sup>
                </m:sSubSup>
                <m:r>
                  <m:rPr>
                    <m:sty m:val="b"/>
                  </m:rPr>
                  <w:rPr>
                    <w:rFonts w:ascii="Cambria Math" w:hAnsi="Cambria Math"/>
                    <w:sz w:val="24"/>
                    <w:szCs w:val="24"/>
                    <w:lang w:val="en-US"/>
                  </w:rPr>
                  <m:t>-</m:t>
                </m:r>
                <m:r>
                  <m:rPr>
                    <m:nor/>
                  </m:rPr>
                  <w:rPr>
                    <w:b w:val="0"/>
                    <w:sz w:val="24"/>
                    <w:szCs w:val="24"/>
                    <w:lang w:val="en-US"/>
                  </w:rPr>
                  <m:t xml:space="preserve"> </m:t>
                </m:r>
                <m:sSubSup>
                  <m:sSubSupPr>
                    <m:ctrlPr>
                      <w:rPr>
                        <w:rFonts w:ascii="Cambria Math" w:eastAsiaTheme="minorHAnsi" w:hAnsi="Cambria Math"/>
                        <w:b w:val="0"/>
                        <w:bCs w:val="0"/>
                        <w:i/>
                        <w:sz w:val="24"/>
                        <w:szCs w:val="24"/>
                        <w:lang w:eastAsia="en-US"/>
                      </w:rPr>
                    </m:ctrlPr>
                  </m:sSubSupPr>
                  <m:e>
                    <m:r>
                      <m:rPr>
                        <m:nor/>
                      </m:rPr>
                      <w:rPr>
                        <w:b w:val="0"/>
                        <w:sz w:val="24"/>
                        <w:szCs w:val="24"/>
                        <w:lang w:val="en-US"/>
                      </w:rPr>
                      <m:t>∆</m:t>
                    </m:r>
                    <m:r>
                      <m:rPr>
                        <m:nor/>
                      </m:rPr>
                      <w:rPr>
                        <w:b w:val="0"/>
                        <w:i/>
                        <w:sz w:val="24"/>
                        <w:szCs w:val="24"/>
                      </w:rPr>
                      <m:t>Н</m:t>
                    </m:r>
                  </m:e>
                  <m:sub>
                    <m:r>
                      <m:rPr>
                        <m:nor/>
                      </m:rPr>
                      <w:rPr>
                        <w:b w:val="0"/>
                        <w:sz w:val="24"/>
                        <w:szCs w:val="24"/>
                      </w:rPr>
                      <m:t>вз</m:t>
                    </m:r>
                    <m:r>
                      <m:rPr>
                        <m:nor/>
                      </m:rPr>
                      <w:rPr>
                        <w:b w:val="0"/>
                        <w:sz w:val="24"/>
                        <w:szCs w:val="24"/>
                        <w:lang w:val="en-US"/>
                      </w:rPr>
                      <m:t>(</m:t>
                    </m:r>
                    <m:r>
                      <m:rPr>
                        <m:nor/>
                      </m:rPr>
                      <w:rPr>
                        <w:b w:val="0"/>
                        <w:sz w:val="24"/>
                        <w:szCs w:val="24"/>
                      </w:rPr>
                      <m:t>сп</m:t>
                    </m:r>
                    <m:r>
                      <m:rPr>
                        <m:nor/>
                      </m:rPr>
                      <w:rPr>
                        <w:b w:val="0"/>
                        <w:sz w:val="24"/>
                        <w:szCs w:val="24"/>
                        <w:lang w:val="en-US"/>
                      </w:rPr>
                      <m:t>)</m:t>
                    </m:r>
                  </m:sub>
                  <m:sup>
                    <m:r>
                      <m:rPr>
                        <m:nor/>
                      </m:rPr>
                      <w:rPr>
                        <w:b w:val="0"/>
                        <w:sz w:val="24"/>
                        <w:szCs w:val="24"/>
                        <w:lang w:val="en-US"/>
                      </w:rPr>
                      <m:t>A/S</m:t>
                    </m:r>
                  </m:sup>
                </m:sSubSup>
              </m:oMath>
            </m:oMathPara>
          </w:p>
        </w:tc>
        <w:tc>
          <w:tcPr>
            <w:tcW w:w="532" w:type="dxa"/>
            <w:tcBorders>
              <w:top w:val="nil"/>
              <w:left w:val="nil"/>
              <w:bottom w:val="nil"/>
              <w:right w:val="nil"/>
            </w:tcBorders>
          </w:tcPr>
          <w:p w:rsidR="00535593" w:rsidRPr="001E2385" w:rsidRDefault="000110A7" w:rsidP="000110A7">
            <w:pPr>
              <w:pStyle w:val="5"/>
              <w:outlineLvl w:val="4"/>
              <w:rPr>
                <w:rFonts w:eastAsia="Calibri"/>
                <w:b w:val="0"/>
                <w:sz w:val="24"/>
                <w:szCs w:val="24"/>
                <w:lang w:val="en-US"/>
              </w:rPr>
            </w:pPr>
            <w:r>
              <w:rPr>
                <w:rFonts w:eastAsia="Calibri"/>
                <w:b w:val="0"/>
                <w:sz w:val="24"/>
                <w:szCs w:val="24"/>
              </w:rPr>
              <w:t>(</w:t>
            </w:r>
            <w:r w:rsidR="00535593" w:rsidRPr="001E2385">
              <w:rPr>
                <w:rFonts w:eastAsia="Calibri"/>
                <w:b w:val="0"/>
                <w:sz w:val="24"/>
                <w:szCs w:val="24"/>
                <w:lang w:val="en-US"/>
              </w:rPr>
              <w:t>8)</w:t>
            </w:r>
          </w:p>
        </w:tc>
      </w:tr>
    </w:tbl>
    <w:p w:rsidR="00A6384E" w:rsidRPr="001E2385" w:rsidRDefault="004E335B" w:rsidP="00F359F6">
      <w:pPr>
        <w:pStyle w:val="5"/>
        <w:spacing w:line="360" w:lineRule="auto"/>
        <w:ind w:firstLine="720"/>
        <w:jc w:val="both"/>
        <w:rPr>
          <w:b w:val="0"/>
          <w:sz w:val="24"/>
          <w:szCs w:val="24"/>
        </w:rPr>
      </w:pPr>
      <w:r w:rsidRPr="001E2385">
        <w:rPr>
          <w:b w:val="0"/>
          <w:sz w:val="24"/>
          <w:szCs w:val="24"/>
        </w:rPr>
        <w:t>Другой способ определения энтальпий водородной связи из энтальпий сольватации основан на применении линейных соотношений между термодинамическими параметрами сольватации широкого круга органических неэлектролитов с и</w:t>
      </w:r>
      <w:r w:rsidR="00F377A8" w:rsidRPr="001E2385">
        <w:rPr>
          <w:b w:val="0"/>
          <w:sz w:val="24"/>
          <w:szCs w:val="24"/>
        </w:rPr>
        <w:t>х структурными характеристиками</w:t>
      </w:r>
      <w:r w:rsidRPr="001E2385">
        <w:rPr>
          <w:b w:val="0"/>
          <w:sz w:val="24"/>
          <w:szCs w:val="24"/>
        </w:rPr>
        <w:t xml:space="preserve"> [</w:t>
      </w:r>
      <w:hyperlink w:anchor="solomonov" w:history="1">
        <w:r w:rsidR="00933F69" w:rsidRPr="001E2385">
          <w:rPr>
            <w:rStyle w:val="a4"/>
            <w:b w:val="0"/>
            <w:sz w:val="24"/>
            <w:szCs w:val="24"/>
          </w:rPr>
          <w:t>49</w:t>
        </w:r>
      </w:hyperlink>
      <w:r w:rsidRPr="001E2385">
        <w:rPr>
          <w:b w:val="0"/>
          <w:sz w:val="24"/>
          <w:szCs w:val="24"/>
        </w:rPr>
        <w:t>]</w:t>
      </w:r>
      <w:r w:rsidR="00F377A8" w:rsidRPr="001E2385">
        <w:rPr>
          <w:b w:val="0"/>
          <w:sz w:val="24"/>
          <w:szCs w:val="24"/>
        </w:rPr>
        <w:t>.</w:t>
      </w:r>
    </w:p>
    <w:p w:rsidR="00A308C4" w:rsidRPr="001E2385" w:rsidRDefault="00576586" w:rsidP="00F359F6">
      <w:pPr>
        <w:pStyle w:val="5"/>
        <w:numPr>
          <w:ilvl w:val="1"/>
          <w:numId w:val="5"/>
        </w:numPr>
        <w:ind w:firstLine="720"/>
        <w:rPr>
          <w:sz w:val="28"/>
          <w:szCs w:val="28"/>
        </w:rPr>
      </w:pPr>
      <w:r w:rsidRPr="001E2385">
        <w:rPr>
          <w:sz w:val="28"/>
          <w:szCs w:val="28"/>
        </w:rPr>
        <w:t>Спектральные характеристики водородной связи</w:t>
      </w:r>
    </w:p>
    <w:p w:rsidR="00696072" w:rsidRPr="001E2385" w:rsidRDefault="00696072" w:rsidP="00F359F6">
      <w:pPr>
        <w:pStyle w:val="5"/>
        <w:numPr>
          <w:ilvl w:val="2"/>
          <w:numId w:val="5"/>
        </w:numPr>
        <w:ind w:firstLine="720"/>
        <w:rPr>
          <w:sz w:val="24"/>
          <w:szCs w:val="24"/>
        </w:rPr>
      </w:pPr>
      <w:r w:rsidRPr="001E2385">
        <w:rPr>
          <w:sz w:val="24"/>
          <w:szCs w:val="24"/>
        </w:rPr>
        <w:t>ИК спектроскопия</w:t>
      </w:r>
    </w:p>
    <w:p w:rsidR="00981875" w:rsidRDefault="00B751D8"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При </w:t>
      </w:r>
      <w:r w:rsidR="00A6384E" w:rsidRPr="001E2385">
        <w:rPr>
          <w:rFonts w:ascii="Times New Roman" w:hAnsi="Times New Roman" w:cs="Times New Roman"/>
          <w:sz w:val="24"/>
          <w:szCs w:val="24"/>
        </w:rPr>
        <w:t xml:space="preserve">образовании и росте прочности </w:t>
      </w:r>
      <w:r w:rsidRPr="001E2385">
        <w:rPr>
          <w:rFonts w:ascii="Times New Roman" w:hAnsi="Times New Roman" w:cs="Times New Roman"/>
          <w:sz w:val="24"/>
          <w:szCs w:val="24"/>
        </w:rPr>
        <w:t xml:space="preserve">межмолекулярной или внутримолекулярной водородной связи частота </w:t>
      </w:r>
      <w:r w:rsidR="00A6384E" w:rsidRPr="001E2385">
        <w:rPr>
          <w:rFonts w:ascii="Times New Roman" w:hAnsi="Times New Roman" w:cs="Times New Roman"/>
          <w:sz w:val="24"/>
          <w:szCs w:val="24"/>
        </w:rPr>
        <w:t>валентного колебания протоно</w:t>
      </w:r>
      <w:r w:rsidRPr="001E2385">
        <w:rPr>
          <w:rFonts w:ascii="Times New Roman" w:hAnsi="Times New Roman" w:cs="Times New Roman"/>
          <w:sz w:val="24"/>
          <w:szCs w:val="24"/>
        </w:rPr>
        <w:t xml:space="preserve">донорной </w:t>
      </w:r>
      <w:r w:rsidR="00A6384E" w:rsidRPr="001E2385">
        <w:rPr>
          <w:rFonts w:ascii="Times New Roman" w:hAnsi="Times New Roman" w:cs="Times New Roman"/>
          <w:sz w:val="24"/>
          <w:szCs w:val="24"/>
        </w:rPr>
        <w:t xml:space="preserve">группы </w:t>
      </w:r>
      <w:r w:rsidRPr="001E2385">
        <w:rPr>
          <w:rFonts w:ascii="Times New Roman" w:hAnsi="Times New Roman" w:cs="Times New Roman"/>
          <w:sz w:val="24"/>
          <w:szCs w:val="24"/>
        </w:rPr>
        <w:t>Х</w:t>
      </w:r>
      <w:r w:rsidR="00A6384E" w:rsidRPr="001E2385">
        <w:rPr>
          <w:rFonts w:ascii="Times New Roman" w:hAnsi="Times New Roman" w:cs="Times New Roman"/>
          <w:sz w:val="24"/>
          <w:szCs w:val="24"/>
        </w:rPr>
        <w:t>–</w:t>
      </w:r>
      <w:r w:rsidRPr="001E2385">
        <w:rPr>
          <w:rFonts w:ascii="Times New Roman" w:hAnsi="Times New Roman" w:cs="Times New Roman"/>
          <w:sz w:val="24"/>
          <w:szCs w:val="24"/>
        </w:rPr>
        <w:t xml:space="preserve">Н </w:t>
      </w:r>
      <w:r w:rsidR="00A6384E" w:rsidRPr="001E2385">
        <w:rPr>
          <w:rFonts w:ascii="Times New Roman" w:hAnsi="Times New Roman" w:cs="Times New Roman"/>
          <w:sz w:val="24"/>
          <w:szCs w:val="24"/>
        </w:rPr>
        <w:t xml:space="preserve">как правило уменьшается (соответствующая полоса </w:t>
      </w:r>
      <w:r w:rsidRPr="001E2385">
        <w:rPr>
          <w:rFonts w:ascii="Times New Roman" w:hAnsi="Times New Roman" w:cs="Times New Roman"/>
          <w:sz w:val="24"/>
          <w:szCs w:val="24"/>
        </w:rPr>
        <w:t xml:space="preserve">смещается в красную область </w:t>
      </w:r>
      <w:r w:rsidR="00A6384E" w:rsidRPr="001E2385">
        <w:rPr>
          <w:rFonts w:ascii="Times New Roman" w:hAnsi="Times New Roman" w:cs="Times New Roman"/>
          <w:sz w:val="24"/>
          <w:szCs w:val="24"/>
        </w:rPr>
        <w:t xml:space="preserve">на спектре), частота деформационного колебания, наоборот, увеличивается, а также </w:t>
      </w:r>
      <w:r w:rsidR="00BF538E" w:rsidRPr="001E2385">
        <w:rPr>
          <w:rFonts w:ascii="Times New Roman" w:hAnsi="Times New Roman" w:cs="Times New Roman"/>
          <w:sz w:val="24"/>
          <w:szCs w:val="24"/>
        </w:rPr>
        <w:t>появл</w:t>
      </w:r>
      <w:r w:rsidR="00A6384E" w:rsidRPr="001E2385">
        <w:rPr>
          <w:rFonts w:ascii="Times New Roman" w:hAnsi="Times New Roman" w:cs="Times New Roman"/>
          <w:sz w:val="24"/>
          <w:szCs w:val="24"/>
        </w:rPr>
        <w:t>яются новые низкочастотные колебания</w:t>
      </w:r>
      <w:r w:rsidR="00BF538E" w:rsidRPr="001E2385">
        <w:rPr>
          <w:rFonts w:ascii="Times New Roman" w:hAnsi="Times New Roman" w:cs="Times New Roman"/>
          <w:sz w:val="24"/>
          <w:szCs w:val="24"/>
        </w:rPr>
        <w:t xml:space="preserve"> водородной связи</w:t>
      </w:r>
      <w:r w:rsidR="00A6384E" w:rsidRPr="001E2385">
        <w:rPr>
          <w:rFonts w:ascii="Times New Roman" w:hAnsi="Times New Roman" w:cs="Times New Roman"/>
          <w:sz w:val="24"/>
          <w:szCs w:val="24"/>
        </w:rPr>
        <w:t xml:space="preserve">, связанные </w:t>
      </w:r>
      <w:r w:rsidR="00BF538E" w:rsidRPr="001E2385">
        <w:rPr>
          <w:rFonts w:ascii="Times New Roman" w:hAnsi="Times New Roman" w:cs="Times New Roman"/>
          <w:sz w:val="24"/>
          <w:szCs w:val="24"/>
        </w:rPr>
        <w:t xml:space="preserve">с движением донорной и </w:t>
      </w:r>
      <w:r w:rsidR="00BF538E" w:rsidRPr="001E2385">
        <w:rPr>
          <w:rFonts w:ascii="Times New Roman" w:hAnsi="Times New Roman" w:cs="Times New Roman"/>
          <w:sz w:val="24"/>
          <w:szCs w:val="24"/>
        </w:rPr>
        <w:lastRenderedPageBreak/>
        <w:t>акцепторной групп д</w:t>
      </w:r>
      <w:r w:rsidR="00A6384E" w:rsidRPr="001E2385">
        <w:rPr>
          <w:rFonts w:ascii="Times New Roman" w:hAnsi="Times New Roman" w:cs="Times New Roman"/>
          <w:sz w:val="24"/>
          <w:szCs w:val="24"/>
        </w:rPr>
        <w:t>руг относительно друга</w:t>
      </w:r>
      <w:r w:rsidR="00BF538E" w:rsidRPr="001E2385">
        <w:rPr>
          <w:rFonts w:ascii="Times New Roman" w:hAnsi="Times New Roman" w:cs="Times New Roman"/>
          <w:sz w:val="24"/>
          <w:szCs w:val="24"/>
        </w:rPr>
        <w:t xml:space="preserve">. При этом интенсивность и ширина полосы валентного колебания </w:t>
      </w:r>
      <w:r w:rsidR="00A6384E" w:rsidRPr="001E2385">
        <w:rPr>
          <w:rFonts w:ascii="Times New Roman" w:hAnsi="Times New Roman" w:cs="Times New Roman"/>
          <w:sz w:val="24"/>
          <w:szCs w:val="24"/>
        </w:rPr>
        <w:t xml:space="preserve">группы </w:t>
      </w:r>
      <w:r w:rsidR="00A6384E" w:rsidRPr="001E2385">
        <w:rPr>
          <w:rFonts w:ascii="Times New Roman" w:hAnsi="Times New Roman" w:cs="Times New Roman"/>
          <w:sz w:val="24"/>
          <w:szCs w:val="24"/>
          <w:lang w:val="en-US"/>
        </w:rPr>
        <w:t>X</w:t>
      </w:r>
      <w:r w:rsidR="00A6384E" w:rsidRPr="001E2385">
        <w:rPr>
          <w:rFonts w:ascii="Times New Roman" w:hAnsi="Times New Roman" w:cs="Times New Roman"/>
          <w:sz w:val="24"/>
          <w:szCs w:val="24"/>
        </w:rPr>
        <w:t>–</w:t>
      </w:r>
      <w:r w:rsidR="00BF538E" w:rsidRPr="001E2385">
        <w:rPr>
          <w:rFonts w:ascii="Times New Roman" w:hAnsi="Times New Roman" w:cs="Times New Roman"/>
          <w:sz w:val="24"/>
          <w:szCs w:val="24"/>
          <w:lang w:val="en-US"/>
        </w:rPr>
        <w:t>H</w:t>
      </w:r>
      <w:r w:rsidR="00BF538E" w:rsidRPr="001E2385">
        <w:rPr>
          <w:rFonts w:ascii="Times New Roman" w:hAnsi="Times New Roman" w:cs="Times New Roman"/>
          <w:sz w:val="24"/>
          <w:szCs w:val="24"/>
        </w:rPr>
        <w:t xml:space="preserve"> увеличиваются</w:t>
      </w:r>
      <w:r w:rsidR="00F377A8" w:rsidRPr="001E2385">
        <w:rPr>
          <w:rFonts w:ascii="Times New Roman" w:hAnsi="Times New Roman" w:cs="Times New Roman"/>
          <w:sz w:val="24"/>
          <w:szCs w:val="24"/>
        </w:rPr>
        <w:t xml:space="preserve"> </w:t>
      </w:r>
      <w:r w:rsidRPr="001E2385">
        <w:rPr>
          <w:rFonts w:ascii="Times New Roman" w:hAnsi="Times New Roman" w:cs="Times New Roman"/>
          <w:sz w:val="24"/>
          <w:szCs w:val="24"/>
        </w:rPr>
        <w:t>[</w:t>
      </w:r>
      <w:hyperlink w:anchor="rundle" w:history="1">
        <w:r w:rsidR="00933F69" w:rsidRPr="001E2385">
          <w:rPr>
            <w:rStyle w:val="a4"/>
            <w:rFonts w:ascii="Times New Roman" w:hAnsi="Times New Roman" w:cs="Times New Roman"/>
            <w:sz w:val="24"/>
            <w:szCs w:val="24"/>
          </w:rPr>
          <w:t>5</w:t>
        </w:r>
        <w:r w:rsidR="00933F69" w:rsidRPr="001E2385">
          <w:rPr>
            <w:rStyle w:val="a4"/>
            <w:rFonts w:ascii="Times New Roman" w:hAnsi="Times New Roman" w:cs="Times New Roman"/>
            <w:sz w:val="24"/>
            <w:szCs w:val="24"/>
          </w:rPr>
          <w:t>0</w:t>
        </w:r>
      </w:hyperlink>
      <w:r w:rsidR="00981875" w:rsidRPr="001E2385">
        <w:rPr>
          <w:rFonts w:ascii="Times New Roman" w:hAnsi="Times New Roman" w:cs="Times New Roman"/>
          <w:sz w:val="24"/>
          <w:szCs w:val="24"/>
        </w:rPr>
        <w:t xml:space="preserve">, </w:t>
      </w:r>
      <w:hyperlink w:anchor="melikova" w:history="1">
        <w:r w:rsidR="00981875" w:rsidRPr="001E2385">
          <w:rPr>
            <w:rStyle w:val="a4"/>
            <w:rFonts w:ascii="Times New Roman" w:hAnsi="Times New Roman" w:cs="Times New Roman"/>
            <w:sz w:val="24"/>
            <w:szCs w:val="24"/>
          </w:rPr>
          <w:t>51</w:t>
        </w:r>
      </w:hyperlink>
      <w:r w:rsidRPr="00F377A8">
        <w:rPr>
          <w:rFonts w:ascii="Times New Roman" w:hAnsi="Times New Roman" w:cs="Times New Roman"/>
          <w:sz w:val="24"/>
          <w:szCs w:val="24"/>
        </w:rPr>
        <w:t>]</w:t>
      </w:r>
      <w:r w:rsidR="00F377A8" w:rsidRPr="00F377A8">
        <w:rPr>
          <w:rFonts w:ascii="Times New Roman" w:hAnsi="Times New Roman" w:cs="Times New Roman"/>
          <w:sz w:val="24"/>
          <w:szCs w:val="24"/>
        </w:rPr>
        <w:t xml:space="preserve">. </w:t>
      </w:r>
    </w:p>
    <w:p w:rsidR="00420D4A" w:rsidRPr="001E2385" w:rsidRDefault="00B751D8"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Pr>
          <w:rFonts w:ascii="Times New Roman" w:hAnsi="Times New Roman" w:cs="Times New Roman"/>
          <w:sz w:val="24"/>
          <w:szCs w:val="24"/>
        </w:rPr>
        <w:t>Так</w:t>
      </w:r>
      <w:r w:rsidRPr="001E2385">
        <w:rPr>
          <w:rFonts w:ascii="Times New Roman" w:hAnsi="Times New Roman" w:cs="Times New Roman"/>
          <w:sz w:val="24"/>
          <w:szCs w:val="24"/>
        </w:rPr>
        <w:t xml:space="preserve">, частоты </w:t>
      </w:r>
      <w:r w:rsidR="00A6384E" w:rsidRPr="001E2385">
        <w:rPr>
          <w:rFonts w:ascii="Times New Roman" w:hAnsi="Times New Roman" w:cs="Times New Roman"/>
          <w:sz w:val="24"/>
          <w:szCs w:val="24"/>
        </w:rPr>
        <w:t xml:space="preserve">валентных </w:t>
      </w:r>
      <w:r w:rsidRPr="001E2385">
        <w:rPr>
          <w:rFonts w:ascii="Times New Roman" w:hAnsi="Times New Roman" w:cs="Times New Roman"/>
          <w:sz w:val="24"/>
          <w:szCs w:val="24"/>
        </w:rPr>
        <w:t xml:space="preserve">колебаний </w:t>
      </w:r>
      <w:r w:rsidR="00A6384E" w:rsidRPr="001E2385">
        <w:rPr>
          <w:rFonts w:ascii="Times New Roman" w:hAnsi="Times New Roman" w:cs="Times New Roman"/>
          <w:sz w:val="24"/>
          <w:szCs w:val="24"/>
        </w:rPr>
        <w:t xml:space="preserve">групп </w:t>
      </w:r>
      <w:r w:rsidR="00A6384E" w:rsidRPr="001E2385">
        <w:rPr>
          <w:rFonts w:ascii="Times New Roman" w:hAnsi="Times New Roman" w:cs="Times New Roman"/>
          <w:sz w:val="24"/>
          <w:szCs w:val="24"/>
          <w:lang w:val="en-US"/>
        </w:rPr>
        <w:t>OH</w:t>
      </w:r>
      <w:r w:rsidR="00A6384E" w:rsidRPr="001E2385">
        <w:rPr>
          <w:rFonts w:ascii="Times New Roman" w:hAnsi="Times New Roman" w:cs="Times New Roman"/>
          <w:sz w:val="24"/>
          <w:szCs w:val="24"/>
        </w:rPr>
        <w:t xml:space="preserve"> и </w:t>
      </w:r>
      <w:r w:rsidR="00A6384E" w:rsidRPr="001E2385">
        <w:rPr>
          <w:rFonts w:ascii="Times New Roman" w:hAnsi="Times New Roman" w:cs="Times New Roman"/>
          <w:sz w:val="24"/>
          <w:szCs w:val="24"/>
          <w:lang w:val="en-US"/>
        </w:rPr>
        <w:t>NH</w:t>
      </w:r>
      <w:r w:rsidR="00A6384E" w:rsidRPr="001E2385">
        <w:rPr>
          <w:rFonts w:ascii="Times New Roman" w:hAnsi="Times New Roman" w:cs="Times New Roman"/>
          <w:sz w:val="24"/>
          <w:szCs w:val="24"/>
        </w:rPr>
        <w:t>, вовлеченных в образование слабых водородных связей, наблюдаются в области 3200–3700 см</w:t>
      </w:r>
      <w:r w:rsidR="00A6384E" w:rsidRPr="001E2385">
        <w:rPr>
          <w:rFonts w:ascii="Times New Roman" w:hAnsi="Times New Roman" w:cs="Times New Roman"/>
          <w:sz w:val="24"/>
          <w:szCs w:val="24"/>
          <w:vertAlign w:val="superscript"/>
        </w:rPr>
        <w:t>–1</w:t>
      </w:r>
      <w:r w:rsidR="00A6384E" w:rsidRPr="001E2385">
        <w:rPr>
          <w:rFonts w:ascii="Times New Roman" w:hAnsi="Times New Roman" w:cs="Times New Roman"/>
          <w:sz w:val="24"/>
          <w:szCs w:val="24"/>
        </w:rPr>
        <w:t xml:space="preserve"> и сдвигаются в область 2000–1000 см</w:t>
      </w:r>
      <w:r w:rsidR="00A6384E" w:rsidRPr="001E2385">
        <w:rPr>
          <w:rFonts w:ascii="Times New Roman" w:hAnsi="Times New Roman" w:cs="Times New Roman"/>
          <w:sz w:val="24"/>
          <w:szCs w:val="24"/>
          <w:vertAlign w:val="superscript"/>
        </w:rPr>
        <w:t>–1</w:t>
      </w:r>
      <w:r w:rsidR="00A6384E" w:rsidRPr="001E2385">
        <w:rPr>
          <w:rFonts w:ascii="Times New Roman" w:hAnsi="Times New Roman" w:cs="Times New Roman"/>
          <w:sz w:val="24"/>
          <w:szCs w:val="24"/>
        </w:rPr>
        <w:t xml:space="preserve"> при образовании очень прочных </w:t>
      </w:r>
      <w:r w:rsidRPr="001E2385">
        <w:rPr>
          <w:rFonts w:ascii="Times New Roman" w:hAnsi="Times New Roman" w:cs="Times New Roman"/>
          <w:sz w:val="24"/>
          <w:szCs w:val="24"/>
        </w:rPr>
        <w:t xml:space="preserve">водородных связей </w:t>
      </w:r>
      <w:r w:rsidR="00093C7E" w:rsidRPr="001E2385">
        <w:rPr>
          <w:rFonts w:ascii="Times New Roman" w:hAnsi="Times New Roman" w:cs="Times New Roman"/>
          <w:sz w:val="24"/>
          <w:szCs w:val="24"/>
        </w:rPr>
        <w:t>[</w:t>
      </w:r>
      <w:hyperlink w:anchor="melikova" w:history="1">
        <w:r w:rsidR="00933F69" w:rsidRPr="001E2385">
          <w:rPr>
            <w:rStyle w:val="a4"/>
            <w:rFonts w:ascii="Times New Roman" w:hAnsi="Times New Roman" w:cs="Times New Roman"/>
            <w:sz w:val="24"/>
            <w:szCs w:val="24"/>
          </w:rPr>
          <w:t>51</w:t>
        </w:r>
      </w:hyperlink>
      <w:r w:rsidR="00093C7E" w:rsidRPr="001E2385">
        <w:rPr>
          <w:rFonts w:ascii="Times New Roman" w:hAnsi="Times New Roman" w:cs="Times New Roman"/>
          <w:sz w:val="24"/>
          <w:szCs w:val="24"/>
        </w:rPr>
        <w:t>]</w:t>
      </w:r>
      <w:r w:rsidR="00F377A8" w:rsidRPr="001E2385">
        <w:rPr>
          <w:rFonts w:ascii="Times New Roman" w:hAnsi="Times New Roman" w:cs="Times New Roman"/>
          <w:sz w:val="24"/>
          <w:szCs w:val="24"/>
        </w:rPr>
        <w:t xml:space="preserve">. </w:t>
      </w:r>
    </w:p>
    <w:p w:rsidR="00981875" w:rsidRPr="001E2385" w:rsidRDefault="00981875"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Для димеров карбоновых кислот характерна очень широкая интенсивная полоса валентных колебаний связи </w:t>
      </w:r>
      <w:proofErr w:type="gramStart"/>
      <w:r w:rsidRPr="001E2385">
        <w:rPr>
          <w:rFonts w:ascii="Times New Roman" w:hAnsi="Times New Roman" w:cs="Times New Roman"/>
          <w:sz w:val="24"/>
          <w:szCs w:val="24"/>
        </w:rPr>
        <w:t>О</w:t>
      </w:r>
      <w:proofErr w:type="gramEnd"/>
      <w:r w:rsidRPr="001E2385">
        <w:rPr>
          <w:rFonts w:ascii="Times New Roman" w:hAnsi="Times New Roman" w:cs="Times New Roman"/>
          <w:sz w:val="24"/>
          <w:szCs w:val="24"/>
        </w:rPr>
        <w:t>–Н в области 3300–2000 см</w:t>
      </w:r>
      <w:r w:rsidRPr="001E2385">
        <w:rPr>
          <w:rFonts w:ascii="Times New Roman" w:hAnsi="Times New Roman" w:cs="Times New Roman"/>
          <w:sz w:val="24"/>
          <w:szCs w:val="24"/>
          <w:vertAlign w:val="superscript"/>
        </w:rPr>
        <w:t>–1</w:t>
      </w:r>
      <w:r w:rsidRPr="001E2385">
        <w:rPr>
          <w:rFonts w:ascii="Times New Roman" w:hAnsi="Times New Roman" w:cs="Times New Roman"/>
          <w:sz w:val="24"/>
          <w:szCs w:val="24"/>
        </w:rPr>
        <w:t xml:space="preserve">. Тонкая структура со стороны низкочастотного края широкой полосы О–Н обусловлена обертонами и составными частотами основных полос, проявляющихся при более низких частотах. </w:t>
      </w:r>
    </w:p>
    <w:p w:rsidR="00981875" w:rsidRPr="001E2385" w:rsidRDefault="00981875"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Помимо этого, в работе [</w:t>
      </w:r>
      <w:r w:rsidR="001F7DDC" w:rsidRPr="001E2385">
        <w:rPr>
          <w:rFonts w:ascii="Times New Roman" w:hAnsi="Times New Roman" w:cs="Times New Roman"/>
          <w:sz w:val="24"/>
          <w:szCs w:val="24"/>
        </w:rPr>
        <w:fldChar w:fldCharType="begin"/>
      </w:r>
      <w:r w:rsidR="001F7DDC" w:rsidRPr="001E2385">
        <w:rPr>
          <w:rFonts w:ascii="Times New Roman" w:hAnsi="Times New Roman" w:cs="Times New Roman"/>
          <w:sz w:val="24"/>
          <w:szCs w:val="24"/>
        </w:rPr>
        <w:instrText xml:space="preserve"> HYPERLINK  \l "legon" </w:instrText>
      </w:r>
      <w:r w:rsidR="001F7DDC" w:rsidRPr="001E2385">
        <w:rPr>
          <w:rFonts w:ascii="Times New Roman" w:hAnsi="Times New Roman" w:cs="Times New Roman"/>
          <w:sz w:val="24"/>
          <w:szCs w:val="24"/>
        </w:rPr>
      </w:r>
      <w:r w:rsidR="001F7DDC" w:rsidRPr="001E2385">
        <w:rPr>
          <w:rFonts w:ascii="Times New Roman" w:hAnsi="Times New Roman" w:cs="Times New Roman"/>
          <w:sz w:val="24"/>
          <w:szCs w:val="24"/>
        </w:rPr>
        <w:fldChar w:fldCharType="separate"/>
      </w:r>
      <w:r w:rsidRPr="001E2385">
        <w:rPr>
          <w:rStyle w:val="a4"/>
          <w:rFonts w:ascii="Times New Roman" w:hAnsi="Times New Roman" w:cs="Times New Roman"/>
          <w:sz w:val="24"/>
          <w:szCs w:val="24"/>
        </w:rPr>
        <w:t>5</w:t>
      </w:r>
      <w:r w:rsidR="001F7DDC" w:rsidRPr="001E2385">
        <w:rPr>
          <w:rStyle w:val="a4"/>
          <w:rFonts w:ascii="Times New Roman" w:hAnsi="Times New Roman" w:cs="Times New Roman"/>
          <w:sz w:val="24"/>
          <w:szCs w:val="24"/>
        </w:rPr>
        <w:t>2</w:t>
      </w:r>
      <w:r w:rsidR="001F7DDC" w:rsidRPr="001E2385">
        <w:rPr>
          <w:rFonts w:ascii="Times New Roman" w:hAnsi="Times New Roman" w:cs="Times New Roman"/>
          <w:sz w:val="24"/>
          <w:szCs w:val="24"/>
        </w:rPr>
        <w:fldChar w:fldCharType="end"/>
      </w:r>
      <w:r w:rsidRPr="001E2385">
        <w:rPr>
          <w:rFonts w:ascii="Times New Roman" w:hAnsi="Times New Roman" w:cs="Times New Roman"/>
          <w:sz w:val="24"/>
          <w:szCs w:val="24"/>
        </w:rPr>
        <w:t>] было показано, что частоты (силовые постоянные) низкочастотных колебаний полос связаны с прочностью данных комплексов. Также частоты деформационных колебаний связаны с геометрией водородной связи [</w:t>
      </w:r>
      <w:hyperlink w:anchor="howard" w:history="1">
        <w:r w:rsidR="001F7DDC" w:rsidRPr="001E2385">
          <w:rPr>
            <w:rStyle w:val="a4"/>
            <w:rFonts w:ascii="Times New Roman" w:hAnsi="Times New Roman" w:cs="Times New Roman"/>
            <w:sz w:val="24"/>
            <w:szCs w:val="24"/>
          </w:rPr>
          <w:t>53</w:t>
        </w:r>
      </w:hyperlink>
      <w:r w:rsidRPr="001E2385">
        <w:rPr>
          <w:rFonts w:ascii="Times New Roman" w:hAnsi="Times New Roman" w:cs="Times New Roman"/>
          <w:sz w:val="24"/>
          <w:szCs w:val="24"/>
        </w:rPr>
        <w:t xml:space="preserve">]. </w:t>
      </w:r>
    </w:p>
    <w:p w:rsidR="004F4D82" w:rsidRDefault="004F4D82"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Прочность водородной связи и положение </w:t>
      </w:r>
      <w:r w:rsidR="001A4677" w:rsidRPr="001E2385">
        <w:rPr>
          <w:rFonts w:ascii="Times New Roman" w:hAnsi="Times New Roman" w:cs="Times New Roman"/>
          <w:sz w:val="24"/>
          <w:szCs w:val="24"/>
        </w:rPr>
        <w:t>колебательных полос завися</w:t>
      </w:r>
      <w:r w:rsidRPr="001E2385">
        <w:rPr>
          <w:rFonts w:ascii="Times New Roman" w:hAnsi="Times New Roman" w:cs="Times New Roman"/>
          <w:sz w:val="24"/>
          <w:szCs w:val="24"/>
        </w:rPr>
        <w:t>т от акцептора водородной связи</w:t>
      </w:r>
      <w:r w:rsidR="00C5416E" w:rsidRPr="001E2385">
        <w:rPr>
          <w:rFonts w:ascii="Times New Roman" w:hAnsi="Times New Roman" w:cs="Times New Roman"/>
          <w:sz w:val="24"/>
          <w:szCs w:val="24"/>
        </w:rPr>
        <w:t xml:space="preserve"> (</w:t>
      </w:r>
      <w:r w:rsidR="001A4677" w:rsidRPr="001E2385">
        <w:rPr>
          <w:rFonts w:ascii="Times New Roman" w:hAnsi="Times New Roman" w:cs="Times New Roman"/>
          <w:sz w:val="24"/>
          <w:szCs w:val="24"/>
        </w:rPr>
        <w:t xml:space="preserve">см. пример для колебательной частоты группы </w:t>
      </w:r>
      <w:r w:rsidR="001A4677" w:rsidRPr="001E2385">
        <w:rPr>
          <w:rFonts w:ascii="Times New Roman" w:hAnsi="Times New Roman" w:cs="Times New Roman"/>
          <w:sz w:val="24"/>
          <w:szCs w:val="24"/>
          <w:lang w:val="en-US"/>
        </w:rPr>
        <w:t>OD</w:t>
      </w:r>
      <w:r w:rsidR="001A4677" w:rsidRPr="001E2385">
        <w:rPr>
          <w:rFonts w:ascii="Times New Roman" w:hAnsi="Times New Roman" w:cs="Times New Roman"/>
          <w:sz w:val="24"/>
          <w:szCs w:val="24"/>
        </w:rPr>
        <w:t xml:space="preserve"> на </w:t>
      </w:r>
      <w:r w:rsidR="00C5416E" w:rsidRPr="001E2385">
        <w:rPr>
          <w:rFonts w:ascii="Times New Roman" w:hAnsi="Times New Roman" w:cs="Times New Roman"/>
          <w:sz w:val="24"/>
          <w:szCs w:val="24"/>
        </w:rPr>
        <w:t>Рис. 5)</w:t>
      </w:r>
      <w:r w:rsidRPr="001E2385">
        <w:rPr>
          <w:rFonts w:ascii="Times New Roman" w:hAnsi="Times New Roman" w:cs="Times New Roman"/>
          <w:sz w:val="24"/>
          <w:szCs w:val="24"/>
        </w:rPr>
        <w:t xml:space="preserve">. </w:t>
      </w:r>
      <w:r w:rsidR="00C5416E" w:rsidRPr="001E2385">
        <w:rPr>
          <w:rFonts w:ascii="Times New Roman" w:hAnsi="Times New Roman" w:cs="Times New Roman"/>
          <w:sz w:val="24"/>
          <w:szCs w:val="24"/>
        </w:rPr>
        <w:t xml:space="preserve">Чем длиннее водородная связь (чем слабее акцептор), тем </w:t>
      </w:r>
      <w:r w:rsidR="001A4677" w:rsidRPr="001E2385">
        <w:rPr>
          <w:rFonts w:ascii="Times New Roman" w:hAnsi="Times New Roman" w:cs="Times New Roman"/>
          <w:sz w:val="24"/>
          <w:szCs w:val="24"/>
        </w:rPr>
        <w:t xml:space="preserve">выше </w:t>
      </w:r>
      <w:r w:rsidR="00C5416E" w:rsidRPr="001E2385">
        <w:rPr>
          <w:rFonts w:ascii="Times New Roman" w:hAnsi="Times New Roman" w:cs="Times New Roman"/>
          <w:sz w:val="24"/>
          <w:szCs w:val="24"/>
        </w:rPr>
        <w:t xml:space="preserve">частота </w:t>
      </w:r>
      <w:r w:rsidR="001A4677" w:rsidRPr="001E2385">
        <w:rPr>
          <w:rFonts w:ascii="Times New Roman" w:hAnsi="Times New Roman" w:cs="Times New Roman"/>
          <w:sz w:val="24"/>
          <w:szCs w:val="24"/>
        </w:rPr>
        <w:t xml:space="preserve">валентного </w:t>
      </w:r>
      <w:r w:rsidR="00C5416E" w:rsidRPr="001E2385">
        <w:rPr>
          <w:rFonts w:ascii="Times New Roman" w:hAnsi="Times New Roman" w:cs="Times New Roman"/>
          <w:sz w:val="24"/>
          <w:szCs w:val="24"/>
        </w:rPr>
        <w:t xml:space="preserve">колебания </w:t>
      </w:r>
      <w:r w:rsidR="001A4677" w:rsidRPr="001E2385">
        <w:rPr>
          <w:rFonts w:ascii="Times New Roman" w:hAnsi="Times New Roman" w:cs="Times New Roman"/>
          <w:sz w:val="24"/>
          <w:szCs w:val="24"/>
        </w:rPr>
        <w:t>протонодонорной группы</w:t>
      </w:r>
      <w:r w:rsidR="00C5416E" w:rsidRPr="001E2385">
        <w:rPr>
          <w:rFonts w:ascii="Times New Roman" w:hAnsi="Times New Roman" w:cs="Times New Roman"/>
          <w:sz w:val="24"/>
          <w:szCs w:val="24"/>
        </w:rPr>
        <w:t xml:space="preserve"> и наоборот</w:t>
      </w:r>
      <w:r w:rsidR="00CD7064" w:rsidRPr="001E2385">
        <w:rPr>
          <w:rFonts w:ascii="Times New Roman" w:hAnsi="Times New Roman" w:cs="Times New Roman"/>
          <w:sz w:val="24"/>
          <w:szCs w:val="24"/>
        </w:rPr>
        <w:t xml:space="preserve"> [</w:t>
      </w:r>
      <w:hyperlink w:anchor="engen" w:history="1">
        <w:r w:rsidR="001F7DDC" w:rsidRPr="001E2385">
          <w:rPr>
            <w:rStyle w:val="a4"/>
            <w:rFonts w:ascii="Times New Roman" w:hAnsi="Times New Roman" w:cs="Times New Roman"/>
            <w:sz w:val="24"/>
            <w:szCs w:val="24"/>
          </w:rPr>
          <w:t>54</w:t>
        </w:r>
      </w:hyperlink>
      <w:r w:rsidR="00CD7064" w:rsidRPr="001E2385">
        <w:rPr>
          <w:rFonts w:ascii="Times New Roman" w:hAnsi="Times New Roman" w:cs="Times New Roman"/>
          <w:sz w:val="24"/>
          <w:szCs w:val="24"/>
        </w:rPr>
        <w:t xml:space="preserve">, </w:t>
      </w:r>
      <w:hyperlink w:anchor="mikenda" w:history="1">
        <w:r w:rsidR="001F7DDC" w:rsidRPr="001E2385">
          <w:rPr>
            <w:rStyle w:val="a4"/>
            <w:rFonts w:ascii="Times New Roman" w:hAnsi="Times New Roman" w:cs="Times New Roman"/>
            <w:sz w:val="24"/>
            <w:szCs w:val="24"/>
          </w:rPr>
          <w:t>55</w:t>
        </w:r>
      </w:hyperlink>
      <w:r w:rsidR="00CD7064" w:rsidRPr="001E2385">
        <w:rPr>
          <w:rFonts w:ascii="Times New Roman" w:hAnsi="Times New Roman" w:cs="Times New Roman"/>
          <w:sz w:val="24"/>
          <w:szCs w:val="24"/>
        </w:rPr>
        <w:t>]</w:t>
      </w:r>
      <w:r w:rsidR="00C5416E" w:rsidRPr="001E2385">
        <w:rPr>
          <w:rFonts w:ascii="Times New Roman" w:hAnsi="Times New Roman" w:cs="Times New Roman"/>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374A6" w:rsidTr="008374A6">
        <w:tc>
          <w:tcPr>
            <w:tcW w:w="9571" w:type="dxa"/>
          </w:tcPr>
          <w:p w:rsidR="008374A6" w:rsidRDefault="008374A6" w:rsidP="00F359F6">
            <w:pPr>
              <w:suppressAutoHyphens/>
              <w:autoSpaceDE w:val="0"/>
              <w:autoSpaceDN w:val="0"/>
              <w:adjustRightInd w:val="0"/>
              <w:spacing w:line="360" w:lineRule="auto"/>
              <w:ind w:firstLine="720"/>
              <w:jc w:val="center"/>
              <w:outlineLvl w:val="0"/>
              <w:rPr>
                <w:rFonts w:ascii="Times New Roman" w:hAnsi="Times New Roman" w:cs="Times New Roman"/>
                <w:sz w:val="24"/>
                <w:szCs w:val="24"/>
              </w:rPr>
            </w:pPr>
            <w:r w:rsidRPr="001E2385">
              <w:rPr>
                <w:rFonts w:ascii="Times New Roman" w:hAnsi="Times New Roman" w:cs="Times New Roman"/>
                <w:noProof/>
                <w:sz w:val="24"/>
                <w:szCs w:val="24"/>
                <w:lang w:eastAsia="ru-RU"/>
              </w:rPr>
              <w:drawing>
                <wp:inline distT="0" distB="0" distL="0" distR="0" wp14:anchorId="0835C181" wp14:editId="114D14B5">
                  <wp:extent cx="3719830" cy="253365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19830" cy="2533650"/>
                          </a:xfrm>
                          <a:prstGeom prst="rect">
                            <a:avLst/>
                          </a:prstGeom>
                          <a:noFill/>
                          <a:ln>
                            <a:noFill/>
                          </a:ln>
                        </pic:spPr>
                      </pic:pic>
                    </a:graphicData>
                  </a:graphic>
                </wp:inline>
              </w:drawing>
            </w:r>
          </w:p>
        </w:tc>
      </w:tr>
    </w:tbl>
    <w:p w:rsidR="00EE0632" w:rsidRPr="001E2385" w:rsidRDefault="005D20E4" w:rsidP="000110A7">
      <w:pPr>
        <w:suppressAutoHyphens/>
        <w:autoSpaceDE w:val="0"/>
        <w:autoSpaceDN w:val="0"/>
        <w:adjustRightInd w:val="0"/>
        <w:spacing w:line="360" w:lineRule="auto"/>
        <w:jc w:val="both"/>
        <w:outlineLvl w:val="0"/>
        <w:rPr>
          <w:rFonts w:ascii="Times New Roman" w:hAnsi="Times New Roman" w:cs="Times New Roman"/>
          <w:sz w:val="24"/>
          <w:szCs w:val="24"/>
        </w:rPr>
      </w:pPr>
      <w:r w:rsidRPr="001E2385">
        <w:rPr>
          <w:rFonts w:ascii="Times New Roman" w:hAnsi="Times New Roman" w:cs="Times New Roman"/>
          <w:sz w:val="24"/>
          <w:szCs w:val="24"/>
        </w:rPr>
        <w:t>Рис. 5. Корреляция частот</w:t>
      </w:r>
      <w:r w:rsidR="001A4677" w:rsidRPr="001E2385">
        <w:rPr>
          <w:rFonts w:ascii="Times New Roman" w:hAnsi="Times New Roman" w:cs="Times New Roman"/>
          <w:sz w:val="24"/>
          <w:szCs w:val="24"/>
        </w:rPr>
        <w:t xml:space="preserve">ы валентного колебания группы </w:t>
      </w:r>
      <w:r w:rsidR="001A4677" w:rsidRPr="001E2385">
        <w:rPr>
          <w:rFonts w:ascii="Times New Roman" w:hAnsi="Times New Roman" w:cs="Times New Roman"/>
          <w:sz w:val="24"/>
          <w:szCs w:val="24"/>
          <w:lang w:val="en-US"/>
        </w:rPr>
        <w:t>OD</w:t>
      </w:r>
      <w:r w:rsidR="001A4677" w:rsidRPr="001E2385">
        <w:rPr>
          <w:rFonts w:ascii="Times New Roman" w:hAnsi="Times New Roman" w:cs="Times New Roman"/>
          <w:sz w:val="24"/>
          <w:szCs w:val="24"/>
        </w:rPr>
        <w:t xml:space="preserve"> с длиной водородного мостика для акцепторов протона разных типов</w:t>
      </w:r>
      <w:r w:rsidR="00F377A8" w:rsidRPr="001E2385">
        <w:rPr>
          <w:rFonts w:ascii="Times New Roman" w:hAnsi="Times New Roman" w:cs="Times New Roman"/>
          <w:sz w:val="24"/>
          <w:szCs w:val="24"/>
        </w:rPr>
        <w:t xml:space="preserve"> </w:t>
      </w:r>
      <w:r w:rsidR="00C5416E" w:rsidRPr="001E2385">
        <w:rPr>
          <w:rFonts w:ascii="Times New Roman" w:hAnsi="Times New Roman" w:cs="Times New Roman"/>
          <w:sz w:val="24"/>
          <w:szCs w:val="24"/>
        </w:rPr>
        <w:t>[</w:t>
      </w:r>
      <w:hyperlink w:anchor="mikenda" w:history="1">
        <w:r w:rsidR="00F377A8" w:rsidRPr="001E2385">
          <w:rPr>
            <w:rStyle w:val="a4"/>
            <w:rFonts w:ascii="Times New Roman" w:hAnsi="Times New Roman" w:cs="Times New Roman"/>
            <w:sz w:val="24"/>
            <w:szCs w:val="24"/>
          </w:rPr>
          <w:t>5</w:t>
        </w:r>
        <w:r w:rsidR="001F7DDC" w:rsidRPr="001E2385">
          <w:rPr>
            <w:rStyle w:val="a4"/>
            <w:rFonts w:ascii="Times New Roman" w:hAnsi="Times New Roman" w:cs="Times New Roman"/>
            <w:sz w:val="24"/>
            <w:szCs w:val="24"/>
          </w:rPr>
          <w:t>5</w:t>
        </w:r>
      </w:hyperlink>
      <w:r w:rsidR="00C5416E" w:rsidRPr="001E2385">
        <w:rPr>
          <w:rFonts w:ascii="Times New Roman" w:hAnsi="Times New Roman" w:cs="Times New Roman"/>
          <w:sz w:val="24"/>
          <w:szCs w:val="24"/>
        </w:rPr>
        <w:t>]</w:t>
      </w:r>
      <w:r w:rsidR="00E46C46" w:rsidRPr="001E2385">
        <w:rPr>
          <w:rFonts w:ascii="Times New Roman" w:hAnsi="Times New Roman" w:cs="Times New Roman"/>
          <w:sz w:val="24"/>
          <w:szCs w:val="24"/>
        </w:rPr>
        <w:t>.</w:t>
      </w:r>
      <w:r w:rsidR="00F377A8" w:rsidRPr="001E2385">
        <w:rPr>
          <w:rFonts w:ascii="Times New Roman" w:hAnsi="Times New Roman" w:cs="Times New Roman"/>
          <w:sz w:val="24"/>
          <w:szCs w:val="24"/>
        </w:rPr>
        <w:t xml:space="preserve"> </w:t>
      </w:r>
    </w:p>
    <w:p w:rsidR="00E46C46" w:rsidRDefault="00B55092"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 </w:t>
      </w:r>
      <w:r w:rsidR="00DE594A" w:rsidRPr="001E2385">
        <w:rPr>
          <w:rFonts w:ascii="Times New Roman" w:hAnsi="Times New Roman" w:cs="Times New Roman"/>
          <w:sz w:val="24"/>
          <w:szCs w:val="24"/>
        </w:rPr>
        <w:t>В работе [</w:t>
      </w:r>
      <w:hyperlink w:anchor="barrow" w:history="1">
        <w:r w:rsidR="00933F69" w:rsidRPr="001E2385">
          <w:rPr>
            <w:rStyle w:val="a4"/>
            <w:rFonts w:ascii="Times New Roman" w:hAnsi="Times New Roman" w:cs="Times New Roman"/>
            <w:sz w:val="24"/>
            <w:szCs w:val="24"/>
          </w:rPr>
          <w:t>5</w:t>
        </w:r>
        <w:r w:rsidR="001F7DDC" w:rsidRPr="001E2385">
          <w:rPr>
            <w:rStyle w:val="a4"/>
            <w:rFonts w:ascii="Times New Roman" w:hAnsi="Times New Roman" w:cs="Times New Roman"/>
            <w:sz w:val="24"/>
            <w:szCs w:val="24"/>
          </w:rPr>
          <w:t>6</w:t>
        </w:r>
      </w:hyperlink>
      <w:r w:rsidR="00DE594A" w:rsidRPr="001E2385">
        <w:rPr>
          <w:rFonts w:ascii="Times New Roman" w:hAnsi="Times New Roman" w:cs="Times New Roman"/>
          <w:sz w:val="24"/>
          <w:szCs w:val="24"/>
        </w:rPr>
        <w:t xml:space="preserve">] </w:t>
      </w:r>
      <w:r w:rsidR="000E60BA" w:rsidRPr="001E2385">
        <w:rPr>
          <w:rFonts w:ascii="Times New Roman" w:hAnsi="Times New Roman" w:cs="Times New Roman"/>
          <w:sz w:val="24"/>
          <w:szCs w:val="24"/>
        </w:rPr>
        <w:t>изучались таутомеры</w:t>
      </w:r>
      <w:r w:rsidR="00A51161" w:rsidRPr="001E2385">
        <w:rPr>
          <w:rFonts w:ascii="Times New Roman" w:hAnsi="Times New Roman" w:cs="Times New Roman"/>
          <w:sz w:val="24"/>
          <w:szCs w:val="24"/>
        </w:rPr>
        <w:t xml:space="preserve"> </w:t>
      </w:r>
      <w:r w:rsidR="00E46C46" w:rsidRPr="001E2385">
        <w:rPr>
          <w:rFonts w:ascii="Times New Roman" w:hAnsi="Times New Roman" w:cs="Times New Roman"/>
          <w:sz w:val="24"/>
          <w:szCs w:val="24"/>
        </w:rPr>
        <w:t>карбоновых кислот</w:t>
      </w:r>
      <w:r w:rsidR="000E60BA" w:rsidRPr="001E2385">
        <w:rPr>
          <w:rFonts w:ascii="Times New Roman" w:hAnsi="Times New Roman" w:cs="Times New Roman"/>
          <w:sz w:val="24"/>
          <w:szCs w:val="24"/>
        </w:rPr>
        <w:t>: водородносвязанный комплекс, находящийся в равновесии с ионной парой. Б</w:t>
      </w:r>
      <w:r w:rsidR="00DE594A" w:rsidRPr="001E2385">
        <w:rPr>
          <w:rFonts w:ascii="Times New Roman" w:hAnsi="Times New Roman" w:cs="Times New Roman"/>
          <w:sz w:val="24"/>
          <w:szCs w:val="24"/>
        </w:rPr>
        <w:t xml:space="preserve">ыло доказано, что частота </w:t>
      </w:r>
      <w:r w:rsidR="00230D5F" w:rsidRPr="001E2385">
        <w:rPr>
          <w:rFonts w:ascii="Times New Roman" w:hAnsi="Times New Roman" w:cs="Times New Roman"/>
          <w:sz w:val="24"/>
          <w:szCs w:val="24"/>
        </w:rPr>
        <w:t>продольных колебаний</w:t>
      </w:r>
      <w:r w:rsidR="00DE594A" w:rsidRPr="001E2385">
        <w:rPr>
          <w:rFonts w:ascii="Times New Roman" w:hAnsi="Times New Roman" w:cs="Times New Roman"/>
          <w:sz w:val="24"/>
          <w:szCs w:val="24"/>
        </w:rPr>
        <w:t xml:space="preserve"> С=О группы зависит от наличия водородной связи. Так, при </w:t>
      </w:r>
      <w:r w:rsidR="00DE594A" w:rsidRPr="001E2385">
        <w:rPr>
          <w:rFonts w:ascii="Times New Roman" w:hAnsi="Times New Roman" w:cs="Times New Roman"/>
          <w:sz w:val="24"/>
          <w:szCs w:val="24"/>
        </w:rPr>
        <w:lastRenderedPageBreak/>
        <w:t xml:space="preserve">переходе от водородносвязанного комплекса к </w:t>
      </w:r>
      <w:r w:rsidR="000E60BA" w:rsidRPr="001E2385">
        <w:rPr>
          <w:rFonts w:ascii="Times New Roman" w:hAnsi="Times New Roman" w:cs="Times New Roman"/>
          <w:sz w:val="24"/>
          <w:szCs w:val="24"/>
        </w:rPr>
        <w:t>ионной паре</w:t>
      </w:r>
      <w:r w:rsidR="00230D5F" w:rsidRPr="001E2385">
        <w:rPr>
          <w:rFonts w:ascii="Times New Roman" w:hAnsi="Times New Roman" w:cs="Times New Roman"/>
          <w:sz w:val="24"/>
          <w:szCs w:val="24"/>
        </w:rPr>
        <w:t xml:space="preserve"> </w:t>
      </w:r>
      <w:r w:rsidR="00DE594A" w:rsidRPr="001E2385">
        <w:rPr>
          <w:rFonts w:ascii="Times New Roman" w:hAnsi="Times New Roman" w:cs="Times New Roman"/>
          <w:sz w:val="24"/>
          <w:szCs w:val="24"/>
        </w:rPr>
        <w:t xml:space="preserve">происходит смещение полосы поглощения в сторону увеличения </w:t>
      </w:r>
      <w:r w:rsidR="00230D5F" w:rsidRPr="001E2385">
        <w:rPr>
          <w:rFonts w:ascii="Times New Roman" w:hAnsi="Times New Roman" w:cs="Times New Roman"/>
          <w:sz w:val="24"/>
          <w:szCs w:val="24"/>
        </w:rPr>
        <w:t>длин волн.</w:t>
      </w:r>
      <w:r w:rsidR="00230D5F" w:rsidRPr="00E905EB">
        <w:rPr>
          <w:rFonts w:ascii="Times New Roman" w:hAnsi="Times New Roman" w:cs="Times New Roman"/>
          <w:sz w:val="24"/>
          <w:szCs w:val="24"/>
        </w:rPr>
        <w:t xml:space="preserve"> </w:t>
      </w:r>
    </w:p>
    <w:p w:rsidR="00E77C05" w:rsidRPr="001E2385" w:rsidRDefault="0015574F"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ИК спектроскопия также весьма информативна при изучении комплексообразования и самоассоциации </w:t>
      </w:r>
      <w:r w:rsidR="00E905EB" w:rsidRPr="001E2385">
        <w:rPr>
          <w:rFonts w:ascii="Times New Roman" w:hAnsi="Times New Roman" w:cs="Times New Roman"/>
          <w:sz w:val="24"/>
          <w:szCs w:val="24"/>
        </w:rPr>
        <w:t>фосфиновых кислот</w:t>
      </w:r>
      <w:r w:rsidR="00D309AC" w:rsidRPr="001E2385">
        <w:rPr>
          <w:rFonts w:ascii="Times New Roman" w:hAnsi="Times New Roman" w:cs="Times New Roman"/>
          <w:sz w:val="24"/>
          <w:szCs w:val="24"/>
        </w:rPr>
        <w:t xml:space="preserve">. Так, </w:t>
      </w:r>
      <w:r w:rsidRPr="001E2385">
        <w:rPr>
          <w:rFonts w:ascii="Times New Roman" w:hAnsi="Times New Roman" w:cs="Times New Roman"/>
          <w:sz w:val="24"/>
          <w:szCs w:val="24"/>
        </w:rPr>
        <w:t>в работах [</w:t>
      </w:r>
      <w:hyperlink w:anchor="asfin2002" w:history="1">
        <w:r w:rsidR="001F7DDC" w:rsidRPr="001E2385">
          <w:rPr>
            <w:rStyle w:val="a4"/>
            <w:rFonts w:ascii="Times New Roman" w:hAnsi="Times New Roman" w:cs="Times New Roman"/>
            <w:sz w:val="24"/>
            <w:szCs w:val="24"/>
          </w:rPr>
          <w:t>57</w:t>
        </w:r>
      </w:hyperlink>
      <w:r w:rsidRPr="001E2385">
        <w:rPr>
          <w:rFonts w:ascii="Times New Roman" w:hAnsi="Times New Roman" w:cs="Times New Roman"/>
          <w:sz w:val="24"/>
          <w:szCs w:val="24"/>
        </w:rPr>
        <w:t xml:space="preserve">, </w:t>
      </w:r>
      <w:hyperlink w:anchor="asfinPJC" w:history="1">
        <w:r w:rsidR="001F7DDC" w:rsidRPr="001E2385">
          <w:rPr>
            <w:rStyle w:val="a4"/>
            <w:rFonts w:ascii="Times New Roman" w:hAnsi="Times New Roman" w:cs="Times New Roman"/>
            <w:sz w:val="24"/>
            <w:szCs w:val="24"/>
          </w:rPr>
          <w:t>58</w:t>
        </w:r>
      </w:hyperlink>
      <w:r w:rsidRPr="001E2385">
        <w:rPr>
          <w:rFonts w:ascii="Times New Roman" w:hAnsi="Times New Roman" w:cs="Times New Roman"/>
          <w:sz w:val="24"/>
          <w:szCs w:val="24"/>
        </w:rPr>
        <w:t xml:space="preserve">] </w:t>
      </w:r>
      <w:r w:rsidR="00940E1B" w:rsidRPr="001E2385">
        <w:rPr>
          <w:rFonts w:ascii="Times New Roman" w:hAnsi="Times New Roman" w:cs="Times New Roman"/>
          <w:sz w:val="24"/>
          <w:szCs w:val="24"/>
        </w:rPr>
        <w:t>самоассоциаты</w:t>
      </w:r>
      <w:r w:rsidR="00D309AC" w:rsidRPr="001E2385">
        <w:rPr>
          <w:rFonts w:ascii="Times New Roman" w:hAnsi="Times New Roman" w:cs="Times New Roman"/>
          <w:sz w:val="24"/>
          <w:szCs w:val="24"/>
        </w:rPr>
        <w:t xml:space="preserve"> фосфиновых кислот изучались в газовой фазе при </w:t>
      </w:r>
      <w:r w:rsidRPr="001E2385">
        <w:rPr>
          <w:rFonts w:ascii="Times New Roman" w:hAnsi="Times New Roman" w:cs="Times New Roman"/>
          <w:sz w:val="24"/>
          <w:szCs w:val="24"/>
        </w:rPr>
        <w:t xml:space="preserve">температуре </w:t>
      </w:r>
      <w:r w:rsidR="00D309AC" w:rsidRPr="001E2385">
        <w:rPr>
          <w:rFonts w:ascii="Times New Roman" w:hAnsi="Times New Roman" w:cs="Times New Roman"/>
          <w:sz w:val="24"/>
          <w:szCs w:val="24"/>
        </w:rPr>
        <w:t>400</w:t>
      </w:r>
      <w:r w:rsidRPr="001E2385">
        <w:rPr>
          <w:rFonts w:ascii="Times New Roman" w:hAnsi="Times New Roman" w:cs="Times New Roman"/>
          <w:sz w:val="24"/>
          <w:szCs w:val="24"/>
        </w:rPr>
        <w:t>–</w:t>
      </w:r>
      <w:r w:rsidR="00D309AC" w:rsidRPr="001E2385">
        <w:rPr>
          <w:rFonts w:ascii="Times New Roman" w:hAnsi="Times New Roman" w:cs="Times New Roman"/>
          <w:sz w:val="24"/>
          <w:szCs w:val="24"/>
        </w:rPr>
        <w:t xml:space="preserve">650 </w:t>
      </w:r>
      <w:r w:rsidR="00D309AC" w:rsidRPr="001E2385">
        <w:rPr>
          <w:rFonts w:ascii="Times New Roman" w:hAnsi="Times New Roman" w:cs="Times New Roman"/>
          <w:sz w:val="24"/>
          <w:szCs w:val="24"/>
          <w:lang w:val="en-US"/>
        </w:rPr>
        <w:t>K</w:t>
      </w:r>
      <w:r w:rsidR="00A35B57" w:rsidRPr="001E2385">
        <w:rPr>
          <w:rFonts w:ascii="Times New Roman" w:hAnsi="Times New Roman" w:cs="Times New Roman"/>
          <w:sz w:val="24"/>
          <w:szCs w:val="24"/>
        </w:rPr>
        <w:t xml:space="preserve">. </w:t>
      </w:r>
      <w:r w:rsidR="00D309AC" w:rsidRPr="001E2385">
        <w:rPr>
          <w:rFonts w:ascii="Times New Roman" w:hAnsi="Times New Roman" w:cs="Times New Roman"/>
          <w:sz w:val="24"/>
          <w:szCs w:val="24"/>
        </w:rPr>
        <w:t>Авторы наблюдали широкую полосу поглощения в области 3600</w:t>
      </w:r>
      <w:r w:rsidR="00940E1B" w:rsidRPr="001E2385">
        <w:rPr>
          <w:rFonts w:ascii="Times New Roman" w:hAnsi="Times New Roman" w:cs="Times New Roman"/>
          <w:sz w:val="24"/>
          <w:szCs w:val="24"/>
        </w:rPr>
        <w:t>–</w:t>
      </w:r>
      <w:r w:rsidR="00D309AC" w:rsidRPr="001E2385">
        <w:rPr>
          <w:rFonts w:ascii="Times New Roman" w:hAnsi="Times New Roman" w:cs="Times New Roman"/>
          <w:sz w:val="24"/>
          <w:szCs w:val="24"/>
        </w:rPr>
        <w:t>900 см</w:t>
      </w:r>
      <w:r w:rsidR="00940E1B" w:rsidRPr="001E2385">
        <w:rPr>
          <w:rFonts w:ascii="Times New Roman" w:hAnsi="Times New Roman" w:cs="Times New Roman"/>
          <w:sz w:val="24"/>
          <w:szCs w:val="24"/>
          <w:vertAlign w:val="superscript"/>
        </w:rPr>
        <w:t>–</w:t>
      </w:r>
      <w:r w:rsidR="00D309AC" w:rsidRPr="001E2385">
        <w:rPr>
          <w:rFonts w:ascii="Times New Roman" w:hAnsi="Times New Roman" w:cs="Times New Roman"/>
          <w:sz w:val="24"/>
          <w:szCs w:val="24"/>
          <w:vertAlign w:val="superscript"/>
        </w:rPr>
        <w:t>1</w:t>
      </w:r>
      <w:r w:rsidR="00D309AC" w:rsidRPr="001E2385">
        <w:rPr>
          <w:rFonts w:ascii="Times New Roman" w:hAnsi="Times New Roman" w:cs="Times New Roman"/>
          <w:sz w:val="24"/>
          <w:szCs w:val="24"/>
        </w:rPr>
        <w:t xml:space="preserve">, которую отнесли </w:t>
      </w:r>
      <w:r w:rsidR="00713C3A" w:rsidRPr="001E2385">
        <w:rPr>
          <w:rFonts w:ascii="Times New Roman" w:hAnsi="Times New Roman" w:cs="Times New Roman"/>
          <w:sz w:val="24"/>
          <w:szCs w:val="24"/>
        </w:rPr>
        <w:t xml:space="preserve">к валентным </w:t>
      </w:r>
      <w:r w:rsidR="00D309AC" w:rsidRPr="001E2385">
        <w:rPr>
          <w:rFonts w:ascii="Times New Roman" w:hAnsi="Times New Roman" w:cs="Times New Roman"/>
          <w:sz w:val="24"/>
          <w:szCs w:val="24"/>
        </w:rPr>
        <w:t>колебаниям ν(OH) очень сильно связанного циклического димера по характерной ABC-структуре</w:t>
      </w:r>
      <w:r w:rsidR="00713C3A" w:rsidRPr="001E2385">
        <w:rPr>
          <w:rFonts w:ascii="Times New Roman" w:hAnsi="Times New Roman" w:cs="Times New Roman"/>
          <w:sz w:val="24"/>
          <w:szCs w:val="24"/>
        </w:rPr>
        <w:t xml:space="preserve"> полосы ν</w:t>
      </w:r>
      <w:r w:rsidR="00D309AC" w:rsidRPr="001E2385">
        <w:rPr>
          <w:rFonts w:ascii="Times New Roman" w:hAnsi="Times New Roman" w:cs="Times New Roman"/>
          <w:sz w:val="24"/>
          <w:szCs w:val="24"/>
        </w:rPr>
        <w:t xml:space="preserve">(OH). </w:t>
      </w:r>
      <w:r w:rsidR="00713C3A" w:rsidRPr="001E2385">
        <w:rPr>
          <w:rFonts w:ascii="Times New Roman" w:hAnsi="Times New Roman" w:cs="Times New Roman"/>
          <w:sz w:val="24"/>
          <w:szCs w:val="24"/>
        </w:rPr>
        <w:t xml:space="preserve">Энергии </w:t>
      </w:r>
      <w:r w:rsidR="00940E1B" w:rsidRPr="001E2385">
        <w:rPr>
          <w:rFonts w:ascii="Times New Roman" w:hAnsi="Times New Roman" w:cs="Times New Roman"/>
          <w:sz w:val="24"/>
          <w:szCs w:val="24"/>
        </w:rPr>
        <w:t xml:space="preserve">водородных связей </w:t>
      </w:r>
      <w:r w:rsidR="00713C3A" w:rsidRPr="001E2385">
        <w:rPr>
          <w:rFonts w:ascii="Times New Roman" w:hAnsi="Times New Roman" w:cs="Times New Roman"/>
          <w:sz w:val="24"/>
          <w:szCs w:val="24"/>
        </w:rPr>
        <w:t>оценивались</w:t>
      </w:r>
      <w:r w:rsidR="00D309AC" w:rsidRPr="001E2385">
        <w:rPr>
          <w:rFonts w:ascii="Times New Roman" w:hAnsi="Times New Roman" w:cs="Times New Roman"/>
          <w:sz w:val="24"/>
          <w:szCs w:val="24"/>
        </w:rPr>
        <w:t xml:space="preserve"> по температурной зависимости констант равновесия димеризации</w:t>
      </w:r>
      <w:r w:rsidR="00940E1B" w:rsidRPr="001E2385">
        <w:rPr>
          <w:rFonts w:ascii="Times New Roman" w:hAnsi="Times New Roman" w:cs="Times New Roman"/>
          <w:sz w:val="24"/>
          <w:szCs w:val="24"/>
        </w:rPr>
        <w:t>, определявшихся, в свою очередь, по относительным интенсивностям полос мономеров и самоассоциатов кислоты</w:t>
      </w:r>
      <w:r w:rsidR="00D309AC" w:rsidRPr="001E2385">
        <w:rPr>
          <w:rFonts w:ascii="Times New Roman" w:hAnsi="Times New Roman" w:cs="Times New Roman"/>
          <w:sz w:val="24"/>
          <w:szCs w:val="24"/>
        </w:rPr>
        <w:t>. Установлено, что значения, полученные для фосфиновых кислот</w:t>
      </w:r>
      <w:r w:rsidR="001F7DDC" w:rsidRPr="001E2385">
        <w:rPr>
          <w:rFonts w:ascii="Times New Roman" w:hAnsi="Times New Roman" w:cs="Times New Roman"/>
          <w:sz w:val="24"/>
          <w:szCs w:val="24"/>
        </w:rPr>
        <w:t xml:space="preserve"> (</w:t>
      </w:r>
      <w:r w:rsidR="001F7DDC" w:rsidRPr="001E2385">
        <w:rPr>
          <w:rFonts w:ascii="Times New Roman" w:hAnsi="Times New Roman" w:cs="Times New Roman"/>
          <w:sz w:val="24"/>
          <w:szCs w:val="24"/>
          <w:lang w:val="en-US"/>
        </w:rPr>
        <w:t>CH</w:t>
      </w:r>
      <w:r w:rsidR="001F7DDC" w:rsidRPr="001E2385">
        <w:rPr>
          <w:rFonts w:ascii="Times New Roman" w:hAnsi="Times New Roman" w:cs="Times New Roman"/>
          <w:sz w:val="24"/>
          <w:szCs w:val="24"/>
          <w:vertAlign w:val="subscript"/>
        </w:rPr>
        <w:t>2</w:t>
      </w:r>
      <w:r w:rsidR="001F7DDC" w:rsidRPr="001E2385">
        <w:rPr>
          <w:rFonts w:ascii="Times New Roman" w:hAnsi="Times New Roman" w:cs="Times New Roman"/>
          <w:sz w:val="24"/>
          <w:szCs w:val="24"/>
          <w:lang w:val="en-US"/>
        </w:rPr>
        <w:t>Cl</w:t>
      </w:r>
      <w:r w:rsidR="001F7DDC" w:rsidRPr="001E2385">
        <w:rPr>
          <w:rFonts w:ascii="Times New Roman" w:hAnsi="Times New Roman" w:cs="Times New Roman"/>
          <w:sz w:val="24"/>
          <w:szCs w:val="24"/>
        </w:rPr>
        <w:t>)</w:t>
      </w:r>
      <w:r w:rsidR="001F7DDC" w:rsidRPr="001E2385">
        <w:rPr>
          <w:rFonts w:ascii="Times New Roman" w:hAnsi="Times New Roman" w:cs="Times New Roman"/>
          <w:sz w:val="24"/>
          <w:szCs w:val="24"/>
          <w:vertAlign w:val="subscript"/>
        </w:rPr>
        <w:t>2</w:t>
      </w:r>
      <w:r w:rsidR="001F7DDC" w:rsidRPr="001E2385">
        <w:rPr>
          <w:rFonts w:ascii="Times New Roman" w:hAnsi="Times New Roman" w:cs="Times New Roman"/>
          <w:sz w:val="24"/>
          <w:szCs w:val="24"/>
          <w:lang w:val="en-US"/>
        </w:rPr>
        <w:t>POOH</w:t>
      </w:r>
      <w:r w:rsidR="001F7DDC" w:rsidRPr="001E2385">
        <w:rPr>
          <w:rFonts w:ascii="Times New Roman" w:hAnsi="Times New Roman" w:cs="Times New Roman"/>
          <w:sz w:val="24"/>
          <w:szCs w:val="24"/>
        </w:rPr>
        <w:t xml:space="preserve"> и (</w:t>
      </w:r>
      <w:r w:rsidR="001F7DDC" w:rsidRPr="001E2385">
        <w:rPr>
          <w:rFonts w:ascii="Times New Roman" w:hAnsi="Times New Roman" w:cs="Times New Roman"/>
          <w:sz w:val="24"/>
          <w:szCs w:val="24"/>
          <w:lang w:val="en-US"/>
        </w:rPr>
        <w:t>C</w:t>
      </w:r>
      <w:r w:rsidR="001F7DDC" w:rsidRPr="001E2385">
        <w:rPr>
          <w:rFonts w:ascii="Times New Roman" w:hAnsi="Times New Roman" w:cs="Times New Roman"/>
          <w:sz w:val="24"/>
          <w:szCs w:val="24"/>
          <w:vertAlign w:val="subscript"/>
        </w:rPr>
        <w:t>6</w:t>
      </w:r>
      <w:r w:rsidR="001F7DDC" w:rsidRPr="001E2385">
        <w:rPr>
          <w:rFonts w:ascii="Times New Roman" w:hAnsi="Times New Roman" w:cs="Times New Roman"/>
          <w:sz w:val="24"/>
          <w:szCs w:val="24"/>
          <w:lang w:val="en-US"/>
        </w:rPr>
        <w:t>H</w:t>
      </w:r>
      <w:r w:rsidR="001F7DDC" w:rsidRPr="001E2385">
        <w:rPr>
          <w:rFonts w:ascii="Times New Roman" w:hAnsi="Times New Roman" w:cs="Times New Roman"/>
          <w:sz w:val="24"/>
          <w:szCs w:val="24"/>
          <w:vertAlign w:val="subscript"/>
        </w:rPr>
        <w:t>5</w:t>
      </w:r>
      <w:r w:rsidR="001F7DDC" w:rsidRPr="001E2385">
        <w:rPr>
          <w:rFonts w:ascii="Times New Roman" w:hAnsi="Times New Roman" w:cs="Times New Roman"/>
          <w:sz w:val="24"/>
          <w:szCs w:val="24"/>
        </w:rPr>
        <w:t>)</w:t>
      </w:r>
      <w:r w:rsidR="001F7DDC" w:rsidRPr="001E2385">
        <w:rPr>
          <w:rFonts w:ascii="Times New Roman" w:hAnsi="Times New Roman" w:cs="Times New Roman"/>
          <w:sz w:val="24"/>
          <w:szCs w:val="24"/>
          <w:vertAlign w:val="subscript"/>
        </w:rPr>
        <w:t>2</w:t>
      </w:r>
      <w:r w:rsidR="001F7DDC" w:rsidRPr="001E2385">
        <w:rPr>
          <w:rFonts w:ascii="Times New Roman" w:hAnsi="Times New Roman" w:cs="Times New Roman"/>
          <w:sz w:val="24"/>
          <w:szCs w:val="24"/>
          <w:lang w:val="en-US"/>
        </w:rPr>
        <w:t>POOH</w:t>
      </w:r>
      <w:r w:rsidR="00D309AC" w:rsidRPr="001E2385">
        <w:rPr>
          <w:rFonts w:ascii="Times New Roman" w:hAnsi="Times New Roman" w:cs="Times New Roman"/>
          <w:sz w:val="24"/>
          <w:szCs w:val="24"/>
        </w:rPr>
        <w:t xml:space="preserve">, </w:t>
      </w:r>
      <w:r w:rsidR="00940E1B" w:rsidRPr="001E2385">
        <w:rPr>
          <w:rFonts w:ascii="Times New Roman" w:hAnsi="Times New Roman" w:cs="Times New Roman"/>
          <w:sz w:val="24"/>
          <w:szCs w:val="24"/>
        </w:rPr>
        <w:t xml:space="preserve">лежат в диапазоне </w:t>
      </w:r>
      <w:r w:rsidR="00D309AC" w:rsidRPr="001E2385">
        <w:rPr>
          <w:rFonts w:ascii="Times New Roman" w:hAnsi="Times New Roman" w:cs="Times New Roman"/>
          <w:sz w:val="24"/>
          <w:szCs w:val="24"/>
        </w:rPr>
        <w:t>25</w:t>
      </w:r>
      <w:r w:rsidR="00940E1B" w:rsidRPr="001E2385">
        <w:rPr>
          <w:rFonts w:ascii="Times New Roman" w:hAnsi="Times New Roman" w:cs="Times New Roman"/>
          <w:sz w:val="24"/>
          <w:szCs w:val="24"/>
        </w:rPr>
        <w:t>–</w:t>
      </w:r>
      <w:r w:rsidR="00D309AC" w:rsidRPr="001E2385">
        <w:rPr>
          <w:rFonts w:ascii="Times New Roman" w:hAnsi="Times New Roman" w:cs="Times New Roman"/>
          <w:sz w:val="24"/>
          <w:szCs w:val="24"/>
        </w:rPr>
        <w:t xml:space="preserve">50 ккал/моль на димер. </w:t>
      </w:r>
      <w:r w:rsidR="00713C3A" w:rsidRPr="001E2385">
        <w:rPr>
          <w:rFonts w:ascii="Times New Roman" w:hAnsi="Times New Roman" w:cs="Times New Roman"/>
          <w:sz w:val="24"/>
          <w:szCs w:val="24"/>
        </w:rPr>
        <w:t>В работе [</w:t>
      </w:r>
      <w:hyperlink w:anchor="asfinPJC" w:history="1">
        <w:r w:rsidR="001B5F08" w:rsidRPr="001E2385">
          <w:rPr>
            <w:rStyle w:val="a4"/>
            <w:rFonts w:ascii="Times New Roman" w:hAnsi="Times New Roman" w:cs="Times New Roman"/>
            <w:sz w:val="24"/>
            <w:szCs w:val="24"/>
          </w:rPr>
          <w:t>58</w:t>
        </w:r>
      </w:hyperlink>
      <w:r w:rsidR="00713C3A" w:rsidRPr="001E2385">
        <w:rPr>
          <w:rFonts w:ascii="Times New Roman" w:hAnsi="Times New Roman" w:cs="Times New Roman"/>
          <w:sz w:val="24"/>
          <w:szCs w:val="24"/>
        </w:rPr>
        <w:t xml:space="preserve">] авторы исследовали </w:t>
      </w:r>
      <w:r w:rsidR="007326B1" w:rsidRPr="001E2385">
        <w:rPr>
          <w:rFonts w:ascii="Times New Roman" w:hAnsi="Times New Roman" w:cs="Times New Roman"/>
          <w:sz w:val="24"/>
          <w:szCs w:val="24"/>
        </w:rPr>
        <w:t xml:space="preserve">самоассоциаты фосфорных кислот с помощью ИК спектроскопии </w:t>
      </w:r>
      <w:r w:rsidR="00940E1B" w:rsidRPr="001E2385">
        <w:rPr>
          <w:rFonts w:ascii="Times New Roman" w:hAnsi="Times New Roman" w:cs="Times New Roman"/>
          <w:sz w:val="24"/>
          <w:szCs w:val="24"/>
        </w:rPr>
        <w:t xml:space="preserve">в кристалле </w:t>
      </w:r>
      <w:r w:rsidR="007326B1" w:rsidRPr="001E2385">
        <w:rPr>
          <w:rFonts w:ascii="Times New Roman" w:hAnsi="Times New Roman" w:cs="Times New Roman"/>
          <w:sz w:val="24"/>
          <w:szCs w:val="24"/>
        </w:rPr>
        <w:t>п</w:t>
      </w:r>
      <w:r w:rsidR="00713C3A" w:rsidRPr="001E2385">
        <w:rPr>
          <w:rFonts w:ascii="Times New Roman" w:hAnsi="Times New Roman" w:cs="Times New Roman"/>
          <w:sz w:val="24"/>
          <w:szCs w:val="24"/>
        </w:rPr>
        <w:t xml:space="preserve">ри низких температурах (90 – 300 </w:t>
      </w:r>
      <w:r w:rsidR="00713C3A" w:rsidRPr="001E2385">
        <w:rPr>
          <w:rFonts w:ascii="Times New Roman" w:hAnsi="Times New Roman" w:cs="Times New Roman"/>
          <w:sz w:val="24"/>
          <w:szCs w:val="24"/>
          <w:lang w:val="en-US"/>
        </w:rPr>
        <w:t>K</w:t>
      </w:r>
      <w:r w:rsidR="00713C3A" w:rsidRPr="001E2385">
        <w:rPr>
          <w:rFonts w:ascii="Times New Roman" w:hAnsi="Times New Roman" w:cs="Times New Roman"/>
          <w:sz w:val="24"/>
          <w:szCs w:val="24"/>
        </w:rPr>
        <w:t>)</w:t>
      </w:r>
      <w:r w:rsidR="007326B1" w:rsidRPr="001E2385">
        <w:rPr>
          <w:rFonts w:ascii="Times New Roman" w:hAnsi="Times New Roman" w:cs="Times New Roman"/>
          <w:sz w:val="24"/>
          <w:szCs w:val="24"/>
        </w:rPr>
        <w:t xml:space="preserve"> и </w:t>
      </w:r>
      <w:r w:rsidR="00940E1B" w:rsidRPr="001E2385">
        <w:rPr>
          <w:rFonts w:ascii="Times New Roman" w:hAnsi="Times New Roman" w:cs="Times New Roman"/>
          <w:sz w:val="24"/>
          <w:szCs w:val="24"/>
        </w:rPr>
        <w:t xml:space="preserve">в газовой фазе </w:t>
      </w:r>
      <w:r w:rsidR="007326B1" w:rsidRPr="001E2385">
        <w:rPr>
          <w:rFonts w:ascii="Times New Roman" w:hAnsi="Times New Roman" w:cs="Times New Roman"/>
          <w:sz w:val="24"/>
          <w:szCs w:val="24"/>
        </w:rPr>
        <w:t xml:space="preserve">при высоких </w:t>
      </w:r>
      <w:r w:rsidR="00940E1B" w:rsidRPr="001E2385">
        <w:rPr>
          <w:rFonts w:ascii="Times New Roman" w:hAnsi="Times New Roman" w:cs="Times New Roman"/>
          <w:sz w:val="24"/>
          <w:szCs w:val="24"/>
        </w:rPr>
        <w:t xml:space="preserve">температурах </w:t>
      </w:r>
      <w:r w:rsidR="007326B1" w:rsidRPr="001E2385">
        <w:rPr>
          <w:rFonts w:ascii="Times New Roman" w:hAnsi="Times New Roman" w:cs="Times New Roman"/>
          <w:sz w:val="24"/>
          <w:szCs w:val="24"/>
        </w:rPr>
        <w:t xml:space="preserve">(400 – 600 </w:t>
      </w:r>
      <w:r w:rsidR="007326B1" w:rsidRPr="001E2385">
        <w:rPr>
          <w:rFonts w:ascii="Times New Roman" w:hAnsi="Times New Roman" w:cs="Times New Roman"/>
          <w:sz w:val="24"/>
          <w:szCs w:val="24"/>
          <w:lang w:val="en-US"/>
        </w:rPr>
        <w:t>K</w:t>
      </w:r>
      <w:r w:rsidR="007326B1" w:rsidRPr="001E2385">
        <w:rPr>
          <w:rFonts w:ascii="Times New Roman" w:hAnsi="Times New Roman" w:cs="Times New Roman"/>
          <w:sz w:val="24"/>
          <w:szCs w:val="24"/>
        </w:rPr>
        <w:t xml:space="preserve">). </w:t>
      </w:r>
      <w:r w:rsidR="00A35B57" w:rsidRPr="001E2385">
        <w:rPr>
          <w:rFonts w:ascii="Times New Roman" w:hAnsi="Times New Roman" w:cs="Times New Roman"/>
          <w:sz w:val="24"/>
          <w:szCs w:val="24"/>
        </w:rPr>
        <w:t>При</w:t>
      </w:r>
      <w:r w:rsidR="00713C3A" w:rsidRPr="001E2385">
        <w:rPr>
          <w:rFonts w:ascii="Times New Roman" w:hAnsi="Times New Roman" w:cs="Times New Roman"/>
          <w:sz w:val="24"/>
          <w:szCs w:val="24"/>
        </w:rPr>
        <w:t xml:space="preserve"> переходе от </w:t>
      </w:r>
      <w:r w:rsidR="00940E1B" w:rsidRPr="001E2385">
        <w:rPr>
          <w:rFonts w:ascii="Times New Roman" w:hAnsi="Times New Roman" w:cs="Times New Roman"/>
          <w:sz w:val="24"/>
          <w:szCs w:val="24"/>
        </w:rPr>
        <w:t xml:space="preserve">кристалла </w:t>
      </w:r>
      <w:r w:rsidR="00713C3A" w:rsidRPr="001E2385">
        <w:rPr>
          <w:rFonts w:ascii="Times New Roman" w:hAnsi="Times New Roman" w:cs="Times New Roman"/>
          <w:sz w:val="24"/>
          <w:szCs w:val="24"/>
        </w:rPr>
        <w:t xml:space="preserve">к газовой фазе </w:t>
      </w:r>
      <w:r w:rsidR="00940E1B" w:rsidRPr="001E2385">
        <w:rPr>
          <w:rFonts w:ascii="Times New Roman" w:hAnsi="Times New Roman" w:cs="Times New Roman"/>
          <w:sz w:val="24"/>
          <w:szCs w:val="24"/>
        </w:rPr>
        <w:t>было обнаружено</w:t>
      </w:r>
      <w:r w:rsidR="00713C3A" w:rsidRPr="001E2385">
        <w:rPr>
          <w:rFonts w:ascii="Times New Roman" w:hAnsi="Times New Roman" w:cs="Times New Roman"/>
          <w:sz w:val="24"/>
          <w:szCs w:val="24"/>
        </w:rPr>
        <w:t xml:space="preserve"> </w:t>
      </w:r>
      <w:r w:rsidR="00940E1B" w:rsidRPr="001E2385">
        <w:rPr>
          <w:rFonts w:ascii="Times New Roman" w:hAnsi="Times New Roman" w:cs="Times New Roman"/>
          <w:sz w:val="24"/>
          <w:szCs w:val="24"/>
        </w:rPr>
        <w:t>пере</w:t>
      </w:r>
      <w:r w:rsidR="00713C3A" w:rsidRPr="001E2385">
        <w:rPr>
          <w:rFonts w:ascii="Times New Roman" w:hAnsi="Times New Roman" w:cs="Times New Roman"/>
          <w:sz w:val="24"/>
          <w:szCs w:val="24"/>
        </w:rPr>
        <w:t>распределение и</w:t>
      </w:r>
      <w:r w:rsidR="007326B1" w:rsidRPr="001E2385">
        <w:rPr>
          <w:rFonts w:ascii="Times New Roman" w:hAnsi="Times New Roman" w:cs="Times New Roman"/>
          <w:sz w:val="24"/>
          <w:szCs w:val="24"/>
        </w:rPr>
        <w:t xml:space="preserve">нтенсивности </w:t>
      </w:r>
      <w:r w:rsidR="00940E1B" w:rsidRPr="001E2385">
        <w:rPr>
          <w:rFonts w:ascii="Times New Roman" w:hAnsi="Times New Roman" w:cs="Times New Roman"/>
          <w:sz w:val="24"/>
          <w:szCs w:val="24"/>
        </w:rPr>
        <w:t xml:space="preserve">в колебательной полосе </w:t>
      </w:r>
      <w:r w:rsidR="00940E1B" w:rsidRPr="001E2385">
        <w:rPr>
          <w:rFonts w:ascii="Times New Roman" w:hAnsi="Times New Roman" w:cs="Times New Roman"/>
          <w:sz w:val="24"/>
          <w:szCs w:val="24"/>
          <w:lang w:val="en-US"/>
        </w:rPr>
        <w:t>OH</w:t>
      </w:r>
      <w:r w:rsidR="00940E1B" w:rsidRPr="001E2385">
        <w:rPr>
          <w:rFonts w:ascii="Times New Roman" w:hAnsi="Times New Roman" w:cs="Times New Roman"/>
          <w:sz w:val="24"/>
          <w:szCs w:val="24"/>
        </w:rPr>
        <w:t xml:space="preserve"> </w:t>
      </w:r>
      <w:r w:rsidR="007326B1" w:rsidRPr="001E2385">
        <w:rPr>
          <w:rFonts w:ascii="Times New Roman" w:hAnsi="Times New Roman" w:cs="Times New Roman"/>
          <w:sz w:val="24"/>
          <w:szCs w:val="24"/>
        </w:rPr>
        <w:t>от низкочастотной области к высокочастотной</w:t>
      </w:r>
      <w:r w:rsidR="00940E1B" w:rsidRPr="001E2385">
        <w:rPr>
          <w:rFonts w:ascii="Times New Roman" w:hAnsi="Times New Roman" w:cs="Times New Roman"/>
          <w:sz w:val="24"/>
          <w:szCs w:val="24"/>
        </w:rPr>
        <w:t>, но в целом структура полосы осталась такой же, что было интерпретировано как сохранение структуры циклических димеров и в кристалле и и в газовой фазе.</w:t>
      </w:r>
      <w:r w:rsidR="007326B1" w:rsidRPr="001E2385">
        <w:rPr>
          <w:rFonts w:ascii="Times New Roman" w:hAnsi="Times New Roman" w:cs="Times New Roman"/>
          <w:sz w:val="24"/>
          <w:szCs w:val="24"/>
        </w:rPr>
        <w:t xml:space="preserve"> </w:t>
      </w:r>
    </w:p>
    <w:p w:rsidR="00696072" w:rsidRPr="001E2385" w:rsidRDefault="00696072" w:rsidP="00F359F6">
      <w:pPr>
        <w:pStyle w:val="5"/>
        <w:numPr>
          <w:ilvl w:val="2"/>
          <w:numId w:val="5"/>
        </w:numPr>
        <w:ind w:firstLine="720"/>
        <w:rPr>
          <w:sz w:val="24"/>
          <w:szCs w:val="24"/>
          <w:shd w:val="clear" w:color="auto" w:fill="FFFFFF"/>
        </w:rPr>
      </w:pPr>
      <w:r w:rsidRPr="001E2385">
        <w:rPr>
          <w:sz w:val="24"/>
          <w:szCs w:val="24"/>
          <w:shd w:val="clear" w:color="auto" w:fill="FFFFFF"/>
        </w:rPr>
        <w:t>ЯМР спектроскопия</w:t>
      </w:r>
    </w:p>
    <w:p w:rsidR="00FF5F31" w:rsidRPr="001E2385" w:rsidRDefault="00FF5F31" w:rsidP="00F359F6">
      <w:pPr>
        <w:spacing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 xml:space="preserve">В спектроскопии ЯМР главным маркером водородного связывания является </w:t>
      </w:r>
      <w:r w:rsidR="00FA6E3A" w:rsidRPr="001E2385">
        <w:rPr>
          <w:rFonts w:ascii="Times New Roman" w:hAnsi="Times New Roman" w:cs="Times New Roman"/>
          <w:sz w:val="24"/>
          <w:szCs w:val="24"/>
          <w:shd w:val="clear" w:color="auto" w:fill="FFFFFF"/>
        </w:rPr>
        <w:t>увеличение протонного химического</w:t>
      </w:r>
      <w:r w:rsidRPr="001E2385">
        <w:rPr>
          <w:rFonts w:ascii="Times New Roman" w:hAnsi="Times New Roman" w:cs="Times New Roman"/>
          <w:sz w:val="24"/>
          <w:szCs w:val="24"/>
          <w:shd w:val="clear" w:color="auto" w:fill="FFFFFF"/>
        </w:rPr>
        <w:t xml:space="preserve"> сдвиг</w:t>
      </w:r>
      <w:r w:rsidR="00FA6E3A" w:rsidRPr="001E2385">
        <w:rPr>
          <w:rFonts w:ascii="Times New Roman" w:hAnsi="Times New Roman" w:cs="Times New Roman"/>
          <w:sz w:val="24"/>
          <w:szCs w:val="24"/>
          <w:shd w:val="clear" w:color="auto" w:fill="FFFFFF"/>
        </w:rPr>
        <w:t>а</w:t>
      </w:r>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rPr>
        <w:t>δ</w:t>
      </w:r>
      <w:r w:rsidRPr="001E2385">
        <w:rPr>
          <w:rFonts w:ascii="Times New Roman" w:hAnsi="Times New Roman" w:cs="Times New Roman"/>
          <w:sz w:val="24"/>
          <w:szCs w:val="24"/>
          <w:vertAlign w:val="superscript"/>
        </w:rPr>
        <w:t>1</w:t>
      </w:r>
      <w:r w:rsidRPr="001E2385">
        <w:rPr>
          <w:rFonts w:ascii="Times New Roman" w:hAnsi="Times New Roman" w:cs="Times New Roman"/>
          <w:sz w:val="24"/>
          <w:szCs w:val="24"/>
          <w:lang w:val="en-US"/>
        </w:rPr>
        <w:t>H</w:t>
      </w:r>
      <w:r w:rsidRPr="001E2385">
        <w:rPr>
          <w:rFonts w:ascii="Times New Roman" w:hAnsi="Times New Roman" w:cs="Times New Roman"/>
          <w:sz w:val="24"/>
          <w:szCs w:val="24"/>
          <w:shd w:val="clear" w:color="auto" w:fill="FFFFFF"/>
        </w:rPr>
        <w:t xml:space="preserve"> [</w:t>
      </w:r>
      <w:hyperlink w:anchor="tupikina2019" w:history="1">
        <w:r w:rsidR="001B5F08" w:rsidRPr="001E2385">
          <w:rPr>
            <w:rStyle w:val="a4"/>
            <w:rFonts w:ascii="Times New Roman" w:hAnsi="Times New Roman" w:cs="Times New Roman"/>
            <w:sz w:val="24"/>
            <w:szCs w:val="24"/>
            <w:shd w:val="clear" w:color="auto" w:fill="FFFFFF"/>
          </w:rPr>
          <w:t>59</w:t>
        </w:r>
      </w:hyperlink>
      <w:r w:rsidR="008E2E1F" w:rsidRPr="001E2385">
        <w:rPr>
          <w:rFonts w:ascii="Times New Roman" w:hAnsi="Times New Roman" w:cs="Times New Roman"/>
          <w:sz w:val="24"/>
          <w:szCs w:val="24"/>
          <w:shd w:val="clear" w:color="auto" w:fill="FFFFFF"/>
        </w:rPr>
        <w:t xml:space="preserve">, </w:t>
      </w:r>
      <w:hyperlink w:anchor="limbach2009" w:history="1">
        <w:r w:rsidR="001B5F08" w:rsidRPr="001E2385">
          <w:rPr>
            <w:rStyle w:val="a4"/>
            <w:rFonts w:ascii="Times New Roman" w:hAnsi="Times New Roman" w:cs="Times New Roman"/>
            <w:sz w:val="24"/>
            <w:szCs w:val="24"/>
            <w:shd w:val="clear" w:color="auto" w:fill="FFFFFF"/>
          </w:rPr>
          <w:t>60</w:t>
        </w:r>
      </w:hyperlink>
      <w:r w:rsidR="00F377A8"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rPr>
        <w:t xml:space="preserve">В водородосвязанных комплексах мостиковые протоны групп </w:t>
      </w:r>
      <w:r w:rsidRPr="001E2385">
        <w:rPr>
          <w:rFonts w:ascii="Times New Roman" w:hAnsi="Times New Roman" w:cs="Times New Roman"/>
          <w:sz w:val="24"/>
          <w:szCs w:val="24"/>
          <w:lang w:val="en-US"/>
        </w:rPr>
        <w:t>OH</w:t>
      </w:r>
      <w:r w:rsidRPr="001E2385">
        <w:rPr>
          <w:rFonts w:ascii="Times New Roman" w:hAnsi="Times New Roman" w:cs="Times New Roman"/>
          <w:sz w:val="24"/>
          <w:szCs w:val="24"/>
        </w:rPr>
        <w:t xml:space="preserve">, </w:t>
      </w:r>
      <w:r w:rsidRPr="001E2385">
        <w:rPr>
          <w:rFonts w:ascii="Times New Roman" w:hAnsi="Times New Roman" w:cs="Times New Roman"/>
          <w:sz w:val="24"/>
          <w:szCs w:val="24"/>
          <w:lang w:val="en-US"/>
        </w:rPr>
        <w:t>NH</w:t>
      </w:r>
      <w:r w:rsidRPr="001E2385">
        <w:rPr>
          <w:rFonts w:ascii="Times New Roman" w:hAnsi="Times New Roman" w:cs="Times New Roman"/>
          <w:sz w:val="24"/>
          <w:szCs w:val="24"/>
        </w:rPr>
        <w:t xml:space="preserve"> и </w:t>
      </w:r>
      <w:r w:rsidRPr="001E2385">
        <w:rPr>
          <w:rFonts w:ascii="Times New Roman" w:hAnsi="Times New Roman" w:cs="Times New Roman"/>
          <w:sz w:val="24"/>
          <w:szCs w:val="24"/>
          <w:lang w:val="en-US"/>
        </w:rPr>
        <w:t>FH</w:t>
      </w:r>
      <w:r w:rsidRPr="001E2385">
        <w:rPr>
          <w:rFonts w:ascii="Times New Roman" w:hAnsi="Times New Roman" w:cs="Times New Roman"/>
          <w:sz w:val="24"/>
          <w:szCs w:val="24"/>
        </w:rPr>
        <w:t xml:space="preserve"> резонируют на химических сдвигах в диапазоне от 0 до 20 м.д. При образовании водородного связи и ее укорочении сигнал мостикового протона </w:t>
      </w:r>
      <w:r w:rsidRPr="001E2385">
        <w:rPr>
          <w:rFonts w:ascii="Times New Roman" w:hAnsi="Times New Roman" w:cs="Times New Roman"/>
          <w:sz w:val="24"/>
          <w:szCs w:val="24"/>
          <w:shd w:val="clear" w:color="auto" w:fill="FFFFFF"/>
        </w:rPr>
        <w:t xml:space="preserve">смещается в более слабое поле (к более высоким частотам). Связано это с тем, что </w:t>
      </w:r>
      <w:r w:rsidRPr="001E2385">
        <w:rPr>
          <w:rFonts w:ascii="Times New Roman" w:hAnsi="Times New Roman" w:cs="Times New Roman"/>
          <w:sz w:val="24"/>
          <w:szCs w:val="24"/>
        </w:rPr>
        <w:t>диамагнитный вклад в экранирование протонов является доминирующим, а поэтому существует прямая связь между электронной плотностью на наблюдаемом атоме водорода и константой экранирования: чем выше электронная плотность, тем больше константа экранирования, и тем больше смещается сигнал в сильное поле.</w:t>
      </w:r>
    </w:p>
    <w:p w:rsidR="008374A6" w:rsidRPr="001E2385" w:rsidRDefault="00F27BF3"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shd w:val="clear" w:color="auto" w:fill="FFFFFF"/>
        </w:rPr>
        <w:t>Протонный химический сдвиг непосредственно связан с геометрией водородной связи. Так, в работе [</w:t>
      </w:r>
      <w:hyperlink w:anchor="limbach2009" w:history="1">
        <w:r w:rsidR="00451C1E" w:rsidRPr="001E2385">
          <w:rPr>
            <w:rStyle w:val="a4"/>
            <w:rFonts w:ascii="Times New Roman" w:hAnsi="Times New Roman" w:cs="Times New Roman"/>
            <w:sz w:val="24"/>
            <w:szCs w:val="24"/>
          </w:rPr>
          <w:t>6</w:t>
        </w:r>
        <w:r w:rsidR="00931A92" w:rsidRPr="001E2385">
          <w:rPr>
            <w:rStyle w:val="a4"/>
            <w:rFonts w:ascii="Times New Roman" w:hAnsi="Times New Roman" w:cs="Times New Roman"/>
            <w:sz w:val="24"/>
            <w:szCs w:val="24"/>
          </w:rPr>
          <w:t>0</w:t>
        </w:r>
      </w:hyperlink>
      <w:r w:rsidRPr="001E2385">
        <w:rPr>
          <w:rFonts w:ascii="Times New Roman" w:hAnsi="Times New Roman" w:cs="Times New Roman"/>
          <w:sz w:val="24"/>
          <w:szCs w:val="24"/>
        </w:rPr>
        <w:t xml:space="preserve">] </w:t>
      </w:r>
      <w:r w:rsidR="00497324" w:rsidRPr="001E2385">
        <w:rPr>
          <w:rFonts w:ascii="Times New Roman" w:hAnsi="Times New Roman" w:cs="Times New Roman"/>
          <w:sz w:val="24"/>
          <w:szCs w:val="24"/>
        </w:rPr>
        <w:t xml:space="preserve">на основе квантово-химических расчетов </w:t>
      </w:r>
      <w:r w:rsidRPr="001E2385">
        <w:rPr>
          <w:rFonts w:ascii="Times New Roman" w:hAnsi="Times New Roman" w:cs="Times New Roman"/>
          <w:sz w:val="24"/>
          <w:szCs w:val="24"/>
        </w:rPr>
        <w:t>авторы связали уже упоминавши</w:t>
      </w:r>
      <w:r w:rsidR="00B0007B" w:rsidRPr="001E2385">
        <w:rPr>
          <w:rFonts w:ascii="Times New Roman" w:hAnsi="Times New Roman" w:cs="Times New Roman"/>
          <w:sz w:val="24"/>
          <w:szCs w:val="24"/>
        </w:rPr>
        <w:t>й</w:t>
      </w:r>
      <w:r w:rsidRPr="001E2385">
        <w:rPr>
          <w:rFonts w:ascii="Times New Roman" w:hAnsi="Times New Roman" w:cs="Times New Roman"/>
          <w:sz w:val="24"/>
          <w:szCs w:val="24"/>
        </w:rPr>
        <w:t xml:space="preserve">ся параметры </w:t>
      </w:r>
      <w:r w:rsidRPr="001E2385">
        <w:rPr>
          <w:rFonts w:ascii="Times New Roman" w:hAnsi="Times New Roman" w:cs="Times New Roman"/>
          <w:i/>
          <w:sz w:val="24"/>
          <w:szCs w:val="24"/>
          <w:lang w:val="en-US"/>
        </w:rPr>
        <w:t>q</w:t>
      </w:r>
      <w:r w:rsidRPr="001E2385">
        <w:rPr>
          <w:rFonts w:ascii="Times New Roman" w:hAnsi="Times New Roman" w:cs="Times New Roman"/>
          <w:sz w:val="24"/>
          <w:szCs w:val="24"/>
          <w:vertAlign w:val="subscript"/>
        </w:rPr>
        <w:t>1</w:t>
      </w:r>
      <w:r w:rsidR="00495312" w:rsidRPr="001E2385">
        <w:rPr>
          <w:rFonts w:ascii="Times New Roman" w:hAnsi="Times New Roman" w:cs="Times New Roman"/>
          <w:sz w:val="24"/>
          <w:szCs w:val="24"/>
          <w:vertAlign w:val="subscript"/>
        </w:rPr>
        <w:t xml:space="preserve"> </w:t>
      </w:r>
      <w:r w:rsidR="00495312" w:rsidRPr="001E2385">
        <w:rPr>
          <w:rFonts w:ascii="Times New Roman" w:hAnsi="Times New Roman" w:cs="Times New Roman"/>
          <w:sz w:val="24"/>
          <w:szCs w:val="24"/>
        </w:rPr>
        <w:t xml:space="preserve">(Рис. 6) и </w:t>
      </w:r>
      <w:r w:rsidR="00495312" w:rsidRPr="001E2385">
        <w:rPr>
          <w:rFonts w:ascii="Times New Roman" w:hAnsi="Times New Roman" w:cs="Times New Roman"/>
          <w:i/>
          <w:sz w:val="24"/>
          <w:szCs w:val="24"/>
          <w:lang w:val="en-US"/>
        </w:rPr>
        <w:t>q</w:t>
      </w:r>
      <w:r w:rsidR="00495312" w:rsidRPr="001E2385">
        <w:rPr>
          <w:rFonts w:ascii="Times New Roman" w:hAnsi="Times New Roman" w:cs="Times New Roman"/>
          <w:sz w:val="24"/>
          <w:szCs w:val="24"/>
          <w:vertAlign w:val="subscript"/>
        </w:rPr>
        <w:t>2</w:t>
      </w:r>
      <w:r w:rsidR="00495312" w:rsidRPr="001E2385">
        <w:rPr>
          <w:rFonts w:ascii="Times New Roman" w:hAnsi="Times New Roman" w:cs="Times New Roman"/>
          <w:sz w:val="24"/>
          <w:szCs w:val="24"/>
        </w:rPr>
        <w:t xml:space="preserve"> (Рис. 7)</w:t>
      </w:r>
      <w:r w:rsidRPr="001E2385">
        <w:rPr>
          <w:rFonts w:ascii="Times New Roman" w:hAnsi="Times New Roman" w:cs="Times New Roman"/>
          <w:sz w:val="24"/>
          <w:szCs w:val="24"/>
        </w:rPr>
        <w:t xml:space="preserve"> водородной связи с величиной протонного химического сдвига. </w:t>
      </w:r>
      <w:r w:rsidR="00495312" w:rsidRPr="001E2385">
        <w:rPr>
          <w:rFonts w:ascii="Times New Roman" w:hAnsi="Times New Roman" w:cs="Times New Roman"/>
          <w:sz w:val="24"/>
          <w:szCs w:val="24"/>
        </w:rPr>
        <w:t>На Рис. 6, 7</w:t>
      </w:r>
      <w:r w:rsidR="00B0007B" w:rsidRPr="001E2385">
        <w:rPr>
          <w:rFonts w:ascii="Times New Roman" w:hAnsi="Times New Roman" w:cs="Times New Roman"/>
          <w:sz w:val="24"/>
          <w:szCs w:val="24"/>
        </w:rPr>
        <w:t xml:space="preserve"> </w:t>
      </w:r>
      <w:r w:rsidR="00495312" w:rsidRPr="001E2385">
        <w:rPr>
          <w:rFonts w:ascii="Times New Roman" w:hAnsi="Times New Roman" w:cs="Times New Roman"/>
          <w:sz w:val="24"/>
          <w:szCs w:val="24"/>
        </w:rPr>
        <w:t>п</w:t>
      </w:r>
      <w:r w:rsidR="00B0007B" w:rsidRPr="001E2385">
        <w:rPr>
          <w:rFonts w:ascii="Times New Roman" w:hAnsi="Times New Roman" w:cs="Times New Roman"/>
          <w:sz w:val="24"/>
          <w:szCs w:val="24"/>
        </w:rPr>
        <w:t>роиллюстрированы</w:t>
      </w:r>
      <w:r w:rsidR="00495312" w:rsidRPr="001E2385">
        <w:rPr>
          <w:rFonts w:ascii="Times New Roman" w:hAnsi="Times New Roman" w:cs="Times New Roman"/>
          <w:sz w:val="24"/>
          <w:szCs w:val="24"/>
        </w:rPr>
        <w:t xml:space="preserve"> зависимости </w:t>
      </w:r>
      <w:r w:rsidR="00B0007B" w:rsidRPr="001E2385">
        <w:rPr>
          <w:rFonts w:ascii="Times New Roman" w:hAnsi="Times New Roman" w:cs="Times New Roman"/>
          <w:sz w:val="24"/>
          <w:szCs w:val="24"/>
        </w:rPr>
        <w:lastRenderedPageBreak/>
        <w:t>р</w:t>
      </w:r>
      <w:r w:rsidR="00495312" w:rsidRPr="001E2385">
        <w:rPr>
          <w:rFonts w:ascii="Times New Roman" w:hAnsi="Times New Roman" w:cs="Times New Roman"/>
          <w:sz w:val="24"/>
          <w:szCs w:val="24"/>
        </w:rPr>
        <w:t>ассчитанных</w:t>
      </w:r>
      <w:r w:rsidR="00B0007B" w:rsidRPr="001E2385">
        <w:rPr>
          <w:rFonts w:ascii="Times New Roman" w:hAnsi="Times New Roman" w:cs="Times New Roman"/>
          <w:sz w:val="24"/>
          <w:szCs w:val="24"/>
        </w:rPr>
        <w:t xml:space="preserve"> химически</w:t>
      </w:r>
      <w:r w:rsidR="00495312" w:rsidRPr="001E2385">
        <w:rPr>
          <w:rFonts w:ascii="Times New Roman" w:hAnsi="Times New Roman" w:cs="Times New Roman"/>
          <w:sz w:val="24"/>
          <w:szCs w:val="24"/>
        </w:rPr>
        <w:t>х</w:t>
      </w:r>
      <w:r w:rsidR="00B0007B" w:rsidRPr="001E2385">
        <w:rPr>
          <w:rFonts w:ascii="Times New Roman" w:hAnsi="Times New Roman" w:cs="Times New Roman"/>
          <w:sz w:val="24"/>
          <w:szCs w:val="24"/>
        </w:rPr>
        <w:t xml:space="preserve"> сдвиг</w:t>
      </w:r>
      <w:r w:rsidR="00495312" w:rsidRPr="001E2385">
        <w:rPr>
          <w:rFonts w:ascii="Times New Roman" w:hAnsi="Times New Roman" w:cs="Times New Roman"/>
          <w:sz w:val="24"/>
          <w:szCs w:val="24"/>
        </w:rPr>
        <w:t>ов</w:t>
      </w:r>
      <w:r w:rsidR="00B0007B" w:rsidRPr="001E2385">
        <w:rPr>
          <w:rFonts w:ascii="Times New Roman" w:hAnsi="Times New Roman" w:cs="Times New Roman"/>
          <w:sz w:val="24"/>
          <w:szCs w:val="24"/>
        </w:rPr>
        <w:t xml:space="preserve"> </w:t>
      </w:r>
      <w:r w:rsidR="00B0007B" w:rsidRPr="001E2385">
        <w:rPr>
          <w:rFonts w:ascii="Times New Roman" w:hAnsi="Times New Roman" w:cs="Times New Roman"/>
          <w:sz w:val="24"/>
          <w:szCs w:val="24"/>
          <w:vertAlign w:val="superscript"/>
        </w:rPr>
        <w:t>1</w:t>
      </w:r>
      <w:r w:rsidR="00B0007B" w:rsidRPr="001E2385">
        <w:rPr>
          <w:rFonts w:ascii="Times New Roman" w:hAnsi="Times New Roman" w:cs="Times New Roman"/>
          <w:sz w:val="24"/>
          <w:szCs w:val="24"/>
        </w:rPr>
        <w:t>Н</w:t>
      </w:r>
      <w:r w:rsidR="00497324" w:rsidRPr="001E2385">
        <w:rPr>
          <w:rFonts w:ascii="Times New Roman" w:hAnsi="Times New Roman" w:cs="Times New Roman"/>
          <w:sz w:val="24"/>
          <w:szCs w:val="24"/>
        </w:rPr>
        <w:t xml:space="preserve"> в протонированном димере воды (т.н. катион</w:t>
      </w:r>
      <w:r w:rsidR="00B0007B" w:rsidRPr="001E2385">
        <w:rPr>
          <w:rFonts w:ascii="Times New Roman" w:hAnsi="Times New Roman" w:cs="Times New Roman"/>
          <w:sz w:val="24"/>
          <w:szCs w:val="24"/>
        </w:rPr>
        <w:t xml:space="preserve"> </w:t>
      </w:r>
      <w:r w:rsidR="00495312" w:rsidRPr="001E2385">
        <w:rPr>
          <w:rFonts w:ascii="Times New Roman" w:hAnsi="Times New Roman" w:cs="Times New Roman"/>
          <w:sz w:val="24"/>
          <w:szCs w:val="24"/>
        </w:rPr>
        <w:t>Цунделя</w:t>
      </w:r>
      <w:r w:rsidR="00497324" w:rsidRPr="001E2385">
        <w:rPr>
          <w:rFonts w:ascii="Times New Roman" w:hAnsi="Times New Roman" w:cs="Times New Roman"/>
          <w:sz w:val="24"/>
          <w:szCs w:val="24"/>
        </w:rPr>
        <w:t>)</w:t>
      </w:r>
      <w:r w:rsidR="00B0007B" w:rsidRPr="001E2385">
        <w:rPr>
          <w:rFonts w:ascii="Times New Roman" w:hAnsi="Times New Roman" w:cs="Times New Roman"/>
          <w:sz w:val="24"/>
          <w:szCs w:val="24"/>
        </w:rPr>
        <w:t xml:space="preserve"> H</w:t>
      </w:r>
      <w:r w:rsidR="00B0007B" w:rsidRPr="001E2385">
        <w:rPr>
          <w:rFonts w:ascii="Times New Roman" w:hAnsi="Times New Roman" w:cs="Times New Roman"/>
          <w:sz w:val="24"/>
          <w:szCs w:val="24"/>
          <w:vertAlign w:val="subscript"/>
        </w:rPr>
        <w:t>5</w:t>
      </w:r>
      <w:r w:rsidR="00B0007B" w:rsidRPr="001E2385">
        <w:rPr>
          <w:rFonts w:ascii="Times New Roman" w:hAnsi="Times New Roman" w:cs="Times New Roman"/>
          <w:sz w:val="24"/>
          <w:szCs w:val="24"/>
        </w:rPr>
        <w:t>O</w:t>
      </w:r>
      <w:r w:rsidR="00B0007B" w:rsidRPr="001E2385">
        <w:rPr>
          <w:rFonts w:ascii="Times New Roman" w:hAnsi="Times New Roman" w:cs="Times New Roman"/>
          <w:sz w:val="24"/>
          <w:szCs w:val="24"/>
          <w:vertAlign w:val="subscript"/>
        </w:rPr>
        <w:t>2</w:t>
      </w:r>
      <w:r w:rsidR="00B0007B" w:rsidRPr="001E2385">
        <w:rPr>
          <w:rFonts w:ascii="Times New Roman" w:hAnsi="Times New Roman" w:cs="Times New Roman"/>
          <w:sz w:val="24"/>
          <w:szCs w:val="24"/>
          <w:vertAlign w:val="superscript"/>
        </w:rPr>
        <w:t>+</w:t>
      </w:r>
      <w:r w:rsidR="000B15DC" w:rsidRPr="001E2385">
        <w:rPr>
          <w:rFonts w:ascii="Times New Roman" w:hAnsi="Times New Roman" w:cs="Times New Roman"/>
          <w:sz w:val="24"/>
          <w:szCs w:val="24"/>
        </w:rPr>
        <w:t xml:space="preserve"> и </w:t>
      </w:r>
      <w:r w:rsidR="00497324" w:rsidRPr="001E2385">
        <w:rPr>
          <w:rFonts w:ascii="Times New Roman" w:hAnsi="Times New Roman" w:cs="Times New Roman"/>
          <w:sz w:val="24"/>
          <w:szCs w:val="24"/>
        </w:rPr>
        <w:t>в водных кластерах</w:t>
      </w:r>
      <w:r w:rsidR="00B0007B" w:rsidRPr="001E2385">
        <w:rPr>
          <w:rFonts w:ascii="Times New Roman" w:hAnsi="Times New Roman" w:cs="Times New Roman"/>
          <w:sz w:val="24"/>
          <w:szCs w:val="24"/>
        </w:rPr>
        <w:t xml:space="preserve"> (</w:t>
      </w:r>
      <w:proofErr w:type="gramStart"/>
      <w:r w:rsidR="00B0007B" w:rsidRPr="001E2385">
        <w:rPr>
          <w:rFonts w:ascii="Times New Roman" w:hAnsi="Times New Roman" w:cs="Times New Roman"/>
          <w:sz w:val="24"/>
          <w:szCs w:val="24"/>
        </w:rPr>
        <w:t>H</w:t>
      </w:r>
      <w:r w:rsidR="00B0007B" w:rsidRPr="001E2385">
        <w:rPr>
          <w:rFonts w:ascii="Times New Roman" w:hAnsi="Times New Roman" w:cs="Times New Roman"/>
          <w:sz w:val="24"/>
          <w:szCs w:val="24"/>
          <w:vertAlign w:val="subscript"/>
        </w:rPr>
        <w:t>2</w:t>
      </w:r>
      <w:r w:rsidR="00B0007B" w:rsidRPr="001E2385">
        <w:rPr>
          <w:rFonts w:ascii="Times New Roman" w:hAnsi="Times New Roman" w:cs="Times New Roman"/>
          <w:sz w:val="24"/>
          <w:szCs w:val="24"/>
        </w:rPr>
        <w:t>O)</w:t>
      </w:r>
      <w:r w:rsidR="00B0007B" w:rsidRPr="001E2385">
        <w:rPr>
          <w:rFonts w:ascii="Times New Roman" w:hAnsi="Times New Roman" w:cs="Times New Roman"/>
          <w:i/>
          <w:sz w:val="24"/>
          <w:szCs w:val="24"/>
          <w:vertAlign w:val="subscript"/>
        </w:rPr>
        <w:t>n</w:t>
      </w:r>
      <w:proofErr w:type="gramEnd"/>
      <w:r w:rsidR="00B0007B" w:rsidRPr="001E2385">
        <w:rPr>
          <w:rFonts w:ascii="Times New Roman" w:hAnsi="Times New Roman" w:cs="Times New Roman"/>
          <w:sz w:val="24"/>
          <w:szCs w:val="24"/>
        </w:rPr>
        <w:t xml:space="preserve">, </w:t>
      </w:r>
      <w:r w:rsidR="00B0007B" w:rsidRPr="001E2385">
        <w:rPr>
          <w:rFonts w:ascii="Times New Roman" w:hAnsi="Times New Roman" w:cs="Times New Roman"/>
          <w:i/>
          <w:sz w:val="24"/>
          <w:szCs w:val="24"/>
        </w:rPr>
        <w:t>n</w:t>
      </w:r>
      <w:r w:rsidR="00B0007B" w:rsidRPr="001E2385">
        <w:rPr>
          <w:rFonts w:ascii="Times New Roman" w:hAnsi="Times New Roman" w:cs="Times New Roman"/>
          <w:sz w:val="24"/>
          <w:szCs w:val="24"/>
        </w:rPr>
        <w:t xml:space="preserve"> = 2−16</w:t>
      </w:r>
      <w:r w:rsidR="00495312" w:rsidRPr="001E2385">
        <w:rPr>
          <w:rFonts w:ascii="Times New Roman" w:hAnsi="Times New Roman" w:cs="Times New Roman"/>
          <w:sz w:val="24"/>
          <w:szCs w:val="24"/>
        </w:rPr>
        <w:t xml:space="preserve"> от геометрических параметров </w:t>
      </w:r>
      <w:r w:rsidR="00495312" w:rsidRPr="001E2385">
        <w:rPr>
          <w:rFonts w:ascii="Times New Roman" w:hAnsi="Times New Roman" w:cs="Times New Roman"/>
          <w:i/>
          <w:sz w:val="24"/>
          <w:szCs w:val="24"/>
          <w:lang w:val="en-US"/>
        </w:rPr>
        <w:t>q</w:t>
      </w:r>
      <w:r w:rsidR="00495312" w:rsidRPr="001E2385">
        <w:rPr>
          <w:rFonts w:ascii="Times New Roman" w:hAnsi="Times New Roman" w:cs="Times New Roman"/>
          <w:sz w:val="24"/>
          <w:szCs w:val="24"/>
          <w:vertAlign w:val="subscript"/>
        </w:rPr>
        <w:t>1</w:t>
      </w:r>
      <w:r w:rsidR="00495312" w:rsidRPr="001E2385">
        <w:rPr>
          <w:rFonts w:ascii="Times New Roman" w:hAnsi="Times New Roman" w:cs="Times New Roman"/>
          <w:sz w:val="24"/>
          <w:szCs w:val="24"/>
        </w:rPr>
        <w:t xml:space="preserve"> </w:t>
      </w:r>
      <w:r w:rsidR="000B15DC" w:rsidRPr="001E2385">
        <w:rPr>
          <w:rFonts w:ascii="Times New Roman" w:hAnsi="Times New Roman" w:cs="Times New Roman"/>
          <w:sz w:val="24"/>
          <w:szCs w:val="24"/>
        </w:rPr>
        <w:t xml:space="preserve">и </w:t>
      </w:r>
      <w:r w:rsidR="00495312" w:rsidRPr="001E2385">
        <w:rPr>
          <w:rFonts w:ascii="Times New Roman" w:hAnsi="Times New Roman" w:cs="Times New Roman"/>
          <w:i/>
          <w:sz w:val="24"/>
          <w:szCs w:val="24"/>
          <w:lang w:val="en-US"/>
        </w:rPr>
        <w:t>q</w:t>
      </w:r>
      <w:r w:rsidR="00495312" w:rsidRPr="001E2385">
        <w:rPr>
          <w:rFonts w:ascii="Times New Roman" w:hAnsi="Times New Roman" w:cs="Times New Roman"/>
          <w:sz w:val="24"/>
          <w:szCs w:val="24"/>
          <w:vertAlign w:val="subscript"/>
        </w:rPr>
        <w:t>2</w:t>
      </w:r>
      <w:r w:rsidR="00495312" w:rsidRPr="001E2385">
        <w:rPr>
          <w:rFonts w:ascii="Times New Roman" w:hAnsi="Times New Roman" w:cs="Times New Roman"/>
          <w:sz w:val="24"/>
          <w:szCs w:val="24"/>
        </w:rPr>
        <w:t xml:space="preserve"> соответственно.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374A6" w:rsidTr="008374A6">
        <w:tc>
          <w:tcPr>
            <w:tcW w:w="9571" w:type="dxa"/>
          </w:tcPr>
          <w:p w:rsidR="008374A6" w:rsidRDefault="008374A6" w:rsidP="00F359F6">
            <w:pPr>
              <w:suppressAutoHyphens/>
              <w:autoSpaceDE w:val="0"/>
              <w:autoSpaceDN w:val="0"/>
              <w:adjustRightInd w:val="0"/>
              <w:spacing w:line="360" w:lineRule="auto"/>
              <w:ind w:firstLine="720"/>
              <w:jc w:val="center"/>
              <w:outlineLvl w:val="0"/>
              <w:rPr>
                <w:rFonts w:ascii="Times New Roman" w:hAnsi="Times New Roman" w:cs="Times New Roman"/>
                <w:i/>
                <w:sz w:val="24"/>
                <w:szCs w:val="24"/>
                <w:shd w:val="clear" w:color="auto" w:fill="FFFFFF"/>
              </w:rPr>
            </w:pPr>
            <w:r w:rsidRPr="001E2385">
              <w:rPr>
                <w:rFonts w:ascii="Times New Roman" w:hAnsi="Times New Roman" w:cs="Times New Roman"/>
                <w:i/>
                <w:noProof/>
                <w:sz w:val="24"/>
                <w:szCs w:val="24"/>
                <w:shd w:val="clear" w:color="auto" w:fill="FFFFFF"/>
                <w:lang w:eastAsia="ru-RU"/>
              </w:rPr>
              <w:drawing>
                <wp:inline distT="0" distB="0" distL="0" distR="0" wp14:anchorId="70626148" wp14:editId="093B07D0">
                  <wp:extent cx="4700905" cy="2862580"/>
                  <wp:effectExtent l="0" t="0" r="444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00905" cy="2862580"/>
                          </a:xfrm>
                          <a:prstGeom prst="rect">
                            <a:avLst/>
                          </a:prstGeom>
                          <a:noFill/>
                          <a:ln>
                            <a:noFill/>
                          </a:ln>
                        </pic:spPr>
                      </pic:pic>
                    </a:graphicData>
                  </a:graphic>
                </wp:inline>
              </w:drawing>
            </w:r>
          </w:p>
        </w:tc>
      </w:tr>
    </w:tbl>
    <w:p w:rsidR="00495312" w:rsidRPr="001E2385" w:rsidRDefault="00B0007B" w:rsidP="000110A7">
      <w:pPr>
        <w:autoSpaceDE w:val="0"/>
        <w:autoSpaceDN w:val="0"/>
        <w:adjustRightInd w:val="0"/>
        <w:spacing w:after="0" w:line="360" w:lineRule="auto"/>
        <w:jc w:val="both"/>
        <w:rPr>
          <w:rFonts w:ascii="Times New Roman" w:hAnsi="Times New Roman" w:cs="Times New Roman"/>
          <w:sz w:val="24"/>
          <w:szCs w:val="24"/>
        </w:rPr>
      </w:pPr>
      <w:r w:rsidRPr="001E2385">
        <w:rPr>
          <w:rFonts w:ascii="Times New Roman" w:hAnsi="Times New Roman" w:cs="Times New Roman"/>
          <w:sz w:val="24"/>
          <w:szCs w:val="24"/>
          <w:shd w:val="clear" w:color="auto" w:fill="FFFFFF"/>
        </w:rPr>
        <w:t xml:space="preserve">Рис. 6. Корреляция </w:t>
      </w:r>
      <w:r w:rsidRPr="001E2385">
        <w:rPr>
          <w:rFonts w:ascii="Times New Roman" w:hAnsi="Times New Roman" w:cs="Times New Roman"/>
          <w:i/>
          <w:sz w:val="24"/>
          <w:szCs w:val="24"/>
        </w:rPr>
        <w:t>δ</w:t>
      </w:r>
      <w:r w:rsidRPr="001E2385">
        <w:rPr>
          <w:rFonts w:ascii="Times New Roman" w:hAnsi="Times New Roman" w:cs="Times New Roman"/>
          <w:sz w:val="24"/>
          <w:szCs w:val="24"/>
          <w:vertAlign w:val="superscript"/>
        </w:rPr>
        <w:t>1</w:t>
      </w:r>
      <w:r w:rsidRPr="001E2385">
        <w:rPr>
          <w:rFonts w:ascii="Times New Roman" w:hAnsi="Times New Roman" w:cs="Times New Roman"/>
          <w:sz w:val="24"/>
          <w:szCs w:val="24"/>
          <w:lang w:val="en-US"/>
        </w:rPr>
        <w:t>H</w:t>
      </w:r>
      <w:r w:rsidRPr="001E2385">
        <w:rPr>
          <w:rFonts w:ascii="Times New Roman" w:hAnsi="Times New Roman" w:cs="Times New Roman"/>
          <w:sz w:val="24"/>
          <w:szCs w:val="24"/>
        </w:rPr>
        <w:t xml:space="preserve"> с </w:t>
      </w:r>
      <w:r w:rsidRPr="001E2385">
        <w:rPr>
          <w:rFonts w:ascii="Times New Roman" w:hAnsi="Times New Roman" w:cs="Times New Roman"/>
          <w:i/>
          <w:sz w:val="24"/>
          <w:szCs w:val="24"/>
          <w:lang w:val="en-US"/>
        </w:rPr>
        <w:t>q</w:t>
      </w:r>
      <w:r w:rsidRPr="001E2385">
        <w:rPr>
          <w:rFonts w:ascii="Times New Roman" w:hAnsi="Times New Roman" w:cs="Times New Roman"/>
          <w:sz w:val="24"/>
          <w:szCs w:val="24"/>
          <w:vertAlign w:val="subscript"/>
        </w:rPr>
        <w:t>1</w:t>
      </w:r>
      <w:r w:rsidR="00495312" w:rsidRPr="001E2385">
        <w:rPr>
          <w:rFonts w:ascii="Times New Roman" w:hAnsi="Times New Roman" w:cs="Times New Roman"/>
          <w:sz w:val="24"/>
          <w:szCs w:val="24"/>
          <w:vertAlign w:val="subscript"/>
        </w:rPr>
        <w:t xml:space="preserve">. </w:t>
      </w:r>
      <w:r w:rsidR="00495312" w:rsidRPr="001E2385">
        <w:rPr>
          <w:rFonts w:ascii="Times New Roman" w:hAnsi="Times New Roman" w:cs="Times New Roman"/>
          <w:sz w:val="24"/>
          <w:szCs w:val="24"/>
        </w:rPr>
        <w:t>Кривая 1 показывает классическую равновесную геометрию водородной связи.  Кривая 2 показывает исправленную равновесную геомет</w:t>
      </w:r>
      <w:r w:rsidR="00931A92" w:rsidRPr="001E2385">
        <w:rPr>
          <w:rFonts w:ascii="Times New Roman" w:hAnsi="Times New Roman" w:cs="Times New Roman"/>
          <w:sz w:val="24"/>
          <w:szCs w:val="24"/>
        </w:rPr>
        <w:t>рию водородной связи.</w:t>
      </w:r>
      <w:r w:rsidR="00495312" w:rsidRPr="001E2385">
        <w:rPr>
          <w:rFonts w:ascii="Times New Roman" w:hAnsi="Times New Roman" w:cs="Times New Roman"/>
          <w:sz w:val="24"/>
          <w:szCs w:val="24"/>
        </w:rPr>
        <w:t xml:space="preserve"> Кривая</w:t>
      </w:r>
      <w:r w:rsidR="00933F69" w:rsidRPr="001E2385">
        <w:rPr>
          <w:rFonts w:ascii="Times New Roman" w:hAnsi="Times New Roman" w:cs="Times New Roman"/>
          <w:sz w:val="24"/>
          <w:szCs w:val="24"/>
        </w:rPr>
        <w:t xml:space="preserve"> 3: литературные значения</w:t>
      </w:r>
      <w:r w:rsidR="00495312" w:rsidRPr="001E2385">
        <w:rPr>
          <w:rFonts w:ascii="Times New Roman" w:hAnsi="Times New Roman" w:cs="Times New Roman"/>
          <w:sz w:val="24"/>
          <w:szCs w:val="24"/>
        </w:rPr>
        <w:t xml:space="preserve"> [</w:t>
      </w:r>
      <w:hyperlink w:anchor="limbach2009" w:history="1">
        <w:r w:rsidR="00931A92" w:rsidRPr="001E2385">
          <w:rPr>
            <w:rStyle w:val="a4"/>
            <w:rFonts w:ascii="Times New Roman" w:hAnsi="Times New Roman" w:cs="Times New Roman"/>
            <w:sz w:val="24"/>
            <w:szCs w:val="24"/>
          </w:rPr>
          <w:t>60</w:t>
        </w:r>
      </w:hyperlink>
      <w:r w:rsidR="00495312" w:rsidRPr="001E2385">
        <w:rPr>
          <w:rFonts w:ascii="Times New Roman" w:hAnsi="Times New Roman" w:cs="Times New Roman"/>
          <w:sz w:val="24"/>
          <w:szCs w:val="24"/>
        </w:rPr>
        <w:t>]</w:t>
      </w:r>
      <w:r w:rsidR="00451C1E" w:rsidRPr="001E2385">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374A6" w:rsidTr="008374A6">
        <w:tc>
          <w:tcPr>
            <w:tcW w:w="9571" w:type="dxa"/>
          </w:tcPr>
          <w:p w:rsidR="008374A6" w:rsidRDefault="008374A6" w:rsidP="00F359F6">
            <w:pPr>
              <w:suppressAutoHyphens/>
              <w:autoSpaceDE w:val="0"/>
              <w:autoSpaceDN w:val="0"/>
              <w:adjustRightInd w:val="0"/>
              <w:spacing w:line="360" w:lineRule="auto"/>
              <w:ind w:firstLine="720"/>
              <w:jc w:val="center"/>
              <w:outlineLvl w:val="0"/>
              <w:rPr>
                <w:rFonts w:ascii="Times New Roman" w:hAnsi="Times New Roman" w:cs="Times New Roman"/>
                <w:sz w:val="24"/>
                <w:szCs w:val="24"/>
                <w:shd w:val="clear" w:color="auto" w:fill="FFFFFF"/>
              </w:rPr>
            </w:pPr>
            <w:r w:rsidRPr="001E2385">
              <w:rPr>
                <w:rFonts w:ascii="Times New Roman" w:hAnsi="Times New Roman" w:cs="Times New Roman"/>
                <w:noProof/>
                <w:sz w:val="24"/>
                <w:szCs w:val="24"/>
                <w:shd w:val="clear" w:color="auto" w:fill="FFFFFF"/>
                <w:lang w:eastAsia="ru-RU"/>
              </w:rPr>
              <w:drawing>
                <wp:inline distT="0" distB="0" distL="0" distR="0" wp14:anchorId="7DC73D65" wp14:editId="5F8B45D3">
                  <wp:extent cx="4533900" cy="2447925"/>
                  <wp:effectExtent l="0" t="0" r="0" b="952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33900" cy="2447925"/>
                          </a:xfrm>
                          <a:prstGeom prst="rect">
                            <a:avLst/>
                          </a:prstGeom>
                          <a:noFill/>
                          <a:ln>
                            <a:noFill/>
                          </a:ln>
                        </pic:spPr>
                      </pic:pic>
                    </a:graphicData>
                  </a:graphic>
                </wp:inline>
              </w:drawing>
            </w:r>
          </w:p>
        </w:tc>
      </w:tr>
    </w:tbl>
    <w:p w:rsidR="00B0007B" w:rsidRPr="001E2385" w:rsidRDefault="00B0007B" w:rsidP="000110A7">
      <w:pPr>
        <w:suppressAutoHyphens/>
        <w:autoSpaceDE w:val="0"/>
        <w:autoSpaceDN w:val="0"/>
        <w:adjustRightInd w:val="0"/>
        <w:spacing w:line="360" w:lineRule="auto"/>
        <w:jc w:val="both"/>
        <w:outlineLvl w:val="0"/>
        <w:rPr>
          <w:rFonts w:ascii="Times New Roman" w:hAnsi="Times New Roman" w:cs="Times New Roman"/>
          <w:sz w:val="24"/>
          <w:szCs w:val="24"/>
        </w:rPr>
      </w:pPr>
      <w:r w:rsidRPr="001E2385">
        <w:rPr>
          <w:rFonts w:ascii="Times New Roman" w:hAnsi="Times New Roman" w:cs="Times New Roman"/>
          <w:sz w:val="24"/>
          <w:szCs w:val="24"/>
          <w:shd w:val="clear" w:color="auto" w:fill="FFFFFF"/>
        </w:rPr>
        <w:t xml:space="preserve">Рис. 7. Корреляция </w:t>
      </w:r>
      <w:r w:rsidRPr="001E2385">
        <w:rPr>
          <w:rFonts w:ascii="Times New Roman" w:hAnsi="Times New Roman" w:cs="Times New Roman"/>
          <w:i/>
          <w:sz w:val="24"/>
          <w:szCs w:val="24"/>
        </w:rPr>
        <w:t>δ</w:t>
      </w:r>
      <w:r w:rsidRPr="001E2385">
        <w:rPr>
          <w:rFonts w:ascii="Times New Roman" w:hAnsi="Times New Roman" w:cs="Times New Roman"/>
          <w:sz w:val="24"/>
          <w:szCs w:val="24"/>
          <w:vertAlign w:val="superscript"/>
        </w:rPr>
        <w:t>1</w:t>
      </w:r>
      <w:r w:rsidRPr="001E2385">
        <w:rPr>
          <w:rFonts w:ascii="Times New Roman" w:hAnsi="Times New Roman" w:cs="Times New Roman"/>
          <w:sz w:val="24"/>
          <w:szCs w:val="24"/>
          <w:lang w:val="en-US"/>
        </w:rPr>
        <w:t>H</w:t>
      </w:r>
      <w:r w:rsidRPr="001E2385">
        <w:rPr>
          <w:rFonts w:ascii="Times New Roman" w:hAnsi="Times New Roman" w:cs="Times New Roman"/>
          <w:sz w:val="24"/>
          <w:szCs w:val="24"/>
        </w:rPr>
        <w:t xml:space="preserve"> с </w:t>
      </w:r>
      <w:r w:rsidRPr="001E2385">
        <w:rPr>
          <w:rFonts w:ascii="Times New Roman" w:hAnsi="Times New Roman" w:cs="Times New Roman"/>
          <w:i/>
          <w:sz w:val="24"/>
          <w:szCs w:val="24"/>
          <w:lang w:val="en-US"/>
        </w:rPr>
        <w:t>q</w:t>
      </w:r>
      <w:r w:rsidRPr="001E2385">
        <w:rPr>
          <w:rFonts w:ascii="Times New Roman" w:hAnsi="Times New Roman" w:cs="Times New Roman"/>
          <w:sz w:val="24"/>
          <w:szCs w:val="24"/>
          <w:vertAlign w:val="subscript"/>
        </w:rPr>
        <w:t xml:space="preserve">2. </w:t>
      </w:r>
      <w:r w:rsidR="00495312" w:rsidRPr="001E2385">
        <w:rPr>
          <w:rFonts w:ascii="Times New Roman" w:hAnsi="Times New Roman" w:cs="Times New Roman"/>
          <w:sz w:val="24"/>
          <w:szCs w:val="24"/>
        </w:rPr>
        <w:t>Кривая 4 показывает классическую равновесную геометрию водородной связи.  Кривая 5 показывает результаты расчетов для классического катиона Цунделя. [</w:t>
      </w:r>
      <w:hyperlink w:anchor="limbach2009" w:history="1">
        <w:r w:rsidR="00451C1E" w:rsidRPr="001E2385">
          <w:rPr>
            <w:rStyle w:val="a4"/>
            <w:rFonts w:ascii="Times New Roman" w:hAnsi="Times New Roman" w:cs="Times New Roman"/>
            <w:sz w:val="24"/>
            <w:szCs w:val="24"/>
          </w:rPr>
          <w:t>6</w:t>
        </w:r>
        <w:r w:rsidR="00931A92" w:rsidRPr="001E2385">
          <w:rPr>
            <w:rStyle w:val="a4"/>
            <w:rFonts w:ascii="Times New Roman" w:hAnsi="Times New Roman" w:cs="Times New Roman"/>
            <w:sz w:val="24"/>
            <w:szCs w:val="24"/>
          </w:rPr>
          <w:t>0</w:t>
        </w:r>
      </w:hyperlink>
      <w:r w:rsidR="00495312" w:rsidRPr="001E2385">
        <w:rPr>
          <w:rFonts w:ascii="Times New Roman" w:hAnsi="Times New Roman" w:cs="Times New Roman"/>
          <w:sz w:val="24"/>
          <w:szCs w:val="24"/>
        </w:rPr>
        <w:t>]</w:t>
      </w:r>
      <w:r w:rsidR="00451C1E" w:rsidRPr="001E2385">
        <w:rPr>
          <w:rFonts w:ascii="Times New Roman" w:hAnsi="Times New Roman" w:cs="Times New Roman"/>
          <w:sz w:val="24"/>
          <w:szCs w:val="24"/>
        </w:rPr>
        <w:t>.</w:t>
      </w:r>
    </w:p>
    <w:p w:rsidR="00931A92" w:rsidRPr="001E2385" w:rsidRDefault="00931A92" w:rsidP="00F359F6">
      <w:pPr>
        <w:spacing w:line="360" w:lineRule="auto"/>
        <w:ind w:firstLine="720"/>
        <w:jc w:val="both"/>
        <w:rPr>
          <w:rFonts w:ascii="Times New Roman" w:hAnsi="Times New Roman" w:cs="Times New Roman"/>
          <w:sz w:val="24"/>
          <w:szCs w:val="24"/>
        </w:rPr>
      </w:pPr>
      <w:r w:rsidRPr="001E2385">
        <w:rPr>
          <w:rFonts w:ascii="Times New Roman" w:hAnsi="Times New Roman" w:cs="Times New Roman"/>
          <w:sz w:val="24"/>
          <w:szCs w:val="24"/>
        </w:rPr>
        <w:t>На рис. 6 и 7 представлены расчетные данные геометрии водородной связи. Теоретические зависимости хорошо выполняются экспериментально (Рис. 8). П</w:t>
      </w:r>
      <w:r w:rsidR="00AA3111" w:rsidRPr="001E2385">
        <w:rPr>
          <w:rFonts w:ascii="Times New Roman" w:hAnsi="Times New Roman" w:cs="Times New Roman"/>
          <w:sz w:val="24"/>
          <w:szCs w:val="24"/>
        </w:rPr>
        <w:t xml:space="preserve">родемонстрировано изменение химического сдвига в зависимости от того, как меняется координата водородной связи. </w:t>
      </w:r>
      <w:r w:rsidR="004D2710" w:rsidRPr="001E2385">
        <w:rPr>
          <w:rFonts w:ascii="Times New Roman" w:hAnsi="Times New Roman" w:cs="Times New Roman"/>
          <w:sz w:val="24"/>
          <w:szCs w:val="24"/>
        </w:rPr>
        <w:t xml:space="preserve">Максимальное значение </w:t>
      </w:r>
      <w:r w:rsidR="00AA3111" w:rsidRPr="001E2385">
        <w:rPr>
          <w:rFonts w:ascii="Times New Roman" w:hAnsi="Times New Roman" w:cs="Times New Roman"/>
          <w:i/>
          <w:sz w:val="24"/>
          <w:szCs w:val="24"/>
        </w:rPr>
        <w:t>δ</w:t>
      </w:r>
      <w:r w:rsidR="00AA3111" w:rsidRPr="001E2385">
        <w:rPr>
          <w:rFonts w:ascii="Times New Roman" w:hAnsi="Times New Roman" w:cs="Times New Roman"/>
          <w:sz w:val="24"/>
          <w:szCs w:val="24"/>
          <w:vertAlign w:val="superscript"/>
        </w:rPr>
        <w:t>1</w:t>
      </w:r>
      <w:r w:rsidR="00AA3111" w:rsidRPr="001E2385">
        <w:rPr>
          <w:rFonts w:ascii="Times New Roman" w:hAnsi="Times New Roman" w:cs="Times New Roman"/>
          <w:sz w:val="24"/>
          <w:szCs w:val="24"/>
          <w:lang w:val="en-US"/>
        </w:rPr>
        <w:t>H</w:t>
      </w:r>
      <w:r w:rsidR="00AA3111" w:rsidRPr="001E2385">
        <w:rPr>
          <w:rFonts w:ascii="Times New Roman" w:hAnsi="Times New Roman" w:cs="Times New Roman"/>
          <w:sz w:val="24"/>
          <w:szCs w:val="24"/>
        </w:rPr>
        <w:t xml:space="preserve"> </w:t>
      </w:r>
      <w:r w:rsidR="004D2710" w:rsidRPr="001E2385">
        <w:rPr>
          <w:rFonts w:ascii="Times New Roman" w:hAnsi="Times New Roman" w:cs="Times New Roman"/>
          <w:sz w:val="24"/>
          <w:szCs w:val="24"/>
        </w:rPr>
        <w:t xml:space="preserve">достигается </w:t>
      </w:r>
      <w:r w:rsidR="00AA3111" w:rsidRPr="001E2385">
        <w:rPr>
          <w:rFonts w:ascii="Times New Roman" w:hAnsi="Times New Roman" w:cs="Times New Roman"/>
          <w:sz w:val="24"/>
          <w:szCs w:val="24"/>
        </w:rPr>
        <w:t xml:space="preserve">тогда, когда </w:t>
      </w:r>
      <w:r w:rsidR="00AA3111" w:rsidRPr="001E2385">
        <w:rPr>
          <w:rFonts w:ascii="Times New Roman" w:hAnsi="Times New Roman" w:cs="Times New Roman"/>
          <w:i/>
          <w:sz w:val="24"/>
          <w:szCs w:val="24"/>
          <w:lang w:val="en-US"/>
        </w:rPr>
        <w:lastRenderedPageBreak/>
        <w:t>r</w:t>
      </w:r>
      <w:r w:rsidR="00AA3111" w:rsidRPr="001E2385">
        <w:rPr>
          <w:rFonts w:ascii="Times New Roman" w:hAnsi="Times New Roman" w:cs="Times New Roman"/>
          <w:sz w:val="24"/>
          <w:szCs w:val="24"/>
          <w:vertAlign w:val="subscript"/>
        </w:rPr>
        <w:t>1</w:t>
      </w:r>
      <w:r w:rsidR="004D2710" w:rsidRPr="001E2385">
        <w:rPr>
          <w:rFonts w:ascii="Times New Roman" w:hAnsi="Times New Roman" w:cs="Times New Roman"/>
          <w:i/>
          <w:sz w:val="24"/>
          <w:szCs w:val="24"/>
        </w:rPr>
        <w:t> = </w:t>
      </w:r>
      <w:r w:rsidR="00AA3111" w:rsidRPr="001E2385">
        <w:rPr>
          <w:rFonts w:ascii="Times New Roman" w:hAnsi="Times New Roman" w:cs="Times New Roman"/>
          <w:i/>
          <w:sz w:val="24"/>
          <w:szCs w:val="24"/>
          <w:lang w:val="en-US"/>
        </w:rPr>
        <w:t>r</w:t>
      </w:r>
      <w:r w:rsidR="00AA3111" w:rsidRPr="001E2385">
        <w:rPr>
          <w:rFonts w:ascii="Times New Roman" w:hAnsi="Times New Roman" w:cs="Times New Roman"/>
          <w:sz w:val="24"/>
          <w:szCs w:val="24"/>
          <w:vertAlign w:val="subscript"/>
        </w:rPr>
        <w:t>2</w:t>
      </w:r>
      <w:r w:rsidR="00AA3111" w:rsidRPr="001E2385">
        <w:rPr>
          <w:rFonts w:ascii="Times New Roman" w:hAnsi="Times New Roman" w:cs="Times New Roman"/>
          <w:i/>
          <w:sz w:val="24"/>
          <w:szCs w:val="24"/>
        </w:rPr>
        <w:t xml:space="preserve"> (</w:t>
      </w:r>
      <w:r w:rsidR="00AA3111" w:rsidRPr="001E2385">
        <w:rPr>
          <w:rFonts w:ascii="Times New Roman" w:hAnsi="Times New Roman" w:cs="Times New Roman"/>
          <w:i/>
          <w:sz w:val="24"/>
          <w:szCs w:val="24"/>
          <w:lang w:val="en-US"/>
        </w:rPr>
        <w:t>q</w:t>
      </w:r>
      <w:r w:rsidR="00AA3111" w:rsidRPr="001E2385">
        <w:rPr>
          <w:rFonts w:ascii="Times New Roman" w:hAnsi="Times New Roman" w:cs="Times New Roman"/>
          <w:sz w:val="24"/>
          <w:szCs w:val="24"/>
          <w:vertAlign w:val="subscript"/>
        </w:rPr>
        <w:t>1</w:t>
      </w:r>
      <w:r w:rsidR="00AA3111" w:rsidRPr="001E2385">
        <w:rPr>
          <w:rFonts w:ascii="Times New Roman" w:hAnsi="Times New Roman" w:cs="Times New Roman"/>
          <w:i/>
          <w:sz w:val="24"/>
          <w:szCs w:val="24"/>
        </w:rPr>
        <w:t xml:space="preserve"> = 0)</w:t>
      </w:r>
      <w:r w:rsidR="00AA3111" w:rsidRPr="001E2385">
        <w:rPr>
          <w:rFonts w:ascii="Times New Roman" w:hAnsi="Times New Roman" w:cs="Times New Roman"/>
          <w:sz w:val="24"/>
          <w:szCs w:val="24"/>
        </w:rPr>
        <w:t>, то есть когда протон находится на одинаковом расстоянии между донорной и акцепторной группами.</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374A6" w:rsidTr="008374A6">
        <w:tc>
          <w:tcPr>
            <w:tcW w:w="9571" w:type="dxa"/>
          </w:tcPr>
          <w:p w:rsidR="008374A6" w:rsidRDefault="008374A6" w:rsidP="00F359F6">
            <w:pPr>
              <w:spacing w:line="360" w:lineRule="auto"/>
              <w:ind w:firstLine="720"/>
              <w:jc w:val="center"/>
              <w:rPr>
                <w:rFonts w:ascii="Times New Roman" w:hAnsi="Times New Roman" w:cs="Times New Roman"/>
                <w:sz w:val="24"/>
                <w:szCs w:val="24"/>
              </w:rPr>
            </w:pPr>
            <w:r w:rsidRPr="001E2385">
              <w:rPr>
                <w:rFonts w:ascii="Times New Roman" w:hAnsi="Times New Roman" w:cs="Times New Roman"/>
                <w:i/>
                <w:noProof/>
                <w:sz w:val="24"/>
                <w:szCs w:val="24"/>
                <w:lang w:eastAsia="ru-RU"/>
              </w:rPr>
              <w:drawing>
                <wp:inline distT="0" distB="0" distL="0" distR="0" wp14:anchorId="0A781893" wp14:editId="3C538829">
                  <wp:extent cx="4415272" cy="2527934"/>
                  <wp:effectExtent l="0" t="0" r="4445" b="635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22272" cy="2531942"/>
                          </a:xfrm>
                          <a:prstGeom prst="rect">
                            <a:avLst/>
                          </a:prstGeom>
                          <a:noFill/>
                          <a:ln>
                            <a:noFill/>
                          </a:ln>
                        </pic:spPr>
                      </pic:pic>
                    </a:graphicData>
                  </a:graphic>
                </wp:inline>
              </w:drawing>
            </w:r>
          </w:p>
        </w:tc>
      </w:tr>
    </w:tbl>
    <w:p w:rsidR="00F7389B" w:rsidRPr="001E2385" w:rsidRDefault="00F7389B" w:rsidP="000110A7">
      <w:pPr>
        <w:suppressAutoHyphens/>
        <w:autoSpaceDE w:val="0"/>
        <w:autoSpaceDN w:val="0"/>
        <w:adjustRightInd w:val="0"/>
        <w:spacing w:line="360" w:lineRule="auto"/>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Рис. 8. Зависимость </w:t>
      </w:r>
      <w:r w:rsidRPr="001E2385">
        <w:rPr>
          <w:rFonts w:ascii="Times New Roman" w:hAnsi="Times New Roman" w:cs="Times New Roman"/>
          <w:i/>
          <w:sz w:val="24"/>
          <w:szCs w:val="24"/>
        </w:rPr>
        <w:t>δ</w:t>
      </w:r>
      <w:r w:rsidRPr="001E2385">
        <w:rPr>
          <w:rFonts w:ascii="Times New Roman" w:hAnsi="Times New Roman" w:cs="Times New Roman"/>
          <w:sz w:val="24"/>
          <w:szCs w:val="24"/>
          <w:vertAlign w:val="superscript"/>
        </w:rPr>
        <w:t>1</w:t>
      </w:r>
      <w:r w:rsidRPr="001E2385">
        <w:rPr>
          <w:rFonts w:ascii="Times New Roman" w:hAnsi="Times New Roman" w:cs="Times New Roman"/>
          <w:sz w:val="24"/>
          <w:szCs w:val="24"/>
          <w:lang w:val="en-US"/>
        </w:rPr>
        <w:t>H</w:t>
      </w:r>
      <w:r w:rsidRPr="001E2385">
        <w:rPr>
          <w:rFonts w:ascii="Times New Roman" w:hAnsi="Times New Roman" w:cs="Times New Roman"/>
          <w:i/>
          <w:sz w:val="24"/>
          <w:szCs w:val="24"/>
        </w:rPr>
        <w:t xml:space="preserve"> </w:t>
      </w:r>
      <w:r w:rsidRPr="001E2385">
        <w:rPr>
          <w:rFonts w:ascii="Times New Roman" w:hAnsi="Times New Roman" w:cs="Times New Roman"/>
          <w:sz w:val="24"/>
          <w:szCs w:val="24"/>
        </w:rPr>
        <w:t>от</w:t>
      </w:r>
      <w:r w:rsidRPr="001E2385">
        <w:rPr>
          <w:rFonts w:ascii="Times New Roman" w:hAnsi="Times New Roman" w:cs="Times New Roman"/>
          <w:i/>
          <w:sz w:val="24"/>
          <w:szCs w:val="24"/>
        </w:rPr>
        <w:t xml:space="preserve"> </w:t>
      </w:r>
      <w:r w:rsidRPr="001E2385">
        <w:rPr>
          <w:rFonts w:ascii="Times New Roman" w:hAnsi="Times New Roman" w:cs="Times New Roman"/>
          <w:i/>
          <w:sz w:val="24"/>
          <w:szCs w:val="24"/>
          <w:lang w:val="en-US"/>
        </w:rPr>
        <w:t>q</w:t>
      </w:r>
      <w:r w:rsidRPr="001E2385">
        <w:rPr>
          <w:rFonts w:ascii="Times New Roman" w:hAnsi="Times New Roman" w:cs="Times New Roman"/>
          <w:sz w:val="24"/>
          <w:szCs w:val="24"/>
          <w:vertAlign w:val="subscript"/>
        </w:rPr>
        <w:t>1</w:t>
      </w:r>
      <w:r w:rsidRPr="001E2385">
        <w:rPr>
          <w:rFonts w:ascii="Times New Roman" w:hAnsi="Times New Roman" w:cs="Times New Roman"/>
          <w:i/>
          <w:sz w:val="24"/>
          <w:szCs w:val="24"/>
          <w:vertAlign w:val="subscript"/>
        </w:rPr>
        <w:t xml:space="preserve">, </w:t>
      </w:r>
      <w:r w:rsidR="00AA3111" w:rsidRPr="001E2385">
        <w:rPr>
          <w:rFonts w:ascii="Times New Roman" w:hAnsi="Times New Roman" w:cs="Times New Roman"/>
          <w:sz w:val="24"/>
          <w:szCs w:val="24"/>
        </w:rPr>
        <w:t xml:space="preserve">при комнатной температуре 298 </w:t>
      </w:r>
      <w:r w:rsidR="00AA3111" w:rsidRPr="001E2385">
        <w:rPr>
          <w:rFonts w:ascii="Times New Roman" w:hAnsi="Times New Roman" w:cs="Times New Roman"/>
          <w:sz w:val="24"/>
          <w:szCs w:val="24"/>
          <w:lang w:val="en-US"/>
        </w:rPr>
        <w:t>K</w:t>
      </w:r>
      <w:r w:rsidR="00AA3111" w:rsidRPr="001E2385">
        <w:rPr>
          <w:rFonts w:ascii="Times New Roman" w:hAnsi="Times New Roman" w:cs="Times New Roman"/>
          <w:sz w:val="24"/>
          <w:szCs w:val="24"/>
        </w:rPr>
        <w:t xml:space="preserve">, </w:t>
      </w:r>
      <w:r w:rsidRPr="001E2385">
        <w:rPr>
          <w:rFonts w:ascii="Times New Roman" w:hAnsi="Times New Roman" w:cs="Times New Roman"/>
          <w:sz w:val="24"/>
          <w:szCs w:val="24"/>
        </w:rPr>
        <w:t xml:space="preserve">где закрашенные круги: алифатические ОН-группы; выколотые квадраты: ОН-группы, связанные с ненасыщенным углеродом, например, карбоновыми кислотами, фенолами и т. д.; </w:t>
      </w:r>
      <w:r w:rsidR="00931A92" w:rsidRPr="001E2385">
        <w:rPr>
          <w:rFonts w:ascii="Times New Roman" w:hAnsi="Times New Roman" w:cs="Times New Roman"/>
          <w:sz w:val="24"/>
          <w:szCs w:val="24"/>
        </w:rPr>
        <w:t>п</w:t>
      </w:r>
      <w:r w:rsidRPr="001E2385">
        <w:rPr>
          <w:rFonts w:ascii="Times New Roman" w:hAnsi="Times New Roman" w:cs="Times New Roman"/>
          <w:sz w:val="24"/>
          <w:szCs w:val="24"/>
        </w:rPr>
        <w:t xml:space="preserve">унктирные кривые </w:t>
      </w:r>
      <w:r w:rsidR="001E2EB4" w:rsidRPr="001E2385">
        <w:rPr>
          <w:rFonts w:ascii="Times New Roman" w:hAnsi="Times New Roman" w:cs="Times New Roman"/>
          <w:sz w:val="24"/>
          <w:szCs w:val="24"/>
        </w:rPr>
        <w:t>1-4</w:t>
      </w:r>
      <w:r w:rsidRPr="001E2385">
        <w:rPr>
          <w:rFonts w:ascii="Times New Roman" w:hAnsi="Times New Roman" w:cs="Times New Roman"/>
          <w:sz w:val="24"/>
          <w:szCs w:val="24"/>
        </w:rPr>
        <w:t xml:space="preserve"> были рассчитаны с использованием уравнений (9</w:t>
      </w:r>
      <w:r w:rsidR="00AA3111" w:rsidRPr="001E2385">
        <w:rPr>
          <w:rFonts w:ascii="Times New Roman" w:hAnsi="Times New Roman" w:cs="Times New Roman"/>
          <w:sz w:val="24"/>
          <w:szCs w:val="24"/>
        </w:rPr>
        <w:t>, 10</w:t>
      </w:r>
      <w:r w:rsidRPr="001E2385">
        <w:rPr>
          <w:rFonts w:ascii="Times New Roman" w:hAnsi="Times New Roman" w:cs="Times New Roman"/>
          <w:sz w:val="24"/>
          <w:szCs w:val="24"/>
        </w:rPr>
        <w:t xml:space="preserve">). </w:t>
      </w:r>
      <w:r w:rsidR="001E2EB4" w:rsidRPr="001E2385">
        <w:rPr>
          <w:rFonts w:ascii="Times New Roman" w:hAnsi="Times New Roman" w:cs="Times New Roman"/>
          <w:sz w:val="24"/>
          <w:szCs w:val="24"/>
        </w:rPr>
        <w:t>Линия</w:t>
      </w:r>
      <w:r w:rsidRPr="001E2385">
        <w:rPr>
          <w:rFonts w:ascii="Times New Roman" w:hAnsi="Times New Roman" w:cs="Times New Roman"/>
          <w:sz w:val="24"/>
          <w:szCs w:val="24"/>
        </w:rPr>
        <w:t xml:space="preserve"> 5 представляет собой химический сдвиг димера протонированной воды в растворе. </w:t>
      </w:r>
      <w:r w:rsidR="001E2EB4" w:rsidRPr="001E2385">
        <w:rPr>
          <w:rFonts w:ascii="Times New Roman" w:hAnsi="Times New Roman" w:cs="Times New Roman"/>
          <w:sz w:val="24"/>
          <w:szCs w:val="24"/>
        </w:rPr>
        <w:t>Линия</w:t>
      </w:r>
      <w:r w:rsidRPr="001E2385">
        <w:rPr>
          <w:rFonts w:ascii="Times New Roman" w:hAnsi="Times New Roman" w:cs="Times New Roman"/>
          <w:sz w:val="24"/>
          <w:szCs w:val="24"/>
        </w:rPr>
        <w:t xml:space="preserve"> 6 представляет собой нижнюю границу максимального химического сдвига по экспериментальным данным.</w:t>
      </w:r>
    </w:p>
    <w:p w:rsidR="001E2EB4" w:rsidRPr="001E2385" w:rsidRDefault="001E2EB4"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ab/>
        <w:t xml:space="preserve">Для определения геометрии водородной связи в исследуемых соединения авторы использовали уравнения: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F7389B" w:rsidRPr="001E2385" w:rsidTr="00AA3111">
        <w:tc>
          <w:tcPr>
            <w:tcW w:w="8755" w:type="dxa"/>
          </w:tcPr>
          <w:p w:rsidR="00F7389B" w:rsidRPr="001E2385" w:rsidRDefault="00F7389B" w:rsidP="00F359F6">
            <w:pPr>
              <w:suppressAutoHyphens/>
              <w:autoSpaceDE w:val="0"/>
              <w:autoSpaceDN w:val="0"/>
              <w:adjustRightInd w:val="0"/>
              <w:spacing w:line="360" w:lineRule="auto"/>
              <w:ind w:firstLine="720"/>
              <w:jc w:val="center"/>
              <w:outlineLvl w:val="0"/>
              <w:rPr>
                <w:rFonts w:ascii="Times New Roman" w:eastAsiaTheme="minorEastAsia" w:hAnsi="Times New Roman" w:cs="Times New Roman"/>
                <w:sz w:val="24"/>
                <w:szCs w:val="24"/>
              </w:rPr>
            </w:pPr>
            <m:oMath>
              <m:r>
                <m:rPr>
                  <m:nor/>
                </m:rPr>
                <w:rPr>
                  <w:rFonts w:ascii="Times New Roman" w:hAnsi="Times New Roman" w:cs="Times New Roman"/>
                  <w:sz w:val="24"/>
                  <w:szCs w:val="24"/>
                </w:rPr>
                <m:t>δ</m:t>
              </m:r>
              <m:r>
                <m:rPr>
                  <m:nor/>
                </m:rPr>
                <w:rPr>
                  <w:rFonts w:ascii="Times New Roman" w:hAnsi="Times New Roman" w:cs="Times New Roman"/>
                  <w:sz w:val="24"/>
                  <w:szCs w:val="24"/>
                  <w:vertAlign w:val="superscript"/>
                </w:rPr>
                <m:t>1</m:t>
              </m:r>
              <m:r>
                <m:rPr>
                  <m:nor/>
                </m:rPr>
                <w:rPr>
                  <w:rFonts w:ascii="Times New Roman" w:hAnsi="Times New Roman" w:cs="Times New Roman"/>
                  <w:sz w:val="24"/>
                  <w:szCs w:val="24"/>
                  <w:lang w:val="en-US"/>
                </w:rPr>
                <m:t>H</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m:rPr>
                  <m:nor/>
                </m:rPr>
                <w:rPr>
                  <w:rFonts w:ascii="Cambria Math" w:hAnsi="Times New Roman" w:cs="Times New Roman"/>
                  <w:sz w:val="24"/>
                  <w:szCs w:val="24"/>
                </w:rPr>
                <m:t xml:space="preserve"> </m:t>
              </m:r>
              <m:r>
                <m:rPr>
                  <m:nor/>
                </m:rPr>
                <w:rPr>
                  <w:rFonts w:ascii="Times New Roman" w:hAnsi="Times New Roman" w:cs="Times New Roman"/>
                  <w:sz w:val="24"/>
                  <w:szCs w:val="24"/>
                </w:rPr>
                <m:t>0.73</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m:rPr>
                  <m:nor/>
                </m:rPr>
                <w:rPr>
                  <w:rFonts w:ascii="Cambria Math" w:hAnsi="Times New Roman" w:cs="Times New Roman"/>
                  <w:sz w:val="24"/>
                  <w:szCs w:val="24"/>
                </w:rPr>
                <m:t xml:space="preserve"> </m:t>
              </m:r>
              <m:r>
                <m:rPr>
                  <m:nor/>
                </m:rPr>
                <w:rPr>
                  <w:rFonts w:ascii="Times New Roman" w:hAnsi="Times New Roman" w:cs="Times New Roman"/>
                  <w:sz w:val="24"/>
                  <w:szCs w:val="24"/>
                </w:rPr>
                <m:t xml:space="preserve">19.8 </m:t>
              </m:r>
              <m:r>
                <m:rPr>
                  <m:nor/>
                </m:rPr>
                <w:rPr>
                  <w:rFonts w:ascii="Times New Roman" w:hAnsi="Times New Roman" w:cs="Times New Roman"/>
                  <w:sz w:val="24"/>
                  <w:szCs w:val="24"/>
                  <w:lang w:val="en-US"/>
                </w:rPr>
                <m:t>exp</m:t>
              </m:r>
              <m:r>
                <m:rPr>
                  <m:nor/>
                </m:rPr>
                <w:rPr>
                  <w:rFonts w:ascii="Times New Roman" w:hAnsi="Times New Roman" w:cs="Times New Roman"/>
                  <w:sz w:val="24"/>
                  <w:szCs w:val="24"/>
                </w:rPr>
                <m:t>(-6.2</m:t>
              </m:r>
              <m:r>
                <w:rPr>
                  <w:rFonts w:ascii="Cambria Math" w:hAnsi="Cambria Math" w:cs="Times New Roman"/>
                  <w:sz w:val="24"/>
                  <w:szCs w:val="24"/>
                </w:rPr>
                <m:t xml:space="preserve"> </m:t>
              </m:r>
              <m:sSubSup>
                <m:sSubSupPr>
                  <m:ctrlPr>
                    <w:rPr>
                      <w:rFonts w:ascii="Cambria Math" w:hAnsi="Cambria Math" w:cs="Times New Roman"/>
                      <w:i/>
                      <w:sz w:val="24"/>
                      <w:szCs w:val="24"/>
                      <w:lang w:val="en-US"/>
                    </w:rPr>
                  </m:ctrlPr>
                </m:sSubSupPr>
                <m:e>
                  <m:r>
                    <m:rPr>
                      <m:nor/>
                    </m:rPr>
                    <w:rPr>
                      <w:rFonts w:ascii="Times New Roman" w:hAnsi="Times New Roman" w:cs="Times New Roman"/>
                      <w:sz w:val="24"/>
                      <w:szCs w:val="24"/>
                      <w:lang w:val="en-US"/>
                    </w:rPr>
                    <m:t>q</m:t>
                  </m:r>
                </m:e>
                <m:sub>
                  <m:r>
                    <m:rPr>
                      <m:nor/>
                    </m:rPr>
                    <w:rPr>
                      <w:rFonts w:ascii="Times New Roman" w:hAnsi="Times New Roman" w:cs="Times New Roman"/>
                      <w:sz w:val="24"/>
                      <w:szCs w:val="24"/>
                    </w:rPr>
                    <m:t>1</m:t>
                  </m:r>
                </m:sub>
                <m:sup>
                  <m:r>
                    <m:rPr>
                      <m:nor/>
                    </m:rPr>
                    <w:rPr>
                      <w:rFonts w:ascii="Times New Roman" w:hAnsi="Times New Roman" w:cs="Times New Roman"/>
                      <w:sz w:val="24"/>
                      <w:szCs w:val="24"/>
                    </w:rPr>
                    <m:t>2</m:t>
                  </m:r>
                </m:sup>
              </m:sSubSup>
              <m:r>
                <m:rPr>
                  <m:nor/>
                </m:rPr>
                <w:rPr>
                  <w:rFonts w:ascii="Times New Roman" w:hAnsi="Times New Roman" w:cs="Times New Roman"/>
                  <w:sz w:val="24"/>
                  <w:szCs w:val="24"/>
                </w:rPr>
                <m:t>)</m:t>
              </m:r>
              <m:r>
                <m:rPr>
                  <m:nor/>
                </m:rPr>
                <w:rPr>
                  <w:rFonts w:ascii="Cambria Math" w:hAnsi="Times New Roman" w:cs="Times New Roman"/>
                  <w:sz w:val="24"/>
                  <w:szCs w:val="24"/>
                </w:rPr>
                <m:t xml:space="preserve"> </m:t>
              </m:r>
            </m:oMath>
            <w:r w:rsidR="00AA3111" w:rsidRPr="001E2385">
              <w:rPr>
                <w:rFonts w:ascii="Times New Roman" w:eastAsiaTheme="minorEastAsia" w:hAnsi="Times New Roman" w:cs="Times New Roman"/>
                <w:sz w:val="24"/>
                <w:szCs w:val="24"/>
              </w:rPr>
              <w:t xml:space="preserve">для </w:t>
            </w:r>
            <w:r w:rsidR="00AA3111" w:rsidRPr="001E2385">
              <w:rPr>
                <w:rFonts w:ascii="Times-Roman" w:hAnsi="Times-Roman" w:cs="Times-Roman"/>
                <w:sz w:val="20"/>
                <w:szCs w:val="20"/>
              </w:rPr>
              <w:t>XCR</w:t>
            </w:r>
            <w:r w:rsidR="00AA3111" w:rsidRPr="001E2385">
              <w:rPr>
                <w:rFonts w:ascii="Times-Roman" w:hAnsi="Times-Roman" w:cs="Times-Roman"/>
                <w:sz w:val="12"/>
                <w:szCs w:val="12"/>
              </w:rPr>
              <w:t xml:space="preserve">2 </w:t>
            </w:r>
            <w:r w:rsidR="00AA3111" w:rsidRPr="001E2385">
              <w:rPr>
                <w:rFonts w:ascii="Times-Roman" w:hAnsi="Times-Roman" w:cs="Times-Roman"/>
                <w:sz w:val="20"/>
                <w:szCs w:val="20"/>
              </w:rPr>
              <w:t>– OH</w:t>
            </w:r>
          </w:p>
        </w:tc>
        <w:tc>
          <w:tcPr>
            <w:tcW w:w="816" w:type="dxa"/>
          </w:tcPr>
          <w:p w:rsidR="00F7389B" w:rsidRPr="001E2385" w:rsidRDefault="000110A7" w:rsidP="000110A7">
            <w:pPr>
              <w:suppressAutoHyphens/>
              <w:autoSpaceDE w:val="0"/>
              <w:autoSpaceDN w:val="0"/>
              <w:adjustRightInd w:val="0"/>
              <w:spacing w:line="360" w:lineRule="auto"/>
              <w:outlineLvl w:val="0"/>
              <w:rPr>
                <w:rFonts w:ascii="Times New Roman" w:hAnsi="Times New Roman" w:cs="Times New Roman"/>
                <w:sz w:val="24"/>
                <w:szCs w:val="24"/>
                <w:lang w:val="en-US"/>
              </w:rPr>
            </w:pPr>
            <w:r>
              <w:rPr>
                <w:rFonts w:ascii="Times New Roman" w:hAnsi="Times New Roman" w:cs="Times New Roman"/>
                <w:sz w:val="24"/>
                <w:szCs w:val="24"/>
              </w:rPr>
              <w:t>(</w:t>
            </w:r>
            <w:r w:rsidR="00F7389B" w:rsidRPr="001E2385">
              <w:rPr>
                <w:rFonts w:ascii="Times New Roman" w:hAnsi="Times New Roman" w:cs="Times New Roman"/>
                <w:sz w:val="24"/>
                <w:szCs w:val="24"/>
                <w:lang w:val="en-US"/>
              </w:rPr>
              <w:t>9)</w:t>
            </w:r>
          </w:p>
        </w:tc>
      </w:tr>
      <w:tr w:rsidR="00F7389B" w:rsidRPr="001E2385" w:rsidTr="00AA3111">
        <w:tc>
          <w:tcPr>
            <w:tcW w:w="8755" w:type="dxa"/>
          </w:tcPr>
          <w:p w:rsidR="00F7389B" w:rsidRPr="001E2385" w:rsidRDefault="00F7389B" w:rsidP="00F359F6">
            <w:pPr>
              <w:suppressAutoHyphens/>
              <w:autoSpaceDE w:val="0"/>
              <w:autoSpaceDN w:val="0"/>
              <w:adjustRightInd w:val="0"/>
              <w:spacing w:line="360" w:lineRule="auto"/>
              <w:ind w:firstLine="720"/>
              <w:jc w:val="center"/>
              <w:outlineLvl w:val="0"/>
              <w:rPr>
                <w:rFonts w:ascii="Times New Roman" w:hAnsi="Times New Roman" w:cs="Times New Roman"/>
                <w:sz w:val="24"/>
                <w:szCs w:val="24"/>
              </w:rPr>
            </w:pPr>
            <m:oMath>
              <m:r>
                <m:rPr>
                  <m:nor/>
                </m:rPr>
                <w:rPr>
                  <w:rFonts w:ascii="Times New Roman" w:hAnsi="Times New Roman" w:cs="Times New Roman"/>
                  <w:sz w:val="24"/>
                  <w:szCs w:val="24"/>
                </w:rPr>
                <m:t>δ</m:t>
              </m:r>
              <m:r>
                <m:rPr>
                  <m:nor/>
                </m:rPr>
                <w:rPr>
                  <w:rFonts w:ascii="Times New Roman" w:hAnsi="Times New Roman" w:cs="Times New Roman"/>
                  <w:sz w:val="24"/>
                  <w:szCs w:val="24"/>
                  <w:vertAlign w:val="superscript"/>
                </w:rPr>
                <m:t>1</m:t>
              </m:r>
              <m:r>
                <m:rPr>
                  <m:nor/>
                </m:rPr>
                <w:rPr>
                  <w:rFonts w:ascii="Times New Roman" w:hAnsi="Times New Roman" w:cs="Times New Roman"/>
                  <w:sz w:val="24"/>
                  <w:szCs w:val="24"/>
                  <w:lang w:val="en-US"/>
                </w:rPr>
                <m:t>H</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m:rPr>
                  <m:nor/>
                </m:rPr>
                <w:rPr>
                  <w:rFonts w:ascii="Cambria Math" w:hAnsi="Times New Roman" w:cs="Times New Roman"/>
                  <w:sz w:val="24"/>
                  <w:szCs w:val="24"/>
                </w:rPr>
                <m:t xml:space="preserve"> </m:t>
              </m:r>
              <m:r>
                <m:rPr>
                  <m:nor/>
                </m:rPr>
                <w:rPr>
                  <w:rFonts w:ascii="Times New Roman" w:hAnsi="Times New Roman" w:cs="Times New Roman"/>
                  <w:sz w:val="24"/>
                  <w:szCs w:val="24"/>
                </w:rPr>
                <m:t>6</m:t>
              </m:r>
              <m:r>
                <m:rPr>
                  <m:nor/>
                </m:rPr>
                <w:rPr>
                  <w:rFonts w:ascii="Cambria Math" w:hAnsi="Times New Roman" w:cs="Times New Roman"/>
                  <w:sz w:val="24"/>
                  <w:szCs w:val="24"/>
                </w:rPr>
                <m:t xml:space="preserve"> </m:t>
              </m:r>
              <m:r>
                <m:rPr>
                  <m:nor/>
                </m:rPr>
                <w:rPr>
                  <w:rFonts w:ascii="Times New Roman" w:hAnsi="Times New Roman" w:cs="Times New Roman"/>
                  <w:sz w:val="24"/>
                  <w:szCs w:val="24"/>
                </w:rPr>
                <m:t>+</m:t>
              </m:r>
              <m:r>
                <m:rPr>
                  <m:nor/>
                </m:rPr>
                <w:rPr>
                  <w:rFonts w:ascii="Cambria Math" w:hAnsi="Times New Roman" w:cs="Times New Roman"/>
                  <w:sz w:val="24"/>
                  <w:szCs w:val="24"/>
                </w:rPr>
                <m:t xml:space="preserve"> </m:t>
              </m:r>
              <m:r>
                <m:rPr>
                  <m:nor/>
                </m:rPr>
                <w:rPr>
                  <w:rFonts w:ascii="Times New Roman" w:hAnsi="Times New Roman" w:cs="Times New Roman"/>
                  <w:sz w:val="24"/>
                  <w:szCs w:val="24"/>
                </w:rPr>
                <m:t xml:space="preserve">14.5 </m:t>
              </m:r>
              <m:r>
                <m:rPr>
                  <m:nor/>
                </m:rPr>
                <w:rPr>
                  <w:rFonts w:ascii="Times New Roman" w:hAnsi="Times New Roman" w:cs="Times New Roman"/>
                  <w:sz w:val="24"/>
                  <w:szCs w:val="24"/>
                  <w:lang w:val="en-US"/>
                </w:rPr>
                <m:t>exp</m:t>
              </m:r>
              <m:r>
                <m:rPr>
                  <m:nor/>
                </m:rPr>
                <w:rPr>
                  <w:rFonts w:ascii="Times New Roman" w:hAnsi="Times New Roman" w:cs="Times New Roman"/>
                  <w:sz w:val="24"/>
                  <w:szCs w:val="24"/>
                </w:rPr>
                <m:t xml:space="preserve">(-6.2 </m:t>
              </m:r>
              <m:sSubSup>
                <m:sSubSupPr>
                  <m:ctrlPr>
                    <w:rPr>
                      <w:rFonts w:ascii="Cambria Math" w:hAnsi="Cambria Math" w:cs="Times New Roman"/>
                      <w:i/>
                      <w:sz w:val="24"/>
                      <w:szCs w:val="24"/>
                      <w:lang w:val="en-US"/>
                    </w:rPr>
                  </m:ctrlPr>
                </m:sSubSupPr>
                <m:e>
                  <m:r>
                    <m:rPr>
                      <m:nor/>
                    </m:rPr>
                    <w:rPr>
                      <w:rFonts w:ascii="Times New Roman" w:hAnsi="Times New Roman" w:cs="Times New Roman"/>
                      <w:sz w:val="24"/>
                      <w:szCs w:val="24"/>
                      <w:lang w:val="en-US"/>
                    </w:rPr>
                    <m:t>q</m:t>
                  </m:r>
                </m:e>
                <m:sub>
                  <m:r>
                    <m:rPr>
                      <m:nor/>
                    </m:rPr>
                    <w:rPr>
                      <w:rFonts w:ascii="Times New Roman" w:hAnsi="Times New Roman" w:cs="Times New Roman"/>
                      <w:sz w:val="24"/>
                      <w:szCs w:val="24"/>
                    </w:rPr>
                    <m:t>1</m:t>
                  </m:r>
                </m:sub>
                <m:sup>
                  <m:r>
                    <m:rPr>
                      <m:nor/>
                    </m:rPr>
                    <w:rPr>
                      <w:rFonts w:ascii="Times New Roman" w:hAnsi="Times New Roman" w:cs="Times New Roman"/>
                      <w:sz w:val="24"/>
                      <w:szCs w:val="24"/>
                    </w:rPr>
                    <m:t>2</m:t>
                  </m:r>
                </m:sup>
              </m:sSubSup>
              <m:r>
                <m:rPr>
                  <m:nor/>
                </m:rPr>
                <w:rPr>
                  <w:rFonts w:ascii="Times New Roman" w:hAnsi="Times New Roman" w:cs="Times New Roman"/>
                  <w:sz w:val="24"/>
                  <w:szCs w:val="24"/>
                </w:rPr>
                <m:t>)</m:t>
              </m:r>
            </m:oMath>
            <w:r w:rsidRPr="001E2385">
              <w:rPr>
                <w:rFonts w:ascii="Times New Roman" w:eastAsiaTheme="minorEastAsia" w:hAnsi="Times New Roman" w:cs="Times New Roman"/>
                <w:i/>
                <w:sz w:val="24"/>
                <w:szCs w:val="24"/>
              </w:rPr>
              <w:t xml:space="preserve"> </w:t>
            </w:r>
            <w:r w:rsidRPr="001E2385">
              <w:rPr>
                <w:rFonts w:ascii="Times New Roman" w:eastAsiaTheme="minorEastAsia" w:hAnsi="Times New Roman" w:cs="Times New Roman"/>
                <w:sz w:val="24"/>
                <w:szCs w:val="24"/>
              </w:rPr>
              <w:t xml:space="preserve">для </w:t>
            </w:r>
            <w:r w:rsidRPr="001E2385">
              <w:rPr>
                <w:rFonts w:ascii="Times-Roman" w:hAnsi="Times-Roman" w:cs="Times-Roman"/>
                <w:sz w:val="20"/>
                <w:szCs w:val="20"/>
              </w:rPr>
              <w:t>= CR – OH.</w:t>
            </w:r>
          </w:p>
        </w:tc>
        <w:tc>
          <w:tcPr>
            <w:tcW w:w="816" w:type="dxa"/>
          </w:tcPr>
          <w:p w:rsidR="00F7389B" w:rsidRPr="001E2385" w:rsidRDefault="000110A7" w:rsidP="000110A7">
            <w:pPr>
              <w:suppressAutoHyphens/>
              <w:autoSpaceDE w:val="0"/>
              <w:autoSpaceDN w:val="0"/>
              <w:adjustRightInd w:val="0"/>
              <w:spacing w:line="360" w:lineRule="auto"/>
              <w:outlineLvl w:val="0"/>
              <w:rPr>
                <w:rFonts w:ascii="Times New Roman" w:hAnsi="Times New Roman" w:cs="Times New Roman"/>
                <w:sz w:val="24"/>
                <w:szCs w:val="24"/>
                <w:lang w:val="en-US"/>
              </w:rPr>
            </w:pPr>
            <w:r>
              <w:rPr>
                <w:rFonts w:ascii="Times New Roman" w:hAnsi="Times New Roman" w:cs="Times New Roman"/>
                <w:sz w:val="24"/>
                <w:szCs w:val="24"/>
              </w:rPr>
              <w:t>(</w:t>
            </w:r>
            <w:r w:rsidR="00F7389B" w:rsidRPr="001E2385">
              <w:rPr>
                <w:rFonts w:ascii="Times New Roman" w:hAnsi="Times New Roman" w:cs="Times New Roman"/>
                <w:sz w:val="24"/>
                <w:szCs w:val="24"/>
                <w:lang w:val="en-US"/>
              </w:rPr>
              <w:t>10)</w:t>
            </w:r>
          </w:p>
        </w:tc>
      </w:tr>
    </w:tbl>
    <w:p w:rsidR="00931A92" w:rsidRPr="001E2385" w:rsidRDefault="00931A92" w:rsidP="00F359F6">
      <w:pPr>
        <w:suppressAutoHyphens/>
        <w:autoSpaceDE w:val="0"/>
        <w:autoSpaceDN w:val="0"/>
        <w:adjustRightInd w:val="0"/>
        <w:spacing w:line="360" w:lineRule="auto"/>
        <w:ind w:firstLine="720"/>
        <w:jc w:val="both"/>
        <w:outlineLvl w:val="0"/>
        <w:rPr>
          <w:rFonts w:ascii="Times New Roman" w:hAnsi="Times New Roman" w:cs="Times New Roman"/>
          <w:i/>
          <w:sz w:val="24"/>
          <w:szCs w:val="24"/>
        </w:rPr>
      </w:pPr>
      <w:r w:rsidRPr="001E2385">
        <w:rPr>
          <w:rFonts w:ascii="Times New Roman" w:hAnsi="Times New Roman" w:cs="Times New Roman"/>
          <w:sz w:val="24"/>
          <w:szCs w:val="24"/>
        </w:rPr>
        <w:t>О связи прочности водородной связи и протонного химического сдвига были следующие исследования [</w:t>
      </w:r>
      <w:hyperlink w:anchor="tupikina2019" w:history="1">
        <w:r w:rsidR="00367480" w:rsidRPr="001E2385">
          <w:rPr>
            <w:rStyle w:val="a4"/>
            <w:rFonts w:ascii="Times New Roman" w:hAnsi="Times New Roman" w:cs="Times New Roman"/>
            <w:sz w:val="24"/>
            <w:szCs w:val="24"/>
          </w:rPr>
          <w:t>59</w:t>
        </w:r>
      </w:hyperlink>
      <w:r w:rsidRPr="001E2385">
        <w:rPr>
          <w:rFonts w:ascii="Times New Roman" w:hAnsi="Times New Roman" w:cs="Times New Roman"/>
          <w:sz w:val="24"/>
          <w:szCs w:val="24"/>
        </w:rPr>
        <w:t xml:space="preserve">, </w:t>
      </w:r>
      <w:hyperlink w:anchor="limbach2009" w:history="1">
        <w:r w:rsidR="00367480" w:rsidRPr="001E2385">
          <w:rPr>
            <w:rStyle w:val="a4"/>
            <w:rFonts w:ascii="Times New Roman" w:hAnsi="Times New Roman" w:cs="Times New Roman"/>
            <w:sz w:val="24"/>
            <w:szCs w:val="24"/>
          </w:rPr>
          <w:t>60</w:t>
        </w:r>
      </w:hyperlink>
      <w:hyperlink w:anchor="tup2015" w:history="1"/>
      <w:r w:rsidRPr="001E2385">
        <w:rPr>
          <w:rFonts w:ascii="Times New Roman" w:hAnsi="Times New Roman" w:cs="Times New Roman"/>
          <w:sz w:val="24"/>
          <w:szCs w:val="24"/>
        </w:rPr>
        <w:t xml:space="preserve">]. Суть в том, что чем прочнее водородное связывание, тем сигнал протонного химического сдвига находится в более слабом поле. </w:t>
      </w:r>
    </w:p>
    <w:p w:rsidR="001B5F08" w:rsidRPr="001E2385" w:rsidRDefault="001B5F08" w:rsidP="00F359F6">
      <w:pPr>
        <w:spacing w:line="360" w:lineRule="auto"/>
        <w:ind w:firstLine="720"/>
        <w:jc w:val="both"/>
        <w:outlineLvl w:val="0"/>
        <w:rPr>
          <w:rFonts w:ascii="Times New Roman" w:hAnsi="Times New Roman" w:cs="Times New Roman"/>
          <w:i/>
          <w:sz w:val="24"/>
          <w:szCs w:val="24"/>
          <w:shd w:val="clear" w:color="auto" w:fill="FFFFFF"/>
        </w:rPr>
      </w:pPr>
      <w:r w:rsidRPr="001E2385">
        <w:rPr>
          <w:rFonts w:ascii="Times New Roman" w:hAnsi="Times New Roman" w:cs="Times New Roman"/>
          <w:sz w:val="24"/>
          <w:szCs w:val="24"/>
          <w:shd w:val="clear" w:color="auto" w:fill="FFFFFF"/>
        </w:rPr>
        <w:t xml:space="preserve">Изучать свойства водородной связи можно и по спектральным ЯМР характеристикам других атомов </w:t>
      </w:r>
      <w:r w:rsidRPr="001E2385">
        <w:rPr>
          <w:rFonts w:ascii="Times New Roman" w:hAnsi="Times New Roman" w:cs="Times New Roman"/>
          <w:sz w:val="24"/>
          <w:szCs w:val="24"/>
          <w:shd w:val="clear" w:color="auto" w:fill="FFFFFF"/>
          <w:vertAlign w:val="superscript"/>
        </w:rPr>
        <w:t>19</w:t>
      </w:r>
      <w:r w:rsidRPr="001E2385">
        <w:rPr>
          <w:rFonts w:ascii="Times New Roman" w:hAnsi="Times New Roman" w:cs="Times New Roman"/>
          <w:sz w:val="24"/>
          <w:szCs w:val="24"/>
          <w:shd w:val="clear" w:color="auto" w:fill="FFFFFF"/>
          <w:lang w:val="en-US"/>
        </w:rPr>
        <w:t>F</w:t>
      </w:r>
      <w:r w:rsidRPr="001E2385">
        <w:rPr>
          <w:rFonts w:ascii="Times New Roman" w:hAnsi="Times New Roman" w:cs="Times New Roman"/>
          <w:sz w:val="24"/>
          <w:szCs w:val="24"/>
          <w:shd w:val="clear" w:color="auto" w:fill="FFFFFF"/>
        </w:rPr>
        <w:t xml:space="preserve"> [</w:t>
      </w:r>
      <w:hyperlink w:anchor="schenderovich_2002" w:history="1">
        <w:r w:rsidR="00367480" w:rsidRPr="001E2385">
          <w:rPr>
            <w:rStyle w:val="a4"/>
            <w:rFonts w:ascii="Times New Roman" w:hAnsi="Times New Roman" w:cs="Times New Roman"/>
            <w:sz w:val="24"/>
            <w:szCs w:val="24"/>
            <w:shd w:val="clear" w:color="auto" w:fill="FFFFFF"/>
          </w:rPr>
          <w:t>21</w:t>
        </w:r>
      </w:hyperlink>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vertAlign w:val="superscript"/>
        </w:rPr>
        <w:t>15</w:t>
      </w:r>
      <w:r w:rsidRPr="001E2385">
        <w:rPr>
          <w:rFonts w:ascii="Times New Roman" w:hAnsi="Times New Roman" w:cs="Times New Roman"/>
          <w:sz w:val="24"/>
          <w:szCs w:val="24"/>
          <w:shd w:val="clear" w:color="auto" w:fill="FFFFFF"/>
          <w:lang w:val="en-US"/>
        </w:rPr>
        <w:t>N</w:t>
      </w:r>
      <w:r w:rsidRPr="001E2385">
        <w:rPr>
          <w:rFonts w:ascii="Times New Roman" w:hAnsi="Times New Roman" w:cs="Times New Roman"/>
          <w:sz w:val="24"/>
          <w:szCs w:val="24"/>
          <w:shd w:val="clear" w:color="auto" w:fill="FFFFFF"/>
        </w:rPr>
        <w:t xml:space="preserve"> [</w:t>
      </w:r>
      <w:hyperlink w:anchor="shen2003" w:history="1">
        <w:r w:rsidR="00367480" w:rsidRPr="001E2385">
          <w:rPr>
            <w:rStyle w:val="a4"/>
            <w:rFonts w:ascii="Times New Roman" w:hAnsi="Times New Roman" w:cs="Times New Roman"/>
            <w:sz w:val="24"/>
            <w:szCs w:val="24"/>
            <w:shd w:val="clear" w:color="auto" w:fill="FFFFFF"/>
          </w:rPr>
          <w:t>61</w:t>
        </w:r>
      </w:hyperlink>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vertAlign w:val="superscript"/>
        </w:rPr>
        <w:t>13</w:t>
      </w:r>
      <w:r w:rsidRPr="001E2385">
        <w:rPr>
          <w:rFonts w:ascii="Times New Roman" w:hAnsi="Times New Roman" w:cs="Times New Roman"/>
          <w:sz w:val="24"/>
          <w:szCs w:val="24"/>
          <w:shd w:val="clear" w:color="auto" w:fill="FFFFFF"/>
          <w:lang w:val="en-US"/>
        </w:rPr>
        <w:t>C</w:t>
      </w:r>
      <w:r w:rsidRPr="001E2385">
        <w:rPr>
          <w:rFonts w:ascii="Times New Roman" w:hAnsi="Times New Roman" w:cs="Times New Roman"/>
          <w:sz w:val="24"/>
          <w:szCs w:val="24"/>
          <w:shd w:val="clear" w:color="auto" w:fill="FFFFFF"/>
        </w:rPr>
        <w:t xml:space="preserve"> [</w:t>
      </w:r>
      <w:hyperlink w:anchor="tolstoy2010" w:history="1">
        <w:r w:rsidR="00367480" w:rsidRPr="001E2385">
          <w:rPr>
            <w:rStyle w:val="a4"/>
            <w:rFonts w:ascii="Times New Roman" w:hAnsi="Times New Roman" w:cs="Times New Roman"/>
            <w:sz w:val="24"/>
            <w:szCs w:val="24"/>
            <w:shd w:val="clear" w:color="auto" w:fill="FFFFFF"/>
          </w:rPr>
          <w:t>62</w:t>
        </w:r>
      </w:hyperlink>
      <w:r w:rsidRPr="001E2385">
        <w:rPr>
          <w:rFonts w:ascii="Times New Roman" w:hAnsi="Times New Roman" w:cs="Times New Roman"/>
          <w:sz w:val="24"/>
          <w:szCs w:val="24"/>
          <w:shd w:val="clear" w:color="auto" w:fill="FFFFFF"/>
        </w:rPr>
        <w:t>].</w:t>
      </w:r>
      <w:r w:rsidRPr="001E2385">
        <w:rPr>
          <w:rFonts w:ascii="Times New Roman" w:hAnsi="Times New Roman" w:cs="Times New Roman"/>
          <w:i/>
          <w:sz w:val="24"/>
          <w:szCs w:val="24"/>
          <w:shd w:val="clear" w:color="auto" w:fill="FFFFFF"/>
        </w:rPr>
        <w:t xml:space="preserve"> </w:t>
      </w:r>
    </w:p>
    <w:p w:rsidR="001B5F08" w:rsidRPr="009843DE" w:rsidRDefault="001B5F08" w:rsidP="00F359F6">
      <w:pPr>
        <w:spacing w:line="360" w:lineRule="auto"/>
        <w:ind w:firstLine="720"/>
        <w:jc w:val="both"/>
        <w:outlineLvl w:val="0"/>
        <w:rPr>
          <w:rFonts w:ascii="Times New Roman" w:hAnsi="Times New Roman" w:cs="Times New Roman"/>
          <w:i/>
          <w:sz w:val="24"/>
          <w:szCs w:val="24"/>
        </w:rPr>
      </w:pPr>
      <w:r w:rsidRPr="001E2385">
        <w:rPr>
          <w:rFonts w:ascii="Times New Roman" w:hAnsi="Times New Roman" w:cs="Times New Roman"/>
          <w:sz w:val="24"/>
          <w:szCs w:val="24"/>
          <w:shd w:val="clear" w:color="auto" w:fill="FFFFFF"/>
        </w:rPr>
        <w:t xml:space="preserve">Одним из потенциально информативных магнитно-активных ядер является </w:t>
      </w:r>
      <w:r w:rsidRPr="001E2385">
        <w:rPr>
          <w:rFonts w:ascii="Times New Roman" w:hAnsi="Times New Roman" w:cs="Times New Roman"/>
          <w:sz w:val="24"/>
          <w:szCs w:val="24"/>
          <w:shd w:val="clear" w:color="auto" w:fill="FFFFFF"/>
          <w:vertAlign w:val="superscript"/>
        </w:rPr>
        <w:t>31</w:t>
      </w:r>
      <w:r w:rsidRPr="001E2385">
        <w:rPr>
          <w:rFonts w:ascii="Times New Roman" w:hAnsi="Times New Roman" w:cs="Times New Roman"/>
          <w:sz w:val="24"/>
          <w:szCs w:val="24"/>
          <w:shd w:val="clear" w:color="auto" w:fill="FFFFFF"/>
          <w:lang w:val="en-US"/>
        </w:rPr>
        <w:t>P</w:t>
      </w:r>
      <w:r w:rsidRPr="001E2385">
        <w:rPr>
          <w:rFonts w:ascii="Times New Roman" w:hAnsi="Times New Roman" w:cs="Times New Roman"/>
          <w:sz w:val="24"/>
          <w:szCs w:val="24"/>
          <w:shd w:val="clear" w:color="auto" w:fill="FFFFFF"/>
        </w:rPr>
        <w:t xml:space="preserve">. Это ядро удобно для исследования тем, что у него 100%-ое изотопное содержание, высокое </w:t>
      </w:r>
      <w:r w:rsidRPr="001E2385">
        <w:rPr>
          <w:rFonts w:ascii="Times New Roman" w:hAnsi="Times New Roman" w:cs="Times New Roman"/>
          <w:sz w:val="24"/>
          <w:szCs w:val="24"/>
        </w:rPr>
        <w:t>гиромагнитное отношение (17.235 MHz·T</w:t>
      </w:r>
      <w:r w:rsidRPr="001E2385">
        <w:rPr>
          <w:rFonts w:ascii="Times New Roman" w:hAnsi="Times New Roman" w:cs="Times New Roman"/>
          <w:sz w:val="24"/>
          <w:szCs w:val="24"/>
          <w:vertAlign w:val="superscript"/>
        </w:rPr>
        <w:t>‒1</w:t>
      </w:r>
      <w:r w:rsidRPr="001E2385">
        <w:rPr>
          <w:rFonts w:ascii="Times New Roman" w:hAnsi="Times New Roman" w:cs="Times New Roman"/>
          <w:sz w:val="24"/>
          <w:szCs w:val="24"/>
        </w:rPr>
        <w:t>), а спиновое квантовое число равняется ½ [</w:t>
      </w:r>
      <w:hyperlink w:anchor="Quin" w:history="1">
        <w:r w:rsidR="00367480" w:rsidRPr="001E2385">
          <w:rPr>
            <w:rStyle w:val="a4"/>
            <w:rFonts w:ascii="Times New Roman" w:hAnsi="Times New Roman" w:cs="Times New Roman"/>
            <w:sz w:val="24"/>
            <w:szCs w:val="24"/>
          </w:rPr>
          <w:t>63</w:t>
        </w:r>
      </w:hyperlink>
      <w:r w:rsidRPr="001E2385">
        <w:rPr>
          <w:rFonts w:ascii="Times New Roman" w:hAnsi="Times New Roman" w:cs="Times New Roman"/>
          <w:sz w:val="24"/>
          <w:szCs w:val="24"/>
        </w:rPr>
        <w:t xml:space="preserve">, </w:t>
      </w:r>
      <w:hyperlink w:anchor="kuehl" w:history="1">
        <w:r w:rsidR="00367480" w:rsidRPr="001E2385">
          <w:rPr>
            <w:rStyle w:val="a4"/>
            <w:rFonts w:ascii="Times New Roman" w:hAnsi="Times New Roman" w:cs="Times New Roman"/>
            <w:sz w:val="24"/>
            <w:szCs w:val="24"/>
          </w:rPr>
          <w:t>64</w:t>
        </w:r>
      </w:hyperlink>
      <w:r w:rsidRPr="001E2385">
        <w:rPr>
          <w:rFonts w:ascii="Times New Roman" w:hAnsi="Times New Roman" w:cs="Times New Roman"/>
          <w:sz w:val="24"/>
          <w:szCs w:val="24"/>
        </w:rPr>
        <w:t>]. Диапазон химических сдвигов δ</w:t>
      </w:r>
      <w:r w:rsidRPr="001E2385">
        <w:rPr>
          <w:rFonts w:ascii="Times New Roman" w:hAnsi="Times New Roman" w:cs="Times New Roman"/>
          <w:sz w:val="24"/>
          <w:szCs w:val="24"/>
          <w:vertAlign w:val="superscript"/>
        </w:rPr>
        <w:t>31</w:t>
      </w:r>
      <w:r w:rsidRPr="001E2385">
        <w:rPr>
          <w:rFonts w:ascii="Times New Roman" w:hAnsi="Times New Roman" w:cs="Times New Roman"/>
          <w:sz w:val="24"/>
          <w:szCs w:val="24"/>
        </w:rPr>
        <w:t xml:space="preserve">Р широкий, порядка </w:t>
      </w:r>
      <w:r w:rsidR="00367480" w:rsidRPr="001E2385">
        <w:rPr>
          <w:rFonts w:ascii="Times New Roman" w:hAnsi="Times New Roman" w:cs="Times New Roman"/>
          <w:sz w:val="24"/>
          <w:szCs w:val="24"/>
        </w:rPr>
        <w:t>200</w:t>
      </w:r>
      <w:r w:rsidRPr="001E2385">
        <w:rPr>
          <w:rFonts w:ascii="Times New Roman" w:hAnsi="Times New Roman" w:cs="Times New Roman"/>
          <w:sz w:val="24"/>
          <w:szCs w:val="24"/>
        </w:rPr>
        <w:t>0 м.д.</w:t>
      </w:r>
      <w:r w:rsidR="00367480" w:rsidRPr="001E2385">
        <w:rPr>
          <w:rFonts w:ascii="Times New Roman" w:hAnsi="Times New Roman" w:cs="Times New Roman"/>
          <w:sz w:val="24"/>
          <w:szCs w:val="24"/>
        </w:rPr>
        <w:t xml:space="preserve">, </w:t>
      </w:r>
      <w:r w:rsidRPr="001E2385">
        <w:rPr>
          <w:rFonts w:ascii="Times New Roman" w:hAnsi="Times New Roman" w:cs="Times New Roman"/>
          <w:sz w:val="24"/>
          <w:szCs w:val="24"/>
        </w:rPr>
        <w:t>и зависит от химического строения фосфорсодержащих соединений [</w:t>
      </w:r>
      <w:hyperlink w:anchor="latypov" w:history="1">
        <w:r w:rsidR="00367480" w:rsidRPr="001E2385">
          <w:rPr>
            <w:rStyle w:val="a4"/>
            <w:rFonts w:ascii="Times New Roman" w:hAnsi="Times New Roman" w:cs="Times New Roman"/>
            <w:sz w:val="24"/>
            <w:szCs w:val="24"/>
          </w:rPr>
          <w:t>65</w:t>
        </w:r>
      </w:hyperlink>
      <w:r w:rsidRPr="001E2385">
        <w:rPr>
          <w:rFonts w:ascii="Times New Roman" w:hAnsi="Times New Roman" w:cs="Times New Roman"/>
          <w:sz w:val="24"/>
          <w:szCs w:val="24"/>
        </w:rPr>
        <w:t xml:space="preserve">]. В водородосвязанных </w:t>
      </w:r>
      <w:r w:rsidRPr="001E2385">
        <w:rPr>
          <w:rFonts w:ascii="Times New Roman" w:hAnsi="Times New Roman" w:cs="Times New Roman"/>
          <w:sz w:val="24"/>
          <w:szCs w:val="24"/>
        </w:rPr>
        <w:lastRenderedPageBreak/>
        <w:t>комплексах с участием групп -</w:t>
      </w:r>
      <w:r w:rsidRPr="001E2385">
        <w:rPr>
          <w:rFonts w:ascii="Times New Roman" w:hAnsi="Times New Roman" w:cs="Times New Roman"/>
          <w:sz w:val="24"/>
          <w:szCs w:val="24"/>
          <w:lang w:val="en-US"/>
        </w:rPr>
        <w:t>POOH</w:t>
      </w:r>
      <w:r w:rsidRPr="001E2385">
        <w:rPr>
          <w:rFonts w:ascii="Times New Roman" w:hAnsi="Times New Roman" w:cs="Times New Roman"/>
          <w:sz w:val="24"/>
          <w:szCs w:val="24"/>
        </w:rPr>
        <w:t xml:space="preserve"> ядро </w:t>
      </w:r>
      <w:r w:rsidRPr="001E2385">
        <w:rPr>
          <w:rFonts w:ascii="Times New Roman" w:hAnsi="Times New Roman" w:cs="Times New Roman"/>
          <w:sz w:val="24"/>
          <w:szCs w:val="24"/>
          <w:vertAlign w:val="superscript"/>
        </w:rPr>
        <w:t>31</w:t>
      </w:r>
      <w:r w:rsidRPr="001E2385">
        <w:rPr>
          <w:rFonts w:ascii="Times New Roman" w:hAnsi="Times New Roman" w:cs="Times New Roman"/>
          <w:sz w:val="24"/>
          <w:szCs w:val="24"/>
          <w:lang w:val="en-US"/>
        </w:rPr>
        <w:t>P</w:t>
      </w:r>
      <w:r w:rsidRPr="001E2385">
        <w:rPr>
          <w:rFonts w:ascii="Times New Roman" w:hAnsi="Times New Roman" w:cs="Times New Roman"/>
          <w:sz w:val="24"/>
          <w:szCs w:val="24"/>
        </w:rPr>
        <w:t xml:space="preserve"> находится в непосредственной близости от водородного мостика и можно ожидать высокой чувствительности химического сдвига </w:t>
      </w:r>
      <w:r w:rsidRPr="001E2385">
        <w:rPr>
          <w:rFonts w:ascii="Times New Roman" w:hAnsi="Times New Roman" w:cs="Times New Roman"/>
          <w:sz w:val="24"/>
          <w:szCs w:val="24"/>
          <w:vertAlign w:val="superscript"/>
        </w:rPr>
        <w:t>31</w:t>
      </w:r>
      <w:r w:rsidRPr="001E2385">
        <w:rPr>
          <w:rFonts w:ascii="Times New Roman" w:hAnsi="Times New Roman" w:cs="Times New Roman"/>
          <w:sz w:val="24"/>
          <w:szCs w:val="24"/>
          <w:lang w:val="en-US"/>
        </w:rPr>
        <w:t>P</w:t>
      </w:r>
      <w:r w:rsidRPr="001E2385">
        <w:rPr>
          <w:rFonts w:ascii="Times New Roman" w:hAnsi="Times New Roman" w:cs="Times New Roman"/>
          <w:sz w:val="24"/>
          <w:szCs w:val="24"/>
        </w:rPr>
        <w:t xml:space="preserve"> к геометрии водородной связи. Несмотря на это, в настоящий момент в литературе имеется только достаточно фрагментарная информация об определении свойств невалентных взаимодействий, в частности водородных связей, по спектрам </w:t>
      </w:r>
      <w:r w:rsidRPr="001E2385">
        <w:rPr>
          <w:rFonts w:ascii="Times New Roman" w:hAnsi="Times New Roman" w:cs="Times New Roman"/>
          <w:sz w:val="24"/>
          <w:szCs w:val="24"/>
          <w:vertAlign w:val="superscript"/>
        </w:rPr>
        <w:t>31</w:t>
      </w:r>
      <w:r w:rsidRPr="001E2385">
        <w:rPr>
          <w:rFonts w:ascii="Times New Roman" w:hAnsi="Times New Roman" w:cs="Times New Roman"/>
          <w:sz w:val="24"/>
          <w:szCs w:val="24"/>
        </w:rPr>
        <w:t>Р [</w:t>
      </w:r>
      <w:hyperlink w:anchor="zheng" w:history="1">
        <w:r w:rsidR="009843DE" w:rsidRPr="001E2385">
          <w:rPr>
            <w:rStyle w:val="a4"/>
            <w:rFonts w:ascii="Times New Roman" w:hAnsi="Times New Roman" w:cs="Times New Roman"/>
            <w:sz w:val="24"/>
            <w:szCs w:val="24"/>
          </w:rPr>
          <w:t>66</w:t>
        </w:r>
      </w:hyperlink>
      <w:r w:rsidRPr="001E2385">
        <w:rPr>
          <w:rFonts w:ascii="Times New Roman" w:hAnsi="Times New Roman" w:cs="Times New Roman"/>
          <w:sz w:val="24"/>
          <w:szCs w:val="24"/>
        </w:rPr>
        <w:t xml:space="preserve">, </w:t>
      </w:r>
      <w:hyperlink w:anchor="al70" w:history="1">
        <w:r w:rsidR="009843DE" w:rsidRPr="001E2385">
          <w:rPr>
            <w:rStyle w:val="a4"/>
            <w:rFonts w:ascii="Times New Roman" w:hAnsi="Times New Roman" w:cs="Times New Roman"/>
            <w:sz w:val="24"/>
            <w:szCs w:val="24"/>
          </w:rPr>
          <w:t>67</w:t>
        </w:r>
      </w:hyperlink>
      <w:r w:rsidRPr="001E2385">
        <w:rPr>
          <w:rFonts w:ascii="Times New Roman" w:hAnsi="Times New Roman" w:cs="Times New Roman"/>
          <w:sz w:val="24"/>
          <w:szCs w:val="24"/>
        </w:rPr>
        <w:t xml:space="preserve">, </w:t>
      </w:r>
      <w:hyperlink w:anchor="mayer71" w:history="1">
        <w:r w:rsidR="009843DE" w:rsidRPr="001E2385">
          <w:rPr>
            <w:rStyle w:val="a4"/>
            <w:rFonts w:ascii="Times New Roman" w:hAnsi="Times New Roman" w:cs="Times New Roman"/>
            <w:sz w:val="24"/>
            <w:szCs w:val="24"/>
          </w:rPr>
          <w:t>68</w:t>
        </w:r>
      </w:hyperlink>
      <w:r w:rsidR="009843DE" w:rsidRPr="001E2385">
        <w:rPr>
          <w:rFonts w:ascii="Times New Roman" w:hAnsi="Times New Roman" w:cs="Times New Roman"/>
          <w:sz w:val="24"/>
          <w:szCs w:val="24"/>
        </w:rPr>
        <w:t xml:space="preserve">, </w:t>
      </w:r>
      <w:hyperlink w:anchor="chernyshov" w:history="1">
        <w:r w:rsidR="009843DE" w:rsidRPr="001E2385">
          <w:rPr>
            <w:rStyle w:val="a4"/>
            <w:rFonts w:ascii="Times New Roman" w:hAnsi="Times New Roman" w:cs="Times New Roman"/>
            <w:sz w:val="24"/>
            <w:szCs w:val="24"/>
          </w:rPr>
          <w:t>69</w:t>
        </w:r>
      </w:hyperlink>
      <w:r w:rsidR="009843DE" w:rsidRPr="001E2385">
        <w:rPr>
          <w:rFonts w:ascii="Times New Roman" w:hAnsi="Times New Roman" w:cs="Times New Roman"/>
          <w:sz w:val="24"/>
          <w:szCs w:val="24"/>
        </w:rPr>
        <w:t xml:space="preserve">, </w:t>
      </w:r>
      <w:hyperlink w:anchor="tupikina2018moiety" w:history="1">
        <w:r w:rsidR="009843DE" w:rsidRPr="001E2385">
          <w:rPr>
            <w:rStyle w:val="a4"/>
            <w:rFonts w:ascii="Times New Roman" w:hAnsi="Times New Roman" w:cs="Times New Roman"/>
            <w:sz w:val="24"/>
            <w:szCs w:val="24"/>
          </w:rPr>
          <w:t>70</w:t>
        </w:r>
      </w:hyperlink>
      <w:r w:rsidRPr="001E2385">
        <w:rPr>
          <w:rFonts w:ascii="Times New Roman" w:hAnsi="Times New Roman" w:cs="Times New Roman"/>
          <w:sz w:val="24"/>
          <w:szCs w:val="24"/>
        </w:rPr>
        <w:t>].</w:t>
      </w:r>
      <w:r>
        <w:rPr>
          <w:rFonts w:ascii="Times New Roman" w:hAnsi="Times New Roman" w:cs="Times New Roman"/>
          <w:sz w:val="24"/>
          <w:szCs w:val="24"/>
        </w:rPr>
        <w:t xml:space="preserve"> </w:t>
      </w:r>
    </w:p>
    <w:p w:rsidR="00A25085" w:rsidRPr="00A25085" w:rsidRDefault="00A25085" w:rsidP="00F359F6">
      <w:pPr>
        <w:pStyle w:val="a7"/>
        <w:numPr>
          <w:ilvl w:val="1"/>
          <w:numId w:val="5"/>
        </w:numPr>
        <w:autoSpaceDE w:val="0"/>
        <w:autoSpaceDN w:val="0"/>
        <w:adjustRightInd w:val="0"/>
        <w:spacing w:after="0" w:line="360" w:lineRule="auto"/>
        <w:ind w:firstLine="720"/>
        <w:jc w:val="both"/>
        <w:outlineLvl w:val="0"/>
        <w:rPr>
          <w:rFonts w:ascii="Times New Roman" w:hAnsi="Times New Roman" w:cs="Times New Roman"/>
          <w:b/>
          <w:sz w:val="28"/>
          <w:szCs w:val="28"/>
          <w:shd w:val="clear" w:color="auto" w:fill="FFFFFF"/>
        </w:rPr>
      </w:pPr>
      <w:r>
        <w:rPr>
          <w:rFonts w:ascii="Times New Roman" w:hAnsi="Times New Roman" w:cs="Times New Roman"/>
          <w:sz w:val="24"/>
          <w:szCs w:val="24"/>
          <w:shd w:val="clear" w:color="auto" w:fill="FFFFFF"/>
        </w:rPr>
        <w:t xml:space="preserve"> </w:t>
      </w:r>
      <w:r w:rsidRPr="00A25085">
        <w:rPr>
          <w:rFonts w:ascii="Times New Roman" w:hAnsi="Times New Roman" w:cs="Times New Roman"/>
          <w:b/>
          <w:sz w:val="28"/>
          <w:szCs w:val="28"/>
          <w:shd w:val="clear" w:color="auto" w:fill="FFFFFF"/>
        </w:rPr>
        <w:t>Растворители</w:t>
      </w:r>
    </w:p>
    <w:p w:rsidR="00A25085" w:rsidRDefault="00A25085" w:rsidP="00F359F6">
      <w:pPr>
        <w:autoSpaceDE w:val="0"/>
        <w:autoSpaceDN w:val="0"/>
        <w:adjustRightInd w:val="0"/>
        <w:spacing w:after="0" w:line="360" w:lineRule="auto"/>
        <w:ind w:firstLine="720"/>
        <w:jc w:val="both"/>
        <w:outlineLvl w:val="0"/>
        <w:rPr>
          <w:rFonts w:ascii="Times New Roman" w:hAnsi="Times New Roman" w:cs="Times New Roman"/>
          <w:sz w:val="24"/>
          <w:szCs w:val="24"/>
          <w:shd w:val="clear" w:color="auto" w:fill="FFFFFF"/>
        </w:rPr>
      </w:pPr>
      <w:r>
        <w:rPr>
          <w:rFonts w:ascii="Times New Roman" w:hAnsi="Times New Roman" w:cs="Times New Roman"/>
          <w:sz w:val="24"/>
          <w:szCs w:val="24"/>
        </w:rPr>
        <w:t>Относительно короткое временя</w:t>
      </w:r>
      <w:r w:rsidRPr="00B33508">
        <w:rPr>
          <w:rFonts w:ascii="Times New Roman" w:hAnsi="Times New Roman" w:cs="Times New Roman"/>
          <w:sz w:val="24"/>
          <w:szCs w:val="24"/>
        </w:rPr>
        <w:t xml:space="preserve"> жизни водородосвязанных комплексов на спектрах ЯМР, зарегистрированных в стандартных условиях, как правило, </w:t>
      </w:r>
      <w:r>
        <w:rPr>
          <w:rFonts w:ascii="Times New Roman" w:hAnsi="Times New Roman" w:cs="Times New Roman"/>
          <w:sz w:val="24"/>
          <w:szCs w:val="24"/>
        </w:rPr>
        <w:t>приводит к сигналам, усредненным</w:t>
      </w:r>
      <w:r w:rsidRPr="00B33508">
        <w:rPr>
          <w:rFonts w:ascii="Times New Roman" w:hAnsi="Times New Roman" w:cs="Times New Roman"/>
          <w:sz w:val="24"/>
          <w:szCs w:val="24"/>
        </w:rPr>
        <w:t xml:space="preserve"> за счет процессов протонного и молекулярного обмена. Таким образом, для регистрации истинных ЯМР-параметров отдельных комплексов требуется сдвинуть равновесие в сторону комплексообразования, что можно сделать изменением концентрации или температуры. Последний подход использован в данной работе и будет описан ниже в разделе (3).</w:t>
      </w:r>
    </w:p>
    <w:p w:rsidR="00A25085" w:rsidRDefault="00A25085" w:rsidP="00F359F6">
      <w:pPr>
        <w:autoSpaceDE w:val="0"/>
        <w:autoSpaceDN w:val="0"/>
        <w:adjustRightInd w:val="0"/>
        <w:spacing w:after="0" w:line="360" w:lineRule="auto"/>
        <w:ind w:firstLine="720"/>
        <w:jc w:val="both"/>
        <w:outlineLvl w:val="0"/>
        <w:rPr>
          <w:rFonts w:ascii="Times New Roman" w:hAnsi="Times New Roman" w:cs="Times New Roman"/>
          <w:sz w:val="24"/>
          <w:szCs w:val="24"/>
          <w:shd w:val="clear" w:color="auto" w:fill="FFFFFF"/>
        </w:rPr>
      </w:pPr>
      <w:r w:rsidRPr="00A25085">
        <w:rPr>
          <w:rFonts w:ascii="Times New Roman" w:hAnsi="Times New Roman" w:cs="Times New Roman"/>
          <w:sz w:val="24"/>
          <w:szCs w:val="24"/>
          <w:shd w:val="clear" w:color="auto" w:fill="FFFFFF"/>
        </w:rPr>
        <w:t xml:space="preserve">Наблюдение на спектрах ЯМР разрешенных сигналов комплексов с водородной связью разного стехиометрического и изотопного состава, как правило, затруднено тем, что за счет быстрых в шкале времен ЯМР процессов молекулярного и протонного обмена сигналы усредняются. Одним из способов увеличения времени жизни комплексов и замедления обменных процессов является понижение температуры эксперимента. </w:t>
      </w:r>
    </w:p>
    <w:p w:rsidR="00A25085" w:rsidRPr="001E2385" w:rsidRDefault="00A25085" w:rsidP="00F359F6">
      <w:pPr>
        <w:autoSpaceDE w:val="0"/>
        <w:autoSpaceDN w:val="0"/>
        <w:adjustRightInd w:val="0"/>
        <w:spacing w:after="0" w:line="360" w:lineRule="auto"/>
        <w:ind w:firstLine="720"/>
        <w:jc w:val="both"/>
        <w:outlineLvl w:val="0"/>
        <w:rPr>
          <w:rFonts w:ascii="Times New Roman" w:hAnsi="Times New Roman" w:cs="Times New Roman"/>
          <w:sz w:val="24"/>
          <w:szCs w:val="24"/>
        </w:rPr>
      </w:pPr>
      <w:r w:rsidRPr="00A25085">
        <w:rPr>
          <w:rFonts w:ascii="Times New Roman" w:hAnsi="Times New Roman" w:cs="Times New Roman"/>
          <w:sz w:val="24"/>
          <w:szCs w:val="24"/>
          <w:shd w:val="clear" w:color="auto" w:fill="FFFFFF"/>
        </w:rPr>
        <w:t>Среди низкотемпературных растворителей особое место занимают сжиженные дейтерированные газы-фреоны (</w:t>
      </w:r>
      <w:r w:rsidRPr="00A25085">
        <w:rPr>
          <w:rFonts w:ascii="Times New Roman" w:hAnsi="Times New Roman" w:cs="Times New Roman"/>
          <w:sz w:val="24"/>
          <w:szCs w:val="24"/>
          <w:shd w:val="clear" w:color="auto" w:fill="FFFFFF"/>
          <w:lang w:val="en-US"/>
        </w:rPr>
        <w:t>CDF</w:t>
      </w:r>
      <w:r w:rsidRPr="00A25085">
        <w:rPr>
          <w:rFonts w:ascii="Times New Roman" w:hAnsi="Times New Roman" w:cs="Times New Roman"/>
          <w:sz w:val="24"/>
          <w:szCs w:val="24"/>
          <w:shd w:val="clear" w:color="auto" w:fill="FFFFFF"/>
          <w:vertAlign w:val="subscript"/>
        </w:rPr>
        <w:t>3</w:t>
      </w:r>
      <w:r w:rsidRPr="00A25085">
        <w:rPr>
          <w:rFonts w:ascii="Times New Roman" w:hAnsi="Times New Roman" w:cs="Times New Roman"/>
          <w:sz w:val="24"/>
          <w:szCs w:val="24"/>
          <w:shd w:val="clear" w:color="auto" w:fill="FFFFFF"/>
        </w:rPr>
        <w:t>/</w:t>
      </w:r>
      <w:r w:rsidRPr="00A25085">
        <w:rPr>
          <w:rFonts w:ascii="Times New Roman" w:hAnsi="Times New Roman" w:cs="Times New Roman"/>
          <w:sz w:val="24"/>
          <w:szCs w:val="24"/>
          <w:shd w:val="clear" w:color="auto" w:fill="FFFFFF"/>
          <w:lang w:val="en-US"/>
        </w:rPr>
        <w:t>CDF</w:t>
      </w:r>
      <w:r w:rsidRPr="00A25085">
        <w:rPr>
          <w:rFonts w:ascii="Times New Roman" w:hAnsi="Times New Roman" w:cs="Times New Roman"/>
          <w:sz w:val="24"/>
          <w:szCs w:val="24"/>
          <w:shd w:val="clear" w:color="auto" w:fill="FFFFFF"/>
          <w:vertAlign w:val="subscript"/>
        </w:rPr>
        <w:t>2</w:t>
      </w:r>
      <w:r w:rsidRPr="00A25085">
        <w:rPr>
          <w:rFonts w:ascii="Times New Roman" w:hAnsi="Times New Roman" w:cs="Times New Roman"/>
          <w:sz w:val="24"/>
          <w:szCs w:val="24"/>
          <w:shd w:val="clear" w:color="auto" w:fill="FFFFFF"/>
          <w:lang w:val="en-US"/>
        </w:rPr>
        <w:t>Cl</w:t>
      </w:r>
      <w:r w:rsidRPr="00A25085">
        <w:rPr>
          <w:rFonts w:ascii="Times New Roman" w:hAnsi="Times New Roman" w:cs="Times New Roman"/>
          <w:sz w:val="24"/>
          <w:szCs w:val="24"/>
          <w:shd w:val="clear" w:color="auto" w:fill="FFFFFF"/>
        </w:rPr>
        <w:t>/</w:t>
      </w:r>
      <w:r w:rsidRPr="00A25085">
        <w:rPr>
          <w:rFonts w:ascii="Times New Roman" w:hAnsi="Times New Roman" w:cs="Times New Roman"/>
          <w:sz w:val="24"/>
          <w:szCs w:val="24"/>
          <w:shd w:val="clear" w:color="auto" w:fill="FFFFFF"/>
          <w:lang w:val="en-US"/>
        </w:rPr>
        <w:t>CDFCl</w:t>
      </w:r>
      <w:r w:rsidRPr="00A25085">
        <w:rPr>
          <w:rFonts w:ascii="Times New Roman" w:hAnsi="Times New Roman" w:cs="Times New Roman"/>
          <w:sz w:val="24"/>
          <w:szCs w:val="24"/>
          <w:shd w:val="clear" w:color="auto" w:fill="FFFFFF"/>
          <w:vertAlign w:val="subscript"/>
        </w:rPr>
        <w:t>2</w:t>
      </w:r>
      <w:r w:rsidRPr="00A25085">
        <w:rPr>
          <w:rFonts w:ascii="Times New Roman" w:hAnsi="Times New Roman" w:cs="Times New Roman"/>
          <w:sz w:val="24"/>
          <w:szCs w:val="24"/>
          <w:shd w:val="clear" w:color="auto" w:fill="FFFFFF"/>
        </w:rPr>
        <w:t xml:space="preserve">), использованные </w:t>
      </w:r>
      <w:r w:rsidRPr="00A25085">
        <w:rPr>
          <w:rFonts w:ascii="Times New Roman" w:hAnsi="Times New Roman" w:cs="Times New Roman"/>
          <w:sz w:val="24"/>
          <w:szCs w:val="24"/>
        </w:rPr>
        <w:t>во многих работах, перечисленных в предыдущих разделах (см., например, [</w:t>
      </w:r>
      <w:hyperlink w:anchor="lera2018" w:history="1">
        <w:r w:rsidR="009843DE" w:rsidRPr="009843DE">
          <w:rPr>
            <w:rStyle w:val="a4"/>
            <w:rFonts w:ascii="Times New Roman" w:hAnsi="Times New Roman" w:cs="Times New Roman"/>
            <w:sz w:val="24"/>
            <w:szCs w:val="24"/>
          </w:rPr>
          <w:t>72</w:t>
        </w:r>
      </w:hyperlink>
      <w:r w:rsidRPr="00A25085">
        <w:rPr>
          <w:rFonts w:ascii="Times New Roman" w:hAnsi="Times New Roman" w:cs="Times New Roman"/>
          <w:sz w:val="24"/>
          <w:szCs w:val="24"/>
        </w:rPr>
        <w:t xml:space="preserve">, </w:t>
      </w:r>
      <w:hyperlink w:anchor="lera2019" w:history="1">
        <w:r w:rsidR="009843DE" w:rsidRPr="009843DE">
          <w:rPr>
            <w:rStyle w:val="a4"/>
            <w:rFonts w:ascii="Times New Roman" w:hAnsi="Times New Roman" w:cs="Times New Roman"/>
            <w:sz w:val="24"/>
            <w:szCs w:val="24"/>
          </w:rPr>
          <w:t>73</w:t>
        </w:r>
      </w:hyperlink>
      <w:r w:rsidRPr="00A25085">
        <w:rPr>
          <w:rFonts w:ascii="Times New Roman" w:hAnsi="Times New Roman" w:cs="Times New Roman"/>
          <w:sz w:val="24"/>
          <w:szCs w:val="24"/>
        </w:rPr>
        <w:t xml:space="preserve">]). Преимуществами фреонов является достаточная химическая инертность, низкая </w:t>
      </w:r>
      <w:r w:rsidRPr="001E2385">
        <w:rPr>
          <w:rFonts w:ascii="Times New Roman" w:hAnsi="Times New Roman" w:cs="Times New Roman"/>
          <w:sz w:val="24"/>
          <w:szCs w:val="24"/>
        </w:rPr>
        <w:t xml:space="preserve">температура замерзания (&lt;100 </w:t>
      </w:r>
      <w:r w:rsidRPr="001E2385">
        <w:rPr>
          <w:rFonts w:ascii="Times New Roman" w:hAnsi="Times New Roman" w:cs="Times New Roman"/>
          <w:sz w:val="24"/>
          <w:szCs w:val="24"/>
          <w:lang w:val="en-US"/>
        </w:rPr>
        <w:t>K</w:t>
      </w:r>
      <w:r w:rsidRPr="001E2385">
        <w:rPr>
          <w:rFonts w:ascii="Times New Roman" w:hAnsi="Times New Roman" w:cs="Times New Roman"/>
          <w:sz w:val="24"/>
          <w:szCs w:val="24"/>
        </w:rPr>
        <w:t xml:space="preserve">), низкая вязкость при температурах вплоть до температуры замерзания и хорошая способность растворять многие органические кислоты, основания и их комплексы. </w:t>
      </w:r>
    </w:p>
    <w:p w:rsidR="00A25085" w:rsidRPr="009843DE" w:rsidRDefault="00A25085" w:rsidP="00F359F6">
      <w:pPr>
        <w:autoSpaceDE w:val="0"/>
        <w:autoSpaceDN w:val="0"/>
        <w:adjustRightInd w:val="0"/>
        <w:spacing w:after="0"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rPr>
        <w:t xml:space="preserve">На рисунке </w:t>
      </w:r>
      <w:r w:rsidR="009843DE" w:rsidRPr="001E2385">
        <w:rPr>
          <w:rFonts w:ascii="Times New Roman" w:hAnsi="Times New Roman" w:cs="Times New Roman"/>
          <w:sz w:val="24"/>
          <w:szCs w:val="24"/>
        </w:rPr>
        <w:t>9</w:t>
      </w:r>
      <w:r w:rsidRPr="001E2385">
        <w:rPr>
          <w:rFonts w:ascii="Times New Roman" w:hAnsi="Times New Roman" w:cs="Times New Roman"/>
          <w:sz w:val="24"/>
          <w:szCs w:val="24"/>
        </w:rPr>
        <w:t xml:space="preserve"> показаны, соответственно </w:t>
      </w:r>
      <w:r w:rsidRPr="001E2385">
        <w:rPr>
          <w:rFonts w:ascii="Times New Roman" w:hAnsi="Times New Roman" w:cs="Times New Roman"/>
          <w:sz w:val="24"/>
          <w:szCs w:val="24"/>
          <w:vertAlign w:val="superscript"/>
        </w:rPr>
        <w:t>1</w:t>
      </w:r>
      <w:r w:rsidRPr="001E2385">
        <w:rPr>
          <w:rFonts w:ascii="Times New Roman" w:hAnsi="Times New Roman" w:cs="Times New Roman"/>
          <w:sz w:val="24"/>
          <w:szCs w:val="24"/>
          <w:lang w:val="en-US"/>
        </w:rPr>
        <w:t>H</w:t>
      </w:r>
      <w:r w:rsidRPr="001E2385">
        <w:rPr>
          <w:rFonts w:ascii="Times New Roman" w:hAnsi="Times New Roman" w:cs="Times New Roman"/>
          <w:sz w:val="24"/>
          <w:szCs w:val="24"/>
        </w:rPr>
        <w:t xml:space="preserve">, </w:t>
      </w:r>
      <w:r w:rsidRPr="001E2385">
        <w:rPr>
          <w:rFonts w:ascii="Times New Roman" w:hAnsi="Times New Roman" w:cs="Times New Roman"/>
          <w:sz w:val="24"/>
          <w:szCs w:val="24"/>
          <w:vertAlign w:val="superscript"/>
        </w:rPr>
        <w:t>2</w:t>
      </w:r>
      <w:r w:rsidRPr="001E2385">
        <w:rPr>
          <w:rFonts w:ascii="Times New Roman" w:hAnsi="Times New Roman" w:cs="Times New Roman"/>
          <w:sz w:val="24"/>
          <w:szCs w:val="24"/>
          <w:lang w:val="en-US"/>
        </w:rPr>
        <w:t>H</w:t>
      </w:r>
      <w:r w:rsidRPr="001E2385">
        <w:rPr>
          <w:rFonts w:ascii="Times New Roman" w:hAnsi="Times New Roman" w:cs="Times New Roman"/>
          <w:sz w:val="24"/>
          <w:szCs w:val="24"/>
        </w:rPr>
        <w:t xml:space="preserve"> и </w:t>
      </w:r>
      <w:r w:rsidRPr="001E2385">
        <w:rPr>
          <w:rFonts w:ascii="Times New Roman" w:hAnsi="Times New Roman" w:cs="Times New Roman"/>
          <w:sz w:val="24"/>
          <w:szCs w:val="24"/>
          <w:vertAlign w:val="superscript"/>
        </w:rPr>
        <w:t>13</w:t>
      </w:r>
      <w:r w:rsidRPr="001E2385">
        <w:rPr>
          <w:rFonts w:ascii="Times New Roman" w:hAnsi="Times New Roman" w:cs="Times New Roman"/>
          <w:sz w:val="24"/>
          <w:szCs w:val="24"/>
          <w:lang w:val="en-US"/>
        </w:rPr>
        <w:t>C</w:t>
      </w:r>
      <w:r w:rsidRPr="001E2385">
        <w:rPr>
          <w:rFonts w:ascii="Times New Roman" w:hAnsi="Times New Roman" w:cs="Times New Roman"/>
          <w:sz w:val="24"/>
          <w:szCs w:val="24"/>
        </w:rPr>
        <w:t xml:space="preserve"> спектры ЯМР смеси фреонов </w:t>
      </w:r>
      <w:r w:rsidRPr="001E2385">
        <w:rPr>
          <w:rFonts w:ascii="Times New Roman" w:hAnsi="Times New Roman" w:cs="Times New Roman"/>
          <w:sz w:val="24"/>
          <w:szCs w:val="24"/>
          <w:shd w:val="clear" w:color="auto" w:fill="FFFFFF"/>
          <w:lang w:val="en-US"/>
        </w:rPr>
        <w:t>CDF</w:t>
      </w:r>
      <w:r w:rsidRPr="001E2385">
        <w:rPr>
          <w:rFonts w:ascii="Times New Roman" w:hAnsi="Times New Roman" w:cs="Times New Roman"/>
          <w:sz w:val="24"/>
          <w:szCs w:val="24"/>
          <w:shd w:val="clear" w:color="auto" w:fill="FFFFFF"/>
          <w:vertAlign w:val="subscript"/>
        </w:rPr>
        <w:t>3</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CDF</w:t>
      </w:r>
      <w:r w:rsidRPr="001E2385">
        <w:rPr>
          <w:rFonts w:ascii="Times New Roman" w:hAnsi="Times New Roman" w:cs="Times New Roman"/>
          <w:sz w:val="24"/>
          <w:szCs w:val="24"/>
          <w:shd w:val="clear" w:color="auto" w:fill="FFFFFF"/>
          <w:vertAlign w:val="subscript"/>
        </w:rPr>
        <w:t>2</w:t>
      </w:r>
      <w:r w:rsidRPr="001E2385">
        <w:rPr>
          <w:rFonts w:ascii="Times New Roman" w:hAnsi="Times New Roman" w:cs="Times New Roman"/>
          <w:sz w:val="24"/>
          <w:szCs w:val="24"/>
          <w:shd w:val="clear" w:color="auto" w:fill="FFFFFF"/>
          <w:lang w:val="en-US"/>
        </w:rPr>
        <w:t>Cl</w:t>
      </w:r>
      <w:r w:rsidRPr="001E2385">
        <w:rPr>
          <w:rFonts w:ascii="Times New Roman" w:hAnsi="Times New Roman" w:cs="Times New Roman"/>
          <w:sz w:val="24"/>
          <w:szCs w:val="24"/>
          <w:shd w:val="clear" w:color="auto" w:fill="FFFFFF"/>
        </w:rPr>
        <w:t xml:space="preserve"> (с небольшой примесью </w:t>
      </w:r>
      <w:r w:rsidRPr="001E2385">
        <w:rPr>
          <w:rFonts w:ascii="Times New Roman" w:hAnsi="Times New Roman" w:cs="Times New Roman"/>
          <w:sz w:val="24"/>
          <w:szCs w:val="24"/>
          <w:shd w:val="clear" w:color="auto" w:fill="FFFFFF"/>
          <w:lang w:val="en-US"/>
        </w:rPr>
        <w:t>CDFCl</w:t>
      </w:r>
      <w:r w:rsidRPr="001E2385">
        <w:rPr>
          <w:rFonts w:ascii="Times New Roman" w:hAnsi="Times New Roman" w:cs="Times New Roman"/>
          <w:sz w:val="24"/>
          <w:szCs w:val="24"/>
          <w:shd w:val="clear" w:color="auto" w:fill="FFFFFF"/>
          <w:vertAlign w:val="subscript"/>
        </w:rPr>
        <w:t>2</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rPr>
        <w:t>. Как видно из спектров, спектральная прозрачность растворителя пригодна для исследования систем с водородной связью, сигналы мостиковых протонов которых обычно расположены</w:t>
      </w:r>
      <w:r w:rsidRPr="009843DE">
        <w:rPr>
          <w:rFonts w:ascii="Times New Roman" w:hAnsi="Times New Roman" w:cs="Times New Roman"/>
          <w:sz w:val="24"/>
          <w:szCs w:val="24"/>
        </w:rPr>
        <w:t xml:space="preserve"> в низкопольной области </w:t>
      </w:r>
      <w:r w:rsidRPr="009843DE">
        <w:rPr>
          <w:rFonts w:ascii="Times New Roman" w:hAnsi="Times New Roman" w:cs="Times New Roman"/>
          <w:sz w:val="24"/>
          <w:szCs w:val="24"/>
          <w:vertAlign w:val="superscript"/>
        </w:rPr>
        <w:t>1</w:t>
      </w:r>
      <w:r w:rsidRPr="009843DE">
        <w:rPr>
          <w:rFonts w:ascii="Times New Roman" w:hAnsi="Times New Roman" w:cs="Times New Roman"/>
          <w:sz w:val="24"/>
          <w:szCs w:val="24"/>
        </w:rPr>
        <w:t>Н спектра ЯМР (12–21 м.д.).</w:t>
      </w:r>
    </w:p>
    <w:tbl>
      <w:tblPr>
        <w:tblStyle w:val="ac"/>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8374A6" w:rsidTr="008374A6">
        <w:tc>
          <w:tcPr>
            <w:tcW w:w="9571" w:type="dxa"/>
          </w:tcPr>
          <w:p w:rsidR="008374A6" w:rsidRDefault="008374A6" w:rsidP="00F359F6">
            <w:pPr>
              <w:pStyle w:val="5"/>
              <w:ind w:firstLine="720"/>
              <w:jc w:val="center"/>
              <w:outlineLvl w:val="4"/>
              <w:rPr>
                <w:sz w:val="28"/>
                <w:szCs w:val="28"/>
              </w:rPr>
            </w:pPr>
            <w:r>
              <w:rPr>
                <w:noProof/>
                <w:sz w:val="28"/>
                <w:szCs w:val="28"/>
              </w:rPr>
              <w:lastRenderedPageBreak/>
              <w:drawing>
                <wp:inline distT="0" distB="0" distL="0" distR="0" wp14:anchorId="7FF66F7D" wp14:editId="2C200732">
                  <wp:extent cx="4582665" cy="2455258"/>
                  <wp:effectExtent l="0" t="0" r="8890" b="254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96111" cy="2462462"/>
                          </a:xfrm>
                          <a:prstGeom prst="rect">
                            <a:avLst/>
                          </a:prstGeom>
                          <a:noFill/>
                        </pic:spPr>
                      </pic:pic>
                    </a:graphicData>
                  </a:graphic>
                </wp:inline>
              </w:drawing>
            </w:r>
          </w:p>
        </w:tc>
      </w:tr>
    </w:tbl>
    <w:p w:rsidR="00A25085" w:rsidRDefault="00A25085" w:rsidP="00F359F6">
      <w:pPr>
        <w:pStyle w:val="Default"/>
        <w:spacing w:line="360" w:lineRule="auto"/>
        <w:ind w:firstLine="720"/>
        <w:rPr>
          <w:rFonts w:ascii="Times New Roman" w:eastAsia="Times New Roman" w:hAnsi="Times New Roman" w:cs="Times New Roman"/>
          <w:b/>
          <w:bCs/>
          <w:color w:val="auto"/>
          <w:sz w:val="28"/>
          <w:szCs w:val="28"/>
          <w:lang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
        <w:gridCol w:w="9211"/>
      </w:tblGrid>
      <w:tr w:rsidR="008374A6" w:rsidTr="008374A6">
        <w:tc>
          <w:tcPr>
            <w:tcW w:w="9571" w:type="dxa"/>
            <w:gridSpan w:val="2"/>
          </w:tcPr>
          <w:p w:rsidR="008374A6" w:rsidRDefault="008374A6" w:rsidP="00F359F6">
            <w:pPr>
              <w:pStyle w:val="Default"/>
              <w:spacing w:line="360" w:lineRule="auto"/>
              <w:ind w:firstLine="720"/>
              <w:jc w:val="center"/>
              <w:rPr>
                <w:rFonts w:ascii="Times New Roman" w:hAnsi="Times New Roman" w:cs="Times New Roman"/>
              </w:rPr>
            </w:pPr>
            <w:r>
              <w:rPr>
                <w:rFonts w:ascii="Times New Roman" w:hAnsi="Times New Roman" w:cs="Times New Roman"/>
                <w:noProof/>
                <w:lang w:eastAsia="ru-RU"/>
              </w:rPr>
              <w:drawing>
                <wp:inline distT="0" distB="0" distL="0" distR="0" wp14:anchorId="3857DF2D" wp14:editId="1E19A4C8">
                  <wp:extent cx="4467476" cy="2433304"/>
                  <wp:effectExtent l="0" t="0" r="0" b="571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89096" cy="2445080"/>
                          </a:xfrm>
                          <a:prstGeom prst="rect">
                            <a:avLst/>
                          </a:prstGeom>
                          <a:noFill/>
                        </pic:spPr>
                      </pic:pic>
                    </a:graphicData>
                  </a:graphic>
                </wp:inline>
              </w:drawing>
            </w:r>
          </w:p>
          <w:p w:rsidR="008374A6" w:rsidRDefault="008374A6" w:rsidP="00F359F6">
            <w:pPr>
              <w:pStyle w:val="Default"/>
              <w:spacing w:line="360" w:lineRule="auto"/>
              <w:ind w:firstLine="720"/>
              <w:jc w:val="center"/>
              <w:rPr>
                <w:rFonts w:ascii="Times New Roman" w:hAnsi="Times New Roman" w:cs="Times New Roman"/>
              </w:rPr>
            </w:pPr>
          </w:p>
        </w:tc>
      </w:tr>
      <w:tr w:rsidR="008374A6" w:rsidTr="008374A6">
        <w:trPr>
          <w:gridBefore w:val="1"/>
          <w:wBefore w:w="360" w:type="dxa"/>
        </w:trPr>
        <w:tc>
          <w:tcPr>
            <w:tcW w:w="9211" w:type="dxa"/>
          </w:tcPr>
          <w:p w:rsidR="008374A6" w:rsidRDefault="008374A6" w:rsidP="00F359F6">
            <w:pPr>
              <w:pStyle w:val="Default"/>
              <w:spacing w:line="360" w:lineRule="auto"/>
              <w:ind w:firstLine="720"/>
              <w:jc w:val="center"/>
              <w:rPr>
                <w:rFonts w:ascii="Times New Roman" w:hAnsi="Times New Roman" w:cs="Times New Roman"/>
              </w:rPr>
            </w:pPr>
            <w:r>
              <w:rPr>
                <w:rFonts w:ascii="Times New Roman" w:hAnsi="Times New Roman" w:cs="Times New Roman"/>
                <w:noProof/>
                <w:lang w:eastAsia="ru-RU"/>
              </w:rPr>
              <w:drawing>
                <wp:inline distT="0" distB="0" distL="0" distR="0" wp14:anchorId="41B9D7F7" wp14:editId="119F0250">
                  <wp:extent cx="4308987" cy="2729916"/>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19763" cy="2736743"/>
                          </a:xfrm>
                          <a:prstGeom prst="rect">
                            <a:avLst/>
                          </a:prstGeom>
                          <a:noFill/>
                        </pic:spPr>
                      </pic:pic>
                    </a:graphicData>
                  </a:graphic>
                </wp:inline>
              </w:drawing>
            </w:r>
          </w:p>
        </w:tc>
      </w:tr>
    </w:tbl>
    <w:p w:rsidR="00A25085" w:rsidRPr="00A25085" w:rsidRDefault="009843DE" w:rsidP="000110A7">
      <w:pPr>
        <w:pStyle w:val="Default"/>
        <w:spacing w:line="360" w:lineRule="auto"/>
        <w:jc w:val="both"/>
        <w:rPr>
          <w:rFonts w:ascii="Times New Roman" w:hAnsi="Times New Roman" w:cs="Times New Roman"/>
        </w:rPr>
      </w:pPr>
      <w:r>
        <w:rPr>
          <w:rFonts w:ascii="Times New Roman" w:hAnsi="Times New Roman" w:cs="Times New Roman"/>
        </w:rPr>
        <w:t>Рис. 9</w:t>
      </w:r>
      <w:r w:rsidR="00A25085">
        <w:rPr>
          <w:rFonts w:ascii="Times New Roman" w:hAnsi="Times New Roman" w:cs="Times New Roman"/>
        </w:rPr>
        <w:t xml:space="preserve">. </w:t>
      </w:r>
      <w:r w:rsidR="00A25085" w:rsidRPr="00E97F9B">
        <w:rPr>
          <w:rFonts w:ascii="Times New Roman" w:hAnsi="Times New Roman" w:cs="Times New Roman"/>
        </w:rPr>
        <w:t xml:space="preserve">Спектры </w:t>
      </w:r>
      <w:r w:rsidR="00A25085" w:rsidRPr="00E97F9B">
        <w:rPr>
          <w:rFonts w:ascii="Times New Roman" w:hAnsi="Times New Roman" w:cs="Times New Roman"/>
          <w:iCs/>
          <w:vertAlign w:val="superscript"/>
        </w:rPr>
        <w:t>1</w:t>
      </w:r>
      <w:r w:rsidR="00A25085" w:rsidRPr="00E97F9B">
        <w:rPr>
          <w:rFonts w:ascii="Times New Roman" w:hAnsi="Times New Roman" w:cs="Times New Roman"/>
          <w:iCs/>
        </w:rPr>
        <w:t>H,</w:t>
      </w:r>
      <w:r w:rsidR="00A25085" w:rsidRPr="00E97F9B">
        <w:rPr>
          <w:rFonts w:ascii="Times New Roman" w:hAnsi="Times New Roman" w:cs="Times New Roman"/>
          <w:iCs/>
          <w:vertAlign w:val="superscript"/>
        </w:rPr>
        <w:t xml:space="preserve"> 2</w:t>
      </w:r>
      <w:r w:rsidR="00A25085" w:rsidRPr="00E97F9B">
        <w:rPr>
          <w:rFonts w:ascii="Times New Roman" w:hAnsi="Times New Roman" w:cs="Times New Roman"/>
          <w:iCs/>
        </w:rPr>
        <w:t xml:space="preserve">H, и </w:t>
      </w:r>
      <w:r w:rsidR="00A25085" w:rsidRPr="00E97F9B">
        <w:rPr>
          <w:rFonts w:ascii="Times New Roman" w:hAnsi="Times New Roman" w:cs="Times New Roman"/>
          <w:iCs/>
          <w:vertAlign w:val="superscript"/>
        </w:rPr>
        <w:t>13</w:t>
      </w:r>
      <w:r w:rsidR="00A25085" w:rsidRPr="00E97F9B">
        <w:rPr>
          <w:rFonts w:ascii="Times New Roman" w:hAnsi="Times New Roman" w:cs="Times New Roman"/>
          <w:iCs/>
        </w:rPr>
        <w:t>C   ЯМР спектры смеси фреонов CDF</w:t>
      </w:r>
      <w:r w:rsidR="00A25085" w:rsidRPr="00393491">
        <w:rPr>
          <w:rFonts w:ascii="Times New Roman" w:hAnsi="Times New Roman" w:cs="Times New Roman"/>
          <w:iCs/>
          <w:vertAlign w:val="subscript"/>
        </w:rPr>
        <w:t>2</w:t>
      </w:r>
      <w:r w:rsidR="00A25085" w:rsidRPr="00E97F9B">
        <w:rPr>
          <w:rFonts w:ascii="Times New Roman" w:hAnsi="Times New Roman" w:cs="Times New Roman"/>
          <w:iCs/>
        </w:rPr>
        <w:t>Cl/CDF</w:t>
      </w:r>
      <w:r w:rsidR="00A25085" w:rsidRPr="00393491">
        <w:rPr>
          <w:rFonts w:ascii="Times New Roman" w:hAnsi="Times New Roman" w:cs="Times New Roman"/>
          <w:iCs/>
          <w:vertAlign w:val="subscript"/>
        </w:rPr>
        <w:t>3</w:t>
      </w:r>
      <w:r w:rsidR="00A25085" w:rsidRPr="00E97F9B">
        <w:rPr>
          <w:rFonts w:ascii="Times New Roman" w:hAnsi="Times New Roman" w:cs="Times New Roman"/>
          <w:iCs/>
        </w:rPr>
        <w:t xml:space="preserve"> при комнатной температуре. </w:t>
      </w:r>
    </w:p>
    <w:p w:rsidR="00177D34" w:rsidRDefault="00C17CBA" w:rsidP="00F359F6">
      <w:pPr>
        <w:pStyle w:val="5"/>
        <w:numPr>
          <w:ilvl w:val="1"/>
          <w:numId w:val="25"/>
        </w:numPr>
        <w:ind w:firstLine="720"/>
        <w:rPr>
          <w:sz w:val="28"/>
          <w:szCs w:val="28"/>
          <w:shd w:val="clear" w:color="auto" w:fill="FFFFFF"/>
        </w:rPr>
      </w:pPr>
      <w:r w:rsidRPr="00400498">
        <w:rPr>
          <w:rFonts w:eastAsiaTheme="minorEastAsia"/>
          <w:sz w:val="28"/>
          <w:szCs w:val="28"/>
          <w:lang w:val="en-US"/>
        </w:rPr>
        <w:lastRenderedPageBreak/>
        <w:t>H</w:t>
      </w:r>
      <w:r w:rsidRPr="00400498">
        <w:rPr>
          <w:rFonts w:eastAsiaTheme="minorEastAsia"/>
          <w:sz w:val="28"/>
          <w:szCs w:val="28"/>
        </w:rPr>
        <w:t>/</w:t>
      </w:r>
      <w:r w:rsidRPr="00400498">
        <w:rPr>
          <w:rFonts w:eastAsiaTheme="minorEastAsia"/>
          <w:sz w:val="28"/>
          <w:szCs w:val="28"/>
          <w:lang w:val="en-US"/>
        </w:rPr>
        <w:t>D</w:t>
      </w:r>
      <w:r w:rsidRPr="00400498">
        <w:rPr>
          <w:rFonts w:eastAsiaTheme="minorEastAsia"/>
          <w:sz w:val="28"/>
          <w:szCs w:val="28"/>
        </w:rPr>
        <w:t xml:space="preserve"> изотопные эффекты </w:t>
      </w:r>
      <w:r w:rsidRPr="00177D34">
        <w:rPr>
          <w:rFonts w:eastAsiaTheme="minorEastAsia"/>
          <w:sz w:val="28"/>
          <w:szCs w:val="28"/>
        </w:rPr>
        <w:tab/>
      </w:r>
    </w:p>
    <w:p w:rsidR="00A01F99" w:rsidRPr="00177D34" w:rsidRDefault="00A01F99" w:rsidP="00F359F6">
      <w:pPr>
        <w:pStyle w:val="5"/>
        <w:numPr>
          <w:ilvl w:val="2"/>
          <w:numId w:val="25"/>
        </w:numPr>
        <w:ind w:firstLine="720"/>
        <w:rPr>
          <w:sz w:val="24"/>
          <w:szCs w:val="24"/>
          <w:shd w:val="clear" w:color="auto" w:fill="FFFFFF"/>
        </w:rPr>
      </w:pPr>
      <w:r w:rsidRPr="00177D34">
        <w:rPr>
          <w:rFonts w:eastAsiaTheme="minorEastAsia"/>
          <w:sz w:val="24"/>
          <w:szCs w:val="24"/>
        </w:rPr>
        <w:t xml:space="preserve">Влияние </w:t>
      </w:r>
      <w:r w:rsidRPr="00177D34">
        <w:rPr>
          <w:rFonts w:eastAsiaTheme="minorEastAsia"/>
          <w:sz w:val="24"/>
          <w:szCs w:val="24"/>
          <w:lang w:val="en-US"/>
        </w:rPr>
        <w:t>H</w:t>
      </w:r>
      <w:r w:rsidRPr="00177D34">
        <w:rPr>
          <w:rFonts w:eastAsiaTheme="minorEastAsia"/>
          <w:sz w:val="24"/>
          <w:szCs w:val="24"/>
        </w:rPr>
        <w:t>/</w:t>
      </w:r>
      <w:r w:rsidRPr="00177D34">
        <w:rPr>
          <w:rFonts w:eastAsiaTheme="minorEastAsia"/>
          <w:sz w:val="24"/>
          <w:szCs w:val="24"/>
          <w:lang w:val="en-US"/>
        </w:rPr>
        <w:t>D</w:t>
      </w:r>
      <w:r w:rsidRPr="00177D34">
        <w:rPr>
          <w:rFonts w:eastAsiaTheme="minorEastAsia"/>
          <w:sz w:val="24"/>
          <w:szCs w:val="24"/>
        </w:rPr>
        <w:t xml:space="preserve"> изотопных эффектов на геометрию водородной связи</w:t>
      </w:r>
    </w:p>
    <w:p w:rsidR="00C17CBA" w:rsidRPr="001E2385" w:rsidRDefault="004276DB" w:rsidP="00F359F6">
      <w:pPr>
        <w:suppressAutoHyphens/>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sidRPr="00A01F99">
        <w:rPr>
          <w:rFonts w:ascii="Times New Roman" w:eastAsiaTheme="minorEastAsia" w:hAnsi="Times New Roman" w:cs="Times New Roman"/>
          <w:sz w:val="24"/>
          <w:szCs w:val="24"/>
        </w:rPr>
        <w:t xml:space="preserve">Замена водорода </w:t>
      </w:r>
      <w:r w:rsidRPr="00A01F99">
        <w:rPr>
          <w:rFonts w:ascii="Times New Roman" w:eastAsiaTheme="minorEastAsia" w:hAnsi="Times New Roman" w:cs="Times New Roman"/>
          <w:sz w:val="24"/>
          <w:szCs w:val="24"/>
          <w:lang w:val="en-US"/>
        </w:rPr>
        <w:t>H</w:t>
      </w:r>
      <w:r w:rsidRPr="00A01F99">
        <w:rPr>
          <w:rFonts w:ascii="Times New Roman" w:eastAsiaTheme="minorEastAsia" w:hAnsi="Times New Roman" w:cs="Times New Roman"/>
          <w:sz w:val="24"/>
          <w:szCs w:val="24"/>
        </w:rPr>
        <w:t xml:space="preserve"> на дейтерий </w:t>
      </w:r>
      <w:r w:rsidRPr="00A01F99">
        <w:rPr>
          <w:rFonts w:ascii="Times New Roman" w:eastAsiaTheme="minorEastAsia" w:hAnsi="Times New Roman" w:cs="Times New Roman"/>
          <w:sz w:val="24"/>
          <w:szCs w:val="24"/>
          <w:lang w:val="en-US"/>
        </w:rPr>
        <w:t>D</w:t>
      </w:r>
      <w:r w:rsidRPr="00A01F99">
        <w:rPr>
          <w:rFonts w:ascii="Times New Roman" w:eastAsiaTheme="minorEastAsia" w:hAnsi="Times New Roman" w:cs="Times New Roman"/>
          <w:sz w:val="24"/>
          <w:szCs w:val="24"/>
        </w:rPr>
        <w:t xml:space="preserve"> в несимметричном водородном мостике приводит к измерению геометрии комплекса: величины</w:t>
      </w:r>
      <w:r w:rsidR="00F558DE" w:rsidRPr="00A01F99">
        <w:rPr>
          <w:rFonts w:ascii="Times New Roman" w:eastAsiaTheme="minorEastAsia" w:hAnsi="Times New Roman" w:cs="Times New Roman"/>
          <w:sz w:val="24"/>
          <w:szCs w:val="24"/>
        </w:rPr>
        <w:t xml:space="preserve"> </w:t>
      </w:r>
      <w:r w:rsidR="00F558DE" w:rsidRPr="00A01F99">
        <w:rPr>
          <w:rFonts w:ascii="Times New Roman" w:eastAsiaTheme="minorEastAsia" w:hAnsi="Times New Roman" w:cs="Times New Roman"/>
          <w:i/>
          <w:sz w:val="24"/>
          <w:szCs w:val="24"/>
          <w:lang w:val="en-US"/>
        </w:rPr>
        <w:t>q</w:t>
      </w:r>
      <w:r w:rsidR="00F558DE" w:rsidRPr="009843DE">
        <w:rPr>
          <w:rFonts w:ascii="Times New Roman" w:eastAsiaTheme="minorEastAsia" w:hAnsi="Times New Roman" w:cs="Times New Roman"/>
          <w:sz w:val="24"/>
          <w:szCs w:val="24"/>
          <w:vertAlign w:val="subscript"/>
        </w:rPr>
        <w:t>1</w:t>
      </w:r>
      <w:r w:rsidR="00F558DE" w:rsidRPr="00A01F99">
        <w:rPr>
          <w:rFonts w:ascii="Times New Roman" w:eastAsiaTheme="minorEastAsia" w:hAnsi="Times New Roman" w:cs="Times New Roman"/>
          <w:sz w:val="24"/>
          <w:szCs w:val="24"/>
        </w:rPr>
        <w:t xml:space="preserve"> </w:t>
      </w:r>
      <w:r w:rsidRPr="00A01F99">
        <w:rPr>
          <w:rFonts w:ascii="Times New Roman" w:eastAsiaTheme="minorEastAsia" w:hAnsi="Times New Roman" w:cs="Times New Roman"/>
          <w:sz w:val="24"/>
          <w:szCs w:val="24"/>
        </w:rPr>
        <w:t xml:space="preserve">(по модулю) и </w:t>
      </w:r>
      <w:r w:rsidRPr="00A01F99">
        <w:rPr>
          <w:rFonts w:ascii="Times New Roman" w:eastAsiaTheme="minorEastAsia" w:hAnsi="Times New Roman" w:cs="Times New Roman"/>
          <w:i/>
          <w:sz w:val="24"/>
          <w:szCs w:val="24"/>
          <w:lang w:val="en-US"/>
        </w:rPr>
        <w:t>q</w:t>
      </w:r>
      <w:r w:rsidRPr="009843DE">
        <w:rPr>
          <w:rFonts w:ascii="Times New Roman" w:eastAsiaTheme="minorEastAsia" w:hAnsi="Times New Roman" w:cs="Times New Roman"/>
          <w:sz w:val="24"/>
          <w:szCs w:val="24"/>
          <w:vertAlign w:val="subscript"/>
        </w:rPr>
        <w:t>2</w:t>
      </w:r>
      <w:r w:rsidRPr="00A01F99">
        <w:rPr>
          <w:rFonts w:ascii="Times New Roman" w:eastAsiaTheme="minorEastAsia" w:hAnsi="Times New Roman" w:cs="Times New Roman"/>
          <w:sz w:val="24"/>
          <w:szCs w:val="24"/>
        </w:rPr>
        <w:t xml:space="preserve"> увеличиваются. В случае центрально-симметричного комплекса величина</w:t>
      </w:r>
      <w:r w:rsidRPr="00A01F99">
        <w:rPr>
          <w:rFonts w:ascii="Times New Roman" w:eastAsiaTheme="minorEastAsia" w:hAnsi="Times New Roman" w:cs="Times New Roman"/>
          <w:i/>
          <w:sz w:val="24"/>
          <w:szCs w:val="24"/>
        </w:rPr>
        <w:t xml:space="preserve"> </w:t>
      </w:r>
      <w:r w:rsidRPr="00A01F99">
        <w:rPr>
          <w:rFonts w:ascii="Times New Roman" w:eastAsiaTheme="minorEastAsia" w:hAnsi="Times New Roman" w:cs="Times New Roman"/>
          <w:i/>
          <w:sz w:val="24"/>
          <w:szCs w:val="24"/>
          <w:lang w:val="en-US"/>
        </w:rPr>
        <w:t>q</w:t>
      </w:r>
      <w:r w:rsidRPr="00A01F99">
        <w:rPr>
          <w:rFonts w:ascii="Times New Roman" w:eastAsiaTheme="minorEastAsia" w:hAnsi="Times New Roman" w:cs="Times New Roman"/>
          <w:i/>
          <w:sz w:val="24"/>
          <w:szCs w:val="24"/>
          <w:vertAlign w:val="subscript"/>
        </w:rPr>
        <w:t>1</w:t>
      </w:r>
      <w:r w:rsidRPr="00A01F99">
        <w:rPr>
          <w:rFonts w:ascii="Times New Roman" w:eastAsiaTheme="minorEastAsia" w:hAnsi="Times New Roman" w:cs="Times New Roman"/>
          <w:sz w:val="24"/>
          <w:szCs w:val="24"/>
        </w:rPr>
        <w:t xml:space="preserve"> = 0 не изменяется, а величина </w:t>
      </w:r>
      <w:r w:rsidRPr="00A01F99">
        <w:rPr>
          <w:rFonts w:ascii="Times New Roman" w:eastAsiaTheme="minorEastAsia" w:hAnsi="Times New Roman" w:cs="Times New Roman"/>
          <w:i/>
          <w:sz w:val="24"/>
          <w:szCs w:val="24"/>
          <w:lang w:val="en-US"/>
        </w:rPr>
        <w:t>q</w:t>
      </w:r>
      <w:r w:rsidRPr="00A01F99">
        <w:rPr>
          <w:rFonts w:ascii="Times New Roman" w:eastAsiaTheme="minorEastAsia" w:hAnsi="Times New Roman" w:cs="Times New Roman"/>
          <w:sz w:val="24"/>
          <w:szCs w:val="24"/>
          <w:vertAlign w:val="subscript"/>
        </w:rPr>
        <w:t>2</w:t>
      </w:r>
      <w:r w:rsidRPr="00A01F99">
        <w:rPr>
          <w:rFonts w:ascii="Times New Roman" w:eastAsiaTheme="minorEastAsia" w:hAnsi="Times New Roman" w:cs="Times New Roman"/>
          <w:sz w:val="24"/>
          <w:szCs w:val="24"/>
        </w:rPr>
        <w:t>, наоборот, уменьшается (т.н. аномальный эффект Уббелоде</w:t>
      </w:r>
      <w:r w:rsidR="003E5B1C" w:rsidRPr="00A01F99">
        <w:rPr>
          <w:rFonts w:ascii="Times New Roman" w:eastAsiaTheme="minorEastAsia" w:hAnsi="Times New Roman" w:cs="Times New Roman"/>
          <w:sz w:val="24"/>
          <w:szCs w:val="24"/>
        </w:rPr>
        <w:t xml:space="preserve"> </w:t>
      </w:r>
      <w:r w:rsidR="003E5B1C" w:rsidRPr="00451C1E">
        <w:rPr>
          <w:rFonts w:ascii="Times New Roman" w:eastAsiaTheme="minorEastAsia" w:hAnsi="Times New Roman" w:cs="Times New Roman"/>
          <w:sz w:val="24"/>
          <w:szCs w:val="24"/>
        </w:rPr>
        <w:t>[</w:t>
      </w:r>
      <w:hyperlink w:anchor="ubbelohde" w:history="1">
        <w:r w:rsidR="00451C1E" w:rsidRPr="009A04E5">
          <w:rPr>
            <w:rStyle w:val="a4"/>
            <w:rFonts w:ascii="Times New Roman" w:eastAsiaTheme="minorEastAsia" w:hAnsi="Times New Roman" w:cs="Times New Roman"/>
            <w:sz w:val="24"/>
            <w:szCs w:val="24"/>
          </w:rPr>
          <w:t>7</w:t>
        </w:r>
        <w:r w:rsidR="009A04E5" w:rsidRPr="009A04E5">
          <w:rPr>
            <w:rStyle w:val="a4"/>
            <w:rFonts w:ascii="Times New Roman" w:eastAsiaTheme="minorEastAsia" w:hAnsi="Times New Roman" w:cs="Times New Roman"/>
            <w:sz w:val="24"/>
            <w:szCs w:val="24"/>
          </w:rPr>
          <w:t>4</w:t>
        </w:r>
      </w:hyperlink>
      <w:r w:rsidR="003E5B1C" w:rsidRPr="00451C1E">
        <w:rPr>
          <w:rFonts w:ascii="Times New Roman" w:eastAsiaTheme="minorEastAsia" w:hAnsi="Times New Roman" w:cs="Times New Roman"/>
          <w:sz w:val="24"/>
          <w:szCs w:val="24"/>
        </w:rPr>
        <w:t>]</w:t>
      </w:r>
      <w:r w:rsidRPr="00451C1E">
        <w:rPr>
          <w:rFonts w:ascii="Times New Roman" w:eastAsiaTheme="minorEastAsia" w:hAnsi="Times New Roman" w:cs="Times New Roman"/>
          <w:sz w:val="24"/>
          <w:szCs w:val="24"/>
        </w:rPr>
        <w:t>)</w:t>
      </w:r>
      <w:r w:rsidR="00A01F99" w:rsidRPr="00451C1E">
        <w:rPr>
          <w:rFonts w:ascii="Times New Roman" w:eastAsiaTheme="minorEastAsia" w:hAnsi="Times New Roman" w:cs="Times New Roman"/>
          <w:sz w:val="24"/>
          <w:szCs w:val="24"/>
        </w:rPr>
        <w:t xml:space="preserve">. </w:t>
      </w:r>
      <w:r w:rsidRPr="00451C1E">
        <w:rPr>
          <w:rFonts w:ascii="Times New Roman" w:eastAsiaTheme="minorEastAsia" w:hAnsi="Times New Roman" w:cs="Times New Roman"/>
          <w:sz w:val="24"/>
          <w:szCs w:val="24"/>
        </w:rPr>
        <w:t>Э</w:t>
      </w:r>
      <w:r w:rsidRPr="00A01F99">
        <w:rPr>
          <w:rFonts w:ascii="Times New Roman" w:eastAsiaTheme="minorEastAsia" w:hAnsi="Times New Roman" w:cs="Times New Roman"/>
          <w:sz w:val="24"/>
          <w:szCs w:val="24"/>
        </w:rPr>
        <w:t>ти эффекты связаны с ангармоничностью потенциала</w:t>
      </w:r>
      <w:r w:rsidR="003E5B1C" w:rsidRPr="00A01F99">
        <w:rPr>
          <w:rFonts w:ascii="Times New Roman" w:eastAsiaTheme="minorEastAsia" w:hAnsi="Times New Roman" w:cs="Times New Roman"/>
          <w:sz w:val="24"/>
          <w:szCs w:val="24"/>
        </w:rPr>
        <w:t xml:space="preserve"> для движения мостиковых</w:t>
      </w:r>
      <w:r w:rsidRPr="00A01F99">
        <w:rPr>
          <w:rFonts w:ascii="Times New Roman" w:eastAsiaTheme="minorEastAsia" w:hAnsi="Times New Roman" w:cs="Times New Roman"/>
          <w:sz w:val="24"/>
          <w:szCs w:val="24"/>
        </w:rPr>
        <w:t xml:space="preserve"> частиц и с наличием у них нулевых колебаний.</w:t>
      </w:r>
      <w:r w:rsidR="003E5B1C">
        <w:rPr>
          <w:rFonts w:ascii="Times New Roman" w:eastAsiaTheme="minorEastAsia" w:hAnsi="Times New Roman" w:cs="Times New Roman"/>
          <w:sz w:val="24"/>
          <w:szCs w:val="24"/>
        </w:rPr>
        <w:t xml:space="preserve"> </w:t>
      </w:r>
      <w:r w:rsidR="00C17CBA" w:rsidRPr="00070ABF">
        <w:rPr>
          <w:rFonts w:ascii="Times New Roman" w:eastAsiaTheme="minorEastAsia" w:hAnsi="Times New Roman" w:cs="Times New Roman"/>
          <w:sz w:val="24"/>
          <w:szCs w:val="24"/>
        </w:rPr>
        <w:t>В предположении отсутствия изотопного эффекта</w:t>
      </w:r>
      <w:r w:rsidR="003E5B1C">
        <w:rPr>
          <w:rFonts w:ascii="Times New Roman" w:eastAsiaTheme="minorEastAsia" w:hAnsi="Times New Roman" w:cs="Times New Roman"/>
          <w:sz w:val="24"/>
          <w:szCs w:val="24"/>
        </w:rPr>
        <w:t xml:space="preserve"> на </w:t>
      </w:r>
      <w:r w:rsidR="003E5B1C" w:rsidRPr="001E2385">
        <w:rPr>
          <w:rFonts w:ascii="Times New Roman" w:eastAsiaTheme="minorEastAsia" w:hAnsi="Times New Roman" w:cs="Times New Roman"/>
          <w:sz w:val="24"/>
          <w:szCs w:val="24"/>
        </w:rPr>
        <w:t xml:space="preserve">величине </w:t>
      </w:r>
      <w:r w:rsidR="003E5B1C" w:rsidRPr="001E2385">
        <w:rPr>
          <w:rFonts w:ascii="Times New Roman" w:eastAsiaTheme="minorEastAsia" w:hAnsi="Times New Roman" w:cs="Times New Roman"/>
          <w:i/>
          <w:sz w:val="24"/>
          <w:szCs w:val="24"/>
          <w:lang w:val="en-US"/>
        </w:rPr>
        <w:t>q</w:t>
      </w:r>
      <w:r w:rsidR="003E5B1C" w:rsidRPr="001E2385">
        <w:rPr>
          <w:rFonts w:ascii="Times New Roman" w:eastAsiaTheme="minorEastAsia" w:hAnsi="Times New Roman" w:cs="Times New Roman"/>
          <w:sz w:val="24"/>
          <w:szCs w:val="24"/>
          <w:vertAlign w:val="subscript"/>
        </w:rPr>
        <w:t>2</w:t>
      </w:r>
      <w:r w:rsidR="00C17CBA" w:rsidRPr="001E2385">
        <w:rPr>
          <w:rFonts w:ascii="Times New Roman" w:eastAsiaTheme="minorEastAsia" w:hAnsi="Times New Roman" w:cs="Times New Roman"/>
          <w:sz w:val="24"/>
          <w:szCs w:val="24"/>
        </w:rPr>
        <w:t xml:space="preserve"> потенциальные кривые для </w:t>
      </w:r>
      <w:r w:rsidR="00C17CBA" w:rsidRPr="001E2385">
        <w:rPr>
          <w:rFonts w:ascii="Times New Roman" w:eastAsiaTheme="minorEastAsia" w:hAnsi="Times New Roman" w:cs="Times New Roman"/>
          <w:sz w:val="24"/>
          <w:szCs w:val="24"/>
          <w:lang w:val="en-US"/>
        </w:rPr>
        <w:t>H</w:t>
      </w:r>
      <w:r w:rsidR="00C17CBA" w:rsidRPr="001E2385">
        <w:rPr>
          <w:rFonts w:ascii="Times New Roman" w:eastAsiaTheme="minorEastAsia" w:hAnsi="Times New Roman" w:cs="Times New Roman"/>
          <w:sz w:val="24"/>
          <w:szCs w:val="24"/>
        </w:rPr>
        <w:t xml:space="preserve"> и </w:t>
      </w:r>
      <w:r w:rsidR="00C17CBA" w:rsidRPr="001E2385">
        <w:rPr>
          <w:rFonts w:ascii="Times New Roman" w:eastAsiaTheme="minorEastAsia" w:hAnsi="Times New Roman" w:cs="Times New Roman"/>
          <w:sz w:val="24"/>
          <w:szCs w:val="24"/>
          <w:lang w:val="en-US"/>
        </w:rPr>
        <w:t>D</w:t>
      </w:r>
      <w:r w:rsidR="00C17CBA" w:rsidRPr="001E2385">
        <w:rPr>
          <w:rFonts w:ascii="Times New Roman" w:eastAsiaTheme="minorEastAsia" w:hAnsi="Times New Roman" w:cs="Times New Roman"/>
          <w:sz w:val="24"/>
          <w:szCs w:val="24"/>
        </w:rPr>
        <w:t xml:space="preserve"> одинаковые. Ангармоничность одно- и двуямных </w:t>
      </w:r>
      <w:r w:rsidR="00285208" w:rsidRPr="001E2385">
        <w:rPr>
          <w:rFonts w:ascii="Times New Roman" w:eastAsiaTheme="minorEastAsia" w:hAnsi="Times New Roman" w:cs="Times New Roman"/>
          <w:sz w:val="24"/>
          <w:szCs w:val="24"/>
        </w:rPr>
        <w:t>потенциалов для движения мостиковых частиц в водород</w:t>
      </w:r>
      <w:r w:rsidR="00C17CBA" w:rsidRPr="001E2385">
        <w:rPr>
          <w:rFonts w:ascii="Times New Roman" w:eastAsiaTheme="minorEastAsia" w:hAnsi="Times New Roman" w:cs="Times New Roman"/>
          <w:sz w:val="24"/>
          <w:szCs w:val="24"/>
        </w:rPr>
        <w:t>освязанных системах приводит к несовпадению усредненных положений и равновес</w:t>
      </w:r>
      <w:r w:rsidR="0082183D" w:rsidRPr="001E2385">
        <w:rPr>
          <w:rFonts w:ascii="Times New Roman" w:eastAsiaTheme="minorEastAsia" w:hAnsi="Times New Roman" w:cs="Times New Roman"/>
          <w:sz w:val="24"/>
          <w:szCs w:val="24"/>
        </w:rPr>
        <w:t xml:space="preserve">ных положений протона. На рис. </w:t>
      </w:r>
      <w:r w:rsidR="009A04E5" w:rsidRPr="001E2385">
        <w:rPr>
          <w:rFonts w:ascii="Times New Roman" w:eastAsiaTheme="minorEastAsia" w:hAnsi="Times New Roman" w:cs="Times New Roman"/>
          <w:sz w:val="24"/>
          <w:szCs w:val="24"/>
        </w:rPr>
        <w:t>10</w:t>
      </w:r>
      <w:r w:rsidR="00C17CBA" w:rsidRPr="001E2385">
        <w:rPr>
          <w:rFonts w:ascii="Times New Roman" w:eastAsiaTheme="minorEastAsia" w:hAnsi="Times New Roman" w:cs="Times New Roman"/>
          <w:sz w:val="24"/>
          <w:szCs w:val="24"/>
        </w:rPr>
        <w:t xml:space="preserve"> изображены одномерные потенциалы водорода для последовательности конфигураций, где равновесное положение смещается от </w:t>
      </w:r>
      <w:r w:rsidR="003E5B1C" w:rsidRPr="001E2385">
        <w:rPr>
          <w:rFonts w:ascii="Times New Roman" w:eastAsiaTheme="minorEastAsia" w:hAnsi="Times New Roman" w:cs="Times New Roman"/>
          <w:sz w:val="24"/>
          <w:szCs w:val="24"/>
        </w:rPr>
        <w:t>донора к акцептору</w:t>
      </w:r>
      <w:r w:rsidR="00285208" w:rsidRPr="001E2385">
        <w:rPr>
          <w:rFonts w:ascii="Times New Roman" w:eastAsiaTheme="minorEastAsia" w:hAnsi="Times New Roman" w:cs="Times New Roman"/>
          <w:sz w:val="24"/>
          <w:szCs w:val="24"/>
        </w:rPr>
        <w:t xml:space="preserve"> </w:t>
      </w:r>
      <w:r w:rsidR="009A04E5" w:rsidRPr="001E2385">
        <w:rPr>
          <w:rFonts w:ascii="Times New Roman" w:eastAsiaTheme="minorEastAsia" w:hAnsi="Times New Roman" w:cs="Times New Roman"/>
          <w:sz w:val="24"/>
          <w:szCs w:val="24"/>
        </w:rPr>
        <w:t>[</w:t>
      </w:r>
      <w:hyperlink w:anchor="limbach2005" w:history="1">
        <w:r w:rsidR="009A04E5" w:rsidRPr="001E2385">
          <w:rPr>
            <w:rStyle w:val="a4"/>
            <w:rFonts w:ascii="Times New Roman" w:eastAsiaTheme="minorEastAsia" w:hAnsi="Times New Roman" w:cs="Times New Roman"/>
            <w:sz w:val="24"/>
            <w:szCs w:val="24"/>
          </w:rPr>
          <w:t>26</w:t>
        </w:r>
      </w:hyperlink>
      <w:r w:rsidR="009A04E5" w:rsidRPr="001E2385">
        <w:rPr>
          <w:rFonts w:ascii="Times New Roman" w:eastAsiaTheme="minorEastAsia" w:hAnsi="Times New Roman" w:cs="Times New Roman"/>
          <w:sz w:val="24"/>
          <w:szCs w:val="24"/>
        </w:rPr>
        <w:t>]</w:t>
      </w:r>
      <w:r w:rsidR="00C17CBA" w:rsidRPr="001E2385">
        <w:rPr>
          <w:rFonts w:ascii="Times New Roman" w:eastAsiaTheme="minorEastAsia" w:hAnsi="Times New Roman" w:cs="Times New Roman"/>
          <w:sz w:val="24"/>
          <w:szCs w:val="24"/>
        </w:rPr>
        <w:t xml:space="preserve">. </w:t>
      </w:r>
      <w:r w:rsidR="000351AF" w:rsidRPr="001E2385">
        <w:rPr>
          <w:rFonts w:ascii="Times New Roman" w:eastAsiaTheme="minorEastAsia" w:hAnsi="Times New Roman" w:cs="Times New Roman"/>
          <w:sz w:val="24"/>
          <w:szCs w:val="24"/>
        </w:rPr>
        <w:t xml:space="preserve">Случаи, обозначенные на рисунке буквами </w:t>
      </w:r>
      <w:r w:rsidR="000351AF" w:rsidRPr="001E2385">
        <w:rPr>
          <w:rFonts w:ascii="Times New Roman" w:eastAsiaTheme="minorEastAsia" w:hAnsi="Times New Roman" w:cs="Times New Roman"/>
          <w:sz w:val="24"/>
          <w:szCs w:val="24"/>
          <w:lang w:val="en-US"/>
        </w:rPr>
        <w:t>A</w:t>
      </w:r>
      <w:r w:rsidR="000351AF" w:rsidRPr="001E2385">
        <w:rPr>
          <w:rFonts w:ascii="Times New Roman" w:eastAsiaTheme="minorEastAsia" w:hAnsi="Times New Roman" w:cs="Times New Roman"/>
          <w:sz w:val="24"/>
          <w:szCs w:val="24"/>
        </w:rPr>
        <w:t xml:space="preserve">, </w:t>
      </w:r>
      <w:r w:rsidR="000351AF" w:rsidRPr="001E2385">
        <w:rPr>
          <w:rFonts w:ascii="Times New Roman" w:eastAsiaTheme="minorEastAsia" w:hAnsi="Times New Roman" w:cs="Times New Roman"/>
          <w:sz w:val="24"/>
          <w:szCs w:val="24"/>
          <w:lang w:val="en-US"/>
        </w:rPr>
        <w:t>B</w:t>
      </w:r>
      <w:r w:rsidR="000351AF" w:rsidRPr="001E2385">
        <w:rPr>
          <w:rFonts w:ascii="Times New Roman" w:eastAsiaTheme="minorEastAsia" w:hAnsi="Times New Roman" w:cs="Times New Roman"/>
          <w:sz w:val="24"/>
          <w:szCs w:val="24"/>
        </w:rPr>
        <w:t xml:space="preserve">, </w:t>
      </w:r>
      <w:r w:rsidR="000351AF" w:rsidRPr="001E2385">
        <w:rPr>
          <w:rFonts w:ascii="Times New Roman" w:eastAsiaTheme="minorEastAsia" w:hAnsi="Times New Roman" w:cs="Times New Roman"/>
          <w:sz w:val="24"/>
          <w:szCs w:val="24"/>
          <w:lang w:val="en-US"/>
        </w:rPr>
        <w:t>E</w:t>
      </w:r>
      <w:r w:rsidR="000351AF" w:rsidRPr="001E2385">
        <w:rPr>
          <w:rFonts w:ascii="Times New Roman" w:eastAsiaTheme="minorEastAsia" w:hAnsi="Times New Roman" w:cs="Times New Roman"/>
          <w:sz w:val="24"/>
          <w:szCs w:val="24"/>
        </w:rPr>
        <w:t xml:space="preserve">, </w:t>
      </w:r>
      <w:r w:rsidR="000351AF" w:rsidRPr="001E2385">
        <w:rPr>
          <w:rFonts w:ascii="Times New Roman" w:eastAsiaTheme="minorEastAsia" w:hAnsi="Times New Roman" w:cs="Times New Roman"/>
          <w:sz w:val="24"/>
          <w:szCs w:val="24"/>
          <w:lang w:val="en-US"/>
        </w:rPr>
        <w:t>F</w:t>
      </w:r>
      <w:r w:rsidR="000351AF" w:rsidRPr="001E2385">
        <w:rPr>
          <w:rFonts w:ascii="Times New Roman" w:eastAsiaTheme="minorEastAsia" w:hAnsi="Times New Roman" w:cs="Times New Roman"/>
          <w:sz w:val="24"/>
          <w:szCs w:val="24"/>
        </w:rPr>
        <w:t xml:space="preserve"> отражают конфигурации с асимметричным одноямным потенциалом. Случай </w:t>
      </w:r>
      <w:r w:rsidR="000351AF" w:rsidRPr="001E2385">
        <w:rPr>
          <w:rFonts w:ascii="Times New Roman" w:eastAsiaTheme="minorEastAsia" w:hAnsi="Times New Roman" w:cs="Times New Roman"/>
          <w:sz w:val="24"/>
          <w:szCs w:val="24"/>
          <w:lang w:val="en-US"/>
        </w:rPr>
        <w:t>C</w:t>
      </w:r>
      <w:r w:rsidR="000351AF" w:rsidRPr="001E2385">
        <w:rPr>
          <w:rFonts w:ascii="Times New Roman" w:eastAsiaTheme="minorEastAsia" w:hAnsi="Times New Roman" w:cs="Times New Roman"/>
          <w:sz w:val="24"/>
          <w:szCs w:val="24"/>
        </w:rPr>
        <w:t xml:space="preserve"> – симметричный двуямный потенциал. Для всех случаев п</w:t>
      </w:r>
      <w:r w:rsidR="00C17CBA" w:rsidRPr="001E2385">
        <w:rPr>
          <w:rFonts w:ascii="Times New Roman" w:eastAsiaTheme="minorEastAsia" w:hAnsi="Times New Roman" w:cs="Times New Roman"/>
          <w:sz w:val="24"/>
          <w:szCs w:val="24"/>
        </w:rPr>
        <w:t>оказаны квадрат</w:t>
      </w:r>
      <w:r w:rsidR="003E5B1C" w:rsidRPr="001E2385">
        <w:rPr>
          <w:rFonts w:ascii="Times New Roman" w:eastAsiaTheme="minorEastAsia" w:hAnsi="Times New Roman" w:cs="Times New Roman"/>
          <w:sz w:val="24"/>
          <w:szCs w:val="24"/>
        </w:rPr>
        <w:t>ы волновых функций</w:t>
      </w:r>
      <w:r w:rsidR="00C17CBA" w:rsidRPr="001E2385">
        <w:rPr>
          <w:rFonts w:ascii="Times New Roman" w:eastAsiaTheme="minorEastAsia" w:hAnsi="Times New Roman" w:cs="Times New Roman"/>
          <w:sz w:val="24"/>
          <w:szCs w:val="24"/>
        </w:rPr>
        <w:t xml:space="preserve"> ни</w:t>
      </w:r>
      <w:r w:rsidR="003E5B1C" w:rsidRPr="001E2385">
        <w:rPr>
          <w:rFonts w:ascii="Times New Roman" w:eastAsiaTheme="minorEastAsia" w:hAnsi="Times New Roman" w:cs="Times New Roman"/>
          <w:sz w:val="24"/>
          <w:szCs w:val="24"/>
        </w:rPr>
        <w:t xml:space="preserve">жнего </w:t>
      </w:r>
      <w:r w:rsidR="00C17CBA" w:rsidRPr="001E2385">
        <w:rPr>
          <w:rFonts w:ascii="Times New Roman" w:eastAsiaTheme="minorEastAsia" w:hAnsi="Times New Roman" w:cs="Times New Roman"/>
          <w:sz w:val="24"/>
          <w:szCs w:val="24"/>
        </w:rPr>
        <w:t xml:space="preserve">колебательного уровня, где вертикальная </w:t>
      </w:r>
      <w:r w:rsidR="003E5B1C" w:rsidRPr="001E2385">
        <w:rPr>
          <w:rFonts w:ascii="Times New Roman" w:eastAsiaTheme="minorEastAsia" w:hAnsi="Times New Roman" w:cs="Times New Roman"/>
          <w:sz w:val="24"/>
          <w:szCs w:val="24"/>
        </w:rPr>
        <w:t>черта</w:t>
      </w:r>
      <w:r w:rsidR="00C17CBA" w:rsidRPr="001E2385">
        <w:rPr>
          <w:rFonts w:ascii="Times New Roman" w:eastAsiaTheme="minorEastAsia" w:hAnsi="Times New Roman" w:cs="Times New Roman"/>
          <w:sz w:val="24"/>
          <w:szCs w:val="24"/>
        </w:rPr>
        <w:t xml:space="preserve"> соответствует среднему положению протона </w:t>
      </w:r>
      <w:r w:rsidR="00C17CBA" w:rsidRPr="001E2385">
        <w:rPr>
          <w:rFonts w:ascii="Cambria Math" w:hAnsi="Cambria Math" w:cs="Cambria Math"/>
          <w:sz w:val="24"/>
          <w:szCs w:val="24"/>
          <w:shd w:val="clear" w:color="auto" w:fill="FFFFFF"/>
        </w:rPr>
        <w:t>⟨</w:t>
      </w:r>
      <w:r w:rsidR="00C17CBA" w:rsidRPr="001E2385">
        <w:rPr>
          <w:rFonts w:ascii="Times New Roman" w:hAnsi="Times New Roman" w:cs="Times New Roman"/>
          <w:i/>
          <w:sz w:val="24"/>
          <w:szCs w:val="24"/>
          <w:shd w:val="clear" w:color="auto" w:fill="FFFFFF"/>
          <w:lang w:val="en-US"/>
        </w:rPr>
        <w:t>q</w:t>
      </w:r>
      <w:r w:rsidR="00C17CBA" w:rsidRPr="001E2385">
        <w:rPr>
          <w:rFonts w:ascii="Times New Roman" w:hAnsi="Times New Roman" w:cs="Times New Roman"/>
          <w:i/>
          <w:sz w:val="24"/>
          <w:szCs w:val="24"/>
          <w:shd w:val="clear" w:color="auto" w:fill="FFFFFF"/>
          <w:vertAlign w:val="subscript"/>
        </w:rPr>
        <w:t>1</w:t>
      </w:r>
      <w:r w:rsidR="00C17CBA" w:rsidRPr="001E2385">
        <w:rPr>
          <w:rFonts w:ascii="Cambria Math" w:hAnsi="Cambria Math" w:cs="Cambria Math"/>
          <w:sz w:val="24"/>
          <w:szCs w:val="24"/>
          <w:shd w:val="clear" w:color="auto" w:fill="FFFFFF"/>
        </w:rPr>
        <w:t>⟩</w:t>
      </w:r>
      <w:r w:rsidR="00C17CBA" w:rsidRPr="001E2385">
        <w:rPr>
          <w:rFonts w:ascii="Times New Roman" w:hAnsi="Times New Roman" w:cs="Times New Roman"/>
          <w:sz w:val="24"/>
          <w:szCs w:val="24"/>
          <w:shd w:val="clear" w:color="auto" w:fill="FFFFFF"/>
          <w:vertAlign w:val="superscript"/>
          <w:lang w:val="en-US"/>
        </w:rPr>
        <w:t>L</w:t>
      </w:r>
      <w:r w:rsidR="00C17CBA" w:rsidRPr="001E2385">
        <w:rPr>
          <w:rFonts w:ascii="Times New Roman" w:hAnsi="Times New Roman" w:cs="Times New Roman"/>
          <w:sz w:val="24"/>
          <w:szCs w:val="24"/>
          <w:shd w:val="clear" w:color="auto" w:fill="FFFFFF"/>
          <w:vertAlign w:val="superscript"/>
        </w:rPr>
        <w:t xml:space="preserve"> </w:t>
      </w:r>
      <w:r w:rsidR="00C17CBA" w:rsidRPr="001E2385">
        <w:rPr>
          <w:rFonts w:ascii="Times New Roman" w:hAnsi="Times New Roman" w:cs="Times New Roman"/>
          <w:sz w:val="24"/>
          <w:szCs w:val="24"/>
          <w:shd w:val="clear" w:color="auto" w:fill="FFFFFF"/>
        </w:rPr>
        <w:t xml:space="preserve">= </w:t>
      </w:r>
      <w:r w:rsidR="00C17CBA" w:rsidRPr="001E2385">
        <w:rPr>
          <w:rFonts w:ascii="Times New Roman" w:hAnsi="Times New Roman" w:cs="Times New Roman"/>
          <w:i/>
          <w:sz w:val="24"/>
          <w:szCs w:val="24"/>
          <w:shd w:val="clear" w:color="auto" w:fill="FFFFFF"/>
          <w:lang w:val="en-US"/>
        </w:rPr>
        <w:t>q</w:t>
      </w:r>
      <w:r w:rsidR="00C17CBA" w:rsidRPr="001E2385">
        <w:rPr>
          <w:rFonts w:ascii="Times New Roman" w:hAnsi="Times New Roman" w:cs="Times New Roman"/>
          <w:i/>
          <w:sz w:val="24"/>
          <w:szCs w:val="24"/>
          <w:shd w:val="clear" w:color="auto" w:fill="FFFFFF"/>
          <w:vertAlign w:val="subscript"/>
        </w:rPr>
        <w:t>1</w:t>
      </w:r>
      <w:r w:rsidR="00C17CBA" w:rsidRPr="001E2385">
        <w:rPr>
          <w:rFonts w:ascii="Times New Roman" w:hAnsi="Times New Roman" w:cs="Times New Roman"/>
          <w:sz w:val="24"/>
          <w:szCs w:val="24"/>
          <w:shd w:val="clear" w:color="auto" w:fill="FFFFFF"/>
          <w:vertAlign w:val="subscript"/>
          <w:lang w:val="en-US"/>
        </w:rPr>
        <w:t>L</w:t>
      </w:r>
      <w:r w:rsidR="009A04E5" w:rsidRPr="001E2385">
        <w:rPr>
          <w:rFonts w:ascii="Times New Roman" w:hAnsi="Times New Roman" w:cs="Times New Roman"/>
          <w:sz w:val="24"/>
          <w:szCs w:val="24"/>
          <w:shd w:val="clear" w:color="auto" w:fill="FFFFFF"/>
        </w:rPr>
        <w:t xml:space="preserve">, </w:t>
      </w:r>
      <w:r w:rsidR="00C17CBA" w:rsidRPr="001E2385">
        <w:rPr>
          <w:rFonts w:ascii="Times New Roman" w:hAnsi="Times New Roman" w:cs="Times New Roman"/>
          <w:sz w:val="24"/>
          <w:szCs w:val="24"/>
          <w:shd w:val="clear" w:color="auto" w:fill="FFFFFF"/>
          <w:lang w:val="en-US"/>
        </w:rPr>
        <w:t>L</w:t>
      </w:r>
      <w:r w:rsidR="00C17CBA" w:rsidRPr="001E2385">
        <w:rPr>
          <w:rFonts w:ascii="Times New Roman" w:hAnsi="Times New Roman" w:cs="Times New Roman"/>
          <w:sz w:val="24"/>
          <w:szCs w:val="24"/>
          <w:shd w:val="clear" w:color="auto" w:fill="FFFFFF"/>
        </w:rPr>
        <w:t xml:space="preserve"> = </w:t>
      </w:r>
      <w:r w:rsidR="00C17CBA" w:rsidRPr="001E2385">
        <w:rPr>
          <w:rFonts w:ascii="Times New Roman" w:hAnsi="Times New Roman" w:cs="Times New Roman"/>
          <w:sz w:val="24"/>
          <w:szCs w:val="24"/>
          <w:shd w:val="clear" w:color="auto" w:fill="FFFFFF"/>
          <w:lang w:val="en-US"/>
        </w:rPr>
        <w:t>H</w:t>
      </w:r>
      <w:r w:rsidR="00C17CBA" w:rsidRPr="001E2385">
        <w:rPr>
          <w:rFonts w:ascii="Times New Roman" w:hAnsi="Times New Roman" w:cs="Times New Roman"/>
          <w:sz w:val="24"/>
          <w:szCs w:val="24"/>
          <w:shd w:val="clear" w:color="auto" w:fill="FFFFFF"/>
        </w:rPr>
        <w:t xml:space="preserve">, </w:t>
      </w:r>
      <w:r w:rsidR="00C17CBA" w:rsidRPr="001E2385">
        <w:rPr>
          <w:rFonts w:ascii="Times New Roman" w:hAnsi="Times New Roman" w:cs="Times New Roman"/>
          <w:sz w:val="24"/>
          <w:szCs w:val="24"/>
          <w:shd w:val="clear" w:color="auto" w:fill="FFFFFF"/>
          <w:lang w:val="en-US"/>
        </w:rPr>
        <w:t>D</w:t>
      </w:r>
      <w:r w:rsidR="003E5B1C" w:rsidRPr="001E2385">
        <w:rPr>
          <w:rFonts w:ascii="Times New Roman" w:hAnsi="Times New Roman" w:cs="Times New Roman"/>
          <w:sz w:val="24"/>
          <w:szCs w:val="24"/>
          <w:shd w:val="clear" w:color="auto" w:fill="FFFFFF"/>
        </w:rPr>
        <w:t>, различающемуся для протона и дейтрона</w:t>
      </w:r>
      <w:r w:rsidR="000351AF" w:rsidRPr="001E2385">
        <w:rPr>
          <w:rFonts w:ascii="Times New Roman" w:hAnsi="Times New Roman" w:cs="Times New Roman"/>
          <w:sz w:val="24"/>
          <w:szCs w:val="24"/>
          <w:shd w:val="clear" w:color="auto" w:fill="FFFFFF"/>
        </w:rPr>
        <w:t>, что</w:t>
      </w:r>
      <w:r w:rsidR="000351AF" w:rsidRPr="001E2385">
        <w:rPr>
          <w:rFonts w:ascii="Times New Roman" w:eastAsiaTheme="minorEastAsia" w:hAnsi="Times New Roman" w:cs="Times New Roman"/>
          <w:sz w:val="24"/>
          <w:szCs w:val="24"/>
        </w:rPr>
        <w:t xml:space="preserve"> лежит в основе «геометрического» </w:t>
      </w:r>
      <w:r w:rsidR="000351AF" w:rsidRPr="001E2385">
        <w:rPr>
          <w:rFonts w:ascii="Times New Roman" w:eastAsiaTheme="minorEastAsia" w:hAnsi="Times New Roman" w:cs="Times New Roman"/>
          <w:sz w:val="24"/>
          <w:szCs w:val="24"/>
          <w:lang w:val="en-US"/>
        </w:rPr>
        <w:t>H</w:t>
      </w:r>
      <w:r w:rsidR="000351AF" w:rsidRPr="001E2385">
        <w:rPr>
          <w:rFonts w:ascii="Times New Roman" w:eastAsiaTheme="minorEastAsia" w:hAnsi="Times New Roman" w:cs="Times New Roman"/>
          <w:sz w:val="24"/>
          <w:szCs w:val="24"/>
        </w:rPr>
        <w:t>/</w:t>
      </w:r>
      <w:r w:rsidR="000351AF" w:rsidRPr="001E2385">
        <w:rPr>
          <w:rFonts w:ascii="Times New Roman" w:eastAsiaTheme="minorEastAsia" w:hAnsi="Times New Roman" w:cs="Times New Roman"/>
          <w:sz w:val="24"/>
          <w:szCs w:val="24"/>
          <w:lang w:val="en-US"/>
        </w:rPr>
        <w:t>D</w:t>
      </w:r>
      <w:r w:rsidR="000351AF" w:rsidRPr="001E2385">
        <w:rPr>
          <w:rFonts w:ascii="Times New Roman" w:eastAsiaTheme="minorEastAsia" w:hAnsi="Times New Roman" w:cs="Times New Roman"/>
          <w:sz w:val="24"/>
          <w:szCs w:val="24"/>
        </w:rPr>
        <w:t xml:space="preserve"> изотопного эффекта</w:t>
      </w:r>
      <w:r w:rsidR="00C17CBA" w:rsidRPr="001E2385">
        <w:rPr>
          <w:rFonts w:ascii="Times New Roman" w:eastAsiaTheme="minorEastAsia" w:hAnsi="Times New Roman" w:cs="Times New Roman"/>
          <w:sz w:val="24"/>
          <w:szCs w:val="24"/>
        </w:rPr>
        <w:t xml:space="preserve">. Этот эффект увеличивается для сильных водородных связей </w:t>
      </w:r>
      <w:r w:rsidR="000351AF" w:rsidRPr="001E2385">
        <w:rPr>
          <w:rFonts w:ascii="Times New Roman" w:eastAsiaTheme="minorEastAsia" w:hAnsi="Times New Roman" w:cs="Times New Roman"/>
          <w:sz w:val="24"/>
          <w:szCs w:val="24"/>
        </w:rPr>
        <w:t xml:space="preserve">(случаи </w:t>
      </w:r>
      <w:r w:rsidR="00C17CBA" w:rsidRPr="001E2385">
        <w:rPr>
          <w:rFonts w:ascii="Times New Roman" w:eastAsiaTheme="minorEastAsia" w:hAnsi="Times New Roman" w:cs="Times New Roman"/>
          <w:sz w:val="24"/>
          <w:szCs w:val="24"/>
          <w:lang w:val="en-US"/>
        </w:rPr>
        <w:t>B</w:t>
      </w:r>
      <w:r w:rsidR="00C17CBA" w:rsidRPr="001E2385">
        <w:rPr>
          <w:rFonts w:ascii="Times New Roman" w:eastAsiaTheme="minorEastAsia" w:hAnsi="Times New Roman" w:cs="Times New Roman"/>
          <w:sz w:val="24"/>
          <w:szCs w:val="24"/>
        </w:rPr>
        <w:t xml:space="preserve"> и </w:t>
      </w:r>
      <w:r w:rsidR="00C17CBA" w:rsidRPr="001E2385">
        <w:rPr>
          <w:rFonts w:ascii="Times New Roman" w:eastAsiaTheme="minorEastAsia" w:hAnsi="Times New Roman" w:cs="Times New Roman"/>
          <w:sz w:val="24"/>
          <w:szCs w:val="24"/>
          <w:lang w:val="en-US"/>
        </w:rPr>
        <w:t>E</w:t>
      </w:r>
      <w:r w:rsidR="000351AF" w:rsidRPr="001E2385">
        <w:rPr>
          <w:rFonts w:ascii="Times New Roman" w:eastAsiaTheme="minorEastAsia" w:hAnsi="Times New Roman" w:cs="Times New Roman"/>
          <w:sz w:val="24"/>
          <w:szCs w:val="24"/>
        </w:rPr>
        <w:t>)</w:t>
      </w:r>
      <w:r w:rsidR="00C17CBA" w:rsidRPr="001E2385">
        <w:rPr>
          <w:rFonts w:ascii="Times New Roman" w:eastAsiaTheme="minorEastAsia" w:hAnsi="Times New Roman" w:cs="Times New Roman"/>
          <w:sz w:val="24"/>
          <w:szCs w:val="24"/>
        </w:rPr>
        <w:t xml:space="preserve">. </w:t>
      </w:r>
      <w:r w:rsidR="000351AF" w:rsidRPr="001E2385">
        <w:rPr>
          <w:rFonts w:ascii="Times New Roman" w:eastAsiaTheme="minorEastAsia" w:hAnsi="Times New Roman" w:cs="Times New Roman"/>
          <w:sz w:val="24"/>
          <w:szCs w:val="24"/>
        </w:rPr>
        <w:t xml:space="preserve">В том случае, если </w:t>
      </w:r>
      <w:r w:rsidR="00C17CBA" w:rsidRPr="001E2385">
        <w:rPr>
          <w:rFonts w:ascii="Times New Roman" w:eastAsiaTheme="minorEastAsia" w:hAnsi="Times New Roman" w:cs="Times New Roman"/>
          <w:sz w:val="24"/>
          <w:szCs w:val="24"/>
        </w:rPr>
        <w:t xml:space="preserve">конфигурационные пары </w:t>
      </w:r>
      <w:r w:rsidR="00C17CBA" w:rsidRPr="001E2385">
        <w:rPr>
          <w:rFonts w:ascii="Times New Roman" w:eastAsiaTheme="minorEastAsia" w:hAnsi="Times New Roman" w:cs="Times New Roman"/>
          <w:sz w:val="24"/>
          <w:szCs w:val="24"/>
          <w:lang w:val="en-US"/>
        </w:rPr>
        <w:t>A</w:t>
      </w:r>
      <w:r w:rsidR="00C17CBA" w:rsidRPr="001E2385">
        <w:rPr>
          <w:rFonts w:ascii="Times New Roman" w:eastAsiaTheme="minorEastAsia" w:hAnsi="Times New Roman" w:cs="Times New Roman"/>
          <w:sz w:val="24"/>
          <w:szCs w:val="24"/>
        </w:rPr>
        <w:t xml:space="preserve"> и </w:t>
      </w:r>
      <w:r w:rsidR="00C17CBA" w:rsidRPr="001E2385">
        <w:rPr>
          <w:rFonts w:ascii="Times New Roman" w:eastAsiaTheme="minorEastAsia" w:hAnsi="Times New Roman" w:cs="Times New Roman"/>
          <w:sz w:val="24"/>
          <w:szCs w:val="24"/>
          <w:lang w:val="en-US"/>
        </w:rPr>
        <w:t>F</w:t>
      </w:r>
      <w:r w:rsidR="000351AF" w:rsidRPr="001E2385">
        <w:rPr>
          <w:rFonts w:ascii="Times New Roman" w:eastAsiaTheme="minorEastAsia" w:hAnsi="Times New Roman" w:cs="Times New Roman"/>
          <w:sz w:val="24"/>
          <w:szCs w:val="24"/>
        </w:rPr>
        <w:t xml:space="preserve"> (</w:t>
      </w:r>
      <w:r w:rsidR="00C17CBA" w:rsidRPr="001E2385">
        <w:rPr>
          <w:rFonts w:ascii="Times New Roman" w:eastAsiaTheme="minorEastAsia" w:hAnsi="Times New Roman" w:cs="Times New Roman"/>
          <w:sz w:val="24"/>
          <w:szCs w:val="24"/>
        </w:rPr>
        <w:t xml:space="preserve">или </w:t>
      </w:r>
      <w:r w:rsidR="00C17CBA" w:rsidRPr="001E2385">
        <w:rPr>
          <w:rFonts w:ascii="Times New Roman" w:eastAsiaTheme="minorEastAsia" w:hAnsi="Times New Roman" w:cs="Times New Roman"/>
          <w:sz w:val="24"/>
          <w:szCs w:val="24"/>
          <w:lang w:val="en-US"/>
        </w:rPr>
        <w:t>B</w:t>
      </w:r>
      <w:r w:rsidR="00C17CBA" w:rsidRPr="001E2385">
        <w:rPr>
          <w:rFonts w:ascii="Times New Roman" w:eastAsiaTheme="minorEastAsia" w:hAnsi="Times New Roman" w:cs="Times New Roman"/>
          <w:sz w:val="24"/>
          <w:szCs w:val="24"/>
        </w:rPr>
        <w:t xml:space="preserve"> и </w:t>
      </w:r>
      <w:r w:rsidR="00C17CBA" w:rsidRPr="001E2385">
        <w:rPr>
          <w:rFonts w:ascii="Times New Roman" w:eastAsiaTheme="minorEastAsia" w:hAnsi="Times New Roman" w:cs="Times New Roman"/>
          <w:sz w:val="24"/>
          <w:szCs w:val="24"/>
          <w:lang w:val="en-US"/>
        </w:rPr>
        <w:t>E</w:t>
      </w:r>
      <w:r w:rsidR="00C17CBA" w:rsidRPr="001E2385">
        <w:rPr>
          <w:rFonts w:ascii="Times New Roman" w:eastAsiaTheme="minorEastAsia" w:hAnsi="Times New Roman" w:cs="Times New Roman"/>
          <w:sz w:val="24"/>
          <w:szCs w:val="24"/>
        </w:rPr>
        <w:t xml:space="preserve">, или </w:t>
      </w:r>
      <w:r w:rsidR="00C17CBA" w:rsidRPr="001E2385">
        <w:rPr>
          <w:rFonts w:ascii="Times New Roman" w:eastAsiaTheme="minorEastAsia" w:hAnsi="Times New Roman" w:cs="Times New Roman"/>
          <w:sz w:val="24"/>
          <w:szCs w:val="24"/>
          <w:lang w:val="en-US"/>
        </w:rPr>
        <w:t>A</w:t>
      </w:r>
      <w:r w:rsidR="00C17CBA" w:rsidRPr="001E2385">
        <w:rPr>
          <w:rFonts w:ascii="Times New Roman" w:eastAsiaTheme="minorEastAsia" w:hAnsi="Times New Roman" w:cs="Times New Roman"/>
          <w:sz w:val="24"/>
          <w:szCs w:val="24"/>
        </w:rPr>
        <w:t xml:space="preserve"> и </w:t>
      </w:r>
      <w:r w:rsidR="00C17CBA" w:rsidRPr="001E2385">
        <w:rPr>
          <w:rFonts w:ascii="Times New Roman" w:eastAsiaTheme="minorEastAsia" w:hAnsi="Times New Roman" w:cs="Times New Roman"/>
          <w:sz w:val="24"/>
          <w:szCs w:val="24"/>
          <w:lang w:val="en-US"/>
        </w:rPr>
        <w:t>E</w:t>
      </w:r>
      <w:r w:rsidR="000351AF" w:rsidRPr="001E2385">
        <w:rPr>
          <w:rFonts w:ascii="Times New Roman" w:eastAsiaTheme="minorEastAsia" w:hAnsi="Times New Roman" w:cs="Times New Roman"/>
          <w:sz w:val="24"/>
          <w:szCs w:val="24"/>
        </w:rPr>
        <w:t xml:space="preserve">) представляют собой стабильные прототропные </w:t>
      </w:r>
      <w:r w:rsidR="00C17CBA" w:rsidRPr="001E2385">
        <w:rPr>
          <w:rFonts w:ascii="Times New Roman" w:eastAsiaTheme="minorEastAsia" w:hAnsi="Times New Roman" w:cs="Times New Roman"/>
          <w:sz w:val="24"/>
          <w:szCs w:val="24"/>
        </w:rPr>
        <w:t>таутомеры,</w:t>
      </w:r>
      <w:r w:rsidR="000351AF" w:rsidRPr="001E2385">
        <w:rPr>
          <w:rFonts w:ascii="Times New Roman" w:eastAsiaTheme="minorEastAsia" w:hAnsi="Times New Roman" w:cs="Times New Roman"/>
          <w:sz w:val="24"/>
          <w:szCs w:val="24"/>
        </w:rPr>
        <w:t xml:space="preserve"> которые могут </w:t>
      </w:r>
      <w:r w:rsidR="007178DE" w:rsidRPr="001E2385">
        <w:rPr>
          <w:rFonts w:ascii="Times New Roman" w:eastAsiaTheme="minorEastAsia" w:hAnsi="Times New Roman" w:cs="Times New Roman"/>
          <w:sz w:val="24"/>
          <w:szCs w:val="24"/>
        </w:rPr>
        <w:t xml:space="preserve">превращаться </w:t>
      </w:r>
      <w:r w:rsidR="000351AF" w:rsidRPr="001E2385">
        <w:rPr>
          <w:rFonts w:ascii="Times New Roman" w:eastAsiaTheme="minorEastAsia" w:hAnsi="Times New Roman" w:cs="Times New Roman"/>
          <w:sz w:val="24"/>
          <w:szCs w:val="24"/>
        </w:rPr>
        <w:t>друг в</w:t>
      </w:r>
      <w:r w:rsidR="00BA4F61" w:rsidRPr="001E2385">
        <w:rPr>
          <w:rFonts w:ascii="Times New Roman" w:eastAsiaTheme="minorEastAsia" w:hAnsi="Times New Roman" w:cs="Times New Roman"/>
          <w:sz w:val="24"/>
          <w:szCs w:val="24"/>
        </w:rPr>
        <w:t xml:space="preserve"> друга</w:t>
      </w:r>
      <w:r w:rsidR="007178DE" w:rsidRPr="001E2385">
        <w:rPr>
          <w:rFonts w:ascii="Times New Roman" w:eastAsiaTheme="minorEastAsia" w:hAnsi="Times New Roman" w:cs="Times New Roman"/>
          <w:sz w:val="24"/>
          <w:szCs w:val="24"/>
        </w:rPr>
        <w:t xml:space="preserve"> при переходе мостикового протона или дейтрона</w:t>
      </w:r>
      <w:r w:rsidR="00BA4F61" w:rsidRPr="001E2385">
        <w:rPr>
          <w:rFonts w:ascii="Times New Roman" w:eastAsiaTheme="minorEastAsia" w:hAnsi="Times New Roman" w:cs="Times New Roman"/>
          <w:sz w:val="24"/>
          <w:szCs w:val="24"/>
        </w:rPr>
        <w:t xml:space="preserve">, то возникает также </w:t>
      </w:r>
      <w:r w:rsidR="00C17CBA" w:rsidRPr="001E2385">
        <w:rPr>
          <w:rFonts w:ascii="Times New Roman" w:eastAsiaTheme="minorEastAsia" w:hAnsi="Times New Roman" w:cs="Times New Roman"/>
          <w:sz w:val="24"/>
          <w:szCs w:val="24"/>
          <w:lang w:val="en-US"/>
        </w:rPr>
        <w:t>H</w:t>
      </w:r>
      <w:r w:rsidR="00C17CBA" w:rsidRPr="001E2385">
        <w:rPr>
          <w:rFonts w:ascii="Times New Roman" w:eastAsiaTheme="minorEastAsia" w:hAnsi="Times New Roman" w:cs="Times New Roman"/>
          <w:sz w:val="24"/>
          <w:szCs w:val="24"/>
        </w:rPr>
        <w:t>/</w:t>
      </w:r>
      <w:r w:rsidR="00C17CBA" w:rsidRPr="001E2385">
        <w:rPr>
          <w:rFonts w:ascii="Times New Roman" w:eastAsiaTheme="minorEastAsia" w:hAnsi="Times New Roman" w:cs="Times New Roman"/>
          <w:sz w:val="24"/>
          <w:szCs w:val="24"/>
          <w:lang w:val="en-US"/>
        </w:rPr>
        <w:t>D</w:t>
      </w:r>
      <w:r w:rsidR="00C17CBA" w:rsidRPr="001E2385">
        <w:rPr>
          <w:rFonts w:ascii="Times New Roman" w:eastAsiaTheme="minorEastAsia" w:hAnsi="Times New Roman" w:cs="Times New Roman"/>
          <w:sz w:val="24"/>
          <w:szCs w:val="24"/>
        </w:rPr>
        <w:t xml:space="preserve"> изотопный эффект</w:t>
      </w:r>
      <w:r w:rsidR="00BA4F61" w:rsidRPr="001E2385">
        <w:rPr>
          <w:rFonts w:ascii="Times New Roman" w:eastAsiaTheme="minorEastAsia" w:hAnsi="Times New Roman" w:cs="Times New Roman"/>
          <w:sz w:val="24"/>
          <w:szCs w:val="24"/>
        </w:rPr>
        <w:t xml:space="preserve"> на константе равновесия между таутомерами</w:t>
      </w:r>
      <w:r w:rsidR="00C17CBA" w:rsidRPr="001E2385">
        <w:rPr>
          <w:rFonts w:ascii="Times New Roman" w:eastAsiaTheme="minorEastAsia" w:hAnsi="Times New Roman" w:cs="Times New Roman"/>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374A6" w:rsidTr="008374A6">
        <w:tc>
          <w:tcPr>
            <w:tcW w:w="9571" w:type="dxa"/>
          </w:tcPr>
          <w:p w:rsidR="008374A6" w:rsidRDefault="008374A6" w:rsidP="00F359F6">
            <w:pPr>
              <w:suppressAutoHyphens/>
              <w:autoSpaceDE w:val="0"/>
              <w:autoSpaceDN w:val="0"/>
              <w:adjustRightInd w:val="0"/>
              <w:spacing w:line="360" w:lineRule="auto"/>
              <w:ind w:firstLine="720"/>
              <w:jc w:val="center"/>
              <w:outlineLvl w:val="0"/>
              <w:rPr>
                <w:rFonts w:ascii="Times New Roman" w:eastAsiaTheme="minorEastAsia" w:hAnsi="Times New Roman" w:cs="Times New Roman"/>
                <w:sz w:val="24"/>
                <w:szCs w:val="24"/>
              </w:rPr>
            </w:pPr>
            <w:r w:rsidRPr="001E2385">
              <w:rPr>
                <w:rFonts w:ascii="Times New Roman" w:eastAsiaTheme="minorEastAsia" w:hAnsi="Times New Roman" w:cs="Times New Roman"/>
                <w:noProof/>
                <w:sz w:val="24"/>
                <w:szCs w:val="24"/>
                <w:lang w:eastAsia="ru-RU"/>
              </w:rPr>
              <w:drawing>
                <wp:inline distT="0" distB="0" distL="0" distR="0" wp14:anchorId="7FB839C4" wp14:editId="598D0784">
                  <wp:extent cx="2754938" cy="264795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6208" cy="2649171"/>
                          </a:xfrm>
                          <a:prstGeom prst="rect">
                            <a:avLst/>
                          </a:prstGeom>
                          <a:noFill/>
                          <a:ln>
                            <a:noFill/>
                          </a:ln>
                        </pic:spPr>
                      </pic:pic>
                    </a:graphicData>
                  </a:graphic>
                </wp:inline>
              </w:drawing>
            </w:r>
          </w:p>
        </w:tc>
      </w:tr>
    </w:tbl>
    <w:p w:rsidR="00C17CBA" w:rsidRPr="001E2385" w:rsidRDefault="00C17CBA" w:rsidP="000110A7">
      <w:pPr>
        <w:spacing w:line="360" w:lineRule="auto"/>
        <w:jc w:val="both"/>
        <w:outlineLvl w:val="0"/>
        <w:rPr>
          <w:rFonts w:ascii="Times New Roman" w:hAnsi="Times New Roman" w:cs="Times New Roman"/>
          <w:sz w:val="24"/>
          <w:szCs w:val="24"/>
        </w:rPr>
      </w:pPr>
      <w:r w:rsidRPr="001E2385">
        <w:rPr>
          <w:rFonts w:ascii="Times New Roman" w:eastAsiaTheme="minorEastAsia" w:hAnsi="Times New Roman" w:cs="Times New Roman"/>
          <w:sz w:val="24"/>
          <w:szCs w:val="24"/>
        </w:rPr>
        <w:lastRenderedPageBreak/>
        <w:t xml:space="preserve">Рис. </w:t>
      </w:r>
      <w:r w:rsidR="009A04E5" w:rsidRPr="001E2385">
        <w:rPr>
          <w:rFonts w:ascii="Times New Roman" w:eastAsiaTheme="minorEastAsia" w:hAnsi="Times New Roman" w:cs="Times New Roman"/>
          <w:sz w:val="24"/>
          <w:szCs w:val="24"/>
        </w:rPr>
        <w:t>10</w:t>
      </w:r>
      <w:r w:rsidRPr="001E2385">
        <w:rPr>
          <w:rFonts w:ascii="Times New Roman" w:eastAsiaTheme="minorEastAsia" w:hAnsi="Times New Roman" w:cs="Times New Roman"/>
          <w:sz w:val="24"/>
          <w:szCs w:val="24"/>
        </w:rPr>
        <w:t xml:space="preserve">. Колебательные волновые функции распределения плотности </w:t>
      </w:r>
      <w:r w:rsidR="00BA4F61" w:rsidRPr="001E2385">
        <w:rPr>
          <w:rFonts w:ascii="Times New Roman" w:eastAsiaTheme="minorEastAsia" w:hAnsi="Times New Roman" w:cs="Times New Roman"/>
          <w:sz w:val="24"/>
          <w:szCs w:val="24"/>
        </w:rPr>
        <w:t xml:space="preserve">изотопов </w:t>
      </w:r>
      <w:r w:rsidRPr="001E2385">
        <w:rPr>
          <w:rFonts w:ascii="Times New Roman" w:eastAsiaTheme="minorEastAsia" w:hAnsi="Times New Roman" w:cs="Times New Roman"/>
          <w:sz w:val="24"/>
          <w:szCs w:val="24"/>
        </w:rPr>
        <w:t>водорода в несимметричных водородных связях разной прочности</w:t>
      </w:r>
      <w:r w:rsidR="007513AF" w:rsidRPr="001E2385">
        <w:rPr>
          <w:rFonts w:ascii="Times New Roman" w:eastAsiaTheme="minorEastAsia" w:hAnsi="Times New Roman" w:cs="Times New Roman"/>
          <w:sz w:val="24"/>
          <w:szCs w:val="24"/>
        </w:rPr>
        <w:t xml:space="preserve"> [</w:t>
      </w:r>
      <w:hyperlink w:anchor="limbach2005" w:history="1">
        <w:r w:rsidR="00451C1E" w:rsidRPr="001E2385">
          <w:rPr>
            <w:rStyle w:val="a4"/>
            <w:rFonts w:ascii="Times New Roman" w:hAnsi="Times New Roman" w:cs="Times New Roman"/>
            <w:sz w:val="24"/>
            <w:szCs w:val="24"/>
          </w:rPr>
          <w:t>2</w:t>
        </w:r>
        <w:r w:rsidR="009A04E5" w:rsidRPr="001E2385">
          <w:rPr>
            <w:rStyle w:val="a4"/>
            <w:rFonts w:ascii="Times New Roman" w:hAnsi="Times New Roman" w:cs="Times New Roman"/>
            <w:sz w:val="24"/>
            <w:szCs w:val="24"/>
          </w:rPr>
          <w:t>6</w:t>
        </w:r>
      </w:hyperlink>
      <w:r w:rsidR="007513AF" w:rsidRPr="001E2385">
        <w:rPr>
          <w:rFonts w:ascii="Times New Roman" w:eastAsiaTheme="minorEastAsia" w:hAnsi="Times New Roman" w:cs="Times New Roman"/>
          <w:sz w:val="24"/>
          <w:szCs w:val="24"/>
        </w:rPr>
        <w:t>]</w:t>
      </w:r>
      <w:r w:rsidRPr="001E2385">
        <w:rPr>
          <w:rFonts w:ascii="Times New Roman" w:eastAsiaTheme="minorEastAsia" w:hAnsi="Times New Roman" w:cs="Times New Roman"/>
          <w:sz w:val="24"/>
          <w:szCs w:val="24"/>
        </w:rPr>
        <w:t xml:space="preserve">. </w:t>
      </w:r>
    </w:p>
    <w:p w:rsidR="00570760" w:rsidRPr="001E2385" w:rsidRDefault="00A51DB8" w:rsidP="00F359F6">
      <w:pPr>
        <w:spacing w:line="360" w:lineRule="auto"/>
        <w:ind w:firstLine="720"/>
        <w:jc w:val="both"/>
        <w:outlineLvl w:val="0"/>
        <w:rPr>
          <w:rFonts w:ascii="Times New Roman" w:eastAsiaTheme="minorEastAsia" w:hAnsi="Times New Roman" w:cs="Times New Roman"/>
          <w:sz w:val="24"/>
          <w:szCs w:val="24"/>
        </w:rPr>
      </w:pPr>
      <w:r w:rsidRPr="001E2385">
        <w:rPr>
          <w:rFonts w:ascii="Times New Roman" w:eastAsiaTheme="minorEastAsia" w:hAnsi="Times New Roman" w:cs="Times New Roman"/>
          <w:sz w:val="24"/>
          <w:szCs w:val="24"/>
        </w:rPr>
        <w:t xml:space="preserve">Чтобы учесть нулевые колебания </w:t>
      </w:r>
      <w:r w:rsidR="00570760" w:rsidRPr="001E2385">
        <w:rPr>
          <w:rFonts w:ascii="Times New Roman" w:eastAsiaTheme="minorEastAsia" w:hAnsi="Times New Roman" w:cs="Times New Roman"/>
          <w:sz w:val="24"/>
          <w:szCs w:val="24"/>
        </w:rPr>
        <w:t xml:space="preserve">и результирующую разницу в геометрии водородных связей с участием протона и дейтрона </w:t>
      </w:r>
      <w:r w:rsidRPr="001E2385">
        <w:rPr>
          <w:rFonts w:ascii="Times New Roman" w:eastAsiaTheme="minorEastAsia" w:hAnsi="Times New Roman" w:cs="Times New Roman"/>
          <w:sz w:val="24"/>
          <w:szCs w:val="24"/>
        </w:rPr>
        <w:t xml:space="preserve">было предложено </w:t>
      </w:r>
      <w:r w:rsidR="00451C1E" w:rsidRPr="001E2385">
        <w:rPr>
          <w:rFonts w:ascii="Times New Roman" w:eastAsiaTheme="minorEastAsia" w:hAnsi="Times New Roman" w:cs="Times New Roman"/>
          <w:sz w:val="24"/>
          <w:szCs w:val="24"/>
        </w:rPr>
        <w:t>[</w:t>
      </w:r>
      <w:hyperlink w:anchor="limbach2005" w:history="1">
        <w:r w:rsidR="00451C1E" w:rsidRPr="001E2385">
          <w:rPr>
            <w:rStyle w:val="a4"/>
            <w:rFonts w:ascii="Times New Roman" w:eastAsiaTheme="minorEastAsia" w:hAnsi="Times New Roman" w:cs="Times New Roman"/>
            <w:sz w:val="24"/>
            <w:szCs w:val="24"/>
          </w:rPr>
          <w:t>2</w:t>
        </w:r>
        <w:r w:rsidR="009A04E5" w:rsidRPr="001E2385">
          <w:rPr>
            <w:rStyle w:val="a4"/>
            <w:rFonts w:ascii="Times New Roman" w:eastAsiaTheme="minorEastAsia" w:hAnsi="Times New Roman" w:cs="Times New Roman"/>
            <w:sz w:val="24"/>
            <w:szCs w:val="24"/>
          </w:rPr>
          <w:t>6</w:t>
        </w:r>
      </w:hyperlink>
      <w:r w:rsidR="00451C1E" w:rsidRPr="001E2385">
        <w:rPr>
          <w:rFonts w:ascii="Times New Roman" w:eastAsiaTheme="minorEastAsia" w:hAnsi="Times New Roman" w:cs="Times New Roman"/>
          <w:sz w:val="24"/>
          <w:szCs w:val="24"/>
        </w:rPr>
        <w:t>]</w:t>
      </w:r>
      <w:r w:rsidR="00730ED3" w:rsidRPr="001E2385">
        <w:rPr>
          <w:rFonts w:ascii="Times New Roman" w:eastAsiaTheme="minorEastAsia" w:hAnsi="Times New Roman" w:cs="Times New Roman"/>
          <w:sz w:val="24"/>
          <w:szCs w:val="24"/>
        </w:rPr>
        <w:t xml:space="preserve"> </w:t>
      </w:r>
      <w:r w:rsidR="00570760" w:rsidRPr="001E2385">
        <w:rPr>
          <w:rFonts w:ascii="Times New Roman" w:eastAsiaTheme="minorEastAsia" w:hAnsi="Times New Roman" w:cs="Times New Roman"/>
          <w:sz w:val="24"/>
          <w:szCs w:val="24"/>
        </w:rPr>
        <w:t xml:space="preserve">модифицировать </w:t>
      </w:r>
      <w:r w:rsidR="00667403" w:rsidRPr="001E2385">
        <w:rPr>
          <w:rFonts w:ascii="Times New Roman" w:eastAsiaTheme="minorEastAsia" w:hAnsi="Times New Roman" w:cs="Times New Roman"/>
          <w:sz w:val="24"/>
          <w:szCs w:val="24"/>
        </w:rPr>
        <w:t>уравнения</w:t>
      </w:r>
      <w:r w:rsidR="00A65564" w:rsidRPr="001E2385">
        <w:rPr>
          <w:rFonts w:ascii="Times New Roman" w:eastAsiaTheme="minorEastAsia" w:hAnsi="Times New Roman" w:cs="Times New Roman"/>
          <w:sz w:val="24"/>
          <w:szCs w:val="24"/>
        </w:rPr>
        <w:t xml:space="preserve"> (1)</w:t>
      </w:r>
      <w:r w:rsidRPr="001E2385">
        <w:rPr>
          <w:rFonts w:ascii="Times New Roman" w:eastAsiaTheme="minorEastAsia" w:hAnsi="Times New Roman" w:cs="Times New Roman"/>
          <w:sz w:val="24"/>
          <w:szCs w:val="24"/>
        </w:rPr>
        <w:t xml:space="preserve">, </w:t>
      </w:r>
      <w:r w:rsidR="007178DE" w:rsidRPr="001E2385">
        <w:rPr>
          <w:rFonts w:ascii="Times New Roman" w:eastAsiaTheme="minorEastAsia" w:hAnsi="Times New Roman" w:cs="Times New Roman"/>
          <w:sz w:val="24"/>
          <w:szCs w:val="24"/>
        </w:rPr>
        <w:t>справедливые</w:t>
      </w:r>
      <w:r w:rsidRPr="001E2385">
        <w:rPr>
          <w:rFonts w:ascii="Times New Roman" w:eastAsiaTheme="minorEastAsia" w:hAnsi="Times New Roman" w:cs="Times New Roman"/>
          <w:sz w:val="24"/>
          <w:szCs w:val="24"/>
        </w:rPr>
        <w:t xml:space="preserve"> только для </w:t>
      </w:r>
      <w:r w:rsidR="007178DE" w:rsidRPr="001E2385">
        <w:rPr>
          <w:rFonts w:ascii="Times New Roman" w:eastAsiaTheme="minorEastAsia" w:hAnsi="Times New Roman" w:cs="Times New Roman"/>
          <w:sz w:val="24"/>
          <w:szCs w:val="24"/>
        </w:rPr>
        <w:t>равновесных</w:t>
      </w:r>
      <w:r w:rsidRPr="001E2385">
        <w:rPr>
          <w:rFonts w:ascii="Times New Roman" w:eastAsiaTheme="minorEastAsia" w:hAnsi="Times New Roman" w:cs="Times New Roman"/>
          <w:sz w:val="24"/>
          <w:szCs w:val="24"/>
        </w:rPr>
        <w:t xml:space="preserve"> </w:t>
      </w:r>
      <w:r w:rsidR="007178DE" w:rsidRPr="001E2385">
        <w:rPr>
          <w:rFonts w:ascii="Times New Roman" w:eastAsiaTheme="minorEastAsia" w:hAnsi="Times New Roman" w:cs="Times New Roman"/>
          <w:sz w:val="24"/>
          <w:szCs w:val="24"/>
        </w:rPr>
        <w:t>геометрий</w:t>
      </w:r>
      <w:r w:rsidRPr="001E2385">
        <w:rPr>
          <w:rFonts w:ascii="Times New Roman" w:eastAsiaTheme="minorEastAsia" w:hAnsi="Times New Roman" w:cs="Times New Roman"/>
          <w:sz w:val="24"/>
          <w:szCs w:val="24"/>
        </w:rPr>
        <w:t xml:space="preserve"> </w:t>
      </w:r>
      <w:r w:rsidR="007178DE" w:rsidRPr="001E2385">
        <w:rPr>
          <w:rFonts w:ascii="Times New Roman" w:eastAsiaTheme="minorEastAsia" w:hAnsi="Times New Roman" w:cs="Times New Roman"/>
          <w:sz w:val="24"/>
          <w:szCs w:val="24"/>
        </w:rPr>
        <w:t>с</w:t>
      </w:r>
      <w:r w:rsidRPr="001E2385">
        <w:rPr>
          <w:rFonts w:ascii="Times New Roman" w:eastAsiaTheme="minorEastAsia" w:hAnsi="Times New Roman" w:cs="Times New Roman"/>
          <w:sz w:val="24"/>
          <w:szCs w:val="24"/>
        </w:rPr>
        <w:t xml:space="preserve"> мин</w:t>
      </w:r>
      <w:r w:rsidR="00A65564" w:rsidRPr="001E2385">
        <w:rPr>
          <w:rFonts w:ascii="Times New Roman" w:eastAsiaTheme="minorEastAsia" w:hAnsi="Times New Roman" w:cs="Times New Roman"/>
          <w:sz w:val="24"/>
          <w:szCs w:val="24"/>
        </w:rPr>
        <w:t xml:space="preserve">имальной потенциальной </w:t>
      </w:r>
      <w:r w:rsidR="007178DE" w:rsidRPr="001E2385">
        <w:rPr>
          <w:rFonts w:ascii="Times New Roman" w:eastAsiaTheme="minorEastAsia" w:hAnsi="Times New Roman" w:cs="Times New Roman"/>
          <w:sz w:val="24"/>
          <w:szCs w:val="24"/>
        </w:rPr>
        <w:t>энергией</w:t>
      </w:r>
      <w:r w:rsidR="00A65564" w:rsidRPr="001E2385">
        <w:rPr>
          <w:rFonts w:ascii="Times New Roman" w:eastAsiaTheme="minorEastAsia" w:hAnsi="Times New Roman" w:cs="Times New Roman"/>
          <w:sz w:val="24"/>
          <w:szCs w:val="24"/>
        </w:rPr>
        <w:t xml:space="preserve">. </w:t>
      </w:r>
      <w:r w:rsidR="00730ED3" w:rsidRPr="001E2385">
        <w:rPr>
          <w:rFonts w:ascii="Times New Roman" w:eastAsiaTheme="minorEastAsia" w:hAnsi="Times New Roman" w:cs="Times New Roman"/>
          <w:sz w:val="24"/>
          <w:szCs w:val="24"/>
        </w:rPr>
        <w:t xml:space="preserve">Вместо порядков связи </w:t>
      </w:r>
      <w:r w:rsidR="00730ED3" w:rsidRPr="001E2385">
        <w:rPr>
          <w:rFonts w:ascii="Times New Roman" w:eastAsiaTheme="minorEastAsia" w:hAnsi="Times New Roman" w:cs="Times New Roman"/>
          <w:i/>
          <w:sz w:val="24"/>
          <w:szCs w:val="24"/>
          <w:lang w:val="en-US"/>
        </w:rPr>
        <w:t>p</w:t>
      </w:r>
      <w:r w:rsidR="00730ED3" w:rsidRPr="001E2385">
        <w:rPr>
          <w:rFonts w:ascii="Times New Roman" w:eastAsiaTheme="minorEastAsia" w:hAnsi="Times New Roman" w:cs="Times New Roman"/>
          <w:sz w:val="24"/>
          <w:szCs w:val="24"/>
          <w:vertAlign w:val="subscript"/>
        </w:rPr>
        <w:t>1</w:t>
      </w:r>
      <w:r w:rsidR="00730ED3" w:rsidRPr="001E2385">
        <w:rPr>
          <w:rFonts w:ascii="Times New Roman" w:eastAsiaTheme="minorEastAsia" w:hAnsi="Times New Roman" w:cs="Times New Roman"/>
          <w:sz w:val="24"/>
          <w:szCs w:val="24"/>
        </w:rPr>
        <w:t xml:space="preserve"> и </w:t>
      </w:r>
      <w:r w:rsidR="00730ED3" w:rsidRPr="001E2385">
        <w:rPr>
          <w:rFonts w:ascii="Times New Roman" w:eastAsiaTheme="minorEastAsia" w:hAnsi="Times New Roman" w:cs="Times New Roman"/>
          <w:i/>
          <w:sz w:val="24"/>
          <w:szCs w:val="24"/>
          <w:lang w:val="en-US"/>
        </w:rPr>
        <w:t>p</w:t>
      </w:r>
      <w:r w:rsidR="00730ED3" w:rsidRPr="001E2385">
        <w:rPr>
          <w:rFonts w:ascii="Times New Roman" w:eastAsiaTheme="minorEastAsia" w:hAnsi="Times New Roman" w:cs="Times New Roman"/>
          <w:sz w:val="24"/>
          <w:szCs w:val="24"/>
          <w:vertAlign w:val="subscript"/>
        </w:rPr>
        <w:t>2</w:t>
      </w:r>
      <w:r w:rsidR="00730ED3" w:rsidRPr="001E2385">
        <w:rPr>
          <w:rFonts w:ascii="Times New Roman" w:eastAsiaTheme="minorEastAsia" w:hAnsi="Times New Roman" w:cs="Times New Roman"/>
          <w:sz w:val="24"/>
          <w:szCs w:val="24"/>
        </w:rPr>
        <w:t xml:space="preserve"> вводятся </w:t>
      </w:r>
      <w:r w:rsidR="00570760" w:rsidRPr="001E2385">
        <w:rPr>
          <w:rFonts w:ascii="Times New Roman" w:eastAsiaTheme="minorEastAsia" w:hAnsi="Times New Roman" w:cs="Times New Roman"/>
          <w:sz w:val="24"/>
          <w:szCs w:val="24"/>
        </w:rPr>
        <w:t xml:space="preserve">изотоп-зависимые порядки связи </w:t>
      </w:r>
      <m:oMath>
        <m:sSubSup>
          <m:sSubSupPr>
            <m:ctrlPr>
              <w:rPr>
                <w:rFonts w:ascii="Cambria Math" w:eastAsiaTheme="minorEastAsia" w:hAnsi="Cambria Math" w:cs="Times New Roman"/>
                <w:i/>
                <w:sz w:val="24"/>
                <w:szCs w:val="24"/>
              </w:rPr>
            </m:ctrlPr>
          </m:sSubSup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rPr>
              <m:t>1</m:t>
            </m:r>
          </m:sub>
          <m:sup>
            <m:r>
              <m:rPr>
                <m:nor/>
              </m:rPr>
              <w:rPr>
                <w:rFonts w:ascii="Times New Roman" w:eastAsiaTheme="minorEastAsia" w:hAnsi="Times New Roman" w:cs="Times New Roman"/>
                <w:sz w:val="24"/>
                <w:szCs w:val="24"/>
              </w:rPr>
              <m:t>L</m:t>
            </m:r>
          </m:sup>
        </m:sSubSup>
        <m:r>
          <m:rPr>
            <m:nor/>
          </m:rPr>
          <w:rPr>
            <w:rFonts w:ascii="Cambria Math" w:eastAsiaTheme="minorEastAsia" w:hAnsi="Times New Roman" w:cs="Times New Roman"/>
            <w:i/>
            <w:sz w:val="24"/>
            <w:szCs w:val="24"/>
          </w:rPr>
          <m:t xml:space="preserve"> </m:t>
        </m:r>
      </m:oMath>
      <w:proofErr w:type="gramStart"/>
      <w:r w:rsidR="00570760" w:rsidRPr="001E2385">
        <w:rPr>
          <w:rFonts w:ascii="Times New Roman" w:eastAsiaTheme="minorEastAsia" w:hAnsi="Times New Roman" w:cs="Times New Roman"/>
          <w:sz w:val="24"/>
          <w:szCs w:val="24"/>
        </w:rPr>
        <w:t xml:space="preserve">и </w:t>
      </w:r>
      <m:oMath>
        <m:sSubSup>
          <m:sSubSupPr>
            <m:ctrlPr>
              <w:rPr>
                <w:rFonts w:ascii="Cambria Math" w:eastAsiaTheme="minorEastAsia" w:hAnsi="Cambria Math" w:cs="Times New Roman"/>
                <w:i/>
                <w:sz w:val="24"/>
                <w:szCs w:val="24"/>
              </w:rPr>
            </m:ctrlPr>
          </m:sSubSupPr>
          <m:e>
            <m:r>
              <m:rPr>
                <m:nor/>
              </m:rPr>
              <w:rPr>
                <w:rFonts w:ascii="Cambria Math" w:eastAsiaTheme="minorEastAsia" w:hAnsi="Times New Roman" w:cs="Times New Roman"/>
                <w:i/>
                <w:sz w:val="24"/>
                <w:szCs w:val="24"/>
              </w:rPr>
              <m:t xml:space="preserve"> </m:t>
            </m:r>
            <m:r>
              <m:rPr>
                <m:nor/>
              </m:rPr>
              <w:rPr>
                <w:rFonts w:ascii="Times New Roman" w:eastAsiaTheme="minorEastAsia" w:hAnsi="Times New Roman" w:cs="Times New Roman"/>
                <w:i/>
                <w:sz w:val="24"/>
                <w:szCs w:val="24"/>
              </w:rPr>
              <m:t>p</m:t>
            </m:r>
            <w:proofErr w:type="gramEnd"/>
          </m:e>
          <m:sub>
            <m:r>
              <m:rPr>
                <m:nor/>
              </m:rPr>
              <w:rPr>
                <w:rFonts w:ascii="Times New Roman" w:eastAsiaTheme="minorEastAsia" w:hAnsi="Times New Roman" w:cs="Times New Roman"/>
                <w:sz w:val="24"/>
                <w:szCs w:val="24"/>
              </w:rPr>
              <m:t>2</m:t>
            </m:r>
          </m:sub>
          <m:sup>
            <m:r>
              <m:rPr>
                <m:nor/>
              </m:rPr>
              <w:rPr>
                <w:rFonts w:ascii="Times New Roman" w:eastAsiaTheme="minorEastAsia" w:hAnsi="Times New Roman" w:cs="Times New Roman"/>
                <w:sz w:val="24"/>
                <w:szCs w:val="24"/>
              </w:rPr>
              <m:t>L</m:t>
            </m:r>
          </m:sup>
        </m:sSubSup>
      </m:oMath>
      <w:r w:rsidR="00570760" w:rsidRPr="001E2385">
        <w:rPr>
          <w:rFonts w:ascii="Times New Roman" w:eastAsiaTheme="minorEastAsia" w:hAnsi="Times New Roman" w:cs="Times New Roman"/>
          <w:sz w:val="24"/>
          <w:szCs w:val="24"/>
        </w:rPr>
        <w:t xml:space="preserve">, </w:t>
      </w:r>
      <w:r w:rsidR="00570760" w:rsidRPr="001E2385">
        <w:rPr>
          <w:rFonts w:ascii="Times New Roman" w:eastAsiaTheme="minorEastAsia" w:hAnsi="Times New Roman" w:cs="Times New Roman"/>
          <w:sz w:val="24"/>
          <w:szCs w:val="24"/>
          <w:lang w:val="en-US"/>
        </w:rPr>
        <w:t>L</w:t>
      </w:r>
      <w:r w:rsidR="00570760" w:rsidRPr="001E2385">
        <w:rPr>
          <w:rFonts w:ascii="Times New Roman" w:eastAsiaTheme="minorEastAsia" w:hAnsi="Times New Roman" w:cs="Times New Roman"/>
          <w:sz w:val="24"/>
          <w:szCs w:val="24"/>
        </w:rPr>
        <w:t xml:space="preserve"> = </w:t>
      </w:r>
      <w:r w:rsidR="00570760" w:rsidRPr="001E2385">
        <w:rPr>
          <w:rFonts w:ascii="Times New Roman" w:eastAsiaTheme="minorEastAsia" w:hAnsi="Times New Roman" w:cs="Times New Roman"/>
          <w:sz w:val="24"/>
          <w:szCs w:val="24"/>
          <w:lang w:val="en-US"/>
        </w:rPr>
        <w:t>H</w:t>
      </w:r>
      <w:r w:rsidR="00570760" w:rsidRPr="001E2385">
        <w:rPr>
          <w:rFonts w:ascii="Times New Roman" w:eastAsiaTheme="minorEastAsia" w:hAnsi="Times New Roman" w:cs="Times New Roman"/>
          <w:sz w:val="24"/>
          <w:szCs w:val="24"/>
        </w:rPr>
        <w:t xml:space="preserve">, </w:t>
      </w:r>
      <w:r w:rsidR="00570760" w:rsidRPr="001E2385">
        <w:rPr>
          <w:rFonts w:ascii="Times New Roman" w:eastAsiaTheme="minorEastAsia" w:hAnsi="Times New Roman" w:cs="Times New Roman"/>
          <w:sz w:val="24"/>
          <w:szCs w:val="24"/>
          <w:lang w:val="en-US"/>
        </w:rPr>
        <w:t>D</w:t>
      </w:r>
      <w:r w:rsidR="00570760" w:rsidRPr="001E2385">
        <w:rPr>
          <w:rFonts w:ascii="Times New Roman" w:eastAsiaTheme="minorEastAsia" w:hAnsi="Times New Roman" w:cs="Times New Roman"/>
          <w:sz w:val="24"/>
          <w:szCs w:val="24"/>
        </w:rPr>
        <w:t>,</w:t>
      </w:r>
      <w:r w:rsidR="00D63077" w:rsidRPr="001E2385">
        <w:rPr>
          <w:rFonts w:ascii="Times New Roman" w:eastAsiaTheme="minorEastAsia" w:hAnsi="Times New Roman" w:cs="Times New Roman"/>
          <w:sz w:val="24"/>
          <w:szCs w:val="24"/>
        </w:rPr>
        <w:t xml:space="preserve"> согласно следующим уравнениям: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667403" w:rsidRPr="001E2385" w:rsidTr="00667403">
        <w:tc>
          <w:tcPr>
            <w:tcW w:w="8755" w:type="dxa"/>
          </w:tcPr>
          <w:p w:rsidR="00667403" w:rsidRPr="001E2385" w:rsidRDefault="00E87A87" w:rsidP="00F359F6">
            <w:pPr>
              <w:suppressAutoHyphens/>
              <w:autoSpaceDE w:val="0"/>
              <w:autoSpaceDN w:val="0"/>
              <w:adjustRightInd w:val="0"/>
              <w:spacing w:line="360" w:lineRule="auto"/>
              <w:ind w:firstLine="720"/>
              <w:jc w:val="center"/>
              <w:outlineLvl w:val="0"/>
              <w:rPr>
                <w:rFonts w:ascii="Times New Roman" w:eastAsiaTheme="minorEastAsia" w:hAnsi="Times New Roman" w:cs="Times New Roman"/>
                <w:i/>
                <w:sz w:val="24"/>
                <w:szCs w:val="24"/>
                <w:lang w:val="en-US"/>
              </w:rPr>
            </w:pPr>
            <m:oMathPara>
              <m:oMath>
                <m:sSubSup>
                  <m:sSubSupPr>
                    <m:ctrlPr>
                      <w:rPr>
                        <w:rFonts w:ascii="Cambria Math" w:eastAsiaTheme="minorEastAsia" w:hAnsi="Cambria Math" w:cs="Times New Roman"/>
                        <w:i/>
                        <w:sz w:val="24"/>
                        <w:szCs w:val="24"/>
                      </w:rPr>
                    </m:ctrlPr>
                  </m:sSubSup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1</m:t>
                    </m:r>
                  </m:sub>
                  <m:sup>
                    <m:r>
                      <m:rPr>
                        <m:nor/>
                      </m:rPr>
                      <w:rPr>
                        <w:rFonts w:ascii="Times New Roman" w:eastAsiaTheme="minorEastAsia" w:hAnsi="Times New Roman" w:cs="Times New Roman"/>
                        <w:sz w:val="24"/>
                        <w:szCs w:val="24"/>
                        <w:lang w:val="en-US"/>
                      </w:rPr>
                      <m:t>L</m:t>
                    </m:r>
                  </m:sup>
                </m:sSubSup>
                <m:r>
                  <m:rPr>
                    <m:nor/>
                  </m:rPr>
                  <w:rPr>
                    <w:rFonts w:ascii="Times New Roman" w:eastAsiaTheme="minorEastAsia" w:hAnsi="Times New Roman" w:cs="Times New Roman"/>
                    <w:i/>
                    <w:sz w:val="24"/>
                    <w:szCs w:val="24"/>
                    <w:lang w:val="en-US"/>
                  </w:rPr>
                  <m:t xml:space="preserve">= </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1</m:t>
                    </m:r>
                  </m:sub>
                </m:sSub>
                <m:r>
                  <w:rPr>
                    <w:rFonts w:ascii="Cambria Math" w:eastAsiaTheme="minorEastAsia" w:hAnsi="Cambria Math" w:cs="Times New Roman"/>
                    <w:sz w:val="24"/>
                    <w:szCs w:val="24"/>
                    <w:lang w:val="en-US"/>
                  </w:rPr>
                  <m:t>-</m:t>
                </m:r>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
                        <w:sz w:val="24"/>
                        <w:szCs w:val="24"/>
                      </w:rPr>
                      <m:t>с</m:t>
                    </m:r>
                  </m:e>
                  <m:sup>
                    <m:r>
                      <m:rPr>
                        <m:nor/>
                      </m:rPr>
                      <w:rPr>
                        <w:rFonts w:ascii="Times New Roman" w:eastAsiaTheme="minorEastAsia" w:hAnsi="Times New Roman" w:cs="Times New Roman"/>
                        <w:sz w:val="24"/>
                        <w:szCs w:val="24"/>
                        <w:lang w:val="en-US"/>
                      </w:rPr>
                      <m:t>L</m:t>
                    </m:r>
                  </m:sup>
                </m:sSup>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1</m:t>
                            </m:r>
                          </m:sub>
                        </m:sSub>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2</m:t>
                            </m:r>
                          </m:sub>
                        </m:sSub>
                      </m:e>
                    </m:d>
                  </m:e>
                  <m:sup>
                    <m:r>
                      <m:rPr>
                        <m:nor/>
                      </m:rPr>
                      <w:rPr>
                        <w:rFonts w:ascii="Times New Roman" w:hAnsi="Times New Roman" w:cs="Times New Roman"/>
                        <w:i/>
                        <w:sz w:val="24"/>
                        <w:szCs w:val="24"/>
                        <w:lang w:val="en-US"/>
                      </w:rPr>
                      <m:t>f</m:t>
                    </m:r>
                  </m:sup>
                </m:sSup>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1</m:t>
                        </m:r>
                      </m:sub>
                    </m:sSub>
                    <m:r>
                      <w:rPr>
                        <w:rFonts w:ascii="Cambria Math" w:eastAsiaTheme="minorEastAsia" w:hAnsi="Cambria Math" w:cs="Times New Roman"/>
                        <w:sz w:val="24"/>
                        <w:szCs w:val="24"/>
                        <w:lang w:val="en-US"/>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2</m:t>
                        </m:r>
                      </m:sub>
                    </m:sSub>
                  </m:e>
                </m:d>
                <m:r>
                  <w:rPr>
                    <w:rFonts w:ascii="Cambria Math" w:eastAsiaTheme="minorEastAsia" w:hAnsi="Cambria Math" w:cs="Times New Roman"/>
                    <w:sz w:val="24"/>
                    <w:szCs w:val="24"/>
                    <w:lang w:val="en-US"/>
                  </w:rPr>
                  <m:t>-</m:t>
                </m:r>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
                        <w:sz w:val="24"/>
                        <w:szCs w:val="24"/>
                        <w:lang w:val="en-US"/>
                      </w:rPr>
                      <m:t>d</m:t>
                    </m:r>
                  </m:e>
                  <m:sup>
                    <m:r>
                      <m:rPr>
                        <m:nor/>
                      </m:rPr>
                      <w:rPr>
                        <w:rFonts w:ascii="Times New Roman" w:eastAsiaTheme="minorEastAsia" w:hAnsi="Times New Roman" w:cs="Times New Roman"/>
                        <w:sz w:val="24"/>
                        <w:szCs w:val="24"/>
                        <w:lang w:val="en-US"/>
                      </w:rPr>
                      <m:t>L</m:t>
                    </m:r>
                  </m:sup>
                </m:sSup>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
                        <w:sz w:val="24"/>
                        <w:szCs w:val="24"/>
                        <w:lang w:val="en-US"/>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1</m:t>
                        </m:r>
                      </m:sub>
                    </m:sSub>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2</m:t>
                        </m:r>
                      </m:sub>
                    </m:sSub>
                    <m:r>
                      <m:rPr>
                        <m:nor/>
                      </m:rPr>
                      <w:rPr>
                        <w:rFonts w:ascii="Times New Roman" w:eastAsiaTheme="minorEastAsia" w:hAnsi="Times New Roman" w:cs="Times New Roman"/>
                        <w:i/>
                        <w:sz w:val="24"/>
                        <w:szCs w:val="24"/>
                        <w:lang w:val="en-US"/>
                      </w:rPr>
                      <m:t>)</m:t>
                    </m:r>
                  </m:e>
                  <m:sup>
                    <m:r>
                      <m:rPr>
                        <m:nor/>
                      </m:rPr>
                      <w:rPr>
                        <w:rFonts w:ascii="Times New Roman" w:hAnsi="Times New Roman" w:cs="Times New Roman"/>
                        <w:i/>
                        <w:sz w:val="24"/>
                        <w:szCs w:val="24"/>
                        <w:lang w:val="en-US"/>
                      </w:rPr>
                      <m:t>g</m:t>
                    </m:r>
                  </m:sup>
                </m:sSup>
              </m:oMath>
            </m:oMathPara>
          </w:p>
          <w:p w:rsidR="00667403" w:rsidRPr="001E2385" w:rsidRDefault="00E87A87" w:rsidP="00F359F6">
            <w:pPr>
              <w:spacing w:line="360" w:lineRule="auto"/>
              <w:ind w:firstLine="720"/>
              <w:jc w:val="center"/>
              <w:outlineLvl w:val="0"/>
              <w:rPr>
                <w:rFonts w:ascii="Times New Roman" w:hAnsi="Times New Roman" w:cs="Times New Roman"/>
                <w:sz w:val="24"/>
                <w:szCs w:val="24"/>
                <w:lang w:val="en-US"/>
              </w:rPr>
            </w:pPr>
            <m:oMath>
              <m:sSubSup>
                <m:sSubSupPr>
                  <m:ctrlPr>
                    <w:rPr>
                      <w:rFonts w:ascii="Cambria Math" w:eastAsiaTheme="minorEastAsia" w:hAnsi="Cambria Math" w:cs="Times New Roman"/>
                      <w:i/>
                      <w:sz w:val="24"/>
                      <w:szCs w:val="24"/>
                    </w:rPr>
                  </m:ctrlPr>
                </m:sSubSup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2</m:t>
                  </m:r>
                </m:sub>
                <m:sup>
                  <m:r>
                    <m:rPr>
                      <m:nor/>
                    </m:rPr>
                    <w:rPr>
                      <w:rFonts w:ascii="Times New Roman" w:eastAsiaTheme="minorEastAsia" w:hAnsi="Times New Roman" w:cs="Times New Roman"/>
                      <w:sz w:val="24"/>
                      <w:szCs w:val="24"/>
                      <w:lang w:val="en-US"/>
                    </w:rPr>
                    <m:t>L</m:t>
                  </m:r>
                </m:sup>
              </m:sSubSup>
              <m:r>
                <m:rPr>
                  <m:nor/>
                </m:rPr>
                <w:rPr>
                  <w:rFonts w:ascii="Times New Roman" w:eastAsiaTheme="minorEastAsia" w:hAnsi="Times New Roman" w:cs="Times New Roman"/>
                  <w:i/>
                  <w:sz w:val="24"/>
                  <w:szCs w:val="24"/>
                  <w:lang w:val="en-US"/>
                </w:rPr>
                <m:t xml:space="preserve">= </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2</m:t>
                  </m:r>
                </m:sub>
              </m:sSub>
              <m:r>
                <w:rPr>
                  <w:rFonts w:ascii="Cambria Math" w:eastAsiaTheme="minorEastAsia" w:hAnsi="Cambria Math" w:cs="Times New Roman"/>
                  <w:sz w:val="24"/>
                  <w:szCs w:val="24"/>
                  <w:lang w:val="en-US"/>
                </w:rPr>
                <m:t>+</m:t>
              </m:r>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
                      <w:sz w:val="24"/>
                      <w:szCs w:val="24"/>
                    </w:rPr>
                    <m:t>с</m:t>
                  </m:r>
                </m:e>
                <m:sup>
                  <m:r>
                    <m:rPr>
                      <m:nor/>
                    </m:rPr>
                    <w:rPr>
                      <w:rFonts w:ascii="Times New Roman" w:eastAsiaTheme="minorEastAsia" w:hAnsi="Times New Roman" w:cs="Times New Roman"/>
                      <w:sz w:val="24"/>
                      <w:szCs w:val="24"/>
                      <w:lang w:val="en-US"/>
                    </w:rPr>
                    <m:t>L</m:t>
                  </m:r>
                </m:sup>
              </m:sSup>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1</m:t>
                          </m:r>
                        </m:sub>
                      </m:sSub>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2</m:t>
                          </m:r>
                        </m:sub>
                      </m:sSub>
                    </m:e>
                  </m:d>
                </m:e>
                <m:sup>
                  <m:r>
                    <m:rPr>
                      <m:nor/>
                    </m:rPr>
                    <w:rPr>
                      <w:rFonts w:ascii="Times New Roman" w:hAnsi="Times New Roman" w:cs="Times New Roman"/>
                      <w:i/>
                      <w:sz w:val="24"/>
                      <w:szCs w:val="24"/>
                      <w:lang w:val="en-US"/>
                    </w:rPr>
                    <m:t>f</m:t>
                  </m:r>
                </m:sup>
              </m:sSup>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1</m:t>
                      </m:r>
                    </m:sub>
                  </m:sSub>
                  <m:r>
                    <w:rPr>
                      <w:rFonts w:ascii="Cambria Math" w:eastAsiaTheme="minorEastAsia" w:hAnsi="Cambria Math" w:cs="Times New Roman"/>
                      <w:sz w:val="24"/>
                      <w:szCs w:val="24"/>
                      <w:lang w:val="en-US"/>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2</m:t>
                      </m:r>
                    </m:sub>
                  </m:sSub>
                </m:e>
              </m:d>
              <m:r>
                <w:rPr>
                  <w:rFonts w:ascii="Cambria Math" w:eastAsiaTheme="minorEastAsia" w:hAnsi="Cambria Math" w:cs="Times New Roman"/>
                  <w:sz w:val="24"/>
                  <w:szCs w:val="24"/>
                  <w:lang w:val="en-US"/>
                </w:rPr>
                <m:t>-</m:t>
              </m:r>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
                      <w:sz w:val="24"/>
                      <w:szCs w:val="24"/>
                      <w:lang w:val="en-US"/>
                    </w:rPr>
                    <m:t>d</m:t>
                  </m:r>
                </m:e>
                <m:sup>
                  <m:r>
                    <m:rPr>
                      <m:nor/>
                    </m:rPr>
                    <w:rPr>
                      <w:rFonts w:ascii="Times New Roman" w:eastAsiaTheme="minorEastAsia" w:hAnsi="Times New Roman" w:cs="Times New Roman"/>
                      <w:sz w:val="24"/>
                      <w:szCs w:val="24"/>
                      <w:lang w:val="en-US"/>
                    </w:rPr>
                    <m:t>L</m:t>
                  </m:r>
                </m:sup>
              </m:sSup>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
                      <w:sz w:val="24"/>
                      <w:szCs w:val="24"/>
                      <w:lang w:val="en-US"/>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1</m:t>
                      </m:r>
                    </m:sub>
                  </m:sSub>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lang w:val="en-US"/>
                        </w:rPr>
                        <m:t>2</m:t>
                      </m:r>
                    </m:sub>
                  </m:sSub>
                  <m:r>
                    <m:rPr>
                      <m:nor/>
                    </m:rPr>
                    <w:rPr>
                      <w:rFonts w:ascii="Times New Roman" w:eastAsiaTheme="minorEastAsia" w:hAnsi="Times New Roman" w:cs="Times New Roman"/>
                      <w:i/>
                      <w:sz w:val="24"/>
                      <w:szCs w:val="24"/>
                      <w:lang w:val="en-US"/>
                    </w:rPr>
                    <m:t>)</m:t>
                  </m:r>
                </m:e>
                <m:sup>
                  <m:r>
                    <m:rPr>
                      <m:nor/>
                    </m:rPr>
                    <w:rPr>
                      <w:rFonts w:ascii="Times New Roman" w:hAnsi="Times New Roman" w:cs="Times New Roman"/>
                      <w:i/>
                      <w:sz w:val="24"/>
                      <w:szCs w:val="24"/>
                      <w:lang w:val="en-US"/>
                    </w:rPr>
                    <m:t>g</m:t>
                  </m:r>
                </m:sup>
              </m:sSup>
            </m:oMath>
            <w:r w:rsidR="00667403" w:rsidRPr="001E2385">
              <w:rPr>
                <w:rFonts w:ascii="Times New Roman" w:eastAsiaTheme="minorEastAsia" w:hAnsi="Times New Roman" w:cs="Times New Roman"/>
                <w:i/>
                <w:sz w:val="24"/>
                <w:szCs w:val="24"/>
                <w:lang w:val="en-US"/>
              </w:rPr>
              <w:t xml:space="preserve">, </w:t>
            </w:r>
            <w:r w:rsidR="00667403" w:rsidRPr="001E2385">
              <w:rPr>
                <w:rFonts w:ascii="Times New Roman" w:eastAsiaTheme="minorEastAsia" w:hAnsi="Times New Roman" w:cs="Times New Roman"/>
                <w:sz w:val="24"/>
                <w:szCs w:val="24"/>
                <w:lang w:val="en-US"/>
              </w:rPr>
              <w:t>L = H, D</w:t>
            </w:r>
          </w:p>
        </w:tc>
        <w:tc>
          <w:tcPr>
            <w:tcW w:w="816" w:type="dxa"/>
          </w:tcPr>
          <w:p w:rsidR="00667403" w:rsidRPr="001E2385" w:rsidRDefault="000110A7" w:rsidP="000110A7">
            <w:pPr>
              <w:spacing w:line="360" w:lineRule="auto"/>
              <w:outlineLvl w:val="0"/>
              <w:rPr>
                <w:rFonts w:ascii="Times New Roman" w:hAnsi="Times New Roman" w:cs="Times New Roman"/>
                <w:sz w:val="24"/>
                <w:szCs w:val="24"/>
              </w:rPr>
            </w:pPr>
            <w:r>
              <w:rPr>
                <w:rFonts w:ascii="Times New Roman" w:hAnsi="Times New Roman" w:cs="Times New Roman"/>
                <w:sz w:val="24"/>
                <w:szCs w:val="24"/>
              </w:rPr>
              <w:t>(</w:t>
            </w:r>
            <w:r w:rsidR="00667403" w:rsidRPr="001E2385">
              <w:rPr>
                <w:rFonts w:ascii="Times New Roman" w:hAnsi="Times New Roman" w:cs="Times New Roman"/>
                <w:sz w:val="24"/>
                <w:szCs w:val="24"/>
              </w:rPr>
              <w:t>11)</w:t>
            </w:r>
          </w:p>
          <w:p w:rsidR="004C4716" w:rsidRPr="001E2385" w:rsidRDefault="000110A7" w:rsidP="000110A7">
            <w:pPr>
              <w:spacing w:line="360" w:lineRule="auto"/>
              <w:outlineLvl w:val="0"/>
              <w:rPr>
                <w:rFonts w:ascii="Times New Roman" w:hAnsi="Times New Roman" w:cs="Times New Roman"/>
                <w:sz w:val="24"/>
                <w:szCs w:val="24"/>
              </w:rPr>
            </w:pPr>
            <w:r>
              <w:rPr>
                <w:rFonts w:ascii="Times New Roman" w:hAnsi="Times New Roman" w:cs="Times New Roman"/>
                <w:sz w:val="24"/>
                <w:szCs w:val="24"/>
              </w:rPr>
              <w:t>(</w:t>
            </w:r>
            <w:r w:rsidR="004C4716" w:rsidRPr="001E2385">
              <w:rPr>
                <w:rFonts w:ascii="Times New Roman" w:hAnsi="Times New Roman" w:cs="Times New Roman"/>
                <w:sz w:val="24"/>
                <w:szCs w:val="24"/>
              </w:rPr>
              <w:t>12)</w:t>
            </w:r>
          </w:p>
        </w:tc>
      </w:tr>
    </w:tbl>
    <w:p w:rsidR="00570760" w:rsidRPr="001E2385" w:rsidRDefault="00570760" w:rsidP="00F359F6">
      <w:pPr>
        <w:suppressAutoHyphens/>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sidRPr="001E2385">
        <w:rPr>
          <w:rFonts w:ascii="Times New Roman" w:eastAsiaTheme="minorEastAsia" w:hAnsi="Times New Roman" w:cs="Times New Roman"/>
          <w:sz w:val="24"/>
          <w:szCs w:val="24"/>
        </w:rPr>
        <w:t xml:space="preserve">где параметры </w:t>
      </w:r>
      <w:r w:rsidRPr="001E2385">
        <w:rPr>
          <w:rFonts w:ascii="Times New Roman" w:eastAsiaTheme="minorEastAsia" w:hAnsi="Times New Roman" w:cs="Times New Roman"/>
          <w:i/>
          <w:sz w:val="24"/>
          <w:szCs w:val="24"/>
          <w:lang w:val="en-US"/>
        </w:rPr>
        <w:t>c</w:t>
      </w:r>
      <w:r w:rsidRPr="001E2385">
        <w:rPr>
          <w:rFonts w:ascii="Times New Roman" w:eastAsiaTheme="minorEastAsia" w:hAnsi="Times New Roman" w:cs="Times New Roman"/>
          <w:sz w:val="24"/>
          <w:szCs w:val="24"/>
          <w:vertAlign w:val="superscript"/>
          <w:lang w:val="en-US"/>
        </w:rPr>
        <w:t>L</w:t>
      </w:r>
      <w:r w:rsidRPr="001E2385">
        <w:rPr>
          <w:rFonts w:ascii="Times New Roman" w:eastAsiaTheme="minorEastAsia" w:hAnsi="Times New Roman" w:cs="Times New Roman"/>
          <w:sz w:val="24"/>
          <w:szCs w:val="24"/>
        </w:rPr>
        <w:t xml:space="preserve"> и </w:t>
      </w:r>
      <w:proofErr w:type="gramStart"/>
      <w:r w:rsidRPr="001E2385">
        <w:rPr>
          <w:rFonts w:ascii="Times New Roman" w:eastAsiaTheme="minorEastAsia" w:hAnsi="Times New Roman" w:cs="Times New Roman"/>
          <w:i/>
          <w:sz w:val="24"/>
          <w:szCs w:val="24"/>
          <w:lang w:val="en-US"/>
        </w:rPr>
        <w:t>d</w:t>
      </w:r>
      <w:r w:rsidRPr="001E2385">
        <w:rPr>
          <w:rFonts w:ascii="Times New Roman" w:eastAsiaTheme="minorEastAsia" w:hAnsi="Times New Roman" w:cs="Times New Roman"/>
          <w:sz w:val="24"/>
          <w:szCs w:val="24"/>
          <w:vertAlign w:val="superscript"/>
          <w:lang w:val="en-US"/>
        </w:rPr>
        <w:t>L</w:t>
      </w:r>
      <w:proofErr w:type="gramEnd"/>
      <w:r w:rsidRPr="001E2385">
        <w:rPr>
          <w:rFonts w:ascii="Times New Roman" w:eastAsiaTheme="minorEastAsia" w:hAnsi="Times New Roman" w:cs="Times New Roman"/>
          <w:sz w:val="24"/>
          <w:szCs w:val="24"/>
        </w:rPr>
        <w:t xml:space="preserve"> а также значения степеней </w:t>
      </w:r>
      <w:r w:rsidRPr="001E2385">
        <w:rPr>
          <w:rFonts w:ascii="Times New Roman" w:eastAsiaTheme="minorEastAsia" w:hAnsi="Times New Roman" w:cs="Times New Roman"/>
          <w:i/>
          <w:sz w:val="24"/>
          <w:szCs w:val="24"/>
          <w:lang w:val="en-US"/>
        </w:rPr>
        <w:t>f</w:t>
      </w:r>
      <w:r w:rsidRPr="001E2385">
        <w:rPr>
          <w:rFonts w:ascii="Times New Roman" w:eastAsiaTheme="minorEastAsia" w:hAnsi="Times New Roman" w:cs="Times New Roman"/>
          <w:i/>
          <w:sz w:val="24"/>
          <w:szCs w:val="24"/>
        </w:rPr>
        <w:t xml:space="preserve"> </w:t>
      </w:r>
      <w:r w:rsidRPr="001E2385">
        <w:rPr>
          <w:rFonts w:ascii="Times New Roman" w:eastAsiaTheme="minorEastAsia" w:hAnsi="Times New Roman" w:cs="Times New Roman"/>
          <w:sz w:val="24"/>
          <w:szCs w:val="24"/>
        </w:rPr>
        <w:t xml:space="preserve">и </w:t>
      </w:r>
      <w:r w:rsidRPr="001E2385">
        <w:rPr>
          <w:rFonts w:ascii="Times New Roman" w:eastAsiaTheme="minorEastAsia" w:hAnsi="Times New Roman" w:cs="Times New Roman"/>
          <w:i/>
          <w:sz w:val="24"/>
          <w:szCs w:val="24"/>
          <w:lang w:val="en-US"/>
        </w:rPr>
        <w:t>g</w:t>
      </w:r>
      <w:r w:rsidRPr="001E2385">
        <w:rPr>
          <w:rFonts w:ascii="Times New Roman" w:eastAsiaTheme="minorEastAsia" w:hAnsi="Times New Roman" w:cs="Times New Roman"/>
          <w:sz w:val="24"/>
          <w:szCs w:val="24"/>
        </w:rPr>
        <w:t xml:space="preserve"> являются эмпирическими аппроксимационными параметрами.</w:t>
      </w:r>
      <w:r w:rsidR="00730ED3" w:rsidRPr="001E2385">
        <w:rPr>
          <w:rFonts w:ascii="Times New Roman" w:eastAsiaTheme="minorEastAsia" w:hAnsi="Times New Roman" w:cs="Times New Roman"/>
          <w:sz w:val="24"/>
          <w:szCs w:val="24"/>
        </w:rPr>
        <w:t xml:space="preserve"> Слагаемые </w:t>
      </w:r>
      <m:oMath>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
                <w:sz w:val="24"/>
                <w:szCs w:val="24"/>
              </w:rPr>
              <m:t>с</m:t>
            </m:r>
          </m:e>
          <m:sup>
            <m:r>
              <m:rPr>
                <m:nor/>
              </m:rPr>
              <w:rPr>
                <w:rFonts w:ascii="Times New Roman" w:eastAsiaTheme="minorEastAsia" w:hAnsi="Times New Roman" w:cs="Times New Roman"/>
                <w:sz w:val="24"/>
                <w:szCs w:val="24"/>
                <w:lang w:val="en-US"/>
              </w:rPr>
              <m:t>L</m:t>
            </m:r>
          </m:sup>
        </m:sSup>
        <m:sSup>
          <m:sSupPr>
            <m:ctrlPr>
              <w:rPr>
                <w:rFonts w:ascii="Cambria Math" w:eastAsiaTheme="minorEastAsia" w:hAnsi="Cambria Math" w:cs="Times New Roman"/>
                <w:i/>
                <w:sz w:val="24"/>
                <w:szCs w:val="24"/>
              </w:rPr>
            </m:ctrlPr>
          </m:sSupPr>
          <m:e>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rPr>
                      <m:t>1</m:t>
                    </m:r>
                  </m:sub>
                </m:sSub>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rPr>
                      <m:t>2</m:t>
                    </m:r>
                  </m:sub>
                </m:sSub>
              </m:e>
            </m:d>
          </m:e>
          <m:sup>
            <m:r>
              <m:rPr>
                <m:nor/>
              </m:rPr>
              <w:rPr>
                <w:rFonts w:ascii="Times New Roman" w:hAnsi="Times New Roman" w:cs="Times New Roman"/>
                <w:i/>
                <w:sz w:val="24"/>
                <w:szCs w:val="24"/>
                <w:lang w:val="en-US"/>
              </w:rPr>
              <m:t>f</m:t>
            </m:r>
          </m:sup>
        </m:sSup>
        <m:d>
          <m:dPr>
            <m:ctrlPr>
              <w:rPr>
                <w:rFonts w:ascii="Cambria Math" w:eastAsiaTheme="minorEastAsia" w:hAnsi="Cambria Math" w:cs="Times New Roman"/>
                <w:i/>
                <w:sz w:val="24"/>
                <w:szCs w:val="24"/>
              </w:rPr>
            </m:ctrlPr>
          </m:dPr>
          <m:e>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rPr>
                  <m:t>1</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rPr>
                  <m:t>2</m:t>
                </m:r>
              </m:sub>
            </m:sSub>
          </m:e>
        </m:d>
      </m:oMath>
      <w:r w:rsidR="00730ED3" w:rsidRPr="001E2385">
        <w:rPr>
          <w:rFonts w:ascii="Times New Roman" w:eastAsiaTheme="minorEastAsia" w:hAnsi="Times New Roman" w:cs="Times New Roman"/>
          <w:sz w:val="24"/>
          <w:szCs w:val="24"/>
        </w:rPr>
        <w:t xml:space="preserve"> описывают насколько </w:t>
      </w:r>
      <w:r w:rsidR="00810662" w:rsidRPr="001E2385">
        <w:rPr>
          <w:rFonts w:ascii="Times New Roman" w:eastAsiaTheme="minorEastAsia" w:hAnsi="Times New Roman" w:cs="Times New Roman"/>
          <w:sz w:val="24"/>
          <w:szCs w:val="24"/>
        </w:rPr>
        <w:t>исправленные геометрии</w:t>
      </w:r>
      <w:r w:rsidR="00730ED3" w:rsidRPr="001E2385">
        <w:rPr>
          <w:rFonts w:ascii="Times New Roman" w:eastAsiaTheme="minorEastAsia" w:hAnsi="Times New Roman" w:cs="Times New Roman"/>
          <w:sz w:val="24"/>
          <w:szCs w:val="24"/>
        </w:rPr>
        <w:t xml:space="preserve"> </w:t>
      </w:r>
      <w:r w:rsidR="00810662" w:rsidRPr="001E2385">
        <w:rPr>
          <w:rFonts w:ascii="Times New Roman" w:eastAsiaTheme="minorEastAsia" w:hAnsi="Times New Roman" w:cs="Times New Roman"/>
          <w:sz w:val="24"/>
          <w:szCs w:val="24"/>
          <w:lang w:val="en-US"/>
        </w:rPr>
        <w:t>AHB</w:t>
      </w:r>
      <w:r w:rsidR="00810662" w:rsidRPr="001E2385">
        <w:rPr>
          <w:rFonts w:ascii="Times New Roman" w:eastAsiaTheme="minorEastAsia" w:hAnsi="Times New Roman" w:cs="Times New Roman"/>
          <w:sz w:val="24"/>
          <w:szCs w:val="24"/>
        </w:rPr>
        <w:t xml:space="preserve"> и </w:t>
      </w:r>
      <w:r w:rsidR="00810662" w:rsidRPr="001E2385">
        <w:rPr>
          <w:rFonts w:ascii="Times New Roman" w:eastAsiaTheme="minorEastAsia" w:hAnsi="Times New Roman" w:cs="Times New Roman"/>
          <w:sz w:val="24"/>
          <w:szCs w:val="24"/>
          <w:lang w:val="en-US"/>
        </w:rPr>
        <w:t>ADB</w:t>
      </w:r>
      <w:r w:rsidR="00810662" w:rsidRPr="001E2385">
        <w:rPr>
          <w:rFonts w:ascii="Times New Roman" w:eastAsiaTheme="minorEastAsia" w:hAnsi="Times New Roman" w:cs="Times New Roman"/>
          <w:sz w:val="24"/>
          <w:szCs w:val="24"/>
        </w:rPr>
        <w:t xml:space="preserve"> смещены</w:t>
      </w:r>
      <w:r w:rsidR="00730ED3" w:rsidRPr="001E2385">
        <w:rPr>
          <w:rFonts w:ascii="Times New Roman" w:eastAsiaTheme="minorEastAsia" w:hAnsi="Times New Roman" w:cs="Times New Roman"/>
          <w:sz w:val="24"/>
          <w:szCs w:val="24"/>
        </w:rPr>
        <w:t xml:space="preserve"> </w:t>
      </w:r>
      <w:r w:rsidR="00810662" w:rsidRPr="001E2385">
        <w:rPr>
          <w:rFonts w:ascii="Times New Roman" w:eastAsiaTheme="minorEastAsia" w:hAnsi="Times New Roman" w:cs="Times New Roman"/>
          <w:sz w:val="24"/>
          <w:szCs w:val="24"/>
        </w:rPr>
        <w:t xml:space="preserve">вдоль по </w:t>
      </w:r>
      <w:r w:rsidR="00730ED3" w:rsidRPr="001E2385">
        <w:rPr>
          <w:rFonts w:ascii="Times New Roman" w:eastAsiaTheme="minorEastAsia" w:hAnsi="Times New Roman" w:cs="Times New Roman"/>
          <w:sz w:val="24"/>
          <w:szCs w:val="24"/>
        </w:rPr>
        <w:t xml:space="preserve">корреляционной кривой </w:t>
      </w:r>
      <w:r w:rsidR="00810662" w:rsidRPr="001E2385">
        <w:rPr>
          <w:rFonts w:ascii="Times New Roman" w:eastAsiaTheme="minorEastAsia" w:hAnsi="Times New Roman" w:cs="Times New Roman"/>
          <w:i/>
          <w:sz w:val="24"/>
          <w:szCs w:val="24"/>
          <w:lang w:val="en-US"/>
        </w:rPr>
        <w:t>q</w:t>
      </w:r>
      <w:r w:rsidR="00810662" w:rsidRPr="001E2385">
        <w:rPr>
          <w:rFonts w:ascii="Times New Roman" w:eastAsiaTheme="minorEastAsia" w:hAnsi="Times New Roman" w:cs="Times New Roman"/>
          <w:sz w:val="24"/>
          <w:szCs w:val="24"/>
          <w:vertAlign w:val="subscript"/>
        </w:rPr>
        <w:t>2</w:t>
      </w:r>
      <w:r w:rsidR="00810662" w:rsidRPr="001E2385">
        <w:rPr>
          <w:rFonts w:ascii="Times New Roman" w:eastAsiaTheme="minorEastAsia" w:hAnsi="Times New Roman" w:cs="Times New Roman"/>
          <w:sz w:val="24"/>
          <w:szCs w:val="24"/>
        </w:rPr>
        <w:t>(</w:t>
      </w:r>
      <w:r w:rsidR="00810662" w:rsidRPr="001E2385">
        <w:rPr>
          <w:rFonts w:ascii="Times New Roman" w:eastAsiaTheme="minorEastAsia" w:hAnsi="Times New Roman" w:cs="Times New Roman"/>
          <w:i/>
          <w:sz w:val="24"/>
          <w:szCs w:val="24"/>
          <w:lang w:val="en-US"/>
        </w:rPr>
        <w:t>q</w:t>
      </w:r>
      <w:r w:rsidR="00810662" w:rsidRPr="001E2385">
        <w:rPr>
          <w:rFonts w:ascii="Times New Roman" w:eastAsiaTheme="minorEastAsia" w:hAnsi="Times New Roman" w:cs="Times New Roman"/>
          <w:sz w:val="24"/>
          <w:szCs w:val="24"/>
          <w:vertAlign w:val="subscript"/>
        </w:rPr>
        <w:t>1</w:t>
      </w:r>
      <w:r w:rsidR="00810662" w:rsidRPr="001E2385">
        <w:rPr>
          <w:rFonts w:ascii="Times New Roman" w:eastAsiaTheme="minorEastAsia" w:hAnsi="Times New Roman" w:cs="Times New Roman"/>
          <w:sz w:val="24"/>
          <w:szCs w:val="24"/>
        </w:rPr>
        <w:t xml:space="preserve">), по сравнению со </w:t>
      </w:r>
      <w:r w:rsidR="00730ED3" w:rsidRPr="001E2385">
        <w:rPr>
          <w:rFonts w:ascii="Times New Roman" w:eastAsiaTheme="minorEastAsia" w:hAnsi="Times New Roman" w:cs="Times New Roman"/>
          <w:sz w:val="24"/>
          <w:szCs w:val="24"/>
        </w:rPr>
        <w:t>значением</w:t>
      </w:r>
      <w:r w:rsidR="00810662" w:rsidRPr="001E2385">
        <w:rPr>
          <w:rFonts w:ascii="Times New Roman" w:eastAsiaTheme="minorEastAsia" w:hAnsi="Times New Roman" w:cs="Times New Roman"/>
          <w:sz w:val="24"/>
          <w:szCs w:val="24"/>
        </w:rPr>
        <w:t xml:space="preserve"> без учета поправок</w:t>
      </w:r>
      <w:r w:rsidR="00730ED3" w:rsidRPr="001E2385">
        <w:rPr>
          <w:rFonts w:ascii="Times New Roman" w:eastAsiaTheme="minorEastAsia" w:hAnsi="Times New Roman" w:cs="Times New Roman"/>
          <w:sz w:val="24"/>
          <w:szCs w:val="24"/>
        </w:rPr>
        <w:t>.</w:t>
      </w:r>
      <w:r w:rsidR="00810662" w:rsidRPr="001E2385">
        <w:rPr>
          <w:rFonts w:ascii="Times New Roman" w:eastAsiaTheme="minorEastAsia" w:hAnsi="Times New Roman" w:cs="Times New Roman"/>
          <w:sz w:val="24"/>
          <w:szCs w:val="24"/>
        </w:rPr>
        <w:t xml:space="preserve"> Слагаемые </w:t>
      </w:r>
      <m:oMath>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
                <w:sz w:val="24"/>
                <w:szCs w:val="24"/>
                <w:lang w:val="en-US"/>
              </w:rPr>
              <m:t>d</m:t>
            </m:r>
          </m:e>
          <m:sup>
            <m:r>
              <m:rPr>
                <m:nor/>
              </m:rPr>
              <w:rPr>
                <w:rFonts w:ascii="Times New Roman" w:eastAsiaTheme="minorEastAsia" w:hAnsi="Times New Roman" w:cs="Times New Roman"/>
                <w:i/>
                <w:sz w:val="24"/>
                <w:szCs w:val="24"/>
                <w:lang w:val="en-US"/>
              </w:rPr>
              <m:t>L</m:t>
            </m:r>
          </m:sup>
        </m:sSup>
        <m:sSup>
          <m:sSupPr>
            <m:ctrlPr>
              <w:rPr>
                <w:rFonts w:ascii="Cambria Math" w:eastAsiaTheme="minorEastAsia" w:hAnsi="Cambria Math" w:cs="Times New Roman"/>
                <w:i/>
                <w:sz w:val="24"/>
                <w:szCs w:val="24"/>
              </w:rPr>
            </m:ctrlPr>
          </m:sSupPr>
          <m:e>
            <m:r>
              <m:rPr>
                <m:nor/>
              </m:rPr>
              <w:rPr>
                <w:rFonts w:ascii="Times New Roman" w:eastAsiaTheme="minorEastAsia" w:hAnsi="Times New Roman" w:cs="Times New Roman"/>
                <w:i/>
                <w:sz w:val="24"/>
                <w:szCs w:val="24"/>
              </w:rPr>
              <m:t>(</m:t>
            </m:r>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rPr>
                  <m:t>1</m:t>
                </m:r>
              </m:sub>
            </m:sSub>
            <m:sSub>
              <m:sSubPr>
                <m:ctrlPr>
                  <w:rPr>
                    <w:rFonts w:ascii="Cambria Math" w:eastAsiaTheme="minorEastAsia" w:hAnsi="Cambria Math" w:cs="Times New Roman"/>
                    <w:i/>
                    <w:sz w:val="24"/>
                    <w:szCs w:val="24"/>
                  </w:rPr>
                </m:ctrlPr>
              </m:sSubPr>
              <m:e>
                <m:r>
                  <m:rPr>
                    <m:nor/>
                  </m:rPr>
                  <w:rPr>
                    <w:rFonts w:ascii="Times New Roman" w:eastAsiaTheme="minorEastAsia" w:hAnsi="Times New Roman" w:cs="Times New Roman"/>
                    <w:i/>
                    <w:sz w:val="24"/>
                    <w:szCs w:val="24"/>
                    <w:lang w:val="en-US"/>
                  </w:rPr>
                  <m:t>p</m:t>
                </m:r>
              </m:e>
              <m:sub>
                <w:proofErr w:type="gramStart"/>
                <m:r>
                  <m:rPr>
                    <m:nor/>
                  </m:rPr>
                  <w:rPr>
                    <w:rFonts w:ascii="Times New Roman" w:eastAsiaTheme="minorEastAsia" w:hAnsi="Times New Roman" w:cs="Times New Roman"/>
                    <w:sz w:val="24"/>
                    <w:szCs w:val="24"/>
                  </w:rPr>
                  <m:t>2</m:t>
                </m:r>
              </m:sub>
            </m:sSub>
            <m:r>
              <m:rPr>
                <m:nor/>
              </m:rPr>
              <w:rPr>
                <w:rFonts w:ascii="Times New Roman" w:eastAsiaTheme="minorEastAsia" w:hAnsi="Times New Roman" w:cs="Times New Roman"/>
                <w:i/>
                <w:sz w:val="24"/>
                <w:szCs w:val="24"/>
              </w:rPr>
              <m:t>)</m:t>
            </m:r>
          </m:e>
          <m:sup>
            <m:r>
              <m:rPr>
                <m:nor/>
              </m:rPr>
              <w:rPr>
                <w:rFonts w:ascii="Times New Roman" w:hAnsi="Times New Roman" w:cs="Times New Roman"/>
                <w:i/>
                <w:sz w:val="24"/>
                <w:szCs w:val="24"/>
                <w:lang w:val="en-US"/>
              </w:rPr>
              <m:t>g</m:t>
            </m:r>
            <w:proofErr w:type="gramEnd"/>
          </m:sup>
        </m:sSup>
      </m:oMath>
      <w:r w:rsidR="00730ED3" w:rsidRPr="001E2385">
        <w:rPr>
          <w:rFonts w:ascii="Times New Roman" w:eastAsiaTheme="minorEastAsia" w:hAnsi="Times New Roman" w:cs="Times New Roman"/>
          <w:sz w:val="24"/>
          <w:szCs w:val="24"/>
        </w:rPr>
        <w:t xml:space="preserve"> </w:t>
      </w:r>
      <w:r w:rsidR="00810662" w:rsidRPr="001E2385">
        <w:rPr>
          <w:rFonts w:ascii="Times New Roman" w:eastAsiaTheme="minorEastAsia" w:hAnsi="Times New Roman" w:cs="Times New Roman"/>
          <w:sz w:val="24"/>
          <w:szCs w:val="24"/>
        </w:rPr>
        <w:t xml:space="preserve">задают ход кривой </w:t>
      </w:r>
      <w:r w:rsidR="00810662" w:rsidRPr="001E2385">
        <w:rPr>
          <w:rFonts w:ascii="Times New Roman" w:eastAsiaTheme="minorEastAsia" w:hAnsi="Times New Roman" w:cs="Times New Roman"/>
          <w:i/>
          <w:sz w:val="24"/>
          <w:szCs w:val="24"/>
          <w:lang w:val="en-US"/>
        </w:rPr>
        <w:t>q</w:t>
      </w:r>
      <w:r w:rsidR="00810662" w:rsidRPr="001E2385">
        <w:rPr>
          <w:rFonts w:ascii="Times New Roman" w:eastAsiaTheme="minorEastAsia" w:hAnsi="Times New Roman" w:cs="Times New Roman"/>
          <w:sz w:val="24"/>
          <w:szCs w:val="24"/>
          <w:vertAlign w:val="subscript"/>
        </w:rPr>
        <w:t>2</w:t>
      </w:r>
      <w:r w:rsidR="00810662" w:rsidRPr="001E2385">
        <w:rPr>
          <w:rFonts w:ascii="Times New Roman" w:eastAsiaTheme="minorEastAsia" w:hAnsi="Times New Roman" w:cs="Times New Roman"/>
          <w:sz w:val="24"/>
          <w:szCs w:val="24"/>
        </w:rPr>
        <w:t>(</w:t>
      </w:r>
      <w:r w:rsidR="00810662" w:rsidRPr="001E2385">
        <w:rPr>
          <w:rFonts w:ascii="Times New Roman" w:eastAsiaTheme="minorEastAsia" w:hAnsi="Times New Roman" w:cs="Times New Roman"/>
          <w:i/>
          <w:sz w:val="24"/>
          <w:szCs w:val="24"/>
          <w:lang w:val="en-US"/>
        </w:rPr>
        <w:t>q</w:t>
      </w:r>
      <w:r w:rsidR="00810662" w:rsidRPr="001E2385">
        <w:rPr>
          <w:rFonts w:ascii="Times New Roman" w:eastAsiaTheme="minorEastAsia" w:hAnsi="Times New Roman" w:cs="Times New Roman"/>
          <w:sz w:val="24"/>
          <w:szCs w:val="24"/>
          <w:vertAlign w:val="subscript"/>
        </w:rPr>
        <w:t>1</w:t>
      </w:r>
      <w:r w:rsidR="00810662" w:rsidRPr="001E2385">
        <w:rPr>
          <w:rFonts w:ascii="Times New Roman" w:eastAsiaTheme="minorEastAsia" w:hAnsi="Times New Roman" w:cs="Times New Roman"/>
          <w:sz w:val="24"/>
          <w:szCs w:val="24"/>
        </w:rPr>
        <w:t xml:space="preserve">), отличный от заданного уравнениями (1) и (2), в частности, определяют большее значение величины </w:t>
      </w:r>
      <w:r w:rsidR="00810662" w:rsidRPr="001E2385">
        <w:rPr>
          <w:rFonts w:ascii="Times New Roman" w:eastAsiaTheme="minorEastAsia" w:hAnsi="Times New Roman" w:cs="Times New Roman"/>
          <w:i/>
          <w:sz w:val="24"/>
          <w:szCs w:val="24"/>
          <w:lang w:val="en-US"/>
        </w:rPr>
        <w:t>q</w:t>
      </w:r>
      <w:r w:rsidR="00810662" w:rsidRPr="001E2385">
        <w:rPr>
          <w:rFonts w:ascii="Times New Roman" w:eastAsiaTheme="minorEastAsia" w:hAnsi="Times New Roman" w:cs="Times New Roman"/>
          <w:sz w:val="24"/>
          <w:szCs w:val="24"/>
          <w:vertAlign w:val="subscript"/>
        </w:rPr>
        <w:t>2</w:t>
      </w:r>
      <w:r w:rsidR="00810662" w:rsidRPr="001E2385">
        <w:rPr>
          <w:rFonts w:ascii="Times New Roman" w:eastAsiaTheme="minorEastAsia" w:hAnsi="Times New Roman" w:cs="Times New Roman"/>
          <w:sz w:val="24"/>
          <w:szCs w:val="24"/>
        </w:rPr>
        <w:t xml:space="preserve"> в минимуме (при </w:t>
      </w:r>
      <w:r w:rsidR="00810662" w:rsidRPr="001E2385">
        <w:rPr>
          <w:rFonts w:ascii="Times New Roman" w:eastAsiaTheme="minorEastAsia" w:hAnsi="Times New Roman" w:cs="Times New Roman"/>
          <w:i/>
          <w:sz w:val="24"/>
          <w:szCs w:val="24"/>
          <w:lang w:val="en-US"/>
        </w:rPr>
        <w:t>q</w:t>
      </w:r>
      <w:r w:rsidR="00810662" w:rsidRPr="001E2385">
        <w:rPr>
          <w:rFonts w:ascii="Times New Roman" w:eastAsiaTheme="minorEastAsia" w:hAnsi="Times New Roman" w:cs="Times New Roman"/>
          <w:sz w:val="24"/>
          <w:szCs w:val="24"/>
          <w:vertAlign w:val="subscript"/>
        </w:rPr>
        <w:t>1</w:t>
      </w:r>
      <w:r w:rsidR="00810662" w:rsidRPr="001E2385">
        <w:rPr>
          <w:rFonts w:ascii="Times New Roman" w:eastAsiaTheme="minorEastAsia" w:hAnsi="Times New Roman" w:cs="Times New Roman"/>
          <w:sz w:val="24"/>
          <w:szCs w:val="24"/>
        </w:rPr>
        <w:t xml:space="preserve"> = 0). </w:t>
      </w:r>
      <w:r w:rsidR="00730ED3" w:rsidRPr="001E2385">
        <w:rPr>
          <w:rFonts w:ascii="Times New Roman" w:eastAsiaTheme="minorEastAsia" w:hAnsi="Times New Roman" w:cs="Times New Roman"/>
          <w:sz w:val="24"/>
          <w:szCs w:val="24"/>
        </w:rPr>
        <w:t xml:space="preserve">Если </w:t>
      </w:r>
      <w:r w:rsidR="00730ED3" w:rsidRPr="001E2385">
        <w:rPr>
          <w:rFonts w:ascii="Times New Roman" w:eastAsiaTheme="minorEastAsia" w:hAnsi="Times New Roman" w:cs="Times New Roman"/>
          <w:i/>
          <w:sz w:val="24"/>
          <w:szCs w:val="24"/>
          <w:lang w:val="en-US"/>
        </w:rPr>
        <w:t>d</w:t>
      </w:r>
      <w:r w:rsidR="00730ED3" w:rsidRPr="001E2385">
        <w:rPr>
          <w:rFonts w:ascii="Times New Roman" w:eastAsiaTheme="minorEastAsia" w:hAnsi="Times New Roman" w:cs="Times New Roman"/>
          <w:sz w:val="24"/>
          <w:szCs w:val="24"/>
          <w:vertAlign w:val="superscript"/>
          <w:lang w:val="en-US"/>
        </w:rPr>
        <w:t>H</w:t>
      </w:r>
      <w:r w:rsidR="00730ED3" w:rsidRPr="001E2385">
        <w:rPr>
          <w:rFonts w:ascii="Times New Roman" w:eastAsiaTheme="minorEastAsia" w:hAnsi="Times New Roman" w:cs="Times New Roman"/>
          <w:i/>
          <w:sz w:val="24"/>
          <w:szCs w:val="24"/>
        </w:rPr>
        <w:t xml:space="preserve"> = </w:t>
      </w:r>
      <w:r w:rsidR="00730ED3" w:rsidRPr="001E2385">
        <w:rPr>
          <w:rFonts w:ascii="Times New Roman" w:eastAsiaTheme="minorEastAsia" w:hAnsi="Times New Roman" w:cs="Times New Roman"/>
          <w:i/>
          <w:sz w:val="24"/>
          <w:szCs w:val="24"/>
          <w:lang w:val="en-US"/>
        </w:rPr>
        <w:t>d</w:t>
      </w:r>
      <w:r w:rsidR="00730ED3" w:rsidRPr="001E2385">
        <w:rPr>
          <w:rFonts w:ascii="Times New Roman" w:eastAsiaTheme="minorEastAsia" w:hAnsi="Times New Roman" w:cs="Times New Roman"/>
          <w:sz w:val="24"/>
          <w:szCs w:val="24"/>
          <w:vertAlign w:val="superscript"/>
          <w:lang w:val="en-US"/>
        </w:rPr>
        <w:t>D</w:t>
      </w:r>
      <w:r w:rsidR="00730ED3" w:rsidRPr="001E2385">
        <w:rPr>
          <w:rFonts w:ascii="Times New Roman" w:eastAsiaTheme="minorEastAsia" w:hAnsi="Times New Roman" w:cs="Times New Roman"/>
          <w:i/>
          <w:sz w:val="24"/>
          <w:szCs w:val="24"/>
        </w:rPr>
        <w:t xml:space="preserve"> =</w:t>
      </w:r>
      <w:r w:rsidR="00730ED3" w:rsidRPr="001E2385">
        <w:rPr>
          <w:rFonts w:ascii="Times New Roman" w:eastAsiaTheme="minorEastAsia" w:hAnsi="Times New Roman" w:cs="Times New Roman"/>
          <w:sz w:val="24"/>
          <w:szCs w:val="24"/>
        </w:rPr>
        <w:t xml:space="preserve"> 0, то корреляционные линии для </w:t>
      </w:r>
      <w:r w:rsidR="00730ED3" w:rsidRPr="001E2385">
        <w:rPr>
          <w:rFonts w:ascii="Times New Roman" w:eastAsiaTheme="minorEastAsia" w:hAnsi="Times New Roman" w:cs="Times New Roman"/>
          <w:sz w:val="24"/>
          <w:szCs w:val="24"/>
          <w:lang w:val="en-US"/>
        </w:rPr>
        <w:t>AHB</w:t>
      </w:r>
      <w:r w:rsidR="00730ED3" w:rsidRPr="001E2385">
        <w:rPr>
          <w:rFonts w:ascii="Times New Roman" w:eastAsiaTheme="minorEastAsia" w:hAnsi="Times New Roman" w:cs="Times New Roman"/>
          <w:sz w:val="24"/>
          <w:szCs w:val="24"/>
        </w:rPr>
        <w:t xml:space="preserve"> и </w:t>
      </w:r>
      <w:r w:rsidR="00730ED3" w:rsidRPr="001E2385">
        <w:rPr>
          <w:rFonts w:ascii="Times New Roman" w:eastAsiaTheme="minorEastAsia" w:hAnsi="Times New Roman" w:cs="Times New Roman"/>
          <w:sz w:val="24"/>
          <w:szCs w:val="24"/>
          <w:lang w:val="en-US"/>
        </w:rPr>
        <w:t>ADB</w:t>
      </w:r>
      <w:r w:rsidR="00730ED3" w:rsidRPr="001E2385">
        <w:rPr>
          <w:rFonts w:ascii="Times New Roman" w:eastAsiaTheme="minorEastAsia" w:hAnsi="Times New Roman" w:cs="Times New Roman"/>
          <w:sz w:val="24"/>
          <w:szCs w:val="24"/>
        </w:rPr>
        <w:t xml:space="preserve"> </w:t>
      </w:r>
      <w:r w:rsidR="00810662" w:rsidRPr="001E2385">
        <w:rPr>
          <w:rFonts w:ascii="Times New Roman" w:eastAsiaTheme="minorEastAsia" w:hAnsi="Times New Roman" w:cs="Times New Roman"/>
          <w:sz w:val="24"/>
          <w:szCs w:val="24"/>
        </w:rPr>
        <w:t>совпадают.</w:t>
      </w:r>
      <w:r w:rsidR="00F101B0" w:rsidRPr="001E2385">
        <w:rPr>
          <w:rFonts w:ascii="Times New Roman" w:eastAsiaTheme="minorEastAsia" w:hAnsi="Times New Roman" w:cs="Times New Roman"/>
          <w:sz w:val="24"/>
          <w:szCs w:val="24"/>
        </w:rPr>
        <w:t xml:space="preserve"> Корреляционные кривые </w:t>
      </w:r>
      <w:r w:rsidR="00F101B0" w:rsidRPr="001E2385">
        <w:rPr>
          <w:rFonts w:ascii="Times New Roman" w:eastAsiaTheme="minorEastAsia" w:hAnsi="Times New Roman" w:cs="Times New Roman"/>
          <w:i/>
          <w:sz w:val="24"/>
          <w:szCs w:val="24"/>
          <w:lang w:val="en-US"/>
        </w:rPr>
        <w:t>q</w:t>
      </w:r>
      <w:r w:rsidR="00F101B0" w:rsidRPr="001E2385">
        <w:rPr>
          <w:rFonts w:ascii="Times New Roman" w:eastAsiaTheme="minorEastAsia" w:hAnsi="Times New Roman" w:cs="Times New Roman"/>
          <w:sz w:val="24"/>
          <w:szCs w:val="24"/>
          <w:vertAlign w:val="subscript"/>
        </w:rPr>
        <w:t>2</w:t>
      </w:r>
      <w:r w:rsidR="00F101B0" w:rsidRPr="001E2385">
        <w:rPr>
          <w:rFonts w:ascii="Times New Roman" w:eastAsiaTheme="minorEastAsia" w:hAnsi="Times New Roman" w:cs="Times New Roman"/>
          <w:i/>
          <w:sz w:val="24"/>
          <w:szCs w:val="24"/>
        </w:rPr>
        <w:t>(</w:t>
      </w:r>
      <w:r w:rsidR="00F101B0" w:rsidRPr="001E2385">
        <w:rPr>
          <w:rFonts w:ascii="Times New Roman" w:eastAsiaTheme="minorEastAsia" w:hAnsi="Times New Roman" w:cs="Times New Roman"/>
          <w:i/>
          <w:sz w:val="24"/>
          <w:szCs w:val="24"/>
          <w:lang w:val="en-US"/>
        </w:rPr>
        <w:t>q</w:t>
      </w:r>
      <w:r w:rsidR="00F101B0" w:rsidRPr="001E2385">
        <w:rPr>
          <w:rFonts w:ascii="Times New Roman" w:eastAsiaTheme="minorEastAsia" w:hAnsi="Times New Roman" w:cs="Times New Roman"/>
          <w:sz w:val="24"/>
          <w:szCs w:val="24"/>
          <w:vertAlign w:val="subscript"/>
        </w:rPr>
        <w:t>1</w:t>
      </w:r>
      <w:r w:rsidR="00F101B0" w:rsidRPr="001E2385">
        <w:rPr>
          <w:rFonts w:ascii="Times New Roman" w:eastAsiaTheme="minorEastAsia" w:hAnsi="Times New Roman" w:cs="Times New Roman"/>
          <w:i/>
          <w:sz w:val="24"/>
          <w:szCs w:val="24"/>
        </w:rPr>
        <w:t>)</w:t>
      </w:r>
      <w:r w:rsidR="00F101B0" w:rsidRPr="001E2385">
        <w:rPr>
          <w:rFonts w:ascii="Times New Roman" w:eastAsiaTheme="minorEastAsia" w:hAnsi="Times New Roman" w:cs="Times New Roman"/>
          <w:sz w:val="24"/>
          <w:szCs w:val="24"/>
        </w:rPr>
        <w:t xml:space="preserve"> с учетом поправочных коэ</w:t>
      </w:r>
      <w:r w:rsidR="00667403" w:rsidRPr="001E2385">
        <w:rPr>
          <w:rFonts w:ascii="Times New Roman" w:eastAsiaTheme="minorEastAsia" w:hAnsi="Times New Roman" w:cs="Times New Roman"/>
          <w:sz w:val="24"/>
          <w:szCs w:val="24"/>
        </w:rPr>
        <w:t>ффициентов показаны на Рисунке 1</w:t>
      </w:r>
      <w:r w:rsidR="00177D34" w:rsidRPr="001E2385">
        <w:rPr>
          <w:rFonts w:ascii="Times New Roman" w:eastAsiaTheme="minorEastAsia" w:hAnsi="Times New Roman" w:cs="Times New Roman"/>
          <w:sz w:val="24"/>
          <w:szCs w:val="24"/>
        </w:rPr>
        <w:t>1</w:t>
      </w:r>
      <w:r w:rsidR="00F101B0" w:rsidRPr="001E2385">
        <w:rPr>
          <w:rFonts w:ascii="Times New Roman" w:eastAsiaTheme="minorEastAsia" w:hAnsi="Times New Roman" w:cs="Times New Roman"/>
          <w:sz w:val="24"/>
          <w:szCs w:val="24"/>
        </w:rPr>
        <w:t xml:space="preserve"> снизу.</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374A6" w:rsidTr="008374A6">
        <w:tc>
          <w:tcPr>
            <w:tcW w:w="9571" w:type="dxa"/>
          </w:tcPr>
          <w:p w:rsidR="008374A6" w:rsidRDefault="008374A6" w:rsidP="00F359F6">
            <w:pPr>
              <w:suppressAutoHyphens/>
              <w:autoSpaceDE w:val="0"/>
              <w:autoSpaceDN w:val="0"/>
              <w:adjustRightInd w:val="0"/>
              <w:spacing w:line="360" w:lineRule="auto"/>
              <w:ind w:firstLine="720"/>
              <w:jc w:val="center"/>
              <w:outlineLvl w:val="0"/>
              <w:rPr>
                <w:rFonts w:ascii="Times New Roman" w:hAnsi="Times New Roman" w:cs="Times New Roman"/>
                <w:sz w:val="24"/>
                <w:szCs w:val="24"/>
              </w:rPr>
            </w:pPr>
            <w:r w:rsidRPr="001E2385">
              <w:rPr>
                <w:rFonts w:ascii="Times New Roman" w:hAnsi="Times New Roman" w:cs="Times New Roman"/>
                <w:noProof/>
                <w:sz w:val="24"/>
                <w:szCs w:val="24"/>
                <w:shd w:val="clear" w:color="auto" w:fill="FFFFFF"/>
                <w:lang w:eastAsia="ru-RU"/>
              </w:rPr>
              <w:drawing>
                <wp:inline distT="0" distB="0" distL="0" distR="0" wp14:anchorId="4BACD264" wp14:editId="40102111">
                  <wp:extent cx="3246148" cy="307657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50206" cy="3080420"/>
                          </a:xfrm>
                          <a:prstGeom prst="rect">
                            <a:avLst/>
                          </a:prstGeom>
                          <a:noFill/>
                          <a:ln>
                            <a:noFill/>
                          </a:ln>
                        </pic:spPr>
                      </pic:pic>
                    </a:graphicData>
                  </a:graphic>
                </wp:inline>
              </w:drawing>
            </w:r>
          </w:p>
        </w:tc>
      </w:tr>
    </w:tbl>
    <w:p w:rsidR="00F101B0" w:rsidRPr="001E2385" w:rsidRDefault="00667403" w:rsidP="000110A7">
      <w:pPr>
        <w:suppressAutoHyphens/>
        <w:autoSpaceDE w:val="0"/>
        <w:autoSpaceDN w:val="0"/>
        <w:adjustRightInd w:val="0"/>
        <w:spacing w:line="360" w:lineRule="auto"/>
        <w:outlineLvl w:val="0"/>
        <w:rPr>
          <w:rFonts w:ascii="Times New Roman" w:hAnsi="Times New Roman" w:cs="Times New Roman"/>
          <w:sz w:val="24"/>
          <w:szCs w:val="24"/>
        </w:rPr>
      </w:pPr>
      <w:r w:rsidRPr="001E2385">
        <w:rPr>
          <w:rFonts w:ascii="Times New Roman" w:hAnsi="Times New Roman" w:cs="Times New Roman"/>
          <w:sz w:val="24"/>
          <w:szCs w:val="24"/>
        </w:rPr>
        <w:t>Рис. 1</w:t>
      </w:r>
      <w:r w:rsidR="00177D34" w:rsidRPr="00B543D0">
        <w:rPr>
          <w:rFonts w:ascii="Times New Roman" w:hAnsi="Times New Roman" w:cs="Times New Roman"/>
          <w:sz w:val="24"/>
          <w:szCs w:val="24"/>
        </w:rPr>
        <w:t>1</w:t>
      </w:r>
      <w:r w:rsidR="00F101B0" w:rsidRPr="001E2385">
        <w:rPr>
          <w:rFonts w:ascii="Times New Roman" w:hAnsi="Times New Roman" w:cs="Times New Roman"/>
          <w:sz w:val="24"/>
          <w:szCs w:val="24"/>
        </w:rPr>
        <w:t>. Геометрические корреляции водородных связей с учет</w:t>
      </w:r>
      <w:r w:rsidR="004C4716" w:rsidRPr="001E2385">
        <w:rPr>
          <w:rFonts w:ascii="Times New Roman" w:hAnsi="Times New Roman" w:cs="Times New Roman"/>
          <w:sz w:val="24"/>
          <w:szCs w:val="24"/>
        </w:rPr>
        <w:t>ом поправок, заданных уравнениями</w:t>
      </w:r>
      <w:r w:rsidRPr="001E2385">
        <w:rPr>
          <w:rFonts w:ascii="Times New Roman" w:hAnsi="Times New Roman" w:cs="Times New Roman"/>
          <w:sz w:val="24"/>
          <w:szCs w:val="24"/>
        </w:rPr>
        <w:t xml:space="preserve"> (11</w:t>
      </w:r>
      <w:r w:rsidR="004C4716" w:rsidRPr="001E2385">
        <w:rPr>
          <w:rFonts w:ascii="Times New Roman" w:hAnsi="Times New Roman" w:cs="Times New Roman"/>
          <w:sz w:val="24"/>
          <w:szCs w:val="24"/>
        </w:rPr>
        <w:t>, 12</w:t>
      </w:r>
      <w:r w:rsidR="00E87E5C" w:rsidRPr="001E2385">
        <w:rPr>
          <w:rFonts w:ascii="Times New Roman" w:hAnsi="Times New Roman" w:cs="Times New Roman"/>
          <w:sz w:val="24"/>
          <w:szCs w:val="24"/>
        </w:rPr>
        <w:t xml:space="preserve">). </w:t>
      </w:r>
      <w:r w:rsidR="00F101B0" w:rsidRPr="001E2385">
        <w:rPr>
          <w:rFonts w:ascii="Times New Roman" w:hAnsi="Times New Roman" w:cs="Times New Roman"/>
          <w:sz w:val="24"/>
          <w:szCs w:val="24"/>
        </w:rPr>
        <w:t>Сплошная линия соответствует уравнениям (1) и (2) без учета</w:t>
      </w:r>
      <w:r w:rsidR="00451C1E" w:rsidRPr="001E2385">
        <w:rPr>
          <w:rFonts w:ascii="Times New Roman" w:hAnsi="Times New Roman" w:cs="Times New Roman"/>
          <w:sz w:val="24"/>
          <w:szCs w:val="24"/>
        </w:rPr>
        <w:t xml:space="preserve"> поправок [</w:t>
      </w:r>
      <w:hyperlink w:anchor="limbach2005" w:history="1">
        <w:r w:rsidR="00451C1E" w:rsidRPr="001E2385">
          <w:rPr>
            <w:rStyle w:val="a4"/>
            <w:rFonts w:ascii="Times New Roman" w:hAnsi="Times New Roman" w:cs="Times New Roman"/>
            <w:sz w:val="24"/>
            <w:szCs w:val="24"/>
          </w:rPr>
          <w:t>2</w:t>
        </w:r>
        <w:r w:rsidR="00177D34" w:rsidRPr="001E2385">
          <w:rPr>
            <w:rStyle w:val="a4"/>
            <w:rFonts w:ascii="Times New Roman" w:hAnsi="Times New Roman" w:cs="Times New Roman"/>
            <w:sz w:val="24"/>
            <w:szCs w:val="24"/>
          </w:rPr>
          <w:t>6</w:t>
        </w:r>
      </w:hyperlink>
      <w:r w:rsidR="00451C1E" w:rsidRPr="001E2385">
        <w:rPr>
          <w:rFonts w:ascii="Times New Roman" w:hAnsi="Times New Roman" w:cs="Times New Roman"/>
          <w:sz w:val="24"/>
          <w:szCs w:val="24"/>
        </w:rPr>
        <w:t xml:space="preserve">]. </w:t>
      </w:r>
    </w:p>
    <w:p w:rsidR="00A51DB8" w:rsidRPr="001E2385" w:rsidRDefault="00730ED3" w:rsidP="00F359F6">
      <w:pPr>
        <w:suppressAutoHyphens/>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sidRPr="001E2385">
        <w:rPr>
          <w:rFonts w:ascii="Times New Roman" w:eastAsiaTheme="minorEastAsia" w:hAnsi="Times New Roman" w:cs="Times New Roman"/>
          <w:sz w:val="24"/>
          <w:szCs w:val="24"/>
        </w:rPr>
        <w:lastRenderedPageBreak/>
        <w:t xml:space="preserve">При такой модификации сумма изотоп-зависимых порядков связи </w:t>
      </w:r>
      <w:r w:rsidR="00A65564" w:rsidRPr="001E2385">
        <w:rPr>
          <w:rFonts w:ascii="Times New Roman" w:eastAsiaTheme="minorEastAsia" w:hAnsi="Times New Roman" w:cs="Times New Roman"/>
          <w:sz w:val="24"/>
          <w:szCs w:val="24"/>
        </w:rPr>
        <w:t>характеризуются неравенством (</w:t>
      </w:r>
      <w:r w:rsidR="00667403" w:rsidRPr="001E2385">
        <w:rPr>
          <w:rFonts w:ascii="Times New Roman" w:eastAsiaTheme="minorEastAsia" w:hAnsi="Times New Roman" w:cs="Times New Roman"/>
          <w:sz w:val="24"/>
          <w:szCs w:val="24"/>
        </w:rPr>
        <w:t>1</w:t>
      </w:r>
      <w:r w:rsidR="004C4716" w:rsidRPr="001E2385">
        <w:rPr>
          <w:rFonts w:ascii="Times New Roman" w:eastAsiaTheme="minorEastAsia" w:hAnsi="Times New Roman" w:cs="Times New Roman"/>
          <w:sz w:val="24"/>
          <w:szCs w:val="24"/>
        </w:rPr>
        <w:t>3</w:t>
      </w:r>
      <w:r w:rsidR="00A65564" w:rsidRPr="001E2385">
        <w:rPr>
          <w:rFonts w:ascii="Times New Roman" w:eastAsiaTheme="minorEastAsia" w:hAnsi="Times New Roman" w:cs="Times New Roman"/>
          <w:sz w:val="24"/>
          <w:szCs w:val="24"/>
        </w:rPr>
        <w:t>)</w:t>
      </w:r>
      <w:r w:rsidRPr="001E2385">
        <w:rPr>
          <w:rFonts w:ascii="Times New Roman" w:eastAsiaTheme="minorEastAsia"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667403" w:rsidRPr="001E2385" w:rsidTr="00667403">
        <w:tc>
          <w:tcPr>
            <w:tcW w:w="8755" w:type="dxa"/>
          </w:tcPr>
          <w:p w:rsidR="00667403" w:rsidRPr="001E2385" w:rsidRDefault="00E87A87" w:rsidP="00F359F6">
            <w:pPr>
              <w:suppressAutoHyphens/>
              <w:autoSpaceDE w:val="0"/>
              <w:autoSpaceDN w:val="0"/>
              <w:adjustRightInd w:val="0"/>
              <w:spacing w:line="360" w:lineRule="auto"/>
              <w:ind w:firstLine="720"/>
              <w:jc w:val="center"/>
              <w:outlineLvl w:val="0"/>
              <w:rPr>
                <w:rFonts w:ascii="Times New Roman" w:eastAsiaTheme="minorEastAsia" w:hAnsi="Times New Roman" w:cs="Times New Roman"/>
                <w:sz w:val="24"/>
                <w:szCs w:val="24"/>
              </w:rPr>
            </w:pPr>
            <m:oMath>
              <m:sSubSup>
                <m:sSubSupPr>
                  <m:ctrlPr>
                    <w:rPr>
                      <w:rFonts w:ascii="Cambria Math" w:eastAsiaTheme="minorEastAsia" w:hAnsi="Cambria Math" w:cs="Times New Roman"/>
                      <w:i/>
                      <w:sz w:val="24"/>
                      <w:szCs w:val="24"/>
                    </w:rPr>
                  </m:ctrlPr>
                </m:sSubSupPr>
                <m:e>
                  <m:r>
                    <m:rPr>
                      <m:nor/>
                    </m:rPr>
                    <w:rPr>
                      <w:rFonts w:ascii="Times New Roman" w:eastAsiaTheme="minorEastAsia" w:hAnsi="Times New Roman" w:cs="Times New Roman"/>
                      <w:i/>
                      <w:sz w:val="24"/>
                      <w:szCs w:val="24"/>
                      <w:lang w:val="en-US"/>
                    </w:rPr>
                    <m:t>p</m:t>
                  </m:r>
                </m:e>
                <m:sub>
                  <m:r>
                    <m:rPr>
                      <m:nor/>
                    </m:rPr>
                    <w:rPr>
                      <w:rFonts w:ascii="Times New Roman" w:eastAsiaTheme="minorEastAsia" w:hAnsi="Times New Roman" w:cs="Times New Roman"/>
                      <w:sz w:val="24"/>
                      <w:szCs w:val="24"/>
                    </w:rPr>
                    <m:t>1</m:t>
                  </m:r>
                </m:sub>
                <m:sup>
                  <m:r>
                    <m:rPr>
                      <m:nor/>
                    </m:rPr>
                    <w:rPr>
                      <w:rFonts w:ascii="Times New Roman" w:eastAsiaTheme="minorEastAsia" w:hAnsi="Times New Roman" w:cs="Times New Roman"/>
                      <w:sz w:val="24"/>
                      <w:szCs w:val="24"/>
                    </w:rPr>
                    <m:t>L</m:t>
                  </m:r>
                </m:sup>
              </m:sSubSup>
              <m:r>
                <m:rPr>
                  <m:nor/>
                </m:rPr>
                <w:rPr>
                  <w:rFonts w:ascii="Times New Roman" w:eastAsiaTheme="minorEastAsia" w:hAnsi="Times New Roman" w:cs="Times New Roman"/>
                  <w:i/>
                  <w:sz w:val="24"/>
                  <w:szCs w:val="24"/>
                </w:rPr>
                <m:t xml:space="preserve"> +</m:t>
              </m:r>
              <m:sSubSup>
                <m:sSubSupPr>
                  <m:ctrlPr>
                    <w:rPr>
                      <w:rFonts w:ascii="Cambria Math" w:eastAsiaTheme="minorEastAsia" w:hAnsi="Cambria Math" w:cs="Times New Roman"/>
                      <w:i/>
                      <w:sz w:val="24"/>
                      <w:szCs w:val="24"/>
                    </w:rPr>
                  </m:ctrlPr>
                </m:sSubSupPr>
                <m:e>
                  <m:r>
                    <m:rPr>
                      <m:nor/>
                    </m:rPr>
                    <w:rPr>
                      <w:rFonts w:ascii="Times New Roman" w:eastAsiaTheme="minorEastAsia" w:hAnsi="Times New Roman" w:cs="Times New Roman"/>
                      <w:i/>
                      <w:sz w:val="24"/>
                      <w:szCs w:val="24"/>
                    </w:rPr>
                    <m:t xml:space="preserve"> p</m:t>
                  </m:r>
                </m:e>
                <m:sub>
                  <m:r>
                    <m:rPr>
                      <m:nor/>
                    </m:rPr>
                    <w:rPr>
                      <w:rFonts w:ascii="Times New Roman" w:eastAsiaTheme="minorEastAsia" w:hAnsi="Times New Roman" w:cs="Times New Roman"/>
                      <w:sz w:val="24"/>
                      <w:szCs w:val="24"/>
                    </w:rPr>
                    <m:t>2</m:t>
                  </m:r>
                </m:sub>
                <m:sup>
                  <m:r>
                    <m:rPr>
                      <m:nor/>
                    </m:rPr>
                    <w:rPr>
                      <w:rFonts w:ascii="Times New Roman" w:eastAsiaTheme="minorEastAsia" w:hAnsi="Times New Roman" w:cs="Times New Roman"/>
                      <w:sz w:val="24"/>
                      <w:szCs w:val="24"/>
                    </w:rPr>
                    <m:t>L</m:t>
                  </m:r>
                </m:sup>
              </m:sSubSup>
              <m:r>
                <m:rPr>
                  <m:nor/>
                </m:rPr>
                <w:rPr>
                  <w:rFonts w:ascii="Times New Roman" w:eastAsiaTheme="minorEastAsia" w:hAnsi="Times New Roman" w:cs="Times New Roman"/>
                  <w:i/>
                  <w:sz w:val="24"/>
                  <w:szCs w:val="24"/>
                </w:rPr>
                <m:t xml:space="preserve"> &lt; 1</m:t>
              </m:r>
            </m:oMath>
            <w:r w:rsidR="00667403" w:rsidRPr="001E2385">
              <w:rPr>
                <w:rFonts w:ascii="Times New Roman" w:eastAsiaTheme="minorEastAsia" w:hAnsi="Times New Roman" w:cs="Times New Roman"/>
                <w:sz w:val="24"/>
                <w:szCs w:val="24"/>
              </w:rPr>
              <w:t xml:space="preserve">, </w:t>
            </w:r>
            <w:r w:rsidR="00667403" w:rsidRPr="001E2385">
              <w:rPr>
                <w:rFonts w:ascii="Times New Roman" w:eastAsiaTheme="minorEastAsia" w:hAnsi="Times New Roman" w:cs="Times New Roman"/>
                <w:sz w:val="24"/>
                <w:szCs w:val="24"/>
                <w:lang w:val="en-US"/>
              </w:rPr>
              <w:t>L</w:t>
            </w:r>
            <w:r w:rsidR="00667403" w:rsidRPr="001E2385">
              <w:rPr>
                <w:rFonts w:ascii="Times New Roman" w:eastAsiaTheme="minorEastAsia" w:hAnsi="Times New Roman" w:cs="Times New Roman"/>
                <w:sz w:val="24"/>
                <w:szCs w:val="24"/>
              </w:rPr>
              <w:t xml:space="preserve"> = </w:t>
            </w:r>
            <w:r w:rsidR="00667403" w:rsidRPr="001E2385">
              <w:rPr>
                <w:rFonts w:ascii="Times New Roman" w:eastAsiaTheme="minorEastAsia" w:hAnsi="Times New Roman" w:cs="Times New Roman"/>
                <w:sz w:val="24"/>
                <w:szCs w:val="24"/>
                <w:lang w:val="en-US"/>
              </w:rPr>
              <w:t>H</w:t>
            </w:r>
            <w:r w:rsidR="00667403" w:rsidRPr="001E2385">
              <w:rPr>
                <w:rFonts w:ascii="Times New Roman" w:eastAsiaTheme="minorEastAsia" w:hAnsi="Times New Roman" w:cs="Times New Roman"/>
                <w:sz w:val="24"/>
                <w:szCs w:val="24"/>
              </w:rPr>
              <w:t xml:space="preserve">, </w:t>
            </w:r>
            <w:r w:rsidR="00667403" w:rsidRPr="001E2385">
              <w:rPr>
                <w:rFonts w:ascii="Times New Roman" w:eastAsiaTheme="minorEastAsia" w:hAnsi="Times New Roman" w:cs="Times New Roman"/>
                <w:sz w:val="24"/>
                <w:szCs w:val="24"/>
                <w:lang w:val="en-US"/>
              </w:rPr>
              <w:t>D</w:t>
            </w:r>
          </w:p>
        </w:tc>
        <w:tc>
          <w:tcPr>
            <w:tcW w:w="816" w:type="dxa"/>
          </w:tcPr>
          <w:p w:rsidR="00667403" w:rsidRPr="001E2385" w:rsidRDefault="000110A7" w:rsidP="000110A7">
            <w:pPr>
              <w:suppressAutoHyphens/>
              <w:autoSpaceDE w:val="0"/>
              <w:autoSpaceDN w:val="0"/>
              <w:adjustRightInd w:val="0"/>
              <w:spacing w:line="360" w:lineRule="auto"/>
              <w:outlineLvl w:val="0"/>
              <w:rPr>
                <w:rFonts w:ascii="Times New Roman" w:eastAsiaTheme="minorEastAsia" w:hAnsi="Times New Roman" w:cs="Times New Roman"/>
                <w:sz w:val="24"/>
                <w:szCs w:val="24"/>
              </w:rPr>
            </w:pPr>
            <w:r>
              <w:rPr>
                <w:rFonts w:ascii="Times New Roman" w:eastAsiaTheme="minorEastAsia" w:hAnsi="Times New Roman" w:cs="Times New Roman"/>
                <w:sz w:val="24"/>
                <w:szCs w:val="24"/>
              </w:rPr>
              <w:t>(</w:t>
            </w:r>
            <w:r w:rsidR="00667403" w:rsidRPr="001E2385">
              <w:rPr>
                <w:rFonts w:ascii="Times New Roman" w:eastAsiaTheme="minorEastAsia" w:hAnsi="Times New Roman" w:cs="Times New Roman"/>
                <w:sz w:val="24"/>
                <w:szCs w:val="24"/>
              </w:rPr>
              <w:t>1</w:t>
            </w:r>
            <w:r w:rsidR="004C4716" w:rsidRPr="001E2385">
              <w:rPr>
                <w:rFonts w:ascii="Times New Roman" w:eastAsiaTheme="minorEastAsia" w:hAnsi="Times New Roman" w:cs="Times New Roman"/>
                <w:sz w:val="24"/>
                <w:szCs w:val="24"/>
              </w:rPr>
              <w:t>3</w:t>
            </w:r>
            <w:r w:rsidR="00667403" w:rsidRPr="001E2385">
              <w:rPr>
                <w:rFonts w:ascii="Times New Roman" w:eastAsiaTheme="minorEastAsia" w:hAnsi="Times New Roman" w:cs="Times New Roman"/>
                <w:sz w:val="24"/>
                <w:szCs w:val="24"/>
              </w:rPr>
              <w:t>)</w:t>
            </w:r>
          </w:p>
        </w:tc>
      </w:tr>
    </w:tbl>
    <w:p w:rsidR="00F101B0" w:rsidRPr="001E2385" w:rsidRDefault="00F101B0" w:rsidP="00F359F6">
      <w:pPr>
        <w:suppressAutoHyphens/>
        <w:autoSpaceDE w:val="0"/>
        <w:autoSpaceDN w:val="0"/>
        <w:adjustRightInd w:val="0"/>
        <w:spacing w:line="360" w:lineRule="auto"/>
        <w:ind w:firstLine="720"/>
        <w:outlineLvl w:val="0"/>
        <w:rPr>
          <w:rFonts w:ascii="Times New Roman" w:eastAsiaTheme="minorEastAsia" w:hAnsi="Times New Roman" w:cs="Times New Roman"/>
          <w:sz w:val="24"/>
          <w:szCs w:val="24"/>
        </w:rPr>
      </w:pPr>
      <w:r w:rsidRPr="001E2385">
        <w:rPr>
          <w:rFonts w:ascii="Times New Roman" w:eastAsiaTheme="minorEastAsia" w:hAnsi="Times New Roman" w:cs="Times New Roman"/>
          <w:sz w:val="24"/>
          <w:szCs w:val="24"/>
        </w:rPr>
        <w:t xml:space="preserve">также изображенным графически на Рисунке </w:t>
      </w:r>
      <w:r w:rsidR="00177D34" w:rsidRPr="001E2385">
        <w:rPr>
          <w:rFonts w:ascii="Times New Roman" w:eastAsiaTheme="minorEastAsia" w:hAnsi="Times New Roman" w:cs="Times New Roman"/>
          <w:sz w:val="24"/>
          <w:szCs w:val="24"/>
        </w:rPr>
        <w:t>11</w:t>
      </w:r>
      <w:r w:rsidRPr="001E2385">
        <w:rPr>
          <w:rFonts w:ascii="Times New Roman" w:eastAsiaTheme="minorEastAsia" w:hAnsi="Times New Roman" w:cs="Times New Roman"/>
          <w:sz w:val="24"/>
          <w:szCs w:val="24"/>
        </w:rPr>
        <w:t xml:space="preserve"> сверху как функция </w:t>
      </w:r>
      <w:r w:rsidRPr="001E2385">
        <w:rPr>
          <w:rFonts w:ascii="Times New Roman" w:eastAsiaTheme="minorEastAsia" w:hAnsi="Times New Roman" w:cs="Times New Roman"/>
          <w:i/>
          <w:sz w:val="24"/>
          <w:szCs w:val="24"/>
          <w:lang w:val="en-US"/>
        </w:rPr>
        <w:t>q</w:t>
      </w:r>
      <w:r w:rsidRPr="001E2385">
        <w:rPr>
          <w:rFonts w:ascii="Times New Roman" w:eastAsiaTheme="minorEastAsia" w:hAnsi="Times New Roman" w:cs="Times New Roman"/>
          <w:sz w:val="24"/>
          <w:szCs w:val="24"/>
          <w:vertAlign w:val="subscript"/>
        </w:rPr>
        <w:t>1</w:t>
      </w:r>
      <w:r w:rsidRPr="001E2385">
        <w:rPr>
          <w:rFonts w:ascii="Times New Roman" w:eastAsiaTheme="minorEastAsia" w:hAnsi="Times New Roman" w:cs="Times New Roman"/>
          <w:sz w:val="24"/>
          <w:szCs w:val="24"/>
        </w:rPr>
        <w:t xml:space="preserve">. </w:t>
      </w:r>
      <w:r w:rsidR="005F1E2C" w:rsidRPr="001E2385">
        <w:rPr>
          <w:rFonts w:ascii="Times New Roman" w:eastAsiaTheme="minorEastAsia" w:hAnsi="Times New Roman" w:cs="Times New Roman"/>
          <w:sz w:val="24"/>
          <w:szCs w:val="24"/>
        </w:rPr>
        <w:t xml:space="preserve">Отклонение </w:t>
      </w:r>
      <w:r w:rsidR="007178DE" w:rsidRPr="001E2385">
        <w:rPr>
          <w:rFonts w:ascii="Times New Roman" w:eastAsiaTheme="minorEastAsia" w:hAnsi="Times New Roman" w:cs="Times New Roman"/>
          <w:sz w:val="24"/>
          <w:szCs w:val="24"/>
        </w:rPr>
        <w:t xml:space="preserve">суммы изотоп-зависимых порядков связи </w:t>
      </w:r>
      <w:r w:rsidR="005F1E2C" w:rsidRPr="001E2385">
        <w:rPr>
          <w:rFonts w:ascii="Times New Roman" w:eastAsiaTheme="minorEastAsia" w:hAnsi="Times New Roman" w:cs="Times New Roman"/>
          <w:sz w:val="24"/>
          <w:szCs w:val="24"/>
        </w:rPr>
        <w:t>от единицы хорошо выражено в области сильной водородной связи (</w:t>
      </w:r>
      <w:r w:rsidR="005F1E2C" w:rsidRPr="001E2385">
        <w:rPr>
          <w:rFonts w:ascii="Times New Roman" w:eastAsiaTheme="minorEastAsia" w:hAnsi="Times New Roman" w:cs="Times New Roman"/>
          <w:i/>
          <w:sz w:val="24"/>
          <w:szCs w:val="24"/>
          <w:lang w:val="en-US"/>
        </w:rPr>
        <w:t>q</w:t>
      </w:r>
      <w:proofErr w:type="gramStart"/>
      <w:r w:rsidR="005F1E2C" w:rsidRPr="001E2385">
        <w:rPr>
          <w:rFonts w:ascii="Times New Roman" w:eastAsiaTheme="minorEastAsia" w:hAnsi="Times New Roman" w:cs="Times New Roman"/>
          <w:sz w:val="24"/>
          <w:szCs w:val="24"/>
          <w:vertAlign w:val="subscript"/>
        </w:rPr>
        <w:t>1</w:t>
      </w:r>
      <w:r w:rsidR="005F1E2C" w:rsidRPr="001E2385">
        <w:rPr>
          <w:rFonts w:ascii="Times New Roman" w:eastAsiaTheme="minorEastAsia" w:hAnsi="Times New Roman" w:cs="Times New Roman"/>
          <w:sz w:val="24"/>
          <w:szCs w:val="24"/>
        </w:rPr>
        <w:t xml:space="preserve"> </w:t>
      </w:r>
      <w:r w:rsidR="005F1E2C" w:rsidRPr="001E2385">
        <w:rPr>
          <w:rFonts w:ascii="Times New Roman" w:eastAsiaTheme="minorEastAsia" w:hAnsi="Times New Roman" w:cs="Times New Roman"/>
          <w:sz w:val="24"/>
          <w:szCs w:val="24"/>
        </w:rPr>
        <w:sym w:font="Symbol" w:char="F0BB"/>
      </w:r>
      <w:r w:rsidR="005F1E2C" w:rsidRPr="001E2385">
        <w:rPr>
          <w:rFonts w:ascii="Times New Roman" w:eastAsiaTheme="minorEastAsia" w:hAnsi="Times New Roman" w:cs="Times New Roman"/>
          <w:sz w:val="24"/>
          <w:szCs w:val="24"/>
        </w:rPr>
        <w:t xml:space="preserve"> 0</w:t>
      </w:r>
      <w:proofErr w:type="gramEnd"/>
      <w:r w:rsidR="005F1E2C" w:rsidRPr="001E2385">
        <w:rPr>
          <w:rFonts w:ascii="Times New Roman" w:eastAsiaTheme="minorEastAsia" w:hAnsi="Times New Roman" w:cs="Times New Roman"/>
          <w:sz w:val="24"/>
          <w:szCs w:val="24"/>
        </w:rPr>
        <w:t xml:space="preserve">); </w:t>
      </w:r>
      <w:r w:rsidR="007178DE" w:rsidRPr="001E2385">
        <w:rPr>
          <w:rFonts w:ascii="Times New Roman" w:eastAsiaTheme="minorEastAsia" w:hAnsi="Times New Roman" w:cs="Times New Roman"/>
          <w:sz w:val="24"/>
          <w:szCs w:val="24"/>
        </w:rPr>
        <w:t xml:space="preserve">причем </w:t>
      </w:r>
      <w:r w:rsidR="005F1E2C" w:rsidRPr="001E2385">
        <w:rPr>
          <w:rFonts w:ascii="Times New Roman" w:eastAsiaTheme="minorEastAsia" w:hAnsi="Times New Roman" w:cs="Times New Roman"/>
          <w:sz w:val="24"/>
          <w:szCs w:val="24"/>
        </w:rPr>
        <w:t xml:space="preserve">уменьшение </w:t>
      </w:r>
      <w:r w:rsidR="007178DE" w:rsidRPr="001E2385">
        <w:rPr>
          <w:rFonts w:ascii="Times New Roman" w:eastAsiaTheme="minorEastAsia" w:hAnsi="Times New Roman" w:cs="Times New Roman"/>
          <w:sz w:val="24"/>
          <w:szCs w:val="24"/>
        </w:rPr>
        <w:t xml:space="preserve">суммы </w:t>
      </w:r>
      <w:r w:rsidR="005F1E2C" w:rsidRPr="001E2385">
        <w:rPr>
          <w:rFonts w:ascii="Times New Roman" w:eastAsiaTheme="minorEastAsia" w:hAnsi="Times New Roman" w:cs="Times New Roman"/>
          <w:sz w:val="24"/>
          <w:szCs w:val="24"/>
        </w:rPr>
        <w:t xml:space="preserve">сильнее </w:t>
      </w:r>
      <w:r w:rsidR="002520AF" w:rsidRPr="001E2385">
        <w:rPr>
          <w:rFonts w:ascii="Times New Roman" w:eastAsiaTheme="minorEastAsia" w:hAnsi="Times New Roman" w:cs="Times New Roman"/>
          <w:sz w:val="24"/>
          <w:szCs w:val="24"/>
        </w:rPr>
        <w:t xml:space="preserve">проявляется </w:t>
      </w:r>
      <w:r w:rsidR="005F1E2C" w:rsidRPr="001E2385">
        <w:rPr>
          <w:rFonts w:ascii="Times New Roman" w:eastAsiaTheme="minorEastAsia" w:hAnsi="Times New Roman" w:cs="Times New Roman"/>
          <w:sz w:val="24"/>
          <w:szCs w:val="24"/>
        </w:rPr>
        <w:t>для D, чем для H.</w:t>
      </w:r>
    </w:p>
    <w:p w:rsidR="00564D40" w:rsidRPr="001E2385" w:rsidRDefault="00564D40" w:rsidP="00F359F6">
      <w:pPr>
        <w:suppressAutoHyphens/>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sidRPr="001E2385">
        <w:rPr>
          <w:rFonts w:ascii="Times New Roman" w:eastAsiaTheme="minorEastAsia" w:hAnsi="Times New Roman" w:cs="Times New Roman"/>
          <w:sz w:val="24"/>
          <w:szCs w:val="24"/>
        </w:rPr>
        <w:t>С помощью уравнений (</w:t>
      </w:r>
      <w:r w:rsidR="00667403" w:rsidRPr="001E2385">
        <w:rPr>
          <w:rFonts w:ascii="Times New Roman" w:eastAsiaTheme="minorEastAsia" w:hAnsi="Times New Roman" w:cs="Times New Roman"/>
          <w:sz w:val="24"/>
          <w:szCs w:val="24"/>
        </w:rPr>
        <w:t>1</w:t>
      </w:r>
      <w:r w:rsidR="004C4716" w:rsidRPr="001E2385">
        <w:rPr>
          <w:rFonts w:ascii="Times New Roman" w:eastAsiaTheme="minorEastAsia" w:hAnsi="Times New Roman" w:cs="Times New Roman"/>
          <w:sz w:val="24"/>
          <w:szCs w:val="24"/>
        </w:rPr>
        <w:t>4</w:t>
      </w:r>
      <w:r w:rsidRPr="001E2385">
        <w:rPr>
          <w:rFonts w:ascii="Times New Roman" w:eastAsiaTheme="minorEastAsia" w:hAnsi="Times New Roman" w:cs="Times New Roman"/>
          <w:sz w:val="24"/>
          <w:szCs w:val="24"/>
        </w:rPr>
        <w:t xml:space="preserve">) можно определить так называемый первичный </w:t>
      </w:r>
      <w:r w:rsidR="00810662" w:rsidRPr="001E2385">
        <w:rPr>
          <w:rFonts w:ascii="Times New Roman" w:eastAsiaTheme="minorEastAsia" w:hAnsi="Times New Roman" w:cs="Times New Roman"/>
          <w:sz w:val="24"/>
          <w:szCs w:val="24"/>
        </w:rPr>
        <w:t xml:space="preserve">геометрический </w:t>
      </w:r>
      <w:r w:rsidR="00810662" w:rsidRPr="001E2385">
        <w:rPr>
          <w:rFonts w:ascii="Times New Roman" w:eastAsiaTheme="minorEastAsia" w:hAnsi="Times New Roman" w:cs="Times New Roman"/>
          <w:sz w:val="24"/>
          <w:szCs w:val="24"/>
          <w:lang w:val="en-US"/>
        </w:rPr>
        <w:t>H</w:t>
      </w:r>
      <w:r w:rsidR="00810662" w:rsidRPr="001E2385">
        <w:rPr>
          <w:rFonts w:ascii="Times New Roman" w:eastAsiaTheme="minorEastAsia" w:hAnsi="Times New Roman" w:cs="Times New Roman"/>
          <w:sz w:val="24"/>
          <w:szCs w:val="24"/>
        </w:rPr>
        <w:t>/</w:t>
      </w:r>
      <w:r w:rsidR="00810662" w:rsidRPr="001E2385">
        <w:rPr>
          <w:rFonts w:ascii="Times New Roman" w:eastAsiaTheme="minorEastAsia" w:hAnsi="Times New Roman" w:cs="Times New Roman"/>
          <w:sz w:val="24"/>
          <w:szCs w:val="24"/>
          <w:lang w:val="en-US"/>
        </w:rPr>
        <w:t>D</w:t>
      </w:r>
      <w:r w:rsidR="00810662" w:rsidRPr="001E2385">
        <w:rPr>
          <w:rFonts w:ascii="Times New Roman" w:eastAsiaTheme="minorEastAsia" w:hAnsi="Times New Roman" w:cs="Times New Roman"/>
          <w:sz w:val="24"/>
          <w:szCs w:val="24"/>
        </w:rPr>
        <w:t xml:space="preserve"> </w:t>
      </w:r>
      <w:r w:rsidRPr="001E2385">
        <w:rPr>
          <w:rFonts w:ascii="Times New Roman" w:eastAsiaTheme="minorEastAsia" w:hAnsi="Times New Roman" w:cs="Times New Roman"/>
          <w:sz w:val="24"/>
          <w:szCs w:val="24"/>
        </w:rPr>
        <w:t>изотопный эффект</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16"/>
      </w:tblGrid>
      <w:tr w:rsidR="00667403" w:rsidRPr="001E2385" w:rsidTr="00667403">
        <w:tc>
          <w:tcPr>
            <w:tcW w:w="9039" w:type="dxa"/>
          </w:tcPr>
          <w:p w:rsidR="00667403" w:rsidRPr="001E2385" w:rsidRDefault="00667403" w:rsidP="00F359F6">
            <w:pPr>
              <w:suppressAutoHyphens/>
              <w:autoSpaceDE w:val="0"/>
              <w:autoSpaceDN w:val="0"/>
              <w:adjustRightInd w:val="0"/>
              <w:spacing w:line="360" w:lineRule="auto"/>
              <w:ind w:firstLine="720"/>
              <w:jc w:val="center"/>
              <w:outlineLvl w:val="0"/>
              <w:rPr>
                <w:rFonts w:ascii="Times New Roman" w:eastAsiaTheme="minorEastAsia" w:hAnsi="Times New Roman" w:cs="Times New Roman"/>
                <w:sz w:val="24"/>
                <w:szCs w:val="24"/>
              </w:rPr>
            </w:pPr>
            <w:r w:rsidRPr="001E2385">
              <w:rPr>
                <w:rFonts w:ascii="Times New Roman" w:hAnsi="Times New Roman" w:cs="Times New Roman"/>
                <w:sz w:val="24"/>
                <w:szCs w:val="24"/>
              </w:rPr>
              <w:t>∆</w:t>
            </w:r>
            <w:r w:rsidRPr="001E2385">
              <w:rPr>
                <w:rFonts w:ascii="Times New Roman" w:hAnsi="Times New Roman" w:cs="Times New Roman"/>
                <w:i/>
                <w:sz w:val="24"/>
                <w:szCs w:val="24"/>
              </w:rPr>
              <w:t>q</w:t>
            </w:r>
            <w:r w:rsidRPr="001E2385">
              <w:rPr>
                <w:rFonts w:ascii="Times New Roman" w:hAnsi="Times New Roman" w:cs="Times New Roman"/>
                <w:sz w:val="24"/>
                <w:szCs w:val="24"/>
                <w:vertAlign w:val="subscript"/>
              </w:rPr>
              <w:t>1</w:t>
            </w:r>
            <w:r w:rsidRPr="001E2385">
              <w:rPr>
                <w:rFonts w:ascii="Times New Roman" w:hAnsi="Times New Roman" w:cs="Times New Roman"/>
                <w:sz w:val="24"/>
                <w:szCs w:val="24"/>
              </w:rPr>
              <w:t xml:space="preserve"> = </w:t>
            </w:r>
            <w:r w:rsidRPr="001E2385">
              <w:rPr>
                <w:rFonts w:ascii="Times New Roman" w:hAnsi="Times New Roman" w:cs="Times New Roman"/>
                <w:i/>
                <w:sz w:val="24"/>
                <w:szCs w:val="24"/>
              </w:rPr>
              <w:t>q</w:t>
            </w:r>
            <w:r w:rsidRPr="001E2385">
              <w:rPr>
                <w:rFonts w:ascii="Times New Roman" w:hAnsi="Times New Roman" w:cs="Times New Roman"/>
                <w:sz w:val="24"/>
                <w:szCs w:val="24"/>
                <w:vertAlign w:val="subscript"/>
              </w:rPr>
              <w:t>1</w:t>
            </w:r>
            <w:r w:rsidRPr="001E2385">
              <w:rPr>
                <w:rFonts w:ascii="Times New Roman" w:hAnsi="Times New Roman" w:cs="Times New Roman"/>
                <w:sz w:val="24"/>
                <w:szCs w:val="24"/>
                <w:vertAlign w:val="subscript"/>
                <w:lang w:val="en-US"/>
              </w:rPr>
              <w:t>D</w:t>
            </w:r>
            <w:r w:rsidRPr="001E2385">
              <w:rPr>
                <w:rFonts w:ascii="Times New Roman" w:hAnsi="Times New Roman" w:cs="Times New Roman"/>
                <w:sz w:val="24"/>
                <w:szCs w:val="24"/>
              </w:rPr>
              <w:t xml:space="preserve"> – </w:t>
            </w:r>
            <w:r w:rsidRPr="001E2385">
              <w:rPr>
                <w:rFonts w:ascii="Times New Roman" w:hAnsi="Times New Roman" w:cs="Times New Roman"/>
                <w:i/>
                <w:sz w:val="24"/>
                <w:szCs w:val="24"/>
              </w:rPr>
              <w:t>q</w:t>
            </w:r>
            <w:r w:rsidRPr="001E2385">
              <w:rPr>
                <w:rFonts w:ascii="Times New Roman" w:hAnsi="Times New Roman" w:cs="Times New Roman"/>
                <w:sz w:val="24"/>
                <w:szCs w:val="24"/>
                <w:vertAlign w:val="subscript"/>
              </w:rPr>
              <w:t>1H</w:t>
            </w:r>
          </w:p>
        </w:tc>
        <w:tc>
          <w:tcPr>
            <w:tcW w:w="532" w:type="dxa"/>
          </w:tcPr>
          <w:p w:rsidR="00667403" w:rsidRPr="001E2385" w:rsidRDefault="000110A7" w:rsidP="000110A7">
            <w:pPr>
              <w:suppressAutoHyphens/>
              <w:autoSpaceDE w:val="0"/>
              <w:autoSpaceDN w:val="0"/>
              <w:adjustRightInd w:val="0"/>
              <w:spacing w:line="360" w:lineRule="auto"/>
              <w:outlineLvl w:val="0"/>
              <w:rPr>
                <w:rFonts w:ascii="Times New Roman" w:hAnsi="Times New Roman" w:cs="Times New Roman"/>
                <w:sz w:val="24"/>
                <w:szCs w:val="24"/>
              </w:rPr>
            </w:pPr>
            <w:r>
              <w:rPr>
                <w:rFonts w:ascii="Times New Roman" w:hAnsi="Times New Roman" w:cs="Times New Roman"/>
                <w:sz w:val="24"/>
                <w:szCs w:val="24"/>
              </w:rPr>
              <w:t>(</w:t>
            </w:r>
            <w:r w:rsidR="00667403" w:rsidRPr="001E2385">
              <w:rPr>
                <w:rFonts w:ascii="Times New Roman" w:hAnsi="Times New Roman" w:cs="Times New Roman"/>
                <w:sz w:val="24"/>
                <w:szCs w:val="24"/>
              </w:rPr>
              <w:t>1</w:t>
            </w:r>
            <w:r w:rsidR="004C4716" w:rsidRPr="001E2385">
              <w:rPr>
                <w:rFonts w:ascii="Times New Roman" w:hAnsi="Times New Roman" w:cs="Times New Roman"/>
                <w:sz w:val="24"/>
                <w:szCs w:val="24"/>
              </w:rPr>
              <w:t>4</w:t>
            </w:r>
            <w:r w:rsidR="00667403" w:rsidRPr="001E2385">
              <w:rPr>
                <w:rFonts w:ascii="Times New Roman" w:hAnsi="Times New Roman" w:cs="Times New Roman"/>
                <w:sz w:val="24"/>
                <w:szCs w:val="24"/>
              </w:rPr>
              <w:t>)</w:t>
            </w:r>
          </w:p>
        </w:tc>
      </w:tr>
    </w:tbl>
    <w:p w:rsidR="00966FDA" w:rsidRPr="001E2385" w:rsidRDefault="00F101B0" w:rsidP="00F359F6">
      <w:pPr>
        <w:suppressAutoHyphens/>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sidRPr="001E2385">
        <w:rPr>
          <w:rFonts w:ascii="Times New Roman" w:hAnsi="Times New Roman" w:cs="Times New Roman"/>
          <w:sz w:val="24"/>
          <w:szCs w:val="24"/>
        </w:rPr>
        <w:t>п</w:t>
      </w:r>
      <w:r w:rsidR="00810662" w:rsidRPr="001E2385">
        <w:rPr>
          <w:rFonts w:ascii="Times New Roman" w:hAnsi="Times New Roman" w:cs="Times New Roman"/>
          <w:sz w:val="24"/>
          <w:szCs w:val="24"/>
        </w:rPr>
        <w:t xml:space="preserve">оказывающий </w:t>
      </w:r>
      <w:r w:rsidRPr="001E2385">
        <w:rPr>
          <w:rFonts w:ascii="Times New Roman" w:hAnsi="Times New Roman" w:cs="Times New Roman"/>
          <w:sz w:val="24"/>
          <w:szCs w:val="24"/>
        </w:rPr>
        <w:t xml:space="preserve">изменение положения мостиковой частицы в водородном мостике, а также вторичный геометрический </w:t>
      </w:r>
      <w:r w:rsidRPr="001E2385">
        <w:rPr>
          <w:rFonts w:ascii="Times New Roman" w:hAnsi="Times New Roman" w:cs="Times New Roman"/>
          <w:sz w:val="24"/>
          <w:szCs w:val="24"/>
          <w:lang w:val="en-US"/>
        </w:rPr>
        <w:t>H</w:t>
      </w:r>
      <w:r w:rsidRPr="001E2385">
        <w:rPr>
          <w:rFonts w:ascii="Times New Roman" w:hAnsi="Times New Roman" w:cs="Times New Roman"/>
          <w:sz w:val="24"/>
          <w:szCs w:val="24"/>
        </w:rPr>
        <w:t>/</w:t>
      </w:r>
      <w:r w:rsidRPr="001E2385">
        <w:rPr>
          <w:rFonts w:ascii="Times New Roman" w:hAnsi="Times New Roman" w:cs="Times New Roman"/>
          <w:sz w:val="24"/>
          <w:szCs w:val="24"/>
          <w:lang w:val="en-US"/>
        </w:rPr>
        <w:t>D</w:t>
      </w:r>
      <w:r w:rsidRPr="001E2385">
        <w:rPr>
          <w:rFonts w:ascii="Times New Roman" w:hAnsi="Times New Roman" w:cs="Times New Roman"/>
          <w:sz w:val="24"/>
          <w:szCs w:val="24"/>
        </w:rPr>
        <w:t xml:space="preserve"> изотопный эффект (эффект Уббелоде), показывающий изменение общей длины водородной связи</w:t>
      </w:r>
      <w:r w:rsidR="00966FDA" w:rsidRPr="001E2385">
        <w:rPr>
          <w:rFonts w:ascii="Times New Roman" w:eastAsiaTheme="minorEastAsia" w:hAnsi="Times New Roman" w:cs="Times New Roman"/>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674"/>
      </w:tblGrid>
      <w:tr w:rsidR="00667403" w:rsidRPr="001E2385" w:rsidTr="00667403">
        <w:tc>
          <w:tcPr>
            <w:tcW w:w="8897" w:type="dxa"/>
          </w:tcPr>
          <w:p w:rsidR="00667403" w:rsidRPr="001E2385" w:rsidRDefault="00667403" w:rsidP="00F359F6">
            <w:pPr>
              <w:suppressAutoHyphens/>
              <w:autoSpaceDE w:val="0"/>
              <w:autoSpaceDN w:val="0"/>
              <w:adjustRightInd w:val="0"/>
              <w:spacing w:line="360" w:lineRule="auto"/>
              <w:ind w:firstLine="720"/>
              <w:jc w:val="center"/>
              <w:outlineLvl w:val="0"/>
              <w:rPr>
                <w:rFonts w:ascii="Times New Roman" w:eastAsiaTheme="minorEastAsia" w:hAnsi="Times New Roman" w:cs="Times New Roman"/>
                <w:sz w:val="24"/>
                <w:szCs w:val="24"/>
              </w:rPr>
            </w:pPr>
            <w:r w:rsidRPr="001E2385">
              <w:rPr>
                <w:rFonts w:ascii="Times New Roman" w:hAnsi="Times New Roman" w:cs="Times New Roman"/>
                <w:sz w:val="24"/>
                <w:szCs w:val="24"/>
              </w:rPr>
              <w:t>∆</w:t>
            </w:r>
            <w:r w:rsidRPr="001E2385">
              <w:rPr>
                <w:rFonts w:ascii="Times New Roman" w:hAnsi="Times New Roman" w:cs="Times New Roman"/>
                <w:i/>
                <w:sz w:val="24"/>
                <w:szCs w:val="24"/>
              </w:rPr>
              <w:t>q</w:t>
            </w:r>
            <w:r w:rsidRPr="001E2385">
              <w:rPr>
                <w:rFonts w:ascii="Times New Roman" w:hAnsi="Times New Roman" w:cs="Times New Roman"/>
                <w:sz w:val="24"/>
                <w:szCs w:val="24"/>
                <w:vertAlign w:val="subscript"/>
              </w:rPr>
              <w:t>2</w:t>
            </w:r>
            <w:r w:rsidRPr="001E2385">
              <w:rPr>
                <w:rFonts w:ascii="Times New Roman" w:hAnsi="Times New Roman" w:cs="Times New Roman"/>
                <w:sz w:val="24"/>
                <w:szCs w:val="24"/>
              </w:rPr>
              <w:t xml:space="preserve"> = </w:t>
            </w:r>
            <w:r w:rsidRPr="001E2385">
              <w:rPr>
                <w:rFonts w:ascii="Times New Roman" w:hAnsi="Times New Roman" w:cs="Times New Roman"/>
                <w:i/>
                <w:sz w:val="24"/>
                <w:szCs w:val="24"/>
              </w:rPr>
              <w:t>q</w:t>
            </w:r>
            <w:r w:rsidRPr="001E2385">
              <w:rPr>
                <w:rFonts w:ascii="Times New Roman" w:hAnsi="Times New Roman" w:cs="Times New Roman"/>
                <w:sz w:val="24"/>
                <w:szCs w:val="24"/>
                <w:vertAlign w:val="subscript"/>
              </w:rPr>
              <w:t>2</w:t>
            </w:r>
            <w:r w:rsidRPr="001E2385">
              <w:rPr>
                <w:rFonts w:ascii="Times New Roman" w:hAnsi="Times New Roman" w:cs="Times New Roman"/>
                <w:sz w:val="24"/>
                <w:szCs w:val="24"/>
                <w:vertAlign w:val="subscript"/>
                <w:lang w:val="en-US"/>
              </w:rPr>
              <w:t>D</w:t>
            </w:r>
            <w:r w:rsidRPr="001E2385">
              <w:rPr>
                <w:rFonts w:ascii="Times New Roman" w:hAnsi="Times New Roman" w:cs="Times New Roman"/>
                <w:sz w:val="24"/>
                <w:szCs w:val="24"/>
              </w:rPr>
              <w:t xml:space="preserve"> – </w:t>
            </w:r>
            <w:r w:rsidRPr="001E2385">
              <w:rPr>
                <w:rFonts w:ascii="Times New Roman" w:hAnsi="Times New Roman" w:cs="Times New Roman"/>
                <w:i/>
                <w:sz w:val="24"/>
                <w:szCs w:val="24"/>
              </w:rPr>
              <w:t>q</w:t>
            </w:r>
            <w:r w:rsidRPr="001E2385">
              <w:rPr>
                <w:rFonts w:ascii="Times New Roman" w:hAnsi="Times New Roman" w:cs="Times New Roman"/>
                <w:sz w:val="24"/>
                <w:szCs w:val="24"/>
                <w:vertAlign w:val="subscript"/>
              </w:rPr>
              <w:t>2H</w:t>
            </w:r>
          </w:p>
        </w:tc>
        <w:tc>
          <w:tcPr>
            <w:tcW w:w="674" w:type="dxa"/>
          </w:tcPr>
          <w:p w:rsidR="00667403" w:rsidRPr="001E2385" w:rsidRDefault="000110A7" w:rsidP="000110A7">
            <w:pPr>
              <w:suppressAutoHyphens/>
              <w:autoSpaceDE w:val="0"/>
              <w:autoSpaceDN w:val="0"/>
              <w:adjustRightInd w:val="0"/>
              <w:spacing w:line="360" w:lineRule="auto"/>
              <w:jc w:val="both"/>
              <w:outlineLvl w:val="0"/>
              <w:rPr>
                <w:rFonts w:ascii="Times New Roman" w:eastAsiaTheme="minorEastAsia" w:hAnsi="Times New Roman" w:cs="Times New Roman"/>
                <w:sz w:val="24"/>
                <w:szCs w:val="24"/>
              </w:rPr>
            </w:pPr>
            <w:r>
              <w:rPr>
                <w:rFonts w:ascii="Times New Roman" w:hAnsi="Times New Roman" w:cs="Times New Roman"/>
                <w:sz w:val="24"/>
                <w:szCs w:val="24"/>
              </w:rPr>
              <w:t>(</w:t>
            </w:r>
            <w:r w:rsidR="00667403" w:rsidRPr="001E2385">
              <w:rPr>
                <w:rFonts w:ascii="Times New Roman" w:hAnsi="Times New Roman" w:cs="Times New Roman"/>
                <w:sz w:val="24"/>
                <w:szCs w:val="24"/>
              </w:rPr>
              <w:t>1</w:t>
            </w:r>
            <w:r w:rsidR="004C4716" w:rsidRPr="001E2385">
              <w:rPr>
                <w:rFonts w:ascii="Times New Roman" w:hAnsi="Times New Roman" w:cs="Times New Roman"/>
                <w:sz w:val="24"/>
                <w:szCs w:val="24"/>
              </w:rPr>
              <w:t>5</w:t>
            </w:r>
            <w:r w:rsidR="00667403" w:rsidRPr="001E2385">
              <w:rPr>
                <w:rFonts w:ascii="Times New Roman" w:hAnsi="Times New Roman" w:cs="Times New Roman"/>
                <w:sz w:val="24"/>
                <w:szCs w:val="24"/>
              </w:rPr>
              <w:t>)</w:t>
            </w:r>
          </w:p>
        </w:tc>
      </w:tr>
    </w:tbl>
    <w:p w:rsidR="00E53991" w:rsidRPr="001E2385" w:rsidRDefault="00177D34" w:rsidP="00F359F6">
      <w:pPr>
        <w:suppressAutoHyphens/>
        <w:autoSpaceDE w:val="0"/>
        <w:autoSpaceDN w:val="0"/>
        <w:adjustRightInd w:val="0"/>
        <w:spacing w:line="360" w:lineRule="auto"/>
        <w:ind w:firstLine="720"/>
        <w:jc w:val="both"/>
        <w:outlineLvl w:val="0"/>
        <w:rPr>
          <w:rFonts w:ascii="Times New Roman" w:eastAsiaTheme="minorEastAsia" w:hAnsi="Times New Roman" w:cs="Times New Roman"/>
          <w:sz w:val="24"/>
          <w:szCs w:val="24"/>
        </w:rPr>
      </w:pPr>
      <w:r w:rsidRPr="001E2385">
        <w:rPr>
          <w:rFonts w:ascii="Times New Roman" w:hAnsi="Times New Roman" w:cs="Times New Roman"/>
          <w:sz w:val="24"/>
          <w:szCs w:val="24"/>
        </w:rPr>
        <w:t>Для наглядности на Рисунке 11</w:t>
      </w:r>
      <w:r w:rsidR="00F101B0" w:rsidRPr="001E2385">
        <w:rPr>
          <w:rFonts w:ascii="Times New Roman" w:hAnsi="Times New Roman" w:cs="Times New Roman"/>
          <w:sz w:val="24"/>
          <w:szCs w:val="24"/>
        </w:rPr>
        <w:t xml:space="preserve"> величины геометрических </w:t>
      </w:r>
      <w:r w:rsidR="00F101B0" w:rsidRPr="001E2385">
        <w:rPr>
          <w:rFonts w:ascii="Times New Roman" w:hAnsi="Times New Roman" w:cs="Times New Roman"/>
          <w:sz w:val="24"/>
          <w:szCs w:val="24"/>
          <w:lang w:val="en-US"/>
        </w:rPr>
        <w:t>H</w:t>
      </w:r>
      <w:r w:rsidR="00F101B0" w:rsidRPr="001E2385">
        <w:rPr>
          <w:rFonts w:ascii="Times New Roman" w:hAnsi="Times New Roman" w:cs="Times New Roman"/>
          <w:sz w:val="24"/>
          <w:szCs w:val="24"/>
        </w:rPr>
        <w:t>/</w:t>
      </w:r>
      <w:r w:rsidR="00F101B0" w:rsidRPr="001E2385">
        <w:rPr>
          <w:rFonts w:ascii="Times New Roman" w:hAnsi="Times New Roman" w:cs="Times New Roman"/>
          <w:sz w:val="24"/>
          <w:szCs w:val="24"/>
          <w:lang w:val="en-US"/>
        </w:rPr>
        <w:t>D</w:t>
      </w:r>
      <w:r w:rsidR="00F101B0" w:rsidRPr="001E2385">
        <w:rPr>
          <w:rFonts w:ascii="Times New Roman" w:hAnsi="Times New Roman" w:cs="Times New Roman"/>
          <w:sz w:val="24"/>
          <w:szCs w:val="24"/>
        </w:rPr>
        <w:t xml:space="preserve"> изотопных эффектов </w:t>
      </w:r>
      <w:r w:rsidR="005F1E2C" w:rsidRPr="001E2385">
        <w:rPr>
          <w:rFonts w:ascii="Times New Roman" w:hAnsi="Times New Roman" w:cs="Times New Roman"/>
          <w:sz w:val="24"/>
          <w:szCs w:val="24"/>
        </w:rPr>
        <w:t xml:space="preserve">для водородных связей с одноямным потенциалом </w:t>
      </w:r>
      <w:r w:rsidR="00F101B0" w:rsidRPr="001E2385">
        <w:rPr>
          <w:rFonts w:ascii="Times New Roman" w:hAnsi="Times New Roman" w:cs="Times New Roman"/>
          <w:sz w:val="24"/>
          <w:szCs w:val="24"/>
        </w:rPr>
        <w:t xml:space="preserve">показаны в виде пары точек, соединенных линиями: </w:t>
      </w:r>
      <w:r w:rsidR="005F1E2C" w:rsidRPr="001E2385">
        <w:rPr>
          <w:rFonts w:ascii="Times New Roman" w:hAnsi="Times New Roman" w:cs="Times New Roman"/>
          <w:sz w:val="24"/>
          <w:szCs w:val="24"/>
        </w:rPr>
        <w:t>незакрашенный символ соответствует геометрии</w:t>
      </w:r>
      <w:r w:rsidR="00F101B0" w:rsidRPr="001E2385">
        <w:rPr>
          <w:rFonts w:ascii="Times New Roman" w:hAnsi="Times New Roman" w:cs="Times New Roman"/>
          <w:sz w:val="24"/>
          <w:szCs w:val="24"/>
        </w:rPr>
        <w:t xml:space="preserve"> </w:t>
      </w:r>
      <w:r w:rsidR="005F1E2C" w:rsidRPr="001E2385">
        <w:rPr>
          <w:rFonts w:ascii="Times New Roman" w:hAnsi="Times New Roman" w:cs="Times New Roman"/>
          <w:sz w:val="24"/>
          <w:szCs w:val="24"/>
        </w:rPr>
        <w:t xml:space="preserve">водородной связи </w:t>
      </w:r>
      <w:r w:rsidR="00F101B0" w:rsidRPr="001E2385">
        <w:rPr>
          <w:rFonts w:ascii="Times New Roman" w:hAnsi="Times New Roman" w:cs="Times New Roman"/>
          <w:sz w:val="24"/>
          <w:szCs w:val="24"/>
          <w:lang w:val="en-US"/>
        </w:rPr>
        <w:t>AHB</w:t>
      </w:r>
      <w:r w:rsidR="005F1E2C" w:rsidRPr="001E2385">
        <w:rPr>
          <w:rFonts w:ascii="Times New Roman" w:hAnsi="Times New Roman" w:cs="Times New Roman"/>
          <w:sz w:val="24"/>
          <w:szCs w:val="24"/>
        </w:rPr>
        <w:t xml:space="preserve">, а закрашенный – геометрии водородной связи </w:t>
      </w:r>
      <w:r w:rsidR="005F1E2C" w:rsidRPr="001E2385">
        <w:rPr>
          <w:rFonts w:ascii="Times New Roman" w:hAnsi="Times New Roman" w:cs="Times New Roman"/>
          <w:sz w:val="24"/>
          <w:szCs w:val="24"/>
          <w:lang w:val="en-US"/>
        </w:rPr>
        <w:t>ADB</w:t>
      </w:r>
      <w:r w:rsidR="005F1E2C" w:rsidRPr="001E2385">
        <w:rPr>
          <w:rFonts w:ascii="Times New Roman" w:hAnsi="Times New Roman" w:cs="Times New Roman"/>
          <w:sz w:val="24"/>
          <w:szCs w:val="24"/>
        </w:rPr>
        <w:t>.</w:t>
      </w:r>
      <w:r w:rsidR="00F101B0" w:rsidRPr="001E2385">
        <w:rPr>
          <w:rFonts w:ascii="Times New Roman" w:hAnsi="Times New Roman" w:cs="Times New Roman"/>
          <w:sz w:val="24"/>
          <w:szCs w:val="24"/>
        </w:rPr>
        <w:t xml:space="preserve"> </w:t>
      </w:r>
      <w:r w:rsidR="005F1E2C" w:rsidRPr="001E2385">
        <w:rPr>
          <w:rFonts w:ascii="Times New Roman" w:hAnsi="Times New Roman" w:cs="Times New Roman"/>
          <w:sz w:val="24"/>
          <w:szCs w:val="24"/>
        </w:rPr>
        <w:t>Иными словами, сдвиг точки по горизонтали – это первичный геометрических изотопный эффект ∆</w:t>
      </w:r>
      <w:r w:rsidR="005F1E2C" w:rsidRPr="001E2385">
        <w:rPr>
          <w:rFonts w:ascii="Times New Roman" w:hAnsi="Times New Roman" w:cs="Times New Roman"/>
          <w:i/>
          <w:sz w:val="24"/>
          <w:szCs w:val="24"/>
        </w:rPr>
        <w:t>q</w:t>
      </w:r>
      <w:r w:rsidR="005F1E2C" w:rsidRPr="001E2385">
        <w:rPr>
          <w:rFonts w:ascii="Times New Roman" w:hAnsi="Times New Roman" w:cs="Times New Roman"/>
          <w:sz w:val="24"/>
          <w:szCs w:val="24"/>
          <w:vertAlign w:val="subscript"/>
        </w:rPr>
        <w:t>1</w:t>
      </w:r>
      <w:r w:rsidR="005F1E2C" w:rsidRPr="001E2385">
        <w:rPr>
          <w:rFonts w:ascii="Times New Roman" w:hAnsi="Times New Roman" w:cs="Times New Roman"/>
          <w:sz w:val="24"/>
          <w:szCs w:val="24"/>
        </w:rPr>
        <w:t>, а сдвиг точки по вертикали – эффект Уббелоде ∆</w:t>
      </w:r>
      <w:r w:rsidR="005F1E2C" w:rsidRPr="001E2385">
        <w:rPr>
          <w:rFonts w:ascii="Times New Roman" w:hAnsi="Times New Roman" w:cs="Times New Roman"/>
          <w:i/>
          <w:sz w:val="24"/>
          <w:szCs w:val="24"/>
        </w:rPr>
        <w:t>q</w:t>
      </w:r>
      <w:r w:rsidR="005F1E2C" w:rsidRPr="001E2385">
        <w:rPr>
          <w:rFonts w:ascii="Times New Roman" w:hAnsi="Times New Roman" w:cs="Times New Roman"/>
          <w:sz w:val="24"/>
          <w:szCs w:val="24"/>
          <w:vertAlign w:val="subscript"/>
        </w:rPr>
        <w:t>2</w:t>
      </w:r>
      <w:r w:rsidR="005F1E2C" w:rsidRPr="001E2385">
        <w:rPr>
          <w:rFonts w:ascii="Times New Roman" w:hAnsi="Times New Roman" w:cs="Times New Roman"/>
          <w:sz w:val="24"/>
          <w:szCs w:val="24"/>
        </w:rPr>
        <w:t xml:space="preserve">. Видно, что за исключением центрально-симметричных комплексов </w:t>
      </w:r>
      <w:r w:rsidR="005F1E2C" w:rsidRPr="001E2385">
        <w:rPr>
          <w:rFonts w:ascii="Times New Roman" w:eastAsiaTheme="minorEastAsia" w:hAnsi="Times New Roman" w:cs="Times New Roman"/>
          <w:sz w:val="24"/>
          <w:szCs w:val="24"/>
        </w:rPr>
        <w:t xml:space="preserve">дейтерон всегда находится дальше от центра водородной связи, чем протон, а величина </w:t>
      </w:r>
      <w:r w:rsidR="005F1E2C" w:rsidRPr="001E2385">
        <w:rPr>
          <w:rFonts w:ascii="Times New Roman" w:eastAsiaTheme="minorEastAsia" w:hAnsi="Times New Roman" w:cs="Times New Roman"/>
          <w:i/>
          <w:sz w:val="24"/>
          <w:szCs w:val="24"/>
          <w:lang w:val="en-US"/>
        </w:rPr>
        <w:t>q</w:t>
      </w:r>
      <w:r w:rsidR="005F1E2C" w:rsidRPr="001E2385">
        <w:rPr>
          <w:rFonts w:ascii="Times New Roman" w:eastAsiaTheme="minorEastAsia" w:hAnsi="Times New Roman" w:cs="Times New Roman"/>
          <w:sz w:val="24"/>
          <w:szCs w:val="24"/>
          <w:vertAlign w:val="subscript"/>
        </w:rPr>
        <w:t>2</w:t>
      </w:r>
      <w:r w:rsidR="005F1E2C" w:rsidRPr="001E2385">
        <w:rPr>
          <w:rFonts w:ascii="Times New Roman" w:eastAsiaTheme="minorEastAsia" w:hAnsi="Times New Roman" w:cs="Times New Roman"/>
          <w:sz w:val="24"/>
          <w:szCs w:val="24"/>
        </w:rPr>
        <w:t xml:space="preserve"> при дейтерировании всегда увеличивается.</w:t>
      </w:r>
    </w:p>
    <w:p w:rsidR="004D0C1D" w:rsidRPr="001E2385" w:rsidRDefault="00A522A9" w:rsidP="00F359F6">
      <w:pPr>
        <w:pStyle w:val="5"/>
        <w:numPr>
          <w:ilvl w:val="2"/>
          <w:numId w:val="25"/>
        </w:numPr>
        <w:ind w:firstLine="720"/>
        <w:rPr>
          <w:sz w:val="24"/>
          <w:szCs w:val="24"/>
          <w:shd w:val="clear" w:color="auto" w:fill="FFFFFF"/>
        </w:rPr>
      </w:pPr>
      <w:r w:rsidRPr="001E2385">
        <w:rPr>
          <w:sz w:val="24"/>
          <w:szCs w:val="24"/>
          <w:shd w:val="clear" w:color="auto" w:fill="FFFFFF"/>
        </w:rPr>
        <w:t xml:space="preserve">Геометрические </w:t>
      </w:r>
      <w:r w:rsidR="00D673FC" w:rsidRPr="001E2385">
        <w:rPr>
          <w:sz w:val="24"/>
          <w:szCs w:val="24"/>
          <w:shd w:val="clear" w:color="auto" w:fill="FFFFFF"/>
          <w:lang w:val="en-US"/>
        </w:rPr>
        <w:t>H</w:t>
      </w:r>
      <w:r w:rsidR="00D673FC" w:rsidRPr="001E2385">
        <w:rPr>
          <w:sz w:val="24"/>
          <w:szCs w:val="24"/>
          <w:shd w:val="clear" w:color="auto" w:fill="FFFFFF"/>
        </w:rPr>
        <w:t>/</w:t>
      </w:r>
      <w:r w:rsidR="00D673FC" w:rsidRPr="001E2385">
        <w:rPr>
          <w:sz w:val="24"/>
          <w:szCs w:val="24"/>
          <w:shd w:val="clear" w:color="auto" w:fill="FFFFFF"/>
          <w:lang w:val="en-US"/>
        </w:rPr>
        <w:t>D</w:t>
      </w:r>
      <w:r w:rsidR="00D673FC" w:rsidRPr="001E2385">
        <w:rPr>
          <w:sz w:val="24"/>
          <w:szCs w:val="24"/>
          <w:shd w:val="clear" w:color="auto" w:fill="FFFFFF"/>
        </w:rPr>
        <w:t xml:space="preserve"> изотопные эффекты</w:t>
      </w:r>
      <w:r w:rsidR="00C17CBA" w:rsidRPr="001E2385">
        <w:rPr>
          <w:sz w:val="24"/>
          <w:szCs w:val="24"/>
          <w:shd w:val="clear" w:color="auto" w:fill="FFFFFF"/>
        </w:rPr>
        <w:t xml:space="preserve"> в системах с несколькими водородными связями</w:t>
      </w:r>
    </w:p>
    <w:p w:rsidR="00F7695D" w:rsidRPr="001E2385" w:rsidRDefault="00F7695D" w:rsidP="00F359F6">
      <w:pPr>
        <w:autoSpaceDE w:val="0"/>
        <w:autoSpaceDN w:val="0"/>
        <w:adjustRightInd w:val="0"/>
        <w:spacing w:after="0"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 xml:space="preserve">В комплексах с несколькими взаимодействующими водородными связями также наблюдаются </w:t>
      </w:r>
      <w:r w:rsidRPr="001E2385">
        <w:rPr>
          <w:rFonts w:ascii="Times New Roman" w:hAnsi="Times New Roman" w:cs="Times New Roman"/>
          <w:sz w:val="24"/>
          <w:szCs w:val="24"/>
          <w:shd w:val="clear" w:color="auto" w:fill="FFFFFF"/>
          <w:lang w:val="en-US"/>
        </w:rPr>
        <w:t>H</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D</w:t>
      </w:r>
      <w:r w:rsidRPr="001E2385">
        <w:rPr>
          <w:rFonts w:ascii="Times New Roman" w:hAnsi="Times New Roman" w:cs="Times New Roman"/>
          <w:sz w:val="24"/>
          <w:szCs w:val="24"/>
          <w:shd w:val="clear" w:color="auto" w:fill="FFFFFF"/>
        </w:rPr>
        <w:t xml:space="preserve"> изотопные эффекты. При замене протона на дейтрон в одной из водородных связей ее гео</w:t>
      </w:r>
      <w:r w:rsidR="00816750" w:rsidRPr="001E2385">
        <w:rPr>
          <w:rFonts w:ascii="Times New Roman" w:hAnsi="Times New Roman" w:cs="Times New Roman"/>
          <w:sz w:val="24"/>
          <w:szCs w:val="24"/>
          <w:shd w:val="clear" w:color="auto" w:fill="FFFFFF"/>
        </w:rPr>
        <w:t xml:space="preserve">метрия изменяется </w:t>
      </w:r>
      <w:r w:rsidRPr="001E2385">
        <w:rPr>
          <w:rFonts w:ascii="Times New Roman" w:hAnsi="Times New Roman" w:cs="Times New Roman"/>
          <w:sz w:val="24"/>
          <w:szCs w:val="24"/>
          <w:shd w:val="clear" w:color="auto" w:fill="FFFFFF"/>
        </w:rPr>
        <w:t>в соответствии с закономерностями, описанными в предыдущем разделе</w:t>
      </w:r>
      <w:r w:rsidR="00816750" w:rsidRPr="001E2385">
        <w:rPr>
          <w:rFonts w:ascii="Times New Roman" w:hAnsi="Times New Roman" w:cs="Times New Roman"/>
          <w:sz w:val="24"/>
          <w:szCs w:val="24"/>
          <w:shd w:val="clear" w:color="auto" w:fill="FFFFFF"/>
        </w:rPr>
        <w:t>: водородная связь удлиняется (ослабляется)</w:t>
      </w:r>
      <w:r w:rsidRPr="001E2385">
        <w:rPr>
          <w:rFonts w:ascii="Times New Roman" w:hAnsi="Times New Roman" w:cs="Times New Roman"/>
          <w:sz w:val="24"/>
          <w:szCs w:val="24"/>
          <w:shd w:val="clear" w:color="auto" w:fill="FFFFFF"/>
        </w:rPr>
        <w:t xml:space="preserve">. Это приводит к изменению геометрии соседней (недейтерированной) водородной связи. Такие геометрические изотопные эффекты называются «вицинальными». В зависимости от знака изменения </w:t>
      </w:r>
      <w:r w:rsidRPr="001E2385">
        <w:rPr>
          <w:rFonts w:ascii="Times New Roman" w:hAnsi="Times New Roman" w:cs="Times New Roman"/>
          <w:i/>
          <w:sz w:val="24"/>
          <w:szCs w:val="24"/>
          <w:shd w:val="clear" w:color="auto" w:fill="FFFFFF"/>
          <w:lang w:val="en-US"/>
        </w:rPr>
        <w:t>q</w:t>
      </w:r>
      <w:r w:rsidRPr="001E2385">
        <w:rPr>
          <w:rFonts w:ascii="Times New Roman" w:hAnsi="Times New Roman" w:cs="Times New Roman"/>
          <w:sz w:val="24"/>
          <w:szCs w:val="24"/>
          <w:shd w:val="clear" w:color="auto" w:fill="FFFFFF"/>
          <w:vertAlign w:val="subscript"/>
        </w:rPr>
        <w:t>1</w:t>
      </w:r>
      <w:r w:rsidRPr="001E2385">
        <w:rPr>
          <w:rFonts w:ascii="Times New Roman" w:hAnsi="Times New Roman" w:cs="Times New Roman"/>
          <w:sz w:val="24"/>
          <w:szCs w:val="24"/>
          <w:shd w:val="clear" w:color="auto" w:fill="FFFFFF"/>
        </w:rPr>
        <w:t xml:space="preserve"> (или </w:t>
      </w:r>
      <w:r w:rsidRPr="001E2385">
        <w:rPr>
          <w:rFonts w:ascii="Times New Roman" w:hAnsi="Times New Roman" w:cs="Times New Roman"/>
          <w:i/>
          <w:sz w:val="24"/>
          <w:szCs w:val="24"/>
          <w:shd w:val="clear" w:color="auto" w:fill="FFFFFF"/>
          <w:lang w:val="en-US"/>
        </w:rPr>
        <w:t>q</w:t>
      </w:r>
      <w:r w:rsidRPr="001E2385">
        <w:rPr>
          <w:rFonts w:ascii="Times New Roman" w:hAnsi="Times New Roman" w:cs="Times New Roman"/>
          <w:sz w:val="24"/>
          <w:szCs w:val="24"/>
          <w:shd w:val="clear" w:color="auto" w:fill="FFFFFF"/>
          <w:vertAlign w:val="subscript"/>
        </w:rPr>
        <w:t>2</w:t>
      </w:r>
      <w:r w:rsidRPr="001E2385">
        <w:rPr>
          <w:rFonts w:ascii="Times New Roman" w:hAnsi="Times New Roman" w:cs="Times New Roman"/>
          <w:sz w:val="24"/>
          <w:szCs w:val="24"/>
          <w:shd w:val="clear" w:color="auto" w:fill="FFFFFF"/>
        </w:rPr>
        <w:t xml:space="preserve">) можно выделить кооперативные и антикооперативные связи. </w:t>
      </w:r>
      <w:r w:rsidR="00816750" w:rsidRPr="001E2385">
        <w:rPr>
          <w:rFonts w:ascii="Times New Roman" w:hAnsi="Times New Roman" w:cs="Times New Roman"/>
          <w:sz w:val="24"/>
          <w:szCs w:val="24"/>
          <w:shd w:val="clear" w:color="auto" w:fill="FFFFFF"/>
        </w:rPr>
        <w:t xml:space="preserve">В случае кооперативного взаимодействия удлинение (ослабление) одной водородной </w:t>
      </w:r>
      <w:r w:rsidR="00816750" w:rsidRPr="001E2385">
        <w:rPr>
          <w:rFonts w:ascii="Times New Roman" w:hAnsi="Times New Roman" w:cs="Times New Roman"/>
          <w:sz w:val="24"/>
          <w:szCs w:val="24"/>
          <w:shd w:val="clear" w:color="auto" w:fill="FFFFFF"/>
        </w:rPr>
        <w:lastRenderedPageBreak/>
        <w:t xml:space="preserve">связи вызывает удлинение (ослабление) соседней. В случае антикооперативного взаимодействия соседняя связь, наоборот, укорачивается (становится более прочной). </w:t>
      </w:r>
    </w:p>
    <w:p w:rsidR="00816750" w:rsidRPr="001E2385" w:rsidRDefault="005A0C08" w:rsidP="00F359F6">
      <w:pPr>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shd w:val="clear" w:color="auto" w:fill="FFFFFF"/>
        </w:rPr>
        <w:t>Примером кооперативного взаимодействия являются водородные связи в циклическом димере уксусной кислоты (Рис.</w:t>
      </w:r>
      <w:r w:rsidR="00BA49F8" w:rsidRPr="001E2385">
        <w:rPr>
          <w:rFonts w:ascii="Times New Roman" w:hAnsi="Times New Roman" w:cs="Times New Roman"/>
          <w:sz w:val="24"/>
          <w:szCs w:val="24"/>
          <w:shd w:val="clear" w:color="auto" w:fill="FFFFFF"/>
        </w:rPr>
        <w:t xml:space="preserve"> </w:t>
      </w:r>
      <w:r w:rsidR="00177D34" w:rsidRPr="001E2385">
        <w:rPr>
          <w:rFonts w:ascii="Times New Roman" w:hAnsi="Times New Roman" w:cs="Times New Roman"/>
          <w:sz w:val="24"/>
          <w:szCs w:val="24"/>
          <w:shd w:val="clear" w:color="auto" w:fill="FFFFFF"/>
        </w:rPr>
        <w:t>12</w:t>
      </w:r>
      <w:r w:rsidRPr="001E2385">
        <w:rPr>
          <w:rFonts w:ascii="Times New Roman" w:hAnsi="Times New Roman" w:cs="Times New Roman"/>
          <w:sz w:val="24"/>
          <w:szCs w:val="24"/>
          <w:shd w:val="clear" w:color="auto" w:fill="FFFFFF"/>
        </w:rPr>
        <w:t>)</w:t>
      </w:r>
      <w:r w:rsidR="00A522A9" w:rsidRPr="001E2385">
        <w:rPr>
          <w:rFonts w:ascii="Times New Roman" w:hAnsi="Times New Roman" w:cs="Times New Roman"/>
          <w:sz w:val="24"/>
          <w:szCs w:val="24"/>
          <w:shd w:val="clear" w:color="auto" w:fill="FFFFFF"/>
        </w:rPr>
        <w:t xml:space="preserve">, геометрические изотопные эффекты в котором были рассмотрены в работе </w:t>
      </w:r>
      <w:r w:rsidR="00451C1E" w:rsidRPr="001E2385">
        <w:rPr>
          <w:rFonts w:ascii="Times New Roman" w:hAnsi="Times New Roman" w:cs="Times New Roman"/>
          <w:sz w:val="24"/>
          <w:szCs w:val="24"/>
          <w:shd w:val="clear" w:color="auto" w:fill="FFFFFF"/>
        </w:rPr>
        <w:t>[</w:t>
      </w:r>
      <w:hyperlink w:anchor="tolstoy2004" w:history="1">
        <w:r w:rsidR="00177D34" w:rsidRPr="001E2385">
          <w:rPr>
            <w:rStyle w:val="a4"/>
            <w:rFonts w:ascii="Times New Roman" w:hAnsi="Times New Roman" w:cs="Times New Roman"/>
            <w:sz w:val="24"/>
            <w:szCs w:val="24"/>
            <w:shd w:val="clear" w:color="auto" w:fill="FFFFFF"/>
          </w:rPr>
          <w:t>11</w:t>
        </w:r>
      </w:hyperlink>
      <w:r w:rsidR="00BA49F8" w:rsidRPr="001E2385">
        <w:rPr>
          <w:rFonts w:ascii="Times New Roman" w:hAnsi="Times New Roman" w:cs="Times New Roman"/>
          <w:sz w:val="24"/>
          <w:szCs w:val="24"/>
        </w:rPr>
        <w:t>]</w:t>
      </w:r>
      <w:r w:rsidRPr="001E2385">
        <w:rPr>
          <w:rFonts w:ascii="Times New Roman" w:hAnsi="Times New Roman" w:cs="Times New Roman"/>
          <w:sz w:val="24"/>
          <w:szCs w:val="24"/>
          <w:shd w:val="clear" w:color="auto" w:fill="FFFFFF"/>
        </w:rPr>
        <w:t xml:space="preserve">. Как видно на изображении, при дейтерировании сокращение расстояния </w:t>
      </w:r>
      <w:r w:rsidRPr="001E2385">
        <w:rPr>
          <w:rFonts w:ascii="Times New Roman" w:hAnsi="Times New Roman" w:cs="Times New Roman"/>
          <w:i/>
          <w:sz w:val="24"/>
          <w:szCs w:val="24"/>
          <w:shd w:val="clear" w:color="auto" w:fill="FFFFFF"/>
          <w:lang w:val="en-US"/>
        </w:rPr>
        <w:t>r</w:t>
      </w:r>
      <w:r w:rsidRPr="001E2385">
        <w:rPr>
          <w:rFonts w:ascii="Times New Roman" w:hAnsi="Times New Roman" w:cs="Times New Roman"/>
          <w:i/>
          <w:sz w:val="24"/>
          <w:szCs w:val="24"/>
          <w:shd w:val="clear" w:color="auto" w:fill="FFFFFF"/>
          <w:vertAlign w:val="subscript"/>
        </w:rPr>
        <w:t xml:space="preserve">1 </w:t>
      </w:r>
      <w:r w:rsidRPr="001E2385">
        <w:rPr>
          <w:rFonts w:ascii="Times New Roman" w:hAnsi="Times New Roman" w:cs="Times New Roman"/>
          <w:sz w:val="24"/>
          <w:szCs w:val="24"/>
          <w:shd w:val="clear" w:color="auto" w:fill="FFFFFF"/>
        </w:rPr>
        <w:t xml:space="preserve">в одной водородной связи приводит к сокращению длины связи </w:t>
      </w:r>
      <w:r w:rsidRPr="001E2385">
        <w:rPr>
          <w:rFonts w:ascii="Times New Roman" w:hAnsi="Times New Roman" w:cs="Times New Roman"/>
          <w:sz w:val="24"/>
          <w:szCs w:val="24"/>
          <w:shd w:val="clear" w:color="auto" w:fill="FFFFFF"/>
          <w:lang w:val="en-US"/>
        </w:rPr>
        <w:t>OH</w:t>
      </w:r>
      <w:r w:rsidRPr="001E2385">
        <w:rPr>
          <w:rFonts w:ascii="Times New Roman" w:hAnsi="Times New Roman" w:cs="Times New Roman"/>
          <w:sz w:val="24"/>
          <w:szCs w:val="24"/>
          <w:shd w:val="clear" w:color="auto" w:fill="FFFFFF"/>
        </w:rPr>
        <w:t xml:space="preserve"> в другой связи. При этом величины </w:t>
      </w:r>
      <w:r w:rsidRPr="001E2385">
        <w:rPr>
          <w:rFonts w:ascii="Times New Roman" w:hAnsi="Times New Roman" w:cs="Times New Roman"/>
          <w:i/>
          <w:sz w:val="24"/>
          <w:szCs w:val="24"/>
          <w:shd w:val="clear" w:color="auto" w:fill="FFFFFF"/>
          <w:lang w:val="en-US"/>
        </w:rPr>
        <w:t>r</w:t>
      </w:r>
      <w:r w:rsidRPr="001E2385">
        <w:rPr>
          <w:rFonts w:ascii="Times New Roman" w:hAnsi="Times New Roman" w:cs="Times New Roman"/>
          <w:sz w:val="24"/>
          <w:szCs w:val="24"/>
          <w:shd w:val="clear" w:color="auto" w:fill="FFFFFF"/>
          <w:vertAlign w:val="subscript"/>
        </w:rPr>
        <w:t>2</w:t>
      </w:r>
      <w:r w:rsidRPr="001E2385">
        <w:rPr>
          <w:rFonts w:ascii="Times New Roman" w:hAnsi="Times New Roman" w:cs="Times New Roman"/>
          <w:sz w:val="24"/>
          <w:szCs w:val="24"/>
          <w:shd w:val="clear" w:color="auto" w:fill="FFFFFF"/>
        </w:rPr>
        <w:t xml:space="preserve"> растут для обеих водородных связей.</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autoSpaceDE w:val="0"/>
              <w:autoSpaceDN w:val="0"/>
              <w:adjustRightInd w:val="0"/>
              <w:spacing w:line="360" w:lineRule="auto"/>
              <w:ind w:firstLine="720"/>
              <w:jc w:val="center"/>
              <w:outlineLvl w:val="0"/>
              <w:rPr>
                <w:rFonts w:ascii="Times New Roman" w:hAnsi="Times New Roman" w:cs="Times New Roman"/>
                <w:sz w:val="24"/>
                <w:szCs w:val="24"/>
                <w:shd w:val="clear" w:color="auto" w:fill="FFFFFF"/>
              </w:rPr>
            </w:pPr>
            <w:r w:rsidRPr="001E2385">
              <w:rPr>
                <w:rFonts w:ascii="Times New Roman" w:hAnsi="Times New Roman" w:cs="Times New Roman"/>
                <w:noProof/>
                <w:sz w:val="24"/>
                <w:szCs w:val="24"/>
                <w:shd w:val="clear" w:color="auto" w:fill="FFFFFF"/>
                <w:lang w:eastAsia="ru-RU"/>
              </w:rPr>
              <w:drawing>
                <wp:inline distT="0" distB="0" distL="0" distR="0" wp14:anchorId="699ACA6E" wp14:editId="7254D5EB">
                  <wp:extent cx="2605088" cy="4190918"/>
                  <wp:effectExtent l="0" t="0" r="508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6262" cy="4192806"/>
                          </a:xfrm>
                          <a:prstGeom prst="rect">
                            <a:avLst/>
                          </a:prstGeom>
                          <a:noFill/>
                          <a:ln>
                            <a:noFill/>
                          </a:ln>
                        </pic:spPr>
                      </pic:pic>
                    </a:graphicData>
                  </a:graphic>
                </wp:inline>
              </w:drawing>
            </w:r>
          </w:p>
        </w:tc>
      </w:tr>
    </w:tbl>
    <w:p w:rsidR="005A0C08" w:rsidRPr="001E2385" w:rsidRDefault="00BA49F8" w:rsidP="000110A7">
      <w:pPr>
        <w:spacing w:line="360" w:lineRule="auto"/>
        <w:jc w:val="both"/>
        <w:outlineLvl w:val="0"/>
        <w:rPr>
          <w:rFonts w:ascii="Times New Roman" w:hAnsi="Times New Roman" w:cs="Times New Roman"/>
          <w:sz w:val="24"/>
          <w:szCs w:val="24"/>
        </w:rPr>
      </w:pPr>
      <w:r w:rsidRPr="001E2385">
        <w:rPr>
          <w:rFonts w:ascii="Times New Roman" w:hAnsi="Times New Roman" w:cs="Times New Roman"/>
          <w:sz w:val="24"/>
          <w:szCs w:val="24"/>
          <w:shd w:val="clear" w:color="auto" w:fill="FFFFFF"/>
        </w:rPr>
        <w:t>Рис. 1</w:t>
      </w:r>
      <w:r w:rsidR="00177D34" w:rsidRPr="001E2385">
        <w:rPr>
          <w:rFonts w:ascii="Times New Roman" w:hAnsi="Times New Roman" w:cs="Times New Roman"/>
          <w:sz w:val="24"/>
          <w:szCs w:val="24"/>
          <w:shd w:val="clear" w:color="auto" w:fill="FFFFFF"/>
        </w:rPr>
        <w:t>2</w:t>
      </w:r>
      <w:r w:rsidR="00816750" w:rsidRPr="001E2385">
        <w:rPr>
          <w:rFonts w:ascii="Times New Roman" w:hAnsi="Times New Roman" w:cs="Times New Roman"/>
          <w:sz w:val="24"/>
          <w:szCs w:val="24"/>
          <w:shd w:val="clear" w:color="auto" w:fill="FFFFFF"/>
        </w:rPr>
        <w:t>. Кооперативное взаимодействие в димерах уксусной кислоты [</w:t>
      </w:r>
      <w:hyperlink w:anchor="tolstoy2004" w:history="1">
        <w:r w:rsidR="00177D34" w:rsidRPr="001E2385">
          <w:rPr>
            <w:rStyle w:val="a4"/>
            <w:rFonts w:ascii="Times New Roman" w:hAnsi="Times New Roman" w:cs="Times New Roman"/>
            <w:sz w:val="24"/>
            <w:szCs w:val="24"/>
          </w:rPr>
          <w:t>11</w:t>
        </w:r>
      </w:hyperlink>
      <w:r w:rsidR="00816750" w:rsidRPr="001E2385">
        <w:rPr>
          <w:rFonts w:ascii="Times New Roman" w:hAnsi="Times New Roman" w:cs="Times New Roman"/>
          <w:sz w:val="24"/>
          <w:szCs w:val="24"/>
          <w:shd w:val="clear" w:color="auto" w:fill="FFFFFF"/>
        </w:rPr>
        <w:t xml:space="preserve">]. </w:t>
      </w:r>
    </w:p>
    <w:p w:rsidR="005A0C08" w:rsidRPr="001E2385" w:rsidRDefault="005A0C08" w:rsidP="00F359F6">
      <w:pPr>
        <w:spacing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Примером антикооперативного взаимодействия являются гомосопряженный анионный комплекс уксусной кислоты состава 2:1, структура которого схематически пока</w:t>
      </w:r>
      <w:r w:rsidR="00177D34" w:rsidRPr="001E2385">
        <w:rPr>
          <w:rFonts w:ascii="Times New Roman" w:hAnsi="Times New Roman" w:cs="Times New Roman"/>
          <w:sz w:val="24"/>
          <w:szCs w:val="24"/>
          <w:shd w:val="clear" w:color="auto" w:fill="FFFFFF"/>
        </w:rPr>
        <w:t>зана на Рис. 13</w:t>
      </w:r>
      <w:r w:rsidR="00A522A9" w:rsidRPr="001E2385">
        <w:rPr>
          <w:rFonts w:ascii="Times New Roman" w:hAnsi="Times New Roman" w:cs="Times New Roman"/>
          <w:sz w:val="24"/>
          <w:szCs w:val="24"/>
          <w:shd w:val="clear" w:color="auto" w:fill="FFFFFF"/>
        </w:rPr>
        <w:t xml:space="preserve"> </w:t>
      </w:r>
      <w:r w:rsidR="00451C1E" w:rsidRPr="001E2385">
        <w:rPr>
          <w:rFonts w:ascii="Times New Roman" w:hAnsi="Times New Roman" w:cs="Times New Roman"/>
          <w:sz w:val="24"/>
          <w:szCs w:val="24"/>
          <w:shd w:val="clear" w:color="auto" w:fill="FFFFFF"/>
        </w:rPr>
        <w:t>[</w:t>
      </w:r>
      <w:hyperlink w:anchor="tolstoy2004" w:history="1">
        <w:r w:rsidR="00177D34" w:rsidRPr="001E2385">
          <w:rPr>
            <w:rStyle w:val="a4"/>
            <w:rFonts w:ascii="Times New Roman" w:hAnsi="Times New Roman" w:cs="Times New Roman"/>
            <w:sz w:val="24"/>
            <w:szCs w:val="24"/>
            <w:shd w:val="clear" w:color="auto" w:fill="FFFFFF"/>
          </w:rPr>
          <w:t>11</w:t>
        </w:r>
      </w:hyperlink>
      <w:r w:rsidR="00BA49F8" w:rsidRPr="001E2385">
        <w:rPr>
          <w:rFonts w:ascii="Times New Roman" w:hAnsi="Times New Roman" w:cs="Times New Roman"/>
          <w:sz w:val="24"/>
          <w:szCs w:val="24"/>
        </w:rPr>
        <w:t>]</w:t>
      </w:r>
      <w:r w:rsidR="00451C1E" w:rsidRPr="001E2385">
        <w:rPr>
          <w:rFonts w:ascii="Times New Roman" w:hAnsi="Times New Roman" w:cs="Times New Roman"/>
          <w:sz w:val="24"/>
          <w:szCs w:val="24"/>
        </w:rPr>
        <w:t>.</w:t>
      </w:r>
      <w:r w:rsidRPr="001E2385">
        <w:rPr>
          <w:rFonts w:ascii="Times New Roman" w:hAnsi="Times New Roman" w:cs="Times New Roman"/>
          <w:sz w:val="24"/>
          <w:szCs w:val="24"/>
          <w:shd w:val="clear" w:color="auto" w:fill="FFFFFF"/>
        </w:rPr>
        <w:t xml:space="preserve"> При антикооперативном взаимодействии происходит конкуренция двух доноров протона за электронную плотность центрального аниона. Поэтому</w:t>
      </w:r>
      <w:r w:rsidR="00074B77"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rPr>
        <w:t xml:space="preserve"> когда одна водородная связь удлиняется (ослабевает) при дейтерировании, электронная плотность на центральном анионе возрастает</w:t>
      </w:r>
      <w:r w:rsidR="00451C1E"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rPr>
        <w:t xml:space="preserve"> и соседняя водородная связь укорачивается (становится более прочной).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autoSpaceDE w:val="0"/>
              <w:autoSpaceDN w:val="0"/>
              <w:adjustRightInd w:val="0"/>
              <w:spacing w:line="360" w:lineRule="auto"/>
              <w:ind w:firstLine="720"/>
              <w:jc w:val="center"/>
              <w:outlineLvl w:val="0"/>
              <w:rPr>
                <w:rFonts w:ascii="Times New Roman" w:hAnsi="Times New Roman" w:cs="Times New Roman"/>
                <w:sz w:val="24"/>
                <w:szCs w:val="24"/>
                <w:shd w:val="clear" w:color="auto" w:fill="FFFFFF"/>
              </w:rPr>
            </w:pPr>
            <w:r w:rsidRPr="001E2385">
              <w:rPr>
                <w:rFonts w:ascii="Times New Roman" w:hAnsi="Times New Roman" w:cs="Times New Roman"/>
                <w:noProof/>
                <w:sz w:val="24"/>
                <w:szCs w:val="24"/>
                <w:shd w:val="clear" w:color="auto" w:fill="FFFFFF"/>
                <w:lang w:eastAsia="ru-RU"/>
              </w:rPr>
              <w:lastRenderedPageBreak/>
              <w:drawing>
                <wp:inline distT="0" distB="0" distL="0" distR="0" wp14:anchorId="6AA03D89" wp14:editId="20659DCB">
                  <wp:extent cx="2749389" cy="2584768"/>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56500" cy="2591453"/>
                          </a:xfrm>
                          <a:prstGeom prst="rect">
                            <a:avLst/>
                          </a:prstGeom>
                          <a:noFill/>
                          <a:ln>
                            <a:noFill/>
                          </a:ln>
                        </pic:spPr>
                      </pic:pic>
                    </a:graphicData>
                  </a:graphic>
                </wp:inline>
              </w:drawing>
            </w:r>
          </w:p>
        </w:tc>
      </w:tr>
    </w:tbl>
    <w:p w:rsidR="00F7695D" w:rsidRPr="001E2385" w:rsidRDefault="005A0C08" w:rsidP="000110A7">
      <w:pPr>
        <w:autoSpaceDE w:val="0"/>
        <w:autoSpaceDN w:val="0"/>
        <w:adjustRightInd w:val="0"/>
        <w:spacing w:after="0" w:line="360" w:lineRule="auto"/>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 xml:space="preserve">Рис. </w:t>
      </w:r>
      <w:r w:rsidR="00177D34" w:rsidRPr="001E2385">
        <w:rPr>
          <w:rFonts w:ascii="Times New Roman" w:hAnsi="Times New Roman" w:cs="Times New Roman"/>
          <w:sz w:val="24"/>
          <w:szCs w:val="24"/>
          <w:shd w:val="clear" w:color="auto" w:fill="FFFFFF"/>
        </w:rPr>
        <w:t>13</w:t>
      </w:r>
      <w:r w:rsidRPr="001E2385">
        <w:rPr>
          <w:rFonts w:ascii="Times New Roman" w:hAnsi="Times New Roman" w:cs="Times New Roman"/>
          <w:sz w:val="24"/>
          <w:szCs w:val="24"/>
          <w:shd w:val="clear" w:color="auto" w:fill="FFFFFF"/>
        </w:rPr>
        <w:t>. Антикооперативное взаимодействие в анионном комплексе 2:1 уксусной кислоты [</w:t>
      </w:r>
      <w:hyperlink w:anchor="tolstoy2004" w:history="1">
        <w:r w:rsidR="00177D34" w:rsidRPr="001E2385">
          <w:rPr>
            <w:rStyle w:val="a4"/>
            <w:rFonts w:ascii="Times New Roman" w:hAnsi="Times New Roman" w:cs="Times New Roman"/>
            <w:sz w:val="24"/>
            <w:szCs w:val="24"/>
          </w:rPr>
          <w:t>11</w:t>
        </w:r>
      </w:hyperlink>
      <w:r w:rsidRPr="001E2385">
        <w:rPr>
          <w:rFonts w:ascii="Times New Roman" w:hAnsi="Times New Roman" w:cs="Times New Roman"/>
          <w:sz w:val="24"/>
          <w:szCs w:val="24"/>
          <w:shd w:val="clear" w:color="auto" w:fill="FFFFFF"/>
        </w:rPr>
        <w:t xml:space="preserve">]. </w:t>
      </w:r>
    </w:p>
    <w:p w:rsidR="00A522A9" w:rsidRPr="001E2385" w:rsidRDefault="00A522A9" w:rsidP="00F359F6">
      <w:pPr>
        <w:pStyle w:val="5"/>
        <w:numPr>
          <w:ilvl w:val="2"/>
          <w:numId w:val="25"/>
        </w:numPr>
        <w:ind w:firstLine="720"/>
        <w:rPr>
          <w:sz w:val="24"/>
          <w:szCs w:val="24"/>
          <w:shd w:val="clear" w:color="auto" w:fill="FFFFFF"/>
        </w:rPr>
      </w:pPr>
      <w:r w:rsidRPr="001E2385">
        <w:rPr>
          <w:sz w:val="24"/>
          <w:szCs w:val="24"/>
          <w:shd w:val="clear" w:color="auto" w:fill="FFFFFF"/>
        </w:rPr>
        <w:t xml:space="preserve">Спектральные </w:t>
      </w:r>
      <w:r w:rsidRPr="001E2385">
        <w:rPr>
          <w:sz w:val="24"/>
          <w:szCs w:val="24"/>
          <w:shd w:val="clear" w:color="auto" w:fill="FFFFFF"/>
          <w:lang w:val="en-US"/>
        </w:rPr>
        <w:t>H</w:t>
      </w:r>
      <w:r w:rsidRPr="001E2385">
        <w:rPr>
          <w:sz w:val="24"/>
          <w:szCs w:val="24"/>
          <w:shd w:val="clear" w:color="auto" w:fill="FFFFFF"/>
        </w:rPr>
        <w:t>/</w:t>
      </w:r>
      <w:r w:rsidRPr="001E2385">
        <w:rPr>
          <w:sz w:val="24"/>
          <w:szCs w:val="24"/>
          <w:shd w:val="clear" w:color="auto" w:fill="FFFFFF"/>
          <w:lang w:val="en-US"/>
        </w:rPr>
        <w:t>D</w:t>
      </w:r>
      <w:r w:rsidRPr="001E2385">
        <w:rPr>
          <w:sz w:val="24"/>
          <w:szCs w:val="24"/>
          <w:shd w:val="clear" w:color="auto" w:fill="FFFFFF"/>
        </w:rPr>
        <w:t xml:space="preserve"> изотопные эффекты в системах с несколькими водородными связями</w:t>
      </w:r>
    </w:p>
    <w:p w:rsidR="00A522A9" w:rsidRPr="001E2385" w:rsidRDefault="00A522A9" w:rsidP="00F359F6">
      <w:pPr>
        <w:autoSpaceDE w:val="0"/>
        <w:autoSpaceDN w:val="0"/>
        <w:adjustRightInd w:val="0"/>
        <w:spacing w:after="0"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 xml:space="preserve">Удобным способом изучения вицинальных </w:t>
      </w:r>
      <w:r w:rsidRPr="001E2385">
        <w:rPr>
          <w:rFonts w:ascii="Times New Roman" w:hAnsi="Times New Roman" w:cs="Times New Roman"/>
          <w:sz w:val="24"/>
          <w:szCs w:val="24"/>
          <w:shd w:val="clear" w:color="auto" w:fill="FFFFFF"/>
          <w:lang w:val="en-US"/>
        </w:rPr>
        <w:t>H</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D</w:t>
      </w:r>
      <w:r w:rsidRPr="001E2385">
        <w:rPr>
          <w:rFonts w:ascii="Times New Roman" w:hAnsi="Times New Roman" w:cs="Times New Roman"/>
          <w:sz w:val="24"/>
          <w:szCs w:val="24"/>
          <w:shd w:val="clear" w:color="auto" w:fill="FFFFFF"/>
        </w:rPr>
        <w:t xml:space="preserve"> изотопных эффектов является ЯМР спектроскопия. В данном случае изменение геометрии водородной связи при дейтерировании соседней водородной связи проявляется в виде изменения химического сдвига мостикового протона, которое можно проинтерпретировать в терминах геометрии с помощью корреляций, описанных в разделе 2.4.2. В этом разделе приведены примеры спектров, на основе которых были сделаны выводы о геометрии и о типе взаимодействия водородных </w:t>
      </w:r>
      <w:r w:rsidR="001C055A" w:rsidRPr="001E2385">
        <w:rPr>
          <w:rFonts w:ascii="Times New Roman" w:hAnsi="Times New Roman" w:cs="Times New Roman"/>
          <w:sz w:val="24"/>
          <w:szCs w:val="24"/>
          <w:shd w:val="clear" w:color="auto" w:fill="FFFFFF"/>
        </w:rPr>
        <w:t>связей, изложенные в разделе 2.6</w:t>
      </w:r>
      <w:r w:rsidRPr="001E2385">
        <w:rPr>
          <w:rFonts w:ascii="Times New Roman" w:hAnsi="Times New Roman" w:cs="Times New Roman"/>
          <w:sz w:val="24"/>
          <w:szCs w:val="24"/>
          <w:shd w:val="clear" w:color="auto" w:fill="FFFFFF"/>
        </w:rPr>
        <w:t>.</w:t>
      </w:r>
      <w:r w:rsidR="00EE4543" w:rsidRPr="001E2385">
        <w:rPr>
          <w:rFonts w:ascii="Times New Roman" w:hAnsi="Times New Roman" w:cs="Times New Roman"/>
          <w:sz w:val="24"/>
          <w:szCs w:val="24"/>
          <w:shd w:val="clear" w:color="auto" w:fill="FFFFFF"/>
        </w:rPr>
        <w:t>2</w:t>
      </w:r>
      <w:r w:rsidRPr="001E2385">
        <w:rPr>
          <w:rFonts w:ascii="Times New Roman" w:hAnsi="Times New Roman" w:cs="Times New Roman"/>
          <w:sz w:val="24"/>
          <w:szCs w:val="24"/>
          <w:shd w:val="clear" w:color="auto" w:fill="FFFFFF"/>
        </w:rPr>
        <w:t>.</w:t>
      </w:r>
    </w:p>
    <w:p w:rsidR="00F84ABF" w:rsidRPr="001E2385" w:rsidRDefault="00F84ABF" w:rsidP="00F359F6">
      <w:pPr>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shd w:val="clear" w:color="auto" w:fill="FFFFFF"/>
        </w:rPr>
        <w:t>В работе [</w:t>
      </w:r>
      <w:hyperlink w:anchor="tolstoy2004" w:history="1">
        <w:r w:rsidR="001C055A" w:rsidRPr="001E2385">
          <w:rPr>
            <w:rStyle w:val="a4"/>
            <w:rFonts w:ascii="Times New Roman" w:hAnsi="Times New Roman" w:cs="Times New Roman"/>
            <w:sz w:val="24"/>
            <w:szCs w:val="24"/>
          </w:rPr>
          <w:t>11</w:t>
        </w:r>
      </w:hyperlink>
      <w:r w:rsidRPr="001E2385">
        <w:rPr>
          <w:rFonts w:ascii="Times New Roman" w:hAnsi="Times New Roman" w:cs="Times New Roman"/>
          <w:sz w:val="24"/>
          <w:szCs w:val="24"/>
          <w:shd w:val="clear" w:color="auto" w:fill="FFFFFF"/>
        </w:rPr>
        <w:t xml:space="preserve">] изучались комплексы </w:t>
      </w:r>
      <w:r w:rsidR="00E21AC0" w:rsidRPr="001E2385">
        <w:rPr>
          <w:rFonts w:ascii="Times New Roman" w:hAnsi="Times New Roman" w:cs="Times New Roman"/>
          <w:sz w:val="24"/>
          <w:szCs w:val="24"/>
          <w:shd w:val="clear" w:color="auto" w:fill="FFFFFF"/>
        </w:rPr>
        <w:t xml:space="preserve">– самоассоциаты и гомо-сопряженные анионы – </w:t>
      </w:r>
      <w:r w:rsidRPr="001E2385">
        <w:rPr>
          <w:rFonts w:ascii="Times New Roman" w:hAnsi="Times New Roman" w:cs="Times New Roman"/>
          <w:sz w:val="24"/>
          <w:szCs w:val="24"/>
          <w:shd w:val="clear" w:color="auto" w:fill="FFFFFF"/>
        </w:rPr>
        <w:t>уксусной кислоты методом низкотемпературной спектроскопии</w:t>
      </w:r>
      <w:r w:rsidR="00E21AC0" w:rsidRPr="001E2385">
        <w:rPr>
          <w:rFonts w:ascii="Times New Roman" w:hAnsi="Times New Roman" w:cs="Times New Roman"/>
          <w:sz w:val="24"/>
          <w:szCs w:val="24"/>
          <w:shd w:val="clear" w:color="auto" w:fill="FFFFFF"/>
        </w:rPr>
        <w:t xml:space="preserve"> </w:t>
      </w:r>
      <w:r w:rsidR="00D46BF5" w:rsidRPr="001E2385">
        <w:rPr>
          <w:rFonts w:ascii="Times New Roman" w:hAnsi="Times New Roman" w:cs="Times New Roman"/>
          <w:sz w:val="24"/>
          <w:szCs w:val="24"/>
          <w:shd w:val="clear" w:color="auto" w:fill="FFFFFF"/>
        </w:rPr>
        <w:t xml:space="preserve">ЯМР </w:t>
      </w:r>
      <w:r w:rsidR="00E21AC0" w:rsidRPr="001E2385">
        <w:rPr>
          <w:rFonts w:ascii="Times New Roman" w:hAnsi="Times New Roman" w:cs="Times New Roman"/>
          <w:sz w:val="24"/>
          <w:szCs w:val="24"/>
          <w:shd w:val="clear" w:color="auto" w:fill="FFFFFF"/>
        </w:rPr>
        <w:t xml:space="preserve">в растворе в апротонном полярном растворителе, смеси дейтерированных газов-фреонов </w:t>
      </w:r>
      <w:r w:rsidR="00E21AC0" w:rsidRPr="001E2385">
        <w:rPr>
          <w:rFonts w:ascii="Times New Roman" w:hAnsi="Times New Roman" w:cs="Times New Roman"/>
          <w:sz w:val="24"/>
          <w:szCs w:val="24"/>
          <w:shd w:val="clear" w:color="auto" w:fill="FFFFFF"/>
          <w:lang w:val="en-US"/>
        </w:rPr>
        <w:t>CDF</w:t>
      </w:r>
      <w:r w:rsidR="00E21AC0" w:rsidRPr="001E2385">
        <w:rPr>
          <w:rFonts w:ascii="Times New Roman" w:hAnsi="Times New Roman" w:cs="Times New Roman"/>
          <w:sz w:val="24"/>
          <w:szCs w:val="24"/>
          <w:shd w:val="clear" w:color="auto" w:fill="FFFFFF"/>
          <w:vertAlign w:val="subscript"/>
        </w:rPr>
        <w:t>3</w:t>
      </w:r>
      <w:r w:rsidR="00E21AC0" w:rsidRPr="001E2385">
        <w:rPr>
          <w:rFonts w:ascii="Times New Roman" w:hAnsi="Times New Roman" w:cs="Times New Roman"/>
          <w:sz w:val="24"/>
          <w:szCs w:val="24"/>
          <w:shd w:val="clear" w:color="auto" w:fill="FFFFFF"/>
        </w:rPr>
        <w:t>/</w:t>
      </w:r>
      <w:r w:rsidR="00E21AC0" w:rsidRPr="001E2385">
        <w:rPr>
          <w:rFonts w:ascii="Times New Roman" w:hAnsi="Times New Roman" w:cs="Times New Roman"/>
          <w:sz w:val="24"/>
          <w:szCs w:val="24"/>
          <w:shd w:val="clear" w:color="auto" w:fill="FFFFFF"/>
          <w:lang w:val="en-US"/>
        </w:rPr>
        <w:t>CDF</w:t>
      </w:r>
      <w:r w:rsidR="00E21AC0" w:rsidRPr="001E2385">
        <w:rPr>
          <w:rFonts w:ascii="Times New Roman" w:hAnsi="Times New Roman" w:cs="Times New Roman"/>
          <w:sz w:val="24"/>
          <w:szCs w:val="24"/>
          <w:shd w:val="clear" w:color="auto" w:fill="FFFFFF"/>
          <w:vertAlign w:val="subscript"/>
        </w:rPr>
        <w:t>2</w:t>
      </w:r>
      <w:r w:rsidR="00E21AC0" w:rsidRPr="001E2385">
        <w:rPr>
          <w:rFonts w:ascii="Times New Roman" w:hAnsi="Times New Roman" w:cs="Times New Roman"/>
          <w:sz w:val="24"/>
          <w:szCs w:val="24"/>
          <w:shd w:val="clear" w:color="auto" w:fill="FFFFFF"/>
          <w:lang w:val="en-US"/>
        </w:rPr>
        <w:t>Cl</w:t>
      </w:r>
      <w:r w:rsidRPr="001E2385">
        <w:rPr>
          <w:rFonts w:ascii="Times New Roman" w:hAnsi="Times New Roman" w:cs="Times New Roman"/>
          <w:sz w:val="24"/>
          <w:szCs w:val="24"/>
          <w:shd w:val="clear" w:color="auto" w:fill="FFFFFF"/>
        </w:rPr>
        <w:t xml:space="preserve">. </w:t>
      </w:r>
      <w:r w:rsidR="00D46BF5" w:rsidRPr="001E2385">
        <w:rPr>
          <w:rFonts w:ascii="Times New Roman" w:hAnsi="Times New Roman" w:cs="Times New Roman"/>
          <w:sz w:val="24"/>
          <w:szCs w:val="24"/>
          <w:shd w:val="clear" w:color="auto" w:fill="FFFFFF"/>
        </w:rPr>
        <w:t>В этих условиях у</w:t>
      </w:r>
      <w:r w:rsidRPr="001E2385">
        <w:rPr>
          <w:rFonts w:ascii="Times New Roman" w:hAnsi="Times New Roman" w:cs="Times New Roman"/>
          <w:sz w:val="24"/>
          <w:szCs w:val="24"/>
          <w:shd w:val="clear" w:color="auto" w:fill="FFFFFF"/>
        </w:rPr>
        <w:t xml:space="preserve">ксусная </w:t>
      </w:r>
      <w:r w:rsidR="00E21AC0" w:rsidRPr="001E2385">
        <w:rPr>
          <w:rFonts w:ascii="Times New Roman" w:hAnsi="Times New Roman" w:cs="Times New Roman"/>
          <w:sz w:val="24"/>
          <w:szCs w:val="24"/>
          <w:shd w:val="clear" w:color="auto" w:fill="FFFFFF"/>
        </w:rPr>
        <w:t>кислота</w:t>
      </w:r>
      <w:r w:rsidRPr="001E2385">
        <w:rPr>
          <w:rFonts w:ascii="Times New Roman" w:hAnsi="Times New Roman" w:cs="Times New Roman"/>
          <w:sz w:val="24"/>
          <w:szCs w:val="24"/>
          <w:shd w:val="clear" w:color="auto" w:fill="FFFFFF"/>
        </w:rPr>
        <w:t xml:space="preserve"> </w:t>
      </w:r>
      <w:r w:rsidR="00D46BF5" w:rsidRPr="001E2385">
        <w:rPr>
          <w:rFonts w:ascii="Times New Roman" w:hAnsi="Times New Roman" w:cs="Times New Roman"/>
          <w:sz w:val="24"/>
          <w:szCs w:val="24"/>
          <w:shd w:val="clear" w:color="auto" w:fill="FFFFFF"/>
        </w:rPr>
        <w:t>самоассоциируется в циклические димеры</w:t>
      </w:r>
      <w:r w:rsidRPr="001E2385">
        <w:rPr>
          <w:rFonts w:ascii="Times New Roman" w:hAnsi="Times New Roman" w:cs="Times New Roman"/>
          <w:sz w:val="24"/>
          <w:szCs w:val="24"/>
          <w:shd w:val="clear" w:color="auto" w:fill="FFFFFF"/>
        </w:rPr>
        <w:t>. Это подтвержда</w:t>
      </w:r>
      <w:r w:rsidR="00D46BF5" w:rsidRPr="001E2385">
        <w:rPr>
          <w:rFonts w:ascii="Times New Roman" w:hAnsi="Times New Roman" w:cs="Times New Roman"/>
          <w:sz w:val="24"/>
          <w:szCs w:val="24"/>
          <w:shd w:val="clear" w:color="auto" w:fill="FFFFFF"/>
        </w:rPr>
        <w:t>лось</w:t>
      </w:r>
      <w:r w:rsidRPr="001E2385">
        <w:rPr>
          <w:rFonts w:ascii="Times New Roman" w:hAnsi="Times New Roman" w:cs="Times New Roman"/>
          <w:sz w:val="24"/>
          <w:szCs w:val="24"/>
          <w:shd w:val="clear" w:color="auto" w:fill="FFFFFF"/>
        </w:rPr>
        <w:t xml:space="preserve"> </w:t>
      </w:r>
      <w:r w:rsidR="00D46BF5" w:rsidRPr="001E2385">
        <w:rPr>
          <w:rFonts w:ascii="Times New Roman" w:hAnsi="Times New Roman" w:cs="Times New Roman"/>
          <w:sz w:val="24"/>
          <w:szCs w:val="24"/>
          <w:shd w:val="clear" w:color="auto" w:fill="FFFFFF"/>
        </w:rPr>
        <w:t xml:space="preserve">тем, что в недейтерированном образце наблюдался один сигнал мостикового протона в </w:t>
      </w:r>
      <w:r w:rsidR="00D46BF5" w:rsidRPr="001E2385">
        <w:rPr>
          <w:rFonts w:ascii="Times New Roman" w:hAnsi="Times New Roman" w:cs="Times New Roman"/>
          <w:sz w:val="24"/>
          <w:szCs w:val="24"/>
          <w:shd w:val="clear" w:color="auto" w:fill="FFFFFF"/>
          <w:vertAlign w:val="superscript"/>
        </w:rPr>
        <w:t>1</w:t>
      </w:r>
      <w:r w:rsidR="00D46BF5" w:rsidRPr="001E2385">
        <w:rPr>
          <w:rFonts w:ascii="Times New Roman" w:hAnsi="Times New Roman" w:cs="Times New Roman"/>
          <w:sz w:val="24"/>
          <w:szCs w:val="24"/>
          <w:shd w:val="clear" w:color="auto" w:fill="FFFFFF"/>
          <w:lang w:val="en-US"/>
        </w:rPr>
        <w:t>H</w:t>
      </w:r>
      <w:r w:rsidR="00D46BF5" w:rsidRPr="001E2385">
        <w:rPr>
          <w:rFonts w:ascii="Times New Roman" w:hAnsi="Times New Roman" w:cs="Times New Roman"/>
          <w:sz w:val="24"/>
          <w:szCs w:val="24"/>
          <w:shd w:val="clear" w:color="auto" w:fill="FFFFFF"/>
        </w:rPr>
        <w:t xml:space="preserve"> спектре ЯМР и один сигнал карбоксильного атома углерода в спектрах </w:t>
      </w:r>
      <w:r w:rsidR="00D46BF5" w:rsidRPr="001E2385">
        <w:rPr>
          <w:rFonts w:ascii="Times New Roman" w:hAnsi="Times New Roman" w:cs="Times New Roman"/>
          <w:sz w:val="24"/>
          <w:szCs w:val="24"/>
          <w:shd w:val="clear" w:color="auto" w:fill="FFFFFF"/>
          <w:vertAlign w:val="superscript"/>
        </w:rPr>
        <w:t>13</w:t>
      </w:r>
      <w:r w:rsidR="00D46BF5" w:rsidRPr="001E2385">
        <w:rPr>
          <w:rFonts w:ascii="Times New Roman" w:hAnsi="Times New Roman" w:cs="Times New Roman"/>
          <w:sz w:val="24"/>
          <w:szCs w:val="24"/>
          <w:shd w:val="clear" w:color="auto" w:fill="FFFFFF"/>
          <w:lang w:val="en-US"/>
        </w:rPr>
        <w:t>C</w:t>
      </w:r>
      <w:r w:rsidR="00D46BF5" w:rsidRPr="001E2385">
        <w:rPr>
          <w:rFonts w:ascii="Times New Roman" w:hAnsi="Times New Roman" w:cs="Times New Roman"/>
          <w:sz w:val="24"/>
          <w:szCs w:val="24"/>
          <w:shd w:val="clear" w:color="auto" w:fill="FFFFFF"/>
        </w:rPr>
        <w:t xml:space="preserve"> ЯМР. При </w:t>
      </w:r>
      <w:r w:rsidR="00EE4543" w:rsidRPr="001E2385">
        <w:rPr>
          <w:rFonts w:ascii="Times New Roman" w:hAnsi="Times New Roman" w:cs="Times New Roman"/>
          <w:sz w:val="24"/>
          <w:szCs w:val="24"/>
          <w:shd w:val="clear" w:color="auto" w:fill="FFFFFF"/>
        </w:rPr>
        <w:t>частичном</w:t>
      </w:r>
      <w:r w:rsidR="00D46BF5" w:rsidRPr="001E2385">
        <w:rPr>
          <w:rFonts w:ascii="Times New Roman" w:hAnsi="Times New Roman" w:cs="Times New Roman"/>
          <w:sz w:val="24"/>
          <w:szCs w:val="24"/>
          <w:shd w:val="clear" w:color="auto" w:fill="FFFFFF"/>
        </w:rPr>
        <w:t xml:space="preserve"> </w:t>
      </w:r>
      <w:r w:rsidR="00D46BF5" w:rsidRPr="001E2385">
        <w:rPr>
          <w:rFonts w:ascii="Times New Roman" w:hAnsi="Times New Roman" w:cs="Times New Roman"/>
          <w:sz w:val="24"/>
          <w:szCs w:val="24"/>
          <w:shd w:val="clear" w:color="auto" w:fill="FFFFFF"/>
          <w:lang w:val="en-US"/>
        </w:rPr>
        <w:t>H</w:t>
      </w:r>
      <w:r w:rsidR="00D46BF5" w:rsidRPr="001E2385">
        <w:rPr>
          <w:rFonts w:ascii="Times New Roman" w:hAnsi="Times New Roman" w:cs="Times New Roman"/>
          <w:sz w:val="24"/>
          <w:szCs w:val="24"/>
          <w:shd w:val="clear" w:color="auto" w:fill="FFFFFF"/>
        </w:rPr>
        <w:t>/</w:t>
      </w:r>
      <w:r w:rsidR="00D46BF5" w:rsidRPr="001E2385">
        <w:rPr>
          <w:rFonts w:ascii="Times New Roman" w:hAnsi="Times New Roman" w:cs="Times New Roman"/>
          <w:sz w:val="24"/>
          <w:szCs w:val="24"/>
          <w:shd w:val="clear" w:color="auto" w:fill="FFFFFF"/>
          <w:lang w:val="en-US"/>
        </w:rPr>
        <w:t>D</w:t>
      </w:r>
      <w:r w:rsidR="00EE4543" w:rsidRPr="001E2385">
        <w:rPr>
          <w:rFonts w:ascii="Times New Roman" w:hAnsi="Times New Roman" w:cs="Times New Roman"/>
          <w:sz w:val="24"/>
          <w:szCs w:val="24"/>
          <w:shd w:val="clear" w:color="auto" w:fill="FFFFFF"/>
        </w:rPr>
        <w:t xml:space="preserve"> замещении</w:t>
      </w:r>
      <w:r w:rsidR="00D46BF5" w:rsidRPr="001E2385">
        <w:rPr>
          <w:rFonts w:ascii="Times New Roman" w:hAnsi="Times New Roman" w:cs="Times New Roman"/>
          <w:sz w:val="24"/>
          <w:szCs w:val="24"/>
          <w:shd w:val="clear" w:color="auto" w:fill="FFFFFF"/>
        </w:rPr>
        <w:t xml:space="preserve"> мостиковых протонов в спектрах наблюдались сигналы, принадлежащие</w:t>
      </w:r>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lang w:val="en-US"/>
        </w:rPr>
        <w:t>HH</w:t>
      </w:r>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lang w:val="en-US"/>
        </w:rPr>
        <w:t>HD</w:t>
      </w:r>
      <w:r w:rsidRPr="001E2385">
        <w:rPr>
          <w:rFonts w:ascii="Times New Roman" w:hAnsi="Times New Roman" w:cs="Times New Roman"/>
          <w:sz w:val="24"/>
          <w:szCs w:val="24"/>
          <w:shd w:val="clear" w:color="auto" w:fill="FFFFFF"/>
        </w:rPr>
        <w:t xml:space="preserve"> и </w:t>
      </w:r>
      <w:r w:rsidRPr="001E2385">
        <w:rPr>
          <w:rFonts w:ascii="Times New Roman" w:hAnsi="Times New Roman" w:cs="Times New Roman"/>
          <w:sz w:val="24"/>
          <w:szCs w:val="24"/>
          <w:shd w:val="clear" w:color="auto" w:fill="FFFFFF"/>
          <w:lang w:val="en-US"/>
        </w:rPr>
        <w:t>DD</w:t>
      </w:r>
      <w:r w:rsidRPr="001E2385">
        <w:rPr>
          <w:rFonts w:ascii="Times New Roman" w:hAnsi="Times New Roman" w:cs="Times New Roman"/>
          <w:sz w:val="24"/>
          <w:szCs w:val="24"/>
          <w:shd w:val="clear" w:color="auto" w:fill="FFFFFF"/>
        </w:rPr>
        <w:t xml:space="preserve"> изотопологам (в спектре </w:t>
      </w:r>
      <w:r w:rsidRPr="001E2385">
        <w:rPr>
          <w:rFonts w:ascii="Times New Roman" w:hAnsi="Times New Roman" w:cs="Times New Roman"/>
          <w:sz w:val="24"/>
          <w:szCs w:val="24"/>
          <w:shd w:val="clear" w:color="auto" w:fill="FFFFFF"/>
          <w:vertAlign w:val="superscript"/>
        </w:rPr>
        <w:t>13</w:t>
      </w:r>
      <w:r w:rsidRPr="001E2385">
        <w:rPr>
          <w:rFonts w:ascii="Times New Roman" w:hAnsi="Times New Roman" w:cs="Times New Roman"/>
          <w:sz w:val="24"/>
          <w:szCs w:val="24"/>
          <w:shd w:val="clear" w:color="auto" w:fill="FFFFFF"/>
        </w:rPr>
        <w:t xml:space="preserve">С) и </w:t>
      </w:r>
      <w:r w:rsidRPr="001E2385">
        <w:rPr>
          <w:rFonts w:ascii="Times New Roman" w:hAnsi="Times New Roman" w:cs="Times New Roman"/>
          <w:sz w:val="24"/>
          <w:szCs w:val="24"/>
          <w:shd w:val="clear" w:color="auto" w:fill="FFFFFF"/>
          <w:lang w:val="en-US"/>
        </w:rPr>
        <w:t>HH</w:t>
      </w:r>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lang w:val="en-US"/>
        </w:rPr>
        <w:t>HD</w:t>
      </w:r>
      <w:r w:rsidR="00D46BF5" w:rsidRPr="001E2385">
        <w:rPr>
          <w:rFonts w:ascii="Times New Roman" w:hAnsi="Times New Roman" w:cs="Times New Roman"/>
          <w:sz w:val="24"/>
          <w:szCs w:val="24"/>
          <w:shd w:val="clear" w:color="auto" w:fill="FFFFFF"/>
        </w:rPr>
        <w:t xml:space="preserve"> изотопологам </w:t>
      </w:r>
      <w:r w:rsidRPr="001E2385">
        <w:rPr>
          <w:rFonts w:ascii="Times New Roman" w:hAnsi="Times New Roman" w:cs="Times New Roman"/>
          <w:sz w:val="24"/>
          <w:szCs w:val="24"/>
          <w:shd w:val="clear" w:color="auto" w:fill="FFFFFF"/>
        </w:rPr>
        <w:t xml:space="preserve">в спектре </w:t>
      </w:r>
      <w:r w:rsidRPr="001E2385">
        <w:rPr>
          <w:rFonts w:ascii="Times New Roman" w:hAnsi="Times New Roman" w:cs="Times New Roman"/>
          <w:sz w:val="24"/>
          <w:szCs w:val="24"/>
          <w:shd w:val="clear" w:color="auto" w:fill="FFFFFF"/>
          <w:vertAlign w:val="superscript"/>
        </w:rPr>
        <w:t>1</w:t>
      </w:r>
      <w:r w:rsidRPr="001E2385">
        <w:rPr>
          <w:rFonts w:ascii="Times New Roman" w:hAnsi="Times New Roman" w:cs="Times New Roman"/>
          <w:sz w:val="24"/>
          <w:szCs w:val="24"/>
          <w:shd w:val="clear" w:color="auto" w:fill="FFFFFF"/>
        </w:rPr>
        <w:t>Н</w:t>
      </w:r>
      <w:r w:rsidR="004D546C" w:rsidRPr="001E2385">
        <w:rPr>
          <w:rFonts w:ascii="Times New Roman" w:hAnsi="Times New Roman" w:cs="Times New Roman"/>
          <w:sz w:val="24"/>
          <w:szCs w:val="24"/>
          <w:shd w:val="clear" w:color="auto" w:fill="FFFFFF"/>
        </w:rPr>
        <w:t xml:space="preserve"> (см. отнесение сигналов на Рис. 1</w:t>
      </w:r>
      <w:r w:rsidR="001C055A" w:rsidRPr="001E2385">
        <w:rPr>
          <w:rFonts w:ascii="Times New Roman" w:hAnsi="Times New Roman" w:cs="Times New Roman"/>
          <w:sz w:val="24"/>
          <w:szCs w:val="24"/>
          <w:shd w:val="clear" w:color="auto" w:fill="FFFFFF"/>
        </w:rPr>
        <w:t>4</w:t>
      </w:r>
      <w:r w:rsidR="004D546C" w:rsidRPr="001E2385">
        <w:rPr>
          <w:rFonts w:ascii="Times New Roman" w:hAnsi="Times New Roman" w:cs="Times New Roman"/>
          <w:sz w:val="24"/>
          <w:szCs w:val="24"/>
          <w:shd w:val="clear" w:color="auto" w:fill="FFFFFF"/>
        </w:rPr>
        <w:t>)</w:t>
      </w:r>
      <w:r w:rsidR="00D46BF5" w:rsidRPr="001E2385">
        <w:rPr>
          <w:rFonts w:ascii="Times New Roman" w:hAnsi="Times New Roman" w:cs="Times New Roman"/>
          <w:sz w:val="24"/>
          <w:szCs w:val="24"/>
          <w:shd w:val="clear" w:color="auto" w:fill="FFFFFF"/>
        </w:rPr>
        <w:t xml:space="preserve">. </w:t>
      </w:r>
      <w:r w:rsidR="004D546C" w:rsidRPr="001E2385">
        <w:rPr>
          <w:rFonts w:ascii="Times New Roman" w:hAnsi="Times New Roman" w:cs="Times New Roman"/>
          <w:sz w:val="24"/>
          <w:szCs w:val="24"/>
          <w:shd w:val="clear" w:color="auto" w:fill="FFFFFF"/>
        </w:rPr>
        <w:t xml:space="preserve">Сдвиг протонного сигнала изотополога </w:t>
      </w:r>
      <w:r w:rsidR="004D546C" w:rsidRPr="001E2385">
        <w:rPr>
          <w:rFonts w:ascii="Times New Roman" w:hAnsi="Times New Roman" w:cs="Times New Roman"/>
          <w:sz w:val="24"/>
          <w:szCs w:val="24"/>
          <w:shd w:val="clear" w:color="auto" w:fill="FFFFFF"/>
          <w:lang w:val="en-US"/>
        </w:rPr>
        <w:t>HD</w:t>
      </w:r>
      <w:r w:rsidR="004D546C" w:rsidRPr="001E2385">
        <w:rPr>
          <w:rFonts w:ascii="Times New Roman" w:hAnsi="Times New Roman" w:cs="Times New Roman"/>
          <w:sz w:val="24"/>
          <w:szCs w:val="24"/>
          <w:shd w:val="clear" w:color="auto" w:fill="FFFFFF"/>
        </w:rPr>
        <w:t xml:space="preserve"> в </w:t>
      </w:r>
      <w:r w:rsidR="00EE4543" w:rsidRPr="001E2385">
        <w:rPr>
          <w:rFonts w:ascii="Times New Roman" w:hAnsi="Times New Roman" w:cs="Times New Roman"/>
          <w:sz w:val="24"/>
          <w:szCs w:val="24"/>
          <w:shd w:val="clear" w:color="auto" w:fill="FFFFFF"/>
        </w:rPr>
        <w:t>сильное</w:t>
      </w:r>
      <w:r w:rsidR="004D546C" w:rsidRPr="001E2385">
        <w:rPr>
          <w:rFonts w:ascii="Times New Roman" w:hAnsi="Times New Roman" w:cs="Times New Roman"/>
          <w:sz w:val="24"/>
          <w:szCs w:val="24"/>
          <w:shd w:val="clear" w:color="auto" w:fill="FFFFFF"/>
        </w:rPr>
        <w:t xml:space="preserve"> поле относительно исходного сигнала формы </w:t>
      </w:r>
      <w:r w:rsidR="004D546C" w:rsidRPr="001E2385">
        <w:rPr>
          <w:rFonts w:ascii="Times New Roman" w:hAnsi="Times New Roman" w:cs="Times New Roman"/>
          <w:sz w:val="24"/>
          <w:szCs w:val="24"/>
          <w:shd w:val="clear" w:color="auto" w:fill="FFFFFF"/>
          <w:lang w:val="en-US"/>
        </w:rPr>
        <w:t>HH</w:t>
      </w:r>
      <w:r w:rsidR="004D546C" w:rsidRPr="001E2385">
        <w:rPr>
          <w:rFonts w:ascii="Times New Roman" w:hAnsi="Times New Roman" w:cs="Times New Roman"/>
          <w:sz w:val="24"/>
          <w:szCs w:val="24"/>
          <w:shd w:val="clear" w:color="auto" w:fill="FFFFFF"/>
        </w:rPr>
        <w:t xml:space="preserve"> (</w:t>
      </w:r>
      <w:r w:rsidR="004D546C" w:rsidRPr="001E2385">
        <w:rPr>
          <w:rFonts w:ascii="Times New Roman" w:hAnsi="Times New Roman" w:cs="Times New Roman"/>
          <w:sz w:val="24"/>
          <w:szCs w:val="24"/>
          <w:shd w:val="clear" w:color="auto" w:fill="FFFFFF"/>
          <w:lang w:val="en-US"/>
        </w:rPr>
        <w:sym w:font="Symbol" w:char="F064"/>
      </w:r>
      <w:r w:rsidR="004D546C" w:rsidRPr="001E2385">
        <w:rPr>
          <w:rFonts w:ascii="Times New Roman" w:hAnsi="Times New Roman" w:cs="Times New Roman"/>
          <w:sz w:val="24"/>
          <w:szCs w:val="24"/>
          <w:shd w:val="clear" w:color="auto" w:fill="FFFFFF"/>
          <w:lang w:val="en-US"/>
        </w:rPr>
        <w:t>H</w:t>
      </w:r>
      <w:r w:rsidR="004D546C" w:rsidRPr="001E2385">
        <w:rPr>
          <w:rFonts w:ascii="Times New Roman" w:hAnsi="Times New Roman" w:cs="Times New Roman"/>
          <w:sz w:val="24"/>
          <w:szCs w:val="24"/>
          <w:shd w:val="clear" w:color="auto" w:fill="FFFFFF"/>
        </w:rPr>
        <w:t>(</w:t>
      </w:r>
      <w:r w:rsidR="004D546C" w:rsidRPr="001E2385">
        <w:rPr>
          <w:rFonts w:ascii="Times New Roman" w:hAnsi="Times New Roman" w:cs="Times New Roman"/>
          <w:sz w:val="24"/>
          <w:szCs w:val="24"/>
          <w:shd w:val="clear" w:color="auto" w:fill="FFFFFF"/>
          <w:lang w:val="en-US"/>
        </w:rPr>
        <w:t>HD</w:t>
      </w:r>
      <w:r w:rsidR="004D546C" w:rsidRPr="001E2385">
        <w:rPr>
          <w:rFonts w:ascii="Times New Roman" w:hAnsi="Times New Roman" w:cs="Times New Roman"/>
          <w:sz w:val="24"/>
          <w:szCs w:val="24"/>
          <w:shd w:val="clear" w:color="auto" w:fill="FFFFFF"/>
        </w:rPr>
        <w:t xml:space="preserve">) – </w:t>
      </w:r>
      <w:r w:rsidR="004D546C" w:rsidRPr="001E2385">
        <w:rPr>
          <w:rFonts w:ascii="Times New Roman" w:hAnsi="Times New Roman" w:cs="Times New Roman"/>
          <w:sz w:val="24"/>
          <w:szCs w:val="24"/>
          <w:shd w:val="clear" w:color="auto" w:fill="FFFFFF"/>
        </w:rPr>
        <w:sym w:font="Symbol" w:char="F064"/>
      </w:r>
      <w:r w:rsidR="004D546C" w:rsidRPr="001E2385">
        <w:rPr>
          <w:rFonts w:ascii="Times New Roman" w:hAnsi="Times New Roman" w:cs="Times New Roman"/>
          <w:sz w:val="24"/>
          <w:szCs w:val="24"/>
          <w:shd w:val="clear" w:color="auto" w:fill="FFFFFF"/>
          <w:lang w:val="en-US"/>
        </w:rPr>
        <w:t>H</w:t>
      </w:r>
      <w:r w:rsidR="004D546C" w:rsidRPr="001E2385">
        <w:rPr>
          <w:rFonts w:ascii="Times New Roman" w:hAnsi="Times New Roman" w:cs="Times New Roman"/>
          <w:sz w:val="24"/>
          <w:szCs w:val="24"/>
          <w:shd w:val="clear" w:color="auto" w:fill="FFFFFF"/>
        </w:rPr>
        <w:t>(</w:t>
      </w:r>
      <w:r w:rsidR="004D546C" w:rsidRPr="001E2385">
        <w:rPr>
          <w:rFonts w:ascii="Times New Roman" w:hAnsi="Times New Roman" w:cs="Times New Roman"/>
          <w:sz w:val="24"/>
          <w:szCs w:val="24"/>
          <w:shd w:val="clear" w:color="auto" w:fill="FFFFFF"/>
          <w:lang w:val="en-US"/>
        </w:rPr>
        <w:t>HH</w:t>
      </w:r>
      <w:r w:rsidR="004D546C" w:rsidRPr="001E2385">
        <w:rPr>
          <w:rFonts w:ascii="Times New Roman" w:hAnsi="Times New Roman" w:cs="Times New Roman"/>
          <w:sz w:val="24"/>
          <w:szCs w:val="24"/>
          <w:shd w:val="clear" w:color="auto" w:fill="FFFFFF"/>
        </w:rPr>
        <w:t xml:space="preserve">) </w:t>
      </w:r>
      <w:proofErr w:type="gramStart"/>
      <w:r w:rsidR="004D546C" w:rsidRPr="001E2385">
        <w:rPr>
          <w:rFonts w:ascii="Times New Roman" w:hAnsi="Times New Roman" w:cs="Times New Roman"/>
          <w:sz w:val="24"/>
          <w:szCs w:val="24"/>
          <w:shd w:val="clear" w:color="auto" w:fill="FFFFFF"/>
        </w:rPr>
        <w:t>&lt; 0</w:t>
      </w:r>
      <w:proofErr w:type="gramEnd"/>
      <w:r w:rsidR="004D546C" w:rsidRPr="001E2385">
        <w:rPr>
          <w:rFonts w:ascii="Times New Roman" w:hAnsi="Times New Roman" w:cs="Times New Roman"/>
          <w:sz w:val="24"/>
          <w:szCs w:val="24"/>
          <w:shd w:val="clear" w:color="auto" w:fill="FFFFFF"/>
        </w:rPr>
        <w:t xml:space="preserve">; отрицательный вицинальный </w:t>
      </w:r>
      <w:r w:rsidR="004D546C" w:rsidRPr="001E2385">
        <w:rPr>
          <w:rFonts w:ascii="Times New Roman" w:hAnsi="Times New Roman" w:cs="Times New Roman"/>
          <w:sz w:val="24"/>
          <w:szCs w:val="24"/>
          <w:shd w:val="clear" w:color="auto" w:fill="FFFFFF"/>
          <w:lang w:val="en-US"/>
        </w:rPr>
        <w:t>H</w:t>
      </w:r>
      <w:r w:rsidR="004D546C" w:rsidRPr="001E2385">
        <w:rPr>
          <w:rFonts w:ascii="Times New Roman" w:hAnsi="Times New Roman" w:cs="Times New Roman"/>
          <w:sz w:val="24"/>
          <w:szCs w:val="24"/>
          <w:shd w:val="clear" w:color="auto" w:fill="FFFFFF"/>
        </w:rPr>
        <w:t>/</w:t>
      </w:r>
      <w:r w:rsidR="004D546C" w:rsidRPr="001E2385">
        <w:rPr>
          <w:rFonts w:ascii="Times New Roman" w:hAnsi="Times New Roman" w:cs="Times New Roman"/>
          <w:sz w:val="24"/>
          <w:szCs w:val="24"/>
          <w:shd w:val="clear" w:color="auto" w:fill="FFFFFF"/>
          <w:lang w:val="en-US"/>
        </w:rPr>
        <w:t>D</w:t>
      </w:r>
      <w:r w:rsidR="004D546C" w:rsidRPr="001E2385">
        <w:rPr>
          <w:rFonts w:ascii="Times New Roman" w:hAnsi="Times New Roman" w:cs="Times New Roman"/>
          <w:sz w:val="24"/>
          <w:szCs w:val="24"/>
          <w:shd w:val="clear" w:color="auto" w:fill="FFFFFF"/>
        </w:rPr>
        <w:t xml:space="preserve"> изотопный эффект на химических сдвигах) означает, что данная водородная связь ослабла при дейтерировании соседней водородной связи, т.е. наблюдается их кооперативное взаимодействие.</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suppressAutoHyphens/>
              <w:autoSpaceDE w:val="0"/>
              <w:autoSpaceDN w:val="0"/>
              <w:adjustRightInd w:val="0"/>
              <w:spacing w:line="360" w:lineRule="auto"/>
              <w:ind w:firstLine="720"/>
              <w:jc w:val="center"/>
              <w:outlineLvl w:val="0"/>
              <w:rPr>
                <w:rFonts w:ascii="Times New Roman" w:hAnsi="Times New Roman" w:cs="Times New Roman"/>
                <w:sz w:val="24"/>
                <w:szCs w:val="24"/>
                <w:shd w:val="clear" w:color="auto" w:fill="FFFFFF"/>
              </w:rPr>
            </w:pPr>
            <w:r w:rsidRPr="001E2385">
              <w:rPr>
                <w:rFonts w:ascii="Times New Roman" w:hAnsi="Times New Roman" w:cs="Times New Roman"/>
                <w:noProof/>
                <w:sz w:val="24"/>
                <w:szCs w:val="24"/>
                <w:shd w:val="clear" w:color="auto" w:fill="FFFFFF"/>
                <w:lang w:eastAsia="ru-RU"/>
              </w:rPr>
              <w:lastRenderedPageBreak/>
              <w:drawing>
                <wp:inline distT="0" distB="0" distL="0" distR="0" wp14:anchorId="0EFB1F9E" wp14:editId="52F8A778">
                  <wp:extent cx="5079047" cy="2355470"/>
                  <wp:effectExtent l="0" t="0" r="762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05162" cy="2367581"/>
                          </a:xfrm>
                          <a:prstGeom prst="rect">
                            <a:avLst/>
                          </a:prstGeom>
                          <a:noFill/>
                          <a:ln>
                            <a:noFill/>
                          </a:ln>
                        </pic:spPr>
                      </pic:pic>
                    </a:graphicData>
                  </a:graphic>
                </wp:inline>
              </w:drawing>
            </w:r>
          </w:p>
        </w:tc>
      </w:tr>
    </w:tbl>
    <w:p w:rsidR="00212F5E" w:rsidRPr="001E2385" w:rsidRDefault="00F84ABF" w:rsidP="000110A7">
      <w:pPr>
        <w:spacing w:line="360" w:lineRule="auto"/>
        <w:jc w:val="both"/>
        <w:outlineLvl w:val="0"/>
        <w:rPr>
          <w:rFonts w:ascii="Times New Roman" w:hAnsi="Times New Roman" w:cs="Times New Roman"/>
          <w:sz w:val="24"/>
          <w:szCs w:val="24"/>
        </w:rPr>
      </w:pPr>
      <w:r w:rsidRPr="001E2385">
        <w:rPr>
          <w:rFonts w:ascii="Times New Roman" w:hAnsi="Times New Roman" w:cs="Times New Roman"/>
          <w:sz w:val="24"/>
          <w:szCs w:val="24"/>
          <w:shd w:val="clear" w:color="auto" w:fill="FFFFFF"/>
        </w:rPr>
        <w:t>Рис. 1</w:t>
      </w:r>
      <w:r w:rsidR="001C055A" w:rsidRPr="001E2385">
        <w:rPr>
          <w:rFonts w:ascii="Times New Roman" w:hAnsi="Times New Roman" w:cs="Times New Roman"/>
          <w:sz w:val="24"/>
          <w:szCs w:val="24"/>
          <w:shd w:val="clear" w:color="auto" w:fill="FFFFFF"/>
        </w:rPr>
        <w:t>4</w:t>
      </w:r>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lang w:val="en-US"/>
        </w:rPr>
        <w:t>H</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D</w:t>
      </w:r>
      <w:r w:rsidRPr="001E2385">
        <w:rPr>
          <w:rFonts w:ascii="Times New Roman" w:hAnsi="Times New Roman" w:cs="Times New Roman"/>
          <w:sz w:val="24"/>
          <w:szCs w:val="24"/>
          <w:shd w:val="clear" w:color="auto" w:fill="FFFFFF"/>
        </w:rPr>
        <w:t xml:space="preserve"> изотопные эффекты при дейтерировании димера уксусной кислоты </w:t>
      </w:r>
      <w:r w:rsidRPr="001E2385">
        <w:rPr>
          <w:rFonts w:ascii="Times New Roman" w:hAnsi="Times New Roman" w:cs="Times New Roman"/>
          <w:sz w:val="24"/>
          <w:szCs w:val="24"/>
          <w:shd w:val="clear" w:color="auto" w:fill="FFFFFF"/>
          <w:lang w:val="en-US"/>
        </w:rPr>
        <w:t>CH</w:t>
      </w:r>
      <w:r w:rsidRPr="001E2385">
        <w:rPr>
          <w:rFonts w:ascii="Times New Roman" w:hAnsi="Times New Roman" w:cs="Times New Roman"/>
          <w:sz w:val="24"/>
          <w:szCs w:val="24"/>
          <w:shd w:val="clear" w:color="auto" w:fill="FFFFFF"/>
          <w:vertAlign w:val="subscript"/>
        </w:rPr>
        <w:t>3</w:t>
      </w:r>
      <w:r w:rsidRPr="001E2385">
        <w:rPr>
          <w:rFonts w:ascii="Times New Roman" w:hAnsi="Times New Roman" w:cs="Times New Roman"/>
          <w:sz w:val="24"/>
          <w:szCs w:val="24"/>
          <w:shd w:val="clear" w:color="auto" w:fill="FFFFFF"/>
          <w:lang w:val="en-US"/>
        </w:rPr>
        <w:t>COOH</w:t>
      </w:r>
      <w:r w:rsidRPr="001E2385">
        <w:rPr>
          <w:rFonts w:ascii="Times New Roman" w:hAnsi="Times New Roman" w:cs="Times New Roman"/>
          <w:sz w:val="24"/>
          <w:szCs w:val="24"/>
          <w:shd w:val="clear" w:color="auto" w:fill="FFFFFF"/>
        </w:rPr>
        <w:t xml:space="preserve"> [</w:t>
      </w:r>
      <w:hyperlink w:anchor="tolstoy2004" w:history="1">
        <w:r w:rsidR="001C055A" w:rsidRPr="001E2385">
          <w:rPr>
            <w:rStyle w:val="a4"/>
            <w:rFonts w:ascii="Times New Roman" w:hAnsi="Times New Roman" w:cs="Times New Roman"/>
            <w:sz w:val="24"/>
            <w:szCs w:val="24"/>
            <w:shd w:val="clear" w:color="auto" w:fill="FFFFFF"/>
          </w:rPr>
          <w:t>11</w:t>
        </w:r>
      </w:hyperlink>
      <w:hyperlink w:anchor="tolstoy2004" w:history="1"/>
      <w:r w:rsidRPr="001E2385">
        <w:rPr>
          <w:rFonts w:ascii="Times New Roman" w:hAnsi="Times New Roman" w:cs="Times New Roman"/>
          <w:sz w:val="24"/>
          <w:szCs w:val="24"/>
          <w:shd w:val="clear" w:color="auto" w:fill="FFFFFF"/>
        </w:rPr>
        <w:t>].</w:t>
      </w:r>
    </w:p>
    <w:p w:rsidR="00212F5E" w:rsidRPr="001E2385" w:rsidRDefault="00D46BF5" w:rsidP="00F359F6">
      <w:pPr>
        <w:autoSpaceDE w:val="0"/>
        <w:autoSpaceDN w:val="0"/>
        <w:adjustRightInd w:val="0"/>
        <w:spacing w:after="0"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В гомо-сопряженном анионе состава 2:1 (2 молекулы кислоты на 1 ацетат-анион; противоионом служил катион тетрабутиламмония) дв</w:t>
      </w:r>
      <w:r w:rsidR="003459E5" w:rsidRPr="001E2385">
        <w:rPr>
          <w:rFonts w:ascii="Times New Roman" w:hAnsi="Times New Roman" w:cs="Times New Roman"/>
          <w:sz w:val="24"/>
          <w:szCs w:val="24"/>
          <w:shd w:val="clear" w:color="auto" w:fill="FFFFFF"/>
        </w:rPr>
        <w:t>е водородные связи химически экв</w:t>
      </w:r>
      <w:r w:rsidRPr="001E2385">
        <w:rPr>
          <w:rFonts w:ascii="Times New Roman" w:hAnsi="Times New Roman" w:cs="Times New Roman"/>
          <w:sz w:val="24"/>
          <w:szCs w:val="24"/>
          <w:shd w:val="clear" w:color="auto" w:fill="FFFFFF"/>
        </w:rPr>
        <w:t>иваленты (Рис. 1</w:t>
      </w:r>
      <w:r w:rsidR="001C055A" w:rsidRPr="001E2385">
        <w:rPr>
          <w:rFonts w:ascii="Times New Roman" w:hAnsi="Times New Roman" w:cs="Times New Roman"/>
          <w:sz w:val="24"/>
          <w:szCs w:val="24"/>
          <w:shd w:val="clear" w:color="auto" w:fill="FFFFFF"/>
        </w:rPr>
        <w:t>5</w:t>
      </w:r>
      <w:r w:rsidRPr="001E2385">
        <w:rPr>
          <w:rFonts w:ascii="Times New Roman" w:hAnsi="Times New Roman" w:cs="Times New Roman"/>
          <w:sz w:val="24"/>
          <w:szCs w:val="24"/>
          <w:shd w:val="clear" w:color="auto" w:fill="FFFFFF"/>
        </w:rPr>
        <w:t xml:space="preserve">а). В данном случае при </w:t>
      </w:r>
      <w:r w:rsidR="00EE4543" w:rsidRPr="001E2385">
        <w:rPr>
          <w:rFonts w:ascii="Times New Roman" w:hAnsi="Times New Roman" w:cs="Times New Roman"/>
          <w:sz w:val="24"/>
          <w:szCs w:val="24"/>
          <w:shd w:val="clear" w:color="auto" w:fill="FFFFFF"/>
        </w:rPr>
        <w:t xml:space="preserve">частичном </w:t>
      </w:r>
      <w:r w:rsidRPr="001E2385">
        <w:rPr>
          <w:rFonts w:ascii="Times New Roman" w:hAnsi="Times New Roman" w:cs="Times New Roman"/>
          <w:sz w:val="24"/>
          <w:szCs w:val="24"/>
          <w:shd w:val="clear" w:color="auto" w:fill="FFFFFF"/>
        </w:rPr>
        <w:t>дейтерировании комплек</w:t>
      </w:r>
      <w:r w:rsidRPr="001E2385">
        <w:rPr>
          <w:rFonts w:ascii="Times New Roman" w:hAnsi="Times New Roman" w:cs="Times New Roman"/>
          <w:sz w:val="24"/>
          <w:szCs w:val="24"/>
          <w:shd w:val="clear" w:color="auto" w:fill="FFFFFF"/>
          <w:lang w:val="en-US"/>
        </w:rPr>
        <w:t>c</w:t>
      </w:r>
      <w:r w:rsidRPr="001E2385">
        <w:rPr>
          <w:rFonts w:ascii="Times New Roman" w:hAnsi="Times New Roman" w:cs="Times New Roman"/>
          <w:sz w:val="24"/>
          <w:szCs w:val="24"/>
          <w:shd w:val="clear" w:color="auto" w:fill="FFFFFF"/>
        </w:rPr>
        <w:t xml:space="preserve">а наблюдался положительный вицинальный </w:t>
      </w:r>
      <w:r w:rsidRPr="001E2385">
        <w:rPr>
          <w:rFonts w:ascii="Times New Roman" w:hAnsi="Times New Roman" w:cs="Times New Roman"/>
          <w:sz w:val="24"/>
          <w:szCs w:val="24"/>
          <w:shd w:val="clear" w:color="auto" w:fill="FFFFFF"/>
          <w:lang w:val="en-US"/>
        </w:rPr>
        <w:t>H</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D</w:t>
      </w:r>
      <w:r w:rsidRPr="001E2385">
        <w:rPr>
          <w:rFonts w:ascii="Times New Roman" w:hAnsi="Times New Roman" w:cs="Times New Roman"/>
          <w:sz w:val="24"/>
          <w:szCs w:val="24"/>
          <w:shd w:val="clear" w:color="auto" w:fill="FFFFFF"/>
        </w:rPr>
        <w:t xml:space="preserve"> изотопный эффект, </w:t>
      </w:r>
      <w:r w:rsidRPr="001E2385">
        <w:rPr>
          <w:rFonts w:ascii="Times New Roman" w:hAnsi="Times New Roman" w:cs="Times New Roman"/>
          <w:sz w:val="24"/>
          <w:szCs w:val="24"/>
          <w:shd w:val="clear" w:color="auto" w:fill="FFFFFF"/>
          <w:lang w:val="en-US"/>
        </w:rPr>
        <w:sym w:font="Symbol" w:char="F064"/>
      </w:r>
      <w:r w:rsidRPr="001E2385">
        <w:rPr>
          <w:rFonts w:ascii="Times New Roman" w:hAnsi="Times New Roman" w:cs="Times New Roman"/>
          <w:sz w:val="24"/>
          <w:szCs w:val="24"/>
          <w:shd w:val="clear" w:color="auto" w:fill="FFFFFF"/>
          <w:lang w:val="en-US"/>
        </w:rPr>
        <w:t>H</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HD</w:t>
      </w:r>
      <w:r w:rsidRPr="001E2385">
        <w:rPr>
          <w:rFonts w:ascii="Times New Roman" w:hAnsi="Times New Roman" w:cs="Times New Roman"/>
          <w:sz w:val="24"/>
          <w:szCs w:val="24"/>
          <w:shd w:val="clear" w:color="auto" w:fill="FFFFFF"/>
        </w:rPr>
        <w:t xml:space="preserve">) – </w:t>
      </w:r>
      <w:r w:rsidRPr="001E2385">
        <w:rPr>
          <w:rFonts w:ascii="Times New Roman" w:hAnsi="Times New Roman" w:cs="Times New Roman"/>
          <w:sz w:val="24"/>
          <w:szCs w:val="24"/>
          <w:shd w:val="clear" w:color="auto" w:fill="FFFFFF"/>
        </w:rPr>
        <w:sym w:font="Symbol" w:char="F064"/>
      </w:r>
      <w:r w:rsidRPr="001E2385">
        <w:rPr>
          <w:rFonts w:ascii="Times New Roman" w:hAnsi="Times New Roman" w:cs="Times New Roman"/>
          <w:sz w:val="24"/>
          <w:szCs w:val="24"/>
          <w:shd w:val="clear" w:color="auto" w:fill="FFFFFF"/>
          <w:lang w:val="en-US"/>
        </w:rPr>
        <w:t>H</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HH</w:t>
      </w:r>
      <w:proofErr w:type="gramStart"/>
      <w:r w:rsidRPr="001E2385">
        <w:rPr>
          <w:rFonts w:ascii="Times New Roman" w:hAnsi="Times New Roman" w:cs="Times New Roman"/>
          <w:sz w:val="24"/>
          <w:szCs w:val="24"/>
          <w:shd w:val="clear" w:color="auto" w:fill="FFFFFF"/>
        </w:rPr>
        <w:t>) &gt;</w:t>
      </w:r>
      <w:proofErr w:type="gramEnd"/>
      <w:r w:rsidRPr="001E2385">
        <w:rPr>
          <w:rFonts w:ascii="Times New Roman" w:hAnsi="Times New Roman" w:cs="Times New Roman"/>
          <w:sz w:val="24"/>
          <w:szCs w:val="24"/>
          <w:shd w:val="clear" w:color="auto" w:fill="FFFFFF"/>
        </w:rPr>
        <w:t xml:space="preserve"> 0 (Рис. 1</w:t>
      </w:r>
      <w:r w:rsidR="001C055A" w:rsidRPr="001E2385">
        <w:rPr>
          <w:rFonts w:ascii="Times New Roman" w:hAnsi="Times New Roman" w:cs="Times New Roman"/>
          <w:sz w:val="24"/>
          <w:szCs w:val="24"/>
          <w:shd w:val="clear" w:color="auto" w:fill="FFFFFF"/>
        </w:rPr>
        <w:t>5</w:t>
      </w:r>
      <w:r w:rsidRPr="001E2385">
        <w:rPr>
          <w:rFonts w:ascii="Times New Roman" w:hAnsi="Times New Roman" w:cs="Times New Roman"/>
          <w:sz w:val="24"/>
          <w:szCs w:val="24"/>
          <w:shd w:val="clear" w:color="auto" w:fill="FFFFFF"/>
        </w:rPr>
        <w:t>б)</w:t>
      </w:r>
      <w:r w:rsidR="00212F5E" w:rsidRPr="001E2385">
        <w:rPr>
          <w:rFonts w:ascii="Times New Roman" w:hAnsi="Times New Roman" w:cs="Times New Roman"/>
          <w:sz w:val="24"/>
          <w:szCs w:val="24"/>
          <w:shd w:val="clear" w:color="auto" w:fill="FFFFFF"/>
        </w:rPr>
        <w:t xml:space="preserve">, что </w:t>
      </w:r>
      <w:r w:rsidRPr="001E2385">
        <w:rPr>
          <w:rFonts w:ascii="Times New Roman" w:hAnsi="Times New Roman" w:cs="Times New Roman"/>
          <w:sz w:val="24"/>
          <w:szCs w:val="24"/>
          <w:shd w:val="clear" w:color="auto" w:fill="FFFFFF"/>
        </w:rPr>
        <w:t xml:space="preserve">говорит об антикооперативном связывании.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autoSpaceDE w:val="0"/>
              <w:autoSpaceDN w:val="0"/>
              <w:adjustRightInd w:val="0"/>
              <w:spacing w:line="360" w:lineRule="auto"/>
              <w:ind w:firstLine="720"/>
              <w:jc w:val="center"/>
              <w:outlineLvl w:val="0"/>
              <w:rPr>
                <w:rFonts w:ascii="Times New Roman" w:hAnsi="Times New Roman" w:cs="Times New Roman"/>
                <w:sz w:val="24"/>
                <w:szCs w:val="24"/>
                <w:shd w:val="clear" w:color="auto" w:fill="FFFFFF"/>
              </w:rPr>
            </w:pPr>
            <w:r w:rsidRPr="001E2385">
              <w:rPr>
                <w:rFonts w:ascii="Times New Roman" w:hAnsi="Times New Roman" w:cs="Times New Roman"/>
                <w:noProof/>
                <w:sz w:val="24"/>
                <w:szCs w:val="24"/>
                <w:shd w:val="clear" w:color="auto" w:fill="FFFFFF"/>
                <w:lang w:eastAsia="ru-RU"/>
              </w:rPr>
              <w:drawing>
                <wp:inline distT="0" distB="0" distL="0" distR="0" wp14:anchorId="5EA9C6DF" wp14:editId="323F4A4E">
                  <wp:extent cx="3406396" cy="1937006"/>
                  <wp:effectExtent l="0" t="0" r="381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5740" cy="1948005"/>
                          </a:xfrm>
                          <a:prstGeom prst="rect">
                            <a:avLst/>
                          </a:prstGeom>
                          <a:noFill/>
                          <a:ln>
                            <a:noFill/>
                          </a:ln>
                        </pic:spPr>
                      </pic:pic>
                    </a:graphicData>
                  </a:graphic>
                </wp:inline>
              </w:drawing>
            </w:r>
          </w:p>
        </w:tc>
      </w:tr>
    </w:tbl>
    <w:p w:rsidR="00212F5E" w:rsidRPr="001E2385" w:rsidRDefault="00212F5E" w:rsidP="000110A7">
      <w:pPr>
        <w:autoSpaceDE w:val="0"/>
        <w:autoSpaceDN w:val="0"/>
        <w:adjustRightInd w:val="0"/>
        <w:spacing w:after="0" w:line="360" w:lineRule="auto"/>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Рис. 1</w:t>
      </w:r>
      <w:r w:rsidR="001C055A" w:rsidRPr="001E2385">
        <w:rPr>
          <w:rFonts w:ascii="Times New Roman" w:hAnsi="Times New Roman" w:cs="Times New Roman"/>
          <w:sz w:val="24"/>
          <w:szCs w:val="24"/>
          <w:shd w:val="clear" w:color="auto" w:fill="FFFFFF"/>
        </w:rPr>
        <w:t>5</w:t>
      </w:r>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lang w:val="en-US"/>
        </w:rPr>
        <w:t>H</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D</w:t>
      </w:r>
      <w:r w:rsidRPr="001E2385">
        <w:rPr>
          <w:rFonts w:ascii="Times New Roman" w:hAnsi="Times New Roman" w:cs="Times New Roman"/>
          <w:sz w:val="24"/>
          <w:szCs w:val="24"/>
          <w:shd w:val="clear" w:color="auto" w:fill="FFFFFF"/>
        </w:rPr>
        <w:t xml:space="preserve"> изотопные эффекты при дейтерировании комплекса уксусной кислоты 2:1 (</w:t>
      </w:r>
      <w:r w:rsidRPr="001E2385">
        <w:rPr>
          <w:rFonts w:ascii="Times New Roman" w:hAnsi="Times New Roman" w:cs="Times New Roman"/>
          <w:sz w:val="24"/>
          <w:szCs w:val="24"/>
          <w:shd w:val="clear" w:color="auto" w:fill="FFFFFF"/>
          <w:lang w:val="en-US"/>
        </w:rPr>
        <w:t>CH</w:t>
      </w:r>
      <w:r w:rsidRPr="001E2385">
        <w:rPr>
          <w:rFonts w:ascii="Times New Roman" w:hAnsi="Times New Roman" w:cs="Times New Roman"/>
          <w:sz w:val="24"/>
          <w:szCs w:val="24"/>
          <w:shd w:val="clear" w:color="auto" w:fill="FFFFFF"/>
          <w:vertAlign w:val="subscript"/>
        </w:rPr>
        <w:t>3</w:t>
      </w:r>
      <w:r w:rsidRPr="001E2385">
        <w:rPr>
          <w:rFonts w:ascii="Times New Roman" w:hAnsi="Times New Roman" w:cs="Times New Roman"/>
          <w:sz w:val="24"/>
          <w:szCs w:val="24"/>
          <w:shd w:val="clear" w:color="auto" w:fill="FFFFFF"/>
          <w:lang w:val="en-US"/>
        </w:rPr>
        <w:t>COO</w:t>
      </w:r>
      <w:r w:rsidRPr="001E2385">
        <w:rPr>
          <w:rFonts w:ascii="Times New Roman" w:hAnsi="Times New Roman" w:cs="Times New Roman"/>
          <w:sz w:val="24"/>
          <w:szCs w:val="24"/>
          <w:shd w:val="clear" w:color="auto" w:fill="FFFFFF"/>
        </w:rPr>
        <w:t xml:space="preserve">Н – </w:t>
      </w:r>
      <w:r w:rsidRPr="001E2385">
        <w:rPr>
          <w:rFonts w:ascii="Times New Roman" w:hAnsi="Times New Roman" w:cs="Times New Roman"/>
          <w:sz w:val="24"/>
          <w:szCs w:val="24"/>
          <w:shd w:val="clear" w:color="auto" w:fill="FFFFFF"/>
          <w:lang w:val="en-US"/>
        </w:rPr>
        <w:t>CH</w:t>
      </w:r>
      <w:r w:rsidRPr="001E2385">
        <w:rPr>
          <w:rFonts w:ascii="Times New Roman" w:hAnsi="Times New Roman" w:cs="Times New Roman"/>
          <w:sz w:val="24"/>
          <w:szCs w:val="24"/>
          <w:shd w:val="clear" w:color="auto" w:fill="FFFFFF"/>
          <w:vertAlign w:val="subscript"/>
        </w:rPr>
        <w:t>3</w:t>
      </w:r>
      <w:r w:rsidRPr="001E2385">
        <w:rPr>
          <w:rFonts w:ascii="Times New Roman" w:hAnsi="Times New Roman" w:cs="Times New Roman"/>
          <w:sz w:val="24"/>
          <w:szCs w:val="24"/>
          <w:shd w:val="clear" w:color="auto" w:fill="FFFFFF"/>
          <w:lang w:val="en-US"/>
        </w:rPr>
        <w:t>COO</w:t>
      </w:r>
      <w:r w:rsidRPr="001E2385">
        <w:rPr>
          <w:rFonts w:ascii="Times New Roman" w:hAnsi="Times New Roman" w:cs="Times New Roman"/>
          <w:sz w:val="24"/>
          <w:szCs w:val="24"/>
          <w:shd w:val="clear" w:color="auto" w:fill="FFFFFF"/>
        </w:rPr>
        <w:t xml:space="preserve"> – </w:t>
      </w:r>
      <w:r w:rsidRPr="001E2385">
        <w:rPr>
          <w:rFonts w:ascii="Times New Roman" w:hAnsi="Times New Roman" w:cs="Times New Roman"/>
          <w:sz w:val="24"/>
          <w:szCs w:val="24"/>
          <w:shd w:val="clear" w:color="auto" w:fill="FFFFFF"/>
          <w:lang w:val="en-US"/>
        </w:rPr>
        <w:t>CH</w:t>
      </w:r>
      <w:r w:rsidRPr="001E2385">
        <w:rPr>
          <w:rFonts w:ascii="Times New Roman" w:hAnsi="Times New Roman" w:cs="Times New Roman"/>
          <w:sz w:val="24"/>
          <w:szCs w:val="24"/>
          <w:shd w:val="clear" w:color="auto" w:fill="FFFFFF"/>
          <w:vertAlign w:val="subscript"/>
        </w:rPr>
        <w:t>3</w:t>
      </w:r>
      <w:r w:rsidRPr="001E2385">
        <w:rPr>
          <w:rFonts w:ascii="Times New Roman" w:hAnsi="Times New Roman" w:cs="Times New Roman"/>
          <w:sz w:val="24"/>
          <w:szCs w:val="24"/>
          <w:shd w:val="clear" w:color="auto" w:fill="FFFFFF"/>
          <w:lang w:val="en-US"/>
        </w:rPr>
        <w:t>COO</w:t>
      </w:r>
      <w:r w:rsidRPr="001E2385">
        <w:rPr>
          <w:rFonts w:ascii="Times New Roman" w:hAnsi="Times New Roman" w:cs="Times New Roman"/>
          <w:sz w:val="24"/>
          <w:szCs w:val="24"/>
          <w:shd w:val="clear" w:color="auto" w:fill="FFFFFF"/>
        </w:rPr>
        <w:t>Н) [</w:t>
      </w:r>
      <w:hyperlink w:anchor="tolstoy2004" w:history="1">
        <w:r w:rsidR="001C055A" w:rsidRPr="001E2385">
          <w:rPr>
            <w:rStyle w:val="a4"/>
            <w:rFonts w:ascii="Times New Roman" w:hAnsi="Times New Roman" w:cs="Times New Roman"/>
            <w:sz w:val="24"/>
            <w:szCs w:val="24"/>
          </w:rPr>
          <w:t>11</w:t>
        </w:r>
      </w:hyperlink>
      <w:r w:rsidRPr="001E2385">
        <w:rPr>
          <w:rFonts w:ascii="Times New Roman" w:hAnsi="Times New Roman" w:cs="Times New Roman"/>
          <w:sz w:val="24"/>
          <w:szCs w:val="24"/>
          <w:shd w:val="clear" w:color="auto" w:fill="FFFFFF"/>
        </w:rPr>
        <w:t>].</w:t>
      </w:r>
    </w:p>
    <w:p w:rsidR="00212F5E" w:rsidRPr="001E2385" w:rsidRDefault="00212F5E" w:rsidP="00F359F6">
      <w:pPr>
        <w:autoSpaceDE w:val="0"/>
        <w:autoSpaceDN w:val="0"/>
        <w:adjustRightInd w:val="0"/>
        <w:spacing w:after="0" w:line="360" w:lineRule="auto"/>
        <w:ind w:firstLine="720"/>
        <w:jc w:val="both"/>
        <w:outlineLvl w:val="0"/>
        <w:rPr>
          <w:rFonts w:ascii="Times New Roman" w:hAnsi="Times New Roman" w:cs="Times New Roman"/>
          <w:sz w:val="24"/>
          <w:szCs w:val="24"/>
          <w:shd w:val="clear" w:color="auto" w:fill="FFFFFF"/>
        </w:rPr>
      </w:pPr>
    </w:p>
    <w:p w:rsidR="00F84ABF" w:rsidRPr="001E2385" w:rsidRDefault="009049E1" w:rsidP="00F359F6">
      <w:pPr>
        <w:pStyle w:val="a7"/>
        <w:numPr>
          <w:ilvl w:val="1"/>
          <w:numId w:val="25"/>
        </w:numPr>
        <w:ind w:firstLine="720"/>
        <w:rPr>
          <w:rFonts w:ascii="Times New Roman" w:eastAsia="Times New Roman" w:hAnsi="Times New Roman" w:cs="Times New Roman"/>
          <w:b/>
          <w:bCs/>
          <w:sz w:val="28"/>
          <w:szCs w:val="28"/>
          <w:shd w:val="clear" w:color="auto" w:fill="FFFFFF"/>
          <w:lang w:eastAsia="ru-RU"/>
        </w:rPr>
      </w:pPr>
      <w:r w:rsidRPr="001E2385">
        <w:rPr>
          <w:rFonts w:ascii="Times New Roman" w:eastAsia="Times New Roman" w:hAnsi="Times New Roman" w:cs="Times New Roman"/>
          <w:b/>
          <w:bCs/>
          <w:sz w:val="28"/>
          <w:szCs w:val="28"/>
          <w:shd w:val="clear" w:color="auto" w:fill="FFFFFF"/>
          <w:lang w:eastAsia="ru-RU"/>
        </w:rPr>
        <w:t xml:space="preserve">Спектры </w:t>
      </w:r>
      <w:proofErr w:type="gramStart"/>
      <w:r w:rsidRPr="001E2385">
        <w:rPr>
          <w:rFonts w:ascii="Times New Roman" w:eastAsia="Times New Roman" w:hAnsi="Times New Roman" w:cs="Times New Roman"/>
          <w:b/>
          <w:bCs/>
          <w:sz w:val="28"/>
          <w:szCs w:val="28"/>
          <w:shd w:val="clear" w:color="auto" w:fill="FFFFFF"/>
          <w:lang w:eastAsia="ru-RU"/>
        </w:rPr>
        <w:t>ЯМР</w:t>
      </w:r>
      <w:proofErr w:type="gramEnd"/>
      <w:r w:rsidRPr="001E2385">
        <w:rPr>
          <w:rFonts w:ascii="Times New Roman" w:eastAsia="Times New Roman" w:hAnsi="Times New Roman" w:cs="Times New Roman"/>
          <w:b/>
          <w:bCs/>
          <w:sz w:val="28"/>
          <w:szCs w:val="28"/>
          <w:shd w:val="clear" w:color="auto" w:fill="FFFFFF"/>
          <w:lang w:eastAsia="ru-RU"/>
        </w:rPr>
        <w:t xml:space="preserve"> и в</w:t>
      </w:r>
      <w:r w:rsidR="00F84ABF" w:rsidRPr="001E2385">
        <w:rPr>
          <w:rFonts w:ascii="Times New Roman" w:eastAsia="Times New Roman" w:hAnsi="Times New Roman" w:cs="Times New Roman"/>
          <w:b/>
          <w:bCs/>
          <w:sz w:val="28"/>
          <w:szCs w:val="28"/>
          <w:shd w:val="clear" w:color="auto" w:fill="FFFFFF"/>
          <w:lang w:eastAsia="ru-RU"/>
        </w:rPr>
        <w:t xml:space="preserve">одородная связь в самоассоциатах фосфорсодержащих кислот </w:t>
      </w:r>
    </w:p>
    <w:p w:rsidR="009533A6" w:rsidRPr="001E2385" w:rsidRDefault="009533A6" w:rsidP="00F359F6">
      <w:pPr>
        <w:pStyle w:val="Default"/>
        <w:spacing w:line="360" w:lineRule="auto"/>
        <w:ind w:firstLine="720"/>
        <w:jc w:val="both"/>
        <w:outlineLvl w:val="0"/>
        <w:rPr>
          <w:rFonts w:ascii="Times New Roman" w:hAnsi="Times New Roman" w:cs="Times New Roman"/>
          <w:color w:val="auto"/>
        </w:rPr>
      </w:pPr>
      <w:r w:rsidRPr="001E2385">
        <w:rPr>
          <w:rFonts w:ascii="Times New Roman" w:hAnsi="Times New Roman" w:cs="Times New Roman"/>
          <w:color w:val="auto"/>
        </w:rPr>
        <w:t xml:space="preserve">Фосфорсодержащие кислоты имеют протонодонорную РОН группу и протоноакцепторную группу Р=О, поэтому они могут образовывать водородно-связанные системы в газовой фазе, жидкой и в кристаллах. </w:t>
      </w:r>
    </w:p>
    <w:p w:rsidR="00530A44" w:rsidRPr="001E2385" w:rsidRDefault="00EE4543" w:rsidP="00F359F6">
      <w:pPr>
        <w:spacing w:line="360" w:lineRule="auto"/>
        <w:ind w:firstLine="720"/>
        <w:jc w:val="both"/>
        <w:outlineLvl w:val="0"/>
        <w:rPr>
          <w:rFonts w:ascii="Times New Roman" w:hAnsi="Times New Roman" w:cs="Times New Roman"/>
        </w:rPr>
      </w:pPr>
      <w:r w:rsidRPr="001E2385">
        <w:rPr>
          <w:rFonts w:ascii="Times New Roman" w:hAnsi="Times New Roman" w:cs="Times New Roman"/>
          <w:sz w:val="24"/>
          <w:szCs w:val="24"/>
        </w:rPr>
        <w:t>Водородные связи, образованные</w:t>
      </w:r>
      <w:r w:rsidR="00C332E0" w:rsidRPr="001E2385">
        <w:rPr>
          <w:rFonts w:ascii="Times New Roman" w:hAnsi="Times New Roman" w:cs="Times New Roman"/>
          <w:sz w:val="24"/>
          <w:szCs w:val="24"/>
        </w:rPr>
        <w:t xml:space="preserve"> </w:t>
      </w:r>
      <w:r w:rsidR="00C332E0" w:rsidRPr="001E2385">
        <w:rPr>
          <w:rFonts w:ascii="Times New Roman" w:hAnsi="Times New Roman" w:cs="Times New Roman"/>
          <w:sz w:val="24"/>
          <w:szCs w:val="24"/>
          <w:lang w:val="en-US"/>
        </w:rPr>
        <w:t>POOH</w:t>
      </w:r>
      <w:r w:rsidR="00C332E0" w:rsidRPr="001E2385">
        <w:rPr>
          <w:rFonts w:ascii="Times New Roman" w:hAnsi="Times New Roman" w:cs="Times New Roman"/>
          <w:sz w:val="24"/>
          <w:szCs w:val="24"/>
        </w:rPr>
        <w:t xml:space="preserve"> группой </w:t>
      </w:r>
      <w:r w:rsidRPr="001E2385">
        <w:rPr>
          <w:rFonts w:ascii="Times New Roman" w:hAnsi="Times New Roman" w:cs="Times New Roman"/>
          <w:sz w:val="24"/>
          <w:szCs w:val="24"/>
        </w:rPr>
        <w:t>в самоассоциатах фосфиновых кислот относя</w:t>
      </w:r>
      <w:r w:rsidR="00C332E0" w:rsidRPr="001E2385">
        <w:rPr>
          <w:rFonts w:ascii="Times New Roman" w:hAnsi="Times New Roman" w:cs="Times New Roman"/>
          <w:sz w:val="24"/>
          <w:szCs w:val="24"/>
        </w:rPr>
        <w:t xml:space="preserve">тся к сильным межмолекулярным взаимодействиям. </w:t>
      </w:r>
      <w:r w:rsidR="00166348" w:rsidRPr="001E2385">
        <w:rPr>
          <w:rFonts w:ascii="Times New Roman" w:hAnsi="Times New Roman" w:cs="Times New Roman"/>
          <w:sz w:val="24"/>
          <w:szCs w:val="24"/>
        </w:rPr>
        <w:t xml:space="preserve">Так, в кристаллах такие </w:t>
      </w:r>
      <w:r w:rsidR="00166348" w:rsidRPr="001E2385">
        <w:rPr>
          <w:rFonts w:ascii="Times New Roman" w:hAnsi="Times New Roman" w:cs="Times New Roman"/>
          <w:sz w:val="24"/>
          <w:szCs w:val="24"/>
        </w:rPr>
        <w:lastRenderedPageBreak/>
        <w:t>молекулы</w:t>
      </w:r>
      <w:r w:rsidR="00C332E0" w:rsidRPr="001E2385">
        <w:rPr>
          <w:rFonts w:ascii="Times New Roman" w:hAnsi="Times New Roman" w:cs="Times New Roman"/>
          <w:sz w:val="24"/>
          <w:szCs w:val="24"/>
        </w:rPr>
        <w:t xml:space="preserve"> формируют бесконечные цепи</w:t>
      </w:r>
      <w:r w:rsidR="00166348" w:rsidRPr="001E2385">
        <w:rPr>
          <w:rFonts w:ascii="Times New Roman" w:hAnsi="Times New Roman" w:cs="Times New Roman"/>
          <w:sz w:val="24"/>
          <w:szCs w:val="24"/>
        </w:rPr>
        <w:t xml:space="preserve"> или</w:t>
      </w:r>
      <w:r w:rsidR="00C332E0" w:rsidRPr="001E2385">
        <w:rPr>
          <w:rFonts w:ascii="Times New Roman" w:hAnsi="Times New Roman" w:cs="Times New Roman"/>
          <w:sz w:val="24"/>
          <w:szCs w:val="24"/>
        </w:rPr>
        <w:t xml:space="preserve"> циклические димеры, в которых расстояние </w:t>
      </w:r>
      <w:proofErr w:type="gramStart"/>
      <w:r w:rsidR="00C332E0" w:rsidRPr="001E2385">
        <w:rPr>
          <w:rFonts w:ascii="Times New Roman" w:hAnsi="Times New Roman" w:cs="Times New Roman"/>
          <w:sz w:val="24"/>
          <w:szCs w:val="24"/>
        </w:rPr>
        <w:t>О</w:t>
      </w:r>
      <w:r w:rsidR="00DA46BA" w:rsidRPr="001E2385">
        <w:rPr>
          <w:rFonts w:ascii="Times New Roman" w:hAnsi="Times New Roman" w:cs="Times New Roman"/>
          <w:sz w:val="24"/>
          <w:szCs w:val="24"/>
        </w:rPr>
        <w:t>...</w:t>
      </w:r>
      <w:proofErr w:type="gramEnd"/>
      <w:r w:rsidR="00C332E0" w:rsidRPr="001E2385">
        <w:rPr>
          <w:rFonts w:ascii="Times New Roman" w:hAnsi="Times New Roman" w:cs="Times New Roman"/>
          <w:sz w:val="24"/>
          <w:szCs w:val="24"/>
        </w:rPr>
        <w:t>О согласно данным рентгеноструктурного анализа лежит в интервале 2.40-2.55 Å [</w:t>
      </w:r>
      <w:hyperlink w:anchor="khaikinJMolStruct" w:history="1">
        <w:r w:rsidR="00582385" w:rsidRPr="001E2385">
          <w:rPr>
            <w:rStyle w:val="a4"/>
            <w:rFonts w:ascii="Times New Roman" w:hAnsi="Times New Roman" w:cs="Times New Roman"/>
            <w:sz w:val="24"/>
            <w:szCs w:val="24"/>
          </w:rPr>
          <w:t>7</w:t>
        </w:r>
        <w:r w:rsidR="00A06587" w:rsidRPr="001E2385">
          <w:rPr>
            <w:rStyle w:val="a4"/>
            <w:rFonts w:ascii="Times New Roman" w:hAnsi="Times New Roman" w:cs="Times New Roman"/>
            <w:sz w:val="24"/>
            <w:szCs w:val="24"/>
          </w:rPr>
          <w:t>5</w:t>
        </w:r>
      </w:hyperlink>
      <w:r w:rsidR="00C332E0" w:rsidRPr="001E2385">
        <w:rPr>
          <w:rFonts w:ascii="Times New Roman" w:hAnsi="Times New Roman" w:cs="Times New Roman"/>
          <w:sz w:val="24"/>
          <w:szCs w:val="24"/>
        </w:rPr>
        <w:t xml:space="preserve">]. </w:t>
      </w:r>
      <w:r w:rsidR="00166348" w:rsidRPr="001E2385">
        <w:rPr>
          <w:rFonts w:ascii="Times New Roman" w:hAnsi="Times New Roman" w:cs="Times New Roman"/>
          <w:sz w:val="24"/>
          <w:szCs w:val="24"/>
        </w:rPr>
        <w:t>Д</w:t>
      </w:r>
      <w:r w:rsidR="00611268" w:rsidRPr="001E2385">
        <w:rPr>
          <w:rFonts w:ascii="Times New Roman" w:hAnsi="Times New Roman" w:cs="Times New Roman"/>
          <w:sz w:val="24"/>
          <w:szCs w:val="24"/>
        </w:rPr>
        <w:t xml:space="preserve">ля </w:t>
      </w:r>
      <w:r w:rsidRPr="001E2385">
        <w:rPr>
          <w:rFonts w:ascii="Times New Roman" w:hAnsi="Times New Roman" w:cs="Times New Roman"/>
          <w:sz w:val="24"/>
          <w:szCs w:val="24"/>
        </w:rPr>
        <w:t xml:space="preserve">кислоты </w:t>
      </w:r>
      <w:r w:rsidR="00611268" w:rsidRPr="001E2385">
        <w:rPr>
          <w:rFonts w:ascii="Times New Roman" w:hAnsi="Times New Roman" w:cs="Times New Roman"/>
          <w:sz w:val="24"/>
          <w:szCs w:val="24"/>
        </w:rPr>
        <w:t>(</w:t>
      </w:r>
      <w:r w:rsidR="00611268" w:rsidRPr="001E2385">
        <w:rPr>
          <w:rFonts w:ascii="Times New Roman" w:hAnsi="Times New Roman" w:cs="Times New Roman"/>
          <w:sz w:val="24"/>
          <w:szCs w:val="24"/>
          <w:lang w:val="en-US"/>
        </w:rPr>
        <w:t>CH</w:t>
      </w:r>
      <w:r w:rsidR="00611268" w:rsidRPr="001E2385">
        <w:rPr>
          <w:rFonts w:ascii="Times New Roman" w:hAnsi="Times New Roman" w:cs="Times New Roman"/>
          <w:sz w:val="24"/>
          <w:szCs w:val="24"/>
          <w:vertAlign w:val="subscript"/>
        </w:rPr>
        <w:t>3</w:t>
      </w:r>
      <w:r w:rsidR="00611268" w:rsidRPr="001E2385">
        <w:rPr>
          <w:rFonts w:ascii="Times New Roman" w:hAnsi="Times New Roman" w:cs="Times New Roman"/>
          <w:sz w:val="24"/>
          <w:szCs w:val="24"/>
        </w:rPr>
        <w:t>)</w:t>
      </w:r>
      <w:r w:rsidR="00611268" w:rsidRPr="001E2385">
        <w:rPr>
          <w:rFonts w:ascii="Times New Roman" w:hAnsi="Times New Roman" w:cs="Times New Roman"/>
          <w:sz w:val="24"/>
          <w:szCs w:val="24"/>
          <w:vertAlign w:val="subscript"/>
        </w:rPr>
        <w:t>2</w:t>
      </w:r>
      <w:r w:rsidR="00611268" w:rsidRPr="001E2385">
        <w:rPr>
          <w:rFonts w:ascii="Times New Roman" w:hAnsi="Times New Roman" w:cs="Times New Roman"/>
          <w:sz w:val="24"/>
          <w:szCs w:val="24"/>
          <w:lang w:val="en-US"/>
        </w:rPr>
        <w:t>POOH</w:t>
      </w:r>
      <w:r w:rsidR="00611268" w:rsidRPr="001E2385">
        <w:rPr>
          <w:rFonts w:ascii="Times New Roman" w:hAnsi="Times New Roman" w:cs="Times New Roman"/>
          <w:sz w:val="24"/>
          <w:szCs w:val="24"/>
        </w:rPr>
        <w:t>, изученной с помощью электронной дифракции в газовой фазе</w:t>
      </w:r>
      <w:r w:rsidR="00166348" w:rsidRPr="001E2385">
        <w:rPr>
          <w:rFonts w:ascii="Times New Roman" w:hAnsi="Times New Roman" w:cs="Times New Roman"/>
          <w:sz w:val="24"/>
          <w:szCs w:val="24"/>
        </w:rPr>
        <w:t>,</w:t>
      </w:r>
      <w:r w:rsidR="00611268" w:rsidRPr="001E2385">
        <w:rPr>
          <w:rFonts w:ascii="Times New Roman" w:hAnsi="Times New Roman" w:cs="Times New Roman"/>
          <w:sz w:val="24"/>
          <w:szCs w:val="24"/>
        </w:rPr>
        <w:t xml:space="preserve"> также было доказано</w:t>
      </w:r>
      <w:r w:rsidR="00530A44" w:rsidRPr="001E2385">
        <w:rPr>
          <w:rFonts w:ascii="Times New Roman" w:hAnsi="Times New Roman" w:cs="Times New Roman"/>
          <w:sz w:val="24"/>
          <w:szCs w:val="24"/>
        </w:rPr>
        <w:t xml:space="preserve"> образование димеров, а также</w:t>
      </w:r>
      <w:r w:rsidR="00611268" w:rsidRPr="001E2385">
        <w:rPr>
          <w:rFonts w:ascii="Times New Roman" w:hAnsi="Times New Roman" w:cs="Times New Roman"/>
          <w:sz w:val="24"/>
          <w:szCs w:val="24"/>
        </w:rPr>
        <w:t>, что</w:t>
      </w:r>
      <w:r w:rsidR="0063518B" w:rsidRPr="001E2385">
        <w:rPr>
          <w:rFonts w:ascii="Times New Roman" w:hAnsi="Times New Roman" w:cs="Times New Roman"/>
          <w:sz w:val="24"/>
          <w:szCs w:val="24"/>
        </w:rPr>
        <w:t xml:space="preserve"> </w:t>
      </w:r>
      <w:r w:rsidR="00611268" w:rsidRPr="001E2385">
        <w:rPr>
          <w:rFonts w:ascii="Times New Roman" w:hAnsi="Times New Roman" w:cs="Times New Roman"/>
          <w:sz w:val="24"/>
          <w:szCs w:val="24"/>
        </w:rPr>
        <w:t>энерги</w:t>
      </w:r>
      <w:r w:rsidR="00166348" w:rsidRPr="001E2385">
        <w:rPr>
          <w:rFonts w:ascii="Times New Roman" w:hAnsi="Times New Roman" w:cs="Times New Roman"/>
          <w:sz w:val="24"/>
          <w:szCs w:val="24"/>
        </w:rPr>
        <w:t>я</w:t>
      </w:r>
      <w:r w:rsidR="00625A0A" w:rsidRPr="001E2385">
        <w:rPr>
          <w:rFonts w:ascii="Times New Roman" w:hAnsi="Times New Roman" w:cs="Times New Roman"/>
          <w:sz w:val="24"/>
          <w:szCs w:val="24"/>
        </w:rPr>
        <w:t xml:space="preserve"> димеризации </w:t>
      </w:r>
      <w:r w:rsidR="00166348" w:rsidRPr="001E2385">
        <w:rPr>
          <w:rFonts w:ascii="Times New Roman" w:hAnsi="Times New Roman" w:cs="Times New Roman"/>
          <w:sz w:val="24"/>
          <w:szCs w:val="24"/>
        </w:rPr>
        <w:t xml:space="preserve">составляет </w:t>
      </w:r>
      <w:r w:rsidR="00625A0A" w:rsidRPr="001E2385">
        <w:rPr>
          <w:rFonts w:ascii="Times New Roman" w:hAnsi="Times New Roman" w:cs="Times New Roman"/>
          <w:sz w:val="24"/>
          <w:szCs w:val="24"/>
        </w:rPr>
        <w:t>22 ккал/моль</w:t>
      </w:r>
      <w:r w:rsidR="00611268" w:rsidRPr="001E2385">
        <w:rPr>
          <w:rFonts w:ascii="Times New Roman" w:hAnsi="Times New Roman" w:cs="Times New Roman"/>
          <w:sz w:val="24"/>
          <w:szCs w:val="24"/>
        </w:rPr>
        <w:t xml:space="preserve"> </w:t>
      </w:r>
      <w:r w:rsidR="00625A0A" w:rsidRPr="001E2385">
        <w:rPr>
          <w:rFonts w:ascii="Times New Roman" w:hAnsi="Times New Roman" w:cs="Times New Roman"/>
          <w:sz w:val="24"/>
          <w:szCs w:val="24"/>
        </w:rPr>
        <w:t>[</w:t>
      </w:r>
      <w:hyperlink w:anchor="asfinPJC" w:history="1">
        <w:r w:rsidR="00F708A9" w:rsidRPr="001E2385">
          <w:rPr>
            <w:rStyle w:val="a4"/>
            <w:rFonts w:ascii="Times New Roman" w:hAnsi="Times New Roman" w:cs="Times New Roman"/>
            <w:sz w:val="24"/>
            <w:szCs w:val="24"/>
          </w:rPr>
          <w:t>5</w:t>
        </w:r>
        <w:r w:rsidR="00F708A9" w:rsidRPr="001E2385">
          <w:rPr>
            <w:rStyle w:val="a4"/>
            <w:rFonts w:ascii="Times New Roman" w:hAnsi="Times New Roman" w:cs="Times New Roman"/>
            <w:sz w:val="24"/>
            <w:szCs w:val="24"/>
          </w:rPr>
          <w:t>8</w:t>
        </w:r>
      </w:hyperlink>
      <w:r w:rsidR="00625A0A" w:rsidRPr="001E2385">
        <w:rPr>
          <w:rFonts w:ascii="Times New Roman" w:hAnsi="Times New Roman" w:cs="Times New Roman"/>
          <w:sz w:val="24"/>
          <w:szCs w:val="24"/>
        </w:rPr>
        <w:t>].</w:t>
      </w:r>
      <w:r w:rsidR="00625A0A" w:rsidRPr="001E2385">
        <w:rPr>
          <w:rFonts w:ascii="Times New Roman" w:hAnsi="Times New Roman" w:cs="Times New Roman"/>
        </w:rPr>
        <w:t xml:space="preserve"> </w:t>
      </w:r>
      <w:r w:rsidR="00166348" w:rsidRPr="001E2385">
        <w:rPr>
          <w:rFonts w:ascii="Times New Roman" w:hAnsi="Times New Roman" w:cs="Times New Roman"/>
          <w:sz w:val="24"/>
          <w:szCs w:val="24"/>
        </w:rPr>
        <w:t>Кроме того, в</w:t>
      </w:r>
      <w:r w:rsidR="009533A6" w:rsidRPr="001E2385">
        <w:rPr>
          <w:rFonts w:ascii="Times New Roman" w:hAnsi="Times New Roman" w:cs="Times New Roman"/>
          <w:sz w:val="24"/>
          <w:szCs w:val="24"/>
        </w:rPr>
        <w:t xml:space="preserve"> результате исследования</w:t>
      </w:r>
      <w:r w:rsidR="00611268" w:rsidRPr="001E2385">
        <w:rPr>
          <w:rFonts w:ascii="Times New Roman" w:hAnsi="Times New Roman" w:cs="Times New Roman"/>
          <w:sz w:val="24"/>
          <w:szCs w:val="24"/>
        </w:rPr>
        <w:t xml:space="preserve"> [</w:t>
      </w:r>
      <w:hyperlink w:anchor="khaikinDokl" w:history="1">
        <w:r w:rsidR="00F708A9" w:rsidRPr="001E2385">
          <w:rPr>
            <w:rStyle w:val="a4"/>
            <w:rFonts w:ascii="Times New Roman" w:hAnsi="Times New Roman" w:cs="Times New Roman"/>
            <w:sz w:val="24"/>
            <w:szCs w:val="24"/>
          </w:rPr>
          <w:t>76</w:t>
        </w:r>
      </w:hyperlink>
      <w:r w:rsidR="00611268" w:rsidRPr="001E2385">
        <w:rPr>
          <w:rFonts w:ascii="Times New Roman" w:hAnsi="Times New Roman" w:cs="Times New Roman"/>
          <w:sz w:val="24"/>
          <w:szCs w:val="24"/>
        </w:rPr>
        <w:t xml:space="preserve">] </w:t>
      </w:r>
      <w:r w:rsidR="009533A6" w:rsidRPr="001E2385">
        <w:rPr>
          <w:rFonts w:ascii="Times New Roman" w:hAnsi="Times New Roman" w:cs="Times New Roman"/>
          <w:sz w:val="24"/>
          <w:szCs w:val="24"/>
        </w:rPr>
        <w:t>было обнаружено</w:t>
      </w:r>
      <w:r w:rsidR="000A3F66" w:rsidRPr="001E2385">
        <w:rPr>
          <w:rFonts w:ascii="Times New Roman" w:hAnsi="Times New Roman" w:cs="Times New Roman"/>
          <w:sz w:val="24"/>
          <w:szCs w:val="24"/>
        </w:rPr>
        <w:t xml:space="preserve"> с помощью ИК-спектроскопии</w:t>
      </w:r>
      <w:r w:rsidR="009533A6" w:rsidRPr="001E2385">
        <w:rPr>
          <w:rFonts w:ascii="Times New Roman" w:hAnsi="Times New Roman" w:cs="Times New Roman"/>
          <w:sz w:val="24"/>
          <w:szCs w:val="24"/>
        </w:rPr>
        <w:t>, что при 300</w:t>
      </w:r>
      <w:r w:rsidR="00215814" w:rsidRPr="001E2385">
        <w:rPr>
          <w:rFonts w:ascii="Times New Roman" w:hAnsi="Times New Roman" w:cs="Times New Roman"/>
          <w:sz w:val="24"/>
          <w:szCs w:val="24"/>
        </w:rPr>
        <w:t xml:space="preserve"> </w:t>
      </w:r>
      <w:r w:rsidR="009533A6" w:rsidRPr="001E2385">
        <w:rPr>
          <w:rFonts w:ascii="Times New Roman" w:hAnsi="Times New Roman" w:cs="Times New Roman"/>
          <w:sz w:val="24"/>
          <w:szCs w:val="24"/>
          <w:lang w:val="en-US"/>
        </w:rPr>
        <w:t>K</w:t>
      </w:r>
      <w:r w:rsidR="009533A6" w:rsidRPr="001E2385">
        <w:rPr>
          <w:rFonts w:ascii="Times New Roman" w:hAnsi="Times New Roman" w:cs="Times New Roman"/>
          <w:sz w:val="24"/>
          <w:szCs w:val="24"/>
        </w:rPr>
        <w:t xml:space="preserve"> </w:t>
      </w:r>
      <w:r w:rsidR="000A3F66" w:rsidRPr="001E2385">
        <w:rPr>
          <w:rFonts w:ascii="Times New Roman" w:hAnsi="Times New Roman" w:cs="Times New Roman"/>
          <w:sz w:val="24"/>
          <w:szCs w:val="24"/>
        </w:rPr>
        <w:t xml:space="preserve">в газовой фазе </w:t>
      </w:r>
      <w:r w:rsidR="00D648BA" w:rsidRPr="001E2385">
        <w:rPr>
          <w:rFonts w:ascii="Times New Roman" w:hAnsi="Times New Roman" w:cs="Times New Roman"/>
          <w:sz w:val="24"/>
          <w:szCs w:val="24"/>
        </w:rPr>
        <w:t>равновесие в с</w:t>
      </w:r>
      <w:r w:rsidRPr="001E2385">
        <w:rPr>
          <w:rFonts w:ascii="Times New Roman" w:hAnsi="Times New Roman" w:cs="Times New Roman"/>
          <w:sz w:val="24"/>
          <w:szCs w:val="24"/>
        </w:rPr>
        <w:t>амоассоциатах</w:t>
      </w:r>
      <w:r w:rsidR="00D648BA" w:rsidRPr="001E2385">
        <w:rPr>
          <w:rFonts w:ascii="Times New Roman" w:hAnsi="Times New Roman" w:cs="Times New Roman"/>
          <w:sz w:val="24"/>
          <w:szCs w:val="24"/>
        </w:rPr>
        <w:t xml:space="preserve"> кислот (</w:t>
      </w:r>
      <w:r w:rsidR="00D648BA" w:rsidRPr="001E2385">
        <w:rPr>
          <w:rFonts w:ascii="Times New Roman" w:hAnsi="Times New Roman" w:cs="Times New Roman"/>
          <w:sz w:val="24"/>
          <w:szCs w:val="24"/>
          <w:lang w:val="en-US"/>
        </w:rPr>
        <w:t>CH</w:t>
      </w:r>
      <w:r w:rsidR="00D648BA" w:rsidRPr="001E2385">
        <w:rPr>
          <w:rFonts w:ascii="Times New Roman" w:hAnsi="Times New Roman" w:cs="Times New Roman"/>
          <w:sz w:val="24"/>
          <w:szCs w:val="24"/>
          <w:vertAlign w:val="subscript"/>
        </w:rPr>
        <w:t>3</w:t>
      </w:r>
      <w:r w:rsidR="00D648BA" w:rsidRPr="001E2385">
        <w:rPr>
          <w:rFonts w:ascii="Times New Roman" w:hAnsi="Times New Roman" w:cs="Times New Roman"/>
          <w:sz w:val="24"/>
          <w:szCs w:val="24"/>
        </w:rPr>
        <w:t>)</w:t>
      </w:r>
      <w:r w:rsidR="00D648BA" w:rsidRPr="001E2385">
        <w:rPr>
          <w:rFonts w:ascii="Times New Roman" w:hAnsi="Times New Roman" w:cs="Times New Roman"/>
          <w:sz w:val="24"/>
          <w:szCs w:val="24"/>
          <w:vertAlign w:val="subscript"/>
        </w:rPr>
        <w:t>2</w:t>
      </w:r>
      <w:r w:rsidR="00D648BA" w:rsidRPr="001E2385">
        <w:rPr>
          <w:rFonts w:ascii="Times New Roman" w:hAnsi="Times New Roman" w:cs="Times New Roman"/>
          <w:sz w:val="24"/>
          <w:szCs w:val="24"/>
          <w:lang w:val="en-US"/>
        </w:rPr>
        <w:t>POOH</w:t>
      </w:r>
      <w:r w:rsidR="00D648BA" w:rsidRPr="001E2385">
        <w:rPr>
          <w:rFonts w:ascii="Times New Roman" w:hAnsi="Times New Roman" w:cs="Times New Roman"/>
          <w:sz w:val="24"/>
          <w:szCs w:val="24"/>
        </w:rPr>
        <w:t>, (</w:t>
      </w:r>
      <w:r w:rsidR="00D648BA" w:rsidRPr="001E2385">
        <w:rPr>
          <w:rFonts w:ascii="Times New Roman" w:hAnsi="Times New Roman" w:cs="Times New Roman"/>
          <w:sz w:val="24"/>
          <w:szCs w:val="24"/>
          <w:lang w:val="en-US"/>
        </w:rPr>
        <w:t>CH</w:t>
      </w:r>
      <w:r w:rsidR="00D648BA" w:rsidRPr="001E2385">
        <w:rPr>
          <w:rFonts w:ascii="Times New Roman" w:hAnsi="Times New Roman" w:cs="Times New Roman"/>
          <w:sz w:val="24"/>
          <w:szCs w:val="24"/>
          <w:vertAlign w:val="subscript"/>
        </w:rPr>
        <w:t>2</w:t>
      </w:r>
      <w:r w:rsidR="00D648BA" w:rsidRPr="001E2385">
        <w:rPr>
          <w:rFonts w:ascii="Times New Roman" w:hAnsi="Times New Roman" w:cs="Times New Roman"/>
          <w:sz w:val="24"/>
          <w:szCs w:val="24"/>
          <w:lang w:val="en-US"/>
        </w:rPr>
        <w:t>Cl</w:t>
      </w:r>
      <w:r w:rsidR="00D648BA" w:rsidRPr="001E2385">
        <w:rPr>
          <w:rFonts w:ascii="Times New Roman" w:hAnsi="Times New Roman" w:cs="Times New Roman"/>
          <w:sz w:val="24"/>
          <w:szCs w:val="24"/>
        </w:rPr>
        <w:t>)</w:t>
      </w:r>
      <w:r w:rsidR="00D648BA" w:rsidRPr="001E2385">
        <w:rPr>
          <w:rFonts w:ascii="Times New Roman" w:hAnsi="Times New Roman" w:cs="Times New Roman"/>
          <w:sz w:val="24"/>
          <w:szCs w:val="24"/>
          <w:vertAlign w:val="subscript"/>
        </w:rPr>
        <w:t>2</w:t>
      </w:r>
      <w:r w:rsidR="00D648BA" w:rsidRPr="001E2385">
        <w:rPr>
          <w:rFonts w:ascii="Times New Roman" w:hAnsi="Times New Roman" w:cs="Times New Roman"/>
          <w:sz w:val="24"/>
          <w:szCs w:val="24"/>
          <w:lang w:val="en-US"/>
        </w:rPr>
        <w:t>POOH</w:t>
      </w:r>
      <w:r w:rsidR="00D648BA" w:rsidRPr="001E2385">
        <w:rPr>
          <w:rFonts w:ascii="Times New Roman" w:hAnsi="Times New Roman" w:cs="Times New Roman"/>
          <w:sz w:val="24"/>
          <w:szCs w:val="24"/>
        </w:rPr>
        <w:t xml:space="preserve"> и (</w:t>
      </w:r>
      <w:r w:rsidR="00D648BA" w:rsidRPr="001E2385">
        <w:rPr>
          <w:rFonts w:ascii="Times New Roman" w:hAnsi="Times New Roman" w:cs="Times New Roman"/>
          <w:sz w:val="24"/>
          <w:szCs w:val="24"/>
          <w:lang w:val="en-US"/>
        </w:rPr>
        <w:t>C</w:t>
      </w:r>
      <w:r w:rsidR="00D648BA" w:rsidRPr="001E2385">
        <w:rPr>
          <w:rFonts w:ascii="Times New Roman" w:hAnsi="Times New Roman" w:cs="Times New Roman"/>
          <w:sz w:val="24"/>
          <w:szCs w:val="24"/>
          <w:vertAlign w:val="subscript"/>
        </w:rPr>
        <w:t>6</w:t>
      </w:r>
      <w:r w:rsidR="00D648BA" w:rsidRPr="001E2385">
        <w:rPr>
          <w:rFonts w:ascii="Times New Roman" w:hAnsi="Times New Roman" w:cs="Times New Roman"/>
          <w:sz w:val="24"/>
          <w:szCs w:val="24"/>
          <w:lang w:val="en-US"/>
        </w:rPr>
        <w:t>H</w:t>
      </w:r>
      <w:r w:rsidR="00D648BA" w:rsidRPr="001E2385">
        <w:rPr>
          <w:rFonts w:ascii="Times New Roman" w:hAnsi="Times New Roman" w:cs="Times New Roman"/>
          <w:sz w:val="24"/>
          <w:szCs w:val="24"/>
          <w:vertAlign w:val="subscript"/>
        </w:rPr>
        <w:t>5</w:t>
      </w:r>
      <w:r w:rsidR="00D648BA" w:rsidRPr="001E2385">
        <w:rPr>
          <w:rFonts w:ascii="Times New Roman" w:hAnsi="Times New Roman" w:cs="Times New Roman"/>
          <w:sz w:val="24"/>
          <w:szCs w:val="24"/>
        </w:rPr>
        <w:t>)</w:t>
      </w:r>
      <w:r w:rsidR="00D648BA" w:rsidRPr="001E2385">
        <w:rPr>
          <w:rFonts w:ascii="Times New Roman" w:hAnsi="Times New Roman" w:cs="Times New Roman"/>
          <w:sz w:val="24"/>
          <w:szCs w:val="24"/>
          <w:vertAlign w:val="subscript"/>
        </w:rPr>
        <w:t>2</w:t>
      </w:r>
      <w:r w:rsidR="00D648BA" w:rsidRPr="001E2385">
        <w:rPr>
          <w:rFonts w:ascii="Times New Roman" w:hAnsi="Times New Roman" w:cs="Times New Roman"/>
          <w:sz w:val="24"/>
          <w:szCs w:val="24"/>
          <w:lang w:val="en-US"/>
        </w:rPr>
        <w:t>POOH</w:t>
      </w:r>
      <w:r w:rsidR="00D648BA" w:rsidRPr="001E2385">
        <w:rPr>
          <w:rFonts w:ascii="Times New Roman" w:hAnsi="Times New Roman" w:cs="Times New Roman"/>
          <w:sz w:val="24"/>
          <w:szCs w:val="24"/>
        </w:rPr>
        <w:t xml:space="preserve"> </w:t>
      </w:r>
      <w:r w:rsidR="009533A6" w:rsidRPr="001E2385">
        <w:rPr>
          <w:rFonts w:ascii="Times New Roman" w:hAnsi="Times New Roman" w:cs="Times New Roman"/>
          <w:sz w:val="24"/>
          <w:szCs w:val="24"/>
        </w:rPr>
        <w:t>сдвинуто в сторон</w:t>
      </w:r>
      <w:r w:rsidR="00D648BA" w:rsidRPr="001E2385">
        <w:rPr>
          <w:rFonts w:ascii="Times New Roman" w:hAnsi="Times New Roman" w:cs="Times New Roman"/>
          <w:sz w:val="24"/>
          <w:szCs w:val="24"/>
        </w:rPr>
        <w:t>у образования димеров</w:t>
      </w:r>
      <w:r w:rsidR="009533A6" w:rsidRPr="001E2385">
        <w:rPr>
          <w:rFonts w:ascii="Times New Roman" w:hAnsi="Times New Roman" w:cs="Times New Roman"/>
          <w:sz w:val="24"/>
          <w:szCs w:val="24"/>
        </w:rPr>
        <w:t xml:space="preserve">. </w:t>
      </w:r>
      <w:r w:rsidR="00D648BA" w:rsidRPr="001E2385">
        <w:rPr>
          <w:rFonts w:ascii="Times New Roman" w:hAnsi="Times New Roman" w:cs="Times New Roman"/>
          <w:sz w:val="24"/>
          <w:szCs w:val="24"/>
        </w:rPr>
        <w:t xml:space="preserve">При этом энергия димеризации </w:t>
      </w:r>
      <w:r w:rsidR="00166348" w:rsidRPr="001E2385">
        <w:rPr>
          <w:rFonts w:ascii="Times New Roman" w:hAnsi="Times New Roman" w:cs="Times New Roman"/>
          <w:sz w:val="24"/>
          <w:szCs w:val="24"/>
        </w:rPr>
        <w:t xml:space="preserve">составила </w:t>
      </w:r>
      <w:r w:rsidR="00D648BA" w:rsidRPr="001E2385">
        <w:rPr>
          <w:rFonts w:ascii="Times New Roman" w:hAnsi="Times New Roman" w:cs="Times New Roman"/>
          <w:sz w:val="24"/>
          <w:szCs w:val="24"/>
        </w:rPr>
        <w:t>20</w:t>
      </w:r>
      <w:r w:rsidRPr="001E2385">
        <w:rPr>
          <w:rFonts w:ascii="Times New Roman" w:hAnsi="Times New Roman" w:cs="Times New Roman"/>
          <w:sz w:val="24"/>
          <w:szCs w:val="24"/>
        </w:rPr>
        <w:t>–</w:t>
      </w:r>
      <w:r w:rsidR="00D648BA" w:rsidRPr="001E2385">
        <w:rPr>
          <w:rFonts w:ascii="Times New Roman" w:hAnsi="Times New Roman" w:cs="Times New Roman"/>
          <w:sz w:val="24"/>
          <w:szCs w:val="24"/>
        </w:rPr>
        <w:t>50 ккал/моль.</w:t>
      </w:r>
      <w:r w:rsidR="00625A0A" w:rsidRPr="001E2385">
        <w:rPr>
          <w:rFonts w:ascii="Times New Roman" w:hAnsi="Times New Roman" w:cs="Times New Roman"/>
          <w:sz w:val="24"/>
          <w:szCs w:val="24"/>
        </w:rPr>
        <w:t xml:space="preserve"> </w:t>
      </w:r>
      <w:r w:rsidR="00215814" w:rsidRPr="001E2385">
        <w:rPr>
          <w:rFonts w:ascii="Times New Roman" w:hAnsi="Times New Roman" w:cs="Times New Roman"/>
          <w:sz w:val="24"/>
          <w:szCs w:val="24"/>
        </w:rPr>
        <w:t>В кристалле данные кислот</w:t>
      </w:r>
      <w:r w:rsidR="00602D60" w:rsidRPr="001E2385">
        <w:rPr>
          <w:rFonts w:ascii="Times New Roman" w:hAnsi="Times New Roman" w:cs="Times New Roman"/>
          <w:sz w:val="24"/>
          <w:szCs w:val="24"/>
        </w:rPr>
        <w:t xml:space="preserve">ы также образуют </w:t>
      </w:r>
      <w:r w:rsidR="00530A44" w:rsidRPr="001E2385">
        <w:rPr>
          <w:rFonts w:ascii="Times New Roman" w:hAnsi="Times New Roman" w:cs="Times New Roman"/>
          <w:sz w:val="24"/>
          <w:szCs w:val="24"/>
        </w:rPr>
        <w:t xml:space="preserve">циклические </w:t>
      </w:r>
      <w:r w:rsidR="00602D60" w:rsidRPr="001E2385">
        <w:rPr>
          <w:rFonts w:ascii="Times New Roman" w:hAnsi="Times New Roman" w:cs="Times New Roman"/>
          <w:sz w:val="24"/>
          <w:szCs w:val="24"/>
        </w:rPr>
        <w:t>димеры</w:t>
      </w:r>
      <w:r w:rsidR="00215814" w:rsidRPr="001E2385">
        <w:rPr>
          <w:rFonts w:ascii="Times New Roman" w:hAnsi="Times New Roman" w:cs="Times New Roman"/>
          <w:sz w:val="24"/>
          <w:szCs w:val="24"/>
        </w:rPr>
        <w:t xml:space="preserve"> [</w:t>
      </w:r>
      <w:hyperlink w:anchor="fenske" w:history="1">
        <w:r w:rsidR="00582385" w:rsidRPr="001E2385">
          <w:rPr>
            <w:rStyle w:val="a4"/>
            <w:rFonts w:ascii="Times New Roman" w:hAnsi="Times New Roman" w:cs="Times New Roman"/>
            <w:sz w:val="24"/>
            <w:szCs w:val="24"/>
          </w:rPr>
          <w:t>7</w:t>
        </w:r>
        <w:r w:rsidR="0013189C" w:rsidRPr="001E2385">
          <w:rPr>
            <w:rStyle w:val="a4"/>
            <w:rFonts w:ascii="Times New Roman" w:hAnsi="Times New Roman" w:cs="Times New Roman"/>
            <w:sz w:val="24"/>
            <w:szCs w:val="24"/>
          </w:rPr>
          <w:t>7</w:t>
        </w:r>
      </w:hyperlink>
      <w:r w:rsidR="00530A44" w:rsidRPr="001E2385">
        <w:rPr>
          <w:rFonts w:ascii="Times New Roman" w:hAnsi="Times New Roman" w:cs="Times New Roman"/>
          <w:sz w:val="24"/>
          <w:szCs w:val="24"/>
        </w:rPr>
        <w:t>]</w:t>
      </w:r>
      <w:r w:rsidR="00582385" w:rsidRPr="001E2385">
        <w:rPr>
          <w:rFonts w:ascii="Times New Roman" w:hAnsi="Times New Roman" w:cs="Times New Roman"/>
          <w:sz w:val="24"/>
          <w:szCs w:val="24"/>
        </w:rPr>
        <w:t xml:space="preserve"> </w:t>
      </w:r>
      <w:r w:rsidR="00530A44" w:rsidRPr="001E2385">
        <w:rPr>
          <w:rFonts w:ascii="Times New Roman" w:hAnsi="Times New Roman" w:cs="Times New Roman"/>
          <w:sz w:val="24"/>
          <w:szCs w:val="24"/>
        </w:rPr>
        <w:t>и цепеподобные структуры [</w:t>
      </w:r>
      <w:hyperlink w:anchor="ioannou" w:history="1">
        <w:r w:rsidR="00530A44" w:rsidRPr="001E2385">
          <w:rPr>
            <w:rStyle w:val="a4"/>
            <w:rFonts w:ascii="Times New Roman" w:hAnsi="Times New Roman" w:cs="Times New Roman"/>
            <w:sz w:val="24"/>
            <w:szCs w:val="24"/>
          </w:rPr>
          <w:t>78</w:t>
        </w:r>
      </w:hyperlink>
      <w:r w:rsidR="00530A44" w:rsidRPr="001E2385">
        <w:rPr>
          <w:rFonts w:ascii="Times New Roman" w:hAnsi="Times New Roman" w:cs="Times New Roman"/>
          <w:sz w:val="24"/>
          <w:szCs w:val="24"/>
        </w:rPr>
        <w:t>]. В некоторых полярных апротонных растворах доминирует образование циклических тримеров [</w:t>
      </w:r>
      <w:hyperlink w:anchor="lera2018" w:history="1">
        <w:r w:rsidR="00530A44" w:rsidRPr="001E2385">
          <w:rPr>
            <w:rStyle w:val="a4"/>
            <w:rFonts w:ascii="Times New Roman" w:hAnsi="Times New Roman" w:cs="Times New Roman"/>
            <w:sz w:val="24"/>
            <w:szCs w:val="24"/>
          </w:rPr>
          <w:t>72</w:t>
        </w:r>
      </w:hyperlink>
      <w:r w:rsidR="00530A44" w:rsidRPr="001E2385">
        <w:rPr>
          <w:rFonts w:ascii="Times New Roman" w:hAnsi="Times New Roman" w:cs="Times New Roman"/>
          <w:sz w:val="24"/>
          <w:szCs w:val="24"/>
        </w:rPr>
        <w:t xml:space="preserve">, </w:t>
      </w:r>
      <w:hyperlink w:anchor="lera2019" w:history="1">
        <w:r w:rsidR="00530A44" w:rsidRPr="001E2385">
          <w:rPr>
            <w:rStyle w:val="a4"/>
            <w:rFonts w:ascii="Times New Roman" w:hAnsi="Times New Roman" w:cs="Times New Roman"/>
            <w:sz w:val="24"/>
            <w:szCs w:val="24"/>
          </w:rPr>
          <w:t>73</w:t>
        </w:r>
      </w:hyperlink>
      <w:r w:rsidR="00530A44" w:rsidRPr="001E2385">
        <w:rPr>
          <w:rFonts w:ascii="Times New Roman" w:hAnsi="Times New Roman" w:cs="Times New Roman"/>
          <w:sz w:val="24"/>
          <w:szCs w:val="24"/>
        </w:rPr>
        <w:t xml:space="preserve">]. </w:t>
      </w:r>
    </w:p>
    <w:p w:rsidR="00132F39" w:rsidRDefault="001B0154" w:rsidP="00F359F6">
      <w:pPr>
        <w:spacing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rPr>
        <w:t>В работе [</w:t>
      </w:r>
      <w:hyperlink w:anchor="detering" w:history="1">
        <w:r w:rsidR="00530A44" w:rsidRPr="001E2385">
          <w:rPr>
            <w:rStyle w:val="a4"/>
            <w:rFonts w:ascii="Times New Roman" w:hAnsi="Times New Roman" w:cs="Times New Roman"/>
            <w:sz w:val="24"/>
            <w:szCs w:val="24"/>
          </w:rPr>
          <w:t>79</w:t>
        </w:r>
      </w:hyperlink>
      <w:r w:rsidRPr="001E2385">
        <w:rPr>
          <w:rFonts w:ascii="Times New Roman" w:hAnsi="Times New Roman" w:cs="Times New Roman"/>
          <w:sz w:val="24"/>
          <w:szCs w:val="24"/>
        </w:rPr>
        <w:t>]</w:t>
      </w:r>
      <w:r w:rsidR="00625A0A" w:rsidRPr="001E2385">
        <w:rPr>
          <w:rFonts w:ascii="Times New Roman" w:hAnsi="Times New Roman" w:cs="Times New Roman"/>
          <w:sz w:val="24"/>
          <w:szCs w:val="24"/>
        </w:rPr>
        <w:t xml:space="preserve"> </w:t>
      </w:r>
      <w:r w:rsidRPr="001E2385">
        <w:rPr>
          <w:rFonts w:ascii="Times New Roman" w:hAnsi="Times New Roman" w:cs="Times New Roman"/>
          <w:sz w:val="24"/>
          <w:szCs w:val="24"/>
        </w:rPr>
        <w:t xml:space="preserve">исследовались </w:t>
      </w:r>
      <w:r w:rsidR="00EE4543" w:rsidRPr="001E2385">
        <w:rPr>
          <w:rFonts w:ascii="Times New Roman" w:hAnsi="Times New Roman" w:cs="Times New Roman"/>
          <w:sz w:val="24"/>
          <w:szCs w:val="24"/>
        </w:rPr>
        <w:t xml:space="preserve">самоассоциаты </w:t>
      </w:r>
      <w:r w:rsidRPr="001E2385">
        <w:rPr>
          <w:rFonts w:ascii="Times New Roman" w:hAnsi="Times New Roman" w:cs="Times New Roman"/>
          <w:sz w:val="24"/>
          <w:szCs w:val="24"/>
        </w:rPr>
        <w:t>диметилфосфиновой (</w:t>
      </w:r>
      <w:r w:rsidRPr="001E2385">
        <w:rPr>
          <w:rFonts w:ascii="Times New Roman" w:hAnsi="Times New Roman" w:cs="Times New Roman"/>
          <w:sz w:val="24"/>
          <w:szCs w:val="24"/>
          <w:lang w:val="en-US"/>
        </w:rPr>
        <w:t>CH</w:t>
      </w:r>
      <w:r w:rsidRPr="001E2385">
        <w:rPr>
          <w:rFonts w:ascii="Times New Roman" w:hAnsi="Times New Roman" w:cs="Times New Roman"/>
          <w:sz w:val="24"/>
          <w:szCs w:val="24"/>
          <w:vertAlign w:val="subscript"/>
        </w:rPr>
        <w:t>3</w:t>
      </w:r>
      <w:r w:rsidRPr="001E2385">
        <w:rPr>
          <w:rFonts w:ascii="Times New Roman" w:hAnsi="Times New Roman" w:cs="Times New Roman"/>
          <w:sz w:val="24"/>
          <w:szCs w:val="24"/>
        </w:rPr>
        <w:t>)</w:t>
      </w:r>
      <w:r w:rsidRPr="001E2385">
        <w:rPr>
          <w:rFonts w:ascii="Times New Roman" w:hAnsi="Times New Roman" w:cs="Times New Roman"/>
          <w:sz w:val="24"/>
          <w:szCs w:val="24"/>
          <w:vertAlign w:val="subscript"/>
        </w:rPr>
        <w:t>2</w:t>
      </w:r>
      <w:r w:rsidRPr="001E2385">
        <w:rPr>
          <w:rFonts w:ascii="Times New Roman" w:hAnsi="Times New Roman" w:cs="Times New Roman"/>
          <w:sz w:val="24"/>
          <w:szCs w:val="24"/>
          <w:lang w:val="en-US"/>
        </w:rPr>
        <w:t>POOH</w:t>
      </w:r>
      <w:r w:rsidR="00EE4543" w:rsidRPr="001E2385">
        <w:rPr>
          <w:rFonts w:ascii="Times New Roman" w:hAnsi="Times New Roman" w:cs="Times New Roman"/>
          <w:sz w:val="24"/>
          <w:szCs w:val="24"/>
        </w:rPr>
        <w:t xml:space="preserve"> и</w:t>
      </w:r>
      <w:r w:rsidRPr="001E2385">
        <w:rPr>
          <w:rFonts w:ascii="Times New Roman" w:hAnsi="Times New Roman" w:cs="Times New Roman"/>
          <w:sz w:val="24"/>
          <w:szCs w:val="24"/>
        </w:rPr>
        <w:t xml:space="preserve"> диметилфосфорной (</w:t>
      </w:r>
      <w:r w:rsidRPr="001E2385">
        <w:rPr>
          <w:rFonts w:ascii="Times New Roman" w:hAnsi="Times New Roman" w:cs="Times New Roman"/>
          <w:sz w:val="24"/>
          <w:szCs w:val="24"/>
          <w:lang w:val="en-US"/>
        </w:rPr>
        <w:t>CH</w:t>
      </w:r>
      <w:r w:rsidRPr="001E2385">
        <w:rPr>
          <w:rFonts w:ascii="Times New Roman" w:hAnsi="Times New Roman" w:cs="Times New Roman"/>
          <w:sz w:val="24"/>
          <w:szCs w:val="24"/>
          <w:vertAlign w:val="subscript"/>
        </w:rPr>
        <w:t>3</w:t>
      </w:r>
      <w:r w:rsidRPr="001E2385">
        <w:rPr>
          <w:rFonts w:ascii="Times New Roman" w:hAnsi="Times New Roman" w:cs="Times New Roman"/>
          <w:sz w:val="24"/>
          <w:szCs w:val="24"/>
          <w:lang w:val="en-US"/>
        </w:rPr>
        <w:t>O</w:t>
      </w:r>
      <w:r w:rsidRPr="001E2385">
        <w:rPr>
          <w:rFonts w:ascii="Times New Roman" w:hAnsi="Times New Roman" w:cs="Times New Roman"/>
          <w:sz w:val="24"/>
          <w:szCs w:val="24"/>
        </w:rPr>
        <w:t>)</w:t>
      </w:r>
      <w:r w:rsidRPr="001E2385">
        <w:rPr>
          <w:rFonts w:ascii="Times New Roman" w:hAnsi="Times New Roman" w:cs="Times New Roman"/>
          <w:sz w:val="24"/>
          <w:szCs w:val="24"/>
          <w:vertAlign w:val="subscript"/>
        </w:rPr>
        <w:t>2</w:t>
      </w:r>
      <w:r w:rsidRPr="001E2385">
        <w:rPr>
          <w:rFonts w:ascii="Times New Roman" w:hAnsi="Times New Roman" w:cs="Times New Roman"/>
          <w:sz w:val="24"/>
          <w:szCs w:val="24"/>
          <w:lang w:val="en-US"/>
        </w:rPr>
        <w:t>POOH</w:t>
      </w:r>
      <w:r w:rsidRPr="001E2385">
        <w:rPr>
          <w:rFonts w:ascii="Times New Roman" w:hAnsi="Times New Roman" w:cs="Times New Roman"/>
          <w:sz w:val="24"/>
          <w:szCs w:val="24"/>
        </w:rPr>
        <w:t xml:space="preserve"> кислот</w:t>
      </w:r>
      <w:r w:rsidR="00EE4543" w:rsidRPr="001E2385">
        <w:rPr>
          <w:rFonts w:ascii="Times New Roman" w:hAnsi="Times New Roman" w:cs="Times New Roman"/>
          <w:sz w:val="24"/>
          <w:szCs w:val="24"/>
        </w:rPr>
        <w:t xml:space="preserve"> на основе низкоте</w:t>
      </w:r>
      <w:r w:rsidR="009A0BEE" w:rsidRPr="001E2385">
        <w:rPr>
          <w:rFonts w:ascii="Times New Roman" w:hAnsi="Times New Roman" w:cs="Times New Roman"/>
          <w:sz w:val="24"/>
          <w:szCs w:val="24"/>
        </w:rPr>
        <w:t>м</w:t>
      </w:r>
      <w:r w:rsidR="00EE4543" w:rsidRPr="001E2385">
        <w:rPr>
          <w:rFonts w:ascii="Times New Roman" w:hAnsi="Times New Roman" w:cs="Times New Roman"/>
          <w:sz w:val="24"/>
          <w:szCs w:val="24"/>
        </w:rPr>
        <w:t>п</w:t>
      </w:r>
      <w:r w:rsidR="009A0BEE" w:rsidRPr="001E2385">
        <w:rPr>
          <w:rFonts w:ascii="Times New Roman" w:hAnsi="Times New Roman" w:cs="Times New Roman"/>
          <w:sz w:val="24"/>
          <w:szCs w:val="24"/>
        </w:rPr>
        <w:t xml:space="preserve">ературных спектров ЯМР и вицинальных </w:t>
      </w:r>
      <w:r w:rsidR="009A0BEE" w:rsidRPr="001E2385">
        <w:rPr>
          <w:rFonts w:ascii="Times New Roman" w:hAnsi="Times New Roman" w:cs="Times New Roman"/>
          <w:sz w:val="24"/>
          <w:szCs w:val="24"/>
          <w:lang w:val="en-US"/>
        </w:rPr>
        <w:t>H</w:t>
      </w:r>
      <w:r w:rsidR="009A0BEE" w:rsidRPr="001E2385">
        <w:rPr>
          <w:rFonts w:ascii="Times New Roman" w:hAnsi="Times New Roman" w:cs="Times New Roman"/>
          <w:sz w:val="24"/>
          <w:szCs w:val="24"/>
        </w:rPr>
        <w:t>/</w:t>
      </w:r>
      <w:r w:rsidR="009A0BEE" w:rsidRPr="001E2385">
        <w:rPr>
          <w:rFonts w:ascii="Times New Roman" w:hAnsi="Times New Roman" w:cs="Times New Roman"/>
          <w:sz w:val="24"/>
          <w:szCs w:val="24"/>
          <w:lang w:val="en-US"/>
        </w:rPr>
        <w:t>D</w:t>
      </w:r>
      <w:r w:rsidR="009A0BEE" w:rsidRPr="001E2385">
        <w:rPr>
          <w:rFonts w:ascii="Times New Roman" w:hAnsi="Times New Roman" w:cs="Times New Roman"/>
          <w:sz w:val="24"/>
          <w:szCs w:val="24"/>
        </w:rPr>
        <w:t xml:space="preserve"> изотопных эффектов на химических сдвигах</w:t>
      </w:r>
      <w:r w:rsidRPr="001E2385">
        <w:rPr>
          <w:rFonts w:ascii="Times New Roman" w:hAnsi="Times New Roman" w:cs="Times New Roman"/>
          <w:sz w:val="24"/>
          <w:szCs w:val="24"/>
        </w:rPr>
        <w:t xml:space="preserve">. </w:t>
      </w:r>
      <w:r w:rsidR="00EE4543" w:rsidRPr="001E2385">
        <w:rPr>
          <w:rFonts w:ascii="Times New Roman" w:hAnsi="Times New Roman" w:cs="Times New Roman"/>
          <w:sz w:val="24"/>
          <w:szCs w:val="24"/>
        </w:rPr>
        <w:t xml:space="preserve">В </w:t>
      </w:r>
      <w:r w:rsidR="00EE4543" w:rsidRPr="001E2385">
        <w:rPr>
          <w:rFonts w:ascii="Times New Roman" w:hAnsi="Times New Roman" w:cs="Times New Roman"/>
          <w:sz w:val="24"/>
          <w:szCs w:val="24"/>
          <w:vertAlign w:val="superscript"/>
        </w:rPr>
        <w:t>1</w:t>
      </w:r>
      <w:r w:rsidR="00EE4543" w:rsidRPr="001E2385">
        <w:rPr>
          <w:rFonts w:ascii="Times New Roman" w:hAnsi="Times New Roman" w:cs="Times New Roman"/>
          <w:sz w:val="24"/>
          <w:szCs w:val="24"/>
          <w:lang w:val="en-US"/>
        </w:rPr>
        <w:t>H</w:t>
      </w:r>
      <w:r w:rsidR="00EE4543" w:rsidRPr="001E2385">
        <w:rPr>
          <w:rFonts w:ascii="Times New Roman" w:hAnsi="Times New Roman" w:cs="Times New Roman"/>
          <w:sz w:val="24"/>
          <w:szCs w:val="24"/>
        </w:rPr>
        <w:t xml:space="preserve"> спектрах ЯМР недейтрированных образцов каждой из кислот а</w:t>
      </w:r>
      <w:r w:rsidR="008B4644" w:rsidRPr="001E2385">
        <w:rPr>
          <w:rFonts w:ascii="Times New Roman" w:hAnsi="Times New Roman" w:cs="Times New Roman"/>
          <w:sz w:val="24"/>
          <w:szCs w:val="24"/>
        </w:rPr>
        <w:t>вторы наб</w:t>
      </w:r>
      <w:r w:rsidR="008D07D2" w:rsidRPr="001E2385">
        <w:rPr>
          <w:rFonts w:ascii="Times New Roman" w:hAnsi="Times New Roman" w:cs="Times New Roman"/>
          <w:sz w:val="24"/>
          <w:szCs w:val="24"/>
        </w:rPr>
        <w:t>людали появление двух сигналов, ч</w:t>
      </w:r>
      <w:r w:rsidR="008B4644" w:rsidRPr="001E2385">
        <w:rPr>
          <w:rFonts w:ascii="Times New Roman" w:hAnsi="Times New Roman" w:cs="Times New Roman"/>
          <w:sz w:val="24"/>
          <w:szCs w:val="24"/>
        </w:rPr>
        <w:t xml:space="preserve">то </w:t>
      </w:r>
      <w:r w:rsidR="008D07D2" w:rsidRPr="001E2385">
        <w:rPr>
          <w:rFonts w:ascii="Times New Roman" w:hAnsi="Times New Roman" w:cs="Times New Roman"/>
          <w:sz w:val="24"/>
          <w:szCs w:val="24"/>
        </w:rPr>
        <w:t xml:space="preserve">говорило о сосуществовании </w:t>
      </w:r>
      <w:r w:rsidR="00EE4543" w:rsidRPr="001E2385">
        <w:rPr>
          <w:rFonts w:ascii="Times New Roman" w:hAnsi="Times New Roman" w:cs="Times New Roman"/>
          <w:sz w:val="24"/>
          <w:szCs w:val="24"/>
        </w:rPr>
        <w:t>комплексов двух типов</w:t>
      </w:r>
      <w:r w:rsidR="008B4644" w:rsidRPr="001E2385">
        <w:rPr>
          <w:rFonts w:ascii="Times New Roman" w:hAnsi="Times New Roman" w:cs="Times New Roman"/>
          <w:sz w:val="24"/>
          <w:szCs w:val="24"/>
        </w:rPr>
        <w:t xml:space="preserve">. </w:t>
      </w:r>
      <w:r w:rsidR="00166348" w:rsidRPr="001E2385">
        <w:rPr>
          <w:rFonts w:ascii="Times New Roman" w:hAnsi="Times New Roman" w:cs="Times New Roman"/>
          <w:sz w:val="24"/>
          <w:szCs w:val="24"/>
        </w:rPr>
        <w:t>Было показано, что з</w:t>
      </w:r>
      <w:r w:rsidR="00132F39" w:rsidRPr="001E2385">
        <w:rPr>
          <w:rFonts w:ascii="Times New Roman" w:hAnsi="Times New Roman" w:cs="Times New Roman"/>
          <w:sz w:val="24"/>
          <w:szCs w:val="24"/>
          <w:shd w:val="clear" w:color="auto" w:fill="FFFFFF"/>
        </w:rPr>
        <w:t xml:space="preserve">амещение протона на дейтрон приводит к </w:t>
      </w:r>
      <w:r w:rsidR="009A0BEE" w:rsidRPr="001E2385">
        <w:rPr>
          <w:rFonts w:ascii="Times New Roman" w:hAnsi="Times New Roman" w:cs="Times New Roman"/>
          <w:sz w:val="24"/>
          <w:szCs w:val="24"/>
          <w:shd w:val="clear" w:color="auto" w:fill="FFFFFF"/>
        </w:rPr>
        <w:t xml:space="preserve">сокращению </w:t>
      </w:r>
      <w:r w:rsidR="00132F39" w:rsidRPr="001E2385">
        <w:rPr>
          <w:rFonts w:ascii="Times New Roman" w:hAnsi="Times New Roman" w:cs="Times New Roman"/>
          <w:sz w:val="24"/>
          <w:szCs w:val="24"/>
          <w:shd w:val="clear" w:color="auto" w:fill="FFFFFF"/>
        </w:rPr>
        <w:t xml:space="preserve">ковалентной связи </w:t>
      </w:r>
      <w:r w:rsidR="009A0BEE" w:rsidRPr="001E2385">
        <w:rPr>
          <w:rFonts w:ascii="Times New Roman" w:hAnsi="Times New Roman" w:cs="Times New Roman"/>
          <w:sz w:val="24"/>
          <w:szCs w:val="24"/>
          <w:shd w:val="clear" w:color="auto" w:fill="FFFFFF"/>
          <w:lang w:val="en-US"/>
        </w:rPr>
        <w:t>OD</w:t>
      </w:r>
      <w:r w:rsidR="009A0BEE" w:rsidRPr="001E2385">
        <w:rPr>
          <w:rFonts w:ascii="Times New Roman" w:hAnsi="Times New Roman" w:cs="Times New Roman"/>
          <w:sz w:val="24"/>
          <w:szCs w:val="24"/>
          <w:shd w:val="clear" w:color="auto" w:fill="FFFFFF"/>
        </w:rPr>
        <w:t xml:space="preserve"> </w:t>
      </w:r>
      <w:r w:rsidR="00132F39" w:rsidRPr="001E2385">
        <w:rPr>
          <w:rFonts w:ascii="Times New Roman" w:hAnsi="Times New Roman" w:cs="Times New Roman"/>
          <w:sz w:val="24"/>
          <w:szCs w:val="24"/>
          <w:shd w:val="clear" w:color="auto" w:fill="FFFFFF"/>
        </w:rPr>
        <w:t xml:space="preserve">и удлинению (ослаблению) водородной связи </w:t>
      </w:r>
      <w:r w:rsidR="00132F39" w:rsidRPr="001E2385">
        <w:rPr>
          <w:rFonts w:ascii="Times New Roman" w:hAnsi="Times New Roman" w:cs="Times New Roman"/>
          <w:sz w:val="24"/>
          <w:szCs w:val="24"/>
          <w:shd w:val="clear" w:color="auto" w:fill="FFFFFF"/>
          <w:lang w:val="en-US"/>
        </w:rPr>
        <w:t>O</w:t>
      </w:r>
      <w:r w:rsidR="009A0BEE" w:rsidRPr="001E2385">
        <w:rPr>
          <w:rFonts w:ascii="Times New Roman" w:hAnsi="Times New Roman" w:cs="Times New Roman"/>
          <w:sz w:val="24"/>
          <w:szCs w:val="24"/>
          <w:shd w:val="clear" w:color="auto" w:fill="FFFFFF"/>
          <w:lang w:val="en-US"/>
        </w:rPr>
        <w:t>D</w:t>
      </w:r>
      <w:r w:rsidR="00132F39" w:rsidRPr="001E2385">
        <w:rPr>
          <w:rFonts w:ascii="Times New Roman" w:hAnsi="Times New Roman" w:cs="Times New Roman"/>
          <w:sz w:val="24"/>
          <w:szCs w:val="24"/>
          <w:shd w:val="clear" w:color="auto" w:fill="FFFFFF"/>
          <w:lang w:val="en-US"/>
        </w:rPr>
        <w:t>O</w:t>
      </w:r>
      <w:r w:rsidR="009A0BEE" w:rsidRPr="001E2385">
        <w:rPr>
          <w:rFonts w:ascii="Times New Roman" w:hAnsi="Times New Roman" w:cs="Times New Roman"/>
          <w:sz w:val="24"/>
          <w:szCs w:val="24"/>
          <w:shd w:val="clear" w:color="auto" w:fill="FFFFFF"/>
        </w:rPr>
        <w:t xml:space="preserve">, по сравнению со связью </w:t>
      </w:r>
      <w:r w:rsidR="009A0BEE" w:rsidRPr="001E2385">
        <w:rPr>
          <w:rFonts w:ascii="Times New Roman" w:hAnsi="Times New Roman" w:cs="Times New Roman"/>
          <w:sz w:val="24"/>
          <w:szCs w:val="24"/>
          <w:shd w:val="clear" w:color="auto" w:fill="FFFFFF"/>
          <w:lang w:val="en-US"/>
        </w:rPr>
        <w:t>OHO</w:t>
      </w:r>
      <w:r w:rsidR="00132F39" w:rsidRPr="001E2385">
        <w:rPr>
          <w:rFonts w:ascii="Times New Roman" w:hAnsi="Times New Roman" w:cs="Times New Roman"/>
          <w:sz w:val="24"/>
          <w:szCs w:val="24"/>
          <w:shd w:val="clear" w:color="auto" w:fill="FFFFFF"/>
        </w:rPr>
        <w:t xml:space="preserve">. Это приводит к ослаблению соседней </w:t>
      </w:r>
      <w:r w:rsidR="00132F39" w:rsidRPr="001E2385">
        <w:rPr>
          <w:rFonts w:ascii="Times New Roman" w:hAnsi="Times New Roman" w:cs="Times New Roman"/>
          <w:sz w:val="24"/>
          <w:szCs w:val="24"/>
          <w:shd w:val="clear" w:color="auto" w:fill="FFFFFF"/>
          <w:lang w:val="en-US"/>
        </w:rPr>
        <w:t>O</w:t>
      </w:r>
      <w:r w:rsidR="00132F39" w:rsidRPr="001E2385">
        <w:rPr>
          <w:rFonts w:ascii="Times New Roman" w:hAnsi="Times New Roman" w:cs="Times New Roman"/>
          <w:sz w:val="24"/>
          <w:szCs w:val="24"/>
          <w:shd w:val="clear" w:color="auto" w:fill="FFFFFF"/>
        </w:rPr>
        <w:t>-</w:t>
      </w:r>
      <w:r w:rsidR="00132F39" w:rsidRPr="001E2385">
        <w:rPr>
          <w:rFonts w:ascii="Times New Roman" w:hAnsi="Times New Roman" w:cs="Times New Roman"/>
          <w:sz w:val="24"/>
          <w:szCs w:val="24"/>
          <w:shd w:val="clear" w:color="auto" w:fill="FFFFFF"/>
          <w:lang w:val="en-US"/>
        </w:rPr>
        <w:t>H</w:t>
      </w:r>
      <w:r w:rsidR="009A0BEE" w:rsidRPr="001E2385">
        <w:rPr>
          <w:rFonts w:ascii="Times New Roman" w:hAnsi="Times New Roman" w:cs="Times New Roman"/>
          <w:lang w:val="en-US"/>
        </w:rPr>
        <w:sym w:font="Symbol" w:char="F0D7"/>
      </w:r>
      <w:r w:rsidR="009A0BEE" w:rsidRPr="001E2385">
        <w:rPr>
          <w:rFonts w:ascii="Times New Roman" w:hAnsi="Times New Roman" w:cs="Times New Roman"/>
          <w:lang w:val="en-US"/>
        </w:rPr>
        <w:sym w:font="Symbol" w:char="F0D7"/>
      </w:r>
      <w:r w:rsidR="009A0BEE" w:rsidRPr="001E2385">
        <w:rPr>
          <w:rFonts w:ascii="Times New Roman" w:hAnsi="Times New Roman" w:cs="Times New Roman"/>
          <w:lang w:val="en-US"/>
        </w:rPr>
        <w:sym w:font="Symbol" w:char="F0D7"/>
      </w:r>
      <w:r w:rsidR="00132F39" w:rsidRPr="001E2385">
        <w:rPr>
          <w:rFonts w:ascii="Times New Roman" w:hAnsi="Times New Roman" w:cs="Times New Roman"/>
          <w:sz w:val="24"/>
          <w:szCs w:val="24"/>
          <w:shd w:val="clear" w:color="auto" w:fill="FFFFFF"/>
          <w:lang w:val="en-US"/>
        </w:rPr>
        <w:t>O</w:t>
      </w:r>
      <w:r w:rsidR="00132F39" w:rsidRPr="001E2385">
        <w:rPr>
          <w:rFonts w:ascii="Times New Roman" w:hAnsi="Times New Roman" w:cs="Times New Roman"/>
          <w:sz w:val="24"/>
          <w:szCs w:val="24"/>
          <w:shd w:val="clear" w:color="auto" w:fill="FFFFFF"/>
        </w:rPr>
        <w:t xml:space="preserve"> связи и смещению сигналов их протонов в сильное поле. Отрицательный вицинальный </w:t>
      </w:r>
      <w:r w:rsidR="00132F39" w:rsidRPr="001E2385">
        <w:rPr>
          <w:rFonts w:ascii="Times New Roman" w:hAnsi="Times New Roman" w:cs="Times New Roman"/>
          <w:sz w:val="24"/>
          <w:szCs w:val="24"/>
          <w:shd w:val="clear" w:color="auto" w:fill="FFFFFF"/>
          <w:lang w:val="en-US"/>
        </w:rPr>
        <w:t>H</w:t>
      </w:r>
      <w:r w:rsidR="00132F39" w:rsidRPr="001E2385">
        <w:rPr>
          <w:rFonts w:ascii="Times New Roman" w:hAnsi="Times New Roman" w:cs="Times New Roman"/>
          <w:sz w:val="24"/>
          <w:szCs w:val="24"/>
          <w:shd w:val="clear" w:color="auto" w:fill="FFFFFF"/>
        </w:rPr>
        <w:t>/</w:t>
      </w:r>
      <w:r w:rsidR="00132F39" w:rsidRPr="001E2385">
        <w:rPr>
          <w:rFonts w:ascii="Times New Roman" w:hAnsi="Times New Roman" w:cs="Times New Roman"/>
          <w:sz w:val="24"/>
          <w:szCs w:val="24"/>
          <w:shd w:val="clear" w:color="auto" w:fill="FFFFFF"/>
          <w:lang w:val="en-US"/>
        </w:rPr>
        <w:t>D</w:t>
      </w:r>
      <w:r w:rsidR="00132F39" w:rsidRPr="001E2385">
        <w:rPr>
          <w:rFonts w:ascii="Times New Roman" w:hAnsi="Times New Roman" w:cs="Times New Roman"/>
          <w:sz w:val="24"/>
          <w:szCs w:val="24"/>
          <w:shd w:val="clear" w:color="auto" w:fill="FFFFFF"/>
        </w:rPr>
        <w:t xml:space="preserve"> изотопный эффект характерен для</w:t>
      </w:r>
      <w:r w:rsidR="00B14833" w:rsidRPr="001E2385">
        <w:rPr>
          <w:rFonts w:ascii="Times New Roman" w:hAnsi="Times New Roman" w:cs="Times New Roman"/>
          <w:sz w:val="24"/>
          <w:szCs w:val="24"/>
          <w:shd w:val="clear" w:color="auto" w:fill="FFFFFF"/>
        </w:rPr>
        <w:t xml:space="preserve"> коопер</w:t>
      </w:r>
      <w:r w:rsidR="00CE0A51" w:rsidRPr="001E2385">
        <w:rPr>
          <w:rFonts w:ascii="Times New Roman" w:hAnsi="Times New Roman" w:cs="Times New Roman"/>
          <w:sz w:val="24"/>
          <w:szCs w:val="24"/>
          <w:shd w:val="clear" w:color="auto" w:fill="FFFFFF"/>
        </w:rPr>
        <w:t>ативного взаимодействия (Рис. 1</w:t>
      </w:r>
      <w:r w:rsidR="00530A44" w:rsidRPr="001E2385">
        <w:rPr>
          <w:rFonts w:ascii="Times New Roman" w:hAnsi="Times New Roman" w:cs="Times New Roman"/>
          <w:sz w:val="24"/>
          <w:szCs w:val="24"/>
          <w:shd w:val="clear" w:color="auto" w:fill="FFFFFF"/>
        </w:rPr>
        <w:t>6</w:t>
      </w:r>
      <w:r w:rsidR="00B14833" w:rsidRPr="001E2385">
        <w:rPr>
          <w:rFonts w:ascii="Times New Roman" w:hAnsi="Times New Roman" w:cs="Times New Roman"/>
          <w:sz w:val="24"/>
          <w:szCs w:val="24"/>
          <w:shd w:val="clear" w:color="auto" w:fill="FFFFFF"/>
        </w:rPr>
        <w:t>).</w:t>
      </w:r>
      <w:r w:rsidR="00EE4543" w:rsidRPr="001E2385">
        <w:rPr>
          <w:rFonts w:ascii="Times New Roman" w:hAnsi="Times New Roman" w:cs="Times New Roman"/>
          <w:sz w:val="24"/>
          <w:szCs w:val="24"/>
          <w:shd w:val="clear" w:color="auto" w:fill="FFFFFF"/>
        </w:rPr>
        <w:t xml:space="preserve"> </w:t>
      </w:r>
      <w:r w:rsidR="008D07D2" w:rsidRPr="001E2385">
        <w:rPr>
          <w:rFonts w:ascii="Times New Roman" w:hAnsi="Times New Roman" w:cs="Times New Roman"/>
          <w:sz w:val="24"/>
          <w:szCs w:val="24"/>
          <w:shd w:val="clear" w:color="auto" w:fill="FFFFFF"/>
        </w:rPr>
        <w:t>По количеству новых сигналов, появившихся в результате дейтерирования, можно определить стехиомет</w:t>
      </w:r>
      <w:r w:rsidR="00EE4543" w:rsidRPr="001E2385">
        <w:rPr>
          <w:rFonts w:ascii="Times New Roman" w:hAnsi="Times New Roman" w:cs="Times New Roman"/>
          <w:sz w:val="24"/>
          <w:szCs w:val="24"/>
          <w:shd w:val="clear" w:color="auto" w:fill="FFFFFF"/>
        </w:rPr>
        <w:t>рию каждого из двух комплексов.</w:t>
      </w:r>
      <w:r w:rsidR="008D07D2" w:rsidRPr="001E2385">
        <w:rPr>
          <w:rFonts w:ascii="Times New Roman" w:hAnsi="Times New Roman" w:cs="Times New Roman"/>
          <w:sz w:val="24"/>
          <w:szCs w:val="24"/>
          <w:shd w:val="clear" w:color="auto" w:fill="FFFFFF"/>
        </w:rPr>
        <w:t xml:space="preserve"> </w:t>
      </w:r>
      <w:r w:rsidR="00DF6757" w:rsidRPr="001E2385">
        <w:rPr>
          <w:rFonts w:ascii="Times New Roman" w:hAnsi="Times New Roman" w:cs="Times New Roman"/>
          <w:sz w:val="24"/>
          <w:szCs w:val="24"/>
          <w:shd w:val="clear" w:color="auto" w:fill="FFFFFF"/>
        </w:rPr>
        <w:t xml:space="preserve">Таким образом, было установлено, что один из сигналов относится к циклическому димеру </w:t>
      </w:r>
      <w:r w:rsidR="008D07D2" w:rsidRPr="001E2385">
        <w:rPr>
          <w:rFonts w:ascii="Times New Roman" w:hAnsi="Times New Roman" w:cs="Times New Roman"/>
          <w:sz w:val="24"/>
          <w:szCs w:val="24"/>
          <w:shd w:val="clear" w:color="auto" w:fill="FFFFFF"/>
        </w:rPr>
        <w:t xml:space="preserve">– верхняя структура </w:t>
      </w:r>
      <w:r w:rsidR="00F708A9" w:rsidRPr="001E2385">
        <w:rPr>
          <w:rFonts w:ascii="Times New Roman" w:hAnsi="Times New Roman" w:cs="Times New Roman"/>
          <w:sz w:val="24"/>
          <w:szCs w:val="24"/>
          <w:shd w:val="clear" w:color="auto" w:fill="FFFFFF"/>
        </w:rPr>
        <w:t>на рис. 16</w:t>
      </w:r>
      <w:r w:rsidR="00EE4543" w:rsidRPr="001E2385">
        <w:rPr>
          <w:rFonts w:ascii="Times New Roman" w:hAnsi="Times New Roman" w:cs="Times New Roman"/>
          <w:sz w:val="24"/>
          <w:szCs w:val="24"/>
          <w:shd w:val="clear" w:color="auto" w:fill="FFFFFF"/>
        </w:rPr>
        <w:t xml:space="preserve"> </w:t>
      </w:r>
      <w:r w:rsidR="008D07D2" w:rsidRPr="001E2385">
        <w:rPr>
          <w:rFonts w:ascii="Times New Roman" w:hAnsi="Times New Roman" w:cs="Times New Roman"/>
          <w:sz w:val="24"/>
          <w:szCs w:val="24"/>
          <w:shd w:val="clear" w:color="auto" w:fill="FFFFFF"/>
        </w:rPr>
        <w:t xml:space="preserve">– </w:t>
      </w:r>
      <w:r w:rsidR="00DF6757" w:rsidRPr="001E2385">
        <w:rPr>
          <w:rFonts w:ascii="Times New Roman" w:hAnsi="Times New Roman" w:cs="Times New Roman"/>
          <w:sz w:val="24"/>
          <w:szCs w:val="24"/>
          <w:shd w:val="clear" w:color="auto" w:fill="FFFFFF"/>
        </w:rPr>
        <w:t xml:space="preserve">(изотопологи HH и </w:t>
      </w:r>
      <w:r w:rsidR="00DF6757" w:rsidRPr="001E2385">
        <w:rPr>
          <w:rFonts w:ascii="Times New Roman" w:hAnsi="Times New Roman" w:cs="Times New Roman"/>
          <w:sz w:val="24"/>
          <w:szCs w:val="24"/>
          <w:shd w:val="clear" w:color="auto" w:fill="FFFFFF"/>
          <w:lang w:val="en-US"/>
        </w:rPr>
        <w:t>HD</w:t>
      </w:r>
      <w:r w:rsidR="00DF6757" w:rsidRPr="001E2385">
        <w:rPr>
          <w:rFonts w:ascii="Times New Roman" w:hAnsi="Times New Roman" w:cs="Times New Roman"/>
          <w:sz w:val="24"/>
          <w:szCs w:val="24"/>
          <w:shd w:val="clear" w:color="auto" w:fill="FFFFFF"/>
        </w:rPr>
        <w:t xml:space="preserve">), а второй – к циклическому тримеру </w:t>
      </w:r>
      <w:r w:rsidR="008D07D2" w:rsidRPr="001E2385">
        <w:rPr>
          <w:rFonts w:ascii="Times New Roman" w:hAnsi="Times New Roman" w:cs="Times New Roman"/>
          <w:sz w:val="24"/>
          <w:szCs w:val="24"/>
          <w:shd w:val="clear" w:color="auto" w:fill="FFFFFF"/>
        </w:rPr>
        <w:t xml:space="preserve">– нижняя структура </w:t>
      </w:r>
      <w:r w:rsidR="00EE4543" w:rsidRPr="001E2385">
        <w:rPr>
          <w:rFonts w:ascii="Times New Roman" w:hAnsi="Times New Roman" w:cs="Times New Roman"/>
          <w:sz w:val="24"/>
          <w:szCs w:val="24"/>
          <w:shd w:val="clear" w:color="auto" w:fill="FFFFFF"/>
        </w:rPr>
        <w:t>на рис. 1</w:t>
      </w:r>
      <w:r w:rsidR="00F708A9" w:rsidRPr="001E2385">
        <w:rPr>
          <w:rFonts w:ascii="Times New Roman" w:hAnsi="Times New Roman" w:cs="Times New Roman"/>
          <w:sz w:val="24"/>
          <w:szCs w:val="24"/>
          <w:shd w:val="clear" w:color="auto" w:fill="FFFFFF"/>
        </w:rPr>
        <w:t>6</w:t>
      </w:r>
      <w:r w:rsidR="00EE4543" w:rsidRPr="001E2385">
        <w:rPr>
          <w:rFonts w:ascii="Times New Roman" w:hAnsi="Times New Roman" w:cs="Times New Roman"/>
          <w:sz w:val="24"/>
          <w:szCs w:val="24"/>
          <w:shd w:val="clear" w:color="auto" w:fill="FFFFFF"/>
        </w:rPr>
        <w:t xml:space="preserve"> </w:t>
      </w:r>
      <w:r w:rsidR="008D07D2" w:rsidRPr="001E2385">
        <w:rPr>
          <w:rFonts w:ascii="Times New Roman" w:hAnsi="Times New Roman" w:cs="Times New Roman"/>
          <w:sz w:val="24"/>
          <w:szCs w:val="24"/>
          <w:shd w:val="clear" w:color="auto" w:fill="FFFFFF"/>
        </w:rPr>
        <w:t xml:space="preserve">– </w:t>
      </w:r>
      <w:r w:rsidR="00DF6757" w:rsidRPr="001E2385">
        <w:rPr>
          <w:rFonts w:ascii="Times New Roman" w:hAnsi="Times New Roman" w:cs="Times New Roman"/>
          <w:sz w:val="24"/>
          <w:szCs w:val="24"/>
          <w:shd w:val="clear" w:color="auto" w:fill="FFFFFF"/>
        </w:rPr>
        <w:t xml:space="preserve">(изотопологи </w:t>
      </w:r>
      <w:r w:rsidR="00DF6757" w:rsidRPr="001E2385">
        <w:rPr>
          <w:rFonts w:ascii="Times New Roman" w:hAnsi="Times New Roman" w:cs="Times New Roman"/>
          <w:sz w:val="24"/>
          <w:szCs w:val="24"/>
          <w:shd w:val="clear" w:color="auto" w:fill="FFFFFF"/>
          <w:lang w:val="en-US"/>
        </w:rPr>
        <w:t>HH</w:t>
      </w:r>
      <w:r w:rsidR="00DF6757" w:rsidRPr="001E2385">
        <w:rPr>
          <w:rFonts w:ascii="Times New Roman" w:hAnsi="Times New Roman" w:cs="Times New Roman"/>
          <w:sz w:val="24"/>
          <w:szCs w:val="24"/>
          <w:shd w:val="clear" w:color="auto" w:fill="FFFFFF"/>
        </w:rPr>
        <w:t xml:space="preserve">, </w:t>
      </w:r>
      <w:r w:rsidR="00DF6757" w:rsidRPr="001E2385">
        <w:rPr>
          <w:rFonts w:ascii="Times New Roman" w:hAnsi="Times New Roman" w:cs="Times New Roman"/>
          <w:sz w:val="24"/>
          <w:szCs w:val="24"/>
          <w:shd w:val="clear" w:color="auto" w:fill="FFFFFF"/>
          <w:lang w:val="en-US"/>
        </w:rPr>
        <w:t>HD</w:t>
      </w:r>
      <w:r w:rsidR="00DF6757" w:rsidRPr="001E2385">
        <w:rPr>
          <w:rFonts w:ascii="Times New Roman" w:hAnsi="Times New Roman" w:cs="Times New Roman"/>
          <w:sz w:val="24"/>
          <w:szCs w:val="24"/>
          <w:shd w:val="clear" w:color="auto" w:fill="FFFFFF"/>
        </w:rPr>
        <w:t xml:space="preserve"> и </w:t>
      </w:r>
      <w:r w:rsidR="00DF6757" w:rsidRPr="001E2385">
        <w:rPr>
          <w:rFonts w:ascii="Times New Roman" w:hAnsi="Times New Roman" w:cs="Times New Roman"/>
          <w:sz w:val="24"/>
          <w:szCs w:val="24"/>
          <w:shd w:val="clear" w:color="auto" w:fill="FFFFFF"/>
          <w:lang w:val="en-US"/>
        </w:rPr>
        <w:t>DD</w:t>
      </w:r>
      <w:r w:rsidR="00DF6757" w:rsidRPr="001E2385">
        <w:rPr>
          <w:rFonts w:ascii="Times New Roman" w:hAnsi="Times New Roman" w:cs="Times New Roman"/>
          <w:sz w:val="24"/>
          <w:szCs w:val="24"/>
          <w:shd w:val="clear" w:color="auto" w:fill="FFFFFF"/>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spacing w:line="360" w:lineRule="auto"/>
              <w:ind w:firstLine="720"/>
              <w:jc w:val="center"/>
              <w:outlineLvl w:val="0"/>
              <w:rPr>
                <w:rFonts w:ascii="Times New Roman" w:hAnsi="Times New Roman" w:cs="Times New Roman"/>
                <w:sz w:val="24"/>
                <w:szCs w:val="24"/>
                <w:shd w:val="clear" w:color="auto" w:fill="FFFFFF"/>
              </w:rPr>
            </w:pPr>
            <w:r w:rsidRPr="001E2385">
              <w:rPr>
                <w:rFonts w:ascii="Times New Roman" w:hAnsi="Times New Roman" w:cs="Times New Roman"/>
                <w:noProof/>
                <w:sz w:val="24"/>
                <w:szCs w:val="24"/>
                <w:shd w:val="clear" w:color="auto" w:fill="FFFFFF"/>
                <w:lang w:eastAsia="ru-RU"/>
              </w:rPr>
              <w:drawing>
                <wp:inline distT="0" distB="0" distL="0" distR="0" wp14:anchorId="5B9032AF" wp14:editId="45F558B0">
                  <wp:extent cx="3051480" cy="2261301"/>
                  <wp:effectExtent l="0" t="0" r="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1193" cy="2268499"/>
                          </a:xfrm>
                          <a:prstGeom prst="rect">
                            <a:avLst/>
                          </a:prstGeom>
                          <a:noFill/>
                          <a:ln>
                            <a:noFill/>
                          </a:ln>
                        </pic:spPr>
                      </pic:pic>
                    </a:graphicData>
                  </a:graphic>
                </wp:inline>
              </w:drawing>
            </w:r>
            <w:r w:rsidRPr="001E2385">
              <w:rPr>
                <w:rFonts w:ascii="Times New Roman" w:hAnsi="Times New Roman" w:cs="Times New Roman"/>
                <w:noProof/>
                <w:sz w:val="24"/>
                <w:szCs w:val="24"/>
                <w:shd w:val="clear" w:color="auto" w:fill="FFFFFF"/>
                <w:lang w:eastAsia="ru-RU"/>
              </w:rPr>
              <w:drawing>
                <wp:inline distT="0" distB="0" distL="0" distR="0" wp14:anchorId="12D2488E" wp14:editId="2836326D">
                  <wp:extent cx="1595437" cy="2106077"/>
                  <wp:effectExtent l="0" t="0" r="5080" b="889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4635" cy="2131419"/>
                          </a:xfrm>
                          <a:prstGeom prst="rect">
                            <a:avLst/>
                          </a:prstGeom>
                          <a:noFill/>
                          <a:ln>
                            <a:noFill/>
                          </a:ln>
                        </pic:spPr>
                      </pic:pic>
                    </a:graphicData>
                  </a:graphic>
                </wp:inline>
              </w:drawing>
            </w:r>
          </w:p>
        </w:tc>
      </w:tr>
    </w:tbl>
    <w:p w:rsidR="009A0BEE" w:rsidRPr="001E2385" w:rsidRDefault="00CE0A51" w:rsidP="000110A7">
      <w:pPr>
        <w:suppressAutoHyphens/>
        <w:autoSpaceDE w:val="0"/>
        <w:autoSpaceDN w:val="0"/>
        <w:adjustRightInd w:val="0"/>
        <w:spacing w:line="360" w:lineRule="auto"/>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lastRenderedPageBreak/>
        <w:t>Рис. 1</w:t>
      </w:r>
      <w:r w:rsidR="00F708A9" w:rsidRPr="001E2385">
        <w:rPr>
          <w:rFonts w:ascii="Times New Roman" w:hAnsi="Times New Roman" w:cs="Times New Roman"/>
          <w:sz w:val="24"/>
          <w:szCs w:val="24"/>
          <w:shd w:val="clear" w:color="auto" w:fill="FFFFFF"/>
        </w:rPr>
        <w:t>6</w:t>
      </w:r>
      <w:r w:rsidR="00B14833" w:rsidRPr="001E2385">
        <w:rPr>
          <w:rFonts w:ascii="Times New Roman" w:hAnsi="Times New Roman" w:cs="Times New Roman"/>
          <w:sz w:val="24"/>
          <w:szCs w:val="24"/>
          <w:shd w:val="clear" w:color="auto" w:fill="FFFFFF"/>
        </w:rPr>
        <w:t xml:space="preserve">. </w:t>
      </w:r>
      <w:r w:rsidR="00B14833" w:rsidRPr="001E2385">
        <w:rPr>
          <w:rFonts w:ascii="Times New Roman" w:hAnsi="Times New Roman" w:cs="Times New Roman"/>
          <w:sz w:val="24"/>
          <w:szCs w:val="24"/>
          <w:shd w:val="clear" w:color="auto" w:fill="FFFFFF"/>
          <w:lang w:val="en-US"/>
        </w:rPr>
        <w:t>H</w:t>
      </w:r>
      <w:r w:rsidR="00B14833" w:rsidRPr="001E2385">
        <w:rPr>
          <w:rFonts w:ascii="Times New Roman" w:hAnsi="Times New Roman" w:cs="Times New Roman"/>
          <w:sz w:val="24"/>
          <w:szCs w:val="24"/>
          <w:shd w:val="clear" w:color="auto" w:fill="FFFFFF"/>
        </w:rPr>
        <w:t>/</w:t>
      </w:r>
      <w:r w:rsidR="00B14833" w:rsidRPr="001E2385">
        <w:rPr>
          <w:rFonts w:ascii="Times New Roman" w:hAnsi="Times New Roman" w:cs="Times New Roman"/>
          <w:sz w:val="24"/>
          <w:szCs w:val="24"/>
          <w:shd w:val="clear" w:color="auto" w:fill="FFFFFF"/>
          <w:lang w:val="en-US"/>
        </w:rPr>
        <w:t>D</w:t>
      </w:r>
      <w:r w:rsidR="00B14833" w:rsidRPr="001E2385">
        <w:rPr>
          <w:rFonts w:ascii="Times New Roman" w:hAnsi="Times New Roman" w:cs="Times New Roman"/>
          <w:sz w:val="24"/>
          <w:szCs w:val="24"/>
          <w:shd w:val="clear" w:color="auto" w:fill="FFFFFF"/>
        </w:rPr>
        <w:t xml:space="preserve"> изотопные эффекты при дейтерировании димеров и тримеров диметилфосфорной кислоты (СН</w:t>
      </w:r>
      <w:r w:rsidR="00B14833" w:rsidRPr="001E2385">
        <w:rPr>
          <w:rFonts w:ascii="Times New Roman" w:hAnsi="Times New Roman" w:cs="Times New Roman"/>
          <w:sz w:val="24"/>
          <w:szCs w:val="24"/>
          <w:shd w:val="clear" w:color="auto" w:fill="FFFFFF"/>
          <w:vertAlign w:val="subscript"/>
        </w:rPr>
        <w:t>3</w:t>
      </w:r>
      <w:r w:rsidR="00B14833" w:rsidRPr="001E2385">
        <w:rPr>
          <w:rFonts w:ascii="Times New Roman" w:hAnsi="Times New Roman" w:cs="Times New Roman"/>
          <w:sz w:val="24"/>
          <w:szCs w:val="24"/>
          <w:shd w:val="clear" w:color="auto" w:fill="FFFFFF"/>
        </w:rPr>
        <w:t>О)</w:t>
      </w:r>
      <w:r w:rsidR="00B14833" w:rsidRPr="001E2385">
        <w:rPr>
          <w:rFonts w:ascii="Times New Roman" w:hAnsi="Times New Roman" w:cs="Times New Roman"/>
          <w:sz w:val="24"/>
          <w:szCs w:val="24"/>
          <w:shd w:val="clear" w:color="auto" w:fill="FFFFFF"/>
          <w:vertAlign w:val="subscript"/>
        </w:rPr>
        <w:t>2</w:t>
      </w:r>
      <w:r w:rsidRPr="001E2385">
        <w:rPr>
          <w:rFonts w:ascii="Times New Roman" w:hAnsi="Times New Roman" w:cs="Times New Roman"/>
          <w:sz w:val="24"/>
          <w:szCs w:val="24"/>
          <w:shd w:val="clear" w:color="auto" w:fill="FFFFFF"/>
        </w:rPr>
        <w:t xml:space="preserve">РООН </w:t>
      </w:r>
      <w:r w:rsidR="008D07D2" w:rsidRPr="001E2385">
        <w:rPr>
          <w:rFonts w:ascii="Times New Roman" w:hAnsi="Times New Roman" w:cs="Times New Roman"/>
          <w:sz w:val="24"/>
          <w:szCs w:val="24"/>
          <w:shd w:val="clear" w:color="auto" w:fill="FFFFFF"/>
        </w:rPr>
        <w:t xml:space="preserve">в растворе </w:t>
      </w:r>
      <w:r w:rsidR="008D07D2" w:rsidRPr="001E2385">
        <w:rPr>
          <w:rFonts w:ascii="Times New Roman" w:hAnsi="Times New Roman" w:cs="Times New Roman"/>
          <w:sz w:val="24"/>
          <w:szCs w:val="24"/>
          <w:shd w:val="clear" w:color="auto" w:fill="FFFFFF"/>
          <w:lang w:val="en-US"/>
        </w:rPr>
        <w:t>CDF</w:t>
      </w:r>
      <w:r w:rsidR="008D07D2" w:rsidRPr="001E2385">
        <w:rPr>
          <w:rFonts w:ascii="Times New Roman" w:hAnsi="Times New Roman" w:cs="Times New Roman"/>
          <w:sz w:val="24"/>
          <w:szCs w:val="24"/>
          <w:shd w:val="clear" w:color="auto" w:fill="FFFFFF"/>
          <w:vertAlign w:val="subscript"/>
        </w:rPr>
        <w:t>3</w:t>
      </w:r>
      <w:r w:rsidR="008D07D2" w:rsidRPr="001E2385">
        <w:rPr>
          <w:rFonts w:ascii="Times New Roman" w:hAnsi="Times New Roman" w:cs="Times New Roman"/>
          <w:sz w:val="24"/>
          <w:szCs w:val="24"/>
          <w:shd w:val="clear" w:color="auto" w:fill="FFFFFF"/>
        </w:rPr>
        <w:t>/</w:t>
      </w:r>
      <w:r w:rsidR="008D07D2" w:rsidRPr="001E2385">
        <w:rPr>
          <w:rFonts w:ascii="Times New Roman" w:hAnsi="Times New Roman" w:cs="Times New Roman"/>
          <w:sz w:val="24"/>
          <w:szCs w:val="24"/>
          <w:shd w:val="clear" w:color="auto" w:fill="FFFFFF"/>
          <w:lang w:val="en-US"/>
        </w:rPr>
        <w:t>CDF</w:t>
      </w:r>
      <w:r w:rsidR="008D07D2" w:rsidRPr="001E2385">
        <w:rPr>
          <w:rFonts w:ascii="Times New Roman" w:hAnsi="Times New Roman" w:cs="Times New Roman"/>
          <w:sz w:val="24"/>
          <w:szCs w:val="24"/>
          <w:shd w:val="clear" w:color="auto" w:fill="FFFFFF"/>
          <w:vertAlign w:val="subscript"/>
        </w:rPr>
        <w:t>2</w:t>
      </w:r>
      <w:r w:rsidR="008D07D2" w:rsidRPr="001E2385">
        <w:rPr>
          <w:rFonts w:ascii="Times New Roman" w:hAnsi="Times New Roman" w:cs="Times New Roman"/>
          <w:sz w:val="24"/>
          <w:szCs w:val="24"/>
          <w:shd w:val="clear" w:color="auto" w:fill="FFFFFF"/>
          <w:lang w:val="en-US"/>
        </w:rPr>
        <w:t>Cl</w:t>
      </w:r>
      <w:r w:rsidR="008D07D2" w:rsidRPr="001E2385">
        <w:rPr>
          <w:rFonts w:ascii="Times New Roman" w:hAnsi="Times New Roman" w:cs="Times New Roman"/>
          <w:sz w:val="24"/>
          <w:szCs w:val="24"/>
          <w:shd w:val="clear" w:color="auto" w:fill="FFFFFF"/>
        </w:rPr>
        <w:t xml:space="preserve"> (1:3) при 140 </w:t>
      </w:r>
      <w:r w:rsidR="008D07D2" w:rsidRPr="001E2385">
        <w:rPr>
          <w:rFonts w:ascii="Times New Roman" w:hAnsi="Times New Roman" w:cs="Times New Roman"/>
          <w:sz w:val="24"/>
          <w:szCs w:val="24"/>
          <w:shd w:val="clear" w:color="auto" w:fill="FFFFFF"/>
          <w:lang w:val="en-US"/>
        </w:rPr>
        <w:t>K</w:t>
      </w:r>
      <w:r w:rsidR="008D07D2"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rPr>
        <w:t>[</w:t>
      </w:r>
      <w:hyperlink w:anchor="detering" w:history="1">
        <w:r w:rsidR="00530A44" w:rsidRPr="001E2385">
          <w:rPr>
            <w:rStyle w:val="a4"/>
            <w:rFonts w:ascii="Times New Roman" w:hAnsi="Times New Roman" w:cs="Times New Roman"/>
            <w:sz w:val="24"/>
            <w:szCs w:val="24"/>
          </w:rPr>
          <w:t>79</w:t>
        </w:r>
      </w:hyperlink>
      <w:r w:rsidRPr="001E2385">
        <w:rPr>
          <w:rFonts w:ascii="Times New Roman" w:hAnsi="Times New Roman" w:cs="Times New Roman"/>
          <w:sz w:val="24"/>
          <w:szCs w:val="24"/>
          <w:shd w:val="clear" w:color="auto" w:fill="FFFFFF"/>
        </w:rPr>
        <w:t>].</w:t>
      </w:r>
    </w:p>
    <w:p w:rsidR="00B14833" w:rsidRDefault="00132F39" w:rsidP="00F359F6">
      <w:pPr>
        <w:suppressAutoHyphens/>
        <w:autoSpaceDE w:val="0"/>
        <w:autoSpaceDN w:val="0"/>
        <w:adjustRightInd w:val="0"/>
        <w:spacing w:line="360" w:lineRule="auto"/>
        <w:ind w:firstLine="720"/>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ab/>
        <w:t>Для анионных самоассоциатов кислот</w:t>
      </w:r>
      <w:r w:rsidR="001B0154" w:rsidRPr="001E2385">
        <w:rPr>
          <w:rFonts w:ascii="Times New Roman" w:hAnsi="Times New Roman" w:cs="Times New Roman"/>
          <w:sz w:val="24"/>
          <w:szCs w:val="24"/>
          <w:shd w:val="clear" w:color="auto" w:fill="FFFFFF"/>
        </w:rPr>
        <w:t xml:space="preserve"> (</w:t>
      </w:r>
      <w:r w:rsidR="00582385" w:rsidRPr="001E2385">
        <w:rPr>
          <w:rFonts w:ascii="Times New Roman" w:hAnsi="Times New Roman" w:cs="Times New Roman"/>
          <w:sz w:val="24"/>
          <w:szCs w:val="24"/>
          <w:shd w:val="clear" w:color="auto" w:fill="FFFFFF"/>
        </w:rPr>
        <w:t>гомо</w:t>
      </w:r>
      <w:r w:rsidR="009A0BEE" w:rsidRPr="001E2385">
        <w:rPr>
          <w:rFonts w:ascii="Times New Roman" w:hAnsi="Times New Roman" w:cs="Times New Roman"/>
          <w:sz w:val="24"/>
          <w:szCs w:val="24"/>
          <w:shd w:val="clear" w:color="auto" w:fill="FFFFFF"/>
        </w:rPr>
        <w:t>сопряженных анионов)</w:t>
      </w:r>
      <w:r w:rsidRPr="001E2385">
        <w:rPr>
          <w:rFonts w:ascii="Times New Roman" w:hAnsi="Times New Roman" w:cs="Times New Roman"/>
          <w:sz w:val="24"/>
          <w:szCs w:val="24"/>
          <w:shd w:val="clear" w:color="auto" w:fill="FFFFFF"/>
        </w:rPr>
        <w:t xml:space="preserve"> наблюдалась другая картина</w:t>
      </w:r>
      <w:r w:rsidR="009A0BEE" w:rsidRPr="001E2385">
        <w:rPr>
          <w:rFonts w:ascii="Times New Roman" w:hAnsi="Times New Roman" w:cs="Times New Roman"/>
          <w:sz w:val="24"/>
          <w:szCs w:val="24"/>
          <w:shd w:val="clear" w:color="auto" w:fill="FFFFFF"/>
        </w:rPr>
        <w:t xml:space="preserve"> (Рис. 1</w:t>
      </w:r>
      <w:r w:rsidR="008D07D2" w:rsidRPr="001E2385">
        <w:rPr>
          <w:rFonts w:ascii="Times New Roman" w:hAnsi="Times New Roman" w:cs="Times New Roman"/>
          <w:sz w:val="24"/>
          <w:szCs w:val="24"/>
          <w:shd w:val="clear" w:color="auto" w:fill="FFFFFF"/>
        </w:rPr>
        <w:t>6</w:t>
      </w:r>
      <w:r w:rsidR="009A0BEE"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rPr>
        <w:t>. В спектрах было обнаружено два сигнала: сигнал в слабом поле</w:t>
      </w:r>
      <w:r w:rsidR="001B0154" w:rsidRPr="001E2385">
        <w:rPr>
          <w:rFonts w:ascii="Times New Roman" w:hAnsi="Times New Roman" w:cs="Times New Roman"/>
          <w:sz w:val="24"/>
          <w:szCs w:val="24"/>
          <w:shd w:val="clear" w:color="auto" w:fill="FFFFFF"/>
        </w:rPr>
        <w:t xml:space="preserve"> </w:t>
      </w:r>
      <w:r w:rsidR="00EE4543" w:rsidRPr="001E2385">
        <w:rPr>
          <w:rFonts w:ascii="Times New Roman" w:hAnsi="Times New Roman" w:cs="Times New Roman"/>
          <w:sz w:val="24"/>
          <w:szCs w:val="24"/>
          <w:shd w:val="clear" w:color="auto" w:fill="FFFFFF"/>
        </w:rPr>
        <w:t xml:space="preserve">был отнесен </w:t>
      </w:r>
      <w:r w:rsidRPr="001E2385">
        <w:rPr>
          <w:rFonts w:ascii="Times New Roman" w:hAnsi="Times New Roman" w:cs="Times New Roman"/>
          <w:sz w:val="24"/>
          <w:szCs w:val="24"/>
          <w:shd w:val="clear" w:color="auto" w:fill="FFFFFF"/>
        </w:rPr>
        <w:t xml:space="preserve">к </w:t>
      </w:r>
      <w:r w:rsidR="009A0BEE" w:rsidRPr="001E2385">
        <w:rPr>
          <w:rFonts w:ascii="Times New Roman" w:hAnsi="Times New Roman" w:cs="Times New Roman"/>
          <w:sz w:val="24"/>
          <w:szCs w:val="24"/>
          <w:shd w:val="clear" w:color="auto" w:fill="FFFFFF"/>
        </w:rPr>
        <w:t xml:space="preserve">формально </w:t>
      </w:r>
      <w:r w:rsidRPr="001E2385">
        <w:rPr>
          <w:rFonts w:ascii="Times New Roman" w:hAnsi="Times New Roman" w:cs="Times New Roman"/>
          <w:sz w:val="24"/>
          <w:szCs w:val="24"/>
          <w:shd w:val="clear" w:color="auto" w:fill="FFFFFF"/>
        </w:rPr>
        <w:t xml:space="preserve">симметричной водородной связи </w:t>
      </w:r>
      <w:r w:rsidR="009A0BEE" w:rsidRPr="001E2385">
        <w:rPr>
          <w:rFonts w:ascii="Times New Roman" w:hAnsi="Times New Roman" w:cs="Times New Roman"/>
          <w:sz w:val="24"/>
          <w:szCs w:val="24"/>
          <w:shd w:val="clear" w:color="auto" w:fill="FFFFFF"/>
        </w:rPr>
        <w:t>(</w:t>
      </w:r>
      <w:r w:rsidR="009A0BEE" w:rsidRPr="001E2385">
        <w:rPr>
          <w:rFonts w:ascii="Times New Roman" w:hAnsi="Times New Roman" w:cs="Times New Roman"/>
          <w:sz w:val="24"/>
          <w:szCs w:val="24"/>
          <w:shd w:val="clear" w:color="auto" w:fill="FFFFFF"/>
          <w:lang w:val="en-US"/>
        </w:rPr>
        <w:t>OHO</w:t>
      </w:r>
      <w:r w:rsidR="009A0BEE" w:rsidRPr="001E2385">
        <w:rPr>
          <w:rFonts w:ascii="Times New Roman" w:hAnsi="Times New Roman" w:cs="Times New Roman"/>
          <w:sz w:val="24"/>
          <w:szCs w:val="24"/>
          <w:shd w:val="clear" w:color="auto" w:fill="FFFFFF"/>
        </w:rPr>
        <w:t>)</w:t>
      </w:r>
      <w:r w:rsidR="009A0BEE" w:rsidRPr="001E2385">
        <w:rPr>
          <w:rFonts w:ascii="Times New Roman" w:hAnsi="Times New Roman" w:cs="Times New Roman"/>
          <w:sz w:val="24"/>
          <w:szCs w:val="24"/>
          <w:shd w:val="clear" w:color="auto" w:fill="FFFFFF"/>
          <w:vertAlign w:val="superscript"/>
        </w:rPr>
        <w:t>–</w:t>
      </w:r>
      <w:r w:rsidR="00582385" w:rsidRPr="001E2385">
        <w:rPr>
          <w:rFonts w:ascii="Times New Roman" w:hAnsi="Times New Roman" w:cs="Times New Roman"/>
          <w:sz w:val="24"/>
          <w:szCs w:val="24"/>
          <w:shd w:val="clear" w:color="auto" w:fill="FFFFFF"/>
        </w:rPr>
        <w:t xml:space="preserve"> в гомо</w:t>
      </w:r>
      <w:r w:rsidR="009A0BEE" w:rsidRPr="001E2385">
        <w:rPr>
          <w:rFonts w:ascii="Times New Roman" w:hAnsi="Times New Roman" w:cs="Times New Roman"/>
          <w:sz w:val="24"/>
          <w:szCs w:val="24"/>
          <w:shd w:val="clear" w:color="auto" w:fill="FFFFFF"/>
        </w:rPr>
        <w:t xml:space="preserve">сопряженном анионе состава </w:t>
      </w:r>
      <w:r w:rsidR="001B0154" w:rsidRPr="001E2385">
        <w:rPr>
          <w:rFonts w:ascii="Times New Roman" w:hAnsi="Times New Roman" w:cs="Times New Roman"/>
          <w:sz w:val="24"/>
          <w:szCs w:val="24"/>
          <w:shd w:val="clear" w:color="auto" w:fill="FFFFFF"/>
        </w:rPr>
        <w:t>1:1</w:t>
      </w:r>
      <w:r w:rsidR="008D07D2" w:rsidRPr="001E2385">
        <w:rPr>
          <w:rFonts w:ascii="Times New Roman" w:hAnsi="Times New Roman" w:cs="Times New Roman"/>
          <w:sz w:val="24"/>
          <w:szCs w:val="24"/>
          <w:shd w:val="clear" w:color="auto" w:fill="FFFFFF"/>
        </w:rPr>
        <w:t xml:space="preserve"> (верхняя структура на рис. 16)</w:t>
      </w:r>
      <w:r w:rsidR="001B0154" w:rsidRPr="001E2385">
        <w:rPr>
          <w:rFonts w:ascii="Times New Roman" w:hAnsi="Times New Roman" w:cs="Times New Roman"/>
          <w:sz w:val="24"/>
          <w:szCs w:val="24"/>
          <w:shd w:val="clear" w:color="auto" w:fill="FFFFFF"/>
        </w:rPr>
        <w:t xml:space="preserve">, </w:t>
      </w:r>
      <w:r w:rsidR="009A0BEE" w:rsidRPr="001E2385">
        <w:rPr>
          <w:rFonts w:ascii="Times New Roman" w:hAnsi="Times New Roman" w:cs="Times New Roman"/>
          <w:sz w:val="24"/>
          <w:szCs w:val="24"/>
          <w:shd w:val="clear" w:color="auto" w:fill="FFFFFF"/>
        </w:rPr>
        <w:t xml:space="preserve">а </w:t>
      </w:r>
      <w:r w:rsidR="001B0154" w:rsidRPr="001E2385">
        <w:rPr>
          <w:rFonts w:ascii="Times New Roman" w:hAnsi="Times New Roman" w:cs="Times New Roman"/>
          <w:sz w:val="24"/>
          <w:szCs w:val="24"/>
          <w:shd w:val="clear" w:color="auto" w:fill="FFFFFF"/>
        </w:rPr>
        <w:t>сигнал в более сильном поле</w:t>
      </w:r>
      <w:r w:rsidR="00EE4543" w:rsidRPr="001E2385">
        <w:rPr>
          <w:rFonts w:ascii="Times New Roman" w:hAnsi="Times New Roman" w:cs="Times New Roman"/>
          <w:sz w:val="24"/>
          <w:szCs w:val="24"/>
          <w:shd w:val="clear" w:color="auto" w:fill="FFFFFF"/>
        </w:rPr>
        <w:t xml:space="preserve"> </w:t>
      </w:r>
      <w:r w:rsidR="009A0BEE" w:rsidRPr="001E2385">
        <w:rPr>
          <w:rFonts w:ascii="Times New Roman" w:hAnsi="Times New Roman" w:cs="Times New Roman"/>
          <w:sz w:val="24"/>
          <w:szCs w:val="24"/>
          <w:shd w:val="clear" w:color="auto" w:fill="FFFFFF"/>
        </w:rPr>
        <w:t xml:space="preserve">– </w:t>
      </w:r>
      <w:r w:rsidR="001B0154" w:rsidRPr="001E2385">
        <w:rPr>
          <w:rFonts w:ascii="Times New Roman" w:hAnsi="Times New Roman" w:cs="Times New Roman"/>
          <w:sz w:val="24"/>
          <w:szCs w:val="24"/>
          <w:shd w:val="clear" w:color="auto" w:fill="FFFFFF"/>
        </w:rPr>
        <w:t xml:space="preserve">к комплексу </w:t>
      </w:r>
      <w:r w:rsidR="009A0BEE" w:rsidRPr="001E2385">
        <w:rPr>
          <w:rFonts w:ascii="Times New Roman" w:hAnsi="Times New Roman" w:cs="Times New Roman"/>
          <w:sz w:val="24"/>
          <w:szCs w:val="24"/>
          <w:shd w:val="clear" w:color="auto" w:fill="FFFFFF"/>
        </w:rPr>
        <w:t xml:space="preserve">состава </w:t>
      </w:r>
      <w:r w:rsidR="001B0154" w:rsidRPr="001E2385">
        <w:rPr>
          <w:rFonts w:ascii="Times New Roman" w:hAnsi="Times New Roman" w:cs="Times New Roman"/>
          <w:sz w:val="24"/>
          <w:szCs w:val="24"/>
          <w:shd w:val="clear" w:color="auto" w:fill="FFFFFF"/>
        </w:rPr>
        <w:t>2:1</w:t>
      </w:r>
      <w:r w:rsidR="008D07D2" w:rsidRPr="001E2385">
        <w:rPr>
          <w:rFonts w:ascii="Times New Roman" w:hAnsi="Times New Roman" w:cs="Times New Roman"/>
          <w:sz w:val="24"/>
          <w:szCs w:val="24"/>
          <w:shd w:val="clear" w:color="auto" w:fill="FFFFFF"/>
        </w:rPr>
        <w:t xml:space="preserve"> (нижняя структура на рис. 16)</w:t>
      </w:r>
      <w:r w:rsidR="001B0154" w:rsidRPr="001E2385">
        <w:rPr>
          <w:rFonts w:ascii="Times New Roman" w:hAnsi="Times New Roman" w:cs="Times New Roman"/>
          <w:sz w:val="24"/>
          <w:szCs w:val="24"/>
          <w:shd w:val="clear" w:color="auto" w:fill="FFFFFF"/>
        </w:rPr>
        <w:t>.</w:t>
      </w:r>
      <w:r w:rsidR="009A0BEE" w:rsidRPr="001E2385">
        <w:rPr>
          <w:rFonts w:ascii="Times New Roman" w:hAnsi="Times New Roman" w:cs="Times New Roman"/>
          <w:sz w:val="24"/>
          <w:szCs w:val="24"/>
          <w:shd w:val="clear" w:color="auto" w:fill="FFFFFF"/>
        </w:rPr>
        <w:t xml:space="preserve"> Структуры комплексов </w:t>
      </w:r>
      <w:r w:rsidR="0044215C" w:rsidRPr="001E2385">
        <w:rPr>
          <w:rFonts w:ascii="Times New Roman" w:hAnsi="Times New Roman" w:cs="Times New Roman"/>
          <w:sz w:val="24"/>
          <w:szCs w:val="24"/>
          <w:shd w:val="clear" w:color="auto" w:fill="FFFFFF"/>
        </w:rPr>
        <w:t xml:space="preserve">также </w:t>
      </w:r>
      <w:r w:rsidR="009A0BEE" w:rsidRPr="001E2385">
        <w:rPr>
          <w:rFonts w:ascii="Times New Roman" w:hAnsi="Times New Roman" w:cs="Times New Roman"/>
          <w:sz w:val="24"/>
          <w:szCs w:val="24"/>
          <w:shd w:val="clear" w:color="auto" w:fill="FFFFFF"/>
        </w:rPr>
        <w:t xml:space="preserve">были </w:t>
      </w:r>
      <w:r w:rsidR="00EE4543" w:rsidRPr="001E2385">
        <w:rPr>
          <w:rFonts w:ascii="Times New Roman" w:hAnsi="Times New Roman" w:cs="Times New Roman"/>
          <w:sz w:val="24"/>
          <w:szCs w:val="24"/>
          <w:shd w:val="clear" w:color="auto" w:fill="FFFFFF"/>
        </w:rPr>
        <w:t xml:space="preserve">подтверждены </w:t>
      </w:r>
      <w:r w:rsidR="009A0BEE" w:rsidRPr="001E2385">
        <w:rPr>
          <w:rFonts w:ascii="Times New Roman" w:hAnsi="Times New Roman" w:cs="Times New Roman"/>
          <w:sz w:val="24"/>
          <w:szCs w:val="24"/>
          <w:shd w:val="clear" w:color="auto" w:fill="FFFFFF"/>
        </w:rPr>
        <w:t xml:space="preserve">с помощью частичного дейтерирования. Так, </w:t>
      </w:r>
      <w:r w:rsidR="0044215C" w:rsidRPr="001E2385">
        <w:rPr>
          <w:rFonts w:ascii="Times New Roman" w:hAnsi="Times New Roman" w:cs="Times New Roman"/>
          <w:sz w:val="24"/>
          <w:szCs w:val="24"/>
          <w:shd w:val="clear" w:color="auto" w:fill="FFFFFF"/>
        </w:rPr>
        <w:t xml:space="preserve">при замене около 20% протонов на дейтроны </w:t>
      </w:r>
      <w:r w:rsidR="009A0BEE" w:rsidRPr="001E2385">
        <w:rPr>
          <w:rFonts w:ascii="Times New Roman" w:hAnsi="Times New Roman" w:cs="Times New Roman"/>
          <w:sz w:val="24"/>
          <w:szCs w:val="24"/>
          <w:shd w:val="clear" w:color="auto" w:fill="FFFFFF"/>
        </w:rPr>
        <w:t xml:space="preserve">интенсивность сигнала комплекса 1:1 уменьшилась, а </w:t>
      </w:r>
      <w:r w:rsidR="0044215C" w:rsidRPr="001E2385">
        <w:rPr>
          <w:rFonts w:ascii="Times New Roman" w:hAnsi="Times New Roman" w:cs="Times New Roman"/>
          <w:sz w:val="24"/>
          <w:szCs w:val="24"/>
          <w:shd w:val="clear" w:color="auto" w:fill="FFFFFF"/>
        </w:rPr>
        <w:t xml:space="preserve">рядом с </w:t>
      </w:r>
      <w:r w:rsidR="009A0BEE" w:rsidRPr="001E2385">
        <w:rPr>
          <w:rFonts w:ascii="Times New Roman" w:hAnsi="Times New Roman" w:cs="Times New Roman"/>
          <w:sz w:val="24"/>
          <w:szCs w:val="24"/>
          <w:shd w:val="clear" w:color="auto" w:fill="FFFFFF"/>
        </w:rPr>
        <w:t>сигнал</w:t>
      </w:r>
      <w:r w:rsidR="0044215C" w:rsidRPr="001E2385">
        <w:rPr>
          <w:rFonts w:ascii="Times New Roman" w:hAnsi="Times New Roman" w:cs="Times New Roman"/>
          <w:sz w:val="24"/>
          <w:szCs w:val="24"/>
          <w:shd w:val="clear" w:color="auto" w:fill="FFFFFF"/>
        </w:rPr>
        <w:t>ом</w:t>
      </w:r>
      <w:r w:rsidR="009A0BEE" w:rsidRPr="001E2385">
        <w:rPr>
          <w:rFonts w:ascii="Times New Roman" w:hAnsi="Times New Roman" w:cs="Times New Roman"/>
          <w:sz w:val="24"/>
          <w:szCs w:val="24"/>
          <w:shd w:val="clear" w:color="auto" w:fill="FFFFFF"/>
        </w:rPr>
        <w:t xml:space="preserve"> для комплекса 2:1 </w:t>
      </w:r>
      <w:r w:rsidR="0044215C" w:rsidRPr="001E2385">
        <w:rPr>
          <w:rFonts w:ascii="Times New Roman" w:hAnsi="Times New Roman" w:cs="Times New Roman"/>
          <w:sz w:val="24"/>
          <w:szCs w:val="24"/>
          <w:shd w:val="clear" w:color="auto" w:fill="FFFFFF"/>
        </w:rPr>
        <w:t xml:space="preserve">(форма </w:t>
      </w:r>
      <w:r w:rsidR="0044215C" w:rsidRPr="001E2385">
        <w:rPr>
          <w:rFonts w:ascii="Times New Roman" w:hAnsi="Times New Roman" w:cs="Times New Roman"/>
          <w:sz w:val="24"/>
          <w:szCs w:val="24"/>
          <w:shd w:val="clear" w:color="auto" w:fill="FFFFFF"/>
          <w:lang w:val="en-US"/>
        </w:rPr>
        <w:t>HH</w:t>
      </w:r>
      <w:r w:rsidR="0044215C" w:rsidRPr="001E2385">
        <w:rPr>
          <w:rFonts w:ascii="Times New Roman" w:hAnsi="Times New Roman" w:cs="Times New Roman"/>
          <w:sz w:val="24"/>
          <w:szCs w:val="24"/>
          <w:shd w:val="clear" w:color="auto" w:fill="FFFFFF"/>
        </w:rPr>
        <w:t xml:space="preserve">) появился новый сигнал, отнесенный к форме </w:t>
      </w:r>
      <w:r w:rsidR="0044215C" w:rsidRPr="001E2385">
        <w:rPr>
          <w:rFonts w:ascii="Times New Roman" w:hAnsi="Times New Roman" w:cs="Times New Roman"/>
          <w:sz w:val="24"/>
          <w:szCs w:val="24"/>
          <w:shd w:val="clear" w:color="auto" w:fill="FFFFFF"/>
          <w:lang w:val="en-US"/>
        </w:rPr>
        <w:t>HD</w:t>
      </w:r>
      <w:r w:rsidR="0044215C" w:rsidRPr="001E2385">
        <w:rPr>
          <w:rFonts w:ascii="Times New Roman" w:hAnsi="Times New Roman" w:cs="Times New Roman"/>
          <w:sz w:val="24"/>
          <w:szCs w:val="24"/>
          <w:shd w:val="clear" w:color="auto" w:fill="FFFFFF"/>
        </w:rPr>
        <w:t>.</w:t>
      </w:r>
      <w:r w:rsidR="009A0BEE" w:rsidRPr="001E2385">
        <w:rPr>
          <w:rFonts w:ascii="Times New Roman" w:hAnsi="Times New Roman" w:cs="Times New Roman"/>
          <w:sz w:val="24"/>
          <w:szCs w:val="24"/>
          <w:shd w:val="clear" w:color="auto" w:fill="FFFFFF"/>
        </w:rPr>
        <w:t xml:space="preserve"> </w:t>
      </w:r>
      <w:r w:rsidR="0044215C" w:rsidRPr="001E2385">
        <w:rPr>
          <w:rFonts w:ascii="Times New Roman" w:hAnsi="Times New Roman" w:cs="Times New Roman"/>
          <w:sz w:val="24"/>
          <w:szCs w:val="24"/>
          <w:shd w:val="clear" w:color="auto" w:fill="FFFFFF"/>
        </w:rPr>
        <w:t>Судя по положительному знаку вици</w:t>
      </w:r>
      <w:r w:rsidR="00EE4543" w:rsidRPr="001E2385">
        <w:rPr>
          <w:rFonts w:ascii="Times New Roman" w:hAnsi="Times New Roman" w:cs="Times New Roman"/>
          <w:sz w:val="24"/>
          <w:szCs w:val="24"/>
          <w:shd w:val="clear" w:color="auto" w:fill="FFFFFF"/>
        </w:rPr>
        <w:t>н</w:t>
      </w:r>
      <w:r w:rsidR="0044215C" w:rsidRPr="001E2385">
        <w:rPr>
          <w:rFonts w:ascii="Times New Roman" w:hAnsi="Times New Roman" w:cs="Times New Roman"/>
          <w:sz w:val="24"/>
          <w:szCs w:val="24"/>
          <w:shd w:val="clear" w:color="auto" w:fill="FFFFFF"/>
        </w:rPr>
        <w:t xml:space="preserve">ального </w:t>
      </w:r>
      <w:r w:rsidR="0044215C" w:rsidRPr="001E2385">
        <w:rPr>
          <w:rFonts w:ascii="Times New Roman" w:hAnsi="Times New Roman" w:cs="Times New Roman"/>
          <w:sz w:val="24"/>
          <w:szCs w:val="24"/>
          <w:shd w:val="clear" w:color="auto" w:fill="FFFFFF"/>
          <w:lang w:val="en-US"/>
        </w:rPr>
        <w:t>H</w:t>
      </w:r>
      <w:r w:rsidR="0044215C" w:rsidRPr="001E2385">
        <w:rPr>
          <w:rFonts w:ascii="Times New Roman" w:hAnsi="Times New Roman" w:cs="Times New Roman"/>
          <w:sz w:val="24"/>
          <w:szCs w:val="24"/>
          <w:shd w:val="clear" w:color="auto" w:fill="FFFFFF"/>
        </w:rPr>
        <w:t>/</w:t>
      </w:r>
      <w:r w:rsidR="0044215C" w:rsidRPr="001E2385">
        <w:rPr>
          <w:rFonts w:ascii="Times New Roman" w:hAnsi="Times New Roman" w:cs="Times New Roman"/>
          <w:sz w:val="24"/>
          <w:szCs w:val="24"/>
          <w:shd w:val="clear" w:color="auto" w:fill="FFFFFF"/>
          <w:lang w:val="en-US"/>
        </w:rPr>
        <w:t>D</w:t>
      </w:r>
      <w:r w:rsidR="0044215C" w:rsidRPr="001E2385">
        <w:rPr>
          <w:rFonts w:ascii="Times New Roman" w:hAnsi="Times New Roman" w:cs="Times New Roman"/>
          <w:sz w:val="24"/>
          <w:szCs w:val="24"/>
          <w:shd w:val="clear" w:color="auto" w:fill="FFFFFF"/>
        </w:rPr>
        <w:t xml:space="preserve"> изотопного эффекта д</w:t>
      </w:r>
      <w:r w:rsidR="009A0BEE" w:rsidRPr="001E2385">
        <w:rPr>
          <w:rFonts w:ascii="Times New Roman" w:hAnsi="Times New Roman" w:cs="Times New Roman"/>
          <w:sz w:val="24"/>
          <w:szCs w:val="24"/>
          <w:shd w:val="clear" w:color="auto" w:fill="FFFFFF"/>
        </w:rPr>
        <w:t xml:space="preserve">ля комплекса 2:1 наблюдалось антикооперативное связывание: сигнал </w:t>
      </w:r>
      <w:r w:rsidR="009A0BEE" w:rsidRPr="001E2385">
        <w:rPr>
          <w:rFonts w:ascii="Times New Roman" w:hAnsi="Times New Roman" w:cs="Times New Roman"/>
          <w:sz w:val="24"/>
          <w:szCs w:val="24"/>
          <w:shd w:val="clear" w:color="auto" w:fill="FFFFFF"/>
          <w:lang w:val="en-US"/>
        </w:rPr>
        <w:t>HD</w:t>
      </w:r>
      <w:r w:rsidR="009A0BEE" w:rsidRPr="001E2385">
        <w:rPr>
          <w:rFonts w:ascii="Times New Roman" w:hAnsi="Times New Roman" w:cs="Times New Roman"/>
          <w:sz w:val="24"/>
          <w:szCs w:val="24"/>
          <w:shd w:val="clear" w:color="auto" w:fill="FFFFFF"/>
        </w:rPr>
        <w:t xml:space="preserve"> формы находился в более слабом поле, чем сигнал </w:t>
      </w:r>
      <w:r w:rsidR="009A0BEE" w:rsidRPr="001E2385">
        <w:rPr>
          <w:rFonts w:ascii="Times New Roman" w:hAnsi="Times New Roman" w:cs="Times New Roman"/>
          <w:sz w:val="24"/>
          <w:szCs w:val="24"/>
          <w:shd w:val="clear" w:color="auto" w:fill="FFFFFF"/>
          <w:lang w:val="en-US"/>
        </w:rPr>
        <w:t>HH</w:t>
      </w:r>
      <w:r w:rsidR="009A0BEE" w:rsidRPr="001E2385">
        <w:rPr>
          <w:rFonts w:ascii="Times New Roman" w:hAnsi="Times New Roman" w:cs="Times New Roman"/>
          <w:sz w:val="24"/>
          <w:szCs w:val="24"/>
          <w:shd w:val="clear" w:color="auto" w:fill="FFFFFF"/>
        </w:rPr>
        <w:t xml:space="preserve"> формы. Это подтверждает структуру комплекса</w:t>
      </w:r>
      <w:r w:rsidR="0044215C" w:rsidRPr="001E2385">
        <w:rPr>
          <w:rFonts w:ascii="Times New Roman" w:hAnsi="Times New Roman" w:cs="Times New Roman"/>
          <w:sz w:val="24"/>
          <w:szCs w:val="24"/>
          <w:shd w:val="clear" w:color="auto" w:fill="FFFFFF"/>
        </w:rPr>
        <w:t>, показанную на Рисунке 1</w:t>
      </w:r>
      <w:r w:rsidR="00530A44" w:rsidRPr="001E2385">
        <w:rPr>
          <w:rFonts w:ascii="Times New Roman" w:hAnsi="Times New Roman" w:cs="Times New Roman"/>
          <w:sz w:val="24"/>
          <w:szCs w:val="24"/>
          <w:shd w:val="clear" w:color="auto" w:fill="FFFFFF"/>
        </w:rPr>
        <w:t>7</w:t>
      </w:r>
      <w:r w:rsidR="009A0BEE" w:rsidRPr="001E2385">
        <w:rPr>
          <w:rFonts w:ascii="Times New Roman" w:hAnsi="Times New Roman" w:cs="Times New Roman"/>
          <w:sz w:val="24"/>
          <w:szCs w:val="24"/>
          <w:shd w:val="clear" w:color="auto" w:fill="FFFFFF"/>
        </w:rPr>
        <w:t xml:space="preserve">: </w:t>
      </w:r>
      <w:r w:rsidR="0044215C" w:rsidRPr="001E2385">
        <w:rPr>
          <w:rFonts w:ascii="Times New Roman" w:hAnsi="Times New Roman" w:cs="Times New Roman"/>
          <w:sz w:val="24"/>
          <w:szCs w:val="24"/>
          <w:shd w:val="clear" w:color="auto" w:fill="FFFFFF"/>
        </w:rPr>
        <w:t xml:space="preserve">при взаимодействии с центральным анионом </w:t>
      </w:r>
      <w:r w:rsidR="009A0BEE" w:rsidRPr="001E2385">
        <w:rPr>
          <w:rFonts w:ascii="Times New Roman" w:hAnsi="Times New Roman" w:cs="Times New Roman"/>
          <w:sz w:val="24"/>
          <w:szCs w:val="24"/>
          <w:shd w:val="clear" w:color="auto" w:fill="FFFFFF"/>
        </w:rPr>
        <w:t xml:space="preserve">две водородные связи конкурируют </w:t>
      </w:r>
      <w:r w:rsidR="0044215C" w:rsidRPr="001E2385">
        <w:rPr>
          <w:rFonts w:ascii="Times New Roman" w:hAnsi="Times New Roman" w:cs="Times New Roman"/>
          <w:sz w:val="24"/>
          <w:szCs w:val="24"/>
          <w:shd w:val="clear" w:color="auto" w:fill="FFFFFF"/>
        </w:rPr>
        <w:t>друг с другом.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suppressAutoHyphens/>
              <w:autoSpaceDE w:val="0"/>
              <w:autoSpaceDN w:val="0"/>
              <w:adjustRightInd w:val="0"/>
              <w:spacing w:line="360" w:lineRule="auto"/>
              <w:ind w:firstLine="720"/>
              <w:jc w:val="center"/>
              <w:outlineLvl w:val="0"/>
              <w:rPr>
                <w:rFonts w:ascii="Times New Roman" w:hAnsi="Times New Roman" w:cs="Times New Roman"/>
                <w:sz w:val="24"/>
                <w:szCs w:val="24"/>
                <w:shd w:val="clear" w:color="auto" w:fill="FFFFFF"/>
              </w:rPr>
            </w:pPr>
            <w:r w:rsidRPr="001E2385">
              <w:rPr>
                <w:rFonts w:ascii="Times New Roman" w:hAnsi="Times New Roman" w:cs="Times New Roman"/>
                <w:noProof/>
                <w:sz w:val="24"/>
                <w:szCs w:val="24"/>
                <w:shd w:val="clear" w:color="auto" w:fill="FFFFFF"/>
                <w:lang w:eastAsia="ru-RU"/>
              </w:rPr>
              <w:drawing>
                <wp:inline distT="0" distB="0" distL="0" distR="0" wp14:anchorId="481CFC1F" wp14:editId="1B010569">
                  <wp:extent cx="4322414" cy="1975742"/>
                  <wp:effectExtent l="0" t="0" r="254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43770" cy="1985504"/>
                          </a:xfrm>
                          <a:prstGeom prst="rect">
                            <a:avLst/>
                          </a:prstGeom>
                          <a:noFill/>
                          <a:ln>
                            <a:noFill/>
                          </a:ln>
                        </pic:spPr>
                      </pic:pic>
                    </a:graphicData>
                  </a:graphic>
                </wp:inline>
              </w:drawing>
            </w:r>
            <w:r w:rsidRPr="001E2385">
              <w:rPr>
                <w:noProof/>
                <w:lang w:eastAsia="ru-RU"/>
              </w:rPr>
              <w:drawing>
                <wp:inline distT="0" distB="0" distL="0" distR="0" wp14:anchorId="51CBD4C5" wp14:editId="13AE5E50">
                  <wp:extent cx="1171575" cy="2032196"/>
                  <wp:effectExtent l="0" t="0" r="0" b="635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202" r="11904"/>
                          <a:stretch/>
                        </pic:blipFill>
                        <pic:spPr bwMode="auto">
                          <a:xfrm>
                            <a:off x="0" y="0"/>
                            <a:ext cx="1177598" cy="20426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14833" w:rsidRPr="001E2385" w:rsidRDefault="00B14833" w:rsidP="000110A7">
      <w:pPr>
        <w:suppressAutoHyphens/>
        <w:autoSpaceDE w:val="0"/>
        <w:autoSpaceDN w:val="0"/>
        <w:adjustRightInd w:val="0"/>
        <w:spacing w:line="360" w:lineRule="auto"/>
        <w:jc w:val="both"/>
        <w:outlineLvl w:val="0"/>
        <w:rPr>
          <w:rFonts w:ascii="Times New Roman" w:hAnsi="Times New Roman" w:cs="Times New Roman"/>
          <w:sz w:val="24"/>
          <w:szCs w:val="24"/>
          <w:shd w:val="clear" w:color="auto" w:fill="FFFFFF"/>
        </w:rPr>
      </w:pPr>
      <w:r w:rsidRPr="001E2385">
        <w:rPr>
          <w:rFonts w:ascii="Times New Roman" w:hAnsi="Times New Roman" w:cs="Times New Roman"/>
          <w:sz w:val="24"/>
          <w:szCs w:val="24"/>
          <w:shd w:val="clear" w:color="auto" w:fill="FFFFFF"/>
        </w:rPr>
        <w:t>Рис. 1</w:t>
      </w:r>
      <w:r w:rsidR="00530A44" w:rsidRPr="001E2385">
        <w:rPr>
          <w:rFonts w:ascii="Times New Roman" w:hAnsi="Times New Roman" w:cs="Times New Roman"/>
          <w:sz w:val="24"/>
          <w:szCs w:val="24"/>
          <w:shd w:val="clear" w:color="auto" w:fill="FFFFFF"/>
        </w:rPr>
        <w:t>7</w:t>
      </w:r>
      <w:r w:rsidRPr="001E2385">
        <w:rPr>
          <w:rFonts w:ascii="Times New Roman" w:hAnsi="Times New Roman" w:cs="Times New Roman"/>
          <w:sz w:val="24"/>
          <w:szCs w:val="24"/>
          <w:shd w:val="clear" w:color="auto" w:fill="FFFFFF"/>
        </w:rPr>
        <w:t xml:space="preserve">. </w:t>
      </w:r>
      <w:r w:rsidRPr="001E2385">
        <w:rPr>
          <w:rFonts w:ascii="Times New Roman" w:hAnsi="Times New Roman" w:cs="Times New Roman"/>
          <w:sz w:val="24"/>
          <w:szCs w:val="24"/>
          <w:shd w:val="clear" w:color="auto" w:fill="FFFFFF"/>
          <w:lang w:val="en-US"/>
        </w:rPr>
        <w:t>H</w:t>
      </w:r>
      <w:r w:rsidRPr="001E2385">
        <w:rPr>
          <w:rFonts w:ascii="Times New Roman" w:hAnsi="Times New Roman" w:cs="Times New Roman"/>
          <w:sz w:val="24"/>
          <w:szCs w:val="24"/>
          <w:shd w:val="clear" w:color="auto" w:fill="FFFFFF"/>
        </w:rPr>
        <w:t>/</w:t>
      </w:r>
      <w:r w:rsidRPr="001E2385">
        <w:rPr>
          <w:rFonts w:ascii="Times New Roman" w:hAnsi="Times New Roman" w:cs="Times New Roman"/>
          <w:sz w:val="24"/>
          <w:szCs w:val="24"/>
          <w:shd w:val="clear" w:color="auto" w:fill="FFFFFF"/>
          <w:lang w:val="en-US"/>
        </w:rPr>
        <w:t>D</w:t>
      </w:r>
      <w:r w:rsidRPr="001E2385">
        <w:rPr>
          <w:rFonts w:ascii="Times New Roman" w:hAnsi="Times New Roman" w:cs="Times New Roman"/>
          <w:sz w:val="24"/>
          <w:szCs w:val="24"/>
          <w:shd w:val="clear" w:color="auto" w:fill="FFFFFF"/>
        </w:rPr>
        <w:t xml:space="preserve"> изотопные эффекты при дейтерировании диметилфосфорной кислоты (СН</w:t>
      </w:r>
      <w:r w:rsidRPr="001E2385">
        <w:rPr>
          <w:rFonts w:ascii="Times New Roman" w:hAnsi="Times New Roman" w:cs="Times New Roman"/>
          <w:sz w:val="24"/>
          <w:szCs w:val="24"/>
          <w:shd w:val="clear" w:color="auto" w:fill="FFFFFF"/>
          <w:vertAlign w:val="subscript"/>
        </w:rPr>
        <w:t>3</w:t>
      </w:r>
      <w:r w:rsidRPr="001E2385">
        <w:rPr>
          <w:rFonts w:ascii="Times New Roman" w:hAnsi="Times New Roman" w:cs="Times New Roman"/>
          <w:sz w:val="24"/>
          <w:szCs w:val="24"/>
          <w:shd w:val="clear" w:color="auto" w:fill="FFFFFF"/>
        </w:rPr>
        <w:t>О)</w:t>
      </w:r>
      <w:r w:rsidRPr="001E2385">
        <w:rPr>
          <w:rFonts w:ascii="Times New Roman" w:hAnsi="Times New Roman" w:cs="Times New Roman"/>
          <w:sz w:val="24"/>
          <w:szCs w:val="24"/>
          <w:shd w:val="clear" w:color="auto" w:fill="FFFFFF"/>
          <w:vertAlign w:val="subscript"/>
        </w:rPr>
        <w:t>2</w:t>
      </w:r>
      <w:r w:rsidRPr="001E2385">
        <w:rPr>
          <w:rFonts w:ascii="Times New Roman" w:hAnsi="Times New Roman" w:cs="Times New Roman"/>
          <w:sz w:val="24"/>
          <w:szCs w:val="24"/>
          <w:shd w:val="clear" w:color="auto" w:fill="FFFFFF"/>
        </w:rPr>
        <w:t>РООН</w:t>
      </w:r>
      <w:r w:rsidR="009F5814" w:rsidRPr="001E2385">
        <w:rPr>
          <w:rFonts w:ascii="Times New Roman" w:hAnsi="Times New Roman" w:cs="Times New Roman"/>
          <w:sz w:val="24"/>
          <w:szCs w:val="24"/>
          <w:shd w:val="clear" w:color="auto" w:fill="FFFFFF"/>
        </w:rPr>
        <w:t xml:space="preserve"> и ее тетрабутиламмониевой соли в смеси растворителей </w:t>
      </w:r>
      <w:r w:rsidR="009F5814" w:rsidRPr="001E2385">
        <w:rPr>
          <w:rFonts w:ascii="Times New Roman" w:hAnsi="Times New Roman" w:cs="Times New Roman"/>
          <w:sz w:val="24"/>
          <w:szCs w:val="24"/>
          <w:shd w:val="clear" w:color="auto" w:fill="FFFFFF"/>
          <w:lang w:val="en-US"/>
        </w:rPr>
        <w:t>CDF</w:t>
      </w:r>
      <w:r w:rsidR="009F5814" w:rsidRPr="001E2385">
        <w:rPr>
          <w:rFonts w:ascii="Times New Roman" w:hAnsi="Times New Roman" w:cs="Times New Roman"/>
          <w:sz w:val="24"/>
          <w:szCs w:val="24"/>
          <w:shd w:val="clear" w:color="auto" w:fill="FFFFFF"/>
          <w:vertAlign w:val="subscript"/>
        </w:rPr>
        <w:t>3</w:t>
      </w:r>
      <w:r w:rsidR="009F5814" w:rsidRPr="001E2385">
        <w:rPr>
          <w:rFonts w:ascii="Times New Roman" w:hAnsi="Times New Roman" w:cs="Times New Roman"/>
          <w:sz w:val="24"/>
          <w:szCs w:val="24"/>
          <w:shd w:val="clear" w:color="auto" w:fill="FFFFFF"/>
        </w:rPr>
        <w:t>/</w:t>
      </w:r>
      <w:r w:rsidR="009F5814" w:rsidRPr="001E2385">
        <w:rPr>
          <w:rFonts w:ascii="Times New Roman" w:hAnsi="Times New Roman" w:cs="Times New Roman"/>
          <w:sz w:val="24"/>
          <w:szCs w:val="24"/>
          <w:shd w:val="clear" w:color="auto" w:fill="FFFFFF"/>
          <w:lang w:val="en-US"/>
        </w:rPr>
        <w:t>CDF</w:t>
      </w:r>
      <w:r w:rsidR="009F5814" w:rsidRPr="001E2385">
        <w:rPr>
          <w:rFonts w:ascii="Times New Roman" w:hAnsi="Times New Roman" w:cs="Times New Roman"/>
          <w:sz w:val="24"/>
          <w:szCs w:val="24"/>
          <w:shd w:val="clear" w:color="auto" w:fill="FFFFFF"/>
          <w:vertAlign w:val="subscript"/>
        </w:rPr>
        <w:t>2</w:t>
      </w:r>
      <w:r w:rsidR="009F5814" w:rsidRPr="001E2385">
        <w:rPr>
          <w:rFonts w:ascii="Times New Roman" w:hAnsi="Times New Roman" w:cs="Times New Roman"/>
          <w:sz w:val="24"/>
          <w:szCs w:val="24"/>
          <w:shd w:val="clear" w:color="auto" w:fill="FFFFFF"/>
          <w:lang w:val="en-US"/>
        </w:rPr>
        <w:t>Cl</w:t>
      </w:r>
      <w:r w:rsidR="009F5814" w:rsidRPr="001E2385">
        <w:rPr>
          <w:rFonts w:ascii="Times New Roman" w:hAnsi="Times New Roman" w:cs="Times New Roman"/>
          <w:sz w:val="24"/>
          <w:szCs w:val="24"/>
          <w:shd w:val="clear" w:color="auto" w:fill="FFFFFF"/>
        </w:rPr>
        <w:t xml:space="preserve"> при 140 </w:t>
      </w:r>
      <w:r w:rsidR="009F5814" w:rsidRPr="001E2385">
        <w:rPr>
          <w:rFonts w:ascii="Times New Roman" w:hAnsi="Times New Roman" w:cs="Times New Roman"/>
          <w:sz w:val="24"/>
          <w:szCs w:val="24"/>
          <w:shd w:val="clear" w:color="auto" w:fill="FFFFFF"/>
          <w:lang w:val="en-US"/>
        </w:rPr>
        <w:t>K</w:t>
      </w:r>
      <w:r w:rsidR="00CE0A51" w:rsidRPr="001E2385">
        <w:rPr>
          <w:rFonts w:ascii="Times New Roman" w:hAnsi="Times New Roman" w:cs="Times New Roman"/>
          <w:sz w:val="24"/>
          <w:szCs w:val="24"/>
          <w:shd w:val="clear" w:color="auto" w:fill="FFFFFF"/>
        </w:rPr>
        <w:t xml:space="preserve"> [</w:t>
      </w:r>
      <w:hyperlink w:anchor="detering" w:history="1">
        <w:r w:rsidR="00AF5B4A" w:rsidRPr="001E2385">
          <w:rPr>
            <w:rStyle w:val="a4"/>
            <w:rFonts w:ascii="Times New Roman" w:hAnsi="Times New Roman" w:cs="Times New Roman"/>
            <w:sz w:val="24"/>
            <w:szCs w:val="24"/>
          </w:rPr>
          <w:t>79</w:t>
        </w:r>
      </w:hyperlink>
      <w:r w:rsidR="00CE0A51" w:rsidRPr="001E2385">
        <w:rPr>
          <w:rFonts w:ascii="Times New Roman" w:hAnsi="Times New Roman" w:cs="Times New Roman"/>
          <w:sz w:val="24"/>
          <w:szCs w:val="24"/>
          <w:shd w:val="clear" w:color="auto" w:fill="FFFFFF"/>
        </w:rPr>
        <w:t>].</w:t>
      </w:r>
      <w:r w:rsidR="009A0BEE" w:rsidRPr="001E2385">
        <w:rPr>
          <w:rFonts w:ascii="Times New Roman" w:hAnsi="Times New Roman" w:cs="Times New Roman"/>
          <w:sz w:val="24"/>
          <w:szCs w:val="24"/>
          <w:shd w:val="clear" w:color="auto" w:fill="FFFFFF"/>
        </w:rPr>
        <w:t xml:space="preserve"> </w:t>
      </w:r>
    </w:p>
    <w:p w:rsidR="00F70AFF" w:rsidRPr="001E2385" w:rsidRDefault="00F70AFF" w:rsidP="00F359F6">
      <w:pPr>
        <w:pStyle w:val="Default"/>
        <w:spacing w:line="360" w:lineRule="auto"/>
        <w:ind w:firstLine="720"/>
        <w:jc w:val="both"/>
        <w:outlineLvl w:val="0"/>
        <w:rPr>
          <w:rFonts w:ascii="Times New Roman" w:hAnsi="Times New Roman" w:cs="Times New Roman"/>
          <w:color w:val="auto"/>
        </w:rPr>
      </w:pPr>
      <w:r w:rsidRPr="001E2385">
        <w:rPr>
          <w:rFonts w:ascii="Times New Roman" w:hAnsi="Times New Roman" w:cs="Times New Roman"/>
          <w:color w:val="auto"/>
        </w:rPr>
        <w:lastRenderedPageBreak/>
        <w:t>В работе [</w:t>
      </w:r>
      <w:hyperlink w:anchor="lera2018" w:history="1">
        <w:r w:rsidR="005837E7" w:rsidRPr="001E2385">
          <w:rPr>
            <w:rStyle w:val="a4"/>
            <w:rFonts w:ascii="Times New Roman" w:hAnsi="Times New Roman" w:cs="Times New Roman"/>
          </w:rPr>
          <w:t>72</w:t>
        </w:r>
      </w:hyperlink>
      <w:r w:rsidRPr="001E2385">
        <w:rPr>
          <w:rFonts w:ascii="Times New Roman" w:hAnsi="Times New Roman" w:cs="Times New Roman"/>
          <w:color w:val="auto"/>
        </w:rPr>
        <w:t>] и</w:t>
      </w:r>
      <w:r w:rsidR="00752FE0" w:rsidRPr="001E2385">
        <w:rPr>
          <w:rFonts w:ascii="Times New Roman" w:hAnsi="Times New Roman" w:cs="Times New Roman"/>
          <w:color w:val="auto"/>
        </w:rPr>
        <w:t xml:space="preserve">сследовали самоассоциаты </w:t>
      </w:r>
      <w:r w:rsidR="001A5EAE" w:rsidRPr="001E2385">
        <w:rPr>
          <w:rFonts w:ascii="Times New Roman" w:hAnsi="Times New Roman" w:cs="Times New Roman"/>
          <w:color w:val="auto"/>
        </w:rPr>
        <w:t xml:space="preserve">диметилфосфиновой </w:t>
      </w:r>
      <w:r w:rsidR="00752FE0" w:rsidRPr="001E2385">
        <w:rPr>
          <w:rFonts w:ascii="Times New Roman" w:hAnsi="Times New Roman" w:cs="Times New Roman"/>
          <w:color w:val="auto"/>
        </w:rPr>
        <w:t>(</w:t>
      </w:r>
      <w:r w:rsidR="00752FE0" w:rsidRPr="001E2385">
        <w:rPr>
          <w:rFonts w:ascii="Times New Roman" w:hAnsi="Times New Roman" w:cs="Times New Roman"/>
          <w:color w:val="auto"/>
          <w:lang w:val="en-US"/>
        </w:rPr>
        <w:t>CH</w:t>
      </w:r>
      <w:r w:rsidR="00752FE0" w:rsidRPr="001E2385">
        <w:rPr>
          <w:rFonts w:ascii="Times New Roman" w:hAnsi="Times New Roman" w:cs="Times New Roman"/>
          <w:color w:val="auto"/>
          <w:vertAlign w:val="subscript"/>
        </w:rPr>
        <w:t>3</w:t>
      </w:r>
      <w:r w:rsidR="00752FE0" w:rsidRPr="001E2385">
        <w:rPr>
          <w:rFonts w:ascii="Times New Roman" w:hAnsi="Times New Roman" w:cs="Times New Roman"/>
          <w:color w:val="auto"/>
        </w:rPr>
        <w:t>)</w:t>
      </w:r>
      <w:r w:rsidR="00752FE0" w:rsidRPr="001E2385">
        <w:rPr>
          <w:rFonts w:ascii="Times New Roman" w:hAnsi="Times New Roman" w:cs="Times New Roman"/>
          <w:color w:val="auto"/>
          <w:vertAlign w:val="subscript"/>
        </w:rPr>
        <w:t>2</w:t>
      </w:r>
      <w:r w:rsidR="00877436" w:rsidRPr="001E2385">
        <w:rPr>
          <w:rFonts w:ascii="Times New Roman" w:hAnsi="Times New Roman" w:cs="Times New Roman"/>
          <w:color w:val="auto"/>
          <w:lang w:val="en-US"/>
        </w:rPr>
        <w:t>POOH</w:t>
      </w:r>
      <w:r w:rsidR="00877436" w:rsidRPr="001E2385">
        <w:rPr>
          <w:rFonts w:ascii="Times New Roman" w:hAnsi="Times New Roman" w:cs="Times New Roman"/>
          <w:color w:val="auto"/>
        </w:rPr>
        <w:t xml:space="preserve">, </w:t>
      </w:r>
      <w:r w:rsidR="005A0DCA" w:rsidRPr="001E2385">
        <w:rPr>
          <w:rFonts w:ascii="Times New Roman" w:hAnsi="Times New Roman" w:cs="Times New Roman"/>
          <w:color w:val="auto"/>
        </w:rPr>
        <w:t>дифенилфосфорной (</w:t>
      </w:r>
      <w:r w:rsidR="005A0DCA" w:rsidRPr="001E2385">
        <w:rPr>
          <w:rFonts w:ascii="Times New Roman" w:hAnsi="Times New Roman" w:cs="Times New Roman"/>
          <w:color w:val="auto"/>
          <w:lang w:val="en-US"/>
        </w:rPr>
        <w:t>C</w:t>
      </w:r>
      <w:r w:rsidR="005A0DCA" w:rsidRPr="001E2385">
        <w:rPr>
          <w:rFonts w:ascii="Times New Roman" w:hAnsi="Times New Roman" w:cs="Times New Roman"/>
          <w:color w:val="auto"/>
          <w:vertAlign w:val="subscript"/>
        </w:rPr>
        <w:t>6</w:t>
      </w:r>
      <w:r w:rsidR="005A0DCA" w:rsidRPr="001E2385">
        <w:rPr>
          <w:rFonts w:ascii="Times New Roman" w:hAnsi="Times New Roman" w:cs="Times New Roman"/>
          <w:color w:val="auto"/>
          <w:lang w:val="en-US"/>
        </w:rPr>
        <w:t>H</w:t>
      </w:r>
      <w:r w:rsidR="005A0DCA" w:rsidRPr="001E2385">
        <w:rPr>
          <w:rFonts w:ascii="Times New Roman" w:hAnsi="Times New Roman" w:cs="Times New Roman"/>
          <w:color w:val="auto"/>
          <w:vertAlign w:val="subscript"/>
        </w:rPr>
        <w:t>5</w:t>
      </w:r>
      <w:r w:rsidR="005A0DCA" w:rsidRPr="001E2385">
        <w:rPr>
          <w:rFonts w:ascii="Times New Roman" w:hAnsi="Times New Roman" w:cs="Times New Roman"/>
          <w:color w:val="auto"/>
          <w:lang w:val="en-US"/>
        </w:rPr>
        <w:t>O</w:t>
      </w:r>
      <w:r w:rsidR="005A0DCA" w:rsidRPr="001E2385">
        <w:rPr>
          <w:rFonts w:ascii="Times New Roman" w:hAnsi="Times New Roman" w:cs="Times New Roman"/>
          <w:color w:val="auto"/>
        </w:rPr>
        <w:t>)</w:t>
      </w:r>
      <w:r w:rsidR="005A0DCA" w:rsidRPr="001E2385">
        <w:rPr>
          <w:rFonts w:ascii="Times New Roman" w:hAnsi="Times New Roman" w:cs="Times New Roman"/>
          <w:color w:val="auto"/>
          <w:vertAlign w:val="subscript"/>
        </w:rPr>
        <w:t>2</w:t>
      </w:r>
      <w:r w:rsidR="005A0DCA" w:rsidRPr="001E2385">
        <w:rPr>
          <w:rFonts w:ascii="Times New Roman" w:hAnsi="Times New Roman" w:cs="Times New Roman"/>
          <w:color w:val="auto"/>
          <w:lang w:val="en-US"/>
        </w:rPr>
        <w:t>POOH</w:t>
      </w:r>
      <w:r w:rsidR="001F3B2C" w:rsidRPr="001E2385">
        <w:rPr>
          <w:rFonts w:ascii="Times New Roman" w:hAnsi="Times New Roman" w:cs="Times New Roman"/>
          <w:color w:val="auto"/>
        </w:rPr>
        <w:t>, фенилфосфиновой (</w:t>
      </w:r>
      <w:r w:rsidR="001F3B2C" w:rsidRPr="001E2385">
        <w:rPr>
          <w:rFonts w:ascii="Times New Roman" w:hAnsi="Times New Roman" w:cs="Times New Roman"/>
          <w:color w:val="auto"/>
          <w:lang w:val="en-US"/>
        </w:rPr>
        <w:t>C</w:t>
      </w:r>
      <w:r w:rsidR="001F3B2C" w:rsidRPr="001E2385">
        <w:rPr>
          <w:rFonts w:ascii="Times New Roman" w:hAnsi="Times New Roman" w:cs="Times New Roman"/>
          <w:color w:val="auto"/>
          <w:vertAlign w:val="subscript"/>
        </w:rPr>
        <w:t>6</w:t>
      </w:r>
      <w:r w:rsidR="001F3B2C" w:rsidRPr="001E2385">
        <w:rPr>
          <w:rFonts w:ascii="Times New Roman" w:hAnsi="Times New Roman" w:cs="Times New Roman"/>
          <w:color w:val="auto"/>
          <w:lang w:val="en-US"/>
        </w:rPr>
        <w:t>H</w:t>
      </w:r>
      <w:r w:rsidR="001F3B2C" w:rsidRPr="001E2385">
        <w:rPr>
          <w:rFonts w:ascii="Times New Roman" w:hAnsi="Times New Roman" w:cs="Times New Roman"/>
          <w:color w:val="auto"/>
          <w:vertAlign w:val="subscript"/>
        </w:rPr>
        <w:t>5</w:t>
      </w:r>
      <w:proofErr w:type="gramStart"/>
      <w:r w:rsidR="001F3B2C" w:rsidRPr="001E2385">
        <w:rPr>
          <w:rFonts w:ascii="Times New Roman" w:hAnsi="Times New Roman" w:cs="Times New Roman"/>
          <w:color w:val="auto"/>
          <w:lang w:val="en-US"/>
        </w:rPr>
        <w:t>H</w:t>
      </w:r>
      <w:r w:rsidR="001F3B2C" w:rsidRPr="001E2385">
        <w:rPr>
          <w:rFonts w:ascii="Times New Roman" w:hAnsi="Times New Roman" w:cs="Times New Roman"/>
          <w:color w:val="auto"/>
        </w:rPr>
        <w:t>)</w:t>
      </w:r>
      <w:r w:rsidR="001F3B2C" w:rsidRPr="001E2385">
        <w:rPr>
          <w:rFonts w:ascii="Times New Roman" w:hAnsi="Times New Roman" w:cs="Times New Roman"/>
          <w:color w:val="auto"/>
          <w:lang w:val="en-US"/>
        </w:rPr>
        <w:t>POOH</w:t>
      </w:r>
      <w:proofErr w:type="gramEnd"/>
      <w:r w:rsidR="001F3B2C" w:rsidRPr="001E2385">
        <w:rPr>
          <w:rFonts w:ascii="Times New Roman" w:hAnsi="Times New Roman" w:cs="Times New Roman"/>
          <w:color w:val="auto"/>
        </w:rPr>
        <w:t xml:space="preserve"> и бис(2,4,4-триметилпентил)фосфиновой кислот</w:t>
      </w:r>
      <w:r w:rsidR="005A0DCA" w:rsidRPr="001E2385">
        <w:rPr>
          <w:rFonts w:ascii="Times New Roman" w:hAnsi="Times New Roman" w:cs="Times New Roman"/>
          <w:color w:val="auto"/>
        </w:rPr>
        <w:t xml:space="preserve"> </w:t>
      </w:r>
      <w:r w:rsidR="00752FE0" w:rsidRPr="001E2385">
        <w:rPr>
          <w:rFonts w:ascii="Times New Roman" w:hAnsi="Times New Roman" w:cs="Times New Roman"/>
          <w:color w:val="auto"/>
        </w:rPr>
        <w:t>с помощью низкотемпературной ЯМР спектроскопии в апротонных полярных растворителях фреонах</w:t>
      </w:r>
      <w:r w:rsidRPr="001E2385">
        <w:rPr>
          <w:rFonts w:ascii="Times New Roman" w:hAnsi="Times New Roman" w:cs="Times New Roman"/>
          <w:color w:val="auto"/>
        </w:rPr>
        <w:t>.</w:t>
      </w:r>
      <w:r w:rsidR="00EC3DA1" w:rsidRPr="001E2385">
        <w:rPr>
          <w:rFonts w:ascii="Times New Roman" w:hAnsi="Times New Roman" w:cs="Times New Roman"/>
          <w:color w:val="auto"/>
        </w:rPr>
        <w:t xml:space="preserve"> </w:t>
      </w:r>
      <w:r w:rsidR="00E02AFF" w:rsidRPr="001E2385">
        <w:rPr>
          <w:rFonts w:ascii="Times New Roman" w:hAnsi="Times New Roman" w:cs="Times New Roman"/>
          <w:color w:val="auto"/>
        </w:rPr>
        <w:t>На Рис. 17</w:t>
      </w:r>
      <w:r w:rsidR="001F3B2C" w:rsidRPr="001E2385">
        <w:rPr>
          <w:rFonts w:ascii="Times New Roman" w:hAnsi="Times New Roman" w:cs="Times New Roman"/>
          <w:color w:val="auto"/>
        </w:rPr>
        <w:t xml:space="preserve"> для примера показаны низкопольные части </w:t>
      </w:r>
      <w:r w:rsidR="001F3B2C" w:rsidRPr="001E2385">
        <w:rPr>
          <w:rFonts w:ascii="Times New Roman" w:hAnsi="Times New Roman" w:cs="Times New Roman"/>
          <w:color w:val="auto"/>
          <w:vertAlign w:val="superscript"/>
        </w:rPr>
        <w:t>1</w:t>
      </w:r>
      <w:r w:rsidR="001F3B2C" w:rsidRPr="001E2385">
        <w:rPr>
          <w:rFonts w:ascii="Times New Roman" w:hAnsi="Times New Roman" w:cs="Times New Roman"/>
          <w:color w:val="auto"/>
          <w:lang w:val="en-US"/>
        </w:rPr>
        <w:t>H</w:t>
      </w:r>
      <w:r w:rsidR="001F3B2C" w:rsidRPr="001E2385">
        <w:rPr>
          <w:rFonts w:ascii="Times New Roman" w:hAnsi="Times New Roman" w:cs="Times New Roman"/>
          <w:color w:val="auto"/>
        </w:rPr>
        <w:t xml:space="preserve"> спектров ЯМР </w:t>
      </w:r>
      <w:r w:rsidR="00C0172A" w:rsidRPr="001E2385">
        <w:rPr>
          <w:rFonts w:ascii="Times New Roman" w:hAnsi="Times New Roman" w:cs="Times New Roman"/>
          <w:color w:val="auto"/>
        </w:rPr>
        <w:t xml:space="preserve">растворов </w:t>
      </w:r>
      <w:r w:rsidR="001F3B2C" w:rsidRPr="001E2385">
        <w:rPr>
          <w:rFonts w:ascii="Times New Roman" w:hAnsi="Times New Roman" w:cs="Times New Roman"/>
          <w:color w:val="auto"/>
        </w:rPr>
        <w:t>диметилфосфиновой кислот</w:t>
      </w:r>
      <w:r w:rsidR="002472D1" w:rsidRPr="001E2385">
        <w:rPr>
          <w:rFonts w:ascii="Times New Roman" w:hAnsi="Times New Roman" w:cs="Times New Roman"/>
          <w:color w:val="auto"/>
        </w:rPr>
        <w:t>ы</w:t>
      </w:r>
      <w:r w:rsidR="00C0172A" w:rsidRPr="001E2385">
        <w:rPr>
          <w:rFonts w:ascii="Times New Roman" w:hAnsi="Times New Roman" w:cs="Times New Roman"/>
          <w:color w:val="auto"/>
        </w:rPr>
        <w:t xml:space="preserve">, на которых были идентифицированы </w:t>
      </w:r>
      <w:r w:rsidR="003F312E" w:rsidRPr="001E2385">
        <w:rPr>
          <w:rFonts w:ascii="Times New Roman" w:hAnsi="Times New Roman" w:cs="Times New Roman"/>
          <w:color w:val="auto"/>
        </w:rPr>
        <w:t xml:space="preserve">как сигналы </w:t>
      </w:r>
      <w:r w:rsidR="00504D15" w:rsidRPr="001E2385">
        <w:rPr>
          <w:rFonts w:ascii="Times New Roman" w:hAnsi="Times New Roman" w:cs="Times New Roman"/>
          <w:color w:val="auto"/>
        </w:rPr>
        <w:t xml:space="preserve">циклических </w:t>
      </w:r>
      <w:r w:rsidR="003F312E" w:rsidRPr="001E2385">
        <w:rPr>
          <w:rFonts w:ascii="Times New Roman" w:hAnsi="Times New Roman" w:cs="Times New Roman"/>
          <w:color w:val="auto"/>
        </w:rPr>
        <w:t xml:space="preserve">тримеров (в </w:t>
      </w:r>
      <w:r w:rsidR="00504D15" w:rsidRPr="001E2385">
        <w:rPr>
          <w:rFonts w:ascii="Times New Roman" w:hAnsi="Times New Roman" w:cs="Times New Roman"/>
          <w:color w:val="auto"/>
        </w:rPr>
        <w:t xml:space="preserve">более </w:t>
      </w:r>
      <w:r w:rsidR="003C279D" w:rsidRPr="001E2385">
        <w:rPr>
          <w:rFonts w:ascii="Times New Roman" w:hAnsi="Times New Roman" w:cs="Times New Roman"/>
          <w:color w:val="auto"/>
        </w:rPr>
        <w:t>слабом поле</w:t>
      </w:r>
      <w:r w:rsidR="003F312E" w:rsidRPr="001E2385">
        <w:rPr>
          <w:rFonts w:ascii="Times New Roman" w:hAnsi="Times New Roman" w:cs="Times New Roman"/>
          <w:color w:val="auto"/>
        </w:rPr>
        <w:t xml:space="preserve">), так и сигналы </w:t>
      </w:r>
      <w:r w:rsidR="00504D15" w:rsidRPr="001E2385">
        <w:rPr>
          <w:rFonts w:ascii="Times New Roman" w:hAnsi="Times New Roman" w:cs="Times New Roman"/>
          <w:color w:val="auto"/>
        </w:rPr>
        <w:t xml:space="preserve">циклических </w:t>
      </w:r>
      <w:r w:rsidR="003F312E" w:rsidRPr="001E2385">
        <w:rPr>
          <w:rFonts w:ascii="Times New Roman" w:hAnsi="Times New Roman" w:cs="Times New Roman"/>
          <w:color w:val="auto"/>
        </w:rPr>
        <w:t xml:space="preserve">димеров (в более сильном поле). </w:t>
      </w:r>
      <w:r w:rsidR="001F3B2C" w:rsidRPr="001E2385">
        <w:rPr>
          <w:rFonts w:ascii="Times New Roman" w:hAnsi="Times New Roman" w:cs="Times New Roman"/>
          <w:color w:val="auto"/>
        </w:rPr>
        <w:t xml:space="preserve">Единственный сигнал от </w:t>
      </w:r>
      <w:r w:rsidR="001F3B2C" w:rsidRPr="001E2385">
        <w:rPr>
          <w:rFonts w:ascii="Times New Roman" w:hAnsi="Times New Roman" w:cs="Times New Roman"/>
          <w:color w:val="auto"/>
          <w:lang w:val="en-US"/>
        </w:rPr>
        <w:t>HHD</w:t>
      </w:r>
      <w:r w:rsidR="001F3B2C" w:rsidRPr="001E2385">
        <w:rPr>
          <w:rFonts w:ascii="Times New Roman" w:hAnsi="Times New Roman" w:cs="Times New Roman"/>
          <w:color w:val="auto"/>
        </w:rPr>
        <w:t xml:space="preserve"> формы циклического тримера доказывает, что в таких системах происходит обратимый тройной вырожденный перенос протона; в противном случае было бы два индивидуальных сигнала. </w:t>
      </w:r>
      <w:r w:rsidR="003C279D" w:rsidRPr="001E2385">
        <w:rPr>
          <w:rFonts w:ascii="Times New Roman" w:hAnsi="Times New Roman" w:cs="Times New Roman"/>
          <w:color w:val="auto"/>
        </w:rPr>
        <w:t xml:space="preserve">Абсолютные значения вицинальных изотопных эффектов </w:t>
      </w:r>
      <w:r w:rsidR="00504D15" w:rsidRPr="001E2385">
        <w:rPr>
          <w:rFonts w:ascii="Times New Roman" w:hAnsi="Times New Roman" w:cs="Times New Roman"/>
          <w:color w:val="auto"/>
        </w:rPr>
        <w:t xml:space="preserve">порядка </w:t>
      </w:r>
      <w:r w:rsidR="003C279D" w:rsidRPr="001E2385">
        <w:rPr>
          <w:rFonts w:ascii="Times New Roman" w:hAnsi="Times New Roman" w:cs="Times New Roman"/>
          <w:color w:val="auto"/>
        </w:rPr>
        <w:t>0.2-0.3 м.д. указали на сил</w:t>
      </w:r>
      <w:r w:rsidR="00504D15" w:rsidRPr="001E2385">
        <w:rPr>
          <w:rFonts w:ascii="Times New Roman" w:hAnsi="Times New Roman" w:cs="Times New Roman"/>
          <w:color w:val="auto"/>
        </w:rPr>
        <w:t>ьную кооперативность водородных связей в самоассоциатах</w:t>
      </w:r>
      <w:r w:rsidRPr="001E2385">
        <w:rPr>
          <w:rFonts w:ascii="Times New Roman" w:hAnsi="Times New Roman" w:cs="Times New Roman"/>
          <w:color w:val="auto"/>
        </w:rPr>
        <w:t xml:space="preserve"> (Рис. 1</w:t>
      </w:r>
      <w:r w:rsidR="005837E7" w:rsidRPr="001E2385">
        <w:rPr>
          <w:rFonts w:ascii="Times New Roman" w:hAnsi="Times New Roman" w:cs="Times New Roman"/>
          <w:color w:val="auto"/>
        </w:rPr>
        <w:t>8</w:t>
      </w:r>
      <w:r w:rsidRPr="001E2385">
        <w:rPr>
          <w:rFonts w:ascii="Times New Roman" w:hAnsi="Times New Roman" w:cs="Times New Roman"/>
          <w:color w:val="auto"/>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pStyle w:val="Default"/>
              <w:spacing w:line="360" w:lineRule="auto"/>
              <w:ind w:firstLine="720"/>
              <w:jc w:val="center"/>
              <w:outlineLvl w:val="0"/>
              <w:rPr>
                <w:rFonts w:ascii="Times New Roman" w:hAnsi="Times New Roman" w:cs="Times New Roman"/>
                <w:color w:val="auto"/>
              </w:rPr>
            </w:pPr>
            <w:r w:rsidRPr="001E2385">
              <w:rPr>
                <w:rFonts w:ascii="Times New Roman" w:hAnsi="Times New Roman" w:cs="Times New Roman"/>
                <w:noProof/>
                <w:color w:val="auto"/>
                <w:lang w:eastAsia="ru-RU"/>
              </w:rPr>
              <w:drawing>
                <wp:inline distT="0" distB="0" distL="0" distR="0" wp14:anchorId="64B11ED7" wp14:editId="79F91982">
                  <wp:extent cx="3181350" cy="2719770"/>
                  <wp:effectExtent l="0" t="0" r="0" b="444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2953" cy="2721140"/>
                          </a:xfrm>
                          <a:prstGeom prst="rect">
                            <a:avLst/>
                          </a:prstGeom>
                          <a:noFill/>
                          <a:ln>
                            <a:noFill/>
                          </a:ln>
                        </pic:spPr>
                      </pic:pic>
                    </a:graphicData>
                  </a:graphic>
                </wp:inline>
              </w:drawing>
            </w:r>
          </w:p>
        </w:tc>
      </w:tr>
    </w:tbl>
    <w:p w:rsidR="002472D1" w:rsidRPr="001E2385" w:rsidRDefault="00F70AFF" w:rsidP="000110A7">
      <w:pPr>
        <w:autoSpaceDE w:val="0"/>
        <w:autoSpaceDN w:val="0"/>
        <w:adjustRightInd w:val="0"/>
        <w:spacing w:after="0" w:line="360" w:lineRule="auto"/>
        <w:jc w:val="both"/>
        <w:outlineLvl w:val="0"/>
        <w:rPr>
          <w:rFonts w:ascii="AdvOT9b12cd41" w:hAnsi="AdvOT9b12cd41" w:cs="AdvOT9b12cd41"/>
          <w:sz w:val="24"/>
          <w:szCs w:val="24"/>
        </w:rPr>
      </w:pPr>
      <w:r w:rsidRPr="001E2385">
        <w:rPr>
          <w:rFonts w:ascii="Times New Roman" w:hAnsi="Times New Roman" w:cs="Times New Roman"/>
          <w:sz w:val="24"/>
          <w:szCs w:val="24"/>
        </w:rPr>
        <w:t>Рис. 1</w:t>
      </w:r>
      <w:r w:rsidR="005837E7" w:rsidRPr="001E2385">
        <w:rPr>
          <w:rFonts w:ascii="Times New Roman" w:hAnsi="Times New Roman" w:cs="Times New Roman"/>
          <w:sz w:val="24"/>
          <w:szCs w:val="24"/>
        </w:rPr>
        <w:t>8</w:t>
      </w:r>
      <w:r w:rsidRPr="001E2385">
        <w:rPr>
          <w:rFonts w:ascii="Times New Roman" w:hAnsi="Times New Roman" w:cs="Times New Roman"/>
          <w:sz w:val="24"/>
          <w:szCs w:val="24"/>
        </w:rPr>
        <w:t xml:space="preserve">. Низкопольная часть </w:t>
      </w:r>
      <w:r w:rsidRPr="001E2385">
        <w:rPr>
          <w:rFonts w:ascii="Times New Roman" w:hAnsi="Times New Roman" w:cs="Times New Roman"/>
          <w:sz w:val="24"/>
          <w:szCs w:val="24"/>
          <w:vertAlign w:val="superscript"/>
        </w:rPr>
        <w:t>1</w:t>
      </w:r>
      <w:r w:rsidRPr="001E2385">
        <w:rPr>
          <w:rFonts w:ascii="Times New Roman" w:hAnsi="Times New Roman" w:cs="Times New Roman"/>
          <w:sz w:val="24"/>
          <w:szCs w:val="24"/>
        </w:rPr>
        <w:t xml:space="preserve">Н ЯМР спектра растворов диметилфосфиновой кислоты в смеси фреонов </w:t>
      </w:r>
      <w:r w:rsidRPr="001E2385">
        <w:rPr>
          <w:rFonts w:ascii="Times New Roman" w:hAnsi="Times New Roman" w:cs="Times New Roman"/>
          <w:sz w:val="24"/>
          <w:szCs w:val="24"/>
          <w:lang w:val="en-US"/>
        </w:rPr>
        <w:t>CDF</w:t>
      </w:r>
      <w:r w:rsidRPr="001E2385">
        <w:rPr>
          <w:rFonts w:ascii="Times New Roman" w:hAnsi="Times New Roman" w:cs="Times New Roman"/>
          <w:sz w:val="24"/>
          <w:szCs w:val="24"/>
          <w:vertAlign w:val="subscript"/>
        </w:rPr>
        <w:t>3</w:t>
      </w:r>
      <w:r w:rsidRPr="001E2385">
        <w:rPr>
          <w:rFonts w:ascii="Times New Roman" w:hAnsi="Times New Roman" w:cs="Times New Roman"/>
          <w:sz w:val="24"/>
          <w:szCs w:val="24"/>
        </w:rPr>
        <w:t>/CDClF</w:t>
      </w:r>
      <w:r w:rsidRPr="001E2385">
        <w:rPr>
          <w:rFonts w:ascii="Times New Roman" w:hAnsi="Times New Roman" w:cs="Times New Roman"/>
          <w:sz w:val="24"/>
          <w:szCs w:val="24"/>
          <w:vertAlign w:val="subscript"/>
        </w:rPr>
        <w:t>2</w:t>
      </w:r>
      <w:r w:rsidRPr="001E2385">
        <w:rPr>
          <w:rFonts w:ascii="Times New Roman" w:hAnsi="Times New Roman" w:cs="Times New Roman"/>
          <w:sz w:val="24"/>
          <w:szCs w:val="24"/>
        </w:rPr>
        <w:t xml:space="preserve"> при 100 K</w:t>
      </w:r>
      <w:r w:rsidR="00CE0A51" w:rsidRPr="001E2385">
        <w:rPr>
          <w:rFonts w:ascii="Times New Roman" w:hAnsi="Times New Roman" w:cs="Times New Roman"/>
          <w:sz w:val="24"/>
          <w:szCs w:val="24"/>
        </w:rPr>
        <w:t xml:space="preserve"> [</w:t>
      </w:r>
      <w:hyperlink w:anchor="lera2018" w:history="1">
        <w:r w:rsidR="002D62FA" w:rsidRPr="001E2385">
          <w:rPr>
            <w:rStyle w:val="a4"/>
            <w:rFonts w:ascii="Times New Roman" w:hAnsi="Times New Roman" w:cs="Times New Roman"/>
            <w:sz w:val="24"/>
            <w:szCs w:val="24"/>
          </w:rPr>
          <w:t>7</w:t>
        </w:r>
        <w:r w:rsidR="005837E7" w:rsidRPr="001E2385">
          <w:rPr>
            <w:rStyle w:val="a4"/>
            <w:rFonts w:ascii="Times New Roman" w:hAnsi="Times New Roman" w:cs="Times New Roman"/>
            <w:sz w:val="24"/>
            <w:szCs w:val="24"/>
          </w:rPr>
          <w:t>2</w:t>
        </w:r>
      </w:hyperlink>
      <w:r w:rsidR="00CE0A51" w:rsidRPr="001E2385">
        <w:rPr>
          <w:rFonts w:ascii="Times New Roman" w:hAnsi="Times New Roman" w:cs="Times New Roman"/>
          <w:sz w:val="24"/>
          <w:szCs w:val="24"/>
        </w:rPr>
        <w:t>]</w:t>
      </w:r>
      <w:r w:rsidRPr="001E2385">
        <w:rPr>
          <w:rFonts w:ascii="Times New Roman" w:hAnsi="Times New Roman" w:cs="Times New Roman"/>
          <w:sz w:val="24"/>
          <w:szCs w:val="24"/>
        </w:rPr>
        <w:t>.</w:t>
      </w:r>
      <w:r w:rsidRPr="001E2385">
        <w:rPr>
          <w:rFonts w:ascii="AdvOT9b12cd41" w:hAnsi="AdvOT9b12cd41" w:cs="AdvOT9b12cd41"/>
          <w:sz w:val="24"/>
          <w:szCs w:val="24"/>
        </w:rPr>
        <w:t xml:space="preserve"> </w:t>
      </w:r>
    </w:p>
    <w:p w:rsidR="001F3B2C" w:rsidRPr="001E2385" w:rsidRDefault="00C0172A" w:rsidP="00F359F6">
      <w:pPr>
        <w:autoSpaceDE w:val="0"/>
        <w:autoSpaceDN w:val="0"/>
        <w:adjustRightInd w:val="0"/>
        <w:spacing w:after="0" w:line="360" w:lineRule="auto"/>
        <w:ind w:firstLine="720"/>
        <w:jc w:val="both"/>
        <w:outlineLvl w:val="0"/>
        <w:rPr>
          <w:rFonts w:ascii="Times New Roman" w:hAnsi="Times New Roman" w:cs="Times New Roman"/>
        </w:rPr>
      </w:pPr>
      <w:r w:rsidRPr="001E2385">
        <w:rPr>
          <w:rFonts w:ascii="Times New Roman" w:hAnsi="Times New Roman" w:cs="Times New Roman"/>
          <w:sz w:val="24"/>
          <w:szCs w:val="24"/>
        </w:rPr>
        <w:t>Для самоассоциат</w:t>
      </w:r>
      <w:r w:rsidR="005837E7" w:rsidRPr="001E2385">
        <w:rPr>
          <w:rFonts w:ascii="Times New Roman" w:hAnsi="Times New Roman" w:cs="Times New Roman"/>
          <w:sz w:val="24"/>
          <w:szCs w:val="24"/>
        </w:rPr>
        <w:t>ов всех рассмотренных в работах [</w:t>
      </w:r>
      <w:hyperlink w:anchor="lera2018" w:history="1">
        <w:r w:rsidR="005837E7" w:rsidRPr="001E2385">
          <w:rPr>
            <w:rStyle w:val="a4"/>
            <w:rFonts w:ascii="Times New Roman" w:hAnsi="Times New Roman" w:cs="Times New Roman"/>
            <w:sz w:val="24"/>
            <w:szCs w:val="24"/>
          </w:rPr>
          <w:t>72</w:t>
        </w:r>
      </w:hyperlink>
      <w:r w:rsidR="005837E7" w:rsidRPr="001E2385">
        <w:rPr>
          <w:rFonts w:ascii="Times New Roman" w:hAnsi="Times New Roman" w:cs="Times New Roman"/>
          <w:sz w:val="24"/>
          <w:szCs w:val="24"/>
        </w:rPr>
        <w:t xml:space="preserve">, </w:t>
      </w:r>
      <w:hyperlink w:anchor="detering" w:history="1">
        <w:r w:rsidR="005837E7" w:rsidRPr="001E2385">
          <w:rPr>
            <w:rStyle w:val="a4"/>
            <w:rFonts w:ascii="Times New Roman" w:hAnsi="Times New Roman" w:cs="Times New Roman"/>
            <w:sz w:val="24"/>
            <w:szCs w:val="24"/>
          </w:rPr>
          <w:t>79</w:t>
        </w:r>
      </w:hyperlink>
      <w:r w:rsidR="005837E7" w:rsidRPr="001E2385">
        <w:rPr>
          <w:rFonts w:ascii="Times New Roman" w:hAnsi="Times New Roman" w:cs="Times New Roman"/>
          <w:sz w:val="24"/>
          <w:szCs w:val="24"/>
        </w:rPr>
        <w:t>]</w:t>
      </w:r>
      <w:r w:rsidRPr="001E2385">
        <w:rPr>
          <w:rFonts w:ascii="Times New Roman" w:hAnsi="Times New Roman" w:cs="Times New Roman"/>
          <w:sz w:val="24"/>
          <w:szCs w:val="24"/>
        </w:rPr>
        <w:t xml:space="preserve"> фосфорных и фосфиновых кислот в растворе р</w:t>
      </w:r>
      <w:r w:rsidR="00423072" w:rsidRPr="001E2385">
        <w:rPr>
          <w:rFonts w:ascii="Times New Roman" w:hAnsi="Times New Roman" w:cs="Times New Roman"/>
          <w:sz w:val="24"/>
          <w:szCs w:val="24"/>
        </w:rPr>
        <w:t>авновесие смещено в сторону тримеров</w:t>
      </w:r>
      <w:r w:rsidR="00504D15" w:rsidRPr="001E2385">
        <w:rPr>
          <w:rFonts w:ascii="Times New Roman" w:hAnsi="Times New Roman" w:cs="Times New Roman"/>
          <w:sz w:val="24"/>
          <w:szCs w:val="24"/>
        </w:rPr>
        <w:t>, в которых образуются более прочные водородные связи (</w:t>
      </w:r>
      <w:r w:rsidR="00423072" w:rsidRPr="001E2385">
        <w:rPr>
          <w:rFonts w:ascii="Times New Roman" w:hAnsi="Times New Roman" w:cs="Times New Roman"/>
          <w:sz w:val="24"/>
          <w:szCs w:val="24"/>
        </w:rPr>
        <w:t xml:space="preserve">сигнал циклических тримеров находится в более слабом поле). </w:t>
      </w:r>
      <w:r w:rsidR="00504D15" w:rsidRPr="001E2385">
        <w:rPr>
          <w:rFonts w:ascii="Times New Roman" w:hAnsi="Times New Roman" w:cs="Times New Roman"/>
          <w:sz w:val="24"/>
          <w:szCs w:val="24"/>
        </w:rPr>
        <w:t>Сравнивая этот результат с данными, опубликова</w:t>
      </w:r>
      <w:r w:rsidR="002472D1" w:rsidRPr="001E2385">
        <w:rPr>
          <w:rFonts w:ascii="Times New Roman" w:hAnsi="Times New Roman" w:cs="Times New Roman"/>
          <w:sz w:val="24"/>
          <w:szCs w:val="24"/>
        </w:rPr>
        <w:t>н</w:t>
      </w:r>
      <w:r w:rsidR="00504D15" w:rsidRPr="001E2385">
        <w:rPr>
          <w:rFonts w:ascii="Times New Roman" w:hAnsi="Times New Roman" w:cs="Times New Roman"/>
          <w:sz w:val="24"/>
          <w:szCs w:val="24"/>
        </w:rPr>
        <w:t xml:space="preserve">ными в </w:t>
      </w:r>
      <w:r w:rsidR="002472D1" w:rsidRPr="001E2385">
        <w:rPr>
          <w:rFonts w:ascii="Times New Roman" w:hAnsi="Times New Roman" w:cs="Times New Roman"/>
          <w:sz w:val="24"/>
          <w:szCs w:val="24"/>
        </w:rPr>
        <w:t>[</w:t>
      </w:r>
      <w:hyperlink w:anchor="khaikinDokl" w:history="1">
        <w:r w:rsidR="002D62FA" w:rsidRPr="001E2385">
          <w:rPr>
            <w:rStyle w:val="a4"/>
            <w:rFonts w:ascii="Times New Roman" w:hAnsi="Times New Roman" w:cs="Times New Roman"/>
            <w:sz w:val="24"/>
            <w:szCs w:val="24"/>
          </w:rPr>
          <w:t>7</w:t>
        </w:r>
        <w:r w:rsidR="00AF5B4A" w:rsidRPr="001E2385">
          <w:rPr>
            <w:rStyle w:val="a4"/>
            <w:rFonts w:ascii="Times New Roman" w:hAnsi="Times New Roman" w:cs="Times New Roman"/>
            <w:sz w:val="24"/>
            <w:szCs w:val="24"/>
          </w:rPr>
          <w:t>6</w:t>
        </w:r>
      </w:hyperlink>
      <w:r w:rsidR="002472D1" w:rsidRPr="001E2385">
        <w:rPr>
          <w:rFonts w:ascii="Times New Roman" w:hAnsi="Times New Roman" w:cs="Times New Roman"/>
          <w:sz w:val="24"/>
          <w:szCs w:val="24"/>
        </w:rPr>
        <w:t>],</w:t>
      </w:r>
      <w:r w:rsidR="00504D15" w:rsidRPr="001E2385">
        <w:rPr>
          <w:rFonts w:ascii="Times New Roman" w:hAnsi="Times New Roman" w:cs="Times New Roman"/>
          <w:sz w:val="24"/>
          <w:szCs w:val="24"/>
        </w:rPr>
        <w:t xml:space="preserve"> можно предположить, что </w:t>
      </w:r>
      <w:r w:rsidR="00423072" w:rsidRPr="001E2385">
        <w:rPr>
          <w:rFonts w:ascii="Times New Roman" w:hAnsi="Times New Roman" w:cs="Times New Roman"/>
          <w:sz w:val="24"/>
          <w:szCs w:val="24"/>
        </w:rPr>
        <w:t>при высоких температурах в газовой фазе фосфиновые кислоты более склонны к образованию циклических димеров из-за энтропийного эффекта, в то время как при низких температурах в апротонных полярных растворителях (</w:t>
      </w:r>
      <w:r w:rsidR="00423072" w:rsidRPr="001E2385">
        <w:rPr>
          <w:rFonts w:ascii="Times New Roman" w:hAnsi="Times New Roman" w:cs="Times New Roman"/>
          <w:sz w:val="24"/>
          <w:szCs w:val="24"/>
          <w:lang w:val="en-US"/>
        </w:rPr>
        <w:t>CD</w:t>
      </w:r>
      <w:r w:rsidR="00B62B3F" w:rsidRPr="001E2385">
        <w:rPr>
          <w:rFonts w:ascii="Times New Roman" w:hAnsi="Times New Roman" w:cs="Times New Roman"/>
          <w:sz w:val="24"/>
          <w:szCs w:val="24"/>
          <w:lang w:val="en-US"/>
        </w:rPr>
        <w:t>Cl</w:t>
      </w:r>
      <w:r w:rsidR="00423072" w:rsidRPr="001E2385">
        <w:rPr>
          <w:rFonts w:ascii="Times New Roman" w:hAnsi="Times New Roman" w:cs="Times New Roman"/>
          <w:sz w:val="24"/>
          <w:szCs w:val="24"/>
        </w:rPr>
        <w:t>F</w:t>
      </w:r>
      <w:r w:rsidR="00137049" w:rsidRPr="001E2385">
        <w:rPr>
          <w:rFonts w:ascii="Times New Roman" w:hAnsi="Times New Roman" w:cs="Times New Roman"/>
          <w:sz w:val="24"/>
          <w:szCs w:val="24"/>
          <w:vertAlign w:val="subscript"/>
        </w:rPr>
        <w:t>2</w:t>
      </w:r>
      <w:r w:rsidR="00423072" w:rsidRPr="001E2385">
        <w:rPr>
          <w:rFonts w:ascii="Times New Roman" w:hAnsi="Times New Roman" w:cs="Times New Roman"/>
          <w:sz w:val="24"/>
          <w:szCs w:val="24"/>
        </w:rPr>
        <w:t>/</w:t>
      </w:r>
      <w:r w:rsidR="00423072" w:rsidRPr="001E2385">
        <w:rPr>
          <w:rFonts w:ascii="Times New Roman" w:hAnsi="Times New Roman" w:cs="Times New Roman"/>
          <w:sz w:val="24"/>
          <w:szCs w:val="24"/>
          <w:lang w:val="en-US"/>
        </w:rPr>
        <w:t>CDF</w:t>
      </w:r>
      <w:r w:rsidR="00B62B3F" w:rsidRPr="001E2385">
        <w:rPr>
          <w:rFonts w:ascii="Times New Roman" w:hAnsi="Times New Roman" w:cs="Times New Roman"/>
          <w:sz w:val="24"/>
          <w:szCs w:val="24"/>
          <w:vertAlign w:val="subscript"/>
        </w:rPr>
        <w:t>3</w:t>
      </w:r>
      <w:r w:rsidR="00423072" w:rsidRPr="001E2385">
        <w:rPr>
          <w:rFonts w:ascii="Times New Roman" w:hAnsi="Times New Roman" w:cs="Times New Roman"/>
          <w:sz w:val="24"/>
          <w:szCs w:val="24"/>
        </w:rPr>
        <w:t xml:space="preserve">) они образуют циклические тримеры – доминирует энтальпийный вклад. </w:t>
      </w:r>
      <w:r w:rsidR="001F3B2C" w:rsidRPr="001E2385">
        <w:rPr>
          <w:rFonts w:ascii="Times New Roman" w:hAnsi="Times New Roman" w:cs="Times New Roman"/>
          <w:sz w:val="24"/>
          <w:szCs w:val="24"/>
        </w:rPr>
        <w:t>Кроме того, авторы работы [</w:t>
      </w:r>
      <w:hyperlink w:anchor="lera2018" w:history="1">
        <w:r w:rsidR="002D62FA" w:rsidRPr="001E2385">
          <w:rPr>
            <w:rStyle w:val="a4"/>
            <w:rFonts w:ascii="Times New Roman" w:hAnsi="Times New Roman" w:cs="Times New Roman"/>
            <w:sz w:val="24"/>
            <w:szCs w:val="24"/>
          </w:rPr>
          <w:t>7</w:t>
        </w:r>
        <w:r w:rsidR="005837E7" w:rsidRPr="001E2385">
          <w:rPr>
            <w:rStyle w:val="a4"/>
            <w:rFonts w:ascii="Times New Roman" w:hAnsi="Times New Roman" w:cs="Times New Roman"/>
            <w:sz w:val="24"/>
            <w:szCs w:val="24"/>
          </w:rPr>
          <w:t>2</w:t>
        </w:r>
      </w:hyperlink>
      <w:r w:rsidR="001F3B2C" w:rsidRPr="001E2385">
        <w:rPr>
          <w:rFonts w:ascii="Times New Roman" w:hAnsi="Times New Roman" w:cs="Times New Roman"/>
          <w:sz w:val="24"/>
          <w:szCs w:val="24"/>
        </w:rPr>
        <w:t xml:space="preserve">] предположили, </w:t>
      </w:r>
      <w:r w:rsidR="00D86C59" w:rsidRPr="001E2385">
        <w:rPr>
          <w:rFonts w:ascii="Times New Roman" w:hAnsi="Times New Roman" w:cs="Times New Roman"/>
          <w:sz w:val="24"/>
          <w:szCs w:val="24"/>
        </w:rPr>
        <w:t>что склоннос</w:t>
      </w:r>
      <w:r w:rsidR="00472F65" w:rsidRPr="001E2385">
        <w:rPr>
          <w:rFonts w:ascii="Times New Roman" w:hAnsi="Times New Roman" w:cs="Times New Roman"/>
          <w:sz w:val="24"/>
          <w:szCs w:val="24"/>
        </w:rPr>
        <w:t>т</w:t>
      </w:r>
      <w:r w:rsidR="00D86C59" w:rsidRPr="001E2385">
        <w:rPr>
          <w:rFonts w:ascii="Times New Roman" w:hAnsi="Times New Roman" w:cs="Times New Roman"/>
          <w:sz w:val="24"/>
          <w:szCs w:val="24"/>
        </w:rPr>
        <w:t xml:space="preserve">ь к образованию тримеров в таких системах обусловлена следующим. Группа </w:t>
      </w:r>
      <w:r w:rsidR="00D86C59" w:rsidRPr="001E2385">
        <w:rPr>
          <w:rFonts w:ascii="Times New Roman" w:hAnsi="Times New Roman" w:cs="Times New Roman"/>
          <w:sz w:val="24"/>
          <w:szCs w:val="24"/>
          <w:lang w:val="en-US"/>
        </w:rPr>
        <w:t>OPOH</w:t>
      </w:r>
      <w:r w:rsidR="00D86C59" w:rsidRPr="001E2385">
        <w:rPr>
          <w:rFonts w:ascii="Times New Roman" w:hAnsi="Times New Roman" w:cs="Times New Roman"/>
          <w:sz w:val="24"/>
          <w:szCs w:val="24"/>
        </w:rPr>
        <w:t xml:space="preserve"> не является плоской и неподеленные пары </w:t>
      </w:r>
      <w:r w:rsidR="00D86C59" w:rsidRPr="001E2385">
        <w:rPr>
          <w:rFonts w:ascii="Times New Roman" w:hAnsi="Times New Roman" w:cs="Times New Roman"/>
          <w:sz w:val="24"/>
          <w:szCs w:val="24"/>
        </w:rPr>
        <w:lastRenderedPageBreak/>
        <w:t xml:space="preserve">кислорода группы Р=О лежат вне плоскости ОРО, что делает формирование плоских димеров менее предпочтительным. При образовании тримеров протондонорные и протонакцепторные группы </w:t>
      </w:r>
      <w:r w:rsidRPr="001E2385">
        <w:rPr>
          <w:rFonts w:ascii="Times New Roman" w:hAnsi="Times New Roman" w:cs="Times New Roman"/>
          <w:sz w:val="24"/>
          <w:szCs w:val="24"/>
        </w:rPr>
        <w:t xml:space="preserve">способны образовать </w:t>
      </w:r>
      <w:r w:rsidR="00D86C59" w:rsidRPr="001E2385">
        <w:rPr>
          <w:rFonts w:ascii="Times New Roman" w:hAnsi="Times New Roman" w:cs="Times New Roman"/>
          <w:sz w:val="24"/>
          <w:szCs w:val="24"/>
        </w:rPr>
        <w:t>неплоское «кольцо» из трех по</w:t>
      </w:r>
      <w:r w:rsidR="00BB18E4" w:rsidRPr="001E2385">
        <w:rPr>
          <w:rFonts w:ascii="Times New Roman" w:hAnsi="Times New Roman" w:cs="Times New Roman"/>
          <w:sz w:val="24"/>
          <w:szCs w:val="24"/>
        </w:rPr>
        <w:t>чти линейных водородных связей</w:t>
      </w:r>
      <w:r w:rsidRPr="001E2385">
        <w:rPr>
          <w:rFonts w:ascii="Times New Roman" w:hAnsi="Times New Roman" w:cs="Times New Roman"/>
          <w:sz w:val="24"/>
          <w:szCs w:val="24"/>
        </w:rPr>
        <w:t xml:space="preserve">, в которых </w:t>
      </w:r>
      <w:r w:rsidR="00BB18E4" w:rsidRPr="001E2385">
        <w:rPr>
          <w:rFonts w:ascii="Times New Roman" w:hAnsi="Times New Roman" w:cs="Times New Roman"/>
          <w:sz w:val="24"/>
          <w:szCs w:val="24"/>
        </w:rPr>
        <w:t>ОН г</w:t>
      </w:r>
      <w:r w:rsidR="00F70AFF" w:rsidRPr="001E2385">
        <w:rPr>
          <w:rFonts w:ascii="Times New Roman" w:hAnsi="Times New Roman" w:cs="Times New Roman"/>
          <w:sz w:val="24"/>
          <w:szCs w:val="24"/>
        </w:rPr>
        <w:t>р</w:t>
      </w:r>
      <w:r w:rsidR="00BB18E4" w:rsidRPr="001E2385">
        <w:rPr>
          <w:rFonts w:ascii="Times New Roman" w:hAnsi="Times New Roman" w:cs="Times New Roman"/>
          <w:sz w:val="24"/>
          <w:szCs w:val="24"/>
        </w:rPr>
        <w:t xml:space="preserve">уппа лежит </w:t>
      </w:r>
      <w:r w:rsidRPr="001E2385">
        <w:rPr>
          <w:rFonts w:ascii="Times New Roman" w:hAnsi="Times New Roman" w:cs="Times New Roman"/>
          <w:sz w:val="24"/>
          <w:szCs w:val="24"/>
        </w:rPr>
        <w:t xml:space="preserve">на одной прямой </w:t>
      </w:r>
      <w:r w:rsidR="00BB18E4" w:rsidRPr="001E2385">
        <w:rPr>
          <w:rFonts w:ascii="Times New Roman" w:hAnsi="Times New Roman" w:cs="Times New Roman"/>
          <w:sz w:val="24"/>
          <w:szCs w:val="24"/>
        </w:rPr>
        <w:t xml:space="preserve">с одной </w:t>
      </w:r>
      <w:r w:rsidRPr="001E2385">
        <w:rPr>
          <w:rFonts w:ascii="Times New Roman" w:hAnsi="Times New Roman" w:cs="Times New Roman"/>
          <w:sz w:val="24"/>
          <w:szCs w:val="24"/>
        </w:rPr>
        <w:t>из неподеленных пар</w:t>
      </w:r>
      <w:r w:rsidR="00BB18E4" w:rsidRPr="001E2385">
        <w:rPr>
          <w:rFonts w:ascii="Times New Roman" w:hAnsi="Times New Roman" w:cs="Times New Roman"/>
          <w:sz w:val="24"/>
          <w:szCs w:val="24"/>
        </w:rPr>
        <w:t xml:space="preserve"> </w:t>
      </w:r>
      <w:r w:rsidRPr="001E2385">
        <w:rPr>
          <w:rFonts w:ascii="Times New Roman" w:hAnsi="Times New Roman" w:cs="Times New Roman"/>
          <w:sz w:val="24"/>
          <w:szCs w:val="24"/>
        </w:rPr>
        <w:t xml:space="preserve">группы </w:t>
      </w:r>
      <w:r w:rsidR="00BB18E4" w:rsidRPr="001E2385">
        <w:rPr>
          <w:rFonts w:ascii="Times New Roman" w:hAnsi="Times New Roman" w:cs="Times New Roman"/>
          <w:sz w:val="24"/>
          <w:szCs w:val="24"/>
        </w:rPr>
        <w:t xml:space="preserve">Р=О. </w:t>
      </w:r>
      <w:r w:rsidR="001F3B2C" w:rsidRPr="001E2385">
        <w:rPr>
          <w:rFonts w:ascii="Times New Roman" w:hAnsi="Times New Roman" w:cs="Times New Roman"/>
          <w:sz w:val="24"/>
          <w:szCs w:val="24"/>
        </w:rPr>
        <w:t>Подвижность групп внутри самоассоциата уменьшает энтропи</w:t>
      </w:r>
      <w:r w:rsidRPr="001E2385">
        <w:rPr>
          <w:rFonts w:ascii="Times New Roman" w:hAnsi="Times New Roman" w:cs="Times New Roman"/>
          <w:sz w:val="24"/>
          <w:szCs w:val="24"/>
        </w:rPr>
        <w:t xml:space="preserve">йный проигрыш </w:t>
      </w:r>
      <w:r w:rsidR="001F3B2C" w:rsidRPr="001E2385">
        <w:rPr>
          <w:rFonts w:ascii="Times New Roman" w:hAnsi="Times New Roman" w:cs="Times New Roman"/>
          <w:sz w:val="24"/>
          <w:szCs w:val="24"/>
        </w:rPr>
        <w:t>при комплексообразовании</w:t>
      </w:r>
      <w:r w:rsidR="001F3B2C" w:rsidRPr="001E2385">
        <w:rPr>
          <w:rFonts w:ascii="Times New Roman" w:hAnsi="Times New Roman" w:cs="Times New Roman"/>
        </w:rPr>
        <w:t>.</w:t>
      </w:r>
    </w:p>
    <w:p w:rsidR="00D701DF" w:rsidRPr="001E2385" w:rsidRDefault="00B13FB3" w:rsidP="00F359F6">
      <w:pPr>
        <w:pStyle w:val="5"/>
        <w:numPr>
          <w:ilvl w:val="1"/>
          <w:numId w:val="25"/>
        </w:numPr>
        <w:ind w:firstLine="720"/>
        <w:rPr>
          <w:sz w:val="28"/>
          <w:szCs w:val="28"/>
        </w:rPr>
      </w:pPr>
      <w:r w:rsidRPr="001E2385">
        <w:rPr>
          <w:sz w:val="28"/>
          <w:szCs w:val="28"/>
        </w:rPr>
        <w:t xml:space="preserve">Протонпроводящие мембраны </w:t>
      </w:r>
    </w:p>
    <w:p w:rsidR="00714721" w:rsidRPr="001E2385" w:rsidRDefault="00AE18C1" w:rsidP="00F359F6">
      <w:pPr>
        <w:autoSpaceDE w:val="0"/>
        <w:autoSpaceDN w:val="0"/>
        <w:adjustRightInd w:val="0"/>
        <w:spacing w:after="0"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Протонпроводящие мембраны</w:t>
      </w:r>
      <w:r w:rsidR="00097ABB" w:rsidRPr="001E2385">
        <w:rPr>
          <w:rFonts w:ascii="Times New Roman" w:hAnsi="Times New Roman" w:cs="Times New Roman"/>
          <w:sz w:val="24"/>
          <w:szCs w:val="24"/>
        </w:rPr>
        <w:t xml:space="preserve"> (</w:t>
      </w:r>
      <w:r w:rsidR="00097ABB" w:rsidRPr="001E2385">
        <w:rPr>
          <w:rFonts w:ascii="Times New Roman" w:hAnsi="Times New Roman" w:cs="Times New Roman"/>
          <w:sz w:val="24"/>
          <w:szCs w:val="24"/>
          <w:lang w:val="en-US"/>
        </w:rPr>
        <w:t>PEM</w:t>
      </w:r>
      <w:r w:rsidR="00097ABB" w:rsidRPr="001E2385">
        <w:rPr>
          <w:rFonts w:ascii="Times New Roman" w:hAnsi="Times New Roman" w:cs="Times New Roman"/>
          <w:sz w:val="24"/>
          <w:szCs w:val="24"/>
        </w:rPr>
        <w:t>)</w:t>
      </w:r>
      <w:r w:rsidRPr="001E2385">
        <w:rPr>
          <w:rFonts w:ascii="Times New Roman" w:hAnsi="Times New Roman" w:cs="Times New Roman"/>
          <w:sz w:val="24"/>
          <w:szCs w:val="24"/>
        </w:rPr>
        <w:t xml:space="preserve"> </w:t>
      </w:r>
      <w:r w:rsidR="00246D7C" w:rsidRPr="001E2385">
        <w:rPr>
          <w:rFonts w:ascii="Times New Roman" w:hAnsi="Times New Roman" w:cs="Times New Roman"/>
          <w:sz w:val="24"/>
          <w:szCs w:val="24"/>
        </w:rPr>
        <w:t>(</w:t>
      </w:r>
      <w:r w:rsidR="00B1092E" w:rsidRPr="001E2385">
        <w:rPr>
          <w:rFonts w:ascii="Times New Roman" w:hAnsi="Times New Roman" w:cs="Times New Roman"/>
          <w:sz w:val="24"/>
          <w:szCs w:val="24"/>
          <w:lang w:val="en-US"/>
        </w:rPr>
        <w:t>proton</w:t>
      </w:r>
      <w:r w:rsidR="00B1092E" w:rsidRPr="001E2385">
        <w:rPr>
          <w:rFonts w:ascii="Times New Roman" w:hAnsi="Times New Roman" w:cs="Times New Roman"/>
          <w:sz w:val="24"/>
          <w:szCs w:val="24"/>
        </w:rPr>
        <w:t xml:space="preserve"> </w:t>
      </w:r>
      <w:r w:rsidR="00B1092E" w:rsidRPr="001E2385">
        <w:rPr>
          <w:rFonts w:ascii="Times New Roman" w:hAnsi="Times New Roman" w:cs="Times New Roman"/>
          <w:sz w:val="24"/>
          <w:szCs w:val="24"/>
          <w:lang w:val="en-US"/>
        </w:rPr>
        <w:t>exchange</w:t>
      </w:r>
      <w:r w:rsidR="00B1092E" w:rsidRPr="001E2385">
        <w:rPr>
          <w:rFonts w:ascii="Times New Roman" w:hAnsi="Times New Roman" w:cs="Times New Roman"/>
          <w:sz w:val="24"/>
          <w:szCs w:val="24"/>
        </w:rPr>
        <w:t xml:space="preserve"> </w:t>
      </w:r>
      <w:r w:rsidR="00B1092E" w:rsidRPr="001E2385">
        <w:rPr>
          <w:rFonts w:ascii="Times New Roman" w:hAnsi="Times New Roman" w:cs="Times New Roman"/>
          <w:sz w:val="24"/>
          <w:szCs w:val="24"/>
          <w:lang w:val="en-US"/>
        </w:rPr>
        <w:t>membrane</w:t>
      </w:r>
      <w:r w:rsidR="00B1092E" w:rsidRPr="001E2385">
        <w:rPr>
          <w:rFonts w:ascii="Times New Roman" w:hAnsi="Times New Roman" w:cs="Times New Roman"/>
          <w:sz w:val="24"/>
          <w:szCs w:val="24"/>
        </w:rPr>
        <w:t xml:space="preserve">, </w:t>
      </w:r>
      <w:r w:rsidR="00462661" w:rsidRPr="001E2385">
        <w:rPr>
          <w:rFonts w:ascii="Times New Roman" w:hAnsi="Times New Roman" w:cs="Times New Roman"/>
          <w:sz w:val="24"/>
          <w:szCs w:val="24"/>
        </w:rPr>
        <w:t>протон-обменная мембрана</w:t>
      </w:r>
      <w:r w:rsidR="00246D7C" w:rsidRPr="001E2385">
        <w:rPr>
          <w:rFonts w:ascii="Times New Roman" w:hAnsi="Times New Roman" w:cs="Times New Roman"/>
          <w:sz w:val="24"/>
          <w:szCs w:val="24"/>
        </w:rPr>
        <w:t xml:space="preserve">) </w:t>
      </w:r>
      <w:r w:rsidRPr="001E2385">
        <w:rPr>
          <w:rFonts w:ascii="Times New Roman" w:hAnsi="Times New Roman" w:cs="Times New Roman"/>
          <w:sz w:val="24"/>
          <w:szCs w:val="24"/>
        </w:rPr>
        <w:t>являются основой для топливных ячеек благодаря своей экологической и энергетической безопасности и устойчивости</w:t>
      </w:r>
      <w:r w:rsidR="00764178" w:rsidRPr="001E2385">
        <w:rPr>
          <w:rFonts w:ascii="Times New Roman" w:hAnsi="Times New Roman" w:cs="Times New Roman"/>
          <w:sz w:val="24"/>
          <w:szCs w:val="24"/>
        </w:rPr>
        <w:t xml:space="preserve"> [</w:t>
      </w:r>
      <w:hyperlink w:anchor="hickner_pem" w:history="1">
        <w:r w:rsidR="002D62FA" w:rsidRPr="001E2385">
          <w:rPr>
            <w:rStyle w:val="a4"/>
            <w:rFonts w:ascii="Times New Roman" w:hAnsi="Times New Roman" w:cs="Times New Roman"/>
            <w:sz w:val="24"/>
            <w:szCs w:val="24"/>
          </w:rPr>
          <w:t>1</w:t>
        </w:r>
        <w:r w:rsidR="002D62FA" w:rsidRPr="001E2385">
          <w:rPr>
            <w:rStyle w:val="a4"/>
            <w:rFonts w:ascii="Times New Roman" w:hAnsi="Times New Roman" w:cs="Times New Roman"/>
            <w:sz w:val="24"/>
            <w:szCs w:val="24"/>
          </w:rPr>
          <w:t>2</w:t>
        </w:r>
      </w:hyperlink>
      <w:r w:rsidR="00764178" w:rsidRPr="001E2385">
        <w:rPr>
          <w:rFonts w:ascii="Times New Roman" w:hAnsi="Times New Roman" w:cs="Times New Roman"/>
          <w:sz w:val="24"/>
          <w:szCs w:val="24"/>
        </w:rPr>
        <w:t>]</w:t>
      </w:r>
      <w:r w:rsidRPr="001E2385">
        <w:rPr>
          <w:rFonts w:ascii="Times New Roman" w:hAnsi="Times New Roman" w:cs="Times New Roman"/>
          <w:sz w:val="24"/>
          <w:szCs w:val="24"/>
        </w:rPr>
        <w:t xml:space="preserve">. </w:t>
      </w:r>
      <w:r w:rsidR="00714721" w:rsidRPr="001E2385">
        <w:rPr>
          <w:rFonts w:ascii="Times New Roman" w:hAnsi="Times New Roman" w:cs="Times New Roman"/>
          <w:sz w:val="24"/>
          <w:szCs w:val="24"/>
        </w:rPr>
        <w:t xml:space="preserve">В состав топливных ячеек входят электроды, электролит, катализатор и газодиффузионные слои. </w:t>
      </w:r>
      <w:r w:rsidR="00714721" w:rsidRPr="001E2385">
        <w:rPr>
          <w:rFonts w:ascii="Times New Roman" w:hAnsi="Times New Roman" w:cs="Times New Roman"/>
          <w:sz w:val="24"/>
          <w:szCs w:val="24"/>
          <w:lang w:val="en-US"/>
        </w:rPr>
        <w:t>PEM</w:t>
      </w:r>
      <w:r w:rsidR="00714721" w:rsidRPr="001E2385">
        <w:rPr>
          <w:rFonts w:ascii="Times New Roman" w:hAnsi="Times New Roman" w:cs="Times New Roman"/>
          <w:sz w:val="24"/>
          <w:szCs w:val="24"/>
        </w:rPr>
        <w:t xml:space="preserve"> преобразует энергию, выделяющуюся при электрохимической реакции водорода и кислорода, в электрическую энергию. Так, поток водорода подается на анодную пластину, где происходит реакция </w:t>
      </w:r>
      <w:r w:rsidR="00714721" w:rsidRPr="001E2385">
        <w:rPr>
          <w:rFonts w:ascii="Times New Roman" w:hAnsi="Times New Roman" w:cs="Times New Roman"/>
          <w:sz w:val="24"/>
          <w:szCs w:val="24"/>
          <w:lang w:val="en-US"/>
        </w:rPr>
        <w:t>H</w:t>
      </w:r>
      <w:r w:rsidR="00714721" w:rsidRPr="001E2385">
        <w:rPr>
          <w:rFonts w:ascii="Times New Roman" w:hAnsi="Times New Roman" w:cs="Times New Roman"/>
          <w:sz w:val="24"/>
          <w:szCs w:val="24"/>
          <w:vertAlign w:val="subscript"/>
        </w:rPr>
        <w:t xml:space="preserve">2 </w:t>
      </w:r>
      <w:r w:rsidR="00714721" w:rsidRPr="001E2385">
        <w:rPr>
          <w:rFonts w:ascii="Times New Roman" w:hAnsi="Times New Roman" w:cs="Times New Roman"/>
          <w:sz w:val="24"/>
          <w:szCs w:val="24"/>
        </w:rPr>
        <w:t>→ 2</w:t>
      </w:r>
      <w:r w:rsidR="00714721" w:rsidRPr="001E2385">
        <w:rPr>
          <w:rFonts w:ascii="Times New Roman" w:hAnsi="Times New Roman" w:cs="Times New Roman"/>
          <w:sz w:val="24"/>
          <w:szCs w:val="24"/>
          <w:lang w:val="en-US"/>
        </w:rPr>
        <w:t>H</w:t>
      </w:r>
      <w:r w:rsidR="00714721" w:rsidRPr="001E2385">
        <w:rPr>
          <w:rFonts w:ascii="Times New Roman" w:hAnsi="Times New Roman" w:cs="Times New Roman"/>
          <w:sz w:val="24"/>
          <w:szCs w:val="24"/>
          <w:vertAlign w:val="superscript"/>
        </w:rPr>
        <w:t>+</w:t>
      </w:r>
      <w:r w:rsidR="00714721" w:rsidRPr="001E2385">
        <w:rPr>
          <w:rFonts w:ascii="Times New Roman" w:hAnsi="Times New Roman" w:cs="Times New Roman"/>
          <w:sz w:val="24"/>
          <w:szCs w:val="24"/>
        </w:rPr>
        <w:t xml:space="preserve"> + 2</w:t>
      </w:r>
      <w:r w:rsidR="00714721" w:rsidRPr="001E2385">
        <w:rPr>
          <w:rFonts w:ascii="Times New Roman" w:hAnsi="Times New Roman" w:cs="Times New Roman"/>
          <w:i/>
          <w:sz w:val="24"/>
          <w:szCs w:val="24"/>
          <w:lang w:val="en-US"/>
        </w:rPr>
        <w:t>e</w:t>
      </w:r>
      <w:r w:rsidR="00714721" w:rsidRPr="001E2385">
        <w:rPr>
          <w:rFonts w:ascii="Times New Roman" w:hAnsi="Times New Roman" w:cs="Times New Roman"/>
          <w:i/>
          <w:sz w:val="20"/>
          <w:szCs w:val="24"/>
          <w:vertAlign w:val="superscript"/>
        </w:rPr>
        <w:t>−</w:t>
      </w:r>
      <w:r w:rsidR="00714721" w:rsidRPr="001E2385">
        <w:rPr>
          <w:rFonts w:ascii="Times New Roman" w:hAnsi="Times New Roman" w:cs="Times New Roman"/>
          <w:i/>
          <w:sz w:val="20"/>
          <w:szCs w:val="24"/>
        </w:rPr>
        <w:t xml:space="preserve">. </w:t>
      </w:r>
      <w:r w:rsidR="00714721" w:rsidRPr="001E2385">
        <w:rPr>
          <w:rFonts w:ascii="Times New Roman" w:hAnsi="Times New Roman" w:cs="Times New Roman"/>
          <w:sz w:val="24"/>
          <w:szCs w:val="24"/>
        </w:rPr>
        <w:t xml:space="preserve">Образовавшийся протон проникает через протонпроводящую мембрану на катод. Электроны перемещаются вдоль внешней цепи, давая выходной ток. Поток кислорода подается на катод. На катоде молекулы кислорода вступают в реакцию с протонами, проникающими через мембрану полимерного электролита, и электронами, поступающими через внешнюю цепь, образуя молекулы воды: ½ </w:t>
      </w:r>
      <w:r w:rsidR="00714721" w:rsidRPr="001E2385">
        <w:rPr>
          <w:rFonts w:ascii="Times New Roman" w:hAnsi="Times New Roman" w:cs="Times New Roman"/>
          <w:sz w:val="24"/>
          <w:szCs w:val="24"/>
          <w:lang w:val="en-US"/>
        </w:rPr>
        <w:t>O</w:t>
      </w:r>
      <w:r w:rsidR="00714721" w:rsidRPr="001E2385">
        <w:rPr>
          <w:rFonts w:ascii="Times New Roman" w:hAnsi="Times New Roman" w:cs="Times New Roman"/>
          <w:sz w:val="24"/>
          <w:szCs w:val="24"/>
          <w:vertAlign w:val="subscript"/>
        </w:rPr>
        <w:t>2</w:t>
      </w:r>
      <w:r w:rsidR="00714721" w:rsidRPr="001E2385">
        <w:rPr>
          <w:rFonts w:ascii="Times New Roman" w:hAnsi="Times New Roman" w:cs="Times New Roman"/>
          <w:sz w:val="24"/>
          <w:szCs w:val="24"/>
        </w:rPr>
        <w:t xml:space="preserve"> + 2</w:t>
      </w:r>
      <w:r w:rsidR="00714721" w:rsidRPr="001E2385">
        <w:rPr>
          <w:rFonts w:ascii="Times New Roman" w:hAnsi="Times New Roman" w:cs="Times New Roman"/>
          <w:sz w:val="24"/>
          <w:szCs w:val="24"/>
          <w:lang w:val="en-US"/>
        </w:rPr>
        <w:t>H</w:t>
      </w:r>
      <w:r w:rsidR="00714721" w:rsidRPr="001E2385">
        <w:rPr>
          <w:rFonts w:ascii="Times New Roman" w:hAnsi="Times New Roman" w:cs="Times New Roman"/>
          <w:sz w:val="24"/>
          <w:szCs w:val="24"/>
          <w:vertAlign w:val="superscript"/>
        </w:rPr>
        <w:t>+</w:t>
      </w:r>
      <w:r w:rsidR="00714721" w:rsidRPr="001E2385">
        <w:rPr>
          <w:rFonts w:ascii="Times New Roman" w:hAnsi="Times New Roman" w:cs="Times New Roman"/>
          <w:sz w:val="24"/>
          <w:szCs w:val="24"/>
        </w:rPr>
        <w:t xml:space="preserve"> + 2</w:t>
      </w:r>
      <w:r w:rsidR="00714721" w:rsidRPr="001E2385">
        <w:rPr>
          <w:rFonts w:ascii="Times New Roman" w:hAnsi="Times New Roman" w:cs="Times New Roman"/>
          <w:i/>
          <w:sz w:val="24"/>
          <w:szCs w:val="24"/>
          <w:lang w:val="en-US"/>
        </w:rPr>
        <w:t>e</w:t>
      </w:r>
      <w:r w:rsidR="00714721" w:rsidRPr="001E2385">
        <w:rPr>
          <w:rFonts w:ascii="Times New Roman" w:hAnsi="Times New Roman" w:cs="Times New Roman"/>
          <w:i/>
          <w:sz w:val="20"/>
          <w:szCs w:val="24"/>
          <w:vertAlign w:val="superscript"/>
        </w:rPr>
        <w:t>−</w:t>
      </w:r>
      <w:r w:rsidR="00714721" w:rsidRPr="001E2385">
        <w:rPr>
          <w:rFonts w:ascii="Times New Roman" w:hAnsi="Times New Roman" w:cs="Times New Roman"/>
          <w:sz w:val="24"/>
          <w:szCs w:val="24"/>
        </w:rPr>
        <w:t xml:space="preserve">→ </w:t>
      </w:r>
      <w:r w:rsidR="00714721" w:rsidRPr="001E2385">
        <w:rPr>
          <w:rFonts w:ascii="Times New Roman" w:hAnsi="Times New Roman" w:cs="Times New Roman"/>
          <w:sz w:val="24"/>
          <w:szCs w:val="24"/>
          <w:lang w:val="en-US"/>
        </w:rPr>
        <w:t>H</w:t>
      </w:r>
      <w:r w:rsidR="00714721" w:rsidRPr="001E2385">
        <w:rPr>
          <w:rFonts w:ascii="Times New Roman" w:hAnsi="Times New Roman" w:cs="Times New Roman"/>
          <w:sz w:val="24"/>
          <w:szCs w:val="24"/>
          <w:vertAlign w:val="subscript"/>
        </w:rPr>
        <w:t>2</w:t>
      </w:r>
      <w:r w:rsidR="00714721" w:rsidRPr="001E2385">
        <w:rPr>
          <w:rFonts w:ascii="Times New Roman" w:hAnsi="Times New Roman" w:cs="Times New Roman"/>
          <w:sz w:val="24"/>
          <w:szCs w:val="24"/>
          <w:lang w:val="en-US"/>
        </w:rPr>
        <w:t>O</w:t>
      </w:r>
      <w:r w:rsidR="00714721" w:rsidRPr="001E2385">
        <w:rPr>
          <w:rFonts w:ascii="Times New Roman" w:hAnsi="Times New Roman" w:cs="Times New Roman"/>
          <w:sz w:val="24"/>
          <w:szCs w:val="24"/>
        </w:rPr>
        <w:t xml:space="preserve">. </w:t>
      </w:r>
      <w:r w:rsidRPr="001E2385">
        <w:rPr>
          <w:rFonts w:ascii="Times New Roman" w:hAnsi="Times New Roman" w:cs="Times New Roman"/>
          <w:sz w:val="24"/>
          <w:szCs w:val="24"/>
        </w:rPr>
        <w:t>Такие топливные элементы находят применение в тран</w:t>
      </w:r>
      <w:r w:rsidR="001B7F8D" w:rsidRPr="001E2385">
        <w:rPr>
          <w:rFonts w:ascii="Times New Roman" w:hAnsi="Times New Roman" w:cs="Times New Roman"/>
          <w:sz w:val="24"/>
          <w:szCs w:val="24"/>
        </w:rPr>
        <w:t xml:space="preserve">спортных средствах </w:t>
      </w:r>
      <w:r w:rsidRPr="001E2385">
        <w:rPr>
          <w:rFonts w:ascii="Times New Roman" w:hAnsi="Times New Roman" w:cs="Times New Roman"/>
          <w:sz w:val="24"/>
          <w:szCs w:val="24"/>
        </w:rPr>
        <w:t>и стационарных электрос</w:t>
      </w:r>
      <w:r w:rsidR="00065874" w:rsidRPr="001E2385">
        <w:rPr>
          <w:rFonts w:ascii="Times New Roman" w:hAnsi="Times New Roman" w:cs="Times New Roman"/>
          <w:sz w:val="24"/>
          <w:szCs w:val="24"/>
        </w:rPr>
        <w:t xml:space="preserve">танциях. </w:t>
      </w:r>
    </w:p>
    <w:p w:rsidR="00714721" w:rsidRPr="001E2385" w:rsidRDefault="00065874" w:rsidP="00F359F6">
      <w:pPr>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Полимерные мембраны </w:t>
      </w:r>
      <w:r w:rsidR="001B7F8D" w:rsidRPr="001E2385">
        <w:rPr>
          <w:rFonts w:ascii="Times New Roman" w:hAnsi="Times New Roman" w:cs="Times New Roman"/>
          <w:sz w:val="24"/>
          <w:szCs w:val="24"/>
        </w:rPr>
        <w:t xml:space="preserve">содержат протонодонорные группы, которые обеспечивают транспорт протонов за счет формирования динамической сети водородных связей. </w:t>
      </w:r>
      <w:r w:rsidRPr="001E2385">
        <w:rPr>
          <w:rFonts w:ascii="Times New Roman" w:hAnsi="Times New Roman" w:cs="Times New Roman"/>
          <w:sz w:val="24"/>
          <w:szCs w:val="24"/>
        </w:rPr>
        <w:t>В настоящее</w:t>
      </w:r>
      <w:r w:rsidR="00764178" w:rsidRPr="001E2385">
        <w:rPr>
          <w:rFonts w:ascii="Times New Roman" w:hAnsi="Times New Roman" w:cs="Times New Roman"/>
          <w:sz w:val="24"/>
          <w:szCs w:val="24"/>
        </w:rPr>
        <w:t xml:space="preserve"> время </w:t>
      </w:r>
      <w:r w:rsidR="00462661" w:rsidRPr="001E2385">
        <w:rPr>
          <w:rFonts w:ascii="Times New Roman" w:hAnsi="Times New Roman" w:cs="Times New Roman"/>
          <w:sz w:val="24"/>
          <w:szCs w:val="24"/>
        </w:rPr>
        <w:t>один из самых распространенных</w:t>
      </w:r>
      <w:r w:rsidRPr="001E2385">
        <w:rPr>
          <w:rFonts w:ascii="Times New Roman" w:hAnsi="Times New Roman" w:cs="Times New Roman"/>
          <w:sz w:val="24"/>
          <w:szCs w:val="24"/>
        </w:rPr>
        <w:t xml:space="preserve"> материал</w:t>
      </w:r>
      <w:r w:rsidR="00462661" w:rsidRPr="001E2385">
        <w:rPr>
          <w:rFonts w:ascii="Times New Roman" w:hAnsi="Times New Roman" w:cs="Times New Roman"/>
          <w:sz w:val="24"/>
          <w:szCs w:val="24"/>
        </w:rPr>
        <w:t>ов</w:t>
      </w:r>
      <w:r w:rsidRPr="001E2385">
        <w:rPr>
          <w:rFonts w:ascii="Times New Roman" w:hAnsi="Times New Roman" w:cs="Times New Roman"/>
          <w:sz w:val="24"/>
          <w:szCs w:val="24"/>
        </w:rPr>
        <w:t xml:space="preserve">, использующийся в качестве мембраны, </w:t>
      </w:r>
      <w:r w:rsidR="00462661" w:rsidRPr="001E2385">
        <w:rPr>
          <w:rFonts w:ascii="Times New Roman" w:hAnsi="Times New Roman" w:cs="Times New Roman"/>
          <w:sz w:val="24"/>
          <w:szCs w:val="24"/>
        </w:rPr>
        <w:t xml:space="preserve">– это </w:t>
      </w:r>
      <w:r w:rsidRPr="001E2385">
        <w:rPr>
          <w:rFonts w:ascii="Times New Roman" w:hAnsi="Times New Roman" w:cs="Times New Roman"/>
          <w:sz w:val="24"/>
          <w:szCs w:val="24"/>
        </w:rPr>
        <w:t xml:space="preserve">Нафион. </w:t>
      </w:r>
      <w:r w:rsidR="00764178" w:rsidRPr="001E2385">
        <w:rPr>
          <w:rFonts w:ascii="Times New Roman" w:hAnsi="Times New Roman" w:cs="Times New Roman"/>
          <w:sz w:val="24"/>
          <w:szCs w:val="24"/>
        </w:rPr>
        <w:t xml:space="preserve">В нем гидрофобная часть представлена перфторосновной группой, гидофильная – сульфокислотной группой. Гидрофильные каналы хорошо развиты и поддерживают хорошую протонную проводимость в различных условиях. </w:t>
      </w:r>
      <w:r w:rsidRPr="001E2385">
        <w:rPr>
          <w:rFonts w:ascii="Times New Roman" w:hAnsi="Times New Roman" w:cs="Times New Roman"/>
          <w:sz w:val="24"/>
          <w:szCs w:val="24"/>
        </w:rPr>
        <w:t xml:space="preserve">Однако, практическое применение </w:t>
      </w:r>
      <w:r w:rsidR="00764178" w:rsidRPr="001E2385">
        <w:rPr>
          <w:rFonts w:ascii="Times New Roman" w:hAnsi="Times New Roman" w:cs="Times New Roman"/>
          <w:sz w:val="24"/>
          <w:szCs w:val="24"/>
        </w:rPr>
        <w:t xml:space="preserve">таких </w:t>
      </w:r>
      <w:r w:rsidRPr="001E2385">
        <w:rPr>
          <w:rFonts w:ascii="Times New Roman" w:hAnsi="Times New Roman" w:cs="Times New Roman"/>
          <w:sz w:val="24"/>
          <w:szCs w:val="24"/>
        </w:rPr>
        <w:t xml:space="preserve">полимеров </w:t>
      </w:r>
      <w:r w:rsidR="00B1092E" w:rsidRPr="001E2385">
        <w:rPr>
          <w:rFonts w:ascii="Times New Roman" w:hAnsi="Times New Roman" w:cs="Times New Roman"/>
          <w:sz w:val="24"/>
          <w:szCs w:val="24"/>
        </w:rPr>
        <w:t>ограничено из-за узкого</w:t>
      </w:r>
      <w:r w:rsidR="00097ABB" w:rsidRPr="001E2385">
        <w:rPr>
          <w:rFonts w:ascii="Times New Roman" w:hAnsi="Times New Roman" w:cs="Times New Roman"/>
          <w:sz w:val="24"/>
          <w:szCs w:val="24"/>
        </w:rPr>
        <w:t xml:space="preserve"> диапазон</w:t>
      </w:r>
      <w:r w:rsidR="00B1092E" w:rsidRPr="001E2385">
        <w:rPr>
          <w:rFonts w:ascii="Times New Roman" w:hAnsi="Times New Roman" w:cs="Times New Roman"/>
          <w:sz w:val="24"/>
          <w:szCs w:val="24"/>
        </w:rPr>
        <w:t>а</w:t>
      </w:r>
      <w:r w:rsidR="00097ABB" w:rsidRPr="001E2385">
        <w:rPr>
          <w:rFonts w:ascii="Times New Roman" w:hAnsi="Times New Roman" w:cs="Times New Roman"/>
          <w:sz w:val="24"/>
          <w:szCs w:val="24"/>
        </w:rPr>
        <w:t xml:space="preserve"> рабочих температур</w:t>
      </w:r>
      <w:r w:rsidRPr="001E2385">
        <w:rPr>
          <w:rFonts w:ascii="Times New Roman" w:hAnsi="Times New Roman" w:cs="Times New Roman"/>
          <w:sz w:val="24"/>
          <w:szCs w:val="24"/>
        </w:rPr>
        <w:t xml:space="preserve"> и высок</w:t>
      </w:r>
      <w:r w:rsidR="00EE0A74" w:rsidRPr="001E2385">
        <w:rPr>
          <w:rFonts w:ascii="Times New Roman" w:hAnsi="Times New Roman" w:cs="Times New Roman"/>
          <w:sz w:val="24"/>
          <w:szCs w:val="24"/>
        </w:rPr>
        <w:t>ой</w:t>
      </w:r>
      <w:r w:rsidR="00B1092E" w:rsidRPr="001E2385">
        <w:rPr>
          <w:rFonts w:ascii="Times New Roman" w:hAnsi="Times New Roman" w:cs="Times New Roman"/>
          <w:sz w:val="24"/>
          <w:szCs w:val="24"/>
        </w:rPr>
        <w:t xml:space="preserve"> стоимости</w:t>
      </w:r>
      <w:r w:rsidRPr="001E2385">
        <w:rPr>
          <w:rFonts w:ascii="Times New Roman" w:hAnsi="Times New Roman" w:cs="Times New Roman"/>
          <w:sz w:val="24"/>
          <w:szCs w:val="24"/>
        </w:rPr>
        <w:t xml:space="preserve"> материалов</w:t>
      </w:r>
      <w:r w:rsidR="00531D18" w:rsidRPr="001E2385">
        <w:rPr>
          <w:rFonts w:ascii="Times New Roman" w:hAnsi="Times New Roman" w:cs="Times New Roman"/>
          <w:sz w:val="24"/>
          <w:szCs w:val="24"/>
        </w:rPr>
        <w:t xml:space="preserve"> [</w:t>
      </w:r>
      <w:hyperlink w:anchor="mader" w:history="1">
        <w:r w:rsidR="002D62FA" w:rsidRPr="001E2385">
          <w:rPr>
            <w:rStyle w:val="a4"/>
            <w:rFonts w:ascii="Times New Roman" w:hAnsi="Times New Roman" w:cs="Times New Roman"/>
            <w:sz w:val="24"/>
            <w:szCs w:val="24"/>
          </w:rPr>
          <w:t>8</w:t>
        </w:r>
        <w:r w:rsidR="005837E7" w:rsidRPr="001E2385">
          <w:rPr>
            <w:rStyle w:val="a4"/>
            <w:rFonts w:ascii="Times New Roman" w:hAnsi="Times New Roman" w:cs="Times New Roman"/>
            <w:sz w:val="24"/>
            <w:szCs w:val="24"/>
          </w:rPr>
          <w:t>0</w:t>
        </w:r>
      </w:hyperlink>
      <w:r w:rsidR="00531D18" w:rsidRPr="001E2385">
        <w:rPr>
          <w:rFonts w:ascii="Times New Roman" w:hAnsi="Times New Roman" w:cs="Times New Roman"/>
          <w:sz w:val="24"/>
          <w:szCs w:val="24"/>
        </w:rPr>
        <w:t>]</w:t>
      </w:r>
      <w:r w:rsidRPr="001E2385">
        <w:rPr>
          <w:rFonts w:ascii="Times New Roman" w:hAnsi="Times New Roman" w:cs="Times New Roman"/>
          <w:sz w:val="24"/>
          <w:szCs w:val="24"/>
        </w:rPr>
        <w:t xml:space="preserve">. </w:t>
      </w:r>
      <w:r w:rsidR="00EE0A74" w:rsidRPr="001E2385">
        <w:rPr>
          <w:rFonts w:ascii="Times New Roman" w:hAnsi="Times New Roman" w:cs="Times New Roman"/>
          <w:sz w:val="24"/>
          <w:szCs w:val="24"/>
        </w:rPr>
        <w:t>Ныне используемые протонпроводящие полимерные мембраны не способны работать в условиях высоких температур (более 100</w:t>
      </w:r>
      <w:r w:rsidR="00B1092E" w:rsidRPr="001E2385">
        <w:rPr>
          <w:rFonts w:ascii="Times New Roman" w:hAnsi="Times New Roman" w:cs="Times New Roman"/>
          <w:sz w:val="24"/>
          <w:szCs w:val="24"/>
        </w:rPr>
        <w:t xml:space="preserve"> </w:t>
      </w:r>
      <w:r w:rsidR="00EE0A74" w:rsidRPr="001E2385">
        <w:rPr>
          <w:rFonts w:ascii="Times New Roman" w:hAnsi="Times New Roman" w:cs="Times New Roman"/>
          <w:sz w:val="24"/>
          <w:szCs w:val="24"/>
        </w:rPr>
        <w:t>°С) и низкой влажности. Высокие температуры позволяют ускорить кинетику электродов, снизить риск отравления катализатора, уменьшить размеры теплообменника</w:t>
      </w:r>
      <w:r w:rsidR="007F5E92" w:rsidRPr="001E2385">
        <w:rPr>
          <w:rFonts w:ascii="Times New Roman" w:hAnsi="Times New Roman" w:cs="Times New Roman"/>
          <w:sz w:val="24"/>
          <w:szCs w:val="24"/>
        </w:rPr>
        <w:t xml:space="preserve"> и избавляют от побочного про</w:t>
      </w:r>
      <w:r w:rsidR="00714721" w:rsidRPr="001E2385">
        <w:rPr>
          <w:rFonts w:ascii="Times New Roman" w:hAnsi="Times New Roman" w:cs="Times New Roman"/>
          <w:sz w:val="24"/>
          <w:szCs w:val="24"/>
        </w:rPr>
        <w:t>дукта – воды – путем испарения.</w:t>
      </w:r>
      <w:r w:rsidR="00EE0A74" w:rsidRPr="001E2385">
        <w:rPr>
          <w:rFonts w:ascii="Times New Roman" w:hAnsi="Times New Roman" w:cs="Times New Roman"/>
          <w:sz w:val="24"/>
          <w:szCs w:val="24"/>
        </w:rPr>
        <w:t xml:space="preserve"> </w:t>
      </w:r>
      <w:r w:rsidR="000641AF" w:rsidRPr="001E2385">
        <w:rPr>
          <w:rFonts w:ascii="Times New Roman" w:hAnsi="Times New Roman" w:cs="Times New Roman"/>
          <w:sz w:val="24"/>
          <w:szCs w:val="24"/>
        </w:rPr>
        <w:t xml:space="preserve">Низкая влажность необходима по причине того, что </w:t>
      </w:r>
      <w:r w:rsidR="00B1092E" w:rsidRPr="001E2385">
        <w:rPr>
          <w:rFonts w:ascii="Times New Roman" w:hAnsi="Times New Roman" w:cs="Times New Roman"/>
          <w:sz w:val="24"/>
          <w:szCs w:val="24"/>
        </w:rPr>
        <w:t xml:space="preserve">абсорбированная в материале </w:t>
      </w:r>
      <w:r w:rsidR="000641AF" w:rsidRPr="001E2385">
        <w:rPr>
          <w:rFonts w:ascii="Times New Roman" w:hAnsi="Times New Roman" w:cs="Times New Roman"/>
          <w:sz w:val="24"/>
          <w:szCs w:val="24"/>
        </w:rPr>
        <w:t xml:space="preserve">вода </w:t>
      </w:r>
      <w:r w:rsidR="00B1092E" w:rsidRPr="001E2385">
        <w:rPr>
          <w:rFonts w:ascii="Times New Roman" w:hAnsi="Times New Roman" w:cs="Times New Roman"/>
          <w:sz w:val="24"/>
          <w:szCs w:val="24"/>
        </w:rPr>
        <w:lastRenderedPageBreak/>
        <w:t>уменьшает эффективную концентрацию кислотных групп</w:t>
      </w:r>
      <w:r w:rsidR="000641AF" w:rsidRPr="001E2385">
        <w:rPr>
          <w:rFonts w:ascii="Times New Roman" w:hAnsi="Times New Roman" w:cs="Times New Roman"/>
          <w:sz w:val="24"/>
          <w:szCs w:val="24"/>
        </w:rPr>
        <w:t xml:space="preserve">, что сказывается на работе всего топливного элемента </w:t>
      </w:r>
      <w:r w:rsidR="009316D5" w:rsidRPr="001E2385">
        <w:rPr>
          <w:rFonts w:ascii="Times New Roman" w:hAnsi="Times New Roman" w:cs="Times New Roman"/>
          <w:sz w:val="24"/>
          <w:szCs w:val="24"/>
        </w:rPr>
        <w:t>[</w:t>
      </w:r>
      <w:hyperlink w:anchor="markova_pol" w:history="1">
        <w:r w:rsidR="002D62FA" w:rsidRPr="001E2385">
          <w:rPr>
            <w:rStyle w:val="a4"/>
            <w:rFonts w:ascii="Times New Roman" w:hAnsi="Times New Roman" w:cs="Times New Roman"/>
            <w:sz w:val="24"/>
            <w:szCs w:val="24"/>
          </w:rPr>
          <w:t>8</w:t>
        </w:r>
        <w:r w:rsidR="005837E7" w:rsidRPr="001E2385">
          <w:rPr>
            <w:rStyle w:val="a4"/>
            <w:rFonts w:ascii="Times New Roman" w:hAnsi="Times New Roman" w:cs="Times New Roman"/>
            <w:sz w:val="24"/>
            <w:szCs w:val="24"/>
          </w:rPr>
          <w:t>1</w:t>
        </w:r>
      </w:hyperlink>
      <w:r w:rsidR="000641AF" w:rsidRPr="001E2385">
        <w:rPr>
          <w:rFonts w:ascii="Times New Roman" w:hAnsi="Times New Roman" w:cs="Times New Roman"/>
          <w:sz w:val="24"/>
          <w:szCs w:val="24"/>
        </w:rPr>
        <w:t xml:space="preserve">]. </w:t>
      </w:r>
    </w:p>
    <w:p w:rsidR="00D53489" w:rsidRPr="001E2385" w:rsidRDefault="00617D97" w:rsidP="00F359F6">
      <w:pPr>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В работе [</w:t>
      </w:r>
      <w:hyperlink w:anchor="dimitrov_pol" w:history="1">
        <w:r w:rsidR="002D62FA" w:rsidRPr="001E2385">
          <w:rPr>
            <w:rStyle w:val="a4"/>
            <w:rFonts w:ascii="Times New Roman" w:hAnsi="Times New Roman" w:cs="Times New Roman"/>
            <w:sz w:val="24"/>
            <w:szCs w:val="24"/>
          </w:rPr>
          <w:t>8</w:t>
        </w:r>
        <w:r w:rsidR="005837E7" w:rsidRPr="001E2385">
          <w:rPr>
            <w:rStyle w:val="a4"/>
            <w:rFonts w:ascii="Times New Roman" w:hAnsi="Times New Roman" w:cs="Times New Roman"/>
            <w:sz w:val="24"/>
            <w:szCs w:val="24"/>
          </w:rPr>
          <w:t>2</w:t>
        </w:r>
      </w:hyperlink>
      <w:r w:rsidRPr="001E2385">
        <w:rPr>
          <w:rFonts w:ascii="Times New Roman" w:hAnsi="Times New Roman" w:cs="Times New Roman"/>
          <w:sz w:val="24"/>
          <w:szCs w:val="24"/>
        </w:rPr>
        <w:t xml:space="preserve">] авторы доказали, что системы на основе </w:t>
      </w:r>
      <w:r w:rsidR="002511E1" w:rsidRPr="001E2385">
        <w:rPr>
          <w:rFonts w:ascii="Times New Roman" w:hAnsi="Times New Roman" w:cs="Times New Roman"/>
          <w:sz w:val="24"/>
          <w:szCs w:val="24"/>
        </w:rPr>
        <w:t xml:space="preserve">фосфоновой кислоты </w:t>
      </w:r>
      <w:r w:rsidRPr="001E2385">
        <w:rPr>
          <w:rFonts w:ascii="Times New Roman" w:hAnsi="Times New Roman" w:cs="Times New Roman"/>
          <w:sz w:val="24"/>
          <w:szCs w:val="24"/>
        </w:rPr>
        <w:t>могут работать при высоких температурах (100</w:t>
      </w:r>
      <w:r w:rsidR="00B1092E" w:rsidRPr="001E2385">
        <w:rPr>
          <w:rFonts w:ascii="Times New Roman" w:hAnsi="Times New Roman" w:cs="Times New Roman"/>
          <w:sz w:val="24"/>
          <w:szCs w:val="24"/>
        </w:rPr>
        <w:t>–</w:t>
      </w:r>
      <w:r w:rsidRPr="001E2385">
        <w:rPr>
          <w:rFonts w:ascii="Times New Roman" w:hAnsi="Times New Roman" w:cs="Times New Roman"/>
          <w:sz w:val="24"/>
          <w:szCs w:val="24"/>
        </w:rPr>
        <w:t>200</w:t>
      </w:r>
      <w:r w:rsidR="00B1092E" w:rsidRPr="001E2385">
        <w:rPr>
          <w:rFonts w:ascii="Times New Roman" w:hAnsi="Times New Roman" w:cs="Times New Roman"/>
          <w:sz w:val="24"/>
          <w:szCs w:val="24"/>
        </w:rPr>
        <w:t xml:space="preserve"> </w:t>
      </w:r>
      <w:r w:rsidRPr="001E2385">
        <w:rPr>
          <w:rFonts w:ascii="Times New Roman" w:hAnsi="Times New Roman" w:cs="Times New Roman"/>
          <w:sz w:val="24"/>
          <w:szCs w:val="24"/>
        </w:rPr>
        <w:t xml:space="preserve">°С), что значительно оптимизирует работу топливных ячеек. </w:t>
      </w:r>
      <w:r w:rsidR="001B7F8D" w:rsidRPr="001E2385">
        <w:rPr>
          <w:rFonts w:ascii="Times New Roman" w:hAnsi="Times New Roman" w:cs="Times New Roman"/>
          <w:sz w:val="24"/>
          <w:szCs w:val="24"/>
        </w:rPr>
        <w:t xml:space="preserve">В частности, производные фосфорной и фосфоновой кислот считаются подходящими кандидатами в качестве иономеров благодаря </w:t>
      </w:r>
      <w:r w:rsidR="00BF64A7" w:rsidRPr="001E2385">
        <w:rPr>
          <w:rFonts w:ascii="Times New Roman" w:hAnsi="Times New Roman" w:cs="Times New Roman"/>
          <w:sz w:val="24"/>
          <w:szCs w:val="24"/>
        </w:rPr>
        <w:t>возможности эффективного</w:t>
      </w:r>
      <w:r w:rsidR="001B7F8D" w:rsidRPr="001E2385">
        <w:rPr>
          <w:rFonts w:ascii="Times New Roman" w:hAnsi="Times New Roman" w:cs="Times New Roman"/>
          <w:sz w:val="24"/>
          <w:szCs w:val="24"/>
        </w:rPr>
        <w:t xml:space="preserve"> пере</w:t>
      </w:r>
      <w:r w:rsidR="00BF64A7" w:rsidRPr="001E2385">
        <w:rPr>
          <w:rFonts w:ascii="Times New Roman" w:hAnsi="Times New Roman" w:cs="Times New Roman"/>
          <w:sz w:val="24"/>
          <w:szCs w:val="24"/>
        </w:rPr>
        <w:t>носа</w:t>
      </w:r>
      <w:r w:rsidR="001B7F8D" w:rsidRPr="001E2385">
        <w:rPr>
          <w:rFonts w:ascii="Times New Roman" w:hAnsi="Times New Roman" w:cs="Times New Roman"/>
          <w:sz w:val="24"/>
          <w:szCs w:val="24"/>
        </w:rPr>
        <w:t xml:space="preserve"> протонов по механизму Гротгуса. </w:t>
      </w:r>
      <w:r w:rsidR="000641AF" w:rsidRPr="001E2385">
        <w:rPr>
          <w:rFonts w:ascii="Times New Roman" w:hAnsi="Times New Roman" w:cs="Times New Roman"/>
          <w:sz w:val="24"/>
          <w:szCs w:val="24"/>
        </w:rPr>
        <w:t>Суть механизма в том, что передача иона водорода по цепочке связанных водородными связями молекул проходит в несколько стадий (т.н. эстафетный</w:t>
      </w:r>
      <w:r w:rsidR="008D7CFC" w:rsidRPr="001E2385">
        <w:rPr>
          <w:rFonts w:ascii="Times New Roman" w:hAnsi="Times New Roman" w:cs="Times New Roman"/>
          <w:sz w:val="24"/>
          <w:szCs w:val="24"/>
        </w:rPr>
        <w:t xml:space="preserve"> механизм)</w:t>
      </w:r>
      <w:r w:rsidR="000641AF" w:rsidRPr="001E2385">
        <w:rPr>
          <w:rFonts w:ascii="Times New Roman" w:hAnsi="Times New Roman" w:cs="Times New Roman"/>
          <w:sz w:val="24"/>
          <w:szCs w:val="24"/>
        </w:rPr>
        <w:t xml:space="preserve">. </w:t>
      </w:r>
      <w:r w:rsidR="00D53489" w:rsidRPr="001E2385">
        <w:rPr>
          <w:rFonts w:ascii="Times New Roman" w:hAnsi="Times New Roman" w:cs="Times New Roman"/>
          <w:sz w:val="24"/>
          <w:szCs w:val="24"/>
        </w:rPr>
        <w:t>Другим механизмом перехода протона является «экипажный» механизм (</w:t>
      </w:r>
      <w:r w:rsidR="00D53489" w:rsidRPr="001E2385">
        <w:rPr>
          <w:rFonts w:ascii="Times New Roman" w:hAnsi="Times New Roman" w:cs="Times New Roman"/>
          <w:sz w:val="24"/>
          <w:szCs w:val="24"/>
          <w:lang w:val="en-US"/>
        </w:rPr>
        <w:t>vehicle</w:t>
      </w:r>
      <w:r w:rsidR="00D53489" w:rsidRPr="001E2385">
        <w:rPr>
          <w:rFonts w:ascii="Times New Roman" w:hAnsi="Times New Roman" w:cs="Times New Roman"/>
          <w:sz w:val="24"/>
          <w:szCs w:val="24"/>
        </w:rPr>
        <w:t xml:space="preserve"> </w:t>
      </w:r>
      <w:r w:rsidR="00D53489" w:rsidRPr="001E2385">
        <w:rPr>
          <w:rFonts w:ascii="Times New Roman" w:hAnsi="Times New Roman" w:cs="Times New Roman"/>
          <w:sz w:val="24"/>
          <w:szCs w:val="24"/>
          <w:lang w:val="en-US"/>
        </w:rPr>
        <w:t>mechanism</w:t>
      </w:r>
      <w:r w:rsidR="00D53489" w:rsidRPr="001E2385">
        <w:rPr>
          <w:rFonts w:ascii="Times New Roman" w:hAnsi="Times New Roman" w:cs="Times New Roman"/>
          <w:sz w:val="24"/>
          <w:szCs w:val="24"/>
        </w:rPr>
        <w:t xml:space="preserve">). </w:t>
      </w:r>
      <w:r w:rsidR="008D7CFC" w:rsidRPr="001E2385">
        <w:rPr>
          <w:rFonts w:ascii="Times New Roman" w:hAnsi="Times New Roman" w:cs="Times New Roman"/>
          <w:sz w:val="24"/>
          <w:szCs w:val="24"/>
        </w:rPr>
        <w:t>Протоны диффундируют вместе с молекулами воды, образуя комплекс, такой как H</w:t>
      </w:r>
      <w:r w:rsidR="008D7CFC" w:rsidRPr="001E2385">
        <w:rPr>
          <w:rFonts w:ascii="Times New Roman" w:hAnsi="Times New Roman" w:cs="Times New Roman"/>
          <w:sz w:val="24"/>
          <w:szCs w:val="24"/>
          <w:vertAlign w:val="subscript"/>
        </w:rPr>
        <w:t>3</w:t>
      </w:r>
      <w:r w:rsidR="008D7CFC" w:rsidRPr="001E2385">
        <w:rPr>
          <w:rFonts w:ascii="Times New Roman" w:hAnsi="Times New Roman" w:cs="Times New Roman"/>
          <w:sz w:val="24"/>
          <w:szCs w:val="24"/>
        </w:rPr>
        <w:t>O</w:t>
      </w:r>
      <w:r w:rsidR="008D7CFC" w:rsidRPr="001E2385">
        <w:rPr>
          <w:rFonts w:ascii="Times New Roman" w:hAnsi="Times New Roman" w:cs="Times New Roman"/>
          <w:sz w:val="24"/>
          <w:szCs w:val="24"/>
          <w:vertAlign w:val="superscript"/>
        </w:rPr>
        <w:t>+</w:t>
      </w:r>
      <w:r w:rsidR="008D7CFC" w:rsidRPr="001E2385">
        <w:rPr>
          <w:rFonts w:ascii="Times New Roman" w:hAnsi="Times New Roman" w:cs="Times New Roman"/>
          <w:sz w:val="24"/>
          <w:szCs w:val="24"/>
        </w:rPr>
        <w:t xml:space="preserve"> и H</w:t>
      </w:r>
      <w:r w:rsidR="008D7CFC" w:rsidRPr="001E2385">
        <w:rPr>
          <w:rFonts w:ascii="Times New Roman" w:hAnsi="Times New Roman" w:cs="Times New Roman"/>
          <w:sz w:val="24"/>
          <w:szCs w:val="24"/>
          <w:vertAlign w:val="subscript"/>
        </w:rPr>
        <w:t>5</w:t>
      </w:r>
      <w:r w:rsidR="008D7CFC" w:rsidRPr="001E2385">
        <w:rPr>
          <w:rFonts w:ascii="Times New Roman" w:hAnsi="Times New Roman" w:cs="Times New Roman"/>
          <w:sz w:val="24"/>
          <w:szCs w:val="24"/>
        </w:rPr>
        <w:t>O</w:t>
      </w:r>
      <w:r w:rsidR="008D7CFC" w:rsidRPr="001E2385">
        <w:rPr>
          <w:rFonts w:ascii="Times New Roman" w:hAnsi="Times New Roman" w:cs="Times New Roman"/>
          <w:sz w:val="24"/>
          <w:szCs w:val="24"/>
          <w:vertAlign w:val="subscript"/>
        </w:rPr>
        <w:t>2</w:t>
      </w:r>
      <w:r w:rsidR="008D7CFC" w:rsidRPr="001E2385">
        <w:rPr>
          <w:rFonts w:ascii="Times New Roman" w:hAnsi="Times New Roman" w:cs="Times New Roman"/>
          <w:sz w:val="24"/>
          <w:szCs w:val="24"/>
          <w:vertAlign w:val="superscript"/>
        </w:rPr>
        <w:t>+</w:t>
      </w:r>
      <w:r w:rsidR="008D7CFC" w:rsidRPr="001E2385">
        <w:rPr>
          <w:rFonts w:ascii="Times New Roman" w:hAnsi="Times New Roman" w:cs="Times New Roman"/>
          <w:sz w:val="24"/>
          <w:szCs w:val="24"/>
        </w:rPr>
        <w:t>.</w:t>
      </w:r>
    </w:p>
    <w:p w:rsidR="00714721" w:rsidRPr="001E2385" w:rsidRDefault="0048543C" w:rsidP="00F359F6">
      <w:pPr>
        <w:spacing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 xml:space="preserve">Несмотря на большое количество исследований, в таких полимерных материалах </w:t>
      </w:r>
      <w:r w:rsidR="00714721" w:rsidRPr="001E2385">
        <w:rPr>
          <w:rFonts w:ascii="Times New Roman" w:hAnsi="Times New Roman" w:cs="Times New Roman"/>
          <w:sz w:val="24"/>
          <w:szCs w:val="24"/>
        </w:rPr>
        <w:t>остаются малоизученными структуры водородных связей, тип их взаимодействия в цепочках, величины барьеров для перехода протона в отдельной водородной связи, детальный механизм передачи протона по цепочке и т.д. Отсутствие дальнего порядка в структуре делает кристаллографические методы иссле</w:t>
      </w:r>
      <w:r w:rsidR="008A5D79" w:rsidRPr="001E2385">
        <w:rPr>
          <w:rFonts w:ascii="Times New Roman" w:hAnsi="Times New Roman" w:cs="Times New Roman"/>
          <w:sz w:val="24"/>
          <w:szCs w:val="24"/>
        </w:rPr>
        <w:t>дования малоинформативными, в то время как для использования спектроскопии ЯМР необходимо сначала у</w:t>
      </w:r>
      <w:r w:rsidRPr="001E2385">
        <w:rPr>
          <w:rFonts w:ascii="Times New Roman" w:hAnsi="Times New Roman" w:cs="Times New Roman"/>
          <w:sz w:val="24"/>
          <w:szCs w:val="24"/>
        </w:rPr>
        <w:t>с</w:t>
      </w:r>
      <w:r w:rsidR="008A5D79" w:rsidRPr="001E2385">
        <w:rPr>
          <w:rFonts w:ascii="Times New Roman" w:hAnsi="Times New Roman" w:cs="Times New Roman"/>
          <w:sz w:val="24"/>
          <w:szCs w:val="24"/>
        </w:rPr>
        <w:t xml:space="preserve">тановить закономерности связи спектр-структура на простых модельных соединениях, содержащих водородные связи между функциональными группами </w:t>
      </w:r>
      <w:r w:rsidRPr="001E2385">
        <w:rPr>
          <w:rFonts w:ascii="Times New Roman" w:hAnsi="Times New Roman" w:cs="Times New Roman"/>
          <w:sz w:val="24"/>
          <w:szCs w:val="24"/>
        </w:rPr>
        <w:t>-</w:t>
      </w:r>
      <w:r w:rsidR="008A5D79" w:rsidRPr="001E2385">
        <w:rPr>
          <w:rFonts w:ascii="Times New Roman" w:hAnsi="Times New Roman" w:cs="Times New Roman"/>
          <w:sz w:val="24"/>
          <w:szCs w:val="24"/>
          <w:lang w:val="en-US"/>
        </w:rPr>
        <w:t>POOH</w:t>
      </w:r>
      <w:r w:rsidR="008A5D79" w:rsidRPr="001E2385">
        <w:rPr>
          <w:rFonts w:ascii="Times New Roman" w:hAnsi="Times New Roman" w:cs="Times New Roman"/>
          <w:sz w:val="24"/>
          <w:szCs w:val="24"/>
        </w:rPr>
        <w:t xml:space="preserve"> и их анионами.</w:t>
      </w:r>
      <w:r w:rsidRPr="001E2385">
        <w:rPr>
          <w:rFonts w:ascii="Times New Roman" w:hAnsi="Times New Roman" w:cs="Times New Roman"/>
          <w:sz w:val="24"/>
          <w:szCs w:val="24"/>
        </w:rPr>
        <w:t xml:space="preserve"> Этому посвящена данная работа. </w:t>
      </w:r>
    </w:p>
    <w:p w:rsidR="004C4716" w:rsidRPr="001E2385" w:rsidRDefault="00F70AFF" w:rsidP="00F359F6">
      <w:pPr>
        <w:pStyle w:val="a7"/>
        <w:numPr>
          <w:ilvl w:val="0"/>
          <w:numId w:val="25"/>
        </w:numPr>
        <w:ind w:firstLine="720"/>
        <w:rPr>
          <w:rFonts w:ascii="Times New Roman" w:hAnsi="Times New Roman" w:cs="Times New Roman"/>
          <w:b/>
          <w:sz w:val="32"/>
          <w:szCs w:val="32"/>
        </w:rPr>
      </w:pPr>
      <w:r w:rsidRPr="001E2385">
        <w:rPr>
          <w:rFonts w:ascii="Times New Roman" w:hAnsi="Times New Roman" w:cs="Times New Roman"/>
          <w:sz w:val="24"/>
          <w:szCs w:val="24"/>
        </w:rPr>
        <w:br w:type="page"/>
      </w:r>
      <w:r w:rsidR="00CE0A51" w:rsidRPr="001E2385">
        <w:rPr>
          <w:rFonts w:ascii="Times New Roman" w:hAnsi="Times New Roman" w:cs="Times New Roman"/>
          <w:b/>
          <w:sz w:val="32"/>
          <w:szCs w:val="32"/>
        </w:rPr>
        <w:lastRenderedPageBreak/>
        <w:t xml:space="preserve">Материалы и методы </w:t>
      </w:r>
    </w:p>
    <w:p w:rsidR="009316D5" w:rsidRPr="001E2385" w:rsidRDefault="009316D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b/>
          <w:bCs/>
          <w:i/>
          <w:iCs/>
        </w:rPr>
        <w:t xml:space="preserve">Реактивы: </w:t>
      </w:r>
      <w:r w:rsidRPr="001E2385">
        <w:rPr>
          <w:rFonts w:ascii="Times New Roman" w:hAnsi="Times New Roman" w:cs="Times New Roman"/>
        </w:rPr>
        <w:t xml:space="preserve">все реактивы были куплены в компании Sigma Aldrich (USA) и использовались без дополнительной очистки. </w:t>
      </w:r>
    </w:p>
    <w:p w:rsidR="009316D5" w:rsidRPr="001E2385" w:rsidRDefault="009316D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Растворители:</w:t>
      </w:r>
      <w:r w:rsidR="0011044F" w:rsidRPr="001E2385">
        <w:rPr>
          <w:rFonts w:ascii="Times New Roman" w:hAnsi="Times New Roman" w:cs="Times New Roman"/>
        </w:rPr>
        <w:t xml:space="preserve"> хлороформ</w:t>
      </w:r>
      <w:r w:rsidRPr="001E2385">
        <w:rPr>
          <w:rFonts w:ascii="Times New Roman" w:hAnsi="Times New Roman" w:cs="Times New Roman"/>
        </w:rPr>
        <w:t>–D (99.</w:t>
      </w:r>
      <w:r w:rsidR="0011044F" w:rsidRPr="001E2385">
        <w:rPr>
          <w:rFonts w:ascii="Times New Roman" w:hAnsi="Times New Roman" w:cs="Times New Roman"/>
        </w:rPr>
        <w:t xml:space="preserve">8% D), метанол – </w:t>
      </w:r>
      <w:r w:rsidR="0011044F" w:rsidRPr="001E2385">
        <w:rPr>
          <w:rFonts w:ascii="Times New Roman" w:hAnsi="Times New Roman" w:cs="Times New Roman"/>
          <w:lang w:val="en-US"/>
        </w:rPr>
        <w:t>D</w:t>
      </w:r>
      <w:r w:rsidR="001E2385">
        <w:rPr>
          <w:rFonts w:ascii="Times New Roman" w:hAnsi="Times New Roman" w:cs="Times New Roman"/>
        </w:rPr>
        <w:t xml:space="preserve"> </w:t>
      </w:r>
      <w:r w:rsidR="0011044F" w:rsidRPr="001E2385">
        <w:rPr>
          <w:rFonts w:ascii="Times New Roman" w:hAnsi="Times New Roman" w:cs="Times New Roman"/>
        </w:rPr>
        <w:t xml:space="preserve">(99.5% </w:t>
      </w:r>
      <w:r w:rsidR="0011044F" w:rsidRPr="001E2385">
        <w:rPr>
          <w:rFonts w:ascii="Times New Roman" w:hAnsi="Times New Roman" w:cs="Times New Roman"/>
          <w:lang w:val="en-US"/>
        </w:rPr>
        <w:t>D</w:t>
      </w:r>
      <w:r w:rsidR="0011044F" w:rsidRPr="001E2385">
        <w:rPr>
          <w:rFonts w:ascii="Times New Roman" w:hAnsi="Times New Roman" w:cs="Times New Roman"/>
        </w:rPr>
        <w:t>)</w:t>
      </w:r>
    </w:p>
    <w:p w:rsidR="009316D5" w:rsidRPr="001E2385" w:rsidRDefault="009316D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Реактивы для синтеза фреонов: хлороформ–D (99.8% D), хлорид сурьмы (V), фторид сурьмы (III). </w:t>
      </w:r>
    </w:p>
    <w:p w:rsidR="009316D5" w:rsidRPr="001E2385" w:rsidRDefault="009316D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Реактивы для дейтерирования: метанол–D (CH</w:t>
      </w:r>
      <w:r w:rsidRPr="001E2385">
        <w:rPr>
          <w:rFonts w:ascii="Times New Roman" w:hAnsi="Times New Roman" w:cs="Times New Roman"/>
          <w:vertAlign w:val="subscript"/>
        </w:rPr>
        <w:t>3</w:t>
      </w:r>
      <w:r w:rsidRPr="001E2385">
        <w:rPr>
          <w:rFonts w:ascii="Times New Roman" w:hAnsi="Times New Roman" w:cs="Times New Roman"/>
        </w:rPr>
        <w:t xml:space="preserve">OD, 99.5% D). </w:t>
      </w:r>
    </w:p>
    <w:p w:rsidR="009316D5" w:rsidRPr="001E2385" w:rsidRDefault="00B66EFC" w:rsidP="00F359F6">
      <w:pPr>
        <w:pStyle w:val="5"/>
        <w:ind w:firstLine="720"/>
        <w:rPr>
          <w:sz w:val="28"/>
          <w:szCs w:val="28"/>
        </w:rPr>
      </w:pPr>
      <w:r w:rsidRPr="001E2385">
        <w:rPr>
          <w:sz w:val="28"/>
          <w:szCs w:val="28"/>
        </w:rPr>
        <w:t xml:space="preserve">3.1. </w:t>
      </w:r>
      <w:r w:rsidR="009316D5" w:rsidRPr="001E2385">
        <w:rPr>
          <w:sz w:val="28"/>
          <w:szCs w:val="28"/>
        </w:rPr>
        <w:t>Синтез смеси фреонов CDF</w:t>
      </w:r>
      <w:r w:rsidR="009316D5" w:rsidRPr="001E2385">
        <w:rPr>
          <w:sz w:val="28"/>
          <w:szCs w:val="28"/>
          <w:vertAlign w:val="subscript"/>
        </w:rPr>
        <w:t>3</w:t>
      </w:r>
      <w:r w:rsidR="009316D5" w:rsidRPr="001E2385">
        <w:rPr>
          <w:sz w:val="28"/>
          <w:szCs w:val="28"/>
        </w:rPr>
        <w:t>/CDF</w:t>
      </w:r>
      <w:r w:rsidR="009316D5" w:rsidRPr="001E2385">
        <w:rPr>
          <w:sz w:val="28"/>
          <w:szCs w:val="28"/>
          <w:vertAlign w:val="subscript"/>
        </w:rPr>
        <w:t>2</w:t>
      </w:r>
      <w:r w:rsidR="009316D5" w:rsidRPr="001E2385">
        <w:rPr>
          <w:sz w:val="28"/>
          <w:szCs w:val="28"/>
        </w:rPr>
        <w:t xml:space="preserve">Cl </w:t>
      </w:r>
    </w:p>
    <w:p w:rsidR="009316D5" w:rsidRPr="001E2385" w:rsidRDefault="009316D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Смесь фреонов синтезировалась согласно реакции [</w:t>
      </w:r>
      <w:hyperlink w:anchor="freon" w:history="1">
        <w:r w:rsidR="002D62FA" w:rsidRPr="001E2385">
          <w:rPr>
            <w:rStyle w:val="a4"/>
            <w:rFonts w:ascii="Times New Roman" w:hAnsi="Times New Roman" w:cs="Times New Roman"/>
          </w:rPr>
          <w:t>8</w:t>
        </w:r>
        <w:r w:rsidR="00E003F3" w:rsidRPr="001E2385">
          <w:rPr>
            <w:rStyle w:val="a4"/>
            <w:rFonts w:ascii="Times New Roman" w:hAnsi="Times New Roman" w:cs="Times New Roman"/>
          </w:rPr>
          <w:t>3</w:t>
        </w:r>
      </w:hyperlink>
      <w:r w:rsidRPr="001E2385">
        <w:rPr>
          <w:rFonts w:ascii="Times New Roman" w:hAnsi="Times New Roman" w:cs="Times New Roman"/>
        </w:rPr>
        <w:t>]:</w:t>
      </w:r>
    </w:p>
    <w:p w:rsidR="00EB5FD6" w:rsidRPr="001E2385" w:rsidRDefault="00EB5FD6" w:rsidP="00F359F6">
      <w:pPr>
        <w:pStyle w:val="Default"/>
        <w:spacing w:line="360" w:lineRule="auto"/>
        <w:ind w:firstLine="720"/>
        <w:jc w:val="center"/>
        <w:rPr>
          <w:rFonts w:ascii="Times New Roman" w:hAnsi="Times New Roman" w:cs="Times New Roman"/>
        </w:rPr>
      </w:pPr>
      <w:r w:rsidRPr="001E2385">
        <w:rPr>
          <w:noProof/>
          <w:lang w:eastAsia="ru-RU"/>
        </w:rPr>
        <w:drawing>
          <wp:inline distT="0" distB="0" distL="0" distR="0" wp14:anchorId="4D67A3A3" wp14:editId="1BFD92F6">
            <wp:extent cx="3290887" cy="479171"/>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9407" r="16114"/>
                    <a:stretch/>
                  </pic:blipFill>
                  <pic:spPr bwMode="auto">
                    <a:xfrm>
                      <a:off x="0" y="0"/>
                      <a:ext cx="3407266" cy="496116"/>
                    </a:xfrm>
                    <a:prstGeom prst="rect">
                      <a:avLst/>
                    </a:prstGeom>
                    <a:noFill/>
                    <a:ln>
                      <a:noFill/>
                    </a:ln>
                    <a:extLst>
                      <a:ext uri="{53640926-AAD7-44D8-BBD7-CCE9431645EC}">
                        <a14:shadowObscured xmlns:a14="http://schemas.microsoft.com/office/drawing/2010/main"/>
                      </a:ext>
                    </a:extLst>
                  </pic:spPr>
                </pic:pic>
              </a:graphicData>
            </a:graphic>
          </wp:inline>
        </w:drawing>
      </w:r>
    </w:p>
    <w:p w:rsidR="007D3F62" w:rsidRDefault="00C608E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Была использована следующая методика: </w:t>
      </w:r>
      <w:r w:rsidR="009316D5" w:rsidRPr="001E2385">
        <w:rPr>
          <w:rFonts w:ascii="Times New Roman" w:hAnsi="Times New Roman" w:cs="Times New Roman"/>
        </w:rPr>
        <w:t>30 г SbF</w:t>
      </w:r>
      <w:r w:rsidR="009316D5" w:rsidRPr="001E2385">
        <w:rPr>
          <w:rFonts w:ascii="Times New Roman" w:hAnsi="Times New Roman" w:cs="Times New Roman"/>
          <w:vertAlign w:val="subscript"/>
        </w:rPr>
        <w:t>3</w:t>
      </w:r>
      <w:r w:rsidR="009316D5" w:rsidRPr="001E2385">
        <w:rPr>
          <w:rFonts w:ascii="Times New Roman" w:hAnsi="Times New Roman" w:cs="Times New Roman"/>
        </w:rPr>
        <w:t xml:space="preserve"> и 20 г (13.4 мл) CDCl</w:t>
      </w:r>
      <w:r w:rsidR="009316D5" w:rsidRPr="001E2385">
        <w:rPr>
          <w:rFonts w:ascii="Times New Roman" w:hAnsi="Times New Roman" w:cs="Times New Roman"/>
          <w:vertAlign w:val="subscript"/>
        </w:rPr>
        <w:t>3</w:t>
      </w:r>
      <w:r w:rsidR="009316D5" w:rsidRPr="001E2385">
        <w:rPr>
          <w:rFonts w:ascii="Times New Roman" w:hAnsi="Times New Roman" w:cs="Times New Roman"/>
        </w:rPr>
        <w:t xml:space="preserve"> помещались в тефлоновый стакан, вставленный в стальной автоклав (изготовитель – фирма Berghof–Maasen, модель HR100, внутренний объем </w:t>
      </w:r>
      <w:r w:rsidR="00E003F3" w:rsidRPr="001E2385">
        <w:rPr>
          <w:rFonts w:ascii="Times New Roman" w:hAnsi="Times New Roman" w:cs="Times New Roman"/>
        </w:rPr>
        <w:t>100</w:t>
      </w:r>
      <w:r w:rsidR="009316D5" w:rsidRPr="001E2385">
        <w:rPr>
          <w:rFonts w:ascii="Times New Roman" w:hAnsi="Times New Roman" w:cs="Times New Roman"/>
        </w:rPr>
        <w:t xml:space="preserve"> мл</w:t>
      </w:r>
      <w:r w:rsidR="00E003F3" w:rsidRPr="001E2385">
        <w:rPr>
          <w:rFonts w:ascii="Times New Roman" w:hAnsi="Times New Roman" w:cs="Times New Roman"/>
        </w:rPr>
        <w:t xml:space="preserve">, </w:t>
      </w:r>
      <w:r w:rsidR="009316D5" w:rsidRPr="001E2385">
        <w:rPr>
          <w:rFonts w:ascii="Times New Roman" w:hAnsi="Times New Roman" w:cs="Times New Roman"/>
        </w:rPr>
        <w:t>рабочее давление до 150 атм, рабочая температура до 500 K). Затем добавлялись 1–2 мл SbCl</w:t>
      </w:r>
      <w:r w:rsidR="009316D5" w:rsidRPr="001E2385">
        <w:rPr>
          <w:rFonts w:ascii="Times New Roman" w:hAnsi="Times New Roman" w:cs="Times New Roman"/>
          <w:vertAlign w:val="subscript"/>
        </w:rPr>
        <w:t>5</w:t>
      </w:r>
      <w:r w:rsidR="009316D5" w:rsidRPr="001E2385">
        <w:rPr>
          <w:rFonts w:ascii="Times New Roman" w:hAnsi="Times New Roman" w:cs="Times New Roman"/>
        </w:rPr>
        <w:t xml:space="preserve"> </w:t>
      </w:r>
      <w:r w:rsidRPr="001E2385">
        <w:rPr>
          <w:rFonts w:ascii="Times New Roman" w:hAnsi="Times New Roman" w:cs="Times New Roman"/>
        </w:rPr>
        <w:t>в качестве катализатора</w:t>
      </w:r>
      <w:r w:rsidR="009316D5" w:rsidRPr="001E2385">
        <w:rPr>
          <w:rFonts w:ascii="Times New Roman" w:hAnsi="Times New Roman" w:cs="Times New Roman"/>
        </w:rPr>
        <w:t>. Химическая реакция начиналась практически сразу после добавления катализатора, поэтому автоклав немедленно герметично закрывался и помещался в водяную баню, с температурой 100 °С, где находился в течение около 4–х часов. За это время давление в автоклаве поднималось до 20–30 атм. Увеличение времени реакции или добавление большего объема катализатора приводило к росту доли CDF</w:t>
      </w:r>
      <w:r w:rsidR="009316D5" w:rsidRPr="001E2385">
        <w:rPr>
          <w:rFonts w:ascii="Times New Roman" w:hAnsi="Times New Roman" w:cs="Times New Roman"/>
          <w:vertAlign w:val="subscript"/>
        </w:rPr>
        <w:t>3</w:t>
      </w:r>
      <w:r w:rsidR="009316D5" w:rsidRPr="001E2385">
        <w:rPr>
          <w:rFonts w:ascii="Times New Roman" w:hAnsi="Times New Roman" w:cs="Times New Roman"/>
        </w:rPr>
        <w:t xml:space="preserve"> среди продуктов реакции.</w:t>
      </w:r>
    </w:p>
    <w:p w:rsidR="00C608E5" w:rsidRPr="001E2385" w:rsidRDefault="00C608E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Для последующей очистки автоклав подсоединялся к линии Шленка (Рис. 1</w:t>
      </w:r>
      <w:r w:rsidR="00EB5FD6" w:rsidRPr="001E2385">
        <w:rPr>
          <w:rFonts w:ascii="Times New Roman" w:hAnsi="Times New Roman" w:cs="Times New Roman"/>
        </w:rPr>
        <w:t>9</w:t>
      </w:r>
      <w:r w:rsidRPr="001E2385">
        <w:rPr>
          <w:rFonts w:ascii="Times New Roman" w:hAnsi="Times New Roman" w:cs="Times New Roman"/>
        </w:rPr>
        <w:t>)</w:t>
      </w:r>
      <w:r w:rsidR="001612D0" w:rsidRPr="001E2385">
        <w:rPr>
          <w:rFonts w:ascii="Times New Roman" w:hAnsi="Times New Roman" w:cs="Times New Roman"/>
        </w:rPr>
        <w:t>. Для откачки объема вакуумной линии использовался турбомолекулярный насос TPH060 Adixen (D1025 AMH020 MD1N STD HT FR), при давлении 1·10</w:t>
      </w:r>
      <w:r w:rsidR="001612D0" w:rsidRPr="001E2385">
        <w:rPr>
          <w:rFonts w:ascii="Times New Roman" w:hAnsi="Times New Roman" w:cs="Times New Roman"/>
          <w:vertAlign w:val="superscript"/>
        </w:rPr>
        <w:t>–6</w:t>
      </w:r>
      <w:r w:rsidR="001612D0" w:rsidRPr="001E2385">
        <w:rPr>
          <w:rFonts w:ascii="Times New Roman" w:hAnsi="Times New Roman" w:cs="Times New Roman"/>
        </w:rPr>
        <w:t xml:space="preserve"> мбар.</w:t>
      </w:r>
    </w:p>
    <w:p w:rsidR="007D1EB9" w:rsidRPr="001E2385" w:rsidRDefault="00C608E5" w:rsidP="00F359F6">
      <w:pPr>
        <w:pStyle w:val="Default"/>
        <w:spacing w:line="360" w:lineRule="auto"/>
        <w:ind w:left="360" w:firstLine="720"/>
        <w:jc w:val="center"/>
        <w:rPr>
          <w:rFonts w:ascii="Times New Roman" w:hAnsi="Times New Roman" w:cs="Times New Roman"/>
        </w:rPr>
      </w:pPr>
      <w:r w:rsidRPr="001E2385">
        <w:rPr>
          <w:rFonts w:ascii="Times New Roman" w:hAnsi="Times New Roman" w:cs="Times New Roman"/>
        </w:rPr>
        <w:br/>
      </w:r>
    </w:p>
    <w:tbl>
      <w:tblPr>
        <w:tblStyle w:val="ac"/>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7D1EB9" w:rsidTr="007D1EB9">
        <w:tc>
          <w:tcPr>
            <w:tcW w:w="9571" w:type="dxa"/>
          </w:tcPr>
          <w:p w:rsidR="007D1EB9" w:rsidRDefault="007D1EB9" w:rsidP="00F359F6">
            <w:pPr>
              <w:pStyle w:val="Default"/>
              <w:spacing w:line="360" w:lineRule="auto"/>
              <w:ind w:firstLine="720"/>
              <w:jc w:val="center"/>
              <w:rPr>
                <w:rFonts w:ascii="Times New Roman" w:hAnsi="Times New Roman" w:cs="Times New Roman"/>
              </w:rPr>
            </w:pPr>
            <w:r w:rsidRPr="001E2385">
              <w:rPr>
                <w:noProof/>
                <w:lang w:eastAsia="ru-RU"/>
              </w:rPr>
              <w:lastRenderedPageBreak/>
              <w:drawing>
                <wp:inline distT="0" distB="0" distL="0" distR="0" wp14:anchorId="65980469" wp14:editId="13EE153A">
                  <wp:extent cx="4095750" cy="3077778"/>
                  <wp:effectExtent l="0" t="0" r="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96873" cy="3078622"/>
                          </a:xfrm>
                          <a:prstGeom prst="rect">
                            <a:avLst/>
                          </a:prstGeom>
                          <a:noFill/>
                          <a:ln>
                            <a:noFill/>
                          </a:ln>
                        </pic:spPr>
                      </pic:pic>
                    </a:graphicData>
                  </a:graphic>
                </wp:inline>
              </w:drawing>
            </w:r>
          </w:p>
        </w:tc>
      </w:tr>
    </w:tbl>
    <w:p w:rsidR="00C608E5" w:rsidRPr="001E2385" w:rsidRDefault="00C608E5" w:rsidP="000110A7">
      <w:pPr>
        <w:pStyle w:val="Default"/>
        <w:spacing w:line="360" w:lineRule="auto"/>
        <w:jc w:val="both"/>
        <w:rPr>
          <w:rFonts w:ascii="Times New Roman" w:hAnsi="Times New Roman" w:cs="Times New Roman"/>
        </w:rPr>
      </w:pPr>
      <w:r w:rsidRPr="001E2385">
        <w:rPr>
          <w:rFonts w:ascii="Times New Roman" w:hAnsi="Times New Roman" w:cs="Times New Roman"/>
        </w:rPr>
        <w:t>Рис. 1</w:t>
      </w:r>
      <w:r w:rsidR="00EB5FD6" w:rsidRPr="001E2385">
        <w:rPr>
          <w:rFonts w:ascii="Times New Roman" w:hAnsi="Times New Roman" w:cs="Times New Roman"/>
        </w:rPr>
        <w:t>9</w:t>
      </w:r>
      <w:r w:rsidRPr="001E2385">
        <w:rPr>
          <w:rFonts w:ascii="Times New Roman" w:hAnsi="Times New Roman" w:cs="Times New Roman"/>
        </w:rPr>
        <w:t xml:space="preserve">. Фотография линии Шленка для очистки смеси фреонов. </w:t>
      </w:r>
    </w:p>
    <w:p w:rsidR="00C608E5" w:rsidRPr="001E2385" w:rsidRDefault="00C608E5" w:rsidP="00F359F6">
      <w:pPr>
        <w:autoSpaceDE w:val="0"/>
        <w:autoSpaceDN w:val="0"/>
        <w:adjustRightInd w:val="0"/>
        <w:spacing w:after="0" w:line="360" w:lineRule="auto"/>
        <w:ind w:firstLine="720"/>
        <w:jc w:val="both"/>
        <w:rPr>
          <w:rFonts w:ascii="Times New Roman" w:hAnsi="Times New Roman" w:cs="Times New Roman"/>
          <w:color w:val="000000"/>
          <w:sz w:val="24"/>
          <w:szCs w:val="24"/>
        </w:rPr>
      </w:pPr>
      <w:r w:rsidRPr="001E2385">
        <w:rPr>
          <w:rFonts w:ascii="Times New Roman" w:hAnsi="Times New Roman" w:cs="Times New Roman"/>
          <w:color w:val="000000"/>
          <w:sz w:val="24"/>
          <w:szCs w:val="24"/>
        </w:rPr>
        <w:t xml:space="preserve">Содержимое автоклава сначала пропускалось через трубку с KOH, который абсорбировал плавиковую кислоту </w:t>
      </w:r>
      <w:r w:rsidRPr="001E2385">
        <w:rPr>
          <w:rFonts w:ascii="Times New Roman" w:hAnsi="Times New Roman" w:cs="Times New Roman"/>
          <w:color w:val="000000"/>
          <w:sz w:val="24"/>
          <w:szCs w:val="24"/>
          <w:lang w:val="en-US"/>
        </w:rPr>
        <w:t>HF</w:t>
      </w:r>
      <w:r w:rsidRPr="001E2385">
        <w:rPr>
          <w:rFonts w:ascii="Times New Roman" w:hAnsi="Times New Roman" w:cs="Times New Roman"/>
          <w:color w:val="000000"/>
          <w:sz w:val="24"/>
          <w:szCs w:val="24"/>
        </w:rPr>
        <w:t xml:space="preserve"> – часть из побочных продуктов реакции. Более тщательная очистка выполнялась при конденсации смеси на поверхность Al</w:t>
      </w:r>
      <w:r w:rsidRPr="001E2385">
        <w:rPr>
          <w:rFonts w:ascii="Times New Roman" w:hAnsi="Times New Roman" w:cs="Times New Roman"/>
          <w:color w:val="000000"/>
          <w:sz w:val="24"/>
          <w:szCs w:val="24"/>
          <w:vertAlign w:val="subscript"/>
        </w:rPr>
        <w:t>2</w:t>
      </w:r>
      <w:r w:rsidRPr="001E2385">
        <w:rPr>
          <w:rFonts w:ascii="Times New Roman" w:hAnsi="Times New Roman" w:cs="Times New Roman"/>
          <w:color w:val="000000"/>
          <w:sz w:val="24"/>
          <w:szCs w:val="24"/>
        </w:rPr>
        <w:t>O</w:t>
      </w:r>
      <w:r w:rsidRPr="001E2385">
        <w:rPr>
          <w:rFonts w:ascii="Times New Roman" w:hAnsi="Times New Roman" w:cs="Times New Roman"/>
          <w:color w:val="000000"/>
          <w:sz w:val="24"/>
          <w:szCs w:val="24"/>
          <w:vertAlign w:val="subscript"/>
        </w:rPr>
        <w:t>3</w:t>
      </w:r>
      <w:r w:rsidRPr="001E2385">
        <w:rPr>
          <w:rFonts w:ascii="Times New Roman" w:hAnsi="Times New Roman" w:cs="Times New Roman"/>
          <w:color w:val="000000"/>
          <w:sz w:val="24"/>
          <w:szCs w:val="24"/>
        </w:rPr>
        <w:t xml:space="preserve"> при 77 K</w:t>
      </w:r>
      <w:r w:rsidR="00F52270" w:rsidRPr="001E2385">
        <w:rPr>
          <w:rFonts w:ascii="Times New Roman" w:hAnsi="Times New Roman" w:cs="Times New Roman"/>
          <w:color w:val="000000"/>
          <w:sz w:val="24"/>
          <w:szCs w:val="24"/>
        </w:rPr>
        <w:t xml:space="preserve"> с помощью жидкого азота</w:t>
      </w:r>
      <w:r w:rsidRPr="001E2385">
        <w:rPr>
          <w:rFonts w:ascii="Times New Roman" w:hAnsi="Times New Roman" w:cs="Times New Roman"/>
          <w:color w:val="000000"/>
          <w:sz w:val="24"/>
          <w:szCs w:val="24"/>
        </w:rPr>
        <w:t xml:space="preserve"> с последующим поддержанием температуры около 140 K (холодная баня из </w:t>
      </w:r>
      <w:r w:rsidR="00F52270" w:rsidRPr="001E2385">
        <w:rPr>
          <w:rFonts w:ascii="Times New Roman" w:hAnsi="Times New Roman" w:cs="Times New Roman"/>
          <w:color w:val="000000"/>
          <w:sz w:val="24"/>
          <w:szCs w:val="24"/>
        </w:rPr>
        <w:t xml:space="preserve">смеси </w:t>
      </w:r>
      <w:r w:rsidRPr="001E2385">
        <w:rPr>
          <w:rFonts w:ascii="Times New Roman" w:hAnsi="Times New Roman" w:cs="Times New Roman"/>
          <w:color w:val="000000"/>
          <w:sz w:val="24"/>
          <w:szCs w:val="24"/>
        </w:rPr>
        <w:t>этанола</w:t>
      </w:r>
      <w:r w:rsidR="00F52270" w:rsidRPr="001E2385">
        <w:rPr>
          <w:rFonts w:ascii="Times New Roman" w:hAnsi="Times New Roman" w:cs="Times New Roman"/>
          <w:color w:val="000000"/>
          <w:sz w:val="24"/>
          <w:szCs w:val="24"/>
        </w:rPr>
        <w:t xml:space="preserve"> и жидкого азота</w:t>
      </w:r>
      <w:r w:rsidRPr="001E2385">
        <w:rPr>
          <w:rFonts w:ascii="Times New Roman" w:hAnsi="Times New Roman" w:cs="Times New Roman"/>
          <w:color w:val="000000"/>
          <w:sz w:val="24"/>
          <w:szCs w:val="24"/>
        </w:rPr>
        <w:t>). При этой температуре смесь фреонов находится в жидком состоянии и содержащиеся в ней следы воды адсорбируются Al</w:t>
      </w:r>
      <w:r w:rsidRPr="001E2385">
        <w:rPr>
          <w:rFonts w:ascii="Times New Roman" w:hAnsi="Times New Roman" w:cs="Times New Roman"/>
          <w:color w:val="000000"/>
          <w:sz w:val="24"/>
          <w:szCs w:val="24"/>
          <w:vertAlign w:val="subscript"/>
        </w:rPr>
        <w:t>2</w:t>
      </w:r>
      <w:r w:rsidRPr="001E2385">
        <w:rPr>
          <w:rFonts w:ascii="Times New Roman" w:hAnsi="Times New Roman" w:cs="Times New Roman"/>
          <w:color w:val="000000"/>
          <w:sz w:val="24"/>
          <w:szCs w:val="24"/>
        </w:rPr>
        <w:t>O</w:t>
      </w:r>
      <w:r w:rsidRPr="001E2385">
        <w:rPr>
          <w:rFonts w:ascii="Times New Roman" w:hAnsi="Times New Roman" w:cs="Times New Roman"/>
          <w:color w:val="000000"/>
          <w:sz w:val="24"/>
          <w:szCs w:val="24"/>
          <w:vertAlign w:val="subscript"/>
        </w:rPr>
        <w:t>3</w:t>
      </w:r>
      <w:r w:rsidRPr="001E2385">
        <w:rPr>
          <w:rFonts w:ascii="Times New Roman" w:hAnsi="Times New Roman" w:cs="Times New Roman"/>
          <w:color w:val="000000"/>
          <w:sz w:val="24"/>
          <w:szCs w:val="24"/>
        </w:rPr>
        <w:t xml:space="preserve">. </w:t>
      </w:r>
    </w:p>
    <w:p w:rsidR="00C608E5" w:rsidRPr="001E2385" w:rsidRDefault="00C608E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После очистки смесь фреонов конденсировалась из колбы с Al</w:t>
      </w:r>
      <w:r w:rsidRPr="001E2385">
        <w:rPr>
          <w:rFonts w:ascii="Times New Roman" w:hAnsi="Times New Roman" w:cs="Times New Roman"/>
          <w:vertAlign w:val="subscript"/>
        </w:rPr>
        <w:t>2</w:t>
      </w:r>
      <w:r w:rsidRPr="001E2385">
        <w:rPr>
          <w:rFonts w:ascii="Times New Roman" w:hAnsi="Times New Roman" w:cs="Times New Roman"/>
        </w:rPr>
        <w:t>O</w:t>
      </w:r>
      <w:r w:rsidRPr="001E2385">
        <w:rPr>
          <w:rFonts w:ascii="Times New Roman" w:hAnsi="Times New Roman" w:cs="Times New Roman"/>
          <w:vertAlign w:val="subscript"/>
        </w:rPr>
        <w:t>3</w:t>
      </w:r>
      <w:r w:rsidRPr="001E2385">
        <w:rPr>
          <w:rFonts w:ascii="Times New Roman" w:hAnsi="Times New Roman" w:cs="Times New Roman"/>
        </w:rPr>
        <w:t xml:space="preserve"> в металлический пробоотборный цилиндр Hoke (HDY75)</w:t>
      </w:r>
      <w:r w:rsidR="001612D0" w:rsidRPr="001E2385">
        <w:rPr>
          <w:rFonts w:ascii="Times New Roman" w:hAnsi="Times New Roman" w:cs="Times New Roman"/>
        </w:rPr>
        <w:t xml:space="preserve"> для длительного хранения</w:t>
      </w:r>
      <w:r w:rsidRPr="001E2385">
        <w:rPr>
          <w:rFonts w:ascii="Times New Roman" w:hAnsi="Times New Roman" w:cs="Times New Roman"/>
        </w:rPr>
        <w:t>.</w:t>
      </w:r>
    </w:p>
    <w:p w:rsidR="00E97F9B" w:rsidRPr="001E2385" w:rsidRDefault="00E97F9B" w:rsidP="00F359F6">
      <w:pPr>
        <w:pStyle w:val="5"/>
        <w:numPr>
          <w:ilvl w:val="1"/>
          <w:numId w:val="27"/>
        </w:numPr>
        <w:ind w:firstLine="720"/>
        <w:rPr>
          <w:sz w:val="28"/>
          <w:szCs w:val="28"/>
        </w:rPr>
      </w:pPr>
      <w:r w:rsidRPr="001E2385">
        <w:rPr>
          <w:sz w:val="28"/>
          <w:szCs w:val="28"/>
        </w:rPr>
        <w:t xml:space="preserve">Методика приготовления образцов </w:t>
      </w:r>
    </w:p>
    <w:p w:rsidR="00E97F9B" w:rsidRPr="001E2385" w:rsidRDefault="00BE042E" w:rsidP="00F359F6">
      <w:pPr>
        <w:pStyle w:val="5"/>
        <w:numPr>
          <w:ilvl w:val="2"/>
          <w:numId w:val="27"/>
        </w:numPr>
        <w:ind w:firstLine="720"/>
        <w:rPr>
          <w:rFonts w:eastAsiaTheme="minorHAnsi"/>
          <w:bCs w:val="0"/>
          <w:color w:val="000000"/>
          <w:sz w:val="24"/>
          <w:szCs w:val="24"/>
          <w:lang w:eastAsia="en-US"/>
        </w:rPr>
      </w:pPr>
      <w:r w:rsidRPr="001E2385">
        <w:rPr>
          <w:sz w:val="24"/>
          <w:szCs w:val="24"/>
        </w:rPr>
        <w:t xml:space="preserve">Приготовление </w:t>
      </w:r>
      <w:r w:rsidR="00B66EFC" w:rsidRPr="001E2385">
        <w:rPr>
          <w:sz w:val="24"/>
          <w:szCs w:val="24"/>
        </w:rPr>
        <w:t>соли</w:t>
      </w:r>
      <w:r w:rsidRPr="001E2385">
        <w:rPr>
          <w:sz w:val="24"/>
          <w:szCs w:val="24"/>
        </w:rPr>
        <w:t xml:space="preserve"> </w:t>
      </w:r>
      <w:r w:rsidR="00E97F9B" w:rsidRPr="001E2385">
        <w:rPr>
          <w:sz w:val="24"/>
          <w:szCs w:val="24"/>
        </w:rPr>
        <w:t>(</w:t>
      </w:r>
      <w:r w:rsidR="0070378B" w:rsidRPr="001E2385">
        <w:rPr>
          <w:sz w:val="24"/>
          <w:szCs w:val="24"/>
          <w:lang w:val="en-US"/>
        </w:rPr>
        <w:t>C</w:t>
      </w:r>
      <w:r w:rsidR="0070378B" w:rsidRPr="001E2385">
        <w:rPr>
          <w:sz w:val="24"/>
          <w:szCs w:val="24"/>
          <w:vertAlign w:val="subscript"/>
        </w:rPr>
        <w:t>6</w:t>
      </w:r>
      <w:r w:rsidR="0070378B" w:rsidRPr="001E2385">
        <w:rPr>
          <w:sz w:val="24"/>
          <w:szCs w:val="24"/>
          <w:lang w:val="en-US"/>
        </w:rPr>
        <w:t>H</w:t>
      </w:r>
      <w:r w:rsidR="0070378B" w:rsidRPr="001E2385">
        <w:rPr>
          <w:sz w:val="24"/>
          <w:szCs w:val="24"/>
          <w:vertAlign w:val="subscript"/>
        </w:rPr>
        <w:t>5</w:t>
      </w:r>
      <w:r w:rsidR="00E97F9B" w:rsidRPr="001E2385">
        <w:rPr>
          <w:sz w:val="24"/>
          <w:szCs w:val="24"/>
          <w:lang w:val="en-US"/>
        </w:rPr>
        <w:t>O</w:t>
      </w:r>
      <w:r w:rsidR="00E97F9B" w:rsidRPr="001E2385">
        <w:rPr>
          <w:sz w:val="24"/>
          <w:szCs w:val="24"/>
        </w:rPr>
        <w:t>)</w:t>
      </w:r>
      <w:r w:rsidR="00E97F9B" w:rsidRPr="001E2385">
        <w:rPr>
          <w:sz w:val="24"/>
          <w:szCs w:val="24"/>
          <w:vertAlign w:val="subscript"/>
        </w:rPr>
        <w:t>2</w:t>
      </w:r>
      <w:r w:rsidR="00AD5BB3" w:rsidRPr="001E2385">
        <w:rPr>
          <w:sz w:val="24"/>
          <w:szCs w:val="24"/>
          <w:lang w:val="en-US"/>
        </w:rPr>
        <w:t>POO</w:t>
      </w:r>
      <w:r w:rsidR="00AD5BB3" w:rsidRPr="001E2385">
        <w:rPr>
          <w:sz w:val="24"/>
          <w:szCs w:val="24"/>
          <w:vertAlign w:val="superscript"/>
        </w:rPr>
        <w:t>−</w:t>
      </w:r>
      <w:r w:rsidR="00E97F9B" w:rsidRPr="001E2385">
        <w:rPr>
          <w:sz w:val="24"/>
          <w:szCs w:val="24"/>
        </w:rPr>
        <w:t>(</w:t>
      </w:r>
      <w:r w:rsidR="00E97F9B" w:rsidRPr="001E2385">
        <w:rPr>
          <w:sz w:val="24"/>
          <w:szCs w:val="24"/>
          <w:lang w:val="en-US"/>
        </w:rPr>
        <w:t>C</w:t>
      </w:r>
      <w:r w:rsidR="00E97F9B" w:rsidRPr="001E2385">
        <w:rPr>
          <w:sz w:val="24"/>
          <w:szCs w:val="24"/>
          <w:vertAlign w:val="subscript"/>
        </w:rPr>
        <w:t>2</w:t>
      </w:r>
      <w:r w:rsidR="00E97F9B" w:rsidRPr="001E2385">
        <w:rPr>
          <w:sz w:val="24"/>
          <w:szCs w:val="24"/>
          <w:lang w:val="en-US"/>
        </w:rPr>
        <w:t>H</w:t>
      </w:r>
      <w:r w:rsidR="00E97F9B" w:rsidRPr="001E2385">
        <w:rPr>
          <w:sz w:val="24"/>
          <w:szCs w:val="24"/>
          <w:vertAlign w:val="subscript"/>
        </w:rPr>
        <w:t>5</w:t>
      </w:r>
      <w:r w:rsidR="00E97F9B" w:rsidRPr="001E2385">
        <w:rPr>
          <w:sz w:val="24"/>
          <w:szCs w:val="24"/>
        </w:rPr>
        <w:t>)</w:t>
      </w:r>
      <w:r w:rsidR="00E97F9B" w:rsidRPr="001E2385">
        <w:rPr>
          <w:sz w:val="24"/>
          <w:szCs w:val="24"/>
          <w:vertAlign w:val="subscript"/>
        </w:rPr>
        <w:t>4</w:t>
      </w:r>
      <w:r w:rsidR="00AD5BB3" w:rsidRPr="001E2385">
        <w:rPr>
          <w:sz w:val="24"/>
          <w:szCs w:val="24"/>
          <w:lang w:val="en-US"/>
        </w:rPr>
        <w:t>N</w:t>
      </w:r>
      <w:r w:rsidR="00AD5BB3" w:rsidRPr="001E2385">
        <w:rPr>
          <w:sz w:val="24"/>
          <w:szCs w:val="24"/>
          <w:vertAlign w:val="superscript"/>
        </w:rPr>
        <w:t>+</w:t>
      </w:r>
      <w:r w:rsidR="00E97F9B" w:rsidRPr="001E2385">
        <w:rPr>
          <w:rFonts w:eastAsiaTheme="minorHAnsi"/>
          <w:bCs w:val="0"/>
          <w:color w:val="000000"/>
          <w:sz w:val="24"/>
          <w:szCs w:val="24"/>
          <w:lang w:eastAsia="en-US"/>
        </w:rPr>
        <w:t xml:space="preserve"> </w:t>
      </w:r>
    </w:p>
    <w:p w:rsidR="00AE4A25" w:rsidRPr="001E2385" w:rsidRDefault="00AD5BB3"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2.5 мг (</w:t>
      </w:r>
      <w:r w:rsidRPr="001E2385">
        <w:rPr>
          <w:rFonts w:ascii="Times New Roman" w:hAnsi="Times New Roman" w:cs="Times New Roman"/>
          <w:lang w:val="en-US"/>
        </w:rPr>
        <w:t>C</w:t>
      </w:r>
      <w:r w:rsidRPr="001E2385">
        <w:rPr>
          <w:rFonts w:ascii="Times New Roman" w:hAnsi="Times New Roman" w:cs="Times New Roman"/>
          <w:vertAlign w:val="subscript"/>
        </w:rPr>
        <w:t>6</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lang w:val="en-US"/>
        </w:rPr>
        <w:t>O</w:t>
      </w:r>
      <w:r w:rsidRPr="001E2385">
        <w:rPr>
          <w:rFonts w:ascii="Times New Roman" w:hAnsi="Times New Roman" w:cs="Times New Roman"/>
        </w:rPr>
        <w:t>)</w:t>
      </w:r>
      <w:r w:rsidRPr="001E2385">
        <w:rPr>
          <w:rFonts w:ascii="Times New Roman" w:hAnsi="Times New Roman" w:cs="Times New Roman"/>
          <w:vertAlign w:val="subscript"/>
        </w:rPr>
        <w:t>2</w:t>
      </w:r>
      <w:r w:rsidRPr="001E2385">
        <w:rPr>
          <w:rFonts w:ascii="Times New Roman" w:hAnsi="Times New Roman" w:cs="Times New Roman"/>
          <w:lang w:val="en-US"/>
        </w:rPr>
        <w:t>POOH</w:t>
      </w:r>
      <w:r w:rsidRPr="001E2385">
        <w:rPr>
          <w:rFonts w:ascii="Times New Roman" w:hAnsi="Times New Roman" w:cs="Times New Roman"/>
        </w:rPr>
        <w:t xml:space="preserve">, М = 250 г/моль, 0.00001 моль, взвешивались на аналитических весах и растворялись в 1 мл </w:t>
      </w:r>
      <w:r w:rsidR="00D515DC" w:rsidRPr="001E2385">
        <w:rPr>
          <w:rFonts w:ascii="Times New Roman" w:hAnsi="Times New Roman" w:cs="Times New Roman"/>
          <w:lang w:val="en-US"/>
        </w:rPr>
        <w:t>CH</w:t>
      </w:r>
      <w:r w:rsidR="00D515DC" w:rsidRPr="001E2385">
        <w:rPr>
          <w:rFonts w:ascii="Times New Roman" w:hAnsi="Times New Roman" w:cs="Times New Roman"/>
          <w:vertAlign w:val="subscript"/>
        </w:rPr>
        <w:t>3</w:t>
      </w:r>
      <w:r w:rsidR="00D515DC" w:rsidRPr="001E2385">
        <w:rPr>
          <w:rFonts w:ascii="Times New Roman" w:hAnsi="Times New Roman" w:cs="Times New Roman"/>
          <w:lang w:val="en-US"/>
        </w:rPr>
        <w:t>OH</w:t>
      </w:r>
      <w:r w:rsidRPr="001E2385">
        <w:rPr>
          <w:rFonts w:ascii="Times New Roman" w:hAnsi="Times New Roman" w:cs="Times New Roman"/>
          <w:vertAlign w:val="subscript"/>
        </w:rPr>
        <w:t xml:space="preserve"> </w:t>
      </w:r>
      <w:r w:rsidRPr="001E2385">
        <w:rPr>
          <w:rFonts w:ascii="Times New Roman" w:hAnsi="Times New Roman" w:cs="Times New Roman"/>
        </w:rPr>
        <w:t>(концентрация итогового раствора составляла 0.01 моль/л). Затем готовился раствор эквимолярного количества (</w:t>
      </w:r>
      <w:r w:rsidRPr="001E2385">
        <w:rPr>
          <w:rFonts w:ascii="Times New Roman" w:hAnsi="Times New Roman" w:cs="Times New Roman"/>
          <w:lang w:val="en-US"/>
        </w:rPr>
        <w:t>C</w:t>
      </w:r>
      <w:r w:rsidRPr="001E2385">
        <w:rPr>
          <w:rFonts w:ascii="Times New Roman" w:hAnsi="Times New Roman" w:cs="Times New Roman"/>
          <w:vertAlign w:val="subscript"/>
        </w:rPr>
        <w:t>2</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rPr>
        <w:t>)</w:t>
      </w:r>
      <w:r w:rsidRPr="001E2385">
        <w:rPr>
          <w:rFonts w:ascii="Times New Roman" w:hAnsi="Times New Roman" w:cs="Times New Roman"/>
          <w:vertAlign w:val="subscript"/>
        </w:rPr>
        <w:t>4</w:t>
      </w:r>
      <w:r w:rsidRPr="001E2385">
        <w:rPr>
          <w:rFonts w:ascii="Times New Roman" w:hAnsi="Times New Roman" w:cs="Times New Roman"/>
          <w:lang w:val="en-US"/>
        </w:rPr>
        <w:t>NOH</w:t>
      </w:r>
      <w:r w:rsidRPr="001E2385">
        <w:rPr>
          <w:rFonts w:ascii="Times New Roman" w:hAnsi="Times New Roman" w:cs="Times New Roman"/>
        </w:rPr>
        <w:t xml:space="preserve">: для этого 15 мкл 1.5 </w:t>
      </w:r>
      <w:r w:rsidRPr="001E2385">
        <w:rPr>
          <w:rFonts w:ascii="Times New Roman" w:hAnsi="Times New Roman" w:cs="Times New Roman"/>
          <w:lang w:val="en-US"/>
        </w:rPr>
        <w:t>M</w:t>
      </w:r>
      <w:r w:rsidRPr="001E2385">
        <w:rPr>
          <w:rFonts w:ascii="Times New Roman" w:hAnsi="Times New Roman" w:cs="Times New Roman"/>
        </w:rPr>
        <w:t xml:space="preserve"> раствора (</w:t>
      </w:r>
      <w:r w:rsidRPr="001E2385">
        <w:rPr>
          <w:rFonts w:ascii="Times New Roman" w:hAnsi="Times New Roman" w:cs="Times New Roman"/>
          <w:lang w:val="en-US"/>
        </w:rPr>
        <w:t>C</w:t>
      </w:r>
      <w:r w:rsidRPr="001E2385">
        <w:rPr>
          <w:rFonts w:ascii="Times New Roman" w:hAnsi="Times New Roman" w:cs="Times New Roman"/>
          <w:vertAlign w:val="subscript"/>
        </w:rPr>
        <w:t>2</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rPr>
        <w:t>)</w:t>
      </w:r>
      <w:r w:rsidRPr="001E2385">
        <w:rPr>
          <w:rFonts w:ascii="Times New Roman" w:hAnsi="Times New Roman" w:cs="Times New Roman"/>
          <w:vertAlign w:val="subscript"/>
        </w:rPr>
        <w:t>4</w:t>
      </w:r>
      <w:r w:rsidRPr="001E2385">
        <w:rPr>
          <w:rFonts w:ascii="Times New Roman" w:hAnsi="Times New Roman" w:cs="Times New Roman"/>
          <w:lang w:val="en-US"/>
        </w:rPr>
        <w:t>NOH</w:t>
      </w:r>
      <w:r w:rsidRPr="001E2385">
        <w:rPr>
          <w:rFonts w:ascii="Times New Roman" w:hAnsi="Times New Roman" w:cs="Times New Roman"/>
        </w:rPr>
        <w:t xml:space="preserve"> в </w:t>
      </w:r>
      <w:r w:rsidRPr="001E2385">
        <w:rPr>
          <w:rFonts w:ascii="Times New Roman" w:hAnsi="Times New Roman" w:cs="Times New Roman"/>
          <w:lang w:val="en-US"/>
        </w:rPr>
        <w:t>CH</w:t>
      </w:r>
      <w:r w:rsidRPr="001E2385">
        <w:rPr>
          <w:rFonts w:ascii="Times New Roman" w:hAnsi="Times New Roman" w:cs="Times New Roman"/>
          <w:vertAlign w:val="subscript"/>
        </w:rPr>
        <w:t>3</w:t>
      </w:r>
      <w:r w:rsidRPr="001E2385">
        <w:rPr>
          <w:rFonts w:ascii="Times New Roman" w:hAnsi="Times New Roman" w:cs="Times New Roman"/>
          <w:lang w:val="en-US"/>
        </w:rPr>
        <w:t>OH</w:t>
      </w:r>
      <w:r w:rsidRPr="001E2385">
        <w:rPr>
          <w:rFonts w:ascii="Times New Roman" w:hAnsi="Times New Roman" w:cs="Times New Roman"/>
        </w:rPr>
        <w:t xml:space="preserve"> добавлялись в 2235 мкл </w:t>
      </w:r>
      <w:r w:rsidRPr="001E2385">
        <w:rPr>
          <w:rFonts w:ascii="Times New Roman" w:hAnsi="Times New Roman" w:cs="Times New Roman"/>
          <w:lang w:val="en-US"/>
        </w:rPr>
        <w:t>CH</w:t>
      </w:r>
      <w:r w:rsidRPr="001E2385">
        <w:rPr>
          <w:rFonts w:ascii="Times New Roman" w:hAnsi="Times New Roman" w:cs="Times New Roman"/>
          <w:vertAlign w:val="subscript"/>
        </w:rPr>
        <w:t>3</w:t>
      </w:r>
      <w:r w:rsidRPr="001E2385">
        <w:rPr>
          <w:rFonts w:ascii="Times New Roman" w:hAnsi="Times New Roman" w:cs="Times New Roman"/>
          <w:lang w:val="en-US"/>
        </w:rPr>
        <w:t>OH</w:t>
      </w:r>
      <w:r w:rsidRPr="001E2385">
        <w:rPr>
          <w:rFonts w:ascii="Times New Roman" w:hAnsi="Times New Roman" w:cs="Times New Roman"/>
        </w:rPr>
        <w:t xml:space="preserve"> (концентрация итогового раствора 0.01 моль/литр). Два полученных раствора смешивали в круглодонной колбе, после чего добавляли </w:t>
      </w:r>
      <w:r w:rsidR="00AE4A25" w:rsidRPr="001E2385">
        <w:rPr>
          <w:rFonts w:ascii="Times New Roman" w:hAnsi="Times New Roman" w:cs="Times New Roman"/>
        </w:rPr>
        <w:t xml:space="preserve">10 мл бензола и проводили азеотропную отгонку бензола в вакууме на роторном испарителе с вакуумным насосом. Это делалось для избавления от побочного продукта реакции нейтрализации: </w:t>
      </w:r>
    </w:p>
    <w:p w:rsidR="00AE4A25" w:rsidRPr="001E2385" w:rsidRDefault="00AE4A25" w:rsidP="00F359F6">
      <w:pPr>
        <w:pStyle w:val="Default"/>
        <w:spacing w:line="360" w:lineRule="auto"/>
        <w:ind w:firstLine="720"/>
        <w:jc w:val="center"/>
        <w:rPr>
          <w:rFonts w:ascii="Times New Roman" w:hAnsi="Times New Roman" w:cs="Times New Roman"/>
        </w:rPr>
      </w:pPr>
      <w:r w:rsidRPr="001E2385">
        <w:rPr>
          <w:rFonts w:ascii="Times New Roman" w:hAnsi="Times New Roman" w:cs="Times New Roman"/>
        </w:rPr>
        <w:t>(</w:t>
      </w:r>
      <w:r w:rsidRPr="001E2385">
        <w:rPr>
          <w:rFonts w:ascii="Times New Roman" w:hAnsi="Times New Roman" w:cs="Times New Roman"/>
          <w:lang w:val="en-US"/>
        </w:rPr>
        <w:t>C</w:t>
      </w:r>
      <w:r w:rsidRPr="001E2385">
        <w:rPr>
          <w:rFonts w:ascii="Times New Roman" w:hAnsi="Times New Roman" w:cs="Times New Roman"/>
          <w:vertAlign w:val="subscript"/>
        </w:rPr>
        <w:t>6</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lang w:val="en-US"/>
        </w:rPr>
        <w:t>O</w:t>
      </w:r>
      <w:r w:rsidRPr="001E2385">
        <w:rPr>
          <w:rFonts w:ascii="Times New Roman" w:hAnsi="Times New Roman" w:cs="Times New Roman"/>
        </w:rPr>
        <w:t>)</w:t>
      </w:r>
      <w:r w:rsidRPr="001E2385">
        <w:rPr>
          <w:rFonts w:ascii="Times New Roman" w:hAnsi="Times New Roman" w:cs="Times New Roman"/>
          <w:vertAlign w:val="subscript"/>
        </w:rPr>
        <w:t>2</w:t>
      </w:r>
      <w:r w:rsidRPr="001E2385">
        <w:rPr>
          <w:rFonts w:ascii="Times New Roman" w:hAnsi="Times New Roman" w:cs="Times New Roman"/>
          <w:lang w:val="en-US"/>
        </w:rPr>
        <w:t>POOH</w:t>
      </w:r>
      <w:r w:rsidRPr="001E2385">
        <w:rPr>
          <w:rFonts w:ascii="Times New Roman" w:hAnsi="Times New Roman" w:cs="Times New Roman"/>
        </w:rPr>
        <w:t xml:space="preserve"> + (</w:t>
      </w:r>
      <w:r w:rsidRPr="001E2385">
        <w:rPr>
          <w:rFonts w:ascii="Times New Roman" w:hAnsi="Times New Roman" w:cs="Times New Roman"/>
          <w:lang w:val="en-US"/>
        </w:rPr>
        <w:t>C</w:t>
      </w:r>
      <w:r w:rsidRPr="001E2385">
        <w:rPr>
          <w:rFonts w:ascii="Times New Roman" w:hAnsi="Times New Roman" w:cs="Times New Roman"/>
          <w:vertAlign w:val="subscript"/>
        </w:rPr>
        <w:t>2</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rPr>
        <w:t>)</w:t>
      </w:r>
      <w:r w:rsidRPr="001E2385">
        <w:rPr>
          <w:rFonts w:ascii="Times New Roman" w:hAnsi="Times New Roman" w:cs="Times New Roman"/>
          <w:vertAlign w:val="subscript"/>
        </w:rPr>
        <w:t>4</w:t>
      </w:r>
      <w:r w:rsidRPr="001E2385">
        <w:rPr>
          <w:rFonts w:ascii="Times New Roman" w:hAnsi="Times New Roman" w:cs="Times New Roman"/>
          <w:lang w:val="en-US"/>
        </w:rPr>
        <w:t>NOH</w:t>
      </w:r>
      <w:r w:rsidRPr="001E2385">
        <w:rPr>
          <w:rFonts w:ascii="Times New Roman" w:hAnsi="Times New Roman" w:cs="Times New Roman"/>
        </w:rPr>
        <w:t xml:space="preserve"> → (</w:t>
      </w:r>
      <w:r w:rsidRPr="001E2385">
        <w:rPr>
          <w:rFonts w:ascii="Times New Roman" w:hAnsi="Times New Roman" w:cs="Times New Roman"/>
          <w:lang w:val="en-US"/>
        </w:rPr>
        <w:t>C</w:t>
      </w:r>
      <w:r w:rsidRPr="001E2385">
        <w:rPr>
          <w:rFonts w:ascii="Times New Roman" w:hAnsi="Times New Roman" w:cs="Times New Roman"/>
          <w:vertAlign w:val="subscript"/>
        </w:rPr>
        <w:t>6</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lang w:val="en-US"/>
        </w:rPr>
        <w:t>O</w:t>
      </w:r>
      <w:r w:rsidRPr="001E2385">
        <w:rPr>
          <w:rFonts w:ascii="Times New Roman" w:hAnsi="Times New Roman" w:cs="Times New Roman"/>
        </w:rPr>
        <w:t>)</w:t>
      </w:r>
      <w:r w:rsidRPr="001E2385">
        <w:rPr>
          <w:rFonts w:ascii="Times New Roman" w:hAnsi="Times New Roman" w:cs="Times New Roman"/>
          <w:vertAlign w:val="subscript"/>
        </w:rPr>
        <w:t>2</w:t>
      </w:r>
      <w:r w:rsidRPr="001E2385">
        <w:rPr>
          <w:rFonts w:ascii="Times New Roman" w:hAnsi="Times New Roman" w:cs="Times New Roman"/>
          <w:lang w:val="en-US"/>
        </w:rPr>
        <w:t>POO</w:t>
      </w:r>
      <w:r w:rsidRPr="001E2385">
        <w:rPr>
          <w:rFonts w:ascii="Times New Roman" w:hAnsi="Times New Roman" w:cs="Times New Roman"/>
          <w:vertAlign w:val="superscript"/>
        </w:rPr>
        <w:t>−</w:t>
      </w:r>
      <w:r w:rsidRPr="001E2385">
        <w:rPr>
          <w:rFonts w:ascii="Times New Roman" w:hAnsi="Times New Roman" w:cs="Times New Roman"/>
        </w:rPr>
        <w:t>(</w:t>
      </w:r>
      <w:r w:rsidRPr="001E2385">
        <w:rPr>
          <w:rFonts w:ascii="Times New Roman" w:hAnsi="Times New Roman" w:cs="Times New Roman"/>
          <w:lang w:val="en-US"/>
        </w:rPr>
        <w:t>C</w:t>
      </w:r>
      <w:r w:rsidRPr="001E2385">
        <w:rPr>
          <w:rFonts w:ascii="Times New Roman" w:hAnsi="Times New Roman" w:cs="Times New Roman"/>
          <w:vertAlign w:val="subscript"/>
        </w:rPr>
        <w:t>2</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rPr>
        <w:t>)</w:t>
      </w:r>
      <w:r w:rsidRPr="001E2385">
        <w:rPr>
          <w:rFonts w:ascii="Times New Roman" w:hAnsi="Times New Roman" w:cs="Times New Roman"/>
          <w:vertAlign w:val="subscript"/>
        </w:rPr>
        <w:t>4</w:t>
      </w:r>
      <w:r w:rsidRPr="001E2385">
        <w:rPr>
          <w:rFonts w:ascii="Times New Roman" w:hAnsi="Times New Roman" w:cs="Times New Roman"/>
          <w:lang w:val="en-US"/>
        </w:rPr>
        <w:t>N</w:t>
      </w:r>
      <w:r w:rsidRPr="001E2385">
        <w:rPr>
          <w:rFonts w:ascii="Times New Roman" w:hAnsi="Times New Roman" w:cs="Times New Roman"/>
          <w:vertAlign w:val="superscript"/>
        </w:rPr>
        <w:t xml:space="preserve">+ </w:t>
      </w:r>
      <w:r w:rsidRPr="001E2385">
        <w:rPr>
          <w:rFonts w:ascii="Times New Roman" w:hAnsi="Times New Roman" w:cs="Times New Roman"/>
        </w:rPr>
        <w:t xml:space="preserve">+ </w:t>
      </w:r>
      <w:r w:rsidRPr="001E2385">
        <w:rPr>
          <w:rFonts w:ascii="Times New Roman" w:hAnsi="Times New Roman" w:cs="Times New Roman"/>
          <w:lang w:val="en-US"/>
        </w:rPr>
        <w:t>H</w:t>
      </w:r>
      <w:r w:rsidRPr="001E2385">
        <w:rPr>
          <w:rFonts w:ascii="Times New Roman" w:hAnsi="Times New Roman" w:cs="Times New Roman"/>
          <w:vertAlign w:val="subscript"/>
        </w:rPr>
        <w:t>2</w:t>
      </w:r>
      <w:r w:rsidRPr="001E2385">
        <w:rPr>
          <w:rFonts w:ascii="Times New Roman" w:hAnsi="Times New Roman" w:cs="Times New Roman"/>
          <w:lang w:val="en-US"/>
        </w:rPr>
        <w:t>O</w:t>
      </w:r>
    </w:p>
    <w:p w:rsidR="00237F66" w:rsidRPr="001E2385" w:rsidRDefault="00AD5BB3"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К полученной чистой соли добавляли 10 мл </w:t>
      </w:r>
      <w:r w:rsidRPr="001E2385">
        <w:rPr>
          <w:rFonts w:ascii="Times New Roman" w:hAnsi="Times New Roman" w:cs="Times New Roman"/>
          <w:lang w:val="en-US"/>
        </w:rPr>
        <w:t>CDCl</w:t>
      </w:r>
      <w:r w:rsidRPr="001E2385">
        <w:rPr>
          <w:rFonts w:ascii="Times New Roman" w:hAnsi="Times New Roman" w:cs="Times New Roman"/>
          <w:vertAlign w:val="subscript"/>
        </w:rPr>
        <w:t>3</w:t>
      </w:r>
      <w:r w:rsidRPr="001E2385">
        <w:rPr>
          <w:rFonts w:ascii="Times New Roman" w:hAnsi="Times New Roman" w:cs="Times New Roman"/>
        </w:rPr>
        <w:t xml:space="preserve">. </w:t>
      </w:r>
      <w:r w:rsidR="00237F66" w:rsidRPr="001E2385">
        <w:rPr>
          <w:rFonts w:ascii="Times New Roman" w:hAnsi="Times New Roman" w:cs="Times New Roman"/>
        </w:rPr>
        <w:t xml:space="preserve">100 мкл раствора соли из круглодонной колбы помещалось с помощью дозатора в ЯМР ампулы </w:t>
      </w:r>
      <w:r w:rsidR="00237F66" w:rsidRPr="001E2385">
        <w:rPr>
          <w:rFonts w:ascii="Times New Roman" w:hAnsi="Times New Roman" w:cs="Times New Roman"/>
          <w:lang w:val="en-US"/>
        </w:rPr>
        <w:t>J</w:t>
      </w:r>
      <w:r w:rsidR="00237F66" w:rsidRPr="001E2385">
        <w:rPr>
          <w:rFonts w:ascii="Times New Roman" w:hAnsi="Times New Roman" w:cs="Times New Roman"/>
        </w:rPr>
        <w:t>.</w:t>
      </w:r>
      <w:r w:rsidR="00237F66" w:rsidRPr="001E2385">
        <w:rPr>
          <w:rFonts w:ascii="Times New Roman" w:hAnsi="Times New Roman" w:cs="Times New Roman"/>
          <w:lang w:val="en-US"/>
        </w:rPr>
        <w:t>Young</w:t>
      </w:r>
      <w:r w:rsidR="00237F66" w:rsidRPr="001E2385">
        <w:rPr>
          <w:rFonts w:ascii="Times New Roman" w:hAnsi="Times New Roman" w:cs="Times New Roman"/>
        </w:rPr>
        <w:t xml:space="preserve">. </w:t>
      </w:r>
    </w:p>
    <w:p w:rsidR="0070378B" w:rsidRPr="001E2385" w:rsidRDefault="00BE042E" w:rsidP="00F359F6">
      <w:pPr>
        <w:pStyle w:val="5"/>
        <w:numPr>
          <w:ilvl w:val="2"/>
          <w:numId w:val="27"/>
        </w:numPr>
        <w:ind w:firstLine="720"/>
        <w:rPr>
          <w:sz w:val="24"/>
          <w:szCs w:val="24"/>
        </w:rPr>
      </w:pPr>
      <w:r w:rsidRPr="001E2385">
        <w:rPr>
          <w:sz w:val="24"/>
          <w:szCs w:val="24"/>
        </w:rPr>
        <w:lastRenderedPageBreak/>
        <w:t xml:space="preserve">Приготовление </w:t>
      </w:r>
      <w:r w:rsidR="00B66EFC" w:rsidRPr="001E2385">
        <w:rPr>
          <w:sz w:val="24"/>
          <w:szCs w:val="24"/>
        </w:rPr>
        <w:t>соли</w:t>
      </w:r>
      <w:r w:rsidR="0070378B" w:rsidRPr="001E2385">
        <w:rPr>
          <w:sz w:val="24"/>
          <w:szCs w:val="24"/>
        </w:rPr>
        <w:t xml:space="preserve"> (С</w:t>
      </w:r>
      <w:r w:rsidR="0070378B" w:rsidRPr="001E2385">
        <w:rPr>
          <w:sz w:val="24"/>
          <w:szCs w:val="24"/>
          <w:vertAlign w:val="subscript"/>
        </w:rPr>
        <w:t>6</w:t>
      </w:r>
      <w:r w:rsidR="0070378B" w:rsidRPr="001E2385">
        <w:rPr>
          <w:sz w:val="24"/>
          <w:szCs w:val="24"/>
          <w:lang w:val="en-US"/>
        </w:rPr>
        <w:t>H</w:t>
      </w:r>
      <w:r w:rsidR="0070378B" w:rsidRPr="001E2385">
        <w:rPr>
          <w:sz w:val="24"/>
          <w:szCs w:val="24"/>
          <w:vertAlign w:val="subscript"/>
        </w:rPr>
        <w:t>5</w:t>
      </w:r>
      <w:r w:rsidR="0070378B" w:rsidRPr="001E2385">
        <w:rPr>
          <w:sz w:val="24"/>
          <w:szCs w:val="24"/>
        </w:rPr>
        <w:t>)</w:t>
      </w:r>
      <w:r w:rsidR="0070378B" w:rsidRPr="001E2385">
        <w:rPr>
          <w:sz w:val="24"/>
          <w:szCs w:val="24"/>
          <w:vertAlign w:val="subscript"/>
        </w:rPr>
        <w:t>2</w:t>
      </w:r>
      <w:r w:rsidR="00B66EFC" w:rsidRPr="001E2385">
        <w:rPr>
          <w:sz w:val="24"/>
          <w:szCs w:val="24"/>
          <w:lang w:val="en-US"/>
        </w:rPr>
        <w:t>POO</w:t>
      </w:r>
      <w:r w:rsidR="00B66EFC" w:rsidRPr="001E2385">
        <w:rPr>
          <w:sz w:val="24"/>
          <w:szCs w:val="24"/>
          <w:vertAlign w:val="superscript"/>
        </w:rPr>
        <w:t>−</w:t>
      </w:r>
      <w:r w:rsidR="0070378B" w:rsidRPr="001E2385">
        <w:rPr>
          <w:sz w:val="24"/>
          <w:szCs w:val="24"/>
        </w:rPr>
        <w:t>(</w:t>
      </w:r>
      <w:r w:rsidR="0070378B" w:rsidRPr="001E2385">
        <w:rPr>
          <w:sz w:val="24"/>
          <w:szCs w:val="24"/>
          <w:lang w:val="en-US"/>
        </w:rPr>
        <w:t>C</w:t>
      </w:r>
      <w:r w:rsidR="0070378B" w:rsidRPr="001E2385">
        <w:rPr>
          <w:sz w:val="24"/>
          <w:szCs w:val="24"/>
          <w:vertAlign w:val="subscript"/>
        </w:rPr>
        <w:t>2</w:t>
      </w:r>
      <w:r w:rsidR="0070378B" w:rsidRPr="001E2385">
        <w:rPr>
          <w:sz w:val="24"/>
          <w:szCs w:val="24"/>
          <w:lang w:val="en-US"/>
        </w:rPr>
        <w:t>H</w:t>
      </w:r>
      <w:r w:rsidR="0070378B" w:rsidRPr="001E2385">
        <w:rPr>
          <w:sz w:val="24"/>
          <w:szCs w:val="24"/>
          <w:vertAlign w:val="subscript"/>
        </w:rPr>
        <w:t>5</w:t>
      </w:r>
      <w:r w:rsidR="0070378B" w:rsidRPr="001E2385">
        <w:rPr>
          <w:sz w:val="24"/>
          <w:szCs w:val="24"/>
        </w:rPr>
        <w:t>)</w:t>
      </w:r>
      <w:r w:rsidR="0070378B" w:rsidRPr="001E2385">
        <w:rPr>
          <w:sz w:val="24"/>
          <w:szCs w:val="24"/>
          <w:vertAlign w:val="subscript"/>
        </w:rPr>
        <w:t>4</w:t>
      </w:r>
      <w:r w:rsidR="00B66EFC" w:rsidRPr="001E2385">
        <w:rPr>
          <w:sz w:val="24"/>
          <w:szCs w:val="24"/>
          <w:lang w:val="en-US"/>
        </w:rPr>
        <w:t>N</w:t>
      </w:r>
      <w:r w:rsidR="00B66EFC" w:rsidRPr="001E2385">
        <w:rPr>
          <w:sz w:val="24"/>
          <w:szCs w:val="24"/>
          <w:vertAlign w:val="superscript"/>
        </w:rPr>
        <w:t>+</w:t>
      </w:r>
      <w:r w:rsidR="0070378B" w:rsidRPr="001E2385">
        <w:rPr>
          <w:rFonts w:eastAsiaTheme="minorHAnsi"/>
          <w:color w:val="000000"/>
          <w:sz w:val="24"/>
          <w:szCs w:val="24"/>
          <w:lang w:eastAsia="en-US"/>
        </w:rPr>
        <w:t xml:space="preserve"> </w:t>
      </w:r>
      <w:r w:rsidR="0070378B" w:rsidRPr="001E2385">
        <w:rPr>
          <w:b w:val="0"/>
          <w:sz w:val="24"/>
          <w:szCs w:val="24"/>
        </w:rPr>
        <w:t xml:space="preserve"> </w:t>
      </w:r>
    </w:p>
    <w:p w:rsidR="00AD5BB3" w:rsidRPr="001E2385" w:rsidRDefault="00B66EFC"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2.2</w:t>
      </w:r>
      <w:r w:rsidR="00AD5BB3" w:rsidRPr="001E2385">
        <w:rPr>
          <w:rFonts w:ascii="Times New Roman" w:hAnsi="Times New Roman" w:cs="Times New Roman"/>
        </w:rPr>
        <w:t xml:space="preserve"> мг (</w:t>
      </w:r>
      <w:r w:rsidR="00AD5BB3" w:rsidRPr="001E2385">
        <w:rPr>
          <w:rFonts w:ascii="Times New Roman" w:hAnsi="Times New Roman" w:cs="Times New Roman"/>
          <w:lang w:val="en-US"/>
        </w:rPr>
        <w:t>C</w:t>
      </w:r>
      <w:r w:rsidR="00AD5BB3" w:rsidRPr="001E2385">
        <w:rPr>
          <w:rFonts w:ascii="Times New Roman" w:hAnsi="Times New Roman" w:cs="Times New Roman"/>
          <w:vertAlign w:val="subscript"/>
        </w:rPr>
        <w:t>6</w:t>
      </w:r>
      <w:r w:rsidR="00AD5BB3" w:rsidRPr="001E2385">
        <w:rPr>
          <w:rFonts w:ascii="Times New Roman" w:hAnsi="Times New Roman" w:cs="Times New Roman"/>
          <w:lang w:val="en-US"/>
        </w:rPr>
        <w:t>H</w:t>
      </w:r>
      <w:r w:rsidR="00AD5BB3" w:rsidRPr="001E2385">
        <w:rPr>
          <w:rFonts w:ascii="Times New Roman" w:hAnsi="Times New Roman" w:cs="Times New Roman"/>
          <w:vertAlign w:val="subscript"/>
        </w:rPr>
        <w:t>5</w:t>
      </w:r>
      <w:r w:rsidR="00AD5BB3" w:rsidRPr="001E2385">
        <w:rPr>
          <w:rFonts w:ascii="Times New Roman" w:hAnsi="Times New Roman" w:cs="Times New Roman"/>
        </w:rPr>
        <w:t>)</w:t>
      </w:r>
      <w:r w:rsidR="00AD5BB3" w:rsidRPr="001E2385">
        <w:rPr>
          <w:rFonts w:ascii="Times New Roman" w:hAnsi="Times New Roman" w:cs="Times New Roman"/>
          <w:vertAlign w:val="subscript"/>
        </w:rPr>
        <w:t>2</w:t>
      </w:r>
      <w:r w:rsidR="00AD5BB3" w:rsidRPr="001E2385">
        <w:rPr>
          <w:rFonts w:ascii="Times New Roman" w:hAnsi="Times New Roman" w:cs="Times New Roman"/>
          <w:lang w:val="en-US"/>
        </w:rPr>
        <w:t>POOH</w:t>
      </w:r>
      <w:r w:rsidR="00AD5BB3" w:rsidRPr="001E2385">
        <w:rPr>
          <w:rFonts w:ascii="Times New Roman" w:hAnsi="Times New Roman" w:cs="Times New Roman"/>
        </w:rPr>
        <w:t xml:space="preserve">, М = </w:t>
      </w:r>
      <w:r w:rsidRPr="001E2385">
        <w:rPr>
          <w:rFonts w:ascii="Times New Roman" w:hAnsi="Times New Roman" w:cs="Times New Roman"/>
        </w:rPr>
        <w:t>218</w:t>
      </w:r>
      <w:r w:rsidR="00AD5BB3" w:rsidRPr="001E2385">
        <w:rPr>
          <w:rFonts w:ascii="Times New Roman" w:hAnsi="Times New Roman" w:cs="Times New Roman"/>
        </w:rPr>
        <w:t xml:space="preserve"> г/моль, 0.00001 моль, взвешивались на аналитических весах и растворялись в 1 мл </w:t>
      </w:r>
      <w:r w:rsidR="00AD5BB3" w:rsidRPr="001E2385">
        <w:rPr>
          <w:rFonts w:ascii="Times New Roman" w:hAnsi="Times New Roman" w:cs="Times New Roman"/>
          <w:lang w:val="en-US"/>
        </w:rPr>
        <w:t>CH</w:t>
      </w:r>
      <w:r w:rsidR="00AD5BB3" w:rsidRPr="001E2385">
        <w:rPr>
          <w:rFonts w:ascii="Times New Roman" w:hAnsi="Times New Roman" w:cs="Times New Roman"/>
          <w:vertAlign w:val="subscript"/>
        </w:rPr>
        <w:t>3</w:t>
      </w:r>
      <w:r w:rsidR="00AD5BB3" w:rsidRPr="001E2385">
        <w:rPr>
          <w:rFonts w:ascii="Times New Roman" w:hAnsi="Times New Roman" w:cs="Times New Roman"/>
          <w:lang w:val="en-US"/>
        </w:rPr>
        <w:t>OH</w:t>
      </w:r>
      <w:r w:rsidR="00AD5BB3" w:rsidRPr="001E2385">
        <w:rPr>
          <w:rFonts w:ascii="Times New Roman" w:hAnsi="Times New Roman" w:cs="Times New Roman"/>
          <w:vertAlign w:val="subscript"/>
        </w:rPr>
        <w:t xml:space="preserve"> </w:t>
      </w:r>
      <w:r w:rsidR="00AD5BB3" w:rsidRPr="001E2385">
        <w:rPr>
          <w:rFonts w:ascii="Times New Roman" w:hAnsi="Times New Roman" w:cs="Times New Roman"/>
        </w:rPr>
        <w:t>(концентрация итогового раствора составляла 0.01 моль/л). Затем готовился раствор эквимолярного количества (</w:t>
      </w:r>
      <w:r w:rsidR="00AD5BB3" w:rsidRPr="001E2385">
        <w:rPr>
          <w:rFonts w:ascii="Times New Roman" w:hAnsi="Times New Roman" w:cs="Times New Roman"/>
          <w:lang w:val="en-US"/>
        </w:rPr>
        <w:t>C</w:t>
      </w:r>
      <w:r w:rsidR="00AD5BB3" w:rsidRPr="001E2385">
        <w:rPr>
          <w:rFonts w:ascii="Times New Roman" w:hAnsi="Times New Roman" w:cs="Times New Roman"/>
          <w:vertAlign w:val="subscript"/>
        </w:rPr>
        <w:t>2</w:t>
      </w:r>
      <w:r w:rsidR="00AD5BB3" w:rsidRPr="001E2385">
        <w:rPr>
          <w:rFonts w:ascii="Times New Roman" w:hAnsi="Times New Roman" w:cs="Times New Roman"/>
          <w:lang w:val="en-US"/>
        </w:rPr>
        <w:t>H</w:t>
      </w:r>
      <w:r w:rsidR="00AD5BB3" w:rsidRPr="001E2385">
        <w:rPr>
          <w:rFonts w:ascii="Times New Roman" w:hAnsi="Times New Roman" w:cs="Times New Roman"/>
          <w:vertAlign w:val="subscript"/>
        </w:rPr>
        <w:t>5</w:t>
      </w:r>
      <w:r w:rsidR="00AD5BB3" w:rsidRPr="001E2385">
        <w:rPr>
          <w:rFonts w:ascii="Times New Roman" w:hAnsi="Times New Roman" w:cs="Times New Roman"/>
        </w:rPr>
        <w:t>)</w:t>
      </w:r>
      <w:r w:rsidR="00AD5BB3" w:rsidRPr="001E2385">
        <w:rPr>
          <w:rFonts w:ascii="Times New Roman" w:hAnsi="Times New Roman" w:cs="Times New Roman"/>
          <w:vertAlign w:val="subscript"/>
        </w:rPr>
        <w:t>4</w:t>
      </w:r>
      <w:r w:rsidR="00AD5BB3" w:rsidRPr="001E2385">
        <w:rPr>
          <w:rFonts w:ascii="Times New Roman" w:hAnsi="Times New Roman" w:cs="Times New Roman"/>
          <w:lang w:val="en-US"/>
        </w:rPr>
        <w:t>NOH</w:t>
      </w:r>
      <w:r w:rsidR="00AD5BB3" w:rsidRPr="001E2385">
        <w:rPr>
          <w:rFonts w:ascii="Times New Roman" w:hAnsi="Times New Roman" w:cs="Times New Roman"/>
        </w:rPr>
        <w:t xml:space="preserve">: для этого 15 мкл 1.5 </w:t>
      </w:r>
      <w:r w:rsidR="00AD5BB3" w:rsidRPr="001E2385">
        <w:rPr>
          <w:rFonts w:ascii="Times New Roman" w:hAnsi="Times New Roman" w:cs="Times New Roman"/>
          <w:lang w:val="en-US"/>
        </w:rPr>
        <w:t>M</w:t>
      </w:r>
      <w:r w:rsidR="00AD5BB3" w:rsidRPr="001E2385">
        <w:rPr>
          <w:rFonts w:ascii="Times New Roman" w:hAnsi="Times New Roman" w:cs="Times New Roman"/>
        </w:rPr>
        <w:t xml:space="preserve"> раствора (</w:t>
      </w:r>
      <w:r w:rsidR="00AD5BB3" w:rsidRPr="001E2385">
        <w:rPr>
          <w:rFonts w:ascii="Times New Roman" w:hAnsi="Times New Roman" w:cs="Times New Roman"/>
          <w:lang w:val="en-US"/>
        </w:rPr>
        <w:t>C</w:t>
      </w:r>
      <w:r w:rsidR="00AD5BB3" w:rsidRPr="001E2385">
        <w:rPr>
          <w:rFonts w:ascii="Times New Roman" w:hAnsi="Times New Roman" w:cs="Times New Roman"/>
          <w:vertAlign w:val="subscript"/>
        </w:rPr>
        <w:t>2</w:t>
      </w:r>
      <w:r w:rsidR="00AD5BB3" w:rsidRPr="001E2385">
        <w:rPr>
          <w:rFonts w:ascii="Times New Roman" w:hAnsi="Times New Roman" w:cs="Times New Roman"/>
          <w:lang w:val="en-US"/>
        </w:rPr>
        <w:t>H</w:t>
      </w:r>
      <w:r w:rsidR="00AD5BB3" w:rsidRPr="001E2385">
        <w:rPr>
          <w:rFonts w:ascii="Times New Roman" w:hAnsi="Times New Roman" w:cs="Times New Roman"/>
          <w:vertAlign w:val="subscript"/>
        </w:rPr>
        <w:t>5</w:t>
      </w:r>
      <w:r w:rsidR="00AD5BB3" w:rsidRPr="001E2385">
        <w:rPr>
          <w:rFonts w:ascii="Times New Roman" w:hAnsi="Times New Roman" w:cs="Times New Roman"/>
        </w:rPr>
        <w:t>)</w:t>
      </w:r>
      <w:r w:rsidR="00AD5BB3" w:rsidRPr="001E2385">
        <w:rPr>
          <w:rFonts w:ascii="Times New Roman" w:hAnsi="Times New Roman" w:cs="Times New Roman"/>
          <w:vertAlign w:val="subscript"/>
        </w:rPr>
        <w:t>4</w:t>
      </w:r>
      <w:r w:rsidR="00AD5BB3" w:rsidRPr="001E2385">
        <w:rPr>
          <w:rFonts w:ascii="Times New Roman" w:hAnsi="Times New Roman" w:cs="Times New Roman"/>
          <w:lang w:val="en-US"/>
        </w:rPr>
        <w:t>NOH</w:t>
      </w:r>
      <w:r w:rsidR="00AD5BB3" w:rsidRPr="001E2385">
        <w:rPr>
          <w:rFonts w:ascii="Times New Roman" w:hAnsi="Times New Roman" w:cs="Times New Roman"/>
        </w:rPr>
        <w:t xml:space="preserve"> в </w:t>
      </w:r>
      <w:r w:rsidR="00AD5BB3" w:rsidRPr="001E2385">
        <w:rPr>
          <w:rFonts w:ascii="Times New Roman" w:hAnsi="Times New Roman" w:cs="Times New Roman"/>
          <w:lang w:val="en-US"/>
        </w:rPr>
        <w:t>CH</w:t>
      </w:r>
      <w:r w:rsidR="00AD5BB3" w:rsidRPr="001E2385">
        <w:rPr>
          <w:rFonts w:ascii="Times New Roman" w:hAnsi="Times New Roman" w:cs="Times New Roman"/>
          <w:vertAlign w:val="subscript"/>
        </w:rPr>
        <w:t>3</w:t>
      </w:r>
      <w:r w:rsidR="00AD5BB3" w:rsidRPr="001E2385">
        <w:rPr>
          <w:rFonts w:ascii="Times New Roman" w:hAnsi="Times New Roman" w:cs="Times New Roman"/>
          <w:lang w:val="en-US"/>
        </w:rPr>
        <w:t>OH</w:t>
      </w:r>
      <w:r w:rsidR="00AD5BB3" w:rsidRPr="001E2385">
        <w:rPr>
          <w:rFonts w:ascii="Times New Roman" w:hAnsi="Times New Roman" w:cs="Times New Roman"/>
        </w:rPr>
        <w:t xml:space="preserve"> добавлялись в 2235 мкл </w:t>
      </w:r>
      <w:r w:rsidR="00AD5BB3" w:rsidRPr="001E2385">
        <w:rPr>
          <w:rFonts w:ascii="Times New Roman" w:hAnsi="Times New Roman" w:cs="Times New Roman"/>
          <w:lang w:val="en-US"/>
        </w:rPr>
        <w:t>CH</w:t>
      </w:r>
      <w:r w:rsidR="00AD5BB3" w:rsidRPr="001E2385">
        <w:rPr>
          <w:rFonts w:ascii="Times New Roman" w:hAnsi="Times New Roman" w:cs="Times New Roman"/>
          <w:vertAlign w:val="subscript"/>
        </w:rPr>
        <w:t>3</w:t>
      </w:r>
      <w:r w:rsidR="00AD5BB3" w:rsidRPr="001E2385">
        <w:rPr>
          <w:rFonts w:ascii="Times New Roman" w:hAnsi="Times New Roman" w:cs="Times New Roman"/>
          <w:lang w:val="en-US"/>
        </w:rPr>
        <w:t>OH</w:t>
      </w:r>
      <w:r w:rsidR="00AD5BB3" w:rsidRPr="001E2385">
        <w:rPr>
          <w:rFonts w:ascii="Times New Roman" w:hAnsi="Times New Roman" w:cs="Times New Roman"/>
        </w:rPr>
        <w:t xml:space="preserve"> (концентрация итогового раствора 0.01 моль/литр). Два полученных раствора смешивали в круглодонной колбе, после чего добавляли 10 мл бензола и проводили азеотропную отгонку бензола в вакууме на роторном испарителе с вакуумным насосом. Это делалось для избавления от побочного продукта реакции нейтрализации: </w:t>
      </w:r>
    </w:p>
    <w:p w:rsidR="00AD5BB3" w:rsidRPr="00B543D0" w:rsidRDefault="00AD5BB3" w:rsidP="00F359F6">
      <w:pPr>
        <w:pStyle w:val="Default"/>
        <w:spacing w:line="360" w:lineRule="auto"/>
        <w:ind w:firstLine="720"/>
        <w:jc w:val="center"/>
        <w:rPr>
          <w:rFonts w:ascii="Times New Roman" w:hAnsi="Times New Roman" w:cs="Times New Roman"/>
        </w:rPr>
      </w:pPr>
      <w:r w:rsidRPr="00B543D0">
        <w:rPr>
          <w:rFonts w:ascii="Times New Roman" w:hAnsi="Times New Roman" w:cs="Times New Roman"/>
        </w:rPr>
        <w:t>(</w:t>
      </w:r>
      <w:r w:rsidRPr="001E2385">
        <w:rPr>
          <w:rFonts w:ascii="Times New Roman" w:hAnsi="Times New Roman" w:cs="Times New Roman"/>
          <w:lang w:val="en-US"/>
        </w:rPr>
        <w:t>C</w:t>
      </w:r>
      <w:r w:rsidRPr="00B543D0">
        <w:rPr>
          <w:rFonts w:ascii="Times New Roman" w:hAnsi="Times New Roman" w:cs="Times New Roman"/>
          <w:vertAlign w:val="subscript"/>
        </w:rPr>
        <w:t>6</w:t>
      </w:r>
      <w:r w:rsidRPr="001E2385">
        <w:rPr>
          <w:rFonts w:ascii="Times New Roman" w:hAnsi="Times New Roman" w:cs="Times New Roman"/>
          <w:lang w:val="en-US"/>
        </w:rPr>
        <w:t>H</w:t>
      </w:r>
      <w:r w:rsidRPr="00B543D0">
        <w:rPr>
          <w:rFonts w:ascii="Times New Roman" w:hAnsi="Times New Roman" w:cs="Times New Roman"/>
          <w:vertAlign w:val="subscript"/>
        </w:rPr>
        <w:t>5</w:t>
      </w:r>
      <w:r w:rsidRPr="00B543D0">
        <w:rPr>
          <w:rFonts w:ascii="Times New Roman" w:hAnsi="Times New Roman" w:cs="Times New Roman"/>
        </w:rPr>
        <w:t>)</w:t>
      </w:r>
      <w:r w:rsidRPr="00B543D0">
        <w:rPr>
          <w:rFonts w:ascii="Times New Roman" w:hAnsi="Times New Roman" w:cs="Times New Roman"/>
          <w:vertAlign w:val="subscript"/>
        </w:rPr>
        <w:t>2</w:t>
      </w:r>
      <w:r w:rsidRPr="001E2385">
        <w:rPr>
          <w:rFonts w:ascii="Times New Roman" w:hAnsi="Times New Roman" w:cs="Times New Roman"/>
          <w:lang w:val="en-US"/>
        </w:rPr>
        <w:t>POOH</w:t>
      </w:r>
      <w:r w:rsidRPr="00B543D0">
        <w:rPr>
          <w:rFonts w:ascii="Times New Roman" w:hAnsi="Times New Roman" w:cs="Times New Roman"/>
        </w:rPr>
        <w:t xml:space="preserve"> + (</w:t>
      </w:r>
      <w:r w:rsidRPr="001E2385">
        <w:rPr>
          <w:rFonts w:ascii="Times New Roman" w:hAnsi="Times New Roman" w:cs="Times New Roman"/>
          <w:lang w:val="en-US"/>
        </w:rPr>
        <w:t>C</w:t>
      </w:r>
      <w:r w:rsidRPr="00B543D0">
        <w:rPr>
          <w:rFonts w:ascii="Times New Roman" w:hAnsi="Times New Roman" w:cs="Times New Roman"/>
          <w:vertAlign w:val="subscript"/>
        </w:rPr>
        <w:t>2</w:t>
      </w:r>
      <w:r w:rsidRPr="001E2385">
        <w:rPr>
          <w:rFonts w:ascii="Times New Roman" w:hAnsi="Times New Roman" w:cs="Times New Roman"/>
          <w:lang w:val="en-US"/>
        </w:rPr>
        <w:t>H</w:t>
      </w:r>
      <w:r w:rsidRPr="00B543D0">
        <w:rPr>
          <w:rFonts w:ascii="Times New Roman" w:hAnsi="Times New Roman" w:cs="Times New Roman"/>
          <w:vertAlign w:val="subscript"/>
        </w:rPr>
        <w:t>5</w:t>
      </w:r>
      <w:r w:rsidRPr="00B543D0">
        <w:rPr>
          <w:rFonts w:ascii="Times New Roman" w:hAnsi="Times New Roman" w:cs="Times New Roman"/>
        </w:rPr>
        <w:t>)</w:t>
      </w:r>
      <w:r w:rsidRPr="00B543D0">
        <w:rPr>
          <w:rFonts w:ascii="Times New Roman" w:hAnsi="Times New Roman" w:cs="Times New Roman"/>
          <w:vertAlign w:val="subscript"/>
        </w:rPr>
        <w:t>4</w:t>
      </w:r>
      <w:r w:rsidRPr="001E2385">
        <w:rPr>
          <w:rFonts w:ascii="Times New Roman" w:hAnsi="Times New Roman" w:cs="Times New Roman"/>
          <w:lang w:val="en-US"/>
        </w:rPr>
        <w:t>NOH</w:t>
      </w:r>
      <w:r w:rsidRPr="00B543D0">
        <w:rPr>
          <w:rFonts w:ascii="Times New Roman" w:hAnsi="Times New Roman" w:cs="Times New Roman"/>
        </w:rPr>
        <w:t xml:space="preserve"> → (</w:t>
      </w:r>
      <w:r w:rsidRPr="001E2385">
        <w:rPr>
          <w:rFonts w:ascii="Times New Roman" w:hAnsi="Times New Roman" w:cs="Times New Roman"/>
          <w:lang w:val="en-US"/>
        </w:rPr>
        <w:t>C</w:t>
      </w:r>
      <w:r w:rsidRPr="00B543D0">
        <w:rPr>
          <w:rFonts w:ascii="Times New Roman" w:hAnsi="Times New Roman" w:cs="Times New Roman"/>
          <w:vertAlign w:val="subscript"/>
        </w:rPr>
        <w:t>6</w:t>
      </w:r>
      <w:r w:rsidRPr="001E2385">
        <w:rPr>
          <w:rFonts w:ascii="Times New Roman" w:hAnsi="Times New Roman" w:cs="Times New Roman"/>
          <w:lang w:val="en-US"/>
        </w:rPr>
        <w:t>H</w:t>
      </w:r>
      <w:r w:rsidRPr="00B543D0">
        <w:rPr>
          <w:rFonts w:ascii="Times New Roman" w:hAnsi="Times New Roman" w:cs="Times New Roman"/>
          <w:vertAlign w:val="subscript"/>
        </w:rPr>
        <w:t>5</w:t>
      </w:r>
      <w:r w:rsidRPr="00B543D0">
        <w:rPr>
          <w:rFonts w:ascii="Times New Roman" w:hAnsi="Times New Roman" w:cs="Times New Roman"/>
        </w:rPr>
        <w:t>)</w:t>
      </w:r>
      <w:r w:rsidRPr="00B543D0">
        <w:rPr>
          <w:rFonts w:ascii="Times New Roman" w:hAnsi="Times New Roman" w:cs="Times New Roman"/>
          <w:vertAlign w:val="subscript"/>
        </w:rPr>
        <w:t>2</w:t>
      </w:r>
      <w:r w:rsidRPr="001E2385">
        <w:rPr>
          <w:rFonts w:ascii="Times New Roman" w:hAnsi="Times New Roman" w:cs="Times New Roman"/>
          <w:lang w:val="en-US"/>
        </w:rPr>
        <w:t>POO</w:t>
      </w:r>
      <w:r w:rsidRPr="00B543D0">
        <w:rPr>
          <w:rFonts w:ascii="Times New Roman" w:hAnsi="Times New Roman" w:cs="Times New Roman"/>
          <w:vertAlign w:val="superscript"/>
        </w:rPr>
        <w:t>−</w:t>
      </w:r>
      <w:r w:rsidRPr="00B543D0">
        <w:rPr>
          <w:rFonts w:ascii="Times New Roman" w:hAnsi="Times New Roman" w:cs="Times New Roman"/>
        </w:rPr>
        <w:t>(</w:t>
      </w:r>
      <w:r w:rsidRPr="001E2385">
        <w:rPr>
          <w:rFonts w:ascii="Times New Roman" w:hAnsi="Times New Roman" w:cs="Times New Roman"/>
          <w:lang w:val="en-US"/>
        </w:rPr>
        <w:t>C</w:t>
      </w:r>
      <w:r w:rsidRPr="00B543D0">
        <w:rPr>
          <w:rFonts w:ascii="Times New Roman" w:hAnsi="Times New Roman" w:cs="Times New Roman"/>
          <w:vertAlign w:val="subscript"/>
        </w:rPr>
        <w:t>2</w:t>
      </w:r>
      <w:r w:rsidRPr="001E2385">
        <w:rPr>
          <w:rFonts w:ascii="Times New Roman" w:hAnsi="Times New Roman" w:cs="Times New Roman"/>
          <w:lang w:val="en-US"/>
        </w:rPr>
        <w:t>H</w:t>
      </w:r>
      <w:r w:rsidRPr="00B543D0">
        <w:rPr>
          <w:rFonts w:ascii="Times New Roman" w:hAnsi="Times New Roman" w:cs="Times New Roman"/>
          <w:vertAlign w:val="subscript"/>
        </w:rPr>
        <w:t>5</w:t>
      </w:r>
      <w:r w:rsidRPr="00B543D0">
        <w:rPr>
          <w:rFonts w:ascii="Times New Roman" w:hAnsi="Times New Roman" w:cs="Times New Roman"/>
        </w:rPr>
        <w:t>)</w:t>
      </w:r>
      <w:r w:rsidRPr="00B543D0">
        <w:rPr>
          <w:rFonts w:ascii="Times New Roman" w:hAnsi="Times New Roman" w:cs="Times New Roman"/>
          <w:vertAlign w:val="subscript"/>
        </w:rPr>
        <w:t>4</w:t>
      </w:r>
      <w:r w:rsidRPr="001E2385">
        <w:rPr>
          <w:rFonts w:ascii="Times New Roman" w:hAnsi="Times New Roman" w:cs="Times New Roman"/>
          <w:lang w:val="en-US"/>
        </w:rPr>
        <w:t>N</w:t>
      </w:r>
      <w:r w:rsidRPr="00B543D0">
        <w:rPr>
          <w:rFonts w:ascii="Times New Roman" w:hAnsi="Times New Roman" w:cs="Times New Roman"/>
          <w:vertAlign w:val="superscript"/>
        </w:rPr>
        <w:t xml:space="preserve">+ </w:t>
      </w:r>
      <w:r w:rsidRPr="00B543D0">
        <w:rPr>
          <w:rFonts w:ascii="Times New Roman" w:hAnsi="Times New Roman" w:cs="Times New Roman"/>
        </w:rPr>
        <w:t xml:space="preserve">+ </w:t>
      </w:r>
      <w:r w:rsidRPr="001E2385">
        <w:rPr>
          <w:rFonts w:ascii="Times New Roman" w:hAnsi="Times New Roman" w:cs="Times New Roman"/>
          <w:lang w:val="en-US"/>
        </w:rPr>
        <w:t>H</w:t>
      </w:r>
      <w:r w:rsidRPr="00B543D0">
        <w:rPr>
          <w:rFonts w:ascii="Times New Roman" w:hAnsi="Times New Roman" w:cs="Times New Roman"/>
          <w:vertAlign w:val="subscript"/>
        </w:rPr>
        <w:t>2</w:t>
      </w:r>
      <w:r w:rsidRPr="001E2385">
        <w:rPr>
          <w:rFonts w:ascii="Times New Roman" w:hAnsi="Times New Roman" w:cs="Times New Roman"/>
          <w:lang w:val="en-US"/>
        </w:rPr>
        <w:t>O</w:t>
      </w:r>
    </w:p>
    <w:p w:rsidR="00AD5BB3" w:rsidRPr="001E2385" w:rsidRDefault="00AD5BB3"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К полученной чистой соли добавляли 10 мл </w:t>
      </w:r>
      <w:r w:rsidRPr="001E2385">
        <w:rPr>
          <w:rFonts w:ascii="Times New Roman" w:hAnsi="Times New Roman" w:cs="Times New Roman"/>
          <w:lang w:val="en-US"/>
        </w:rPr>
        <w:t>CDCl</w:t>
      </w:r>
      <w:r w:rsidRPr="001E2385">
        <w:rPr>
          <w:rFonts w:ascii="Times New Roman" w:hAnsi="Times New Roman" w:cs="Times New Roman"/>
          <w:vertAlign w:val="subscript"/>
        </w:rPr>
        <w:t>3</w:t>
      </w:r>
      <w:r w:rsidRPr="001E2385">
        <w:rPr>
          <w:rFonts w:ascii="Times New Roman" w:hAnsi="Times New Roman" w:cs="Times New Roman"/>
        </w:rPr>
        <w:t xml:space="preserve">. 100 мкл раствора соли из круглодонной колбы помещалось с помощью дозатора в ЯМР ампулы </w:t>
      </w:r>
      <w:r w:rsidRPr="001E2385">
        <w:rPr>
          <w:rFonts w:ascii="Times New Roman" w:hAnsi="Times New Roman" w:cs="Times New Roman"/>
          <w:lang w:val="en-US"/>
        </w:rPr>
        <w:t>J</w:t>
      </w:r>
      <w:r w:rsidRPr="001E2385">
        <w:rPr>
          <w:rFonts w:ascii="Times New Roman" w:hAnsi="Times New Roman" w:cs="Times New Roman"/>
        </w:rPr>
        <w:t>.</w:t>
      </w:r>
      <w:r w:rsidRPr="001E2385">
        <w:rPr>
          <w:rFonts w:ascii="Times New Roman" w:hAnsi="Times New Roman" w:cs="Times New Roman"/>
          <w:lang w:val="en-US"/>
        </w:rPr>
        <w:t>Young</w:t>
      </w:r>
      <w:r w:rsidR="007D3F62">
        <w:rPr>
          <w:rFonts w:ascii="Times New Roman" w:hAnsi="Times New Roman" w:cs="Times New Roman"/>
        </w:rPr>
        <w:t xml:space="preserve">. </w:t>
      </w:r>
    </w:p>
    <w:p w:rsidR="009F5783" w:rsidRPr="001E2385" w:rsidRDefault="009F5783" w:rsidP="00F359F6">
      <w:pPr>
        <w:pStyle w:val="Default"/>
        <w:numPr>
          <w:ilvl w:val="2"/>
          <w:numId w:val="27"/>
        </w:numPr>
        <w:spacing w:line="360" w:lineRule="auto"/>
        <w:ind w:firstLine="720"/>
        <w:rPr>
          <w:rFonts w:ascii="Times New Roman" w:hAnsi="Times New Roman" w:cs="Times New Roman"/>
          <w:b/>
        </w:rPr>
      </w:pPr>
      <w:r w:rsidRPr="001E2385">
        <w:rPr>
          <w:rFonts w:ascii="Times New Roman" w:hAnsi="Times New Roman" w:cs="Times New Roman"/>
          <w:b/>
        </w:rPr>
        <w:t xml:space="preserve">Приготовление самоассоциатов кислот </w:t>
      </w:r>
    </w:p>
    <w:p w:rsidR="00B66EFC" w:rsidRPr="001E2385" w:rsidRDefault="00B66EFC"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2.5 мг (</w:t>
      </w:r>
      <w:r w:rsidRPr="001E2385">
        <w:rPr>
          <w:rFonts w:ascii="Times New Roman" w:hAnsi="Times New Roman" w:cs="Times New Roman"/>
          <w:lang w:val="en-US"/>
        </w:rPr>
        <w:t>C</w:t>
      </w:r>
      <w:r w:rsidRPr="001E2385">
        <w:rPr>
          <w:rFonts w:ascii="Times New Roman" w:hAnsi="Times New Roman" w:cs="Times New Roman"/>
          <w:vertAlign w:val="subscript"/>
        </w:rPr>
        <w:t>6</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lang w:val="en-US"/>
        </w:rPr>
        <w:t>O</w:t>
      </w:r>
      <w:r w:rsidRPr="001E2385">
        <w:rPr>
          <w:rFonts w:ascii="Times New Roman" w:hAnsi="Times New Roman" w:cs="Times New Roman"/>
        </w:rPr>
        <w:t>)</w:t>
      </w:r>
      <w:r w:rsidRPr="001E2385">
        <w:rPr>
          <w:rFonts w:ascii="Times New Roman" w:hAnsi="Times New Roman" w:cs="Times New Roman"/>
          <w:vertAlign w:val="subscript"/>
        </w:rPr>
        <w:t>2</w:t>
      </w:r>
      <w:r w:rsidRPr="001E2385">
        <w:rPr>
          <w:rFonts w:ascii="Times New Roman" w:hAnsi="Times New Roman" w:cs="Times New Roman"/>
          <w:lang w:val="en-US"/>
        </w:rPr>
        <w:t>POOH</w:t>
      </w:r>
      <w:r w:rsidRPr="001E2385">
        <w:rPr>
          <w:rFonts w:ascii="Times New Roman" w:hAnsi="Times New Roman" w:cs="Times New Roman"/>
        </w:rPr>
        <w:t xml:space="preserve">, М = 250 г/моль, 0.00001 моль, взвешивались на аналитических весах и растворялись в 1 мл </w:t>
      </w:r>
      <w:r w:rsidRPr="001E2385">
        <w:rPr>
          <w:rFonts w:ascii="Times New Roman" w:hAnsi="Times New Roman" w:cs="Times New Roman"/>
          <w:lang w:val="en-US"/>
        </w:rPr>
        <w:t>CDCl</w:t>
      </w:r>
      <w:r w:rsidRPr="001E2385">
        <w:rPr>
          <w:rFonts w:ascii="Times New Roman" w:hAnsi="Times New Roman" w:cs="Times New Roman"/>
          <w:vertAlign w:val="subscript"/>
        </w:rPr>
        <w:t xml:space="preserve">3 </w:t>
      </w:r>
      <w:r w:rsidRPr="001E2385">
        <w:rPr>
          <w:rFonts w:ascii="Times New Roman" w:hAnsi="Times New Roman" w:cs="Times New Roman"/>
        </w:rPr>
        <w:t>в виале (концентрация итогового раствора составляла 0.01 моль/л).</w:t>
      </w:r>
    </w:p>
    <w:p w:rsidR="00B66EFC" w:rsidRPr="001E2385" w:rsidRDefault="00B66EFC"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2.2. мг (</w:t>
      </w:r>
      <w:r w:rsidRPr="001E2385">
        <w:rPr>
          <w:rFonts w:ascii="Times New Roman" w:hAnsi="Times New Roman" w:cs="Times New Roman"/>
          <w:lang w:val="en-US"/>
        </w:rPr>
        <w:t>C</w:t>
      </w:r>
      <w:r w:rsidRPr="001E2385">
        <w:rPr>
          <w:rFonts w:ascii="Times New Roman" w:hAnsi="Times New Roman" w:cs="Times New Roman"/>
          <w:vertAlign w:val="subscript"/>
        </w:rPr>
        <w:t>6</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rPr>
        <w:t>)</w:t>
      </w:r>
      <w:r w:rsidRPr="001E2385">
        <w:rPr>
          <w:rFonts w:ascii="Times New Roman" w:hAnsi="Times New Roman" w:cs="Times New Roman"/>
          <w:vertAlign w:val="subscript"/>
        </w:rPr>
        <w:t>2</w:t>
      </w:r>
      <w:r w:rsidRPr="001E2385">
        <w:rPr>
          <w:rFonts w:ascii="Times New Roman" w:hAnsi="Times New Roman" w:cs="Times New Roman"/>
          <w:lang w:val="en-US"/>
        </w:rPr>
        <w:t>POOH</w:t>
      </w:r>
      <w:r w:rsidRPr="001E2385">
        <w:rPr>
          <w:rFonts w:ascii="Times New Roman" w:hAnsi="Times New Roman" w:cs="Times New Roman"/>
        </w:rPr>
        <w:t xml:space="preserve">, М = 218 г/моль 0.00001 моль, взвешивались на аналитических весах и растворялись в 1 мл </w:t>
      </w:r>
      <w:r w:rsidRPr="001E2385">
        <w:rPr>
          <w:rFonts w:ascii="Times New Roman" w:hAnsi="Times New Roman" w:cs="Times New Roman"/>
          <w:lang w:val="en-US"/>
        </w:rPr>
        <w:t>CDCl</w:t>
      </w:r>
      <w:r w:rsidRPr="001E2385">
        <w:rPr>
          <w:rFonts w:ascii="Times New Roman" w:hAnsi="Times New Roman" w:cs="Times New Roman"/>
          <w:vertAlign w:val="subscript"/>
        </w:rPr>
        <w:t xml:space="preserve">3 </w:t>
      </w:r>
      <w:r w:rsidRPr="001E2385">
        <w:rPr>
          <w:rFonts w:ascii="Times New Roman" w:hAnsi="Times New Roman" w:cs="Times New Roman"/>
        </w:rPr>
        <w:t>в виале (концентрация итогового раствора составляла 0.01 моль/л).</w:t>
      </w:r>
    </w:p>
    <w:p w:rsidR="00237F66" w:rsidRPr="001E2385" w:rsidRDefault="00B66EFC"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Для приготовления</w:t>
      </w:r>
      <w:r w:rsidR="002D62FA" w:rsidRPr="001E2385">
        <w:rPr>
          <w:rFonts w:ascii="Times New Roman" w:hAnsi="Times New Roman" w:cs="Times New Roman"/>
        </w:rPr>
        <w:t xml:space="preserve"> самоассоциатов 2</w:t>
      </w:r>
      <w:r w:rsidR="00237F66" w:rsidRPr="001E2385">
        <w:rPr>
          <w:rFonts w:ascii="Times New Roman" w:hAnsi="Times New Roman" w:cs="Times New Roman"/>
        </w:rPr>
        <w:t xml:space="preserve">00 мкл кислоты помещалось из виалы с помощью дозатора в ампулу </w:t>
      </w:r>
      <w:r w:rsidR="00237F66" w:rsidRPr="001E2385">
        <w:rPr>
          <w:rFonts w:ascii="Times New Roman" w:hAnsi="Times New Roman" w:cs="Times New Roman"/>
          <w:lang w:val="en-US"/>
        </w:rPr>
        <w:t>J</w:t>
      </w:r>
      <w:r w:rsidR="00237F66" w:rsidRPr="001E2385">
        <w:rPr>
          <w:rFonts w:ascii="Times New Roman" w:hAnsi="Times New Roman" w:cs="Times New Roman"/>
        </w:rPr>
        <w:t xml:space="preserve">. </w:t>
      </w:r>
      <w:r w:rsidR="00237F66" w:rsidRPr="001E2385">
        <w:rPr>
          <w:rFonts w:ascii="Times New Roman" w:hAnsi="Times New Roman" w:cs="Times New Roman"/>
          <w:lang w:val="en-US"/>
        </w:rPr>
        <w:t>Young</w:t>
      </w:r>
      <w:r w:rsidR="00237F66" w:rsidRPr="001E2385">
        <w:rPr>
          <w:rFonts w:ascii="Times New Roman" w:hAnsi="Times New Roman" w:cs="Times New Roman"/>
        </w:rPr>
        <w:t xml:space="preserve">. </w:t>
      </w:r>
    </w:p>
    <w:p w:rsidR="00B66EFC" w:rsidRPr="001E2385" w:rsidRDefault="0011044F" w:rsidP="00F359F6">
      <w:pPr>
        <w:pStyle w:val="Default"/>
        <w:numPr>
          <w:ilvl w:val="2"/>
          <w:numId w:val="27"/>
        </w:numPr>
        <w:spacing w:line="360" w:lineRule="auto"/>
        <w:ind w:firstLine="720"/>
        <w:rPr>
          <w:rFonts w:ascii="Times New Roman" w:hAnsi="Times New Roman" w:cs="Times New Roman"/>
          <w:b/>
        </w:rPr>
      </w:pPr>
      <w:r w:rsidRPr="001E2385">
        <w:rPr>
          <w:rFonts w:ascii="Times New Roman" w:hAnsi="Times New Roman" w:cs="Times New Roman"/>
          <w:b/>
        </w:rPr>
        <w:t>Приготовление смешанных самоассоциатов</w:t>
      </w:r>
    </w:p>
    <w:p w:rsidR="00100F81" w:rsidRPr="001E2385" w:rsidRDefault="00100F81"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2.5 мг (</w:t>
      </w:r>
      <w:r w:rsidRPr="001E2385">
        <w:rPr>
          <w:rFonts w:ascii="Times New Roman" w:hAnsi="Times New Roman" w:cs="Times New Roman"/>
          <w:lang w:val="en-US"/>
        </w:rPr>
        <w:t>C</w:t>
      </w:r>
      <w:r w:rsidRPr="001E2385">
        <w:rPr>
          <w:rFonts w:ascii="Times New Roman" w:hAnsi="Times New Roman" w:cs="Times New Roman"/>
          <w:vertAlign w:val="subscript"/>
        </w:rPr>
        <w:t>6</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lang w:val="en-US"/>
        </w:rPr>
        <w:t>O</w:t>
      </w:r>
      <w:r w:rsidRPr="001E2385">
        <w:rPr>
          <w:rFonts w:ascii="Times New Roman" w:hAnsi="Times New Roman" w:cs="Times New Roman"/>
        </w:rPr>
        <w:t>)</w:t>
      </w:r>
      <w:r w:rsidRPr="001E2385">
        <w:rPr>
          <w:rFonts w:ascii="Times New Roman" w:hAnsi="Times New Roman" w:cs="Times New Roman"/>
          <w:vertAlign w:val="subscript"/>
        </w:rPr>
        <w:t>2</w:t>
      </w:r>
      <w:r w:rsidRPr="001E2385">
        <w:rPr>
          <w:rFonts w:ascii="Times New Roman" w:hAnsi="Times New Roman" w:cs="Times New Roman"/>
          <w:lang w:val="en-US"/>
        </w:rPr>
        <w:t>POOH</w:t>
      </w:r>
      <w:r w:rsidRPr="001E2385">
        <w:rPr>
          <w:rFonts w:ascii="Times New Roman" w:hAnsi="Times New Roman" w:cs="Times New Roman"/>
        </w:rPr>
        <w:t xml:space="preserve">, М = 250 г/моль, 0.00001 моль, взвешивались на аналитических весах и растворялись в 1 мл </w:t>
      </w:r>
      <w:r w:rsidRPr="001E2385">
        <w:rPr>
          <w:rFonts w:ascii="Times New Roman" w:hAnsi="Times New Roman" w:cs="Times New Roman"/>
          <w:lang w:val="en-US"/>
        </w:rPr>
        <w:t>CDCl</w:t>
      </w:r>
      <w:r w:rsidRPr="001E2385">
        <w:rPr>
          <w:rFonts w:ascii="Times New Roman" w:hAnsi="Times New Roman" w:cs="Times New Roman"/>
          <w:vertAlign w:val="subscript"/>
        </w:rPr>
        <w:t xml:space="preserve">3 </w:t>
      </w:r>
      <w:r w:rsidRPr="001E2385">
        <w:rPr>
          <w:rFonts w:ascii="Times New Roman" w:hAnsi="Times New Roman" w:cs="Times New Roman"/>
        </w:rPr>
        <w:t>в виале (концентрация итогового раствора составляла 0.01 моль/л).</w:t>
      </w:r>
    </w:p>
    <w:p w:rsidR="00100F81" w:rsidRPr="001E2385" w:rsidRDefault="00100F81"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2.2. мг (</w:t>
      </w:r>
      <w:r w:rsidRPr="001E2385">
        <w:rPr>
          <w:rFonts w:ascii="Times New Roman" w:hAnsi="Times New Roman" w:cs="Times New Roman"/>
          <w:lang w:val="en-US"/>
        </w:rPr>
        <w:t>C</w:t>
      </w:r>
      <w:r w:rsidRPr="001E2385">
        <w:rPr>
          <w:rFonts w:ascii="Times New Roman" w:hAnsi="Times New Roman" w:cs="Times New Roman"/>
          <w:vertAlign w:val="subscript"/>
        </w:rPr>
        <w:t>6</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rPr>
        <w:t>)</w:t>
      </w:r>
      <w:r w:rsidRPr="001E2385">
        <w:rPr>
          <w:rFonts w:ascii="Times New Roman" w:hAnsi="Times New Roman" w:cs="Times New Roman"/>
          <w:vertAlign w:val="subscript"/>
        </w:rPr>
        <w:t>2</w:t>
      </w:r>
      <w:r w:rsidRPr="001E2385">
        <w:rPr>
          <w:rFonts w:ascii="Times New Roman" w:hAnsi="Times New Roman" w:cs="Times New Roman"/>
          <w:lang w:val="en-US"/>
        </w:rPr>
        <w:t>POOH</w:t>
      </w:r>
      <w:r w:rsidRPr="001E2385">
        <w:rPr>
          <w:rFonts w:ascii="Times New Roman" w:hAnsi="Times New Roman" w:cs="Times New Roman"/>
        </w:rPr>
        <w:t xml:space="preserve">, М = 218 г/моль 0.00001 моль, взвешивались на аналитических весах и растворялись в 1 мл </w:t>
      </w:r>
      <w:r w:rsidRPr="001E2385">
        <w:rPr>
          <w:rFonts w:ascii="Times New Roman" w:hAnsi="Times New Roman" w:cs="Times New Roman"/>
          <w:lang w:val="en-US"/>
        </w:rPr>
        <w:t>CDCl</w:t>
      </w:r>
      <w:r w:rsidRPr="001E2385">
        <w:rPr>
          <w:rFonts w:ascii="Times New Roman" w:hAnsi="Times New Roman" w:cs="Times New Roman"/>
          <w:vertAlign w:val="subscript"/>
        </w:rPr>
        <w:t xml:space="preserve">3 </w:t>
      </w:r>
      <w:r w:rsidRPr="001E2385">
        <w:rPr>
          <w:rFonts w:ascii="Times New Roman" w:hAnsi="Times New Roman" w:cs="Times New Roman"/>
        </w:rPr>
        <w:t>в виале (концентрация итогового раствора составляла 0.01 моль/л).</w:t>
      </w:r>
    </w:p>
    <w:p w:rsidR="00CF3EE5" w:rsidRPr="001E2385" w:rsidRDefault="00CF3EE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Гетерокомплексы готовились в соотношении 1:1 ((</w:t>
      </w:r>
      <w:r w:rsidRPr="001E2385">
        <w:rPr>
          <w:rFonts w:ascii="Times New Roman" w:hAnsi="Times New Roman" w:cs="Times New Roman"/>
          <w:lang w:val="en-US"/>
        </w:rPr>
        <w:t>C</w:t>
      </w:r>
      <w:r w:rsidRPr="001E2385">
        <w:rPr>
          <w:rFonts w:ascii="Times New Roman" w:hAnsi="Times New Roman" w:cs="Times New Roman"/>
          <w:vertAlign w:val="subscript"/>
        </w:rPr>
        <w:t>6</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lang w:val="en-US"/>
        </w:rPr>
        <w:t>O</w:t>
      </w:r>
      <w:r w:rsidRPr="001E2385">
        <w:rPr>
          <w:rFonts w:ascii="Times New Roman" w:hAnsi="Times New Roman" w:cs="Times New Roman"/>
        </w:rPr>
        <w:t>)</w:t>
      </w:r>
      <w:r w:rsidRPr="001E2385">
        <w:rPr>
          <w:rFonts w:ascii="Times New Roman" w:hAnsi="Times New Roman" w:cs="Times New Roman"/>
          <w:vertAlign w:val="subscript"/>
        </w:rPr>
        <w:t>2</w:t>
      </w:r>
      <w:r w:rsidRPr="001E2385">
        <w:rPr>
          <w:rFonts w:ascii="Times New Roman" w:hAnsi="Times New Roman" w:cs="Times New Roman"/>
          <w:lang w:val="en-US"/>
        </w:rPr>
        <w:t>POOH</w:t>
      </w:r>
      <w:r w:rsidRPr="001E2385">
        <w:rPr>
          <w:rFonts w:ascii="Times New Roman" w:hAnsi="Times New Roman" w:cs="Times New Roman"/>
        </w:rPr>
        <w:t xml:space="preserve"> - (</w:t>
      </w:r>
      <w:r w:rsidRPr="001E2385">
        <w:rPr>
          <w:rFonts w:ascii="Times New Roman" w:hAnsi="Times New Roman" w:cs="Times New Roman"/>
          <w:lang w:val="en-US"/>
        </w:rPr>
        <w:t>C</w:t>
      </w:r>
      <w:r w:rsidRPr="001E2385">
        <w:rPr>
          <w:rFonts w:ascii="Times New Roman" w:hAnsi="Times New Roman" w:cs="Times New Roman"/>
          <w:vertAlign w:val="subscript"/>
        </w:rPr>
        <w:t>6</w:t>
      </w:r>
      <w:r w:rsidRPr="001E2385">
        <w:rPr>
          <w:rFonts w:ascii="Times New Roman" w:hAnsi="Times New Roman" w:cs="Times New Roman"/>
          <w:lang w:val="en-US"/>
        </w:rPr>
        <w:t>H</w:t>
      </w:r>
      <w:r w:rsidRPr="001E2385">
        <w:rPr>
          <w:rFonts w:ascii="Times New Roman" w:hAnsi="Times New Roman" w:cs="Times New Roman"/>
          <w:vertAlign w:val="subscript"/>
        </w:rPr>
        <w:t>5</w:t>
      </w:r>
      <w:r w:rsidRPr="001E2385">
        <w:rPr>
          <w:rFonts w:ascii="Times New Roman" w:hAnsi="Times New Roman" w:cs="Times New Roman"/>
        </w:rPr>
        <w:t>)</w:t>
      </w:r>
      <w:r w:rsidRPr="001E2385">
        <w:rPr>
          <w:rFonts w:ascii="Times New Roman" w:hAnsi="Times New Roman" w:cs="Times New Roman"/>
          <w:vertAlign w:val="subscript"/>
        </w:rPr>
        <w:t>2</w:t>
      </w:r>
      <w:r w:rsidRPr="001E2385">
        <w:rPr>
          <w:rFonts w:ascii="Times New Roman" w:hAnsi="Times New Roman" w:cs="Times New Roman"/>
          <w:lang w:val="en-US"/>
        </w:rPr>
        <w:t>POOH</w:t>
      </w:r>
      <w:r w:rsidRPr="001E2385">
        <w:rPr>
          <w:rFonts w:ascii="Times New Roman" w:hAnsi="Times New Roman" w:cs="Times New Roman"/>
        </w:rPr>
        <w:t>).</w:t>
      </w:r>
    </w:p>
    <w:p w:rsidR="00237F66" w:rsidRPr="001E2385" w:rsidRDefault="00100F81"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Р</w:t>
      </w:r>
      <w:r w:rsidR="00CF3EE5" w:rsidRPr="001E2385">
        <w:rPr>
          <w:rFonts w:ascii="Times New Roman" w:hAnsi="Times New Roman" w:cs="Times New Roman"/>
        </w:rPr>
        <w:t>астворы кислот смешивал</w:t>
      </w:r>
      <w:r w:rsidR="00237F66" w:rsidRPr="001E2385">
        <w:rPr>
          <w:rFonts w:ascii="Times New Roman" w:hAnsi="Times New Roman" w:cs="Times New Roman"/>
        </w:rPr>
        <w:t>ись</w:t>
      </w:r>
      <w:r w:rsidR="002D62FA" w:rsidRPr="001E2385">
        <w:rPr>
          <w:rFonts w:ascii="Times New Roman" w:hAnsi="Times New Roman" w:cs="Times New Roman"/>
        </w:rPr>
        <w:t xml:space="preserve"> в эквимолярном соотношении по 10</w:t>
      </w:r>
      <w:r w:rsidR="00237F66" w:rsidRPr="001E2385">
        <w:rPr>
          <w:rFonts w:ascii="Times New Roman" w:hAnsi="Times New Roman" w:cs="Times New Roman"/>
        </w:rPr>
        <w:t xml:space="preserve">0 мкл каждой из кислот непосредственно в ампуле </w:t>
      </w:r>
      <w:r w:rsidR="00237F66" w:rsidRPr="001E2385">
        <w:rPr>
          <w:rFonts w:ascii="Times New Roman" w:hAnsi="Times New Roman" w:cs="Times New Roman"/>
          <w:lang w:val="en-US"/>
        </w:rPr>
        <w:t>J</w:t>
      </w:r>
      <w:r w:rsidR="00237F66" w:rsidRPr="001E2385">
        <w:rPr>
          <w:rFonts w:ascii="Times New Roman" w:hAnsi="Times New Roman" w:cs="Times New Roman"/>
        </w:rPr>
        <w:t xml:space="preserve">. </w:t>
      </w:r>
      <w:r w:rsidR="00237F66" w:rsidRPr="001E2385">
        <w:rPr>
          <w:rFonts w:ascii="Times New Roman" w:hAnsi="Times New Roman" w:cs="Times New Roman"/>
          <w:lang w:val="en-US"/>
        </w:rPr>
        <w:t>Young</w:t>
      </w:r>
      <w:r w:rsidR="00237F66" w:rsidRPr="001E2385">
        <w:rPr>
          <w:rFonts w:ascii="Times New Roman" w:hAnsi="Times New Roman" w:cs="Times New Roman"/>
        </w:rPr>
        <w:t xml:space="preserve">. </w:t>
      </w:r>
    </w:p>
    <w:p w:rsidR="00AE4A25" w:rsidRPr="001E2385" w:rsidRDefault="00BE042E" w:rsidP="00F359F6">
      <w:pPr>
        <w:pStyle w:val="Default"/>
        <w:numPr>
          <w:ilvl w:val="2"/>
          <w:numId w:val="27"/>
        </w:numPr>
        <w:spacing w:line="360" w:lineRule="auto"/>
        <w:ind w:firstLine="720"/>
        <w:rPr>
          <w:rFonts w:ascii="Times New Roman" w:hAnsi="Times New Roman" w:cs="Times New Roman"/>
          <w:b/>
        </w:rPr>
      </w:pPr>
      <w:r w:rsidRPr="001E2385">
        <w:rPr>
          <w:rFonts w:ascii="Times New Roman" w:hAnsi="Times New Roman" w:cs="Times New Roman"/>
          <w:b/>
        </w:rPr>
        <w:t xml:space="preserve">Приготовление образцов для ЯМР измерений </w:t>
      </w:r>
    </w:p>
    <w:p w:rsidR="00997A20" w:rsidRPr="001E2385" w:rsidRDefault="00AE6D07"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ЯМР ампулы с добавленными растворами исследуемых соединений </w:t>
      </w:r>
      <w:r w:rsidR="00BE042E" w:rsidRPr="001E2385">
        <w:rPr>
          <w:rFonts w:ascii="Times New Roman" w:hAnsi="Times New Roman" w:cs="Times New Roman"/>
        </w:rPr>
        <w:t xml:space="preserve">присоединяли к линии Шленка, </w:t>
      </w:r>
      <w:r w:rsidRPr="001E2385">
        <w:rPr>
          <w:rFonts w:ascii="Times New Roman" w:hAnsi="Times New Roman" w:cs="Times New Roman"/>
        </w:rPr>
        <w:t>после чего растворители</w:t>
      </w:r>
      <w:r w:rsidR="00BE042E" w:rsidRPr="001E2385">
        <w:rPr>
          <w:rFonts w:ascii="Times New Roman" w:hAnsi="Times New Roman" w:cs="Times New Roman"/>
        </w:rPr>
        <w:t xml:space="preserve"> </w:t>
      </w:r>
      <w:r w:rsidRPr="001E2385">
        <w:rPr>
          <w:rFonts w:ascii="Times New Roman" w:hAnsi="Times New Roman" w:cs="Times New Roman"/>
        </w:rPr>
        <w:t xml:space="preserve">отгонялись </w:t>
      </w:r>
      <w:r w:rsidR="00BE042E" w:rsidRPr="001E2385">
        <w:rPr>
          <w:rFonts w:ascii="Times New Roman" w:hAnsi="Times New Roman" w:cs="Times New Roman"/>
        </w:rPr>
        <w:t xml:space="preserve">под вакуумом в течение часа. </w:t>
      </w:r>
      <w:r w:rsidRPr="001E2385">
        <w:rPr>
          <w:rFonts w:ascii="Times New Roman" w:hAnsi="Times New Roman" w:cs="Times New Roman"/>
        </w:rPr>
        <w:t xml:space="preserve">Затем </w:t>
      </w:r>
      <w:r w:rsidRPr="001E2385">
        <w:rPr>
          <w:rFonts w:ascii="Times New Roman" w:hAnsi="Times New Roman" w:cs="Times New Roman"/>
        </w:rPr>
        <w:lastRenderedPageBreak/>
        <w:t xml:space="preserve">вакуумным переносом в ЯМР ампулу добавлялась смесь дейтерированных фреонов </w:t>
      </w:r>
      <w:r w:rsidRPr="001E2385">
        <w:rPr>
          <w:rFonts w:ascii="Times New Roman" w:hAnsi="Times New Roman" w:cs="Times New Roman"/>
          <w:lang w:val="en-US"/>
        </w:rPr>
        <w:t>CDF</w:t>
      </w:r>
      <w:r w:rsidRPr="001E2385">
        <w:rPr>
          <w:rFonts w:ascii="Times New Roman" w:hAnsi="Times New Roman" w:cs="Times New Roman"/>
          <w:vertAlign w:val="subscript"/>
        </w:rPr>
        <w:t>3</w:t>
      </w:r>
      <w:r w:rsidRPr="001E2385">
        <w:rPr>
          <w:rFonts w:ascii="Times New Roman" w:hAnsi="Times New Roman" w:cs="Times New Roman"/>
        </w:rPr>
        <w:t>/</w:t>
      </w:r>
      <w:r w:rsidRPr="001E2385">
        <w:rPr>
          <w:rFonts w:ascii="Times New Roman" w:hAnsi="Times New Roman" w:cs="Times New Roman"/>
          <w:lang w:val="en-US"/>
        </w:rPr>
        <w:t>CDF</w:t>
      </w:r>
      <w:r w:rsidRPr="001E2385">
        <w:rPr>
          <w:rFonts w:ascii="Times New Roman" w:hAnsi="Times New Roman" w:cs="Times New Roman"/>
          <w:vertAlign w:val="subscript"/>
        </w:rPr>
        <w:t>2</w:t>
      </w:r>
      <w:r w:rsidRPr="001E2385">
        <w:rPr>
          <w:rFonts w:ascii="Times New Roman" w:hAnsi="Times New Roman" w:cs="Times New Roman"/>
          <w:lang w:val="en-US"/>
        </w:rPr>
        <w:t>Cl</w:t>
      </w:r>
      <w:r w:rsidRPr="001E2385">
        <w:rPr>
          <w:rFonts w:ascii="Times New Roman" w:hAnsi="Times New Roman" w:cs="Times New Roman"/>
        </w:rPr>
        <w:t xml:space="preserve">, предварительно очищенная от следов воды путем трехкратной </w:t>
      </w:r>
      <w:r w:rsidR="00BE042E" w:rsidRPr="001E2385">
        <w:rPr>
          <w:rFonts w:ascii="Times New Roman" w:hAnsi="Times New Roman" w:cs="Times New Roman"/>
        </w:rPr>
        <w:t>конденс</w:t>
      </w:r>
      <w:r w:rsidRPr="001E2385">
        <w:rPr>
          <w:rFonts w:ascii="Times New Roman" w:hAnsi="Times New Roman" w:cs="Times New Roman"/>
        </w:rPr>
        <w:t xml:space="preserve">ации </w:t>
      </w:r>
      <w:r w:rsidR="00BE042E" w:rsidRPr="001E2385">
        <w:rPr>
          <w:rFonts w:ascii="Times New Roman" w:hAnsi="Times New Roman" w:cs="Times New Roman"/>
        </w:rPr>
        <w:t xml:space="preserve">на </w:t>
      </w:r>
      <w:r w:rsidR="00BE042E" w:rsidRPr="001E2385">
        <w:rPr>
          <w:rFonts w:ascii="Times New Roman" w:hAnsi="Times New Roman" w:cs="Times New Roman"/>
          <w:lang w:val="en-US"/>
        </w:rPr>
        <w:t>Al</w:t>
      </w:r>
      <w:r w:rsidR="00BE042E" w:rsidRPr="001E2385">
        <w:rPr>
          <w:rFonts w:ascii="Times New Roman" w:hAnsi="Times New Roman" w:cs="Times New Roman"/>
          <w:vertAlign w:val="subscript"/>
        </w:rPr>
        <w:t>2</w:t>
      </w:r>
      <w:r w:rsidR="00BE042E" w:rsidRPr="001E2385">
        <w:rPr>
          <w:rFonts w:ascii="Times New Roman" w:hAnsi="Times New Roman" w:cs="Times New Roman"/>
          <w:lang w:val="en-US"/>
        </w:rPr>
        <w:t>O</w:t>
      </w:r>
      <w:r w:rsidR="00BE042E" w:rsidRPr="001E2385">
        <w:rPr>
          <w:rFonts w:ascii="Times New Roman" w:hAnsi="Times New Roman" w:cs="Times New Roman"/>
          <w:vertAlign w:val="subscript"/>
        </w:rPr>
        <w:t>3</w:t>
      </w:r>
      <w:r w:rsidR="00BE042E" w:rsidRPr="001E2385">
        <w:rPr>
          <w:rFonts w:ascii="Times New Roman" w:hAnsi="Times New Roman" w:cs="Times New Roman"/>
        </w:rPr>
        <w:t xml:space="preserve">. </w:t>
      </w:r>
    </w:p>
    <w:p w:rsidR="00257A68" w:rsidRPr="001E2385" w:rsidRDefault="00257A68"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Дейтерирование образцов проводили </w:t>
      </w:r>
      <w:r w:rsidR="00AE6D07" w:rsidRPr="001E2385">
        <w:rPr>
          <w:rFonts w:ascii="Times New Roman" w:hAnsi="Times New Roman" w:cs="Times New Roman"/>
        </w:rPr>
        <w:t>следующим образом. В ампулу с</w:t>
      </w:r>
      <w:r w:rsidRPr="001E2385">
        <w:rPr>
          <w:rFonts w:ascii="Times New Roman" w:hAnsi="Times New Roman" w:cs="Times New Roman"/>
        </w:rPr>
        <w:t xml:space="preserve"> уже </w:t>
      </w:r>
      <w:r w:rsidR="00AE6D07" w:rsidRPr="001E2385">
        <w:rPr>
          <w:rFonts w:ascii="Times New Roman" w:hAnsi="Times New Roman" w:cs="Times New Roman"/>
        </w:rPr>
        <w:t xml:space="preserve">содержащимися исследуемыми веществами </w:t>
      </w:r>
      <w:r w:rsidRPr="001E2385">
        <w:rPr>
          <w:rFonts w:ascii="Times New Roman" w:hAnsi="Times New Roman" w:cs="Times New Roman"/>
        </w:rPr>
        <w:t xml:space="preserve">добавляли 20 мкл дейтерированного метанола </w:t>
      </w:r>
      <w:r w:rsidR="009F5783" w:rsidRPr="001E2385">
        <w:rPr>
          <w:rFonts w:ascii="Times New Roman" w:hAnsi="Times New Roman" w:cs="Times New Roman"/>
          <w:lang w:val="en-US"/>
        </w:rPr>
        <w:t>CH</w:t>
      </w:r>
      <w:r w:rsidR="009F5783" w:rsidRPr="001E2385">
        <w:rPr>
          <w:rFonts w:ascii="Times New Roman" w:hAnsi="Times New Roman" w:cs="Times New Roman"/>
          <w:vertAlign w:val="subscript"/>
        </w:rPr>
        <w:t>3</w:t>
      </w:r>
      <w:r w:rsidRPr="001E2385">
        <w:rPr>
          <w:rFonts w:ascii="Times New Roman" w:hAnsi="Times New Roman" w:cs="Times New Roman"/>
          <w:lang w:val="en-US"/>
        </w:rPr>
        <w:t>OD</w:t>
      </w:r>
      <w:r w:rsidRPr="001E2385">
        <w:rPr>
          <w:rFonts w:ascii="Times New Roman" w:hAnsi="Times New Roman" w:cs="Times New Roman"/>
        </w:rPr>
        <w:t xml:space="preserve">. </w:t>
      </w:r>
      <w:r w:rsidR="009F5783" w:rsidRPr="001E2385">
        <w:rPr>
          <w:rFonts w:ascii="Times New Roman" w:hAnsi="Times New Roman" w:cs="Times New Roman"/>
        </w:rPr>
        <w:t>Затем, как и в случае с недейтерированным образцом, присоединяли ампулу к линии Шленка и проводили те же манипул</w:t>
      </w:r>
      <w:r w:rsidR="00AE6D07" w:rsidRPr="001E2385">
        <w:rPr>
          <w:rFonts w:ascii="Times New Roman" w:hAnsi="Times New Roman" w:cs="Times New Roman"/>
        </w:rPr>
        <w:t>я</w:t>
      </w:r>
      <w:r w:rsidR="009F5783" w:rsidRPr="001E2385">
        <w:rPr>
          <w:rFonts w:ascii="Times New Roman" w:hAnsi="Times New Roman" w:cs="Times New Roman"/>
        </w:rPr>
        <w:t xml:space="preserve">ции по откачке растворителя и </w:t>
      </w:r>
      <w:r w:rsidR="00AE6D07" w:rsidRPr="001E2385">
        <w:rPr>
          <w:rFonts w:ascii="Times New Roman" w:hAnsi="Times New Roman" w:cs="Times New Roman"/>
        </w:rPr>
        <w:t xml:space="preserve">конденсации </w:t>
      </w:r>
      <w:r w:rsidR="009F5783" w:rsidRPr="001E2385">
        <w:rPr>
          <w:rFonts w:ascii="Times New Roman" w:hAnsi="Times New Roman" w:cs="Times New Roman"/>
        </w:rPr>
        <w:t xml:space="preserve">фреона. </w:t>
      </w:r>
    </w:p>
    <w:p w:rsidR="00D515DC" w:rsidRPr="001E2385" w:rsidRDefault="00924D74" w:rsidP="00F359F6">
      <w:pPr>
        <w:pStyle w:val="5"/>
        <w:numPr>
          <w:ilvl w:val="1"/>
          <w:numId w:val="27"/>
        </w:numPr>
        <w:ind w:firstLine="720"/>
        <w:jc w:val="both"/>
        <w:rPr>
          <w:sz w:val="28"/>
          <w:szCs w:val="28"/>
        </w:rPr>
      </w:pPr>
      <w:r w:rsidRPr="001E2385">
        <w:rPr>
          <w:sz w:val="28"/>
          <w:szCs w:val="28"/>
        </w:rPr>
        <w:t xml:space="preserve">ЯМР измерения </w:t>
      </w:r>
    </w:p>
    <w:p w:rsidR="00924D74" w:rsidRPr="001E2385" w:rsidRDefault="00924D74" w:rsidP="00F359F6">
      <w:pPr>
        <w:pStyle w:val="5"/>
        <w:spacing w:line="360" w:lineRule="auto"/>
        <w:ind w:firstLine="720"/>
        <w:jc w:val="both"/>
        <w:rPr>
          <w:b w:val="0"/>
          <w:sz w:val="24"/>
          <w:szCs w:val="24"/>
        </w:rPr>
      </w:pPr>
      <w:r w:rsidRPr="001E2385">
        <w:rPr>
          <w:b w:val="0"/>
          <w:sz w:val="24"/>
          <w:szCs w:val="24"/>
        </w:rPr>
        <w:t xml:space="preserve">Жидкостные спектры ЯМР были получены на спектрометре Bruker 500 МГц Avance III (магнитное поле – 11.747 Тл; частота на ядрах </w:t>
      </w:r>
      <w:r w:rsidRPr="001E2385">
        <w:rPr>
          <w:b w:val="0"/>
          <w:sz w:val="24"/>
          <w:szCs w:val="24"/>
          <w:vertAlign w:val="superscript"/>
        </w:rPr>
        <w:t>1</w:t>
      </w:r>
      <w:r w:rsidRPr="001E2385">
        <w:rPr>
          <w:b w:val="0"/>
          <w:sz w:val="24"/>
          <w:szCs w:val="24"/>
        </w:rPr>
        <w:t xml:space="preserve">H – 500.13 МГц, </w:t>
      </w:r>
      <w:r w:rsidRPr="001E2385">
        <w:rPr>
          <w:b w:val="0"/>
          <w:sz w:val="24"/>
          <w:szCs w:val="24"/>
          <w:vertAlign w:val="superscript"/>
        </w:rPr>
        <w:t>31</w:t>
      </w:r>
      <w:r w:rsidRPr="001E2385">
        <w:rPr>
          <w:b w:val="0"/>
          <w:sz w:val="24"/>
          <w:szCs w:val="24"/>
        </w:rPr>
        <w:t xml:space="preserve">P – 202.457 МГц, </w:t>
      </w:r>
      <w:r w:rsidRPr="001E2385">
        <w:rPr>
          <w:b w:val="0"/>
          <w:sz w:val="24"/>
          <w:szCs w:val="24"/>
          <w:vertAlign w:val="superscript"/>
        </w:rPr>
        <w:t>13</w:t>
      </w:r>
      <w:r w:rsidRPr="001E2385">
        <w:rPr>
          <w:b w:val="0"/>
          <w:sz w:val="24"/>
          <w:szCs w:val="24"/>
        </w:rPr>
        <w:t xml:space="preserve">C – 125.758 МГц, </w:t>
      </w:r>
      <w:r w:rsidRPr="001E2385">
        <w:rPr>
          <w:b w:val="0"/>
          <w:sz w:val="24"/>
          <w:szCs w:val="24"/>
          <w:vertAlign w:val="superscript"/>
        </w:rPr>
        <w:t>19</w:t>
      </w:r>
      <w:r w:rsidRPr="001E2385">
        <w:rPr>
          <w:b w:val="0"/>
          <w:sz w:val="24"/>
          <w:szCs w:val="24"/>
        </w:rPr>
        <w:t xml:space="preserve">F – 470.592 МГц; датчик – двухканальный широкополосный для растворов) в Ресурсном центре «Магнитно–резонансные методы исследования» Научного Парка СПбГУ. </w:t>
      </w:r>
    </w:p>
    <w:p w:rsidR="0070378B" w:rsidRPr="001E2385" w:rsidRDefault="00924D74"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Число сканов для </w:t>
      </w:r>
      <w:r w:rsidRPr="001E2385">
        <w:rPr>
          <w:rFonts w:ascii="Times New Roman" w:hAnsi="Times New Roman" w:cs="Times New Roman"/>
          <w:vertAlign w:val="superscript"/>
        </w:rPr>
        <w:t>1</w:t>
      </w:r>
      <w:r w:rsidRPr="001E2385">
        <w:rPr>
          <w:rFonts w:ascii="Times New Roman" w:hAnsi="Times New Roman" w:cs="Times New Roman"/>
        </w:rPr>
        <w:t xml:space="preserve">H – 16, </w:t>
      </w:r>
      <w:r w:rsidRPr="001E2385">
        <w:rPr>
          <w:rFonts w:ascii="Times New Roman" w:hAnsi="Times New Roman" w:cs="Times New Roman"/>
          <w:vertAlign w:val="superscript"/>
        </w:rPr>
        <w:t>31</w:t>
      </w:r>
      <w:r w:rsidRPr="001E2385">
        <w:rPr>
          <w:rFonts w:ascii="Times New Roman" w:hAnsi="Times New Roman" w:cs="Times New Roman"/>
        </w:rPr>
        <w:t>P{</w:t>
      </w:r>
      <w:r w:rsidRPr="001E2385">
        <w:rPr>
          <w:rFonts w:ascii="Times New Roman" w:hAnsi="Times New Roman" w:cs="Times New Roman"/>
          <w:vertAlign w:val="superscript"/>
        </w:rPr>
        <w:t>1</w:t>
      </w:r>
      <w:r w:rsidRPr="001E2385">
        <w:rPr>
          <w:rFonts w:ascii="Times New Roman" w:hAnsi="Times New Roman" w:cs="Times New Roman"/>
        </w:rPr>
        <w:t xml:space="preserve">H} – 256, </w:t>
      </w:r>
      <w:r w:rsidRPr="001E2385">
        <w:rPr>
          <w:rFonts w:ascii="Times New Roman" w:hAnsi="Times New Roman" w:cs="Times New Roman"/>
          <w:vertAlign w:val="superscript"/>
        </w:rPr>
        <w:t>13</w:t>
      </w:r>
      <w:r w:rsidRPr="001E2385">
        <w:rPr>
          <w:rFonts w:ascii="Times New Roman" w:hAnsi="Times New Roman" w:cs="Times New Roman"/>
        </w:rPr>
        <w:t>С{</w:t>
      </w:r>
      <w:r w:rsidRPr="001E2385">
        <w:rPr>
          <w:rFonts w:ascii="Times New Roman" w:hAnsi="Times New Roman" w:cs="Times New Roman"/>
          <w:vertAlign w:val="superscript"/>
        </w:rPr>
        <w:t>1</w:t>
      </w:r>
      <w:r w:rsidRPr="001E2385">
        <w:rPr>
          <w:rFonts w:ascii="Times New Roman" w:hAnsi="Times New Roman" w:cs="Times New Roman"/>
        </w:rPr>
        <w:t xml:space="preserve">H} ‒ 32, </w:t>
      </w:r>
      <w:r w:rsidRPr="001E2385">
        <w:rPr>
          <w:rFonts w:ascii="Times New Roman" w:hAnsi="Times New Roman" w:cs="Times New Roman"/>
          <w:vertAlign w:val="superscript"/>
        </w:rPr>
        <w:t>19</w:t>
      </w:r>
      <w:r w:rsidRPr="001E2385">
        <w:rPr>
          <w:rFonts w:ascii="Times New Roman" w:hAnsi="Times New Roman" w:cs="Times New Roman"/>
        </w:rPr>
        <w:t>F{</w:t>
      </w:r>
      <w:r w:rsidRPr="001E2385">
        <w:rPr>
          <w:rFonts w:ascii="Times New Roman" w:hAnsi="Times New Roman" w:cs="Times New Roman"/>
          <w:vertAlign w:val="superscript"/>
        </w:rPr>
        <w:t>1</w:t>
      </w:r>
      <w:r w:rsidRPr="001E2385">
        <w:rPr>
          <w:rFonts w:ascii="Times New Roman" w:hAnsi="Times New Roman" w:cs="Times New Roman"/>
        </w:rPr>
        <w:t xml:space="preserve">H} ‒ 64. Задержка между импульсами для </w:t>
      </w:r>
      <w:r w:rsidRPr="001E2385">
        <w:rPr>
          <w:rFonts w:ascii="Times New Roman" w:hAnsi="Times New Roman" w:cs="Times New Roman"/>
          <w:vertAlign w:val="superscript"/>
        </w:rPr>
        <w:t>1</w:t>
      </w:r>
      <w:r w:rsidRPr="001E2385">
        <w:rPr>
          <w:rFonts w:ascii="Times New Roman" w:hAnsi="Times New Roman" w:cs="Times New Roman"/>
        </w:rPr>
        <w:t xml:space="preserve">H – 4.3 с, </w:t>
      </w:r>
      <w:r w:rsidRPr="001E2385">
        <w:rPr>
          <w:rFonts w:ascii="Times New Roman" w:hAnsi="Times New Roman" w:cs="Times New Roman"/>
          <w:vertAlign w:val="superscript"/>
        </w:rPr>
        <w:t>31</w:t>
      </w:r>
      <w:r w:rsidRPr="001E2385">
        <w:rPr>
          <w:rFonts w:ascii="Times New Roman" w:hAnsi="Times New Roman" w:cs="Times New Roman"/>
        </w:rPr>
        <w:t xml:space="preserve">P – 3.2 с, </w:t>
      </w:r>
      <w:r w:rsidRPr="001E2385">
        <w:rPr>
          <w:rFonts w:ascii="Times New Roman" w:hAnsi="Times New Roman" w:cs="Times New Roman"/>
          <w:vertAlign w:val="superscript"/>
        </w:rPr>
        <w:t>13</w:t>
      </w:r>
      <w:r w:rsidRPr="001E2385">
        <w:rPr>
          <w:rFonts w:ascii="Times New Roman" w:hAnsi="Times New Roman" w:cs="Times New Roman"/>
        </w:rPr>
        <w:t xml:space="preserve">С ‒ 2.6 с, </w:t>
      </w:r>
      <w:r w:rsidRPr="001E2385">
        <w:rPr>
          <w:rFonts w:ascii="Times New Roman" w:hAnsi="Times New Roman" w:cs="Times New Roman"/>
          <w:vertAlign w:val="superscript"/>
        </w:rPr>
        <w:t>19</w:t>
      </w:r>
      <w:r w:rsidRPr="001E2385">
        <w:rPr>
          <w:rFonts w:ascii="Times New Roman" w:hAnsi="Times New Roman" w:cs="Times New Roman"/>
        </w:rPr>
        <w:t xml:space="preserve">F ‒ 4.0 с. Получены спектры как при комнатной температуре, так и низкотемпературные спектры </w:t>
      </w:r>
      <w:r w:rsidR="005D0D28" w:rsidRPr="001E2385">
        <w:rPr>
          <w:rFonts w:ascii="Times New Roman" w:hAnsi="Times New Roman" w:cs="Times New Roman"/>
        </w:rPr>
        <w:t xml:space="preserve">при </w:t>
      </w:r>
      <w:r w:rsidR="008C74E9" w:rsidRPr="001E2385">
        <w:rPr>
          <w:rFonts w:ascii="Times New Roman" w:hAnsi="Times New Roman" w:cs="Times New Roman"/>
        </w:rPr>
        <w:t>100</w:t>
      </w:r>
      <w:r w:rsidRPr="001E2385">
        <w:rPr>
          <w:rFonts w:ascii="Times New Roman" w:hAnsi="Times New Roman" w:cs="Times New Roman"/>
        </w:rPr>
        <w:t xml:space="preserve"> K. Значения химических сдвигов приведены в следующих шкалах: для </w:t>
      </w:r>
      <w:r w:rsidRPr="001E2385">
        <w:rPr>
          <w:rFonts w:ascii="Times New Roman" w:hAnsi="Times New Roman" w:cs="Times New Roman"/>
          <w:vertAlign w:val="superscript"/>
        </w:rPr>
        <w:t>1</w:t>
      </w:r>
      <w:r w:rsidRPr="001E2385">
        <w:rPr>
          <w:rFonts w:ascii="Times New Roman" w:hAnsi="Times New Roman" w:cs="Times New Roman"/>
        </w:rPr>
        <w:t xml:space="preserve">H – тетраметилсилан (ТМС), для </w:t>
      </w:r>
      <w:r w:rsidRPr="001E2385">
        <w:rPr>
          <w:rFonts w:ascii="Times New Roman" w:hAnsi="Times New Roman" w:cs="Times New Roman"/>
          <w:vertAlign w:val="superscript"/>
        </w:rPr>
        <w:t>31</w:t>
      </w:r>
      <w:r w:rsidRPr="001E2385">
        <w:rPr>
          <w:rFonts w:ascii="Times New Roman" w:hAnsi="Times New Roman" w:cs="Times New Roman"/>
        </w:rPr>
        <w:t>P ‒ H</w:t>
      </w:r>
      <w:r w:rsidRPr="001E2385">
        <w:rPr>
          <w:rFonts w:ascii="Times New Roman" w:hAnsi="Times New Roman" w:cs="Times New Roman"/>
          <w:vertAlign w:val="subscript"/>
        </w:rPr>
        <w:t>3</w:t>
      </w:r>
      <w:r w:rsidRPr="001E2385">
        <w:rPr>
          <w:rFonts w:ascii="Times New Roman" w:hAnsi="Times New Roman" w:cs="Times New Roman"/>
        </w:rPr>
        <w:t>PO</w:t>
      </w:r>
      <w:r w:rsidRPr="001E2385">
        <w:rPr>
          <w:rFonts w:ascii="Times New Roman" w:hAnsi="Times New Roman" w:cs="Times New Roman"/>
          <w:vertAlign w:val="subscript"/>
        </w:rPr>
        <w:t xml:space="preserve">4 </w:t>
      </w:r>
      <w:r w:rsidRPr="001E2385">
        <w:rPr>
          <w:rFonts w:ascii="Times New Roman" w:hAnsi="Times New Roman" w:cs="Times New Roman"/>
        </w:rPr>
        <w:t xml:space="preserve">(раствор 85% в воде), для </w:t>
      </w:r>
      <w:r w:rsidRPr="001E2385">
        <w:rPr>
          <w:rFonts w:ascii="Times New Roman" w:hAnsi="Times New Roman" w:cs="Times New Roman"/>
          <w:vertAlign w:val="superscript"/>
        </w:rPr>
        <w:t>13</w:t>
      </w:r>
      <w:r w:rsidR="00B66EFC" w:rsidRPr="001E2385">
        <w:rPr>
          <w:rFonts w:ascii="Times New Roman" w:hAnsi="Times New Roman" w:cs="Times New Roman"/>
        </w:rPr>
        <w:t>С ‒ ТМС.</w:t>
      </w:r>
      <w:r w:rsidR="00AE6D07" w:rsidRPr="001E2385">
        <w:rPr>
          <w:rFonts w:ascii="Times New Roman" w:hAnsi="Times New Roman" w:cs="Times New Roman"/>
        </w:rPr>
        <w:t xml:space="preserve"> </w:t>
      </w:r>
      <w:r w:rsidR="005D0D28" w:rsidRPr="001E2385">
        <w:rPr>
          <w:rFonts w:ascii="Times New Roman" w:hAnsi="Times New Roman" w:cs="Times New Roman"/>
        </w:rPr>
        <w:t xml:space="preserve">Калибровка химических сдвигов выполнялась автоматически с использованием рекомендованной </w:t>
      </w:r>
      <w:r w:rsidR="005D0D28" w:rsidRPr="001E2385">
        <w:rPr>
          <w:rFonts w:ascii="Times New Roman" w:hAnsi="Times New Roman" w:cs="Times New Roman"/>
          <w:lang w:val="en-US"/>
        </w:rPr>
        <w:t>IUPAC</w:t>
      </w:r>
      <w:r w:rsidR="005D0D28" w:rsidRPr="001E2385">
        <w:rPr>
          <w:rFonts w:ascii="Times New Roman" w:hAnsi="Times New Roman" w:cs="Times New Roman"/>
        </w:rPr>
        <w:t xml:space="preserve"> </w:t>
      </w:r>
      <w:proofErr w:type="gramStart"/>
      <w:r w:rsidR="005D0D28" w:rsidRPr="001E2385">
        <w:rPr>
          <w:rFonts w:ascii="Times New Roman" w:hAnsi="Times New Roman" w:cs="Times New Roman"/>
        </w:rPr>
        <w:t xml:space="preserve">шкалы </w:t>
      </w:r>
      <w:r w:rsidR="005D0D28" w:rsidRPr="001E2385">
        <w:rPr>
          <w:rFonts w:ascii="Times New Roman" w:hAnsi="Times New Roman" w:cs="Times New Roman"/>
          <w:lang w:val="en-US"/>
        </w:rPr>
        <w:sym w:font="Symbol" w:char="F058"/>
      </w:r>
      <w:r w:rsidR="005D0D28" w:rsidRPr="001E2385">
        <w:rPr>
          <w:rFonts w:ascii="Times New Roman" w:hAnsi="Times New Roman" w:cs="Times New Roman"/>
        </w:rPr>
        <w:t xml:space="preserve"> [</w:t>
      </w:r>
      <w:proofErr w:type="gramEnd"/>
      <w:r w:rsidR="00100F81" w:rsidRPr="001E2385">
        <w:rPr>
          <w:rFonts w:ascii="Times New Roman" w:hAnsi="Times New Roman" w:cs="Times New Roman"/>
        </w:rPr>
        <w:fldChar w:fldCharType="begin"/>
      </w:r>
      <w:r w:rsidR="00100F81" w:rsidRPr="001E2385">
        <w:rPr>
          <w:rFonts w:ascii="Times New Roman" w:hAnsi="Times New Roman" w:cs="Times New Roman"/>
        </w:rPr>
        <w:instrText xml:space="preserve"> HYPERLINK  \l "harris_NMR_nom" </w:instrText>
      </w:r>
      <w:r w:rsidR="00100F81" w:rsidRPr="001E2385">
        <w:rPr>
          <w:rFonts w:ascii="Times New Roman" w:hAnsi="Times New Roman" w:cs="Times New Roman"/>
        </w:rPr>
      </w:r>
      <w:r w:rsidR="00100F81" w:rsidRPr="001E2385">
        <w:rPr>
          <w:rFonts w:ascii="Times New Roman" w:hAnsi="Times New Roman" w:cs="Times New Roman"/>
        </w:rPr>
        <w:fldChar w:fldCharType="separate"/>
      </w:r>
      <w:r w:rsidR="002D62FA" w:rsidRPr="001E2385">
        <w:rPr>
          <w:rStyle w:val="a4"/>
          <w:rFonts w:ascii="Times New Roman" w:hAnsi="Times New Roman" w:cs="Times New Roman"/>
        </w:rPr>
        <w:t>8</w:t>
      </w:r>
      <w:r w:rsidR="00100F81" w:rsidRPr="001E2385">
        <w:rPr>
          <w:rStyle w:val="a4"/>
          <w:rFonts w:ascii="Times New Roman" w:hAnsi="Times New Roman" w:cs="Times New Roman"/>
        </w:rPr>
        <w:t>4</w:t>
      </w:r>
      <w:r w:rsidR="00100F81" w:rsidRPr="001E2385">
        <w:rPr>
          <w:rFonts w:ascii="Times New Roman" w:hAnsi="Times New Roman" w:cs="Times New Roman"/>
        </w:rPr>
        <w:fldChar w:fldCharType="end"/>
      </w:r>
      <w:r w:rsidR="005D0D28" w:rsidRPr="001E2385">
        <w:rPr>
          <w:rFonts w:ascii="Times New Roman" w:hAnsi="Times New Roman" w:cs="Times New Roman"/>
        </w:rPr>
        <w:t xml:space="preserve">]. </w:t>
      </w:r>
      <w:r w:rsidRPr="001E2385">
        <w:rPr>
          <w:rFonts w:ascii="Times New Roman" w:hAnsi="Times New Roman" w:cs="Times New Roman"/>
        </w:rPr>
        <w:t>Первичная обработка спектров производилась в программе TopSpin</w:t>
      </w:r>
      <w:r w:rsidR="008C74E9" w:rsidRPr="001E2385">
        <w:rPr>
          <w:rFonts w:ascii="Times New Roman" w:hAnsi="Times New Roman" w:cs="Times New Roman"/>
        </w:rPr>
        <w:t xml:space="preserve"> [</w:t>
      </w:r>
      <w:hyperlink w:anchor="bruker" w:history="1">
        <w:r w:rsidR="00100F81" w:rsidRPr="001E2385">
          <w:rPr>
            <w:rStyle w:val="a4"/>
            <w:rFonts w:ascii="Times New Roman" w:hAnsi="Times New Roman" w:cs="Times New Roman"/>
          </w:rPr>
          <w:t>85</w:t>
        </w:r>
      </w:hyperlink>
      <w:r w:rsidR="008C74E9" w:rsidRPr="001E2385">
        <w:rPr>
          <w:rFonts w:ascii="Times New Roman" w:hAnsi="Times New Roman" w:cs="Times New Roman"/>
        </w:rPr>
        <w:t>]</w:t>
      </w:r>
      <w:r w:rsidRPr="001E2385">
        <w:rPr>
          <w:rFonts w:ascii="Times New Roman" w:hAnsi="Times New Roman" w:cs="Times New Roman"/>
        </w:rPr>
        <w:t>, а последующая – с использованием программного пакета MestReNova</w:t>
      </w:r>
      <w:r w:rsidR="008C74E9" w:rsidRPr="001E2385">
        <w:rPr>
          <w:rFonts w:ascii="Times New Roman" w:hAnsi="Times New Roman" w:cs="Times New Roman"/>
        </w:rPr>
        <w:t xml:space="preserve"> [</w:t>
      </w:r>
      <w:hyperlink w:anchor="mestrelab" w:history="1">
        <w:r w:rsidR="00100F81" w:rsidRPr="001E2385">
          <w:rPr>
            <w:rStyle w:val="a4"/>
            <w:rFonts w:ascii="Times New Roman" w:hAnsi="Times New Roman" w:cs="Times New Roman"/>
          </w:rPr>
          <w:t>86</w:t>
        </w:r>
      </w:hyperlink>
      <w:r w:rsidR="008C74E9" w:rsidRPr="001E2385">
        <w:rPr>
          <w:rFonts w:ascii="Times New Roman" w:hAnsi="Times New Roman" w:cs="Times New Roman"/>
        </w:rPr>
        <w:t>]</w:t>
      </w:r>
      <w:r w:rsidRPr="001E2385">
        <w:rPr>
          <w:rFonts w:ascii="Times New Roman" w:hAnsi="Times New Roman" w:cs="Times New Roman"/>
        </w:rPr>
        <w:t>.</w:t>
      </w:r>
    </w:p>
    <w:p w:rsidR="00E42BC5" w:rsidRPr="001E2385" w:rsidRDefault="00E42BC5" w:rsidP="00F359F6">
      <w:pPr>
        <w:pStyle w:val="Default"/>
        <w:numPr>
          <w:ilvl w:val="1"/>
          <w:numId w:val="27"/>
        </w:numPr>
        <w:spacing w:line="360" w:lineRule="auto"/>
        <w:ind w:firstLine="720"/>
        <w:jc w:val="both"/>
        <w:rPr>
          <w:rFonts w:ascii="Times New Roman" w:hAnsi="Times New Roman" w:cs="Times New Roman"/>
          <w:b/>
          <w:sz w:val="28"/>
        </w:rPr>
      </w:pPr>
      <w:r w:rsidRPr="001E2385">
        <w:rPr>
          <w:rFonts w:ascii="Times New Roman" w:hAnsi="Times New Roman" w:cs="Times New Roman"/>
          <w:b/>
          <w:bCs/>
          <w:iCs/>
          <w:sz w:val="28"/>
        </w:rPr>
        <w:t xml:space="preserve">Методика определения степени дейтерирования </w:t>
      </w:r>
    </w:p>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Степень дейтерирования образцов вычислялась на основании экспериментальных значений относительных интегральных интенсивностей сигналов мостиковых протонов в спектре </w:t>
      </w:r>
      <w:r w:rsidRPr="001E2385">
        <w:rPr>
          <w:rFonts w:ascii="Times New Roman" w:hAnsi="Times New Roman" w:cs="Times New Roman"/>
          <w:vertAlign w:val="superscript"/>
        </w:rPr>
        <w:t>1</w:t>
      </w:r>
      <w:r w:rsidRPr="001E2385">
        <w:rPr>
          <w:rFonts w:ascii="Times New Roman" w:hAnsi="Times New Roman" w:cs="Times New Roman"/>
        </w:rPr>
        <w:t xml:space="preserve">Н с помощью статистической модели. </w:t>
      </w:r>
    </w:p>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Предполагалось, что при частичном дейтерировании образца дейтерий распределяется по водородным связям случайным образом. Для комплекса, содержащего две водородные связи с химически эквивалентными мостиковыми протонами, т.е. для циклического димера или гомосопряженного аниона состава 1:2, доли </w:t>
      </w:r>
      <w:r w:rsidRPr="001E2385">
        <w:rPr>
          <w:rFonts w:ascii="Times New Roman" w:hAnsi="Times New Roman" w:cs="Times New Roman"/>
          <w:i/>
          <w:lang w:val="en-US"/>
        </w:rPr>
        <w:t>P</w:t>
      </w:r>
      <w:r w:rsidRPr="001E2385">
        <w:rPr>
          <w:rFonts w:ascii="Times New Roman" w:hAnsi="Times New Roman" w:cs="Times New Roman"/>
        </w:rPr>
        <w:t xml:space="preserve"> различных изотопологов (</w:t>
      </w:r>
      <w:r w:rsidRPr="001E2385">
        <w:rPr>
          <w:rFonts w:ascii="Times New Roman" w:hAnsi="Times New Roman" w:cs="Times New Roman"/>
          <w:lang w:val="en-US"/>
        </w:rPr>
        <w:t>HH</w:t>
      </w:r>
      <w:r w:rsidRPr="001E2385">
        <w:rPr>
          <w:rFonts w:ascii="Times New Roman" w:hAnsi="Times New Roman" w:cs="Times New Roman"/>
        </w:rPr>
        <w:t xml:space="preserve">, </w:t>
      </w:r>
      <w:r w:rsidRPr="001E2385">
        <w:rPr>
          <w:rFonts w:ascii="Times New Roman" w:hAnsi="Times New Roman" w:cs="Times New Roman"/>
          <w:lang w:val="en-US"/>
        </w:rPr>
        <w:t>HD</w:t>
      </w:r>
      <w:r w:rsidRPr="001E2385">
        <w:rPr>
          <w:rFonts w:ascii="Times New Roman" w:hAnsi="Times New Roman" w:cs="Times New Roman"/>
        </w:rPr>
        <w:t xml:space="preserve">, </w:t>
      </w:r>
      <w:r w:rsidRPr="001E2385">
        <w:rPr>
          <w:rFonts w:ascii="Times New Roman" w:hAnsi="Times New Roman" w:cs="Times New Roman"/>
          <w:lang w:val="en-US"/>
        </w:rPr>
        <w:t>DD</w:t>
      </w:r>
      <w:r w:rsidRPr="001E2385">
        <w:rPr>
          <w:rFonts w:ascii="Times New Roman" w:hAnsi="Times New Roman" w:cs="Times New Roman"/>
        </w:rPr>
        <w:t>) находятся по формулам 1</w:t>
      </w:r>
      <w:r w:rsidR="002E58A8" w:rsidRPr="001E2385">
        <w:rPr>
          <w:rFonts w:ascii="Times New Roman" w:hAnsi="Times New Roman" w:cs="Times New Roman"/>
        </w:rPr>
        <w:t>8</w:t>
      </w:r>
      <w:r w:rsidRPr="001E2385">
        <w:rPr>
          <w:rFonts w:ascii="Times New Roman" w:hAnsi="Times New Roman" w:cs="Times New Roman"/>
        </w:rPr>
        <w:t xml:space="preserve"> – </w:t>
      </w:r>
      <w:r w:rsidR="002E58A8" w:rsidRPr="001E2385">
        <w:rPr>
          <w:rFonts w:ascii="Times New Roman" w:hAnsi="Times New Roman" w:cs="Times New Roman"/>
        </w:rPr>
        <w:t>20</w:t>
      </w:r>
      <w:r w:rsidRPr="001E2385">
        <w:rPr>
          <w:rFonts w:ascii="Times New Roman" w:hAnsi="Times New Roman" w:cs="Times New Roman"/>
        </w:rPr>
        <w:t>:</w:t>
      </w:r>
    </w:p>
    <w:tbl>
      <w:tblPr>
        <w:tblStyle w:val="41"/>
        <w:tblW w:w="0" w:type="auto"/>
        <w:tblLook w:val="04A0" w:firstRow="1" w:lastRow="0" w:firstColumn="1" w:lastColumn="0" w:noHBand="0" w:noVBand="1"/>
      </w:tblPr>
      <w:tblGrid>
        <w:gridCol w:w="8647"/>
        <w:gridCol w:w="698"/>
      </w:tblGrid>
      <w:tr w:rsidR="00E42BC5" w:rsidRPr="001E2385" w:rsidTr="001F56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7" w:type="dxa"/>
            <w:shd w:val="clear" w:color="auto" w:fill="FFFFFF" w:themeFill="background1"/>
          </w:tcPr>
          <w:p w:rsidR="00E42BC5" w:rsidRPr="001E2385" w:rsidRDefault="00E87A87" w:rsidP="00F359F6">
            <w:pPr>
              <w:pStyle w:val="Default"/>
              <w:spacing w:line="360" w:lineRule="auto"/>
              <w:ind w:firstLine="720"/>
              <w:jc w:val="both"/>
              <w:rPr>
                <w:rFonts w:ascii="Times New Roman" w:eastAsiaTheme="minorEastAsia" w:hAnsi="Times New Roman" w:cs="Times New Roman"/>
                <w:b w:val="0"/>
                <w:i/>
                <w:lang w:val="en-US"/>
              </w:rPr>
            </w:pPr>
            <m:oMathPara>
              <m:oMath>
                <m:sSub>
                  <m:sSubPr>
                    <m:ctrlPr>
                      <w:rPr>
                        <w:rFonts w:ascii="Cambria Math" w:hAnsi="Cambria Math" w:cs="Times New Roman"/>
                        <w:b w:val="0"/>
                        <w:i/>
                      </w:rPr>
                    </m:ctrlPr>
                  </m:sSubPr>
                  <m:e>
                    <m:r>
                      <m:rPr>
                        <m:nor/>
                      </m:rPr>
                      <w:rPr>
                        <w:rFonts w:ascii="Times New Roman" w:hAnsi="Times New Roman" w:cs="Times New Roman"/>
                        <w:b w:val="0"/>
                        <w:i/>
                        <w:lang w:val="en-US"/>
                      </w:rPr>
                      <m:t>P</m:t>
                    </m:r>
                  </m:e>
                  <m:sub>
                    <m:r>
                      <m:rPr>
                        <m:nor/>
                      </m:rPr>
                      <w:rPr>
                        <w:rFonts w:ascii="Times New Roman" w:hAnsi="Times New Roman" w:cs="Times New Roman"/>
                        <w:b w:val="0"/>
                        <w:lang w:val="en-US"/>
                      </w:rPr>
                      <m:t>HH</m:t>
                    </m:r>
                  </m:sub>
                </m:sSub>
                <m:r>
                  <m:rPr>
                    <m:nor/>
                  </m:rPr>
                  <w:rPr>
                    <w:rFonts w:ascii="Times New Roman" w:hAnsi="Times New Roman" w:cs="Times New Roman"/>
                    <w:b w:val="0"/>
                    <w:i/>
                    <w:lang w:val="en-US"/>
                  </w:rPr>
                  <m:t xml:space="preserve"> = </m:t>
                </m:r>
                <m:sSup>
                  <m:sSupPr>
                    <m:ctrlPr>
                      <w:rPr>
                        <w:rFonts w:ascii="Cambria Math" w:hAnsi="Cambria Math" w:cs="Times New Roman"/>
                        <w:b w:val="0"/>
                        <w:i/>
                      </w:rPr>
                    </m:ctrlPr>
                  </m:sSupPr>
                  <m:e>
                    <m:d>
                      <m:dPr>
                        <m:ctrlPr>
                          <w:rPr>
                            <w:rFonts w:ascii="Cambria Math" w:hAnsi="Cambria Math" w:cs="Times New Roman"/>
                            <w:b w:val="0"/>
                            <w:i/>
                          </w:rPr>
                        </m:ctrlPr>
                      </m:dPr>
                      <m:e>
                        <m:r>
                          <m:rPr>
                            <m:nor/>
                          </m:rPr>
                          <w:rPr>
                            <w:rFonts w:ascii="Times New Roman" w:hAnsi="Times New Roman" w:cs="Times New Roman"/>
                            <w:b w:val="0"/>
                            <w:lang w:val="en-US"/>
                          </w:rPr>
                          <m:t>1</m:t>
                        </m:r>
                        <m:r>
                          <m:rPr>
                            <m:sty m:val="bi"/>
                          </m:rPr>
                          <w:rPr>
                            <w:rFonts w:ascii="Cambria Math" w:hAnsi="Cambria Math" w:cs="Times New Roman"/>
                            <w:lang w:val="en-US"/>
                          </w:rPr>
                          <m:t>-</m:t>
                        </m:r>
                        <m:sSub>
                          <m:sSubPr>
                            <m:ctrlPr>
                              <w:rPr>
                                <w:rFonts w:ascii="Cambria Math" w:hAnsi="Cambria Math" w:cs="Times New Roman"/>
                                <w:b w:val="0"/>
                                <w:i/>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e>
                    </m:d>
                  </m:e>
                  <m:sup>
                    <m:r>
                      <m:rPr>
                        <m:nor/>
                      </m:rPr>
                      <w:rPr>
                        <w:rFonts w:ascii="Times New Roman" w:hAnsi="Times New Roman" w:cs="Times New Roman"/>
                        <w:b w:val="0"/>
                        <w:lang w:val="en-US"/>
                      </w:rPr>
                      <m:t>2</m:t>
                    </m:r>
                  </m:sup>
                </m:sSup>
              </m:oMath>
            </m:oMathPara>
          </w:p>
        </w:tc>
        <w:tc>
          <w:tcPr>
            <w:tcW w:w="698" w:type="dxa"/>
            <w:shd w:val="clear" w:color="auto" w:fill="FFFFFF" w:themeFill="background1"/>
          </w:tcPr>
          <w:p w:rsidR="00E42BC5" w:rsidRPr="001E2385" w:rsidRDefault="000110A7" w:rsidP="000110A7">
            <w:pPr>
              <w:pStyle w:val="Default"/>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lang w:val="en-US"/>
              </w:rPr>
            </w:pPr>
            <w:r>
              <w:rPr>
                <w:rFonts w:ascii="Times New Roman" w:hAnsi="Times New Roman" w:cs="Times New Roman"/>
                <w:b w:val="0"/>
              </w:rPr>
              <w:t>(</w:t>
            </w:r>
            <w:r w:rsidR="00E42BC5" w:rsidRPr="001E2385">
              <w:rPr>
                <w:rFonts w:ascii="Times New Roman" w:hAnsi="Times New Roman" w:cs="Times New Roman"/>
                <w:b w:val="0"/>
              </w:rPr>
              <w:t>1</w:t>
            </w:r>
            <w:r w:rsidR="002E58A8" w:rsidRPr="001E2385">
              <w:rPr>
                <w:rFonts w:ascii="Times New Roman" w:hAnsi="Times New Roman" w:cs="Times New Roman"/>
                <w:b w:val="0"/>
              </w:rPr>
              <w:t>8</w:t>
            </w:r>
            <w:r w:rsidR="00E42BC5" w:rsidRPr="001E2385">
              <w:rPr>
                <w:rFonts w:ascii="Times New Roman" w:hAnsi="Times New Roman" w:cs="Times New Roman"/>
                <w:b w:val="0"/>
                <w:lang w:val="en-US"/>
              </w:rPr>
              <w:t>)</w:t>
            </w:r>
          </w:p>
        </w:tc>
      </w:tr>
      <w:tr w:rsidR="00E42BC5" w:rsidRPr="001E2385" w:rsidTr="001F5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7" w:type="dxa"/>
            <w:shd w:val="clear" w:color="auto" w:fill="FFFFFF" w:themeFill="background1"/>
          </w:tcPr>
          <w:p w:rsidR="00E42BC5" w:rsidRPr="001E2385" w:rsidRDefault="00E87A87" w:rsidP="00F359F6">
            <w:pPr>
              <w:pStyle w:val="Default"/>
              <w:spacing w:line="360" w:lineRule="auto"/>
              <w:ind w:firstLine="720"/>
              <w:jc w:val="both"/>
              <w:rPr>
                <w:rFonts w:ascii="Times New Roman" w:eastAsiaTheme="minorEastAsia" w:hAnsi="Times New Roman" w:cs="Times New Roman"/>
                <w:b w:val="0"/>
                <w:i/>
              </w:rPr>
            </w:pPr>
            <m:oMathPara>
              <m:oMath>
                <m:sSub>
                  <m:sSubPr>
                    <m:ctrlPr>
                      <w:rPr>
                        <w:rFonts w:ascii="Cambria Math" w:hAnsi="Cambria Math" w:cs="Times New Roman"/>
                        <w:b w:val="0"/>
                        <w:bCs w:val="0"/>
                        <w:i/>
                      </w:rPr>
                    </m:ctrlPr>
                  </m:sSubPr>
                  <m:e>
                    <m:r>
                      <m:rPr>
                        <m:nor/>
                      </m:rPr>
                      <w:rPr>
                        <w:rFonts w:ascii="Times New Roman" w:hAnsi="Times New Roman" w:cs="Times New Roman"/>
                        <w:b w:val="0"/>
                        <w:i/>
                        <w:lang w:val="en-US"/>
                      </w:rPr>
                      <m:t>P</m:t>
                    </m:r>
                  </m:e>
                  <m:sub>
                    <m:r>
                      <m:rPr>
                        <m:nor/>
                      </m:rPr>
                      <w:rPr>
                        <w:rFonts w:ascii="Times New Roman" w:hAnsi="Times New Roman" w:cs="Times New Roman"/>
                        <w:b w:val="0"/>
                        <w:lang w:val="en-US"/>
                      </w:rPr>
                      <m:t>HD</m:t>
                    </m:r>
                  </m:sub>
                </m:sSub>
                <m:r>
                  <m:rPr>
                    <m:nor/>
                  </m:rPr>
                  <w:rPr>
                    <w:rFonts w:ascii="Cambria Math" w:hAnsi="Times New Roman" w:cs="Times New Roman"/>
                    <w:b w:val="0"/>
                    <w:i/>
                  </w:rPr>
                  <m:t xml:space="preserve"> </m:t>
                </m:r>
                <m:r>
                  <m:rPr>
                    <m:nor/>
                  </m:rPr>
                  <w:rPr>
                    <w:rFonts w:ascii="Times New Roman" w:hAnsi="Times New Roman" w:cs="Times New Roman"/>
                    <w:b w:val="0"/>
                    <w:i/>
                  </w:rPr>
                  <m:t>=</m:t>
                </m:r>
                <m:r>
                  <m:rPr>
                    <m:nor/>
                  </m:rPr>
                  <w:rPr>
                    <w:rFonts w:ascii="Cambria Math" w:hAnsi="Times New Roman" w:cs="Times New Roman"/>
                    <w:b w:val="0"/>
                    <w:i/>
                  </w:rPr>
                  <m:t xml:space="preserve"> </m:t>
                </m:r>
                <m:r>
                  <m:rPr>
                    <m:nor/>
                  </m:rPr>
                  <w:rPr>
                    <w:rFonts w:ascii="Times New Roman" w:hAnsi="Times New Roman" w:cs="Times New Roman"/>
                    <w:b w:val="0"/>
                  </w:rPr>
                  <m:t>2</m:t>
                </m:r>
                <m:d>
                  <m:dPr>
                    <m:ctrlPr>
                      <w:rPr>
                        <w:rFonts w:ascii="Cambria Math" w:hAnsi="Cambria Math" w:cs="Times New Roman"/>
                        <w:b w:val="0"/>
                        <w:i/>
                      </w:rPr>
                    </m:ctrlPr>
                  </m:dPr>
                  <m:e>
                    <m:r>
                      <m:rPr>
                        <m:nor/>
                      </m:rPr>
                      <w:rPr>
                        <w:rFonts w:ascii="Times New Roman" w:hAnsi="Times New Roman" w:cs="Times New Roman"/>
                        <w:b w:val="0"/>
                      </w:rPr>
                      <m:t>1</m:t>
                    </m:r>
                    <m:r>
                      <m:rPr>
                        <m:sty m:val="bi"/>
                      </m:rPr>
                      <w:rPr>
                        <w:rFonts w:ascii="Cambria Math" w:hAnsi="Cambria Math" w:cs="Times New Roman"/>
                      </w:rPr>
                      <m:t>-</m:t>
                    </m:r>
                    <m:sSub>
                      <m:sSubPr>
                        <m:ctrlPr>
                          <w:rPr>
                            <w:rFonts w:ascii="Cambria Math" w:hAnsi="Cambria Math" w:cs="Times New Roman"/>
                            <w:b w:val="0"/>
                            <w:bCs w:val="0"/>
                            <w:i/>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e>
                </m:d>
                <m:sSub>
                  <m:sSubPr>
                    <m:ctrlPr>
                      <w:rPr>
                        <w:rFonts w:ascii="Cambria Math" w:hAnsi="Cambria Math" w:cs="Times New Roman"/>
                        <w:b w:val="0"/>
                        <w:bCs w:val="0"/>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oMath>
            </m:oMathPara>
          </w:p>
        </w:tc>
        <w:tc>
          <w:tcPr>
            <w:tcW w:w="698" w:type="dxa"/>
            <w:shd w:val="clear" w:color="auto" w:fill="FFFFFF" w:themeFill="background1"/>
          </w:tcPr>
          <w:p w:rsidR="00E42BC5" w:rsidRPr="001E2385" w:rsidRDefault="000110A7" w:rsidP="000110A7">
            <w:pPr>
              <w:pStyle w:val="Defaul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rPr>
              <w:t>(</w:t>
            </w:r>
            <w:r w:rsidR="002E58A8" w:rsidRPr="001E2385">
              <w:rPr>
                <w:rFonts w:ascii="Times New Roman" w:hAnsi="Times New Roman" w:cs="Times New Roman"/>
                <w:lang w:val="en-US"/>
              </w:rPr>
              <w:t>19</w:t>
            </w:r>
            <w:r w:rsidR="00E42BC5" w:rsidRPr="001E2385">
              <w:rPr>
                <w:rFonts w:ascii="Times New Roman" w:hAnsi="Times New Roman" w:cs="Times New Roman"/>
                <w:lang w:val="en-US"/>
              </w:rPr>
              <w:t>)</w:t>
            </w:r>
          </w:p>
        </w:tc>
      </w:tr>
      <w:tr w:rsidR="00E42BC5" w:rsidRPr="001E2385" w:rsidTr="001F5642">
        <w:tc>
          <w:tcPr>
            <w:cnfStyle w:val="001000000000" w:firstRow="0" w:lastRow="0" w:firstColumn="1" w:lastColumn="0" w:oddVBand="0" w:evenVBand="0" w:oddHBand="0" w:evenHBand="0" w:firstRowFirstColumn="0" w:firstRowLastColumn="0" w:lastRowFirstColumn="0" w:lastRowLastColumn="0"/>
            <w:tcW w:w="8647" w:type="dxa"/>
            <w:shd w:val="clear" w:color="auto" w:fill="FFFFFF" w:themeFill="background1"/>
          </w:tcPr>
          <w:p w:rsidR="00E42BC5" w:rsidRPr="001E2385" w:rsidRDefault="00E87A87" w:rsidP="00F359F6">
            <w:pPr>
              <w:pStyle w:val="Default"/>
              <w:spacing w:line="360" w:lineRule="auto"/>
              <w:ind w:firstLine="720"/>
              <w:jc w:val="both"/>
              <w:rPr>
                <w:rFonts w:ascii="Times New Roman" w:hAnsi="Times New Roman" w:cs="Times New Roman"/>
                <w:b w:val="0"/>
                <w:i/>
              </w:rPr>
            </w:pPr>
            <m:oMathPara>
              <m:oMath>
                <m:sSub>
                  <m:sSubPr>
                    <m:ctrlPr>
                      <w:rPr>
                        <w:rFonts w:ascii="Cambria Math" w:hAnsi="Cambria Math" w:cs="Times New Roman"/>
                        <w:b w:val="0"/>
                        <w:bCs w:val="0"/>
                        <w:i/>
                      </w:rPr>
                    </m:ctrlPr>
                  </m:sSubPr>
                  <m:e>
                    <m:r>
                      <m:rPr>
                        <m:nor/>
                      </m:rPr>
                      <w:rPr>
                        <w:rFonts w:ascii="Times New Roman" w:hAnsi="Times New Roman" w:cs="Times New Roman"/>
                        <w:b w:val="0"/>
                        <w:i/>
                      </w:rPr>
                      <m:t>P</m:t>
                    </m:r>
                  </m:e>
                  <m:sub>
                    <m:r>
                      <m:rPr>
                        <m:nor/>
                      </m:rPr>
                      <w:rPr>
                        <w:rFonts w:ascii="Times New Roman" w:hAnsi="Times New Roman" w:cs="Times New Roman"/>
                        <w:b w:val="0"/>
                      </w:rPr>
                      <m:t>DD</m:t>
                    </m:r>
                  </m:sub>
                </m:sSub>
                <m:r>
                  <m:rPr>
                    <m:nor/>
                  </m:rPr>
                  <w:rPr>
                    <w:rFonts w:ascii="Cambria Math" w:hAnsi="Times New Roman" w:cs="Times New Roman"/>
                    <w:b w:val="0"/>
                    <w:i/>
                  </w:rPr>
                  <m:t xml:space="preserve"> </m:t>
                </m:r>
                <m:r>
                  <m:rPr>
                    <m:nor/>
                  </m:rPr>
                  <w:rPr>
                    <w:rFonts w:ascii="Times New Roman" w:hAnsi="Times New Roman" w:cs="Times New Roman"/>
                    <w:b w:val="0"/>
                    <w:i/>
                  </w:rPr>
                  <m:t xml:space="preserve">= </m:t>
                </m:r>
                <m:sSubSup>
                  <m:sSubSupPr>
                    <m:ctrlPr>
                      <w:rPr>
                        <w:rFonts w:ascii="Cambria Math" w:hAnsi="Cambria Math" w:cs="Times New Roman"/>
                        <w:b w:val="0"/>
                        <w:bCs w:val="0"/>
                        <w:i/>
                      </w:rPr>
                    </m:ctrlPr>
                  </m:sSubSupPr>
                  <m:e>
                    <m:r>
                      <m:rPr>
                        <m:nor/>
                      </m:rPr>
                      <w:rPr>
                        <w:rFonts w:ascii="Times New Roman" w:hAnsi="Times New Roman" w:cs="Times New Roman"/>
                        <w:b w:val="0"/>
                        <w:i/>
                      </w:rPr>
                      <m:t>x</m:t>
                    </m:r>
                  </m:e>
                  <m:sub>
                    <m:r>
                      <m:rPr>
                        <m:nor/>
                      </m:rPr>
                      <w:rPr>
                        <w:rFonts w:ascii="Times New Roman" w:hAnsi="Times New Roman" w:cs="Times New Roman"/>
                        <w:b w:val="0"/>
                      </w:rPr>
                      <m:t>D</m:t>
                    </m:r>
                  </m:sub>
                  <m:sup>
                    <m:r>
                      <m:rPr>
                        <m:nor/>
                      </m:rPr>
                      <w:rPr>
                        <w:rFonts w:ascii="Times New Roman" w:hAnsi="Times New Roman" w:cs="Times New Roman"/>
                        <w:b w:val="0"/>
                      </w:rPr>
                      <m:t>2</m:t>
                    </m:r>
                  </m:sup>
                </m:sSubSup>
                <m:r>
                  <m:rPr>
                    <m:sty m:val="bi"/>
                  </m:rPr>
                  <w:rPr>
                    <w:rFonts w:ascii="Cambria Math" w:hAnsi="Cambria Math" w:cs="Times New Roman"/>
                  </w:rPr>
                  <m:t xml:space="preserve"> </m:t>
                </m:r>
              </m:oMath>
            </m:oMathPara>
          </w:p>
        </w:tc>
        <w:tc>
          <w:tcPr>
            <w:tcW w:w="698" w:type="dxa"/>
            <w:shd w:val="clear" w:color="auto" w:fill="FFFFFF" w:themeFill="background1"/>
          </w:tcPr>
          <w:p w:rsidR="00E42BC5" w:rsidRPr="001E2385" w:rsidRDefault="000110A7" w:rsidP="000110A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rPr>
              <w:t>(</w:t>
            </w:r>
            <w:r w:rsidR="002E58A8" w:rsidRPr="001E2385">
              <w:rPr>
                <w:rFonts w:ascii="Times New Roman" w:hAnsi="Times New Roman" w:cs="Times New Roman"/>
                <w:lang w:val="en-US"/>
              </w:rPr>
              <w:t>20</w:t>
            </w:r>
            <w:r w:rsidR="00E42BC5" w:rsidRPr="001E2385">
              <w:rPr>
                <w:rFonts w:ascii="Times New Roman" w:hAnsi="Times New Roman" w:cs="Times New Roman"/>
                <w:lang w:val="en-US"/>
              </w:rPr>
              <w:t>)</w:t>
            </w:r>
          </w:p>
        </w:tc>
      </w:tr>
    </w:tbl>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где </w:t>
      </w:r>
      <w:r w:rsidRPr="001E2385">
        <w:rPr>
          <w:rFonts w:ascii="Times New Roman" w:hAnsi="Times New Roman" w:cs="Times New Roman"/>
          <w:i/>
          <w:lang w:val="en-US"/>
        </w:rPr>
        <w:t>x</w:t>
      </w:r>
      <w:r w:rsidRPr="001E2385">
        <w:rPr>
          <w:rFonts w:ascii="Times New Roman" w:hAnsi="Times New Roman" w:cs="Times New Roman"/>
          <w:vertAlign w:val="subscript"/>
          <w:lang w:val="en-US"/>
        </w:rPr>
        <w:t>D</w:t>
      </w:r>
      <w:r w:rsidRPr="001E2385">
        <w:rPr>
          <w:rFonts w:ascii="Times New Roman" w:hAnsi="Times New Roman" w:cs="Times New Roman"/>
        </w:rPr>
        <w:t xml:space="preserve"> – общая мольная доля дейтерия (степень дейтерирования образца). Графики зависимостей величин </w:t>
      </w:r>
      <w:r w:rsidRPr="001E2385">
        <w:rPr>
          <w:rFonts w:ascii="Times New Roman" w:hAnsi="Times New Roman" w:cs="Times New Roman"/>
          <w:i/>
          <w:lang w:val="en-US"/>
        </w:rPr>
        <w:t>P</w:t>
      </w:r>
      <w:r w:rsidRPr="001E2385">
        <w:rPr>
          <w:rFonts w:ascii="Times New Roman" w:hAnsi="Times New Roman" w:cs="Times New Roman"/>
          <w:vertAlign w:val="subscript"/>
          <w:lang w:val="en-US"/>
        </w:rPr>
        <w:t>HH</w:t>
      </w:r>
      <w:r w:rsidRPr="001E2385">
        <w:rPr>
          <w:rFonts w:ascii="Times New Roman" w:hAnsi="Times New Roman" w:cs="Times New Roman"/>
        </w:rPr>
        <w:t xml:space="preserve">, </w:t>
      </w:r>
      <w:r w:rsidRPr="001E2385">
        <w:rPr>
          <w:rFonts w:ascii="Times New Roman" w:hAnsi="Times New Roman" w:cs="Times New Roman"/>
          <w:i/>
          <w:lang w:val="en-US"/>
        </w:rPr>
        <w:t>P</w:t>
      </w:r>
      <w:r w:rsidRPr="001E2385">
        <w:rPr>
          <w:rFonts w:ascii="Times New Roman" w:hAnsi="Times New Roman" w:cs="Times New Roman"/>
          <w:vertAlign w:val="subscript"/>
          <w:lang w:val="en-US"/>
        </w:rPr>
        <w:t>HD</w:t>
      </w:r>
      <w:r w:rsidRPr="001E2385">
        <w:rPr>
          <w:rFonts w:ascii="Times New Roman" w:hAnsi="Times New Roman" w:cs="Times New Roman"/>
        </w:rPr>
        <w:t xml:space="preserve">, </w:t>
      </w:r>
      <w:r w:rsidRPr="001E2385">
        <w:rPr>
          <w:rFonts w:ascii="Times New Roman" w:hAnsi="Times New Roman" w:cs="Times New Roman"/>
          <w:i/>
          <w:lang w:val="en-US"/>
        </w:rPr>
        <w:t>P</w:t>
      </w:r>
      <w:r w:rsidRPr="001E2385">
        <w:rPr>
          <w:rFonts w:ascii="Times New Roman" w:hAnsi="Times New Roman" w:cs="Times New Roman"/>
          <w:vertAlign w:val="subscript"/>
          <w:lang w:val="en-US"/>
        </w:rPr>
        <w:t>DD</w:t>
      </w:r>
      <w:r w:rsidRPr="001E2385">
        <w:rPr>
          <w:rFonts w:ascii="Times New Roman" w:hAnsi="Times New Roman" w:cs="Times New Roman"/>
        </w:rPr>
        <w:t xml:space="preserve"> от </w:t>
      </w:r>
      <w:r w:rsidRPr="001E2385">
        <w:rPr>
          <w:rFonts w:ascii="Times New Roman" w:hAnsi="Times New Roman" w:cs="Times New Roman"/>
          <w:i/>
          <w:lang w:val="en-US"/>
        </w:rPr>
        <w:t>x</w:t>
      </w:r>
      <w:r w:rsidRPr="001E2385">
        <w:rPr>
          <w:rFonts w:ascii="Times New Roman" w:hAnsi="Times New Roman" w:cs="Times New Roman"/>
          <w:vertAlign w:val="subscript"/>
          <w:lang w:val="en-US"/>
        </w:rPr>
        <w:t>D</w:t>
      </w:r>
      <w:r w:rsidRPr="001E2385">
        <w:rPr>
          <w:rFonts w:ascii="Times New Roman" w:hAnsi="Times New Roman" w:cs="Times New Roman"/>
        </w:rPr>
        <w:t xml:space="preserve"> представлены на рисунке </w:t>
      </w:r>
      <w:r w:rsidR="00823DAA" w:rsidRPr="001E2385">
        <w:rPr>
          <w:rFonts w:ascii="Times New Roman" w:hAnsi="Times New Roman" w:cs="Times New Roman"/>
        </w:rPr>
        <w:t>2</w:t>
      </w:r>
      <w:r w:rsidRPr="001E2385">
        <w:rPr>
          <w:rFonts w:ascii="Times New Roman" w:hAnsi="Times New Roman" w:cs="Times New Roman"/>
        </w:rPr>
        <w:t>0.</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pStyle w:val="Default"/>
              <w:spacing w:line="360" w:lineRule="auto"/>
              <w:ind w:firstLine="720"/>
              <w:jc w:val="center"/>
              <w:rPr>
                <w:rFonts w:ascii="Times New Roman" w:hAnsi="Times New Roman" w:cs="Times New Roman"/>
              </w:rPr>
            </w:pPr>
            <w:r w:rsidRPr="001E2385">
              <w:rPr>
                <w:noProof/>
                <w:lang w:eastAsia="ru-RU"/>
              </w:rPr>
              <w:drawing>
                <wp:inline distT="0" distB="0" distL="0" distR="0" wp14:anchorId="48E4A409" wp14:editId="0675BE1F">
                  <wp:extent cx="3730624" cy="2967352"/>
                  <wp:effectExtent l="0" t="0" r="381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32651" cy="2968964"/>
                          </a:xfrm>
                          <a:prstGeom prst="rect">
                            <a:avLst/>
                          </a:prstGeom>
                        </pic:spPr>
                      </pic:pic>
                    </a:graphicData>
                  </a:graphic>
                </wp:inline>
              </w:drawing>
            </w:r>
          </w:p>
        </w:tc>
      </w:tr>
    </w:tbl>
    <w:p w:rsidR="00E42BC5" w:rsidRPr="001E2385" w:rsidRDefault="00E42BC5" w:rsidP="000110A7">
      <w:pPr>
        <w:pStyle w:val="Default"/>
        <w:spacing w:line="360" w:lineRule="auto"/>
        <w:jc w:val="both"/>
        <w:rPr>
          <w:rFonts w:ascii="Times New Roman" w:hAnsi="Times New Roman" w:cs="Times New Roman"/>
          <w:i/>
          <w:iCs/>
          <w:vertAlign w:val="subscript"/>
        </w:rPr>
      </w:pPr>
      <w:r w:rsidRPr="001E2385">
        <w:rPr>
          <w:rFonts w:ascii="Times New Roman" w:hAnsi="Times New Roman" w:cs="Times New Roman"/>
        </w:rPr>
        <w:t xml:space="preserve">Рис. </w:t>
      </w:r>
      <w:r w:rsidR="00823DAA" w:rsidRPr="001E2385">
        <w:rPr>
          <w:rFonts w:ascii="Times New Roman" w:hAnsi="Times New Roman" w:cs="Times New Roman"/>
        </w:rPr>
        <w:t>2</w:t>
      </w:r>
      <w:r w:rsidRPr="001E2385">
        <w:rPr>
          <w:rFonts w:ascii="Times New Roman" w:hAnsi="Times New Roman" w:cs="Times New Roman"/>
        </w:rPr>
        <w:t xml:space="preserve">0. </w:t>
      </w:r>
      <w:r w:rsidRPr="001E2385">
        <w:rPr>
          <w:rFonts w:ascii="Times New Roman" w:hAnsi="Times New Roman" w:cs="Times New Roman"/>
          <w:iCs/>
        </w:rPr>
        <w:t xml:space="preserve">График зависимости вероятности Р изотопологов HH, HD и DD циклических димеров и гомосопряженных анионов состава 1:2 фосфорсодержащих кислот от степени дейтерирования </w:t>
      </w:r>
      <w:r w:rsidRPr="001E2385">
        <w:rPr>
          <w:rFonts w:ascii="Times New Roman" w:hAnsi="Times New Roman" w:cs="Times New Roman"/>
          <w:i/>
          <w:iCs/>
        </w:rPr>
        <w:t>x</w:t>
      </w:r>
      <w:r w:rsidRPr="001E2385">
        <w:rPr>
          <w:rFonts w:ascii="Times New Roman" w:hAnsi="Times New Roman" w:cs="Times New Roman"/>
          <w:iCs/>
          <w:vertAlign w:val="subscript"/>
        </w:rPr>
        <w:t>D</w:t>
      </w:r>
      <w:r w:rsidRPr="001E2385">
        <w:rPr>
          <w:rFonts w:ascii="Times New Roman" w:hAnsi="Times New Roman" w:cs="Times New Roman"/>
          <w:i/>
          <w:iCs/>
          <w:vertAlign w:val="subscript"/>
        </w:rPr>
        <w:t>.</w:t>
      </w:r>
    </w:p>
    <w:p w:rsidR="00E42BC5" w:rsidRPr="001E2385" w:rsidRDefault="00E42BC5" w:rsidP="00F359F6">
      <w:pPr>
        <w:pStyle w:val="Default"/>
        <w:ind w:firstLine="720"/>
        <w:jc w:val="both"/>
        <w:rPr>
          <w:rFonts w:ascii="Cambria Math" w:hAnsi="Cambria Math" w:cs="Cambria Math"/>
          <w:sz w:val="20"/>
          <w:szCs w:val="20"/>
        </w:rPr>
      </w:pPr>
    </w:p>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С учетом числа резонирующих протонов, интегральные интенсивности сигналов </w:t>
      </w:r>
      <w:r w:rsidRPr="001E2385">
        <w:rPr>
          <w:rFonts w:ascii="Times New Roman" w:hAnsi="Times New Roman" w:cs="Times New Roman"/>
          <w:i/>
          <w:iCs/>
        </w:rPr>
        <w:t>I’</w:t>
      </w:r>
      <w:r w:rsidRPr="001E2385">
        <w:rPr>
          <w:rFonts w:ascii="Times New Roman" w:hAnsi="Times New Roman" w:cs="Times New Roman"/>
          <w:i/>
          <w:iCs/>
          <w:vertAlign w:val="subscript"/>
        </w:rPr>
        <w:t>HH</w:t>
      </w:r>
      <w:r w:rsidRPr="001E2385">
        <w:rPr>
          <w:rFonts w:ascii="Times New Roman" w:hAnsi="Times New Roman" w:cs="Times New Roman"/>
        </w:rPr>
        <w:t xml:space="preserve">, </w:t>
      </w:r>
      <w:r w:rsidRPr="001E2385">
        <w:rPr>
          <w:rFonts w:ascii="Times New Roman" w:hAnsi="Times New Roman" w:cs="Times New Roman"/>
          <w:i/>
          <w:iCs/>
        </w:rPr>
        <w:t>I’</w:t>
      </w:r>
      <w:r w:rsidRPr="001E2385">
        <w:rPr>
          <w:rFonts w:ascii="Times New Roman" w:hAnsi="Times New Roman" w:cs="Times New Roman"/>
          <w:i/>
          <w:iCs/>
          <w:vertAlign w:val="subscript"/>
        </w:rPr>
        <w:t>HD</w:t>
      </w:r>
      <w:r w:rsidRPr="001E2385">
        <w:rPr>
          <w:rFonts w:ascii="Times New Roman" w:hAnsi="Times New Roman" w:cs="Times New Roman"/>
        </w:rPr>
        <w:t xml:space="preserve"> сигналов в </w:t>
      </w:r>
      <w:r w:rsidRPr="001E2385">
        <w:rPr>
          <w:rFonts w:ascii="Times New Roman" w:hAnsi="Times New Roman" w:cs="Times New Roman"/>
          <w:vertAlign w:val="superscript"/>
        </w:rPr>
        <w:t>1</w:t>
      </w:r>
      <w:r w:rsidRPr="001E2385">
        <w:rPr>
          <w:rFonts w:ascii="Times New Roman" w:hAnsi="Times New Roman" w:cs="Times New Roman"/>
          <w:lang w:val="en-US"/>
        </w:rPr>
        <w:t>H</w:t>
      </w:r>
      <w:r w:rsidRPr="001E2385">
        <w:rPr>
          <w:rFonts w:ascii="Times New Roman" w:hAnsi="Times New Roman" w:cs="Times New Roman"/>
        </w:rPr>
        <w:t xml:space="preserve"> спектре ЯМР можно рассчитать по формулам:</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gridCol w:w="698"/>
      </w:tblGrid>
      <w:tr w:rsidR="00E42BC5" w:rsidRPr="001E2385" w:rsidTr="001F5642">
        <w:tc>
          <w:tcPr>
            <w:tcW w:w="8647" w:type="dxa"/>
          </w:tcPr>
          <w:p w:rsidR="00E42BC5" w:rsidRPr="001E2385" w:rsidRDefault="00E87A87" w:rsidP="00F359F6">
            <w:pPr>
              <w:pStyle w:val="Default"/>
              <w:spacing w:line="360" w:lineRule="auto"/>
              <w:ind w:firstLine="720"/>
              <w:jc w:val="both"/>
              <w:rPr>
                <w:rFonts w:ascii="Times New Roman" w:eastAsiaTheme="minorEastAsia" w:hAnsi="Times New Roman" w:cs="Times New Roman"/>
                <w:i/>
                <w:lang w:val="en-US"/>
              </w:rPr>
            </w:pPr>
            <m:oMathPara>
              <m:oMath>
                <m:sSub>
                  <m:sSubPr>
                    <m:ctrlPr>
                      <w:rPr>
                        <w:rFonts w:ascii="Cambria Math" w:hAnsi="Cambria Math" w:cs="Times New Roman"/>
                        <w:i/>
                      </w:rPr>
                    </m:ctrlPr>
                  </m:sSubPr>
                  <m:e>
                    <m:sSup>
                      <m:sSupPr>
                        <m:ctrlPr>
                          <w:rPr>
                            <w:rFonts w:ascii="Cambria Math" w:hAnsi="Cambria Math" w:cs="Times New Roman"/>
                            <w:i/>
                            <w:lang w:val="en-US"/>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m:t>
                    </m:r>
                  </m:sub>
                </m:sSub>
                <m:r>
                  <m:rPr>
                    <m:nor/>
                  </m:rPr>
                  <w:rPr>
                    <w:rFonts w:ascii="Cambria Math" w:hAnsi="Times New Roman" w:cs="Times New Roman"/>
                    <w:i/>
                    <w:lang w:val="en-US"/>
                  </w:rPr>
                  <m:t xml:space="preserve"> </m:t>
                </m:r>
                <m:r>
                  <m:rPr>
                    <m:nor/>
                  </m:rPr>
                  <w:rPr>
                    <w:rFonts w:ascii="Times New Roman" w:hAnsi="Times New Roman" w:cs="Times New Roman"/>
                    <w:i/>
                    <w:lang w:val="en-US"/>
                  </w:rPr>
                  <m:t xml:space="preserve">= </m:t>
                </m:r>
                <m:r>
                  <m:rPr>
                    <m:nor/>
                  </m:rPr>
                  <w:rPr>
                    <w:rFonts w:ascii="Times New Roman" w:hAnsi="Times New Roman" w:cs="Times New Roman"/>
                    <w:lang w:val="en-US"/>
                  </w:rPr>
                  <m:t>2</m:t>
                </m:r>
                <m:sSub>
                  <m:sSubPr>
                    <m:ctrlPr>
                      <w:rPr>
                        <w:rFonts w:ascii="Cambria Math" w:hAnsi="Cambria Math" w:cs="Times New Roman"/>
                        <w:i/>
                      </w:rPr>
                    </m:ctrlPr>
                  </m:sSubPr>
                  <m:e>
                    <m:r>
                      <m:rPr>
                        <m:nor/>
                      </m:rPr>
                      <w:rPr>
                        <w:rFonts w:ascii="Times New Roman" w:hAnsi="Times New Roman" w:cs="Times New Roman"/>
                        <w:i/>
                        <w:lang w:val="en-US"/>
                      </w:rPr>
                      <m:t>P</m:t>
                    </m:r>
                  </m:e>
                  <m:sub>
                    <m:r>
                      <m:rPr>
                        <m:nor/>
                      </m:rPr>
                      <w:rPr>
                        <w:rFonts w:ascii="Times New Roman" w:hAnsi="Times New Roman" w:cs="Times New Roman"/>
                        <w:lang w:val="en-US"/>
                      </w:rPr>
                      <m:t>HH</m:t>
                    </m:r>
                  </m:sub>
                </m:sSub>
                <m:r>
                  <m:rPr>
                    <m:nor/>
                  </m:rPr>
                  <w:rPr>
                    <w:rFonts w:ascii="Cambria Math" w:hAnsi="Times New Roman" w:cs="Times New Roman"/>
                    <w:i/>
                    <w:lang w:val="en-US"/>
                  </w:rPr>
                  <m:t xml:space="preserve"> </m:t>
                </m:r>
                <m:r>
                  <m:rPr>
                    <m:nor/>
                  </m:rPr>
                  <w:rPr>
                    <w:rFonts w:ascii="Times New Roman" w:hAnsi="Times New Roman" w:cs="Times New Roman"/>
                    <w:i/>
                    <w:lang w:val="en-US"/>
                  </w:rPr>
                  <m:t>=</m:t>
                </m:r>
                <m:r>
                  <m:rPr>
                    <m:nor/>
                  </m:rPr>
                  <w:rPr>
                    <w:rFonts w:ascii="Cambria Math" w:hAnsi="Times New Roman" w:cs="Times New Roman"/>
                    <w:lang w:val="en-US"/>
                  </w:rPr>
                  <m:t xml:space="preserve"> </m:t>
                </m:r>
                <m:r>
                  <m:rPr>
                    <m:nor/>
                  </m:rPr>
                  <w:rPr>
                    <w:rFonts w:ascii="Times New Roman" w:hAnsi="Times New Roman" w:cs="Times New Roman"/>
                    <w:lang w:val="en-US"/>
                  </w:rPr>
                  <m:t>2</m:t>
                </m:r>
                <m:sSup>
                  <m:sSupPr>
                    <m:ctrlPr>
                      <w:rPr>
                        <w:rFonts w:ascii="Cambria Math" w:hAnsi="Cambria Math" w:cs="Times New Roman"/>
                        <w:i/>
                      </w:rPr>
                    </m:ctrlPr>
                  </m:sSupPr>
                  <m:e>
                    <m:d>
                      <m:dPr>
                        <m:ctrlPr>
                          <w:rPr>
                            <w:rFonts w:ascii="Cambria Math" w:hAnsi="Cambria Math" w:cs="Times New Roman"/>
                            <w:i/>
                          </w:rPr>
                        </m:ctrlPr>
                      </m:dPr>
                      <m:e>
                        <m:r>
                          <m:rPr>
                            <m:nor/>
                          </m:rPr>
                          <w:rPr>
                            <w:rFonts w:ascii="Times New Roman" w:hAnsi="Times New Roman" w:cs="Times New Roman"/>
                            <w:lang w:val="en-US"/>
                          </w:rPr>
                          <m:t>1</m:t>
                        </m:r>
                        <m:r>
                          <w:rPr>
                            <w:rFonts w:ascii="Cambria Math" w:hAnsi="Cambria Math" w:cs="Times New Roman"/>
                            <w:lang w:val="en-US"/>
                          </w:rPr>
                          <m:t>-</m:t>
                        </m:r>
                        <m:sSub>
                          <m:sSubPr>
                            <m:ctrlPr>
                              <w:rPr>
                                <w:rFonts w:ascii="Cambria Math" w:hAnsi="Cambria Math" w:cs="Times New Roman"/>
                                <w:i/>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e>
                    </m:d>
                  </m:e>
                  <m:sup>
                    <m:r>
                      <m:rPr>
                        <m:nor/>
                      </m:rPr>
                      <w:rPr>
                        <w:rFonts w:ascii="Times New Roman" w:hAnsi="Times New Roman" w:cs="Times New Roman"/>
                        <w:lang w:val="en-US"/>
                      </w:rPr>
                      <m:t>2</m:t>
                    </m:r>
                  </m:sup>
                </m:sSup>
              </m:oMath>
            </m:oMathPara>
          </w:p>
        </w:tc>
        <w:tc>
          <w:tcPr>
            <w:tcW w:w="698" w:type="dxa"/>
          </w:tcPr>
          <w:p w:rsidR="00E42BC5" w:rsidRPr="001E2385" w:rsidRDefault="000110A7" w:rsidP="000110A7">
            <w:pPr>
              <w:pStyle w:val="Default"/>
              <w:spacing w:line="360" w:lineRule="auto"/>
              <w:rPr>
                <w:rFonts w:ascii="Times New Roman" w:hAnsi="Times New Roman" w:cs="Times New Roman"/>
                <w:lang w:val="en-US"/>
              </w:rPr>
            </w:pPr>
            <w:r>
              <w:rPr>
                <w:rFonts w:ascii="Times New Roman" w:hAnsi="Times New Roman" w:cs="Times New Roman"/>
              </w:rPr>
              <w:t>(</w:t>
            </w:r>
            <w:r w:rsidR="002E58A8" w:rsidRPr="001E2385">
              <w:rPr>
                <w:rFonts w:ascii="Times New Roman" w:hAnsi="Times New Roman" w:cs="Times New Roman"/>
              </w:rPr>
              <w:t>21</w:t>
            </w:r>
            <w:r w:rsidR="00E42BC5" w:rsidRPr="001E2385">
              <w:rPr>
                <w:rFonts w:ascii="Times New Roman" w:hAnsi="Times New Roman" w:cs="Times New Roman"/>
                <w:lang w:val="en-US"/>
              </w:rPr>
              <w:t>)</w:t>
            </w:r>
          </w:p>
        </w:tc>
      </w:tr>
      <w:tr w:rsidR="00E42BC5" w:rsidRPr="001E2385" w:rsidTr="001F5642">
        <w:tc>
          <w:tcPr>
            <w:tcW w:w="8647" w:type="dxa"/>
          </w:tcPr>
          <w:p w:rsidR="00E42BC5" w:rsidRPr="001E2385" w:rsidRDefault="00E87A87" w:rsidP="00F359F6">
            <w:pPr>
              <w:pStyle w:val="Default"/>
              <w:spacing w:line="360" w:lineRule="auto"/>
              <w:ind w:firstLine="720"/>
              <w:jc w:val="both"/>
              <w:rPr>
                <w:rFonts w:ascii="Times New Roman" w:eastAsiaTheme="minorEastAsia" w:hAnsi="Times New Roman" w:cs="Times New Roman"/>
                <w:i/>
                <w:lang w:val="en-US"/>
              </w:rPr>
            </w:pPr>
            <m:oMathPara>
              <m:oMath>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HD</m:t>
                    </m:r>
                    <m:r>
                      <m:rPr>
                        <m:nor/>
                      </m:rPr>
                      <w:rPr>
                        <w:rFonts w:ascii="Cambria Math" w:hAnsi="Times New Roman" w:cs="Times New Roman"/>
                        <w:i/>
                        <w:lang w:val="en-US"/>
                      </w:rPr>
                      <m:t xml:space="preserve"> </m:t>
                    </m:r>
                  </m:sub>
                </m:sSub>
                <m:r>
                  <m:rPr>
                    <m:nor/>
                  </m:rPr>
                  <w:rPr>
                    <w:rFonts w:ascii="Times New Roman" w:hAnsi="Times New Roman" w:cs="Times New Roman"/>
                    <w:i/>
                    <w:lang w:val="en-US"/>
                  </w:rPr>
                  <m:t>=</m:t>
                </m:r>
                <m:sSub>
                  <m:sSubPr>
                    <m:ctrlPr>
                      <w:rPr>
                        <w:rFonts w:ascii="Cambria Math" w:hAnsi="Cambria Math" w:cs="Times New Roman"/>
                        <w:i/>
                      </w:rPr>
                    </m:ctrlPr>
                  </m:sSubPr>
                  <m:e>
                    <m:r>
                      <m:rPr>
                        <m:nor/>
                      </m:rPr>
                      <w:rPr>
                        <w:rFonts w:ascii="Cambria Math" w:hAnsi="Times New Roman" w:cs="Times New Roman"/>
                        <w:i/>
                        <w:lang w:val="en-US"/>
                      </w:rPr>
                      <m:t xml:space="preserve"> </m:t>
                    </m:r>
                    <m:r>
                      <m:rPr>
                        <m:nor/>
                      </m:rPr>
                      <w:rPr>
                        <w:rFonts w:ascii="Times New Roman" w:hAnsi="Times New Roman" w:cs="Times New Roman"/>
                        <w:i/>
                        <w:lang w:val="en-US"/>
                      </w:rPr>
                      <m:t>P</m:t>
                    </m:r>
                  </m:e>
                  <m:sub>
                    <m:r>
                      <m:rPr>
                        <m:nor/>
                      </m:rPr>
                      <w:rPr>
                        <w:rFonts w:ascii="Times New Roman" w:hAnsi="Times New Roman" w:cs="Times New Roman"/>
                        <w:lang w:val="en-US"/>
                      </w:rPr>
                      <m:t>HD</m:t>
                    </m:r>
                  </m:sub>
                </m:sSub>
                <m:r>
                  <m:rPr>
                    <m:nor/>
                  </m:rPr>
                  <w:rPr>
                    <w:rFonts w:ascii="Cambria Math" w:hAnsi="Times New Roman" w:cs="Times New Roman"/>
                    <w:i/>
                    <w:lang w:val="en-US"/>
                  </w:rPr>
                  <m:t xml:space="preserve"> </m:t>
                </m:r>
                <m:r>
                  <m:rPr>
                    <m:nor/>
                  </m:rPr>
                  <w:rPr>
                    <w:rFonts w:ascii="Times New Roman" w:hAnsi="Times New Roman" w:cs="Times New Roman"/>
                    <w:i/>
                    <w:lang w:val="en-US"/>
                  </w:rPr>
                  <m:t>=</m:t>
                </m:r>
                <m:r>
                  <m:rPr>
                    <m:nor/>
                  </m:rPr>
                  <w:rPr>
                    <w:rFonts w:ascii="Cambria Math" w:hAnsi="Times New Roman" w:cs="Times New Roman"/>
                    <w:i/>
                    <w:lang w:val="en-US"/>
                  </w:rPr>
                  <m:t xml:space="preserve"> </m:t>
                </m:r>
                <m:r>
                  <m:rPr>
                    <m:nor/>
                  </m:rPr>
                  <w:rPr>
                    <w:rFonts w:ascii="Times New Roman" w:hAnsi="Times New Roman" w:cs="Times New Roman"/>
                    <w:lang w:val="en-US"/>
                  </w:rPr>
                  <m:t>2</m:t>
                </m:r>
                <m:d>
                  <m:dPr>
                    <m:ctrlPr>
                      <w:rPr>
                        <w:rFonts w:ascii="Cambria Math" w:hAnsi="Cambria Math" w:cs="Times New Roman"/>
                        <w:i/>
                      </w:rPr>
                    </m:ctrlPr>
                  </m:dPr>
                  <m:e>
                    <m:r>
                      <m:rPr>
                        <m:nor/>
                      </m:rPr>
                      <w:rPr>
                        <w:rFonts w:ascii="Times New Roman" w:hAnsi="Times New Roman" w:cs="Times New Roman"/>
                        <w:u w:val="single"/>
                        <w:lang w:val="en-US"/>
                      </w:rPr>
                      <m:t>1</m:t>
                    </m:r>
                    <m:r>
                      <w:rPr>
                        <w:rFonts w:ascii="Cambria Math" w:hAnsi="Cambria Math" w:cs="Times New Roman"/>
                        <w:lang w:val="en-US"/>
                      </w:rPr>
                      <m:t>-</m:t>
                    </m:r>
                    <m:sSub>
                      <m:sSubPr>
                        <m:ctrlPr>
                          <w:rPr>
                            <w:rFonts w:ascii="Cambria Math" w:hAnsi="Cambria Math" w:cs="Times New Roman"/>
                            <w:i/>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e>
                </m:d>
                <m:sSub>
                  <m:sSubPr>
                    <m:ctrlPr>
                      <w:rPr>
                        <w:rFonts w:ascii="Cambria Math" w:hAnsi="Cambria Math" w:cs="Times New Roman"/>
                        <w:i/>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oMath>
            </m:oMathPara>
          </w:p>
        </w:tc>
        <w:tc>
          <w:tcPr>
            <w:tcW w:w="698" w:type="dxa"/>
          </w:tcPr>
          <w:p w:rsidR="00E42BC5" w:rsidRPr="001E2385" w:rsidRDefault="000110A7" w:rsidP="000110A7">
            <w:pPr>
              <w:pStyle w:val="Default"/>
              <w:spacing w:line="360" w:lineRule="auto"/>
              <w:rPr>
                <w:rFonts w:ascii="Times New Roman" w:hAnsi="Times New Roman" w:cs="Times New Roman"/>
                <w:lang w:val="en-US"/>
              </w:rPr>
            </w:pPr>
            <w:r>
              <w:rPr>
                <w:rFonts w:ascii="Times New Roman" w:hAnsi="Times New Roman" w:cs="Times New Roman"/>
              </w:rPr>
              <w:t>(</w:t>
            </w:r>
            <w:r w:rsidR="00823DAA" w:rsidRPr="001E2385">
              <w:rPr>
                <w:rFonts w:ascii="Times New Roman" w:hAnsi="Times New Roman" w:cs="Times New Roman"/>
              </w:rPr>
              <w:t>2</w:t>
            </w:r>
            <w:r w:rsidR="002E58A8" w:rsidRPr="001E2385">
              <w:rPr>
                <w:rFonts w:ascii="Times New Roman" w:hAnsi="Times New Roman" w:cs="Times New Roman"/>
              </w:rPr>
              <w:t>2</w:t>
            </w:r>
            <w:r w:rsidR="00E42BC5" w:rsidRPr="001E2385">
              <w:rPr>
                <w:rFonts w:ascii="Times New Roman" w:hAnsi="Times New Roman" w:cs="Times New Roman"/>
                <w:lang w:val="en-US"/>
              </w:rPr>
              <w:t>)</w:t>
            </w:r>
          </w:p>
        </w:tc>
      </w:tr>
      <w:tr w:rsidR="00E42BC5" w:rsidRPr="001E2385" w:rsidTr="001F5642">
        <w:tc>
          <w:tcPr>
            <w:tcW w:w="8647" w:type="dxa"/>
          </w:tcPr>
          <w:p w:rsidR="00E42BC5" w:rsidRPr="001E2385" w:rsidRDefault="00E87A87" w:rsidP="00F359F6">
            <w:pPr>
              <w:pStyle w:val="Default"/>
              <w:spacing w:line="360" w:lineRule="auto"/>
              <w:ind w:firstLine="720"/>
              <w:jc w:val="both"/>
              <w:rPr>
                <w:rFonts w:ascii="Times New Roman" w:eastAsiaTheme="minorEastAsia" w:hAnsi="Times New Roman" w:cs="Times New Roman"/>
                <w:i/>
                <w:lang w:val="en-US"/>
              </w:rPr>
            </w:pPr>
            <m:oMathPara>
              <m:oMath>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DD</m:t>
                    </m:r>
                  </m:sub>
                </m:sSub>
                <m:r>
                  <m:rPr>
                    <m:nor/>
                  </m:rPr>
                  <w:rPr>
                    <w:rFonts w:ascii="Cambria Math" w:hAnsi="Times New Roman" w:cs="Times New Roman"/>
                    <w:i/>
                    <w:lang w:val="en-US"/>
                  </w:rPr>
                  <m:t xml:space="preserve"> </m:t>
                </m:r>
                <m:r>
                  <m:rPr>
                    <m:nor/>
                  </m:rPr>
                  <w:rPr>
                    <w:rFonts w:ascii="Times New Roman" w:hAnsi="Times New Roman" w:cs="Times New Roman"/>
                    <w:i/>
                    <w:lang w:val="en-US"/>
                  </w:rPr>
                  <m:t>=</m:t>
                </m:r>
                <m:r>
                  <m:rPr>
                    <m:nor/>
                  </m:rPr>
                  <w:rPr>
                    <w:rFonts w:ascii="Cambria Math" w:hAnsi="Times New Roman" w:cs="Times New Roman"/>
                    <w:i/>
                    <w:lang w:val="en-US"/>
                  </w:rPr>
                  <m:t xml:space="preserve"> </m:t>
                </m:r>
                <m:r>
                  <m:rPr>
                    <m:nor/>
                  </m:rPr>
                  <w:rPr>
                    <w:rFonts w:ascii="Times New Roman" w:hAnsi="Times New Roman" w:cs="Times New Roman"/>
                    <w:lang w:val="en-US"/>
                  </w:rPr>
                  <m:t>0</m:t>
                </m:r>
              </m:oMath>
            </m:oMathPara>
          </w:p>
        </w:tc>
        <w:tc>
          <w:tcPr>
            <w:tcW w:w="698" w:type="dxa"/>
          </w:tcPr>
          <w:p w:rsidR="00E42BC5" w:rsidRPr="001E2385" w:rsidRDefault="000110A7" w:rsidP="000110A7">
            <w:pPr>
              <w:pStyle w:val="Default"/>
              <w:spacing w:line="360" w:lineRule="auto"/>
              <w:rPr>
                <w:rFonts w:ascii="Times New Roman" w:hAnsi="Times New Roman" w:cs="Times New Roman"/>
                <w:lang w:val="en-US"/>
              </w:rPr>
            </w:pPr>
            <w:r>
              <w:rPr>
                <w:rFonts w:ascii="Times New Roman" w:hAnsi="Times New Roman" w:cs="Times New Roman"/>
              </w:rPr>
              <w:t>(</w:t>
            </w:r>
            <w:r w:rsidR="00823DAA" w:rsidRPr="001E2385">
              <w:rPr>
                <w:rFonts w:ascii="Times New Roman" w:hAnsi="Times New Roman" w:cs="Times New Roman"/>
              </w:rPr>
              <w:t>2</w:t>
            </w:r>
            <w:r w:rsidR="002E58A8" w:rsidRPr="001E2385">
              <w:rPr>
                <w:rFonts w:ascii="Times New Roman" w:hAnsi="Times New Roman" w:cs="Times New Roman"/>
              </w:rPr>
              <w:t>3</w:t>
            </w:r>
            <w:r w:rsidR="00E42BC5" w:rsidRPr="001E2385">
              <w:rPr>
                <w:rFonts w:ascii="Times New Roman" w:hAnsi="Times New Roman" w:cs="Times New Roman"/>
                <w:lang w:val="en-US"/>
              </w:rPr>
              <w:t>)</w:t>
            </w:r>
          </w:p>
        </w:tc>
      </w:tr>
    </w:tbl>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Из этих величин можно найти относительные интегральные интенсивности, нормированные в сумме на единицу (</w:t>
      </w:r>
      <w:r w:rsidRPr="001E2385">
        <w:rPr>
          <w:rFonts w:ascii="Times New Roman" w:hAnsi="Times New Roman" w:cs="Times New Roman"/>
          <w:i/>
          <w:iCs/>
        </w:rPr>
        <w:t>I</w:t>
      </w:r>
      <w:r w:rsidRPr="001E2385">
        <w:rPr>
          <w:rFonts w:ascii="Times New Roman" w:hAnsi="Times New Roman" w:cs="Times New Roman"/>
          <w:iCs/>
          <w:vertAlign w:val="subscript"/>
        </w:rPr>
        <w:t>HH</w:t>
      </w:r>
      <w:r w:rsidRPr="001E2385">
        <w:rPr>
          <w:rFonts w:ascii="Times New Roman" w:hAnsi="Times New Roman" w:cs="Times New Roman"/>
        </w:rPr>
        <w:t xml:space="preserve">, </w:t>
      </w:r>
      <w:r w:rsidRPr="001E2385">
        <w:rPr>
          <w:rFonts w:ascii="Times New Roman" w:hAnsi="Times New Roman" w:cs="Times New Roman"/>
          <w:i/>
          <w:iCs/>
        </w:rPr>
        <w:t>I</w:t>
      </w:r>
      <w:r w:rsidRPr="001E2385">
        <w:rPr>
          <w:rFonts w:ascii="Times New Roman" w:hAnsi="Times New Roman" w:cs="Times New Roman"/>
          <w:iCs/>
          <w:vertAlign w:val="subscript"/>
        </w:rPr>
        <w:t>HD</w:t>
      </w:r>
      <w:r w:rsidRPr="001E2385">
        <w:rPr>
          <w:rFonts w:ascii="Times New Roman" w:hAnsi="Times New Roman" w:cs="Times New Roman"/>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E42BC5" w:rsidRPr="001E2385" w:rsidTr="001F5642">
        <w:tc>
          <w:tcPr>
            <w:tcW w:w="8642" w:type="dxa"/>
          </w:tcPr>
          <w:p w:rsidR="00E42BC5" w:rsidRPr="001E2385" w:rsidRDefault="00E87A87" w:rsidP="00F359F6">
            <w:pPr>
              <w:pStyle w:val="Default"/>
              <w:spacing w:line="360" w:lineRule="auto"/>
              <w:ind w:firstLine="720"/>
              <w:jc w:val="center"/>
              <w:rPr>
                <w:rFonts w:ascii="Times New Roman" w:eastAsiaTheme="minorEastAsia" w:hAnsi="Times New Roman" w:cs="Times New Roman"/>
                <w:i/>
                <w:lang w:val="en-US"/>
              </w:rPr>
            </w:pPr>
            <m:oMathPara>
              <m:oMath>
                <m:sSub>
                  <m:sSubPr>
                    <m:ctrlPr>
                      <w:rPr>
                        <w:rFonts w:ascii="Cambria Math" w:hAnsi="Cambria Math" w:cs="Times New Roman"/>
                        <w:i/>
                      </w:rPr>
                    </m:ctrlPr>
                  </m:sSubPr>
                  <m:e>
                    <m:r>
                      <m:rPr>
                        <m:nor/>
                      </m:rPr>
                      <w:rPr>
                        <w:rFonts w:ascii="Times New Roman" w:hAnsi="Times New Roman" w:cs="Times New Roman"/>
                        <w:i/>
                        <w:lang w:val="en-US"/>
                      </w:rPr>
                      <m:t>I</m:t>
                    </m:r>
                  </m:e>
                  <m:sub>
                    <m:r>
                      <m:rPr>
                        <m:nor/>
                      </m:rPr>
                      <w:rPr>
                        <w:rFonts w:ascii="Times New Roman" w:hAnsi="Times New Roman" w:cs="Times New Roman"/>
                        <w:lang w:val="en-US"/>
                      </w:rPr>
                      <m:t>HH</m:t>
                    </m:r>
                  </m:sub>
                </m:sSub>
                <m:r>
                  <m:rPr>
                    <m:nor/>
                  </m:rPr>
                  <w:rPr>
                    <w:rFonts w:ascii="Cambria Math" w:hAnsi="Times New Roman" w:cs="Times New Roman"/>
                    <w:i/>
                    <w:lang w:val="en-US"/>
                  </w:rPr>
                  <m:t xml:space="preserve"> </m:t>
                </m:r>
                <m:r>
                  <m:rPr>
                    <m:nor/>
                  </m:rPr>
                  <w:rPr>
                    <w:rFonts w:ascii="Cambria Math" w:hAnsi="Times New Roman" w:cs="Times New Roman"/>
                    <w:lang w:val="en-US"/>
                  </w:rPr>
                  <m:t>=</m:t>
                </m:r>
                <m:r>
                  <m:rPr>
                    <m:nor/>
                  </m:rPr>
                  <w:rPr>
                    <w:rFonts w:ascii="Cambria Math" w:hAnsi="Times New Roman" w:cs="Times New Roman"/>
                    <w:i/>
                    <w:lang w:val="en-US"/>
                  </w:rPr>
                  <m:t xml:space="preserve"> </m:t>
                </m:r>
                <m:f>
                  <m:fPr>
                    <m:ctrlPr>
                      <w:rPr>
                        <w:rFonts w:ascii="Cambria Math" w:hAnsi="Cambria Math" w:cs="Times New Roman"/>
                        <w:i/>
                      </w:rPr>
                    </m:ctrlPr>
                  </m:fPr>
                  <m:num>
                    <m:sSub>
                      <m:sSubPr>
                        <m:ctrlPr>
                          <w:rPr>
                            <w:rFonts w:ascii="Cambria Math" w:hAnsi="Cambria Math" w:cs="Times New Roman"/>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m:t>
                        </m:r>
                      </m:sub>
                    </m:sSub>
                  </m:num>
                  <m:den>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m:t>
                        </m:r>
                      </m:sub>
                    </m:sSub>
                    <m:r>
                      <m:rPr>
                        <m:nor/>
                      </m:rPr>
                      <w:rPr>
                        <w:rFonts w:ascii="Cambria Math" w:hAnsi="Times New Roman" w:cs="Times New Roman"/>
                        <w:i/>
                        <w:lang w:val="en-US"/>
                      </w:rPr>
                      <m:t xml:space="preserve"> </m:t>
                    </m:r>
                    <m:r>
                      <m:rPr>
                        <m:nor/>
                      </m:rPr>
                      <w:rPr>
                        <w:rFonts w:ascii="Times New Roman" w:hAnsi="Times New Roman" w:cs="Times New Roman"/>
                        <w:i/>
                        <w:lang w:val="en-US"/>
                      </w:rPr>
                      <m:t>+</m:t>
                    </m:r>
                    <m:r>
                      <m:rPr>
                        <m:nor/>
                      </m:rPr>
                      <w:rPr>
                        <w:rFonts w:ascii="Cambria Math" w:hAnsi="Times New Roman" w:cs="Times New Roman"/>
                        <w:i/>
                        <w:lang w:val="en-US"/>
                      </w:rPr>
                      <m:t xml:space="preserve">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HD</m:t>
                        </m:r>
                      </m:sub>
                    </m:sSub>
                    <m:r>
                      <m:rPr>
                        <m:nor/>
                      </m:rPr>
                      <w:rPr>
                        <w:rFonts w:ascii="Cambria Math" w:hAnsi="Times New Roman" w:cs="Times New Roman"/>
                        <w:i/>
                        <w:lang w:val="en-US"/>
                      </w:rPr>
                      <m:t xml:space="preserve"> </m:t>
                    </m:r>
                  </m:den>
                </m:f>
                <m:r>
                  <w:rPr>
                    <w:rFonts w:ascii="Cambria Math" w:hAnsi="Cambria Math" w:cs="Times New Roman"/>
                    <w:lang w:val="en-US"/>
                  </w:rPr>
                  <m:t>=</m:t>
                </m:r>
                <m:r>
                  <w:rPr>
                    <w:rFonts w:ascii="Cambria Math" w:eastAsiaTheme="minorEastAsia" w:hAnsi="Cambria Math" w:cs="Times New Roman"/>
                    <w:lang w:val="en-US"/>
                  </w:rPr>
                  <m:t xml:space="preserve"> </m:t>
                </m:r>
                <m:f>
                  <m:fPr>
                    <m:ctrlPr>
                      <w:rPr>
                        <w:rFonts w:ascii="Cambria Math" w:eastAsiaTheme="minorEastAsia" w:hAnsi="Cambria Math" w:cs="Times New Roman"/>
                        <w:lang w:val="en-US"/>
                      </w:rPr>
                    </m:ctrlPr>
                  </m:fPr>
                  <m:num>
                    <m:r>
                      <m:rPr>
                        <m:nor/>
                      </m:rPr>
                      <w:rPr>
                        <w:rFonts w:ascii="Times New Roman" w:hAnsi="Times New Roman" w:cs="Times New Roman"/>
                        <w:lang w:val="en-US"/>
                      </w:rPr>
                      <m:t>2</m:t>
                    </m:r>
                    <m:sSup>
                      <m:sSupPr>
                        <m:ctrlPr>
                          <w:rPr>
                            <w:rFonts w:ascii="Cambria Math" w:hAnsi="Cambria Math" w:cs="Times New Roman"/>
                          </w:rPr>
                        </m:ctrlPr>
                      </m:sSupPr>
                      <m:e>
                        <m:d>
                          <m:dPr>
                            <m:ctrlPr>
                              <w:rPr>
                                <w:rFonts w:ascii="Cambria Math" w:hAnsi="Cambria Math" w:cs="Times New Roman"/>
                              </w:rPr>
                            </m:ctrlPr>
                          </m:dPr>
                          <m:e>
                            <m:r>
                              <m:rPr>
                                <m:nor/>
                              </m:rPr>
                              <w:rPr>
                                <w:rFonts w:ascii="Times New Roman" w:hAnsi="Times New Roman" w:cs="Times New Roman"/>
                                <w:lang w:val="en-US"/>
                              </w:rPr>
                              <m:t xml:space="preserve">1 </m:t>
                            </m:r>
                            <m:r>
                              <w:rPr>
                                <w:rFonts w:ascii="Cambria Math" w:hAnsi="Cambria Math" w:cs="Times New Roman"/>
                                <w:lang w:val="en-US"/>
                              </w:rPr>
                              <m:t xml:space="preserve">- </m:t>
                            </m:r>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e>
                        </m:d>
                      </m:e>
                      <m:sup>
                        <m:r>
                          <m:rPr>
                            <m:nor/>
                          </m:rPr>
                          <w:rPr>
                            <w:rFonts w:ascii="Times New Roman" w:hAnsi="Times New Roman" w:cs="Times New Roman"/>
                            <w:lang w:val="en-US"/>
                          </w:rPr>
                          <m:t>2</m:t>
                        </m:r>
                      </m:sup>
                    </m:sSup>
                  </m:num>
                  <m:den>
                    <m:r>
                      <m:rPr>
                        <m:nor/>
                      </m:rPr>
                      <w:rPr>
                        <w:rFonts w:ascii="Times New Roman" w:hAnsi="Times New Roman" w:cs="Times New Roman"/>
                        <w:lang w:val="en-US"/>
                      </w:rPr>
                      <m:t>2</m:t>
                    </m:r>
                    <m:sSup>
                      <m:sSupPr>
                        <m:ctrlPr>
                          <w:rPr>
                            <w:rFonts w:ascii="Cambria Math" w:hAnsi="Cambria Math" w:cs="Times New Roman"/>
                          </w:rPr>
                        </m:ctrlPr>
                      </m:sSupPr>
                      <m:e>
                        <m:d>
                          <m:dPr>
                            <m:ctrlPr>
                              <w:rPr>
                                <w:rFonts w:ascii="Cambria Math" w:hAnsi="Cambria Math" w:cs="Times New Roman"/>
                              </w:rPr>
                            </m:ctrlPr>
                          </m:dPr>
                          <m:e>
                            <m:r>
                              <m:rPr>
                                <m:nor/>
                              </m:rPr>
                              <w:rPr>
                                <w:rFonts w:ascii="Times New Roman" w:hAnsi="Times New Roman" w:cs="Times New Roman"/>
                                <w:lang w:val="en-US"/>
                              </w:rPr>
                              <m:t>1</m:t>
                            </m:r>
                            <m:r>
                              <m:rPr>
                                <m:nor/>
                              </m:rPr>
                              <w:rPr>
                                <w:rFonts w:ascii="Cambria Math" w:hAnsi="Times New Roman" w:cs="Times New Roman"/>
                                <w:lang w:val="en-US"/>
                              </w:rPr>
                              <m:t xml:space="preserve"> </m:t>
                            </m:r>
                            <m:r>
                              <w:rPr>
                                <w:rFonts w:ascii="Cambria Math" w:hAnsi="Cambria Math" w:cs="Times New Roman"/>
                                <w:lang w:val="en-US"/>
                              </w:rPr>
                              <m:t xml:space="preserve">- </m:t>
                            </m:r>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e>
                        </m:d>
                      </m:e>
                      <m:sup>
                        <m:r>
                          <m:rPr>
                            <m:nor/>
                          </m:rPr>
                          <w:rPr>
                            <w:rFonts w:ascii="Times New Roman" w:hAnsi="Times New Roman" w:cs="Times New Roman"/>
                            <w:lang w:val="en-US"/>
                          </w:rPr>
                          <m:t>2</m:t>
                        </m:r>
                      </m:sup>
                    </m:sSup>
                    <m:r>
                      <m:rPr>
                        <m:nor/>
                      </m:rPr>
                      <w:rPr>
                        <w:rFonts w:ascii="Times New Roman" w:hAnsi="Times New Roman" w:cs="Times New Roman"/>
                        <w:lang w:val="en-US"/>
                      </w:rPr>
                      <m:t>+2</m:t>
                    </m:r>
                    <m:d>
                      <m:dPr>
                        <m:ctrlPr>
                          <w:rPr>
                            <w:rFonts w:ascii="Cambria Math" w:hAnsi="Cambria Math" w:cs="Times New Roman"/>
                          </w:rPr>
                        </m:ctrlPr>
                      </m:dPr>
                      <m:e>
                        <m:r>
                          <m:rPr>
                            <m:nor/>
                          </m:rPr>
                          <w:rPr>
                            <w:rFonts w:ascii="Times New Roman" w:hAnsi="Times New Roman" w:cs="Times New Roman"/>
                            <w:u w:val="single"/>
                            <w:lang w:val="en-US"/>
                          </w:rPr>
                          <m:t>1</m:t>
                        </m:r>
                        <m:r>
                          <m:rPr>
                            <m:nor/>
                          </m:rPr>
                          <w:rPr>
                            <w:rFonts w:ascii="Cambria Math" w:hAnsi="Times New Roman" w:cs="Times New Roman"/>
                            <w:u w:val="single"/>
                            <w:lang w:val="en-US"/>
                          </w:rPr>
                          <m:t xml:space="preserve"> </m:t>
                        </m:r>
                        <m:r>
                          <w:rPr>
                            <w:rFonts w:ascii="Cambria Math" w:hAnsi="Cambria Math" w:cs="Times New Roman"/>
                            <w:lang w:val="en-US"/>
                          </w:rPr>
                          <m:t xml:space="preserve">- </m:t>
                        </m:r>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e>
                    </m:d>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den>
                </m:f>
                <m:r>
                  <m:rPr>
                    <m:sty m:val="p"/>
                  </m:rPr>
                  <w:rPr>
                    <w:rFonts w:ascii="Cambria Math" w:eastAsiaTheme="minorEastAsia" w:hAnsi="Cambria Math" w:cs="Times New Roman"/>
                    <w:lang w:val="en-US"/>
                  </w:rPr>
                  <m:t>=</m:t>
                </m:r>
                <m:d>
                  <m:dPr>
                    <m:ctrlPr>
                      <w:rPr>
                        <w:rFonts w:ascii="Cambria Math" w:hAnsi="Cambria Math" w:cs="Times New Roman"/>
                      </w:rPr>
                    </m:ctrlPr>
                  </m:dPr>
                  <m:e>
                    <m:r>
                      <m:rPr>
                        <m:nor/>
                      </m:rPr>
                      <w:rPr>
                        <w:rFonts w:ascii="Times New Roman" w:hAnsi="Times New Roman" w:cs="Times New Roman"/>
                        <w:lang w:val="en-US"/>
                      </w:rPr>
                      <m:t>1</m:t>
                    </m:r>
                    <m:r>
                      <w:rPr>
                        <w:rFonts w:ascii="Cambria Math" w:hAnsi="Cambria Math" w:cs="Times New Roman"/>
                        <w:lang w:val="en-US"/>
                      </w:rPr>
                      <m:t>-</m:t>
                    </m:r>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e>
                </m:d>
              </m:oMath>
            </m:oMathPara>
          </w:p>
        </w:tc>
        <w:tc>
          <w:tcPr>
            <w:tcW w:w="703" w:type="dxa"/>
          </w:tcPr>
          <w:p w:rsidR="00E42BC5" w:rsidRPr="001E2385" w:rsidRDefault="000110A7" w:rsidP="000110A7">
            <w:pPr>
              <w:pStyle w:val="Default"/>
              <w:spacing w:line="360" w:lineRule="auto"/>
              <w:rPr>
                <w:rFonts w:ascii="Times New Roman" w:hAnsi="Times New Roman" w:cs="Times New Roman"/>
              </w:rPr>
            </w:pPr>
            <w:r>
              <w:rPr>
                <w:rFonts w:ascii="Times New Roman" w:hAnsi="Times New Roman" w:cs="Times New Roman"/>
              </w:rPr>
              <w:t>(</w:t>
            </w:r>
            <w:r w:rsidR="00823DAA" w:rsidRPr="001E2385">
              <w:rPr>
                <w:rFonts w:ascii="Times New Roman" w:hAnsi="Times New Roman" w:cs="Times New Roman"/>
              </w:rPr>
              <w:t>2</w:t>
            </w:r>
            <w:r w:rsidR="002E58A8" w:rsidRPr="001E2385">
              <w:rPr>
                <w:rFonts w:ascii="Times New Roman" w:hAnsi="Times New Roman" w:cs="Times New Roman"/>
              </w:rPr>
              <w:t>4</w:t>
            </w:r>
            <w:r w:rsidR="00E42BC5" w:rsidRPr="001E2385">
              <w:rPr>
                <w:rFonts w:ascii="Times New Roman" w:hAnsi="Times New Roman" w:cs="Times New Roman"/>
              </w:rPr>
              <w:t>)</w:t>
            </w:r>
          </w:p>
        </w:tc>
      </w:tr>
      <w:tr w:rsidR="00E42BC5" w:rsidRPr="001E2385" w:rsidTr="001F5642">
        <w:tc>
          <w:tcPr>
            <w:tcW w:w="8642" w:type="dxa"/>
          </w:tcPr>
          <w:p w:rsidR="00E42BC5" w:rsidRPr="001E2385" w:rsidRDefault="00E87A87" w:rsidP="00F359F6">
            <w:pPr>
              <w:pStyle w:val="Default"/>
              <w:spacing w:line="360" w:lineRule="auto"/>
              <w:ind w:firstLine="720"/>
              <w:jc w:val="center"/>
              <w:rPr>
                <w:rFonts w:ascii="Times New Roman" w:eastAsiaTheme="minorEastAsia" w:hAnsi="Times New Roman" w:cs="Times New Roman"/>
                <w:i/>
                <w:lang w:val="en-US"/>
              </w:rPr>
            </w:pPr>
            <m:oMathPara>
              <m:oMath>
                <m:sSub>
                  <m:sSubPr>
                    <m:ctrlPr>
                      <w:rPr>
                        <w:rFonts w:ascii="Cambria Math" w:hAnsi="Cambria Math" w:cs="Times New Roman"/>
                        <w:i/>
                      </w:rPr>
                    </m:ctrlPr>
                  </m:sSubPr>
                  <m:e>
                    <m:r>
                      <m:rPr>
                        <m:nor/>
                      </m:rPr>
                      <w:rPr>
                        <w:rFonts w:ascii="Times New Roman" w:hAnsi="Times New Roman" w:cs="Times New Roman"/>
                        <w:i/>
                        <w:lang w:val="en-US"/>
                      </w:rPr>
                      <m:t>I</m:t>
                    </m:r>
                  </m:e>
                  <m:sub>
                    <m:r>
                      <m:rPr>
                        <m:nor/>
                      </m:rPr>
                      <w:rPr>
                        <w:rFonts w:ascii="Times New Roman" w:hAnsi="Times New Roman" w:cs="Times New Roman"/>
                        <w:lang w:val="en-US"/>
                      </w:rPr>
                      <m:t>HD</m:t>
                    </m:r>
                    <m:r>
                      <m:rPr>
                        <m:nor/>
                      </m:rPr>
                      <w:rPr>
                        <w:rFonts w:ascii="Cambria Math" w:hAnsi="Times New Roman" w:cs="Times New Roman"/>
                        <w:i/>
                        <w:lang w:val="en-US"/>
                      </w:rPr>
                      <m:t xml:space="preserve"> </m:t>
                    </m:r>
                  </m:sub>
                </m:sSub>
                <m:r>
                  <m:rPr>
                    <m:nor/>
                  </m:rPr>
                  <w:rPr>
                    <w:rFonts w:ascii="Cambria Math" w:hAnsi="Times New Roman" w:cs="Times New Roman"/>
                    <w:lang w:val="en-US"/>
                  </w:rPr>
                  <m:t>=</m:t>
                </m:r>
                <m:r>
                  <m:rPr>
                    <m:nor/>
                  </m:rPr>
                  <w:rPr>
                    <w:rFonts w:ascii="Times New Roman" w:hAnsi="Times New Roman" w:cs="Times New Roman"/>
                    <w:i/>
                    <w:lang w:val="en-US"/>
                  </w:rPr>
                  <m:t xml:space="preserve"> </m:t>
                </m:r>
                <m:f>
                  <m:fPr>
                    <m:ctrlPr>
                      <w:rPr>
                        <w:rFonts w:ascii="Cambria Math" w:hAnsi="Cambria Math" w:cs="Times New Roman"/>
                        <w:i/>
                      </w:rPr>
                    </m:ctrlPr>
                  </m:fPr>
                  <m:num>
                    <m:sSub>
                      <m:sSubPr>
                        <m:ctrlPr>
                          <w:rPr>
                            <w:rFonts w:ascii="Cambria Math" w:hAnsi="Cambria Math" w:cs="Times New Roman"/>
                            <w:i/>
                          </w:rPr>
                        </m:ctrlPr>
                      </m:sSubPr>
                      <m:e>
                        <m:r>
                          <m:rPr>
                            <m:nor/>
                          </m:rPr>
                          <w:rPr>
                            <w:rFonts w:ascii="Times New Roman" w:hAnsi="Times New Roman" w:cs="Times New Roman"/>
                            <w:i/>
                            <w:lang w:val="en-US"/>
                          </w:rPr>
                          <m:t>I'</m:t>
                        </m:r>
                      </m:e>
                      <m:sub>
                        <m:r>
                          <m:rPr>
                            <m:nor/>
                          </m:rPr>
                          <w:rPr>
                            <w:rFonts w:ascii="Times New Roman" w:hAnsi="Times New Roman" w:cs="Times New Roman"/>
                            <w:lang w:val="en-US"/>
                          </w:rPr>
                          <m:t>HD</m:t>
                        </m:r>
                      </m:sub>
                    </m:sSub>
                  </m:num>
                  <m:den>
                    <m:sSub>
                      <m:sSubPr>
                        <m:ctrlPr>
                          <w:rPr>
                            <w:rFonts w:ascii="Cambria Math" w:hAnsi="Cambria Math" w:cs="Times New Roman"/>
                            <w:i/>
                          </w:rPr>
                        </m:ctrlPr>
                      </m:sSubPr>
                      <m:e>
                        <m:r>
                          <m:rPr>
                            <m:nor/>
                          </m:rPr>
                          <w:rPr>
                            <w:rFonts w:ascii="Times New Roman" w:hAnsi="Times New Roman" w:cs="Times New Roman"/>
                            <w:i/>
                            <w:lang w:val="en-US"/>
                          </w:rPr>
                          <m:t>I'</m:t>
                        </m:r>
                      </m:e>
                      <m:sub>
                        <m:r>
                          <m:rPr>
                            <m:nor/>
                          </m:rPr>
                          <w:rPr>
                            <w:rFonts w:ascii="Times New Roman" w:hAnsi="Times New Roman" w:cs="Times New Roman"/>
                            <w:lang w:val="en-US"/>
                          </w:rPr>
                          <m:t>HH</m:t>
                        </m:r>
                      </m:sub>
                    </m:sSub>
                    <m:r>
                      <m:rPr>
                        <m:nor/>
                      </m:rPr>
                      <w:rPr>
                        <w:rFonts w:ascii="Cambria Math" w:hAnsi="Times New Roman" w:cs="Times New Roman"/>
                        <w:i/>
                        <w:lang w:val="en-US"/>
                      </w:rPr>
                      <m:t xml:space="preserve"> </m:t>
                    </m:r>
                    <m:r>
                      <m:rPr>
                        <m:nor/>
                      </m:rPr>
                      <w:rPr>
                        <w:rFonts w:ascii="Times New Roman" w:hAnsi="Times New Roman" w:cs="Times New Roman"/>
                        <w:i/>
                        <w:lang w:val="en-US"/>
                      </w:rPr>
                      <m:t>+</m:t>
                    </m:r>
                    <m:r>
                      <m:rPr>
                        <m:nor/>
                      </m:rPr>
                      <w:rPr>
                        <w:rFonts w:ascii="Cambria Math" w:hAnsi="Times New Roman" w:cs="Times New Roman"/>
                        <w:i/>
                        <w:lang w:val="en-US"/>
                      </w:rPr>
                      <m:t xml:space="preserve"> </m:t>
                    </m:r>
                    <m:sSub>
                      <m:sSubPr>
                        <m:ctrlPr>
                          <w:rPr>
                            <w:rFonts w:ascii="Cambria Math" w:hAnsi="Cambria Math" w:cs="Times New Roman"/>
                            <w:i/>
                          </w:rPr>
                        </m:ctrlPr>
                      </m:sSubPr>
                      <m:e>
                        <m:r>
                          <m:rPr>
                            <m:nor/>
                          </m:rPr>
                          <w:rPr>
                            <w:rFonts w:ascii="Times New Roman" w:hAnsi="Times New Roman" w:cs="Times New Roman"/>
                            <w:i/>
                            <w:lang w:val="en-US"/>
                          </w:rPr>
                          <m:t>I'</m:t>
                        </m:r>
                      </m:e>
                      <m:sub>
                        <m:r>
                          <m:rPr>
                            <m:nor/>
                          </m:rPr>
                          <w:rPr>
                            <w:rFonts w:ascii="Times New Roman" w:hAnsi="Times New Roman" w:cs="Times New Roman"/>
                            <w:lang w:val="en-US"/>
                          </w:rPr>
                          <m:t>HD</m:t>
                        </m:r>
                        <m:r>
                          <m:rPr>
                            <m:nor/>
                          </m:rPr>
                          <w:rPr>
                            <w:rFonts w:ascii="Cambria Math" w:hAnsi="Times New Roman" w:cs="Times New Roman"/>
                            <w:i/>
                            <w:lang w:val="en-US"/>
                          </w:rPr>
                          <m:t xml:space="preserve"> </m:t>
                        </m:r>
                      </m:sub>
                    </m:sSub>
                  </m:den>
                </m:f>
                <m:r>
                  <w:rPr>
                    <w:rFonts w:ascii="Cambria Math" w:hAnsi="Cambria Math" w:cs="Times New Roman"/>
                    <w:lang w:val="en-US"/>
                  </w:rPr>
                  <m:t>=</m:t>
                </m:r>
                <m:f>
                  <m:fPr>
                    <m:ctrlPr>
                      <w:rPr>
                        <w:rFonts w:ascii="Cambria Math" w:eastAsiaTheme="minorEastAsia" w:hAnsi="Cambria Math" w:cs="Times New Roman"/>
                        <w:lang w:val="en-US"/>
                      </w:rPr>
                    </m:ctrlPr>
                  </m:fPr>
                  <m:num>
                    <m:r>
                      <m:rPr>
                        <m:nor/>
                      </m:rPr>
                      <w:rPr>
                        <w:rFonts w:ascii="Times New Roman" w:hAnsi="Times New Roman" w:cs="Times New Roman"/>
                        <w:lang w:val="en-US"/>
                      </w:rPr>
                      <m:t>2</m:t>
                    </m:r>
                    <m:d>
                      <m:dPr>
                        <m:ctrlPr>
                          <w:rPr>
                            <w:rFonts w:ascii="Cambria Math" w:hAnsi="Cambria Math" w:cs="Times New Roman"/>
                            <w:i/>
                          </w:rPr>
                        </m:ctrlPr>
                      </m:dPr>
                      <m:e>
                        <m:r>
                          <m:rPr>
                            <m:nor/>
                          </m:rPr>
                          <w:rPr>
                            <w:rFonts w:ascii="Times New Roman" w:hAnsi="Times New Roman" w:cs="Times New Roman"/>
                            <w:u w:val="single"/>
                            <w:lang w:val="en-US"/>
                          </w:rPr>
                          <m:t>1</m:t>
                        </m:r>
                        <m:r>
                          <w:rPr>
                            <w:rFonts w:ascii="Cambria Math" w:hAnsi="Cambria Math" w:cs="Times New Roman"/>
                            <w:lang w:val="en-US"/>
                          </w:rPr>
                          <m:t>-</m:t>
                        </m:r>
                        <m:sSub>
                          <m:sSubPr>
                            <m:ctrlPr>
                              <w:rPr>
                                <w:rFonts w:ascii="Cambria Math" w:hAnsi="Cambria Math" w:cs="Times New Roman"/>
                                <w:i/>
                              </w:rPr>
                            </m:ctrlPr>
                          </m:sSubPr>
                          <m:e>
                            <m:r>
                              <m:rPr>
                                <m:nor/>
                              </m:rPr>
                              <w:rPr>
                                <w:rFonts w:ascii="Times New Roman" w:hAnsi="Times New Roman" w:cs="Times New Roman"/>
                                <w:lang w:val="en-US"/>
                              </w:rPr>
                              <m:t>x</m:t>
                            </m:r>
                          </m:e>
                          <m:sub>
                            <m:r>
                              <m:rPr>
                                <m:nor/>
                              </m:rPr>
                              <w:rPr>
                                <w:rFonts w:ascii="Times New Roman" w:hAnsi="Times New Roman" w:cs="Times New Roman"/>
                                <w:lang w:val="en-US"/>
                              </w:rPr>
                              <m:t>D</m:t>
                            </m:r>
                          </m:sub>
                        </m:sSub>
                      </m:e>
                    </m:d>
                    <m:sSub>
                      <m:sSubPr>
                        <m:ctrlPr>
                          <w:rPr>
                            <w:rFonts w:ascii="Cambria Math" w:hAnsi="Cambria Math" w:cs="Times New Roman"/>
                            <w:i/>
                          </w:rPr>
                        </m:ctrlPr>
                      </m:sSubPr>
                      <m:e>
                        <m:r>
                          <m:rPr>
                            <m:nor/>
                          </m:rPr>
                          <w:rPr>
                            <w:rFonts w:ascii="Times New Roman" w:hAnsi="Times New Roman" w:cs="Times New Roman"/>
                            <w:lang w:val="en-US"/>
                          </w:rPr>
                          <m:t>x</m:t>
                        </m:r>
                      </m:e>
                      <m:sub>
                        <m:r>
                          <m:rPr>
                            <m:nor/>
                          </m:rPr>
                          <w:rPr>
                            <w:rFonts w:ascii="Times New Roman" w:hAnsi="Times New Roman" w:cs="Times New Roman"/>
                            <w:lang w:val="en-US"/>
                          </w:rPr>
                          <m:t>D</m:t>
                        </m:r>
                      </m:sub>
                    </m:sSub>
                  </m:num>
                  <m:den>
                    <m:r>
                      <m:rPr>
                        <m:nor/>
                      </m:rPr>
                      <w:rPr>
                        <w:rFonts w:ascii="Times New Roman" w:hAnsi="Times New Roman" w:cs="Times New Roman"/>
                        <w:lang w:val="en-US"/>
                      </w:rPr>
                      <m:t>2</m:t>
                    </m:r>
                    <m:sSup>
                      <m:sSupPr>
                        <m:ctrlPr>
                          <w:rPr>
                            <w:rFonts w:ascii="Cambria Math" w:hAnsi="Cambria Math" w:cs="Times New Roman"/>
                          </w:rPr>
                        </m:ctrlPr>
                      </m:sSupPr>
                      <m:e>
                        <m:d>
                          <m:dPr>
                            <m:ctrlPr>
                              <w:rPr>
                                <w:rFonts w:ascii="Cambria Math" w:hAnsi="Cambria Math" w:cs="Times New Roman"/>
                              </w:rPr>
                            </m:ctrlPr>
                          </m:dPr>
                          <m:e>
                            <m:r>
                              <m:rPr>
                                <m:nor/>
                              </m:rPr>
                              <w:rPr>
                                <w:rFonts w:ascii="Times New Roman" w:hAnsi="Times New Roman" w:cs="Times New Roman"/>
                                <w:lang w:val="en-US"/>
                              </w:rPr>
                              <m:t xml:space="preserve">1 </m:t>
                            </m:r>
                            <m:r>
                              <w:rPr>
                                <w:rFonts w:ascii="Cambria Math" w:hAnsi="Cambria Math" w:cs="Times New Roman"/>
                                <w:lang w:val="en-US"/>
                              </w:rPr>
                              <m:t xml:space="preserve">- </m:t>
                            </m:r>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e>
                        </m:d>
                      </m:e>
                      <m:sup>
                        <m:r>
                          <m:rPr>
                            <m:nor/>
                          </m:rPr>
                          <w:rPr>
                            <w:rFonts w:ascii="Times New Roman" w:hAnsi="Times New Roman" w:cs="Times New Roman"/>
                            <w:lang w:val="en-US"/>
                          </w:rPr>
                          <m:t>2</m:t>
                        </m:r>
                      </m:sup>
                    </m:sSup>
                    <m:r>
                      <m:rPr>
                        <m:nor/>
                      </m:rPr>
                      <w:rPr>
                        <w:rFonts w:ascii="Times New Roman" w:hAnsi="Times New Roman" w:cs="Times New Roman"/>
                        <w:lang w:val="en-US"/>
                      </w:rPr>
                      <m:t>+2</m:t>
                    </m:r>
                    <m:d>
                      <m:dPr>
                        <m:ctrlPr>
                          <w:rPr>
                            <w:rFonts w:ascii="Cambria Math" w:hAnsi="Cambria Math" w:cs="Times New Roman"/>
                          </w:rPr>
                        </m:ctrlPr>
                      </m:dPr>
                      <m:e>
                        <m:r>
                          <m:rPr>
                            <m:nor/>
                          </m:rPr>
                          <w:rPr>
                            <w:rFonts w:ascii="Times New Roman" w:hAnsi="Times New Roman" w:cs="Times New Roman"/>
                            <w:u w:val="single"/>
                            <w:lang w:val="en-US"/>
                          </w:rPr>
                          <m:t xml:space="preserve">1 </m:t>
                        </m:r>
                        <m:r>
                          <w:rPr>
                            <w:rFonts w:ascii="Cambria Math" w:hAnsi="Cambria Math" w:cs="Times New Roman"/>
                            <w:lang w:val="en-US"/>
                          </w:rPr>
                          <m:t xml:space="preserve">- </m:t>
                        </m:r>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e>
                    </m:d>
                    <m:sSub>
                      <m:sSubPr>
                        <m:ctrlPr>
                          <w:rPr>
                            <w:rFonts w:ascii="Cambria Math" w:hAnsi="Cambria Math" w:cs="Times New Roman"/>
                          </w:rPr>
                        </m:ctrlPr>
                      </m:sSubPr>
                      <m:e>
                        <m:r>
                          <m:rPr>
                            <m:nor/>
                          </m:rPr>
                          <w:rPr>
                            <w:rFonts w:ascii="Times New Roman" w:hAnsi="Times New Roman" w:cs="Times New Roman"/>
                            <w:lang w:val="en-US"/>
                          </w:rPr>
                          <m:t>x</m:t>
                        </m:r>
                      </m:e>
                      <m:sub>
                        <m:r>
                          <m:rPr>
                            <m:nor/>
                          </m:rPr>
                          <w:rPr>
                            <w:rFonts w:ascii="Times New Roman" w:hAnsi="Times New Roman" w:cs="Times New Roman"/>
                            <w:lang w:val="en-US"/>
                          </w:rPr>
                          <m:t>D</m:t>
                        </m:r>
                      </m:sub>
                    </m:sSub>
                  </m:den>
                </m:f>
                <m:r>
                  <m:rPr>
                    <m:sty m:val="p"/>
                  </m:rPr>
                  <w:rPr>
                    <w:rFonts w:ascii="Cambria Math" w:eastAsiaTheme="minorEastAsia" w:hAnsi="Cambria Math" w:cs="Times New Roman"/>
                    <w:lang w:val="en-US"/>
                  </w:rPr>
                  <m:t>=</m:t>
                </m:r>
                <m:sSub>
                  <m:sSubPr>
                    <m:ctrlPr>
                      <w:rPr>
                        <w:rFonts w:ascii="Cambria Math" w:hAnsi="Cambria Math" w:cs="Times New Roman"/>
                        <w:i/>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oMath>
            </m:oMathPara>
          </w:p>
        </w:tc>
        <w:tc>
          <w:tcPr>
            <w:tcW w:w="703" w:type="dxa"/>
          </w:tcPr>
          <w:p w:rsidR="00E42BC5" w:rsidRPr="001E2385" w:rsidRDefault="000110A7" w:rsidP="000110A7">
            <w:pPr>
              <w:pStyle w:val="Default"/>
              <w:spacing w:line="360" w:lineRule="auto"/>
              <w:rPr>
                <w:rFonts w:ascii="Times New Roman" w:hAnsi="Times New Roman" w:cs="Times New Roman"/>
              </w:rPr>
            </w:pPr>
            <w:r>
              <w:rPr>
                <w:rFonts w:ascii="Times New Roman" w:hAnsi="Times New Roman" w:cs="Times New Roman"/>
              </w:rPr>
              <w:t>(</w:t>
            </w:r>
            <w:r w:rsidR="00823DAA" w:rsidRPr="001E2385">
              <w:rPr>
                <w:rFonts w:ascii="Times New Roman" w:hAnsi="Times New Roman" w:cs="Times New Roman"/>
              </w:rPr>
              <w:t>2</w:t>
            </w:r>
            <w:r w:rsidR="002E58A8" w:rsidRPr="001E2385">
              <w:rPr>
                <w:rFonts w:ascii="Times New Roman" w:hAnsi="Times New Roman" w:cs="Times New Roman"/>
              </w:rPr>
              <w:t>5</w:t>
            </w:r>
            <w:r w:rsidR="00E42BC5" w:rsidRPr="001E2385">
              <w:rPr>
                <w:rFonts w:ascii="Times New Roman" w:hAnsi="Times New Roman" w:cs="Times New Roman"/>
              </w:rPr>
              <w:t>)</w:t>
            </w:r>
          </w:p>
        </w:tc>
      </w:tr>
    </w:tbl>
    <w:p w:rsidR="00E42BC5" w:rsidRPr="001E2385" w:rsidRDefault="00E42BC5" w:rsidP="00F359F6">
      <w:pPr>
        <w:pStyle w:val="Default"/>
        <w:spacing w:line="360" w:lineRule="auto"/>
        <w:ind w:firstLine="720"/>
        <w:rPr>
          <w:rFonts w:ascii="Times New Roman" w:hAnsi="Times New Roman" w:cs="Times New Roman"/>
        </w:rPr>
      </w:pPr>
      <w:r w:rsidRPr="001E2385">
        <w:rPr>
          <w:rFonts w:ascii="Times New Roman" w:hAnsi="Times New Roman" w:cs="Times New Roman"/>
        </w:rPr>
        <w:t xml:space="preserve">Графики нормированных интегральных интенсивностей приведены на рисунке </w:t>
      </w:r>
      <w:r w:rsidR="00823DAA" w:rsidRPr="001E2385">
        <w:rPr>
          <w:rFonts w:ascii="Times New Roman" w:hAnsi="Times New Roman" w:cs="Times New Roman"/>
        </w:rPr>
        <w:t>2</w:t>
      </w:r>
      <w:r w:rsidRPr="001E2385">
        <w:rPr>
          <w:rFonts w:ascii="Times New Roman" w:hAnsi="Times New Roman" w:cs="Times New Roman"/>
        </w:rPr>
        <w:t>1.</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pStyle w:val="Default"/>
              <w:spacing w:line="360" w:lineRule="auto"/>
              <w:ind w:firstLine="720"/>
              <w:jc w:val="center"/>
              <w:rPr>
                <w:rFonts w:ascii="Times New Roman" w:hAnsi="Times New Roman" w:cs="Times New Roman"/>
              </w:rPr>
            </w:pPr>
            <w:r w:rsidRPr="001E2385">
              <w:rPr>
                <w:noProof/>
                <w:lang w:eastAsia="ru-RU"/>
              </w:rPr>
              <w:lastRenderedPageBreak/>
              <w:drawing>
                <wp:inline distT="0" distB="0" distL="0" distR="0" wp14:anchorId="0F1A1475" wp14:editId="768F7D81">
                  <wp:extent cx="3527424" cy="294222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33262" cy="2947092"/>
                          </a:xfrm>
                          <a:prstGeom prst="rect">
                            <a:avLst/>
                          </a:prstGeom>
                        </pic:spPr>
                      </pic:pic>
                    </a:graphicData>
                  </a:graphic>
                </wp:inline>
              </w:drawing>
            </w:r>
          </w:p>
        </w:tc>
      </w:tr>
    </w:tbl>
    <w:p w:rsidR="00E42BC5" w:rsidRPr="001E2385" w:rsidRDefault="00E42BC5" w:rsidP="000110A7">
      <w:pPr>
        <w:autoSpaceDE w:val="0"/>
        <w:autoSpaceDN w:val="0"/>
        <w:adjustRightInd w:val="0"/>
        <w:spacing w:after="0" w:line="360" w:lineRule="auto"/>
        <w:jc w:val="both"/>
        <w:rPr>
          <w:rFonts w:ascii="Times New Roman" w:hAnsi="Times New Roman" w:cs="Times New Roman"/>
          <w:i/>
          <w:iCs/>
          <w:color w:val="000000"/>
          <w:sz w:val="24"/>
          <w:szCs w:val="24"/>
        </w:rPr>
      </w:pPr>
      <w:r w:rsidRPr="001E2385">
        <w:rPr>
          <w:rFonts w:ascii="Times New Roman" w:hAnsi="Times New Roman" w:cs="Times New Roman"/>
          <w:iCs/>
          <w:color w:val="000000"/>
          <w:sz w:val="24"/>
          <w:szCs w:val="24"/>
        </w:rPr>
        <w:t xml:space="preserve">Рис. </w:t>
      </w:r>
      <w:r w:rsidR="004C4716" w:rsidRPr="001E2385">
        <w:rPr>
          <w:rFonts w:ascii="Times New Roman" w:hAnsi="Times New Roman" w:cs="Times New Roman"/>
          <w:iCs/>
          <w:color w:val="000000"/>
          <w:sz w:val="24"/>
          <w:szCs w:val="24"/>
        </w:rPr>
        <w:t>2</w:t>
      </w:r>
      <w:r w:rsidRPr="001E2385">
        <w:rPr>
          <w:rFonts w:ascii="Times New Roman" w:hAnsi="Times New Roman" w:cs="Times New Roman"/>
          <w:iCs/>
          <w:color w:val="000000"/>
          <w:sz w:val="24"/>
          <w:szCs w:val="24"/>
        </w:rPr>
        <w:t>1.</w:t>
      </w:r>
      <w:r w:rsidRPr="001E2385">
        <w:rPr>
          <w:rFonts w:ascii="Times New Roman" w:hAnsi="Times New Roman" w:cs="Times New Roman"/>
          <w:i/>
          <w:iCs/>
          <w:color w:val="000000"/>
          <w:sz w:val="24"/>
          <w:szCs w:val="24"/>
        </w:rPr>
        <w:t xml:space="preserve"> </w:t>
      </w:r>
      <w:r w:rsidRPr="001E2385">
        <w:rPr>
          <w:rFonts w:ascii="Times New Roman" w:hAnsi="Times New Roman" w:cs="Times New Roman"/>
          <w:iCs/>
          <w:color w:val="000000"/>
          <w:sz w:val="24"/>
          <w:szCs w:val="24"/>
        </w:rPr>
        <w:t xml:space="preserve">График интегральных интенсивностей сигналов изотопологов циклического димера/комплекса 1:2 фосфорсодержащих кислот. </w:t>
      </w:r>
    </w:p>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Для определение степени дейтерирования </w:t>
      </w:r>
      <w:r w:rsidRPr="001E2385">
        <w:rPr>
          <w:rFonts w:ascii="Times New Roman" w:hAnsi="Times New Roman" w:cs="Times New Roman"/>
          <w:i/>
          <w:lang w:val="en-US"/>
        </w:rPr>
        <w:t>x</w:t>
      </w:r>
      <w:r w:rsidRPr="001E2385">
        <w:rPr>
          <w:rFonts w:ascii="Times New Roman" w:hAnsi="Times New Roman" w:cs="Times New Roman"/>
          <w:vertAlign w:val="subscript"/>
          <w:lang w:val="en-US"/>
        </w:rPr>
        <w:t>D</w:t>
      </w:r>
      <w:r w:rsidRPr="001E2385">
        <w:rPr>
          <w:rFonts w:ascii="Times New Roman" w:hAnsi="Times New Roman" w:cs="Times New Roman"/>
        </w:rPr>
        <w:t xml:space="preserve"> по спектру сначала определялись нормированные интегральные интенсивности сигналов изотопологов </w:t>
      </w:r>
      <w:r w:rsidRPr="001E2385">
        <w:rPr>
          <w:rFonts w:ascii="Times New Roman" w:hAnsi="Times New Roman" w:cs="Times New Roman"/>
          <w:lang w:val="en-US"/>
        </w:rPr>
        <w:t>HH</w:t>
      </w:r>
      <w:r w:rsidRPr="001E2385">
        <w:rPr>
          <w:rFonts w:ascii="Times New Roman" w:hAnsi="Times New Roman" w:cs="Times New Roman"/>
        </w:rPr>
        <w:t xml:space="preserve"> и </w:t>
      </w:r>
      <w:r w:rsidRPr="001E2385">
        <w:rPr>
          <w:rFonts w:ascii="Times New Roman" w:hAnsi="Times New Roman" w:cs="Times New Roman"/>
          <w:lang w:val="en-US"/>
        </w:rPr>
        <w:t>HD</w:t>
      </w:r>
      <w:r w:rsidRPr="001E2385">
        <w:rPr>
          <w:rFonts w:ascii="Times New Roman" w:hAnsi="Times New Roman" w:cs="Times New Roman"/>
        </w:rPr>
        <w:t xml:space="preserve">, а затем находилось то значение </w:t>
      </w:r>
      <w:r w:rsidRPr="001E2385">
        <w:rPr>
          <w:rFonts w:ascii="Times New Roman" w:hAnsi="Times New Roman" w:cs="Times New Roman"/>
          <w:i/>
          <w:iCs/>
        </w:rPr>
        <w:t>х</w:t>
      </w:r>
      <w:r w:rsidRPr="001E2385">
        <w:rPr>
          <w:rFonts w:ascii="Times New Roman" w:hAnsi="Times New Roman" w:cs="Times New Roman"/>
          <w:i/>
          <w:iCs/>
          <w:vertAlign w:val="subscript"/>
        </w:rPr>
        <w:t>D</w:t>
      </w:r>
      <w:r w:rsidRPr="001E2385">
        <w:rPr>
          <w:rFonts w:ascii="Times New Roman" w:hAnsi="Times New Roman" w:cs="Times New Roman"/>
        </w:rPr>
        <w:t xml:space="preserve">, при котором значение предсказанных нормированных интегральных интенсивностей максимально совпадает с экспериментом. </w:t>
      </w:r>
    </w:p>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Для случая циклического тримера или другого комплекса с тремя взаимоде</w:t>
      </w:r>
      <w:r w:rsidR="00DA0D49" w:rsidRPr="001E2385">
        <w:rPr>
          <w:rFonts w:ascii="Times New Roman" w:hAnsi="Times New Roman" w:cs="Times New Roman"/>
        </w:rPr>
        <w:t>йствующими химически эквивалент</w:t>
      </w:r>
      <w:r w:rsidRPr="001E2385">
        <w:rPr>
          <w:rFonts w:ascii="Times New Roman" w:hAnsi="Times New Roman" w:cs="Times New Roman"/>
        </w:rPr>
        <w:t>н</w:t>
      </w:r>
      <w:r w:rsidR="00DA0D49" w:rsidRPr="001E2385">
        <w:rPr>
          <w:rFonts w:ascii="Times New Roman" w:hAnsi="Times New Roman" w:cs="Times New Roman"/>
        </w:rPr>
        <w:t>ы</w:t>
      </w:r>
      <w:r w:rsidRPr="001E2385">
        <w:rPr>
          <w:rFonts w:ascii="Times New Roman" w:hAnsi="Times New Roman" w:cs="Times New Roman"/>
        </w:rPr>
        <w:t xml:space="preserve">ми водородными связями вероятности </w:t>
      </w:r>
      <w:r w:rsidRPr="001E2385">
        <w:rPr>
          <w:rFonts w:ascii="Times New Roman" w:hAnsi="Times New Roman" w:cs="Times New Roman"/>
          <w:i/>
          <w:lang w:val="en-US"/>
        </w:rPr>
        <w:t>P</w:t>
      </w:r>
      <w:r w:rsidRPr="001E2385">
        <w:rPr>
          <w:rFonts w:ascii="Times New Roman" w:hAnsi="Times New Roman" w:cs="Times New Roman"/>
        </w:rPr>
        <w:t xml:space="preserve"> изотопологов (</w:t>
      </w:r>
      <w:r w:rsidRPr="001E2385">
        <w:rPr>
          <w:rFonts w:ascii="Times New Roman" w:hAnsi="Times New Roman" w:cs="Times New Roman"/>
          <w:lang w:val="en-US"/>
        </w:rPr>
        <w:t>HHH</w:t>
      </w:r>
      <w:r w:rsidRPr="001E2385">
        <w:rPr>
          <w:rFonts w:ascii="Times New Roman" w:hAnsi="Times New Roman" w:cs="Times New Roman"/>
        </w:rPr>
        <w:t xml:space="preserve">, </w:t>
      </w:r>
      <w:r w:rsidRPr="001E2385">
        <w:rPr>
          <w:rFonts w:ascii="Times New Roman" w:hAnsi="Times New Roman" w:cs="Times New Roman"/>
          <w:lang w:val="en-US"/>
        </w:rPr>
        <w:t>HHD</w:t>
      </w:r>
      <w:r w:rsidRPr="001E2385">
        <w:rPr>
          <w:rFonts w:ascii="Times New Roman" w:hAnsi="Times New Roman" w:cs="Times New Roman"/>
        </w:rPr>
        <w:t xml:space="preserve">, </w:t>
      </w:r>
      <w:r w:rsidRPr="001E2385">
        <w:rPr>
          <w:rFonts w:ascii="Times New Roman" w:hAnsi="Times New Roman" w:cs="Times New Roman"/>
          <w:lang w:val="en-US"/>
        </w:rPr>
        <w:t>HDD</w:t>
      </w:r>
      <w:r w:rsidRPr="001E2385">
        <w:rPr>
          <w:rFonts w:ascii="Times New Roman" w:hAnsi="Times New Roman" w:cs="Times New Roman"/>
        </w:rPr>
        <w:t xml:space="preserve"> и </w:t>
      </w:r>
      <w:r w:rsidRPr="001E2385">
        <w:rPr>
          <w:rFonts w:ascii="Times New Roman" w:hAnsi="Times New Roman" w:cs="Times New Roman"/>
          <w:lang w:val="en-US"/>
        </w:rPr>
        <w:t>DDD</w:t>
      </w:r>
      <w:r w:rsidR="00DA0D49" w:rsidRPr="001E2385">
        <w:rPr>
          <w:rFonts w:ascii="Times New Roman" w:hAnsi="Times New Roman" w:cs="Times New Roman"/>
        </w:rPr>
        <w:t>) находя</w:t>
      </w:r>
      <w:r w:rsidRPr="001E2385">
        <w:rPr>
          <w:rFonts w:ascii="Times New Roman" w:hAnsi="Times New Roman" w:cs="Times New Roman"/>
        </w:rPr>
        <w:t xml:space="preserve">тся по формулам: </w:t>
      </w:r>
    </w:p>
    <w:tbl>
      <w:tblPr>
        <w:tblStyle w:val="41"/>
        <w:tblW w:w="0" w:type="auto"/>
        <w:tblLook w:val="04A0" w:firstRow="1" w:lastRow="0" w:firstColumn="1" w:lastColumn="0" w:noHBand="0" w:noVBand="1"/>
      </w:tblPr>
      <w:tblGrid>
        <w:gridCol w:w="8647"/>
        <w:gridCol w:w="698"/>
      </w:tblGrid>
      <w:tr w:rsidR="00E42BC5" w:rsidRPr="001E2385" w:rsidTr="001F56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7" w:type="dxa"/>
            <w:shd w:val="clear" w:color="auto" w:fill="FFFFFF" w:themeFill="background1"/>
          </w:tcPr>
          <w:p w:rsidR="00E42BC5" w:rsidRPr="001E2385" w:rsidRDefault="00E87A87" w:rsidP="00F359F6">
            <w:pPr>
              <w:pStyle w:val="Default"/>
              <w:spacing w:line="360" w:lineRule="auto"/>
              <w:ind w:firstLine="720"/>
              <w:jc w:val="both"/>
              <w:rPr>
                <w:rFonts w:ascii="Times New Roman" w:eastAsiaTheme="minorEastAsia" w:hAnsi="Times New Roman" w:cs="Times New Roman"/>
                <w:b w:val="0"/>
                <w:i/>
              </w:rPr>
            </w:pPr>
            <m:oMathPara>
              <m:oMath>
                <m:sSub>
                  <m:sSubPr>
                    <m:ctrlPr>
                      <w:rPr>
                        <w:rFonts w:ascii="Cambria Math" w:hAnsi="Cambria Math" w:cs="Times New Roman"/>
                        <w:b w:val="0"/>
                        <w:i/>
                      </w:rPr>
                    </m:ctrlPr>
                  </m:sSubPr>
                  <m:e>
                    <m:r>
                      <m:rPr>
                        <m:nor/>
                      </m:rPr>
                      <w:rPr>
                        <w:rFonts w:ascii="Times New Roman" w:hAnsi="Times New Roman" w:cs="Times New Roman"/>
                        <w:b w:val="0"/>
                        <w:i/>
                        <w:lang w:val="en-US"/>
                      </w:rPr>
                      <m:t>P</m:t>
                    </m:r>
                  </m:e>
                  <m:sub>
                    <m:r>
                      <m:rPr>
                        <m:nor/>
                      </m:rPr>
                      <w:rPr>
                        <w:rFonts w:ascii="Times New Roman" w:hAnsi="Times New Roman" w:cs="Times New Roman"/>
                        <w:b w:val="0"/>
                        <w:lang w:val="en-US"/>
                      </w:rPr>
                      <m:t>HHH</m:t>
                    </m:r>
                  </m:sub>
                </m:sSub>
                <m:r>
                  <m:rPr>
                    <m:nor/>
                  </m:rPr>
                  <w:rPr>
                    <w:rFonts w:ascii="Times New Roman" w:hAnsi="Times New Roman" w:cs="Times New Roman"/>
                    <w:b w:val="0"/>
                    <w:i/>
                  </w:rPr>
                  <m:t xml:space="preserve"> = </m:t>
                </m:r>
                <m:sSup>
                  <m:sSupPr>
                    <m:ctrlPr>
                      <w:rPr>
                        <w:rFonts w:ascii="Cambria Math" w:hAnsi="Cambria Math" w:cs="Times New Roman"/>
                        <w:b w:val="0"/>
                        <w:i/>
                      </w:rPr>
                    </m:ctrlPr>
                  </m:sSupPr>
                  <m:e>
                    <m:d>
                      <m:dPr>
                        <m:ctrlPr>
                          <w:rPr>
                            <w:rFonts w:ascii="Cambria Math" w:hAnsi="Cambria Math" w:cs="Times New Roman"/>
                            <w:b w:val="0"/>
                            <w:i/>
                          </w:rPr>
                        </m:ctrlPr>
                      </m:dPr>
                      <m:e>
                        <m:r>
                          <m:rPr>
                            <m:nor/>
                          </m:rPr>
                          <w:rPr>
                            <w:rFonts w:ascii="Times New Roman" w:hAnsi="Times New Roman" w:cs="Times New Roman"/>
                            <w:b w:val="0"/>
                          </w:rPr>
                          <m:t>1</m:t>
                        </m:r>
                        <m:r>
                          <m:rPr>
                            <m:sty m:val="bi"/>
                          </m:rPr>
                          <w:rPr>
                            <w:rFonts w:ascii="Cambria Math" w:hAnsi="Cambria Math" w:cs="Times New Roman"/>
                          </w:rPr>
                          <m:t>-</m:t>
                        </m:r>
                        <m:sSub>
                          <m:sSubPr>
                            <m:ctrlPr>
                              <w:rPr>
                                <w:rFonts w:ascii="Cambria Math" w:hAnsi="Cambria Math" w:cs="Times New Roman"/>
                                <w:b w:val="0"/>
                                <w:i/>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e>
                    </m:d>
                  </m:e>
                  <m:sup>
                    <m:r>
                      <m:rPr>
                        <m:nor/>
                      </m:rPr>
                      <w:rPr>
                        <w:rFonts w:ascii="Cambria Math" w:hAnsi="Times New Roman" w:cs="Times New Roman"/>
                        <w:b w:val="0"/>
                        <w:lang w:val="en-US"/>
                      </w:rPr>
                      <m:t>3</m:t>
                    </m:r>
                  </m:sup>
                </m:sSup>
              </m:oMath>
            </m:oMathPara>
          </w:p>
        </w:tc>
        <w:tc>
          <w:tcPr>
            <w:tcW w:w="698" w:type="dxa"/>
            <w:shd w:val="clear" w:color="auto" w:fill="FFFFFF" w:themeFill="background1"/>
          </w:tcPr>
          <w:p w:rsidR="00E42BC5" w:rsidRPr="001E2385" w:rsidRDefault="000110A7" w:rsidP="000110A7">
            <w:pPr>
              <w:pStyle w:val="Default"/>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b w:val="0"/>
              </w:rPr>
              <w:t>(</w:t>
            </w:r>
            <w:r w:rsidR="004C4716" w:rsidRPr="001E2385">
              <w:rPr>
                <w:rFonts w:ascii="Times New Roman" w:hAnsi="Times New Roman" w:cs="Times New Roman"/>
                <w:b w:val="0"/>
              </w:rPr>
              <w:t>2</w:t>
            </w:r>
            <w:r w:rsidR="006B248F" w:rsidRPr="001E2385">
              <w:rPr>
                <w:rFonts w:ascii="Times New Roman" w:hAnsi="Times New Roman" w:cs="Times New Roman"/>
                <w:b w:val="0"/>
                <w:lang w:val="en-US"/>
              </w:rPr>
              <w:t>6</w:t>
            </w:r>
            <w:r w:rsidR="00E42BC5" w:rsidRPr="001E2385">
              <w:rPr>
                <w:rFonts w:ascii="Times New Roman" w:hAnsi="Times New Roman" w:cs="Times New Roman"/>
                <w:b w:val="0"/>
              </w:rPr>
              <w:t>)</w:t>
            </w:r>
          </w:p>
        </w:tc>
      </w:tr>
      <w:tr w:rsidR="00E42BC5" w:rsidRPr="001E2385" w:rsidTr="001F5642">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8647" w:type="dxa"/>
            <w:shd w:val="clear" w:color="auto" w:fill="FFFFFF" w:themeFill="background1"/>
          </w:tcPr>
          <w:p w:rsidR="00E42BC5" w:rsidRPr="001E2385" w:rsidRDefault="00E87A87" w:rsidP="00F359F6">
            <w:pPr>
              <w:pStyle w:val="Default"/>
              <w:spacing w:line="360" w:lineRule="auto"/>
              <w:ind w:firstLine="720"/>
              <w:jc w:val="both"/>
              <w:rPr>
                <w:rFonts w:ascii="Times New Roman" w:eastAsiaTheme="minorEastAsia" w:hAnsi="Times New Roman" w:cs="Times New Roman"/>
                <w:b w:val="0"/>
                <w:i/>
                <w:lang w:val="en-US"/>
              </w:rPr>
            </w:pPr>
            <m:oMathPara>
              <m:oMath>
                <m:sSub>
                  <m:sSubPr>
                    <m:ctrlPr>
                      <w:rPr>
                        <w:rFonts w:ascii="Cambria Math" w:hAnsi="Cambria Math" w:cs="Times New Roman"/>
                        <w:b w:val="0"/>
                        <w:bCs w:val="0"/>
                        <w:i/>
                      </w:rPr>
                    </m:ctrlPr>
                  </m:sSubPr>
                  <m:e>
                    <m:r>
                      <m:rPr>
                        <m:nor/>
                      </m:rPr>
                      <w:rPr>
                        <w:rFonts w:ascii="Times New Roman" w:hAnsi="Times New Roman" w:cs="Times New Roman"/>
                        <w:b w:val="0"/>
                        <w:i/>
                        <w:lang w:val="en-US"/>
                      </w:rPr>
                      <m:t>P</m:t>
                    </m:r>
                  </m:e>
                  <m:sub>
                    <m:r>
                      <m:rPr>
                        <m:nor/>
                      </m:rPr>
                      <w:rPr>
                        <w:rFonts w:ascii="Times New Roman" w:hAnsi="Times New Roman" w:cs="Times New Roman"/>
                        <w:b w:val="0"/>
                        <w:lang w:val="en-US"/>
                      </w:rPr>
                      <m:t>HHD</m:t>
                    </m:r>
                  </m:sub>
                </m:sSub>
                <m:r>
                  <m:rPr>
                    <m:nor/>
                  </m:rPr>
                  <w:rPr>
                    <w:rFonts w:ascii="Times New Roman" w:hAnsi="Times New Roman" w:cs="Times New Roman"/>
                    <w:b w:val="0"/>
                    <w:i/>
                    <w:lang w:val="en-US"/>
                  </w:rPr>
                  <m:t xml:space="preserve"> = </m:t>
                </m:r>
                <m:r>
                  <m:rPr>
                    <m:nor/>
                  </m:rPr>
                  <w:rPr>
                    <w:rFonts w:ascii="Times New Roman" w:hAnsi="Times New Roman" w:cs="Times New Roman"/>
                    <w:b w:val="0"/>
                    <w:lang w:val="en-US"/>
                  </w:rPr>
                  <m:t>3</m:t>
                </m:r>
                <m:sSup>
                  <m:sSupPr>
                    <m:ctrlPr>
                      <w:rPr>
                        <w:rFonts w:ascii="Cambria Math" w:hAnsi="Cambria Math" w:cs="Times New Roman"/>
                        <w:b w:val="0"/>
                        <w:i/>
                      </w:rPr>
                    </m:ctrlPr>
                  </m:sSupPr>
                  <m:e>
                    <m:d>
                      <m:dPr>
                        <m:ctrlPr>
                          <w:rPr>
                            <w:rFonts w:ascii="Cambria Math" w:hAnsi="Cambria Math" w:cs="Times New Roman"/>
                            <w:b w:val="0"/>
                            <w:i/>
                          </w:rPr>
                        </m:ctrlPr>
                      </m:dPr>
                      <m:e>
                        <m:r>
                          <m:rPr>
                            <m:nor/>
                          </m:rPr>
                          <w:rPr>
                            <w:rFonts w:ascii="Times New Roman" w:hAnsi="Times New Roman" w:cs="Times New Roman"/>
                            <w:b w:val="0"/>
                            <w:lang w:val="en-US"/>
                          </w:rPr>
                          <m:t>1</m:t>
                        </m:r>
                        <m:r>
                          <m:rPr>
                            <m:sty m:val="bi"/>
                          </m:rPr>
                          <w:rPr>
                            <w:rFonts w:ascii="Cambria Math" w:hAnsi="Cambria Math" w:cs="Times New Roman"/>
                            <w:lang w:val="en-US"/>
                          </w:rPr>
                          <m:t>-</m:t>
                        </m:r>
                        <m:sSub>
                          <m:sSubPr>
                            <m:ctrlPr>
                              <w:rPr>
                                <w:rFonts w:ascii="Cambria Math" w:hAnsi="Cambria Math" w:cs="Times New Roman"/>
                                <w:b w:val="0"/>
                                <w:bCs w:val="0"/>
                                <w:i/>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e>
                    </m:d>
                  </m:e>
                  <m:sup>
                    <m:r>
                      <m:rPr>
                        <m:nor/>
                      </m:rPr>
                      <w:rPr>
                        <w:rFonts w:ascii="Times New Roman" w:hAnsi="Times New Roman" w:cs="Times New Roman"/>
                        <w:b w:val="0"/>
                        <w:lang w:val="en-US"/>
                      </w:rPr>
                      <m:t>2</m:t>
                    </m:r>
                  </m:sup>
                </m:sSup>
                <m:sSub>
                  <m:sSubPr>
                    <m:ctrlPr>
                      <w:rPr>
                        <w:rFonts w:ascii="Cambria Math" w:hAnsi="Cambria Math" w:cs="Times New Roman"/>
                        <w:b w:val="0"/>
                        <w:bCs w:val="0"/>
                        <w:i/>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oMath>
            </m:oMathPara>
          </w:p>
        </w:tc>
        <w:tc>
          <w:tcPr>
            <w:tcW w:w="698" w:type="dxa"/>
            <w:shd w:val="clear" w:color="auto" w:fill="FFFFFF" w:themeFill="background1"/>
          </w:tcPr>
          <w:p w:rsidR="00E42BC5" w:rsidRPr="001E2385" w:rsidRDefault="000110A7" w:rsidP="000110A7">
            <w:pPr>
              <w:pStyle w:val="Defaul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004C4716" w:rsidRPr="001E2385">
              <w:rPr>
                <w:rFonts w:ascii="Times New Roman" w:hAnsi="Times New Roman" w:cs="Times New Roman"/>
              </w:rPr>
              <w:t>2</w:t>
            </w:r>
            <w:r w:rsidR="006B248F" w:rsidRPr="001E2385">
              <w:rPr>
                <w:rFonts w:ascii="Times New Roman" w:hAnsi="Times New Roman" w:cs="Times New Roman"/>
              </w:rPr>
              <w:t>7</w:t>
            </w:r>
            <w:r w:rsidR="00E42BC5" w:rsidRPr="001E2385">
              <w:rPr>
                <w:rFonts w:ascii="Times New Roman" w:hAnsi="Times New Roman" w:cs="Times New Roman"/>
              </w:rPr>
              <w:t>)</w:t>
            </w:r>
          </w:p>
        </w:tc>
      </w:tr>
      <w:tr w:rsidR="00E42BC5" w:rsidRPr="001E2385" w:rsidTr="001F5642">
        <w:trPr>
          <w:trHeight w:val="450"/>
        </w:trPr>
        <w:tc>
          <w:tcPr>
            <w:cnfStyle w:val="001000000000" w:firstRow="0" w:lastRow="0" w:firstColumn="1" w:lastColumn="0" w:oddVBand="0" w:evenVBand="0" w:oddHBand="0" w:evenHBand="0" w:firstRowFirstColumn="0" w:firstRowLastColumn="0" w:lastRowFirstColumn="0" w:lastRowLastColumn="0"/>
            <w:tcW w:w="8647" w:type="dxa"/>
            <w:shd w:val="clear" w:color="auto" w:fill="FFFFFF" w:themeFill="background1"/>
          </w:tcPr>
          <w:p w:rsidR="00E42BC5" w:rsidRPr="001E2385" w:rsidRDefault="00E87A87" w:rsidP="00F359F6">
            <w:pPr>
              <w:pStyle w:val="Default"/>
              <w:spacing w:line="360" w:lineRule="auto"/>
              <w:ind w:firstLine="720"/>
              <w:jc w:val="both"/>
              <w:rPr>
                <w:rFonts w:ascii="Times New Roman" w:eastAsia="Calibri" w:hAnsi="Times New Roman" w:cs="Times New Roman"/>
              </w:rPr>
            </w:pPr>
            <m:oMathPara>
              <m:oMath>
                <m:sSub>
                  <m:sSubPr>
                    <m:ctrlPr>
                      <w:rPr>
                        <w:rFonts w:ascii="Cambria Math" w:hAnsi="Cambria Math" w:cs="Times New Roman"/>
                        <w:b w:val="0"/>
                        <w:bCs w:val="0"/>
                        <w:i/>
                      </w:rPr>
                    </m:ctrlPr>
                  </m:sSubPr>
                  <m:e>
                    <m:r>
                      <m:rPr>
                        <m:nor/>
                      </m:rPr>
                      <w:rPr>
                        <w:rFonts w:ascii="Times New Roman" w:hAnsi="Times New Roman" w:cs="Times New Roman"/>
                        <w:b w:val="0"/>
                        <w:i/>
                        <w:lang w:val="en-US"/>
                      </w:rPr>
                      <m:t>P</m:t>
                    </m:r>
                  </m:e>
                  <m:sub>
                    <m:r>
                      <m:rPr>
                        <m:nor/>
                      </m:rPr>
                      <w:rPr>
                        <w:rFonts w:ascii="Times New Roman" w:hAnsi="Times New Roman" w:cs="Times New Roman"/>
                        <w:b w:val="0"/>
                        <w:lang w:val="en-US"/>
                      </w:rPr>
                      <m:t>HDD</m:t>
                    </m:r>
                  </m:sub>
                </m:sSub>
                <m:r>
                  <m:rPr>
                    <m:nor/>
                  </m:rPr>
                  <w:rPr>
                    <w:rFonts w:ascii="Times New Roman" w:hAnsi="Times New Roman" w:cs="Times New Roman"/>
                    <w:b w:val="0"/>
                    <w:i/>
                    <w:lang w:val="en-US"/>
                  </w:rPr>
                  <m:t xml:space="preserve"> = </m:t>
                </m:r>
                <m:r>
                  <m:rPr>
                    <m:nor/>
                  </m:rPr>
                  <w:rPr>
                    <w:rFonts w:ascii="Times New Roman" w:hAnsi="Times New Roman" w:cs="Times New Roman"/>
                    <w:b w:val="0"/>
                    <w:lang w:val="en-US"/>
                  </w:rPr>
                  <m:t>3</m:t>
                </m:r>
                <m:d>
                  <m:dPr>
                    <m:ctrlPr>
                      <w:rPr>
                        <w:rFonts w:ascii="Cambria Math" w:hAnsi="Cambria Math" w:cs="Times New Roman"/>
                        <w:b w:val="0"/>
                        <w:i/>
                      </w:rPr>
                    </m:ctrlPr>
                  </m:dPr>
                  <m:e>
                    <m:r>
                      <m:rPr>
                        <m:nor/>
                      </m:rPr>
                      <w:rPr>
                        <w:rFonts w:ascii="Times New Roman" w:hAnsi="Times New Roman" w:cs="Times New Roman"/>
                        <w:b w:val="0"/>
                        <w:lang w:val="en-US"/>
                      </w:rPr>
                      <m:t>1</m:t>
                    </m:r>
                    <m:r>
                      <m:rPr>
                        <m:sty m:val="bi"/>
                      </m:rPr>
                      <w:rPr>
                        <w:rFonts w:ascii="Cambria Math" w:hAnsi="Cambria Math" w:cs="Times New Roman"/>
                        <w:lang w:val="en-US"/>
                      </w:rPr>
                      <m:t>-</m:t>
                    </m:r>
                    <m:sSub>
                      <m:sSubPr>
                        <m:ctrlPr>
                          <w:rPr>
                            <w:rFonts w:ascii="Cambria Math" w:hAnsi="Cambria Math" w:cs="Times New Roman"/>
                            <w:b w:val="0"/>
                            <w:bCs w:val="0"/>
                            <w:i/>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e>
                </m:d>
                <m:sSup>
                  <m:sSupPr>
                    <m:ctrlPr>
                      <w:rPr>
                        <w:rFonts w:ascii="Cambria Math" w:hAnsi="Cambria Math" w:cs="Times New Roman"/>
                        <w:b w:val="0"/>
                        <w:i/>
                      </w:rPr>
                    </m:ctrlPr>
                  </m:sSupPr>
                  <m:e>
                    <m:sSub>
                      <m:sSubPr>
                        <m:ctrlPr>
                          <w:rPr>
                            <w:rFonts w:ascii="Cambria Math" w:hAnsi="Cambria Math" w:cs="Times New Roman"/>
                            <w:b w:val="0"/>
                            <w:bCs w:val="0"/>
                            <w:i/>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e>
                  <m:sup>
                    <m:r>
                      <m:rPr>
                        <m:nor/>
                      </m:rPr>
                      <w:rPr>
                        <w:rFonts w:ascii="Times New Roman" w:hAnsi="Times New Roman" w:cs="Times New Roman"/>
                        <w:b w:val="0"/>
                        <w:lang w:val="en-US"/>
                      </w:rPr>
                      <m:t>2</m:t>
                    </m:r>
                  </m:sup>
                </m:sSup>
              </m:oMath>
            </m:oMathPara>
          </w:p>
        </w:tc>
        <w:tc>
          <w:tcPr>
            <w:tcW w:w="698" w:type="dxa"/>
            <w:shd w:val="clear" w:color="auto" w:fill="FFFFFF" w:themeFill="background1"/>
          </w:tcPr>
          <w:p w:rsidR="00E42BC5" w:rsidRPr="001E2385" w:rsidRDefault="000110A7" w:rsidP="000110A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rPr>
              <w:t>(</w:t>
            </w:r>
            <w:r w:rsidR="004C4716" w:rsidRPr="001E2385">
              <w:rPr>
                <w:rFonts w:ascii="Times New Roman" w:hAnsi="Times New Roman" w:cs="Times New Roman"/>
              </w:rPr>
              <w:t>2</w:t>
            </w:r>
            <w:r w:rsidR="006B248F" w:rsidRPr="001E2385">
              <w:rPr>
                <w:rFonts w:ascii="Times New Roman" w:hAnsi="Times New Roman" w:cs="Times New Roman"/>
              </w:rPr>
              <w:t>8</w:t>
            </w:r>
            <w:r w:rsidR="00E42BC5" w:rsidRPr="001E2385">
              <w:rPr>
                <w:rFonts w:ascii="Times New Roman" w:hAnsi="Times New Roman" w:cs="Times New Roman"/>
                <w:lang w:val="en-US"/>
              </w:rPr>
              <w:t>)</w:t>
            </w:r>
          </w:p>
        </w:tc>
      </w:tr>
      <w:tr w:rsidR="00E42BC5" w:rsidRPr="001E2385" w:rsidTr="001F5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7" w:type="dxa"/>
            <w:shd w:val="clear" w:color="auto" w:fill="FFFFFF" w:themeFill="background1"/>
          </w:tcPr>
          <w:p w:rsidR="00E42BC5" w:rsidRPr="001E2385" w:rsidRDefault="00E87A87" w:rsidP="00F359F6">
            <w:pPr>
              <w:pStyle w:val="Default"/>
              <w:spacing w:line="360" w:lineRule="auto"/>
              <w:ind w:firstLine="720"/>
              <w:jc w:val="both"/>
              <w:rPr>
                <w:rFonts w:ascii="Times New Roman" w:hAnsi="Times New Roman" w:cs="Times New Roman"/>
                <w:b w:val="0"/>
                <w:i/>
              </w:rPr>
            </w:pPr>
            <m:oMathPara>
              <m:oMath>
                <m:sSub>
                  <m:sSubPr>
                    <m:ctrlPr>
                      <w:rPr>
                        <w:rFonts w:ascii="Cambria Math" w:hAnsi="Cambria Math" w:cs="Times New Roman"/>
                        <w:b w:val="0"/>
                        <w:bCs w:val="0"/>
                        <w:i/>
                      </w:rPr>
                    </m:ctrlPr>
                  </m:sSubPr>
                  <m:e>
                    <m:r>
                      <m:rPr>
                        <m:nor/>
                      </m:rPr>
                      <w:rPr>
                        <w:rFonts w:ascii="Times New Roman" w:hAnsi="Times New Roman" w:cs="Times New Roman"/>
                        <w:b w:val="0"/>
                        <w:i/>
                      </w:rPr>
                      <m:t>P</m:t>
                    </m:r>
                  </m:e>
                  <m:sub>
                    <m:r>
                      <m:rPr>
                        <m:nor/>
                      </m:rPr>
                      <w:rPr>
                        <w:rFonts w:ascii="Times New Roman" w:hAnsi="Times New Roman" w:cs="Times New Roman"/>
                        <w:b w:val="0"/>
                      </w:rPr>
                      <m:t>DDD</m:t>
                    </m:r>
                  </m:sub>
                </m:sSub>
                <m:r>
                  <m:rPr>
                    <m:nor/>
                  </m:rPr>
                  <w:rPr>
                    <w:rFonts w:ascii="Cambria Math" w:hAnsi="Times New Roman" w:cs="Times New Roman"/>
                    <w:b w:val="0"/>
                    <w:i/>
                  </w:rPr>
                  <m:t xml:space="preserve"> </m:t>
                </m:r>
                <m:r>
                  <m:rPr>
                    <m:nor/>
                  </m:rPr>
                  <w:rPr>
                    <w:rFonts w:ascii="Times New Roman" w:hAnsi="Times New Roman" w:cs="Times New Roman"/>
                    <w:b w:val="0"/>
                    <w:i/>
                  </w:rPr>
                  <m:t xml:space="preserve">= </m:t>
                </m:r>
                <m:sSubSup>
                  <m:sSubSupPr>
                    <m:ctrlPr>
                      <w:rPr>
                        <w:rFonts w:ascii="Cambria Math" w:hAnsi="Cambria Math" w:cs="Times New Roman"/>
                        <w:b w:val="0"/>
                        <w:bCs w:val="0"/>
                        <w:i/>
                      </w:rPr>
                    </m:ctrlPr>
                  </m:sSubSupPr>
                  <m:e>
                    <m:r>
                      <m:rPr>
                        <m:nor/>
                      </m:rPr>
                      <w:rPr>
                        <w:rFonts w:ascii="Times New Roman" w:hAnsi="Times New Roman" w:cs="Times New Roman"/>
                        <w:b w:val="0"/>
                        <w:i/>
                      </w:rPr>
                      <m:t>x</m:t>
                    </m:r>
                  </m:e>
                  <m:sub>
                    <m:r>
                      <m:rPr>
                        <m:nor/>
                      </m:rPr>
                      <w:rPr>
                        <w:rFonts w:ascii="Times New Roman" w:hAnsi="Times New Roman" w:cs="Times New Roman"/>
                        <w:b w:val="0"/>
                      </w:rPr>
                      <m:t>D</m:t>
                    </m:r>
                  </m:sub>
                  <m:sup>
                    <m:r>
                      <m:rPr>
                        <m:nor/>
                      </m:rPr>
                      <w:rPr>
                        <w:rFonts w:ascii="Times New Roman" w:hAnsi="Times New Roman" w:cs="Times New Roman"/>
                        <w:b w:val="0"/>
                        <w:lang w:val="en-US"/>
                      </w:rPr>
                      <m:t>3</m:t>
                    </m:r>
                  </m:sup>
                </m:sSubSup>
                <m:r>
                  <m:rPr>
                    <m:sty m:val="bi"/>
                  </m:rPr>
                  <w:rPr>
                    <w:rFonts w:ascii="Cambria Math" w:hAnsi="Cambria Math" w:cs="Times New Roman"/>
                  </w:rPr>
                  <m:t xml:space="preserve"> </m:t>
                </m:r>
              </m:oMath>
            </m:oMathPara>
          </w:p>
        </w:tc>
        <w:tc>
          <w:tcPr>
            <w:tcW w:w="698" w:type="dxa"/>
            <w:shd w:val="clear" w:color="auto" w:fill="FFFFFF" w:themeFill="background1"/>
          </w:tcPr>
          <w:p w:rsidR="00E42BC5" w:rsidRPr="001E2385" w:rsidRDefault="000110A7" w:rsidP="000110A7">
            <w:pPr>
              <w:pStyle w:val="Defaul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004C4716" w:rsidRPr="001E2385">
              <w:rPr>
                <w:rFonts w:ascii="Times New Roman" w:hAnsi="Times New Roman" w:cs="Times New Roman"/>
              </w:rPr>
              <w:t>2</w:t>
            </w:r>
            <w:r w:rsidR="006B248F" w:rsidRPr="001E2385">
              <w:rPr>
                <w:rFonts w:ascii="Times New Roman" w:hAnsi="Times New Roman" w:cs="Times New Roman"/>
              </w:rPr>
              <w:t>9</w:t>
            </w:r>
            <w:r w:rsidR="00E42BC5" w:rsidRPr="001E2385">
              <w:rPr>
                <w:rFonts w:ascii="Times New Roman" w:hAnsi="Times New Roman" w:cs="Times New Roman"/>
              </w:rPr>
              <w:t>)</w:t>
            </w:r>
          </w:p>
        </w:tc>
      </w:tr>
    </w:tbl>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Графики зависимостей, заданных уравнениями </w:t>
      </w:r>
      <w:r w:rsidR="004C4716" w:rsidRPr="001E2385">
        <w:rPr>
          <w:rFonts w:ascii="Times New Roman" w:hAnsi="Times New Roman" w:cs="Times New Roman"/>
        </w:rPr>
        <w:t>2</w:t>
      </w:r>
      <w:r w:rsidR="006B248F" w:rsidRPr="001E2385">
        <w:rPr>
          <w:rFonts w:ascii="Times New Roman" w:hAnsi="Times New Roman" w:cs="Times New Roman"/>
        </w:rPr>
        <w:t xml:space="preserve">6 </w:t>
      </w:r>
      <w:r w:rsidR="004C4716" w:rsidRPr="001E2385">
        <w:rPr>
          <w:rFonts w:ascii="Times New Roman" w:hAnsi="Times New Roman" w:cs="Times New Roman"/>
        </w:rPr>
        <w:t>– 2</w:t>
      </w:r>
      <w:r w:rsidR="006B248F" w:rsidRPr="001E2385">
        <w:rPr>
          <w:rFonts w:ascii="Times New Roman" w:hAnsi="Times New Roman" w:cs="Times New Roman"/>
        </w:rPr>
        <w:t>9</w:t>
      </w:r>
      <w:r w:rsidRPr="001E2385">
        <w:rPr>
          <w:rFonts w:ascii="Times New Roman" w:hAnsi="Times New Roman" w:cs="Times New Roman"/>
        </w:rPr>
        <w:t xml:space="preserve"> приведены на рисунке </w:t>
      </w:r>
      <w:r w:rsidR="004C4716" w:rsidRPr="001E2385">
        <w:rPr>
          <w:rFonts w:ascii="Times New Roman" w:hAnsi="Times New Roman" w:cs="Times New Roman"/>
        </w:rPr>
        <w:t>2</w:t>
      </w:r>
      <w:r w:rsidRPr="001E2385">
        <w:rPr>
          <w:rFonts w:ascii="Times New Roman" w:hAnsi="Times New Roman" w:cs="Times New Roman"/>
        </w:rPr>
        <w:t>2.</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pStyle w:val="Default"/>
              <w:spacing w:line="360" w:lineRule="auto"/>
              <w:ind w:firstLine="720"/>
              <w:jc w:val="center"/>
              <w:rPr>
                <w:rFonts w:ascii="Times New Roman" w:hAnsi="Times New Roman" w:cs="Times New Roman"/>
              </w:rPr>
            </w:pPr>
            <w:r w:rsidRPr="001E2385">
              <w:rPr>
                <w:noProof/>
                <w:lang w:eastAsia="ru-RU"/>
              </w:rPr>
              <w:lastRenderedPageBreak/>
              <w:drawing>
                <wp:inline distT="0" distB="0" distL="0" distR="0" wp14:anchorId="2EB5F1CF" wp14:editId="150A6D04">
                  <wp:extent cx="3551554" cy="2885284"/>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61957" cy="2893735"/>
                          </a:xfrm>
                          <a:prstGeom prst="rect">
                            <a:avLst/>
                          </a:prstGeom>
                        </pic:spPr>
                      </pic:pic>
                    </a:graphicData>
                  </a:graphic>
                </wp:inline>
              </w:drawing>
            </w:r>
          </w:p>
        </w:tc>
      </w:tr>
    </w:tbl>
    <w:p w:rsidR="00E42BC5" w:rsidRPr="001E2385" w:rsidRDefault="00E42BC5" w:rsidP="000110A7">
      <w:pPr>
        <w:pStyle w:val="Default"/>
        <w:spacing w:line="360" w:lineRule="auto"/>
        <w:jc w:val="both"/>
        <w:rPr>
          <w:rFonts w:ascii="Times New Roman" w:hAnsi="Times New Roman" w:cs="Times New Roman"/>
          <w:i/>
          <w:iCs/>
          <w:vertAlign w:val="subscript"/>
        </w:rPr>
      </w:pPr>
      <w:r w:rsidRPr="001E2385">
        <w:rPr>
          <w:rFonts w:ascii="Times New Roman" w:hAnsi="Times New Roman" w:cs="Times New Roman"/>
        </w:rPr>
        <w:t xml:space="preserve">Рис. </w:t>
      </w:r>
      <w:r w:rsidR="006B248F" w:rsidRPr="001E2385">
        <w:rPr>
          <w:rFonts w:ascii="Times New Roman" w:hAnsi="Times New Roman" w:cs="Times New Roman"/>
        </w:rPr>
        <w:t>2</w:t>
      </w:r>
      <w:r w:rsidRPr="001E2385">
        <w:rPr>
          <w:rFonts w:ascii="Times New Roman" w:hAnsi="Times New Roman" w:cs="Times New Roman"/>
        </w:rPr>
        <w:t xml:space="preserve">2. </w:t>
      </w:r>
      <w:r w:rsidRPr="001E2385">
        <w:rPr>
          <w:rFonts w:ascii="Times New Roman" w:hAnsi="Times New Roman" w:cs="Times New Roman"/>
          <w:iCs/>
        </w:rPr>
        <w:t>График зависимости вероятности Р изотопологов HH</w:t>
      </w:r>
      <w:r w:rsidRPr="001E2385">
        <w:rPr>
          <w:rFonts w:ascii="Times New Roman" w:hAnsi="Times New Roman" w:cs="Times New Roman"/>
          <w:iCs/>
          <w:lang w:val="en-US"/>
        </w:rPr>
        <w:t>H</w:t>
      </w:r>
      <w:r w:rsidRPr="001E2385">
        <w:rPr>
          <w:rFonts w:ascii="Times New Roman" w:hAnsi="Times New Roman" w:cs="Times New Roman"/>
          <w:iCs/>
        </w:rPr>
        <w:t>, H</w:t>
      </w:r>
      <w:r w:rsidRPr="001E2385">
        <w:rPr>
          <w:rFonts w:ascii="Times New Roman" w:hAnsi="Times New Roman" w:cs="Times New Roman"/>
          <w:iCs/>
          <w:lang w:val="en-US"/>
        </w:rPr>
        <w:t>H</w:t>
      </w:r>
      <w:r w:rsidRPr="001E2385">
        <w:rPr>
          <w:rFonts w:ascii="Times New Roman" w:hAnsi="Times New Roman" w:cs="Times New Roman"/>
          <w:iCs/>
        </w:rPr>
        <w:t xml:space="preserve">D, </w:t>
      </w:r>
      <w:r w:rsidRPr="001E2385">
        <w:rPr>
          <w:rFonts w:ascii="Times New Roman" w:hAnsi="Times New Roman" w:cs="Times New Roman"/>
          <w:iCs/>
          <w:lang w:val="en-US"/>
        </w:rPr>
        <w:t>H</w:t>
      </w:r>
      <w:r w:rsidRPr="001E2385">
        <w:rPr>
          <w:rFonts w:ascii="Times New Roman" w:hAnsi="Times New Roman" w:cs="Times New Roman"/>
          <w:iCs/>
        </w:rPr>
        <w:t xml:space="preserve">DD и </w:t>
      </w:r>
      <w:r w:rsidRPr="001E2385">
        <w:rPr>
          <w:rFonts w:ascii="Times New Roman" w:hAnsi="Times New Roman" w:cs="Times New Roman"/>
          <w:iCs/>
          <w:lang w:val="en-US"/>
        </w:rPr>
        <w:t>DDD</w:t>
      </w:r>
      <w:r w:rsidRPr="001E2385">
        <w:rPr>
          <w:rFonts w:ascii="Times New Roman" w:hAnsi="Times New Roman" w:cs="Times New Roman"/>
          <w:iCs/>
        </w:rPr>
        <w:t xml:space="preserve"> циклических тримеров/комплексов 1:3 фосфорсодержащих кислот от степени дейтерирования </w:t>
      </w:r>
      <w:r w:rsidRPr="001E2385">
        <w:rPr>
          <w:rFonts w:ascii="Times New Roman" w:hAnsi="Times New Roman" w:cs="Times New Roman"/>
          <w:i/>
          <w:iCs/>
        </w:rPr>
        <w:t>x</w:t>
      </w:r>
      <w:r w:rsidRPr="001E2385">
        <w:rPr>
          <w:rFonts w:ascii="Times New Roman" w:hAnsi="Times New Roman" w:cs="Times New Roman"/>
          <w:iCs/>
          <w:vertAlign w:val="subscript"/>
        </w:rPr>
        <w:t>D.</w:t>
      </w:r>
    </w:p>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Соответственно, с учетом числа протонов интегральные интенсивности сигналов </w:t>
      </w:r>
      <m:oMath>
        <m:sSub>
          <m:sSubPr>
            <m:ctrlPr>
              <w:rPr>
                <w:rFonts w:ascii="Cambria Math" w:hAnsi="Cambria Math" w:cs="Times New Roman"/>
                <w:i/>
              </w:rPr>
            </m:ctrlPr>
          </m:sSubPr>
          <m:e>
            <m:sSup>
              <m:sSupPr>
                <m:ctrlPr>
                  <w:rPr>
                    <w:rFonts w:ascii="Cambria Math" w:hAnsi="Cambria Math" w:cs="Times New Roman"/>
                    <w:i/>
                    <w:lang w:val="en-US"/>
                  </w:rPr>
                </m:ctrlPr>
              </m:sSupPr>
              <m:e>
                <m:r>
                  <m:rPr>
                    <m:nor/>
                  </m:rPr>
                  <w:rPr>
                    <w:rFonts w:ascii="Times New Roman" w:hAnsi="Times New Roman" w:cs="Times New Roman"/>
                    <w:i/>
                    <w:lang w:val="en-US"/>
                  </w:rPr>
                  <m:t>I</m:t>
                </m:r>
              </m:e>
              <m:sup>
                <m:r>
                  <m:rPr>
                    <m:nor/>
                  </m:rPr>
                  <w:rPr>
                    <w:rFonts w:ascii="Times New Roman" w:hAnsi="Times New Roman" w:cs="Times New Roman"/>
                    <w:i/>
                  </w:rPr>
                  <m:t>'</m:t>
                </m:r>
              </m:sup>
            </m:sSup>
          </m:e>
          <m:sub>
            <m:r>
              <m:rPr>
                <m:nor/>
              </m:rPr>
              <w:rPr>
                <w:rFonts w:ascii="Times New Roman" w:hAnsi="Times New Roman" w:cs="Times New Roman"/>
                <w:lang w:val="en-US"/>
              </w:rPr>
              <m:t>HHH</m:t>
            </m:r>
          </m:sub>
        </m:sSub>
      </m:oMath>
      <w:r w:rsidRPr="001E2385">
        <w:rPr>
          <w:rFonts w:ascii="Times New Roman" w:eastAsiaTheme="minorEastAsia" w:hAnsi="Times New Roman" w:cs="Times New Roman"/>
        </w:rPr>
        <w:t xml:space="preserve">, </w:t>
      </w:r>
      <m:oMath>
        <m:sSub>
          <m:sSubPr>
            <m:ctrlPr>
              <w:rPr>
                <w:rFonts w:ascii="Cambria Math" w:hAnsi="Cambria Math" w:cs="Times New Roman"/>
                <w:i/>
              </w:rPr>
            </m:ctrlPr>
          </m:sSubPr>
          <m:e>
            <m:sSup>
              <m:sSupPr>
                <m:ctrlPr>
                  <w:rPr>
                    <w:rFonts w:ascii="Cambria Math" w:hAnsi="Cambria Math" w:cs="Times New Roman"/>
                    <w:i/>
                    <w:lang w:val="en-US"/>
                  </w:rPr>
                </m:ctrlPr>
              </m:sSupPr>
              <m:e>
                <m:r>
                  <m:rPr>
                    <m:nor/>
                  </m:rPr>
                  <w:rPr>
                    <w:rFonts w:ascii="Times New Roman" w:hAnsi="Times New Roman" w:cs="Times New Roman"/>
                    <w:i/>
                    <w:lang w:val="en-US"/>
                  </w:rPr>
                  <m:t>I</m:t>
                </m:r>
              </m:e>
              <m:sup>
                <m:r>
                  <m:rPr>
                    <m:nor/>
                  </m:rPr>
                  <w:rPr>
                    <w:rFonts w:ascii="Times New Roman" w:hAnsi="Times New Roman" w:cs="Times New Roman"/>
                    <w:i/>
                  </w:rPr>
                  <m:t>'</m:t>
                </m:r>
              </m:sup>
            </m:sSup>
          </m:e>
          <m:sub>
            <m:r>
              <m:rPr>
                <m:nor/>
              </m:rPr>
              <w:rPr>
                <w:rFonts w:ascii="Times New Roman" w:hAnsi="Times New Roman" w:cs="Times New Roman"/>
                <w:lang w:val="en-US"/>
              </w:rPr>
              <m:t>HH</m:t>
            </m:r>
            <m:r>
              <m:rPr>
                <m:nor/>
              </m:rPr>
              <w:rPr>
                <w:rFonts w:ascii="Cambria Math" w:hAnsi="Times New Roman" w:cs="Times New Roman"/>
                <w:lang w:val="en-US"/>
              </w:rPr>
              <m:t>D</m:t>
            </m:r>
          </m:sub>
        </m:sSub>
      </m:oMath>
      <w:r w:rsidRPr="001E2385">
        <w:rPr>
          <w:rFonts w:ascii="Times New Roman" w:eastAsiaTheme="minorEastAsia" w:hAnsi="Times New Roman" w:cs="Times New Roman"/>
        </w:rPr>
        <w:t xml:space="preserve">, </w:t>
      </w:r>
      <m:oMath>
        <m:sSub>
          <m:sSubPr>
            <m:ctrlPr>
              <w:rPr>
                <w:rFonts w:ascii="Cambria Math" w:hAnsi="Cambria Math" w:cs="Times New Roman"/>
                <w:i/>
              </w:rPr>
            </m:ctrlPr>
          </m:sSubPr>
          <m:e>
            <m:sSup>
              <m:sSupPr>
                <m:ctrlPr>
                  <w:rPr>
                    <w:rFonts w:ascii="Cambria Math" w:hAnsi="Cambria Math" w:cs="Times New Roman"/>
                    <w:i/>
                    <w:lang w:val="en-US"/>
                  </w:rPr>
                </m:ctrlPr>
              </m:sSupPr>
              <m:e>
                <m:r>
                  <m:rPr>
                    <m:nor/>
                  </m:rPr>
                  <w:rPr>
                    <w:rFonts w:ascii="Times New Roman" w:hAnsi="Times New Roman" w:cs="Times New Roman"/>
                    <w:i/>
                    <w:lang w:val="en-US"/>
                  </w:rPr>
                  <m:t>I</m:t>
                </m:r>
              </m:e>
              <m:sup>
                <m:r>
                  <m:rPr>
                    <m:nor/>
                  </m:rPr>
                  <w:rPr>
                    <w:rFonts w:ascii="Times New Roman" w:hAnsi="Times New Roman" w:cs="Times New Roman"/>
                    <w:i/>
                  </w:rPr>
                  <m:t>'</m:t>
                </m:r>
              </m:sup>
            </m:sSup>
          </m:e>
          <m:sub>
            <m:r>
              <m:rPr>
                <m:nor/>
              </m:rPr>
              <w:rPr>
                <w:rFonts w:ascii="Times New Roman" w:hAnsi="Times New Roman" w:cs="Times New Roman"/>
                <w:lang w:val="en-US"/>
              </w:rPr>
              <m:t>HDD</m:t>
            </m:r>
          </m:sub>
        </m:sSub>
      </m:oMath>
      <w:r w:rsidRPr="001E2385">
        <w:rPr>
          <w:rFonts w:ascii="Times New Roman" w:eastAsiaTheme="minorEastAsia" w:hAnsi="Times New Roman" w:cs="Times New Roman"/>
        </w:rPr>
        <w:t xml:space="preserve"> и </w:t>
      </w:r>
      <m:oMath>
        <m:sSub>
          <m:sSubPr>
            <m:ctrlPr>
              <w:rPr>
                <w:rFonts w:ascii="Cambria Math" w:hAnsi="Cambria Math" w:cs="Times New Roman"/>
                <w:i/>
              </w:rPr>
            </m:ctrlPr>
          </m:sSubPr>
          <m:e>
            <m:sSup>
              <m:sSupPr>
                <m:ctrlPr>
                  <w:rPr>
                    <w:rFonts w:ascii="Cambria Math" w:hAnsi="Cambria Math" w:cs="Times New Roman"/>
                    <w:i/>
                    <w:lang w:val="en-US"/>
                  </w:rPr>
                </m:ctrlPr>
              </m:sSupPr>
              <m:e>
                <m:r>
                  <m:rPr>
                    <m:nor/>
                  </m:rPr>
                  <w:rPr>
                    <w:rFonts w:ascii="Times New Roman" w:hAnsi="Times New Roman" w:cs="Times New Roman"/>
                    <w:i/>
                    <w:lang w:val="en-US"/>
                  </w:rPr>
                  <m:t>I</m:t>
                </m:r>
              </m:e>
              <m:sup>
                <m:r>
                  <m:rPr>
                    <m:nor/>
                  </m:rPr>
                  <w:rPr>
                    <w:rFonts w:ascii="Times New Roman" w:hAnsi="Times New Roman" w:cs="Times New Roman"/>
                    <w:i/>
                  </w:rPr>
                  <m:t>'</m:t>
                </m:r>
              </m:sup>
            </m:sSup>
          </m:e>
          <m:sub>
            <m:r>
              <m:rPr>
                <m:nor/>
              </m:rPr>
              <w:rPr>
                <w:rFonts w:ascii="Cambria Math" w:hAnsi="Times New Roman" w:cs="Times New Roman"/>
                <w:lang w:val="en-US"/>
              </w:rPr>
              <m:t>DDD</m:t>
            </m:r>
          </m:sub>
        </m:sSub>
      </m:oMath>
      <w:r w:rsidRPr="001E2385">
        <w:rPr>
          <w:rFonts w:ascii="Times New Roman" w:hAnsi="Times New Roman" w:cs="Times New Roman"/>
        </w:rPr>
        <w:t xml:space="preserve"> в спектре </w:t>
      </w:r>
      <w:r w:rsidRPr="001E2385">
        <w:rPr>
          <w:rFonts w:ascii="Times New Roman" w:hAnsi="Times New Roman" w:cs="Times New Roman"/>
          <w:vertAlign w:val="superscript"/>
        </w:rPr>
        <w:t>1</w:t>
      </w:r>
      <w:r w:rsidRPr="001E2385">
        <w:rPr>
          <w:rFonts w:ascii="Times New Roman" w:hAnsi="Times New Roman" w:cs="Times New Roman"/>
          <w:lang w:val="en-US"/>
        </w:rPr>
        <w:t>H</w:t>
      </w:r>
      <w:r w:rsidRPr="001E2385">
        <w:rPr>
          <w:rFonts w:ascii="Times New Roman" w:hAnsi="Times New Roman" w:cs="Times New Roman"/>
        </w:rPr>
        <w:t xml:space="preserve"> ЯМР можно рассчитать по формулам:</w:t>
      </w:r>
    </w:p>
    <w:tbl>
      <w:tblPr>
        <w:tblStyle w:val="210"/>
        <w:tblW w:w="0" w:type="auto"/>
        <w:tblBorders>
          <w:top w:val="none" w:sz="0" w:space="0" w:color="auto"/>
          <w:bottom w:val="none" w:sz="0" w:space="0" w:color="auto"/>
        </w:tblBorders>
        <w:tblLook w:val="04A0" w:firstRow="1" w:lastRow="0" w:firstColumn="1" w:lastColumn="0" w:noHBand="0" w:noVBand="1"/>
      </w:tblPr>
      <w:tblGrid>
        <w:gridCol w:w="8647"/>
        <w:gridCol w:w="698"/>
      </w:tblGrid>
      <w:tr w:rsidR="00E42BC5" w:rsidRPr="001E2385" w:rsidTr="001F56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7" w:type="dxa"/>
            <w:tcBorders>
              <w:bottom w:val="none" w:sz="0" w:space="0" w:color="auto"/>
            </w:tcBorders>
          </w:tcPr>
          <w:p w:rsidR="00E42BC5" w:rsidRPr="001E2385" w:rsidRDefault="00E87A87" w:rsidP="00F359F6">
            <w:pPr>
              <w:pStyle w:val="Default"/>
              <w:spacing w:line="360" w:lineRule="auto"/>
              <w:ind w:firstLine="720"/>
              <w:jc w:val="both"/>
              <w:rPr>
                <w:rFonts w:ascii="Times New Roman" w:eastAsiaTheme="minorEastAsia" w:hAnsi="Times New Roman" w:cs="Times New Roman"/>
                <w:b w:val="0"/>
                <w:i/>
                <w:lang w:val="en-US"/>
              </w:rPr>
            </w:pPr>
            <m:oMathPara>
              <m:oMath>
                <m:sSub>
                  <m:sSubPr>
                    <m:ctrlPr>
                      <w:rPr>
                        <w:rFonts w:ascii="Cambria Math" w:hAnsi="Cambria Math" w:cs="Times New Roman"/>
                        <w:b w:val="0"/>
                        <w:i/>
                      </w:rPr>
                    </m:ctrlPr>
                  </m:sSubPr>
                  <m:e>
                    <m:sSup>
                      <m:sSupPr>
                        <m:ctrlPr>
                          <w:rPr>
                            <w:rFonts w:ascii="Cambria Math" w:hAnsi="Cambria Math" w:cs="Times New Roman"/>
                            <w:b w:val="0"/>
                            <w:i/>
                            <w:lang w:val="en-US"/>
                          </w:rPr>
                        </m:ctrlPr>
                      </m:sSupPr>
                      <m:e>
                        <m:r>
                          <m:rPr>
                            <m:nor/>
                          </m:rPr>
                          <w:rPr>
                            <w:rFonts w:ascii="Times New Roman" w:hAnsi="Times New Roman" w:cs="Times New Roman"/>
                            <w:b w:val="0"/>
                            <w:i/>
                            <w:lang w:val="en-US"/>
                          </w:rPr>
                          <m:t>I</m:t>
                        </m:r>
                      </m:e>
                      <m:sup>
                        <m:r>
                          <m:rPr>
                            <m:nor/>
                          </m:rPr>
                          <w:rPr>
                            <w:rFonts w:ascii="Times New Roman" w:hAnsi="Times New Roman" w:cs="Times New Roman"/>
                            <w:b w:val="0"/>
                            <w:i/>
                            <w:lang w:val="en-US"/>
                          </w:rPr>
                          <m:t>'</m:t>
                        </m:r>
                      </m:sup>
                    </m:sSup>
                  </m:e>
                  <m:sub>
                    <m:r>
                      <m:rPr>
                        <m:nor/>
                      </m:rPr>
                      <w:rPr>
                        <w:rFonts w:ascii="Times New Roman" w:hAnsi="Times New Roman" w:cs="Times New Roman"/>
                        <w:b w:val="0"/>
                        <w:lang w:val="en-US"/>
                      </w:rPr>
                      <m:t>HHH</m:t>
                    </m:r>
                  </m:sub>
                </m:sSub>
                <m:r>
                  <m:rPr>
                    <m:nor/>
                  </m:rPr>
                  <w:rPr>
                    <w:rFonts w:ascii="Times New Roman" w:hAnsi="Times New Roman" w:cs="Times New Roman"/>
                    <w:b w:val="0"/>
                    <w:i/>
                    <w:lang w:val="en-US"/>
                  </w:rPr>
                  <m:t xml:space="preserve"> = </m:t>
                </m:r>
                <m:r>
                  <m:rPr>
                    <m:nor/>
                  </m:rPr>
                  <w:rPr>
                    <w:rFonts w:ascii="Times New Roman" w:hAnsi="Times New Roman" w:cs="Times New Roman"/>
                    <w:b w:val="0"/>
                    <w:lang w:val="en-US"/>
                  </w:rPr>
                  <m:t>3</m:t>
                </m:r>
                <m:sSub>
                  <m:sSubPr>
                    <m:ctrlPr>
                      <w:rPr>
                        <w:rFonts w:ascii="Cambria Math" w:hAnsi="Cambria Math" w:cs="Times New Roman"/>
                        <w:b w:val="0"/>
                        <w:i/>
                      </w:rPr>
                    </m:ctrlPr>
                  </m:sSubPr>
                  <m:e>
                    <m:r>
                      <m:rPr>
                        <m:nor/>
                      </m:rPr>
                      <w:rPr>
                        <w:rFonts w:ascii="Times New Roman" w:hAnsi="Times New Roman" w:cs="Times New Roman"/>
                        <w:b w:val="0"/>
                        <w:i/>
                        <w:lang w:val="en-US"/>
                      </w:rPr>
                      <m:t>P</m:t>
                    </m:r>
                  </m:e>
                  <m:sub>
                    <m:r>
                      <m:rPr>
                        <m:nor/>
                      </m:rPr>
                      <w:rPr>
                        <w:rFonts w:ascii="Times New Roman" w:hAnsi="Times New Roman" w:cs="Times New Roman"/>
                        <w:b w:val="0"/>
                        <w:lang w:val="en-US"/>
                      </w:rPr>
                      <m:t>HHH</m:t>
                    </m:r>
                  </m:sub>
                </m:sSub>
                <m:r>
                  <m:rPr>
                    <m:nor/>
                  </m:rPr>
                  <w:rPr>
                    <w:rFonts w:ascii="Times New Roman" w:hAnsi="Times New Roman" w:cs="Times New Roman"/>
                    <w:b w:val="0"/>
                    <w:i/>
                    <w:lang w:val="en-US"/>
                  </w:rPr>
                  <m:t xml:space="preserve"> = </m:t>
                </m:r>
                <m:r>
                  <m:rPr>
                    <m:nor/>
                  </m:rPr>
                  <w:rPr>
                    <w:rFonts w:ascii="Times New Roman" w:hAnsi="Times New Roman" w:cs="Times New Roman"/>
                    <w:b w:val="0"/>
                    <w:lang w:val="en-US"/>
                  </w:rPr>
                  <m:t>3</m:t>
                </m:r>
                <m:sSup>
                  <m:sSupPr>
                    <m:ctrlPr>
                      <w:rPr>
                        <w:rFonts w:ascii="Cambria Math" w:hAnsi="Cambria Math" w:cs="Times New Roman"/>
                        <w:b w:val="0"/>
                      </w:rPr>
                    </m:ctrlPr>
                  </m:sSupPr>
                  <m:e>
                    <m:d>
                      <m:dPr>
                        <m:ctrlPr>
                          <w:rPr>
                            <w:rFonts w:ascii="Cambria Math" w:hAnsi="Cambria Math" w:cs="Times New Roman"/>
                            <w:b w:val="0"/>
                          </w:rPr>
                        </m:ctrlPr>
                      </m:dPr>
                      <m:e>
                        <m:r>
                          <m:rPr>
                            <m:nor/>
                          </m:rPr>
                          <w:rPr>
                            <w:rFonts w:ascii="Times New Roman" w:hAnsi="Times New Roman" w:cs="Times New Roman"/>
                            <w:b w:val="0"/>
                            <w:lang w:val="en-US"/>
                          </w:rPr>
                          <m:t>1</m:t>
                        </m:r>
                        <m:r>
                          <m:rPr>
                            <m:sty m:val="b"/>
                          </m:rPr>
                          <w:rPr>
                            <w:rFonts w:ascii="Cambria Math" w:hAnsi="Cambria Math" w:cs="Times New Roman"/>
                            <w:lang w:val="en-US"/>
                          </w:rPr>
                          <m:t>-</m:t>
                        </m:r>
                        <m:sSub>
                          <m:sSubPr>
                            <m:ctrlPr>
                              <w:rPr>
                                <w:rFonts w:ascii="Cambria Math" w:hAnsi="Cambria Math" w:cs="Times New Roman"/>
                                <w:b w:val="0"/>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e>
                    </m:d>
                  </m:e>
                  <m:sup>
                    <m:r>
                      <m:rPr>
                        <m:nor/>
                      </m:rPr>
                      <w:rPr>
                        <w:rFonts w:ascii="Times New Roman" w:hAnsi="Times New Roman" w:cs="Times New Roman"/>
                        <w:b w:val="0"/>
                        <w:lang w:val="en-US"/>
                      </w:rPr>
                      <m:t>3</m:t>
                    </m:r>
                  </m:sup>
                </m:sSup>
              </m:oMath>
            </m:oMathPara>
          </w:p>
        </w:tc>
        <w:tc>
          <w:tcPr>
            <w:tcW w:w="698" w:type="dxa"/>
            <w:tcBorders>
              <w:bottom w:val="none" w:sz="0" w:space="0" w:color="auto"/>
            </w:tcBorders>
          </w:tcPr>
          <w:p w:rsidR="00E42BC5" w:rsidRPr="001E2385" w:rsidRDefault="000110A7" w:rsidP="000110A7">
            <w:pPr>
              <w:pStyle w:val="Default"/>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Pr>
                <w:rFonts w:ascii="Times New Roman" w:hAnsi="Times New Roman" w:cs="Times New Roman"/>
                <w:b w:val="0"/>
              </w:rPr>
              <w:t>(</w:t>
            </w:r>
            <w:r w:rsidR="006B248F" w:rsidRPr="001E2385">
              <w:rPr>
                <w:rFonts w:ascii="Times New Roman" w:hAnsi="Times New Roman" w:cs="Times New Roman"/>
                <w:b w:val="0"/>
              </w:rPr>
              <w:t>30</w:t>
            </w:r>
            <w:r w:rsidR="00E42BC5" w:rsidRPr="001E2385">
              <w:rPr>
                <w:rFonts w:ascii="Times New Roman" w:hAnsi="Times New Roman" w:cs="Times New Roman"/>
                <w:b w:val="0"/>
              </w:rPr>
              <w:t>)</w:t>
            </w:r>
          </w:p>
        </w:tc>
      </w:tr>
      <w:tr w:rsidR="00E42BC5" w:rsidRPr="001E2385" w:rsidTr="001F5642">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8647" w:type="dxa"/>
            <w:tcBorders>
              <w:top w:val="none" w:sz="0" w:space="0" w:color="auto"/>
              <w:bottom w:val="none" w:sz="0" w:space="0" w:color="auto"/>
            </w:tcBorders>
          </w:tcPr>
          <w:p w:rsidR="00E42BC5" w:rsidRPr="001E2385" w:rsidRDefault="00E87A87" w:rsidP="00F359F6">
            <w:pPr>
              <w:pStyle w:val="Default"/>
              <w:spacing w:line="360" w:lineRule="auto"/>
              <w:ind w:firstLine="720"/>
              <w:jc w:val="both"/>
              <w:rPr>
                <w:rFonts w:ascii="Times New Roman" w:eastAsiaTheme="minorEastAsia" w:hAnsi="Times New Roman" w:cs="Times New Roman"/>
                <w:b w:val="0"/>
                <w:i/>
                <w:lang w:val="en-US"/>
              </w:rPr>
            </w:pPr>
            <m:oMathPara>
              <m:oMath>
                <m:sSub>
                  <m:sSubPr>
                    <m:ctrlPr>
                      <w:rPr>
                        <w:rFonts w:ascii="Cambria Math" w:hAnsi="Cambria Math" w:cs="Times New Roman"/>
                        <w:b w:val="0"/>
                        <w:i/>
                      </w:rPr>
                    </m:ctrlPr>
                  </m:sSubPr>
                  <m:e>
                    <m:sSup>
                      <m:sSupPr>
                        <m:ctrlPr>
                          <w:rPr>
                            <w:rFonts w:ascii="Cambria Math" w:hAnsi="Cambria Math" w:cs="Times New Roman"/>
                            <w:b w:val="0"/>
                            <w:i/>
                          </w:rPr>
                        </m:ctrlPr>
                      </m:sSupPr>
                      <m:e>
                        <m:r>
                          <m:rPr>
                            <m:nor/>
                          </m:rPr>
                          <w:rPr>
                            <w:rFonts w:ascii="Times New Roman" w:hAnsi="Times New Roman" w:cs="Times New Roman"/>
                            <w:b w:val="0"/>
                            <w:i/>
                            <w:lang w:val="en-US"/>
                          </w:rPr>
                          <m:t>I</m:t>
                        </m:r>
                      </m:e>
                      <m:sup>
                        <m:r>
                          <m:rPr>
                            <m:nor/>
                          </m:rPr>
                          <w:rPr>
                            <w:rFonts w:ascii="Times New Roman" w:hAnsi="Times New Roman" w:cs="Times New Roman"/>
                            <w:b w:val="0"/>
                            <w:i/>
                            <w:lang w:val="en-US"/>
                          </w:rPr>
                          <m:t>'</m:t>
                        </m:r>
                      </m:sup>
                    </m:sSup>
                  </m:e>
                  <m:sub>
                    <m:r>
                      <m:rPr>
                        <m:nor/>
                      </m:rPr>
                      <w:rPr>
                        <w:rFonts w:ascii="Times New Roman" w:hAnsi="Times New Roman" w:cs="Times New Roman"/>
                        <w:b w:val="0"/>
                        <w:i/>
                        <w:lang w:val="en-US"/>
                      </w:rPr>
                      <m:t xml:space="preserve">HHD </m:t>
                    </m:r>
                  </m:sub>
                </m:sSub>
                <m:r>
                  <m:rPr>
                    <m:nor/>
                  </m:rPr>
                  <w:rPr>
                    <w:rFonts w:ascii="Times New Roman" w:hAnsi="Times New Roman" w:cs="Times New Roman"/>
                    <w:b w:val="0"/>
                    <w:i/>
                    <w:lang w:val="en-US"/>
                  </w:rPr>
                  <m:t>=</m:t>
                </m:r>
                <m:sSub>
                  <m:sSubPr>
                    <m:ctrlPr>
                      <w:rPr>
                        <w:rFonts w:ascii="Cambria Math" w:hAnsi="Cambria Math" w:cs="Times New Roman"/>
                        <w:b w:val="0"/>
                        <w:i/>
                      </w:rPr>
                    </m:ctrlPr>
                  </m:sSubPr>
                  <m:e>
                    <m:r>
                      <m:rPr>
                        <m:nor/>
                      </m:rPr>
                      <w:rPr>
                        <w:rFonts w:ascii="Times New Roman" w:hAnsi="Times New Roman" w:cs="Times New Roman"/>
                        <w:b w:val="0"/>
                        <w:i/>
                        <w:lang w:val="en-US"/>
                      </w:rPr>
                      <m:t xml:space="preserve"> </m:t>
                    </m:r>
                    <m:r>
                      <m:rPr>
                        <m:nor/>
                      </m:rPr>
                      <w:rPr>
                        <w:rFonts w:ascii="Times New Roman" w:hAnsi="Times New Roman" w:cs="Times New Roman"/>
                        <w:b w:val="0"/>
                        <w:lang w:val="en-US"/>
                      </w:rPr>
                      <m:t>2</m:t>
                    </m:r>
                    <m:r>
                      <m:rPr>
                        <m:nor/>
                      </m:rPr>
                      <w:rPr>
                        <w:rFonts w:ascii="Times New Roman" w:hAnsi="Times New Roman" w:cs="Times New Roman"/>
                        <w:b w:val="0"/>
                        <w:i/>
                        <w:lang w:val="en-US"/>
                      </w:rPr>
                      <m:t>P</m:t>
                    </m:r>
                  </m:e>
                  <m:sub>
                    <m:r>
                      <m:rPr>
                        <m:nor/>
                      </m:rPr>
                      <w:rPr>
                        <w:rFonts w:ascii="Times New Roman" w:hAnsi="Times New Roman" w:cs="Times New Roman"/>
                        <w:b w:val="0"/>
                        <w:lang w:val="en-US"/>
                      </w:rPr>
                      <m:t>HHD</m:t>
                    </m:r>
                  </m:sub>
                </m:sSub>
                <m:r>
                  <m:rPr>
                    <m:nor/>
                  </m:rPr>
                  <w:rPr>
                    <w:rFonts w:ascii="Times New Roman" w:hAnsi="Times New Roman" w:cs="Times New Roman"/>
                    <w:b w:val="0"/>
                    <w:i/>
                    <w:lang w:val="en-US"/>
                  </w:rPr>
                  <m:t xml:space="preserve"> = </m:t>
                </m:r>
                <m:r>
                  <m:rPr>
                    <m:nor/>
                  </m:rPr>
                  <w:rPr>
                    <w:rFonts w:ascii="Times New Roman" w:hAnsi="Times New Roman" w:cs="Times New Roman"/>
                    <w:b w:val="0"/>
                    <w:lang w:val="en-US"/>
                  </w:rPr>
                  <m:t>6</m:t>
                </m:r>
                <m:sSup>
                  <m:sSupPr>
                    <m:ctrlPr>
                      <w:rPr>
                        <w:rFonts w:ascii="Cambria Math" w:hAnsi="Cambria Math" w:cs="Times New Roman"/>
                        <w:b w:val="0"/>
                        <w:lang w:val="en-US"/>
                      </w:rPr>
                    </m:ctrlPr>
                  </m:sSupPr>
                  <m:e>
                    <m:d>
                      <m:dPr>
                        <m:ctrlPr>
                          <w:rPr>
                            <w:rFonts w:ascii="Cambria Math" w:hAnsi="Cambria Math" w:cs="Times New Roman"/>
                            <w:b w:val="0"/>
                          </w:rPr>
                        </m:ctrlPr>
                      </m:dPr>
                      <m:e>
                        <m:r>
                          <m:rPr>
                            <m:nor/>
                          </m:rPr>
                          <w:rPr>
                            <w:rFonts w:ascii="Times New Roman" w:hAnsi="Times New Roman" w:cs="Times New Roman"/>
                            <w:b w:val="0"/>
                            <w:lang w:val="en-US"/>
                          </w:rPr>
                          <m:t>1</m:t>
                        </m:r>
                        <m:r>
                          <m:rPr>
                            <m:sty m:val="b"/>
                          </m:rPr>
                          <w:rPr>
                            <w:rFonts w:ascii="Cambria Math" w:hAnsi="Cambria Math" w:cs="Times New Roman"/>
                            <w:lang w:val="en-US"/>
                          </w:rPr>
                          <m:t>-</m:t>
                        </m:r>
                        <m:sSub>
                          <m:sSubPr>
                            <m:ctrlPr>
                              <w:rPr>
                                <w:rFonts w:ascii="Cambria Math" w:hAnsi="Cambria Math" w:cs="Times New Roman"/>
                                <w:b w:val="0"/>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e>
                    </m:d>
                  </m:e>
                  <m:sup>
                    <m:r>
                      <m:rPr>
                        <m:nor/>
                      </m:rPr>
                      <w:rPr>
                        <w:rFonts w:ascii="Times New Roman" w:hAnsi="Times New Roman" w:cs="Times New Roman"/>
                        <w:b w:val="0"/>
                        <w:lang w:val="en-US"/>
                      </w:rPr>
                      <m:t>2</m:t>
                    </m:r>
                  </m:sup>
                </m:sSup>
                <m:sSub>
                  <m:sSubPr>
                    <m:ctrlPr>
                      <w:rPr>
                        <w:rFonts w:ascii="Cambria Math" w:hAnsi="Cambria Math" w:cs="Times New Roman"/>
                        <w:b w:val="0"/>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oMath>
            </m:oMathPara>
          </w:p>
        </w:tc>
        <w:tc>
          <w:tcPr>
            <w:tcW w:w="698" w:type="dxa"/>
            <w:tcBorders>
              <w:top w:val="none" w:sz="0" w:space="0" w:color="auto"/>
              <w:bottom w:val="none" w:sz="0" w:space="0" w:color="auto"/>
            </w:tcBorders>
          </w:tcPr>
          <w:p w:rsidR="00E42BC5" w:rsidRPr="001E2385" w:rsidRDefault="000110A7" w:rsidP="000110A7">
            <w:pPr>
              <w:pStyle w:val="Defaul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006B248F" w:rsidRPr="001E2385">
              <w:rPr>
                <w:rFonts w:ascii="Times New Roman" w:hAnsi="Times New Roman" w:cs="Times New Roman"/>
              </w:rPr>
              <w:t>31</w:t>
            </w:r>
            <w:r w:rsidR="00E42BC5" w:rsidRPr="001E2385">
              <w:rPr>
                <w:rFonts w:ascii="Times New Roman" w:hAnsi="Times New Roman" w:cs="Times New Roman"/>
              </w:rPr>
              <w:t>)</w:t>
            </w:r>
          </w:p>
        </w:tc>
      </w:tr>
      <w:tr w:rsidR="00E42BC5" w:rsidRPr="001E2385" w:rsidTr="001F5642">
        <w:trPr>
          <w:trHeight w:val="488"/>
        </w:trPr>
        <w:tc>
          <w:tcPr>
            <w:cnfStyle w:val="001000000000" w:firstRow="0" w:lastRow="0" w:firstColumn="1" w:lastColumn="0" w:oddVBand="0" w:evenVBand="0" w:oddHBand="0" w:evenHBand="0" w:firstRowFirstColumn="0" w:firstRowLastColumn="0" w:lastRowFirstColumn="0" w:lastRowLastColumn="0"/>
            <w:tcW w:w="8647" w:type="dxa"/>
          </w:tcPr>
          <w:p w:rsidR="00E42BC5" w:rsidRPr="001E2385" w:rsidRDefault="00E87A87" w:rsidP="00F359F6">
            <w:pPr>
              <w:pStyle w:val="Default"/>
              <w:spacing w:line="360" w:lineRule="auto"/>
              <w:ind w:firstLine="720"/>
              <w:jc w:val="both"/>
              <w:rPr>
                <w:rFonts w:ascii="Times New Roman" w:eastAsia="Calibri" w:hAnsi="Times New Roman" w:cs="Times New Roman"/>
                <w:b w:val="0"/>
                <w:lang w:val="en-US"/>
              </w:rPr>
            </w:pPr>
            <m:oMathPara>
              <m:oMath>
                <m:sSub>
                  <m:sSubPr>
                    <m:ctrlPr>
                      <w:rPr>
                        <w:rFonts w:ascii="Cambria Math" w:hAnsi="Cambria Math" w:cs="Times New Roman"/>
                        <w:b w:val="0"/>
                        <w:i/>
                      </w:rPr>
                    </m:ctrlPr>
                  </m:sSubPr>
                  <m:e>
                    <m:sSup>
                      <m:sSupPr>
                        <m:ctrlPr>
                          <w:rPr>
                            <w:rFonts w:ascii="Cambria Math" w:hAnsi="Cambria Math" w:cs="Times New Roman"/>
                            <w:b w:val="0"/>
                            <w:i/>
                          </w:rPr>
                        </m:ctrlPr>
                      </m:sSupPr>
                      <m:e>
                        <m:r>
                          <m:rPr>
                            <m:nor/>
                          </m:rPr>
                          <w:rPr>
                            <w:rFonts w:ascii="Times New Roman" w:hAnsi="Times New Roman" w:cs="Times New Roman"/>
                            <w:b w:val="0"/>
                            <w:i/>
                            <w:lang w:val="en-US"/>
                          </w:rPr>
                          <m:t>I</m:t>
                        </m:r>
                      </m:e>
                      <m:sup>
                        <m:r>
                          <m:rPr>
                            <m:nor/>
                          </m:rPr>
                          <w:rPr>
                            <w:rFonts w:ascii="Times New Roman" w:hAnsi="Times New Roman" w:cs="Times New Roman"/>
                            <w:b w:val="0"/>
                            <w:i/>
                            <w:lang w:val="en-US"/>
                          </w:rPr>
                          <m:t>'</m:t>
                        </m:r>
                      </m:sup>
                    </m:sSup>
                  </m:e>
                  <m:sub>
                    <m:r>
                      <m:rPr>
                        <m:nor/>
                      </m:rPr>
                      <w:rPr>
                        <w:rFonts w:ascii="Times New Roman" w:hAnsi="Times New Roman" w:cs="Times New Roman"/>
                        <w:b w:val="0"/>
                        <w:lang w:val="en-US"/>
                      </w:rPr>
                      <m:t>HDD</m:t>
                    </m:r>
                    <m:r>
                      <m:rPr>
                        <m:nor/>
                      </m:rPr>
                      <w:rPr>
                        <w:rFonts w:ascii="Times New Roman" w:hAnsi="Times New Roman" w:cs="Times New Roman"/>
                        <w:b w:val="0"/>
                        <w:i/>
                        <w:lang w:val="en-US"/>
                      </w:rPr>
                      <m:t xml:space="preserve"> </m:t>
                    </m:r>
                  </m:sub>
                </m:sSub>
                <m:r>
                  <m:rPr>
                    <m:nor/>
                  </m:rPr>
                  <w:rPr>
                    <w:rFonts w:ascii="Times New Roman" w:hAnsi="Times New Roman" w:cs="Times New Roman"/>
                    <w:b w:val="0"/>
                    <w:i/>
                    <w:lang w:val="en-US"/>
                  </w:rPr>
                  <m:t>=</m:t>
                </m:r>
                <m:sSub>
                  <m:sSubPr>
                    <m:ctrlPr>
                      <w:rPr>
                        <w:rFonts w:ascii="Cambria Math" w:hAnsi="Cambria Math" w:cs="Times New Roman"/>
                        <w:b w:val="0"/>
                        <w:i/>
                      </w:rPr>
                    </m:ctrlPr>
                  </m:sSubPr>
                  <m:e>
                    <m:r>
                      <m:rPr>
                        <m:nor/>
                      </m:rPr>
                      <w:rPr>
                        <w:rFonts w:ascii="Times New Roman" w:hAnsi="Times New Roman" w:cs="Times New Roman"/>
                        <w:b w:val="0"/>
                        <w:i/>
                        <w:lang w:val="en-US"/>
                      </w:rPr>
                      <m:t xml:space="preserve"> P</m:t>
                    </m:r>
                  </m:e>
                  <m:sub>
                    <m:r>
                      <m:rPr>
                        <m:nor/>
                      </m:rPr>
                      <w:rPr>
                        <w:rFonts w:ascii="Times New Roman" w:hAnsi="Times New Roman" w:cs="Times New Roman"/>
                        <w:b w:val="0"/>
                        <w:lang w:val="en-US"/>
                      </w:rPr>
                      <m:t>HDD</m:t>
                    </m:r>
                  </m:sub>
                </m:sSub>
                <m:r>
                  <m:rPr>
                    <m:nor/>
                  </m:rPr>
                  <w:rPr>
                    <w:rFonts w:ascii="Times New Roman" w:hAnsi="Times New Roman" w:cs="Times New Roman"/>
                    <w:b w:val="0"/>
                    <w:i/>
                    <w:lang w:val="en-US"/>
                  </w:rPr>
                  <m:t xml:space="preserve"> = </m:t>
                </m:r>
                <m:r>
                  <m:rPr>
                    <m:nor/>
                  </m:rPr>
                  <w:rPr>
                    <w:rFonts w:ascii="Times New Roman" w:hAnsi="Times New Roman" w:cs="Times New Roman"/>
                    <w:b w:val="0"/>
                    <w:lang w:val="en-US"/>
                  </w:rPr>
                  <m:t>3</m:t>
                </m:r>
                <m:d>
                  <m:dPr>
                    <m:ctrlPr>
                      <w:rPr>
                        <w:rFonts w:ascii="Cambria Math" w:hAnsi="Cambria Math" w:cs="Times New Roman"/>
                        <w:b w:val="0"/>
                        <w:i/>
                      </w:rPr>
                    </m:ctrlPr>
                  </m:dPr>
                  <m:e>
                    <m:r>
                      <m:rPr>
                        <m:nor/>
                      </m:rPr>
                      <w:rPr>
                        <w:rFonts w:ascii="Times New Roman" w:hAnsi="Times New Roman" w:cs="Times New Roman"/>
                        <w:b w:val="0"/>
                        <w:lang w:val="en-US"/>
                      </w:rPr>
                      <m:t>1</m:t>
                    </m:r>
                    <m:r>
                      <m:rPr>
                        <m:sty m:val="bi"/>
                      </m:rPr>
                      <w:rPr>
                        <w:rFonts w:ascii="Cambria Math" w:hAnsi="Cambria Math" w:cs="Times New Roman"/>
                        <w:lang w:val="en-US"/>
                      </w:rPr>
                      <m:t>-</m:t>
                    </m:r>
                    <m:sSub>
                      <m:sSubPr>
                        <m:ctrlPr>
                          <w:rPr>
                            <w:rFonts w:ascii="Cambria Math" w:hAnsi="Cambria Math" w:cs="Times New Roman"/>
                            <w:b w:val="0"/>
                            <w:bCs w:val="0"/>
                            <w:i/>
                          </w:rPr>
                        </m:ctrlPr>
                      </m:sSub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Sub>
                  </m:e>
                </m:d>
                <m:sSubSup>
                  <m:sSubSupPr>
                    <m:ctrlPr>
                      <w:rPr>
                        <w:rFonts w:ascii="Cambria Math" w:hAnsi="Cambria Math" w:cs="Times New Roman"/>
                        <w:b w:val="0"/>
                        <w:bCs w:val="0"/>
                        <w:i/>
                      </w:rPr>
                    </m:ctrlPr>
                  </m:sSubSupPr>
                  <m:e>
                    <m:r>
                      <m:rPr>
                        <m:nor/>
                      </m:rPr>
                      <w:rPr>
                        <w:rFonts w:ascii="Times New Roman" w:hAnsi="Times New Roman" w:cs="Times New Roman"/>
                        <w:b w:val="0"/>
                        <w:i/>
                        <w:lang w:val="en-US"/>
                      </w:rPr>
                      <m:t>x</m:t>
                    </m:r>
                  </m:e>
                  <m:sub>
                    <m:r>
                      <m:rPr>
                        <m:nor/>
                      </m:rPr>
                      <w:rPr>
                        <w:rFonts w:ascii="Times New Roman" w:hAnsi="Times New Roman" w:cs="Times New Roman"/>
                        <w:b w:val="0"/>
                        <w:lang w:val="en-US"/>
                      </w:rPr>
                      <m:t>D</m:t>
                    </m:r>
                  </m:sub>
                  <m:sup>
                    <m:r>
                      <m:rPr>
                        <m:nor/>
                      </m:rPr>
                      <w:rPr>
                        <w:rFonts w:ascii="Times New Roman" w:hAnsi="Times New Roman" w:cs="Times New Roman"/>
                        <w:b w:val="0"/>
                        <w:lang w:val="en-US"/>
                      </w:rPr>
                      <m:t>2</m:t>
                    </m:r>
                  </m:sup>
                </m:sSubSup>
              </m:oMath>
            </m:oMathPara>
          </w:p>
        </w:tc>
        <w:tc>
          <w:tcPr>
            <w:tcW w:w="698" w:type="dxa"/>
          </w:tcPr>
          <w:p w:rsidR="00E42BC5" w:rsidRPr="001E2385" w:rsidRDefault="000110A7" w:rsidP="000110A7">
            <w:pPr>
              <w:pStyle w:val="Default"/>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rPr>
              <w:t>(</w:t>
            </w:r>
            <w:r w:rsidR="004C4716" w:rsidRPr="001E2385">
              <w:rPr>
                <w:rFonts w:ascii="Times New Roman" w:hAnsi="Times New Roman" w:cs="Times New Roman"/>
              </w:rPr>
              <w:t>3</w:t>
            </w:r>
            <w:r w:rsidR="006B248F" w:rsidRPr="001E2385">
              <w:rPr>
                <w:rFonts w:ascii="Times New Roman" w:hAnsi="Times New Roman" w:cs="Times New Roman"/>
              </w:rPr>
              <w:t>2</w:t>
            </w:r>
            <w:r w:rsidR="00E42BC5" w:rsidRPr="001E2385">
              <w:rPr>
                <w:rFonts w:ascii="Times New Roman" w:hAnsi="Times New Roman" w:cs="Times New Roman"/>
                <w:lang w:val="en-US"/>
              </w:rPr>
              <w:t>)</w:t>
            </w:r>
          </w:p>
        </w:tc>
      </w:tr>
      <w:tr w:rsidR="00E42BC5" w:rsidRPr="001E2385" w:rsidTr="001F56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7" w:type="dxa"/>
            <w:tcBorders>
              <w:top w:val="none" w:sz="0" w:space="0" w:color="auto"/>
              <w:bottom w:val="none" w:sz="0" w:space="0" w:color="auto"/>
            </w:tcBorders>
          </w:tcPr>
          <w:p w:rsidR="00E42BC5" w:rsidRPr="001E2385" w:rsidRDefault="00E87A87" w:rsidP="00F359F6">
            <w:pPr>
              <w:pStyle w:val="Default"/>
              <w:spacing w:line="360" w:lineRule="auto"/>
              <w:ind w:firstLine="720"/>
              <w:jc w:val="both"/>
              <w:rPr>
                <w:rFonts w:ascii="Times New Roman" w:eastAsiaTheme="minorEastAsia" w:hAnsi="Times New Roman" w:cs="Times New Roman"/>
                <w:b w:val="0"/>
                <w:i/>
                <w:lang w:val="en-US"/>
              </w:rPr>
            </w:pPr>
            <m:oMathPara>
              <m:oMath>
                <m:sSub>
                  <m:sSubPr>
                    <m:ctrlPr>
                      <w:rPr>
                        <w:rFonts w:ascii="Cambria Math" w:hAnsi="Cambria Math" w:cs="Times New Roman"/>
                        <w:b w:val="0"/>
                        <w:i/>
                      </w:rPr>
                    </m:ctrlPr>
                  </m:sSubPr>
                  <m:e>
                    <m:sSup>
                      <m:sSupPr>
                        <m:ctrlPr>
                          <w:rPr>
                            <w:rFonts w:ascii="Cambria Math" w:hAnsi="Cambria Math" w:cs="Times New Roman"/>
                            <w:b w:val="0"/>
                            <w:i/>
                          </w:rPr>
                        </m:ctrlPr>
                      </m:sSupPr>
                      <m:e>
                        <m:r>
                          <m:rPr>
                            <m:nor/>
                          </m:rPr>
                          <w:rPr>
                            <w:rFonts w:ascii="Times New Roman" w:hAnsi="Times New Roman" w:cs="Times New Roman"/>
                            <w:b w:val="0"/>
                            <w:i/>
                            <w:lang w:val="en-US"/>
                          </w:rPr>
                          <m:t>I</m:t>
                        </m:r>
                      </m:e>
                      <m:sup>
                        <m:r>
                          <m:rPr>
                            <m:nor/>
                          </m:rPr>
                          <w:rPr>
                            <w:rFonts w:ascii="Times New Roman" w:hAnsi="Times New Roman" w:cs="Times New Roman"/>
                            <w:b w:val="0"/>
                            <w:i/>
                            <w:lang w:val="en-US"/>
                          </w:rPr>
                          <m:t>'</m:t>
                        </m:r>
                      </m:sup>
                    </m:sSup>
                  </m:e>
                  <m:sub>
                    <m:r>
                      <m:rPr>
                        <m:nor/>
                      </m:rPr>
                      <w:rPr>
                        <w:rFonts w:ascii="Times New Roman" w:hAnsi="Times New Roman" w:cs="Times New Roman"/>
                        <w:b w:val="0"/>
                        <w:lang w:val="en-US"/>
                      </w:rPr>
                      <m:t>DDD</m:t>
                    </m:r>
                  </m:sub>
                </m:sSub>
                <m:r>
                  <m:rPr>
                    <m:nor/>
                  </m:rPr>
                  <w:rPr>
                    <w:rFonts w:ascii="Cambria Math" w:hAnsi="Times New Roman" w:cs="Times New Roman"/>
                    <w:b w:val="0"/>
                    <w:i/>
                    <w:lang w:val="en-US"/>
                  </w:rPr>
                  <m:t xml:space="preserve"> </m:t>
                </m:r>
                <m:r>
                  <m:rPr>
                    <m:nor/>
                  </m:rPr>
                  <w:rPr>
                    <w:rFonts w:ascii="Times New Roman" w:hAnsi="Times New Roman" w:cs="Times New Roman"/>
                    <w:b w:val="0"/>
                    <w:i/>
                    <w:lang w:val="en-US"/>
                  </w:rPr>
                  <m:t>=</m:t>
                </m:r>
                <m:r>
                  <m:rPr>
                    <m:nor/>
                  </m:rPr>
                  <w:rPr>
                    <w:rFonts w:ascii="Cambria Math" w:hAnsi="Times New Roman" w:cs="Times New Roman"/>
                    <w:b w:val="0"/>
                    <w:i/>
                    <w:lang w:val="en-US"/>
                  </w:rPr>
                  <m:t xml:space="preserve"> </m:t>
                </m:r>
                <m:r>
                  <m:rPr>
                    <m:nor/>
                  </m:rPr>
                  <w:rPr>
                    <w:rFonts w:ascii="Times New Roman" w:hAnsi="Times New Roman" w:cs="Times New Roman"/>
                    <w:b w:val="0"/>
                    <w:lang w:val="en-US"/>
                  </w:rPr>
                  <m:t>0</m:t>
                </m:r>
              </m:oMath>
            </m:oMathPara>
          </w:p>
        </w:tc>
        <w:tc>
          <w:tcPr>
            <w:tcW w:w="698" w:type="dxa"/>
            <w:tcBorders>
              <w:top w:val="none" w:sz="0" w:space="0" w:color="auto"/>
              <w:bottom w:val="none" w:sz="0" w:space="0" w:color="auto"/>
            </w:tcBorders>
          </w:tcPr>
          <w:p w:rsidR="00E42BC5" w:rsidRPr="001E2385" w:rsidRDefault="000110A7" w:rsidP="000110A7">
            <w:pPr>
              <w:pStyle w:val="Defaul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rPr>
              <w:t>(</w:t>
            </w:r>
            <w:r w:rsidR="004C4716" w:rsidRPr="001E2385">
              <w:rPr>
                <w:rFonts w:ascii="Times New Roman" w:hAnsi="Times New Roman" w:cs="Times New Roman"/>
              </w:rPr>
              <w:t>3</w:t>
            </w:r>
            <w:r w:rsidR="006B248F" w:rsidRPr="001E2385">
              <w:rPr>
                <w:rFonts w:ascii="Times New Roman" w:hAnsi="Times New Roman" w:cs="Times New Roman"/>
              </w:rPr>
              <w:t>3</w:t>
            </w:r>
            <w:r w:rsidR="00E42BC5" w:rsidRPr="001E2385">
              <w:rPr>
                <w:rFonts w:ascii="Times New Roman" w:hAnsi="Times New Roman" w:cs="Times New Roman"/>
                <w:lang w:val="en-US"/>
              </w:rPr>
              <w:t>)</w:t>
            </w:r>
          </w:p>
        </w:tc>
      </w:tr>
    </w:tbl>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Из этих величин можно найти относительные интегральные интенсивности, нормированные в сумме на единицу (</w:t>
      </w:r>
      <w:r w:rsidRPr="001E2385">
        <w:rPr>
          <w:rFonts w:ascii="Times New Roman" w:hAnsi="Times New Roman" w:cs="Times New Roman"/>
          <w:i/>
          <w:iCs/>
        </w:rPr>
        <w:t>I</w:t>
      </w:r>
      <w:r w:rsidRPr="001E2385">
        <w:rPr>
          <w:rFonts w:ascii="Times New Roman" w:hAnsi="Times New Roman" w:cs="Times New Roman"/>
          <w:iCs/>
          <w:vertAlign w:val="subscript"/>
        </w:rPr>
        <w:t>HH</w:t>
      </w:r>
      <w:r w:rsidRPr="001E2385">
        <w:rPr>
          <w:rFonts w:ascii="Times New Roman" w:hAnsi="Times New Roman" w:cs="Times New Roman"/>
          <w:iCs/>
          <w:vertAlign w:val="subscript"/>
          <w:lang w:val="en-US"/>
        </w:rPr>
        <w:t>H</w:t>
      </w:r>
      <w:r w:rsidRPr="001E2385">
        <w:rPr>
          <w:rFonts w:ascii="Times New Roman" w:hAnsi="Times New Roman" w:cs="Times New Roman"/>
        </w:rPr>
        <w:t xml:space="preserve">, </w:t>
      </w:r>
      <w:r w:rsidRPr="001E2385">
        <w:rPr>
          <w:rFonts w:ascii="Times New Roman" w:hAnsi="Times New Roman" w:cs="Times New Roman"/>
          <w:i/>
          <w:iCs/>
        </w:rPr>
        <w:t>I</w:t>
      </w:r>
      <w:r w:rsidRPr="001E2385">
        <w:rPr>
          <w:rFonts w:ascii="Times New Roman" w:hAnsi="Times New Roman" w:cs="Times New Roman"/>
          <w:iCs/>
          <w:vertAlign w:val="subscript"/>
        </w:rPr>
        <w:t>H</w:t>
      </w:r>
      <w:r w:rsidRPr="001E2385">
        <w:rPr>
          <w:rFonts w:ascii="Times New Roman" w:hAnsi="Times New Roman" w:cs="Times New Roman"/>
          <w:iCs/>
          <w:vertAlign w:val="subscript"/>
          <w:lang w:val="en-US"/>
        </w:rPr>
        <w:t>H</w:t>
      </w:r>
      <w:r w:rsidRPr="001E2385">
        <w:rPr>
          <w:rFonts w:ascii="Times New Roman" w:hAnsi="Times New Roman" w:cs="Times New Roman"/>
          <w:iCs/>
          <w:vertAlign w:val="subscript"/>
        </w:rPr>
        <w:t>D</w:t>
      </w:r>
      <w:r w:rsidRPr="001E2385">
        <w:rPr>
          <w:rFonts w:ascii="Times New Roman" w:hAnsi="Times New Roman" w:cs="Times New Roman"/>
          <w:i/>
          <w:iCs/>
        </w:rPr>
        <w:t xml:space="preserve">, </w:t>
      </w:r>
      <w:r w:rsidRPr="001E2385">
        <w:rPr>
          <w:rFonts w:ascii="Times New Roman" w:hAnsi="Times New Roman" w:cs="Times New Roman"/>
          <w:i/>
          <w:iCs/>
          <w:lang w:val="en-US"/>
        </w:rPr>
        <w:t>I</w:t>
      </w:r>
      <w:r w:rsidRPr="001E2385">
        <w:rPr>
          <w:rFonts w:ascii="Times New Roman" w:hAnsi="Times New Roman" w:cs="Times New Roman"/>
          <w:iCs/>
          <w:vertAlign w:val="subscript"/>
          <w:lang w:val="en-US"/>
        </w:rPr>
        <w:t>HDD</w:t>
      </w:r>
      <w:r w:rsidRPr="001E2385">
        <w:rPr>
          <w:rFonts w:ascii="Times New Roman" w:hAnsi="Times New Roman" w:cs="Times New Roman"/>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2"/>
        <w:gridCol w:w="703"/>
      </w:tblGrid>
      <w:tr w:rsidR="00E42BC5" w:rsidRPr="001E2385" w:rsidTr="001F5642">
        <w:tc>
          <w:tcPr>
            <w:tcW w:w="8642" w:type="dxa"/>
          </w:tcPr>
          <w:p w:rsidR="00E42BC5" w:rsidRPr="001E2385" w:rsidRDefault="00E87A87" w:rsidP="00F359F6">
            <w:pPr>
              <w:pStyle w:val="Default"/>
              <w:spacing w:line="360" w:lineRule="auto"/>
              <w:ind w:firstLine="720"/>
              <w:jc w:val="center"/>
              <w:rPr>
                <w:rFonts w:ascii="Times New Roman" w:eastAsiaTheme="minorEastAsia" w:hAnsi="Times New Roman" w:cs="Times New Roman"/>
                <w:i/>
                <w:lang w:val="en-US"/>
              </w:rPr>
            </w:pPr>
            <m:oMathPara>
              <m:oMath>
                <m:sSub>
                  <m:sSubPr>
                    <m:ctrlPr>
                      <w:rPr>
                        <w:rFonts w:ascii="Cambria Math" w:hAnsi="Cambria Math" w:cs="Times New Roman"/>
                        <w:i/>
                      </w:rPr>
                    </m:ctrlPr>
                  </m:sSubPr>
                  <m:e>
                    <m:r>
                      <m:rPr>
                        <m:nor/>
                      </m:rPr>
                      <w:rPr>
                        <w:rFonts w:ascii="Times New Roman" w:hAnsi="Times New Roman" w:cs="Times New Roman"/>
                        <w:i/>
                        <w:lang w:val="en-US"/>
                      </w:rPr>
                      <m:t>I</m:t>
                    </m:r>
                  </m:e>
                  <m:sub>
                    <m:r>
                      <m:rPr>
                        <m:nor/>
                      </m:rPr>
                      <w:rPr>
                        <w:rFonts w:ascii="Times New Roman" w:hAnsi="Times New Roman" w:cs="Times New Roman"/>
                        <w:lang w:val="en-US"/>
                      </w:rPr>
                      <m:t>HHH</m:t>
                    </m:r>
                  </m:sub>
                </m:sSub>
                <m:r>
                  <m:rPr>
                    <m:nor/>
                  </m:rPr>
                  <w:rPr>
                    <w:rFonts w:ascii="Cambria Math" w:hAnsi="Times New Roman" w:cs="Times New Roman"/>
                    <w:lang w:val="en-US"/>
                  </w:rPr>
                  <m:t>=</m:t>
                </m:r>
                <m:r>
                  <m:rPr>
                    <m:nor/>
                  </m:rPr>
                  <w:rPr>
                    <w:rFonts w:ascii="Times New Roman" w:hAnsi="Times New Roman" w:cs="Times New Roman"/>
                    <w:i/>
                    <w:lang w:val="en-US"/>
                  </w:rPr>
                  <m:t xml:space="preserve"> </m:t>
                </m:r>
                <m:f>
                  <m:fPr>
                    <m:ctrlPr>
                      <w:rPr>
                        <w:rFonts w:ascii="Cambria Math" w:hAnsi="Cambria Math" w:cs="Times New Roman"/>
                        <w:i/>
                      </w:rPr>
                    </m:ctrlPr>
                  </m:fPr>
                  <m:num>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HHH</m:t>
                        </m:r>
                      </m:sub>
                    </m:sSub>
                  </m:num>
                  <m:den>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HHH</m:t>
                        </m:r>
                      </m:sub>
                    </m:sSub>
                    <m:r>
                      <m:rPr>
                        <m:nor/>
                      </m:rPr>
                      <w:rPr>
                        <w:rFonts w:ascii="Times New Roman" w:hAnsi="Times New Roman" w:cs="Times New Roman"/>
                        <w:i/>
                        <w:lang w:val="en-US"/>
                      </w:rPr>
                      <m:t xml:space="preserve"> +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HHD</m:t>
                        </m:r>
                      </m:sub>
                    </m:sSub>
                    <m:r>
                      <m:rPr>
                        <m:nor/>
                      </m:rPr>
                      <w:rPr>
                        <w:rFonts w:ascii="Times New Roman" w:hAnsi="Times New Roman" w:cs="Times New Roman"/>
                        <w:i/>
                        <w:lang w:val="en-US"/>
                      </w:rPr>
                      <m:t xml:space="preserve"> +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HDD</m:t>
                        </m:r>
                      </m:sub>
                    </m:sSub>
                    <m:r>
                      <w:rPr>
                        <w:rFonts w:ascii="Cambria Math" w:hAnsi="Cambria Math" w:cs="Times New Roman"/>
                        <w:lang w:val="en-US"/>
                      </w:rPr>
                      <m:t>+</m:t>
                    </m:r>
                    <m:r>
                      <m:rPr>
                        <m:nor/>
                      </m:rPr>
                      <w:rPr>
                        <w:rFonts w:ascii="Times New Roman" w:hAnsi="Times New Roman" w:cs="Times New Roman"/>
                        <w:i/>
                        <w:lang w:val="en-US"/>
                      </w:rPr>
                      <m:t xml:space="preserve">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DDD</m:t>
                        </m:r>
                      </m:sub>
                    </m:sSub>
                  </m:den>
                </m:f>
                <m:r>
                  <w:rPr>
                    <w:rFonts w:ascii="Cambria Math" w:hAnsi="Cambria Math" w:cs="Times New Roman"/>
                    <w:lang w:val="en-US"/>
                  </w:rPr>
                  <m:t>=</m:t>
                </m:r>
                <m:f>
                  <m:fPr>
                    <m:ctrlPr>
                      <w:rPr>
                        <w:rFonts w:ascii="Cambria Math" w:hAnsi="Cambria Math" w:cs="Times New Roman"/>
                        <w:b/>
                        <w:i/>
                        <w:lang w:val="en-US"/>
                      </w:rPr>
                    </m:ctrlPr>
                  </m:fPr>
                  <m:num>
                    <m:sSup>
                      <m:sSupPr>
                        <m:ctrlPr>
                          <w:rPr>
                            <w:rFonts w:ascii="Cambria Math" w:hAnsi="Cambria Math" w:cs="Times New Roman"/>
                          </w:rPr>
                        </m:ctrlPr>
                      </m:sSupPr>
                      <m:e>
                        <m:d>
                          <m:dPr>
                            <m:ctrlPr>
                              <w:rPr>
                                <w:rFonts w:ascii="Cambria Math" w:hAnsi="Cambria Math" w:cs="Times New Roman"/>
                              </w:rPr>
                            </m:ctrlPr>
                          </m:dPr>
                          <m:e>
                            <m:r>
                              <m:rPr>
                                <m:nor/>
                              </m:rPr>
                              <w:rPr>
                                <w:rFonts w:ascii="Times New Roman" w:hAnsi="Times New Roman" w:cs="Times New Roman"/>
                                <w:lang w:val="en-US"/>
                              </w:rPr>
                              <m:t>1</m:t>
                            </m:r>
                            <m:r>
                              <m:rPr>
                                <m:sty m:val="p"/>
                              </m:rPr>
                              <w:rPr>
                                <w:rFonts w:ascii="Cambria Math" w:hAnsi="Cambria Math" w:cs="Times New Roman"/>
                                <w:lang w:val="en-US"/>
                              </w:rPr>
                              <m:t>-</m:t>
                            </m:r>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e>
                        </m:d>
                      </m:e>
                      <m:sup>
                        <m:r>
                          <m:rPr>
                            <m:nor/>
                          </m:rPr>
                          <w:rPr>
                            <w:rFonts w:ascii="Times New Roman" w:hAnsi="Times New Roman" w:cs="Times New Roman"/>
                            <w:lang w:val="en-US"/>
                          </w:rPr>
                          <m:t>2</m:t>
                        </m:r>
                      </m:sup>
                    </m:sSup>
                  </m:num>
                  <m:den>
                    <m:r>
                      <m:rPr>
                        <m:nor/>
                      </m:rPr>
                      <w:rPr>
                        <w:rFonts w:ascii="Times New Roman" w:hAnsi="Times New Roman" w:cs="Times New Roman"/>
                        <w:lang w:val="en-US"/>
                      </w:rPr>
                      <m:t>1</m:t>
                    </m:r>
                    <m:r>
                      <m:rPr>
                        <m:nor/>
                      </m:rPr>
                      <w:rPr>
                        <w:rFonts w:ascii="Cambria Math" w:hAnsi="Times New Roman" w:cs="Times New Roman"/>
                        <w:lang w:val="en-US"/>
                      </w:rPr>
                      <m:t xml:space="preserve"> </m:t>
                    </m:r>
                    <m:r>
                      <m:rPr>
                        <m:nor/>
                      </m:rPr>
                      <w:rPr>
                        <w:rFonts w:ascii="Times New Roman" w:hAnsi="Times New Roman" w:cs="Times New Roman"/>
                        <w:lang w:val="en-US"/>
                      </w:rPr>
                      <m:t>+</m:t>
                    </m:r>
                    <m:sSub>
                      <m:sSubPr>
                        <m:ctrlPr>
                          <w:rPr>
                            <w:rFonts w:ascii="Cambria Math" w:hAnsi="Cambria Math" w:cs="Times New Roman"/>
                          </w:rPr>
                        </m:ctrlPr>
                      </m:sSubPr>
                      <m:e>
                        <m:r>
                          <m:rPr>
                            <m:nor/>
                          </m:rPr>
                          <w:rPr>
                            <w:rFonts w:ascii="Cambria Math" w:hAnsi="Times New Roman" w:cs="Times New Roman"/>
                            <w:lang w:val="en-US"/>
                          </w:rPr>
                          <m:t xml:space="preserve"> </m:t>
                        </m:r>
                        <m:r>
                          <m:rPr>
                            <m:nor/>
                          </m:rPr>
                          <w:rPr>
                            <w:rFonts w:ascii="Times New Roman" w:hAnsi="Times New Roman" w:cs="Times New Roman"/>
                            <w:i/>
                            <w:lang w:val="en-US"/>
                          </w:rPr>
                          <m:t>x</m:t>
                        </m:r>
                      </m:e>
                      <m:sub>
                        <m:r>
                          <m:rPr>
                            <m:nor/>
                          </m:rPr>
                          <w:rPr>
                            <w:rFonts w:ascii="Times New Roman" w:hAnsi="Times New Roman" w:cs="Times New Roman"/>
                            <w:lang w:val="en-US"/>
                          </w:rPr>
                          <m:t>D</m:t>
                        </m:r>
                      </m:sub>
                    </m:sSub>
                  </m:den>
                </m:f>
              </m:oMath>
            </m:oMathPara>
          </w:p>
        </w:tc>
        <w:tc>
          <w:tcPr>
            <w:tcW w:w="703" w:type="dxa"/>
          </w:tcPr>
          <w:p w:rsidR="00E42BC5" w:rsidRPr="001E2385" w:rsidRDefault="000110A7" w:rsidP="000110A7">
            <w:pPr>
              <w:pStyle w:val="Default"/>
              <w:spacing w:line="360" w:lineRule="auto"/>
              <w:rPr>
                <w:rFonts w:ascii="Times New Roman" w:hAnsi="Times New Roman" w:cs="Times New Roman"/>
              </w:rPr>
            </w:pPr>
            <w:r>
              <w:rPr>
                <w:rFonts w:ascii="Times New Roman" w:hAnsi="Times New Roman" w:cs="Times New Roman"/>
              </w:rPr>
              <w:t>(</w:t>
            </w:r>
            <w:r w:rsidR="00193AD5" w:rsidRPr="001E2385">
              <w:rPr>
                <w:rFonts w:ascii="Times New Roman" w:hAnsi="Times New Roman" w:cs="Times New Roman"/>
              </w:rPr>
              <w:t>3</w:t>
            </w:r>
            <w:r w:rsidR="00E42BC5" w:rsidRPr="001E2385">
              <w:rPr>
                <w:rFonts w:ascii="Times New Roman" w:hAnsi="Times New Roman" w:cs="Times New Roman"/>
              </w:rPr>
              <w:t>4)</w:t>
            </w:r>
          </w:p>
        </w:tc>
      </w:tr>
      <w:tr w:rsidR="00E42BC5" w:rsidRPr="001E2385" w:rsidTr="001F5642">
        <w:trPr>
          <w:trHeight w:val="802"/>
        </w:trPr>
        <w:tc>
          <w:tcPr>
            <w:tcW w:w="8642" w:type="dxa"/>
          </w:tcPr>
          <w:p w:rsidR="00E42BC5" w:rsidRPr="001E2385" w:rsidRDefault="00E87A87" w:rsidP="00F359F6">
            <w:pPr>
              <w:pStyle w:val="Default"/>
              <w:spacing w:line="360" w:lineRule="auto"/>
              <w:ind w:firstLine="720"/>
              <w:jc w:val="center"/>
              <w:rPr>
                <w:rFonts w:ascii="Times New Roman" w:eastAsiaTheme="minorEastAsia" w:hAnsi="Times New Roman" w:cs="Times New Roman"/>
                <w:lang w:val="en-US"/>
              </w:rPr>
            </w:pPr>
            <m:oMathPara>
              <m:oMath>
                <m:sSub>
                  <m:sSubPr>
                    <m:ctrlPr>
                      <w:rPr>
                        <w:rFonts w:ascii="Cambria Math" w:hAnsi="Cambria Math" w:cs="Times New Roman"/>
                        <w:i/>
                      </w:rPr>
                    </m:ctrlPr>
                  </m:sSubPr>
                  <m:e>
                    <m:r>
                      <m:rPr>
                        <m:nor/>
                      </m:rPr>
                      <w:rPr>
                        <w:rFonts w:ascii="Times New Roman" w:hAnsi="Times New Roman" w:cs="Times New Roman"/>
                        <w:i/>
                        <w:lang w:val="en-US"/>
                      </w:rPr>
                      <m:t>I</m:t>
                    </m:r>
                  </m:e>
                  <m:sub>
                    <m:r>
                      <m:rPr>
                        <m:nor/>
                      </m:rPr>
                      <w:rPr>
                        <w:rFonts w:ascii="Times New Roman" w:hAnsi="Times New Roman" w:cs="Times New Roman"/>
                        <w:i/>
                        <w:lang w:val="en-US"/>
                      </w:rPr>
                      <m:t>HHD</m:t>
                    </m:r>
                  </m:sub>
                </m:sSub>
                <m:r>
                  <w:rPr>
                    <w:rFonts w:ascii="Cambria Math" w:hAnsi="Cambria Math" w:cs="Times New Roman"/>
                    <w:lang w:val="en-US"/>
                  </w:rPr>
                  <m:t>=</m:t>
                </m:r>
                <m:f>
                  <m:fPr>
                    <m:ctrlPr>
                      <w:rPr>
                        <w:rFonts w:ascii="Cambria Math" w:hAnsi="Cambria Math" w:cs="Times New Roman"/>
                        <w:i/>
                      </w:rPr>
                    </m:ctrlPr>
                  </m:fPr>
                  <m:num>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HHD</m:t>
                        </m:r>
                      </m:sub>
                    </m:sSub>
                  </m:num>
                  <m:den>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HHH</m:t>
                        </m:r>
                      </m:sub>
                    </m:sSub>
                    <m:r>
                      <m:rPr>
                        <m:nor/>
                      </m:rPr>
                      <w:rPr>
                        <w:rFonts w:ascii="Times New Roman" w:hAnsi="Times New Roman" w:cs="Times New Roman"/>
                        <w:i/>
                        <w:lang w:val="en-US"/>
                      </w:rPr>
                      <m:t xml:space="preserve"> +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HHD</m:t>
                        </m:r>
                      </m:sub>
                    </m:sSub>
                    <m:r>
                      <m:rPr>
                        <m:nor/>
                      </m:rPr>
                      <w:rPr>
                        <w:rFonts w:ascii="Times New Roman" w:hAnsi="Times New Roman" w:cs="Times New Roman"/>
                        <w:i/>
                        <w:lang w:val="en-US"/>
                      </w:rPr>
                      <m:t xml:space="preserve"> +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HDD</m:t>
                        </m:r>
                      </m:sub>
                    </m:sSub>
                    <m:r>
                      <w:rPr>
                        <w:rFonts w:ascii="Cambria Math" w:hAnsi="Cambria Math" w:cs="Times New Roman"/>
                        <w:lang w:val="en-US"/>
                      </w:rPr>
                      <m:t>+</m:t>
                    </m:r>
                    <m:r>
                      <m:rPr>
                        <m:nor/>
                      </m:rPr>
                      <w:rPr>
                        <w:rFonts w:ascii="Times New Roman" w:hAnsi="Times New Roman" w:cs="Times New Roman"/>
                        <w:i/>
                        <w:lang w:val="en-US"/>
                      </w:rPr>
                      <m:t xml:space="preserve">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DDD</m:t>
                        </m:r>
                      </m:sub>
                    </m:sSub>
                  </m:den>
                </m:f>
                <m:r>
                  <w:rPr>
                    <w:rFonts w:ascii="Cambria Math" w:hAnsi="Cambria Math" w:cs="Times New Roman"/>
                    <w:lang w:val="en-US"/>
                  </w:rPr>
                  <m:t>=</m:t>
                </m:r>
                <m:f>
                  <m:fPr>
                    <m:ctrlPr>
                      <w:rPr>
                        <w:rFonts w:ascii="Cambria Math" w:hAnsi="Cambria Math" w:cs="Times New Roman"/>
                        <w:b/>
                        <w:i/>
                        <w:lang w:val="en-US"/>
                      </w:rPr>
                    </m:ctrlPr>
                  </m:fPr>
                  <m:num>
                    <m:r>
                      <m:rPr>
                        <m:nor/>
                      </m:rPr>
                      <w:rPr>
                        <w:rFonts w:ascii="Times New Roman" w:hAnsi="Times New Roman" w:cs="Times New Roman"/>
                        <w:lang w:val="en-US"/>
                      </w:rPr>
                      <m:t>2(1</m:t>
                    </m:r>
                    <m:r>
                      <m:rPr>
                        <m:sty m:val="p"/>
                      </m:rPr>
                      <w:rPr>
                        <w:rFonts w:ascii="Cambria Math" w:hAnsi="Cambria Math" w:cs="Times New Roman"/>
                        <w:lang w:val="en-US"/>
                      </w:rPr>
                      <m:t xml:space="preserve">- </m:t>
                    </m:r>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r>
                      <w:rPr>
                        <w:rFonts w:ascii="Cambria Math" w:hAnsi="Cambria Math" w:cs="Times New Roman"/>
                        <w:lang w:val="en-US"/>
                      </w:rPr>
                      <m:t>)</m:t>
                    </m:r>
                    <m:sSub>
                      <m:sSubPr>
                        <m:ctrlPr>
                          <w:rPr>
                            <w:rFonts w:ascii="Cambria Math" w:hAnsi="Cambria Math" w:cs="Times New Roman"/>
                          </w:rPr>
                        </m:ctrlPr>
                      </m:sSubPr>
                      <m:e>
                        <m:r>
                          <m:rPr>
                            <m:nor/>
                          </m:rPr>
                          <w:rPr>
                            <w:rFonts w:ascii="Times New Roman" w:hAnsi="Times New Roman" w:cs="Times New Roman"/>
                            <w:i/>
                            <w:lang w:val="en-US"/>
                          </w:rPr>
                          <m:t>x</m:t>
                        </m:r>
                      </m:e>
                      <m:sub>
                        <m:r>
                          <m:rPr>
                            <m:nor/>
                          </m:rPr>
                          <w:rPr>
                            <w:rFonts w:ascii="Times New Roman" w:hAnsi="Times New Roman" w:cs="Times New Roman"/>
                            <w:lang w:val="en-US"/>
                          </w:rPr>
                          <m:t>D</m:t>
                        </m:r>
                      </m:sub>
                    </m:sSub>
                  </m:num>
                  <m:den>
                    <m:r>
                      <m:rPr>
                        <m:nor/>
                      </m:rPr>
                      <w:rPr>
                        <w:rFonts w:ascii="Times New Roman" w:hAnsi="Times New Roman" w:cs="Times New Roman"/>
                        <w:lang w:val="en-US"/>
                      </w:rPr>
                      <m:t>1 +</m:t>
                    </m:r>
                    <m:sSub>
                      <m:sSubPr>
                        <m:ctrlPr>
                          <w:rPr>
                            <w:rFonts w:ascii="Cambria Math" w:hAnsi="Cambria Math" w:cs="Times New Roman"/>
                          </w:rPr>
                        </m:ctrlPr>
                      </m:sSubPr>
                      <m:e>
                        <m:r>
                          <m:rPr>
                            <m:nor/>
                          </m:rPr>
                          <w:rPr>
                            <w:rFonts w:ascii="Times New Roman" w:hAnsi="Times New Roman" w:cs="Times New Roman"/>
                            <w:lang w:val="en-US"/>
                          </w:rPr>
                          <m:t xml:space="preserve"> </m:t>
                        </m:r>
                        <m:r>
                          <m:rPr>
                            <m:nor/>
                          </m:rPr>
                          <w:rPr>
                            <w:rFonts w:ascii="Times New Roman" w:hAnsi="Times New Roman" w:cs="Times New Roman"/>
                            <w:i/>
                            <w:lang w:val="en-US"/>
                          </w:rPr>
                          <m:t>x</m:t>
                        </m:r>
                      </m:e>
                      <m:sub>
                        <m:r>
                          <m:rPr>
                            <m:nor/>
                          </m:rPr>
                          <w:rPr>
                            <w:rFonts w:ascii="Times New Roman" w:hAnsi="Times New Roman" w:cs="Times New Roman"/>
                            <w:lang w:val="en-US"/>
                          </w:rPr>
                          <m:t>D</m:t>
                        </m:r>
                      </m:sub>
                    </m:sSub>
                  </m:den>
                </m:f>
              </m:oMath>
            </m:oMathPara>
          </w:p>
        </w:tc>
        <w:tc>
          <w:tcPr>
            <w:tcW w:w="703" w:type="dxa"/>
          </w:tcPr>
          <w:p w:rsidR="00E42BC5" w:rsidRPr="001E2385" w:rsidRDefault="000110A7" w:rsidP="000110A7">
            <w:pPr>
              <w:pStyle w:val="Default"/>
              <w:spacing w:line="360" w:lineRule="auto"/>
              <w:rPr>
                <w:rFonts w:ascii="Times New Roman" w:hAnsi="Times New Roman" w:cs="Times New Roman"/>
                <w:lang w:val="en-US"/>
              </w:rPr>
            </w:pPr>
            <w:r>
              <w:rPr>
                <w:rFonts w:ascii="Times New Roman" w:hAnsi="Times New Roman" w:cs="Times New Roman"/>
              </w:rPr>
              <w:t>(</w:t>
            </w:r>
            <w:r w:rsidR="00193AD5" w:rsidRPr="001E2385">
              <w:rPr>
                <w:rFonts w:ascii="Times New Roman" w:hAnsi="Times New Roman" w:cs="Times New Roman"/>
                <w:lang w:val="en-US"/>
              </w:rPr>
              <w:t>3</w:t>
            </w:r>
            <w:r w:rsidR="00E42BC5" w:rsidRPr="001E2385">
              <w:rPr>
                <w:rFonts w:ascii="Times New Roman" w:hAnsi="Times New Roman" w:cs="Times New Roman"/>
                <w:lang w:val="en-US"/>
              </w:rPr>
              <w:t>5)</w:t>
            </w:r>
          </w:p>
        </w:tc>
      </w:tr>
      <w:tr w:rsidR="00E42BC5" w:rsidRPr="001E2385" w:rsidTr="001F5642">
        <w:trPr>
          <w:trHeight w:val="833"/>
        </w:trPr>
        <w:tc>
          <w:tcPr>
            <w:tcW w:w="8642" w:type="dxa"/>
          </w:tcPr>
          <w:p w:rsidR="00E42BC5" w:rsidRPr="001E2385" w:rsidRDefault="00E87A87" w:rsidP="00F359F6">
            <w:pPr>
              <w:pStyle w:val="Default"/>
              <w:spacing w:line="360" w:lineRule="auto"/>
              <w:ind w:firstLine="720"/>
              <w:jc w:val="center"/>
              <w:rPr>
                <w:rFonts w:ascii="Times New Roman" w:eastAsia="Calibri" w:hAnsi="Times New Roman" w:cs="Times New Roman"/>
                <w:lang w:val="en-US"/>
              </w:rPr>
            </w:pPr>
            <m:oMathPara>
              <m:oMath>
                <m:sSub>
                  <m:sSubPr>
                    <m:ctrlPr>
                      <w:rPr>
                        <w:rFonts w:ascii="Cambria Math" w:hAnsi="Cambria Math" w:cs="Times New Roman"/>
                        <w:i/>
                      </w:rPr>
                    </m:ctrlPr>
                  </m:sSubPr>
                  <m:e>
                    <m:r>
                      <m:rPr>
                        <m:nor/>
                      </m:rPr>
                      <w:rPr>
                        <w:rFonts w:ascii="Times New Roman" w:hAnsi="Times New Roman" w:cs="Times New Roman"/>
                        <w:i/>
                        <w:lang w:val="en-US"/>
                      </w:rPr>
                      <m:t>I</m:t>
                    </m:r>
                  </m:e>
                  <m:sub>
                    <m:r>
                      <m:rPr>
                        <m:nor/>
                      </m:rPr>
                      <w:rPr>
                        <w:rFonts w:ascii="Times New Roman" w:hAnsi="Times New Roman" w:cs="Times New Roman"/>
                        <w:i/>
                        <w:lang w:val="en-US"/>
                      </w:rPr>
                      <m:t>HDD</m:t>
                    </m:r>
                  </m:sub>
                </m:sSub>
                <m:r>
                  <m:rPr>
                    <m:nor/>
                  </m:rPr>
                  <w:rPr>
                    <w:rFonts w:ascii="Cambria Math" w:hAnsi="Times New Roman" w:cs="Times New Roman"/>
                    <w:lang w:val="en-US"/>
                  </w:rPr>
                  <m:t xml:space="preserve"> =</m:t>
                </m:r>
                <m:f>
                  <m:fPr>
                    <m:ctrlPr>
                      <w:rPr>
                        <w:rFonts w:ascii="Cambria Math" w:hAnsi="Cambria Math" w:cs="Times New Roman"/>
                        <w:i/>
                      </w:rPr>
                    </m:ctrlPr>
                  </m:fPr>
                  <m:num>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HDD</m:t>
                        </m:r>
                      </m:sub>
                    </m:sSub>
                  </m:num>
                  <m:den>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HHH</m:t>
                        </m:r>
                      </m:sub>
                    </m:sSub>
                    <m:r>
                      <m:rPr>
                        <m:nor/>
                      </m:rPr>
                      <w:rPr>
                        <w:rFonts w:ascii="Cambria Math" w:hAnsi="Times New Roman" w:cs="Times New Roman"/>
                        <w:i/>
                        <w:lang w:val="en-US"/>
                      </w:rPr>
                      <m:t xml:space="preserve"> </m:t>
                    </m:r>
                    <m:r>
                      <m:rPr>
                        <m:nor/>
                      </m:rPr>
                      <w:rPr>
                        <w:rFonts w:ascii="Times New Roman" w:hAnsi="Times New Roman" w:cs="Times New Roman"/>
                        <w:i/>
                        <w:lang w:val="en-US"/>
                      </w:rPr>
                      <m:t>+</m:t>
                    </m:r>
                    <m:r>
                      <m:rPr>
                        <m:nor/>
                      </m:rPr>
                      <w:rPr>
                        <w:rFonts w:ascii="Cambria Math" w:hAnsi="Times New Roman" w:cs="Times New Roman"/>
                        <w:i/>
                        <w:lang w:val="en-US"/>
                      </w:rPr>
                      <m:t xml:space="preserve">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HHD</m:t>
                        </m:r>
                      </m:sub>
                    </m:sSub>
                    <m:r>
                      <m:rPr>
                        <m:nor/>
                      </m:rPr>
                      <w:rPr>
                        <w:rFonts w:ascii="Cambria Math" w:hAnsi="Times New Roman" w:cs="Times New Roman"/>
                        <w:i/>
                        <w:lang w:val="en-US"/>
                      </w:rPr>
                      <m:t xml:space="preserve"> </m:t>
                    </m:r>
                    <m:r>
                      <m:rPr>
                        <m:nor/>
                      </m:rPr>
                      <w:rPr>
                        <w:rFonts w:ascii="Times New Roman" w:hAnsi="Times New Roman" w:cs="Times New Roman"/>
                        <w:i/>
                        <w:lang w:val="en-US"/>
                      </w:rPr>
                      <m:t>+</m:t>
                    </m:r>
                    <m:r>
                      <m:rPr>
                        <m:nor/>
                      </m:rPr>
                      <w:rPr>
                        <w:rFonts w:ascii="Cambria Math" w:hAnsi="Times New Roman" w:cs="Times New Roman"/>
                        <w:i/>
                        <w:lang w:val="en-US"/>
                      </w:rPr>
                      <m:t xml:space="preserve">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HDD</m:t>
                        </m:r>
                      </m:sub>
                    </m:sSub>
                    <m:r>
                      <w:rPr>
                        <w:rFonts w:ascii="Cambria Math" w:hAnsi="Cambria Math" w:cs="Times New Roman"/>
                        <w:lang w:val="en-US"/>
                      </w:rPr>
                      <m:t>+</m:t>
                    </m:r>
                    <m:r>
                      <m:rPr>
                        <m:nor/>
                      </m:rPr>
                      <w:rPr>
                        <w:rFonts w:ascii="Cambria Math" w:hAnsi="Times New Roman" w:cs="Times New Roman"/>
                        <w:i/>
                        <w:lang w:val="en-US"/>
                      </w:rPr>
                      <m:t xml:space="preserve"> </m:t>
                    </m:r>
                    <m:sSub>
                      <m:sSubPr>
                        <m:ctrlPr>
                          <w:rPr>
                            <w:rFonts w:ascii="Cambria Math" w:hAnsi="Cambria Math" w:cs="Times New Roman"/>
                            <w:i/>
                          </w:rPr>
                        </m:ctrlPr>
                      </m:sSubPr>
                      <m:e>
                        <m:sSup>
                          <m:sSupPr>
                            <m:ctrlPr>
                              <w:rPr>
                                <w:rFonts w:ascii="Cambria Math" w:hAnsi="Cambria Math" w:cs="Times New Roman"/>
                                <w:i/>
                              </w:rPr>
                            </m:ctrlPr>
                          </m:sSupPr>
                          <m:e>
                            <m:r>
                              <m:rPr>
                                <m:nor/>
                              </m:rPr>
                              <w:rPr>
                                <w:rFonts w:ascii="Times New Roman" w:hAnsi="Times New Roman" w:cs="Times New Roman"/>
                                <w:i/>
                                <w:lang w:val="en-US"/>
                              </w:rPr>
                              <m:t>I</m:t>
                            </m:r>
                          </m:e>
                          <m:sup>
                            <m:r>
                              <m:rPr>
                                <m:nor/>
                              </m:rPr>
                              <w:rPr>
                                <w:rFonts w:ascii="Times New Roman" w:hAnsi="Times New Roman" w:cs="Times New Roman"/>
                                <w:i/>
                                <w:lang w:val="en-US"/>
                              </w:rPr>
                              <m:t>'</m:t>
                            </m:r>
                          </m:sup>
                        </m:sSup>
                      </m:e>
                      <m:sub>
                        <m:r>
                          <m:rPr>
                            <m:nor/>
                          </m:rPr>
                          <w:rPr>
                            <w:rFonts w:ascii="Times New Roman" w:hAnsi="Times New Roman" w:cs="Times New Roman"/>
                            <w:lang w:val="en-US"/>
                          </w:rPr>
                          <m:t>DDD</m:t>
                        </m:r>
                      </m:sub>
                    </m:sSub>
                  </m:den>
                </m:f>
                <m:r>
                  <w:rPr>
                    <w:rFonts w:ascii="Cambria Math" w:hAnsi="Cambria Math" w:cs="Times New Roman"/>
                    <w:lang w:val="en-US"/>
                  </w:rPr>
                  <m:t>=</m:t>
                </m:r>
                <m:f>
                  <m:fPr>
                    <m:ctrlPr>
                      <w:rPr>
                        <w:rFonts w:ascii="Cambria Math" w:hAnsi="Cambria Math" w:cs="Times New Roman"/>
                        <w:b/>
                        <w:i/>
                        <w:lang w:val="en-US"/>
                      </w:rPr>
                    </m:ctrlPr>
                  </m:fPr>
                  <m:num>
                    <m:sSubSup>
                      <m:sSubSupPr>
                        <m:ctrlPr>
                          <w:rPr>
                            <w:rFonts w:ascii="Cambria Math" w:hAnsi="Cambria Math" w:cs="Times New Roman"/>
                            <w:i/>
                          </w:rPr>
                        </m:ctrlPr>
                      </m:sSubSupPr>
                      <m:e>
                        <m:r>
                          <m:rPr>
                            <m:nor/>
                          </m:rPr>
                          <w:rPr>
                            <w:rFonts w:ascii="Times New Roman" w:hAnsi="Times New Roman" w:cs="Times New Roman"/>
                            <w:i/>
                            <w:lang w:val="en-US"/>
                          </w:rPr>
                          <m:t>x</m:t>
                        </m:r>
                      </m:e>
                      <m:sub>
                        <m:r>
                          <m:rPr>
                            <m:nor/>
                          </m:rPr>
                          <w:rPr>
                            <w:rFonts w:ascii="Times New Roman" w:hAnsi="Times New Roman" w:cs="Times New Roman"/>
                            <w:lang w:val="en-US"/>
                          </w:rPr>
                          <m:t>D</m:t>
                        </m:r>
                      </m:sub>
                      <m:sup>
                        <m:r>
                          <m:rPr>
                            <m:nor/>
                          </m:rPr>
                          <w:rPr>
                            <w:rFonts w:ascii="Times New Roman" w:hAnsi="Times New Roman" w:cs="Times New Roman"/>
                            <w:lang w:val="en-US"/>
                          </w:rPr>
                          <m:t>2</m:t>
                        </m:r>
                      </m:sup>
                    </m:sSubSup>
                  </m:num>
                  <m:den>
                    <m:r>
                      <m:rPr>
                        <m:nor/>
                      </m:rPr>
                      <w:rPr>
                        <w:rFonts w:ascii="Times New Roman" w:hAnsi="Times New Roman" w:cs="Times New Roman"/>
                        <w:lang w:val="en-US"/>
                      </w:rPr>
                      <m:t>1 +</m:t>
                    </m:r>
                    <m:sSub>
                      <m:sSubPr>
                        <m:ctrlPr>
                          <w:rPr>
                            <w:rFonts w:ascii="Cambria Math" w:hAnsi="Cambria Math" w:cs="Times New Roman"/>
                          </w:rPr>
                        </m:ctrlPr>
                      </m:sSubPr>
                      <m:e>
                        <m:r>
                          <m:rPr>
                            <m:nor/>
                          </m:rPr>
                          <w:rPr>
                            <w:rFonts w:ascii="Times New Roman" w:hAnsi="Times New Roman" w:cs="Times New Roman"/>
                            <w:lang w:val="en-US"/>
                          </w:rPr>
                          <m:t xml:space="preserve"> </m:t>
                        </m:r>
                        <m:r>
                          <m:rPr>
                            <m:nor/>
                          </m:rPr>
                          <w:rPr>
                            <w:rFonts w:ascii="Times New Roman" w:hAnsi="Times New Roman" w:cs="Times New Roman"/>
                            <w:i/>
                            <w:lang w:val="en-US"/>
                          </w:rPr>
                          <m:t>x</m:t>
                        </m:r>
                      </m:e>
                      <m:sub>
                        <m:r>
                          <m:rPr>
                            <m:nor/>
                          </m:rPr>
                          <w:rPr>
                            <w:rFonts w:ascii="Times New Roman" w:hAnsi="Times New Roman" w:cs="Times New Roman"/>
                            <w:lang w:val="en-US"/>
                          </w:rPr>
                          <m:t>D</m:t>
                        </m:r>
                      </m:sub>
                    </m:sSub>
                  </m:den>
                </m:f>
              </m:oMath>
            </m:oMathPara>
          </w:p>
        </w:tc>
        <w:tc>
          <w:tcPr>
            <w:tcW w:w="703" w:type="dxa"/>
          </w:tcPr>
          <w:p w:rsidR="00E42BC5" w:rsidRPr="001E2385" w:rsidRDefault="00193AD5" w:rsidP="000110A7">
            <w:pPr>
              <w:pStyle w:val="Default"/>
              <w:spacing w:line="360" w:lineRule="auto"/>
              <w:rPr>
                <w:rFonts w:ascii="Times New Roman" w:hAnsi="Times New Roman" w:cs="Times New Roman"/>
              </w:rPr>
            </w:pPr>
            <w:r w:rsidRPr="001E2385">
              <w:rPr>
                <w:rFonts w:ascii="Times New Roman" w:hAnsi="Times New Roman" w:cs="Times New Roman"/>
              </w:rPr>
              <w:t>(3</w:t>
            </w:r>
            <w:r w:rsidR="00E42BC5" w:rsidRPr="001E2385">
              <w:rPr>
                <w:rFonts w:ascii="Times New Roman" w:hAnsi="Times New Roman" w:cs="Times New Roman"/>
              </w:rPr>
              <w:t>6)</w:t>
            </w:r>
          </w:p>
        </w:tc>
      </w:tr>
    </w:tbl>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t xml:space="preserve">Эти зависимости графически изображены на рисунке </w:t>
      </w:r>
      <w:r w:rsidR="00193AD5" w:rsidRPr="001E2385">
        <w:rPr>
          <w:rFonts w:ascii="Times New Roman" w:hAnsi="Times New Roman" w:cs="Times New Roman"/>
        </w:rPr>
        <w:t>2</w:t>
      </w:r>
      <w:r w:rsidRPr="001E2385">
        <w:rPr>
          <w:rFonts w:ascii="Times New Roman" w:hAnsi="Times New Roman" w:cs="Times New Roman"/>
        </w:rPr>
        <w:t xml:space="preserve">3. С небольшими ограничениями уравнения </w:t>
      </w:r>
      <w:r w:rsidR="00193AD5" w:rsidRPr="001E2385">
        <w:rPr>
          <w:rFonts w:ascii="Times New Roman" w:hAnsi="Times New Roman" w:cs="Times New Roman"/>
        </w:rPr>
        <w:t>3</w:t>
      </w:r>
      <w:r w:rsidRPr="001E2385">
        <w:rPr>
          <w:rFonts w:ascii="Times New Roman" w:hAnsi="Times New Roman" w:cs="Times New Roman"/>
        </w:rPr>
        <w:t>4–</w:t>
      </w:r>
      <w:r w:rsidR="00193AD5" w:rsidRPr="001E2385">
        <w:rPr>
          <w:rFonts w:ascii="Times New Roman" w:hAnsi="Times New Roman" w:cs="Times New Roman"/>
        </w:rPr>
        <w:t>3</w:t>
      </w:r>
      <w:r w:rsidRPr="001E2385">
        <w:rPr>
          <w:rFonts w:ascii="Times New Roman" w:hAnsi="Times New Roman" w:cs="Times New Roman"/>
        </w:rPr>
        <w:t xml:space="preserve">6 применимы также к системам с тремя водородными связями, в которых только два мостиковых протона химически эквиваленты. В этом случае, например, заданная уравнением </w:t>
      </w:r>
      <w:r w:rsidR="00193AD5" w:rsidRPr="001E2385">
        <w:rPr>
          <w:rFonts w:ascii="Times New Roman" w:hAnsi="Times New Roman" w:cs="Times New Roman"/>
        </w:rPr>
        <w:t>3</w:t>
      </w:r>
      <w:r w:rsidRPr="001E2385">
        <w:rPr>
          <w:rFonts w:ascii="Times New Roman" w:hAnsi="Times New Roman" w:cs="Times New Roman"/>
        </w:rPr>
        <w:t xml:space="preserve">5 интегральная интенсивность относятся не к одному сигналу, а суммарно к паре сигналов. </w:t>
      </w:r>
    </w:p>
    <w:p w:rsidR="00E42BC5" w:rsidRPr="001E2385" w:rsidRDefault="00E42BC5" w:rsidP="00F359F6">
      <w:pPr>
        <w:pStyle w:val="Default"/>
        <w:spacing w:line="360" w:lineRule="auto"/>
        <w:ind w:firstLine="720"/>
        <w:jc w:val="both"/>
        <w:rPr>
          <w:rFonts w:ascii="Times New Roman" w:hAnsi="Times New Roman" w:cs="Times New Roman"/>
        </w:rPr>
      </w:pPr>
      <w:r w:rsidRPr="001E2385">
        <w:rPr>
          <w:rFonts w:ascii="Times New Roman" w:hAnsi="Times New Roman" w:cs="Times New Roman"/>
        </w:rPr>
        <w:lastRenderedPageBreak/>
        <w:t>Для определени</w:t>
      </w:r>
      <w:r w:rsidR="00DA0D49" w:rsidRPr="001E2385">
        <w:rPr>
          <w:rFonts w:ascii="Times New Roman" w:hAnsi="Times New Roman" w:cs="Times New Roman"/>
        </w:rPr>
        <w:t>я</w:t>
      </w:r>
      <w:r w:rsidRPr="001E2385">
        <w:rPr>
          <w:rFonts w:ascii="Times New Roman" w:hAnsi="Times New Roman" w:cs="Times New Roman"/>
        </w:rPr>
        <w:t xml:space="preserve"> степени дейтерирования </w:t>
      </w:r>
      <w:r w:rsidRPr="001E2385">
        <w:rPr>
          <w:rFonts w:ascii="Times New Roman" w:hAnsi="Times New Roman" w:cs="Times New Roman"/>
          <w:i/>
          <w:lang w:val="en-US"/>
        </w:rPr>
        <w:t>x</w:t>
      </w:r>
      <w:r w:rsidRPr="001E2385">
        <w:rPr>
          <w:rFonts w:ascii="Times New Roman" w:hAnsi="Times New Roman" w:cs="Times New Roman"/>
          <w:vertAlign w:val="subscript"/>
          <w:lang w:val="en-US"/>
        </w:rPr>
        <w:t>D</w:t>
      </w:r>
      <w:r w:rsidRPr="001E2385">
        <w:rPr>
          <w:rFonts w:ascii="Times New Roman" w:hAnsi="Times New Roman" w:cs="Times New Roman"/>
        </w:rPr>
        <w:t xml:space="preserve"> по спектру сначала определялись </w:t>
      </w:r>
      <w:r w:rsidR="00193AD5" w:rsidRPr="001E2385">
        <w:rPr>
          <w:rFonts w:ascii="Times New Roman" w:hAnsi="Times New Roman" w:cs="Times New Roman"/>
        </w:rPr>
        <w:t>нормированные</w:t>
      </w:r>
      <w:r w:rsidRPr="001E2385">
        <w:rPr>
          <w:rFonts w:ascii="Times New Roman" w:hAnsi="Times New Roman" w:cs="Times New Roman"/>
        </w:rPr>
        <w:t xml:space="preserve"> интегральные интенсивности сигналов изотопологов </w:t>
      </w:r>
      <w:r w:rsidRPr="001E2385">
        <w:rPr>
          <w:rFonts w:ascii="Times New Roman" w:hAnsi="Times New Roman" w:cs="Times New Roman"/>
          <w:lang w:val="en-US"/>
        </w:rPr>
        <w:t>HHH</w:t>
      </w:r>
      <w:r w:rsidRPr="001E2385">
        <w:rPr>
          <w:rFonts w:ascii="Times New Roman" w:hAnsi="Times New Roman" w:cs="Times New Roman"/>
        </w:rPr>
        <w:t xml:space="preserve">, </w:t>
      </w:r>
      <w:r w:rsidRPr="001E2385">
        <w:rPr>
          <w:rFonts w:ascii="Times New Roman" w:hAnsi="Times New Roman" w:cs="Times New Roman"/>
          <w:lang w:val="en-US"/>
        </w:rPr>
        <w:t>HHD</w:t>
      </w:r>
      <w:r w:rsidRPr="001E2385">
        <w:rPr>
          <w:rFonts w:ascii="Times New Roman" w:hAnsi="Times New Roman" w:cs="Times New Roman"/>
        </w:rPr>
        <w:t xml:space="preserve"> и </w:t>
      </w:r>
      <w:r w:rsidRPr="001E2385">
        <w:rPr>
          <w:rFonts w:ascii="Times New Roman" w:hAnsi="Times New Roman" w:cs="Times New Roman"/>
          <w:lang w:val="en-US"/>
        </w:rPr>
        <w:t>HDD</w:t>
      </w:r>
      <w:r w:rsidRPr="001E2385">
        <w:rPr>
          <w:rFonts w:ascii="Times New Roman" w:hAnsi="Times New Roman" w:cs="Times New Roman"/>
        </w:rPr>
        <w:t xml:space="preserve">, а затем находилось то значение </w:t>
      </w:r>
      <w:r w:rsidRPr="001E2385">
        <w:rPr>
          <w:rFonts w:ascii="Times New Roman" w:hAnsi="Times New Roman" w:cs="Times New Roman"/>
          <w:i/>
          <w:iCs/>
        </w:rPr>
        <w:t>х</w:t>
      </w:r>
      <w:r w:rsidRPr="001E2385">
        <w:rPr>
          <w:rFonts w:ascii="Times New Roman" w:hAnsi="Times New Roman" w:cs="Times New Roman"/>
          <w:i/>
          <w:iCs/>
          <w:vertAlign w:val="subscript"/>
        </w:rPr>
        <w:t>D</w:t>
      </w:r>
      <w:r w:rsidRPr="001E2385">
        <w:rPr>
          <w:rFonts w:ascii="Times New Roman" w:hAnsi="Times New Roman" w:cs="Times New Roman"/>
        </w:rPr>
        <w:t xml:space="preserve">, при котором </w:t>
      </w:r>
      <w:proofErr w:type="gramStart"/>
      <w:r w:rsidRPr="001E2385">
        <w:rPr>
          <w:rFonts w:ascii="Times New Roman" w:hAnsi="Times New Roman" w:cs="Times New Roman"/>
        </w:rPr>
        <w:t>значения</w:t>
      </w:r>
      <w:proofErr w:type="gramEnd"/>
      <w:r w:rsidRPr="001E2385">
        <w:rPr>
          <w:rFonts w:ascii="Times New Roman" w:hAnsi="Times New Roman" w:cs="Times New Roman"/>
        </w:rPr>
        <w:t xml:space="preserve"> предсказанных нормированных интегральных интенсивностей максимально совпадали с экспериментом.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pStyle w:val="Default"/>
              <w:spacing w:line="360" w:lineRule="auto"/>
              <w:ind w:firstLine="720"/>
              <w:jc w:val="center"/>
              <w:rPr>
                <w:rFonts w:ascii="Times New Roman" w:hAnsi="Times New Roman" w:cs="Times New Roman"/>
              </w:rPr>
            </w:pPr>
            <w:r w:rsidRPr="001E2385">
              <w:rPr>
                <w:noProof/>
                <w:lang w:eastAsia="ru-RU"/>
              </w:rPr>
              <w:drawing>
                <wp:inline distT="0" distB="0" distL="0" distR="0" wp14:anchorId="3D3A386E" wp14:editId="7D93A99A">
                  <wp:extent cx="3253328" cy="2661433"/>
                  <wp:effectExtent l="0" t="0" r="444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61176" cy="2667853"/>
                          </a:xfrm>
                          <a:prstGeom prst="rect">
                            <a:avLst/>
                          </a:prstGeom>
                        </pic:spPr>
                      </pic:pic>
                    </a:graphicData>
                  </a:graphic>
                </wp:inline>
              </w:drawing>
            </w:r>
          </w:p>
        </w:tc>
      </w:tr>
    </w:tbl>
    <w:p w:rsidR="00E42BC5" w:rsidRPr="001E2385" w:rsidRDefault="00E42BC5" w:rsidP="000110A7">
      <w:pPr>
        <w:autoSpaceDE w:val="0"/>
        <w:autoSpaceDN w:val="0"/>
        <w:adjustRightInd w:val="0"/>
        <w:spacing w:after="0" w:line="360" w:lineRule="auto"/>
        <w:jc w:val="both"/>
        <w:rPr>
          <w:rFonts w:ascii="Times New Roman" w:hAnsi="Times New Roman" w:cs="Times New Roman"/>
          <w:i/>
          <w:iCs/>
          <w:color w:val="000000"/>
          <w:sz w:val="24"/>
          <w:szCs w:val="24"/>
        </w:rPr>
      </w:pPr>
      <w:r w:rsidRPr="001E2385">
        <w:rPr>
          <w:rFonts w:ascii="Times New Roman" w:hAnsi="Times New Roman" w:cs="Times New Roman"/>
          <w:iCs/>
          <w:color w:val="000000"/>
          <w:sz w:val="24"/>
          <w:szCs w:val="24"/>
        </w:rPr>
        <w:t xml:space="preserve">Рис. </w:t>
      </w:r>
      <w:r w:rsidR="00193AD5" w:rsidRPr="001E2385">
        <w:rPr>
          <w:rFonts w:ascii="Times New Roman" w:hAnsi="Times New Roman" w:cs="Times New Roman"/>
          <w:iCs/>
          <w:color w:val="000000"/>
          <w:sz w:val="24"/>
          <w:szCs w:val="24"/>
        </w:rPr>
        <w:t>2</w:t>
      </w:r>
      <w:r w:rsidRPr="001E2385">
        <w:rPr>
          <w:rFonts w:ascii="Times New Roman" w:hAnsi="Times New Roman" w:cs="Times New Roman"/>
          <w:iCs/>
          <w:color w:val="000000"/>
          <w:sz w:val="24"/>
          <w:szCs w:val="24"/>
        </w:rPr>
        <w:t>3.</w:t>
      </w:r>
      <w:r w:rsidRPr="001E2385">
        <w:rPr>
          <w:rFonts w:ascii="Times New Roman" w:hAnsi="Times New Roman" w:cs="Times New Roman"/>
          <w:i/>
          <w:iCs/>
          <w:color w:val="000000"/>
          <w:sz w:val="24"/>
          <w:szCs w:val="24"/>
        </w:rPr>
        <w:t xml:space="preserve"> </w:t>
      </w:r>
      <w:r w:rsidRPr="001E2385">
        <w:rPr>
          <w:rFonts w:ascii="Times New Roman" w:hAnsi="Times New Roman" w:cs="Times New Roman"/>
          <w:iCs/>
          <w:color w:val="000000"/>
          <w:sz w:val="24"/>
          <w:szCs w:val="24"/>
        </w:rPr>
        <w:t>График интегральных интенсивностей сигналов изотопологов циклического тримера/комплекса 1:3 фосфорсодержащих кислот.</w:t>
      </w:r>
      <w:r w:rsidRPr="001E2385">
        <w:rPr>
          <w:rFonts w:ascii="Times New Roman" w:hAnsi="Times New Roman" w:cs="Times New Roman"/>
          <w:i/>
          <w:iCs/>
          <w:color w:val="000000"/>
          <w:sz w:val="24"/>
          <w:szCs w:val="24"/>
        </w:rPr>
        <w:t xml:space="preserve"> </w:t>
      </w:r>
    </w:p>
    <w:p w:rsidR="00074B77" w:rsidRPr="001E2385" w:rsidRDefault="00100F81" w:rsidP="00F359F6">
      <w:pPr>
        <w:pStyle w:val="a7"/>
        <w:numPr>
          <w:ilvl w:val="1"/>
          <w:numId w:val="27"/>
        </w:numPr>
        <w:ind w:firstLine="720"/>
        <w:outlineLvl w:val="0"/>
        <w:rPr>
          <w:rFonts w:ascii="Times New Roman" w:hAnsi="Times New Roman" w:cs="Times New Roman"/>
          <w:b/>
          <w:sz w:val="28"/>
          <w:szCs w:val="24"/>
        </w:rPr>
      </w:pPr>
      <w:r w:rsidRPr="001E2385">
        <w:rPr>
          <w:rFonts w:ascii="Times New Roman" w:hAnsi="Times New Roman" w:cs="Times New Roman"/>
          <w:b/>
          <w:sz w:val="28"/>
          <w:szCs w:val="24"/>
        </w:rPr>
        <w:t>Квантово-химические расчеты</w:t>
      </w:r>
    </w:p>
    <w:p w:rsidR="00100F81" w:rsidRPr="001E2385" w:rsidRDefault="00100F81" w:rsidP="00F359F6">
      <w:pPr>
        <w:autoSpaceDE w:val="0"/>
        <w:autoSpaceDN w:val="0"/>
        <w:adjustRightInd w:val="0"/>
        <w:spacing w:after="0" w:line="360" w:lineRule="auto"/>
        <w:ind w:firstLine="720"/>
        <w:jc w:val="both"/>
        <w:outlineLvl w:val="0"/>
        <w:rPr>
          <w:rFonts w:ascii="Times New Roman" w:hAnsi="Times New Roman" w:cs="Times New Roman"/>
          <w:sz w:val="24"/>
          <w:szCs w:val="24"/>
        </w:rPr>
      </w:pPr>
      <w:r w:rsidRPr="001E2385">
        <w:rPr>
          <w:rFonts w:ascii="Times New Roman" w:hAnsi="Times New Roman" w:cs="Times New Roman"/>
          <w:sz w:val="24"/>
          <w:szCs w:val="24"/>
        </w:rPr>
        <w:t>Квантово-химические расчёты проводились с использованием программного пакета Gaussian16 [</w:t>
      </w:r>
      <w:hyperlink w:anchor="gaussian" w:history="1">
        <w:r w:rsidR="005A2B3E" w:rsidRPr="001E2385">
          <w:rPr>
            <w:rStyle w:val="a4"/>
            <w:rFonts w:ascii="Times New Roman" w:hAnsi="Times New Roman" w:cs="Times New Roman"/>
            <w:sz w:val="24"/>
            <w:szCs w:val="24"/>
          </w:rPr>
          <w:t>47</w:t>
        </w:r>
      </w:hyperlink>
      <w:r w:rsidRPr="001E2385">
        <w:rPr>
          <w:rFonts w:ascii="Times New Roman" w:hAnsi="Times New Roman" w:cs="Times New Roman"/>
          <w:sz w:val="24"/>
          <w:szCs w:val="24"/>
        </w:rPr>
        <w:t>]. Для визуализации результатов расчётов использовалась программа GaussView 5</w:t>
      </w:r>
      <w:r w:rsidRPr="001E2385">
        <w:rPr>
          <w:b/>
          <w:sz w:val="24"/>
          <w:szCs w:val="24"/>
        </w:rPr>
        <w:t xml:space="preserve"> </w:t>
      </w:r>
      <w:r w:rsidRPr="001E2385">
        <w:rPr>
          <w:rFonts w:ascii="Times New Roman" w:hAnsi="Times New Roman" w:cs="Times New Roman"/>
          <w:sz w:val="24"/>
          <w:szCs w:val="24"/>
        </w:rPr>
        <w:t>[</w:t>
      </w:r>
      <w:hyperlink w:anchor="gaussview" w:history="1">
        <w:r w:rsidR="005A2B3E" w:rsidRPr="001E2385">
          <w:rPr>
            <w:rStyle w:val="a4"/>
            <w:rFonts w:ascii="Times New Roman" w:hAnsi="Times New Roman" w:cs="Times New Roman"/>
            <w:sz w:val="24"/>
            <w:szCs w:val="24"/>
          </w:rPr>
          <w:t>87</w:t>
        </w:r>
      </w:hyperlink>
      <w:r w:rsidRPr="001E2385">
        <w:rPr>
          <w:rFonts w:ascii="Times New Roman" w:hAnsi="Times New Roman" w:cs="Times New Roman"/>
          <w:sz w:val="24"/>
          <w:szCs w:val="24"/>
        </w:rPr>
        <w:t>] и Chemcraft [</w:t>
      </w:r>
      <w:hyperlink w:anchor="chemcraft" w:history="1">
        <w:r w:rsidR="005A2B3E" w:rsidRPr="001E2385">
          <w:rPr>
            <w:rStyle w:val="a4"/>
            <w:rFonts w:ascii="Times New Roman" w:hAnsi="Times New Roman" w:cs="Times New Roman"/>
            <w:sz w:val="24"/>
            <w:szCs w:val="24"/>
          </w:rPr>
          <w:t>88</w:t>
        </w:r>
      </w:hyperlink>
      <w:r w:rsidRPr="001E2385">
        <w:rPr>
          <w:rFonts w:ascii="Times New Roman" w:hAnsi="Times New Roman" w:cs="Times New Roman"/>
          <w:sz w:val="24"/>
          <w:szCs w:val="24"/>
        </w:rPr>
        <w:t>] На основании изложенного выше в разделе 2.3 в рамках данной работы расчёт оптимизированной геометрии проводился по методу теории функционала плотности (DFT) с использованием функционала B3LYP. Использован базисный набор 6–311++G(</w:t>
      </w:r>
      <w:proofErr w:type="gramStart"/>
      <w:r w:rsidRPr="001E2385">
        <w:rPr>
          <w:rFonts w:ascii="Times New Roman" w:hAnsi="Times New Roman" w:cs="Times New Roman"/>
          <w:sz w:val="24"/>
          <w:szCs w:val="24"/>
        </w:rPr>
        <w:t>d,p</w:t>
      </w:r>
      <w:proofErr w:type="gramEnd"/>
      <w:r w:rsidRPr="001E2385">
        <w:rPr>
          <w:rFonts w:ascii="Times New Roman" w:hAnsi="Times New Roman" w:cs="Times New Roman"/>
          <w:sz w:val="24"/>
          <w:szCs w:val="24"/>
        </w:rPr>
        <w:t>), состоящий из шести гауссовых функций атомных орбиталей внутренней оболочки. Также добавлены поляризационные функции d-типа для элементов второго периода и функции p-типа для атомов водорода; для повышения точности расчёта ионных структур в базисный набор добавлены диффузные функции. После полной оптимизации геометрии проводился расчёт колебательных частот и констант ядерного экранирования методом GIAO на том же уровне теории. Пересчёт констант экранирования (σ) в химические сдвиги (δ) выполнен по формулам 16 и 17:</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674"/>
      </w:tblGrid>
      <w:tr w:rsidR="00100F81" w:rsidRPr="001E2385" w:rsidTr="00CA7697">
        <w:tc>
          <w:tcPr>
            <w:tcW w:w="8897" w:type="dxa"/>
          </w:tcPr>
          <w:p w:rsidR="00100F81" w:rsidRPr="001E2385" w:rsidRDefault="00100F81" w:rsidP="00F359F6">
            <w:pPr>
              <w:pStyle w:val="5"/>
              <w:spacing w:line="360" w:lineRule="auto"/>
              <w:ind w:firstLine="720"/>
              <w:jc w:val="center"/>
              <w:outlineLvl w:val="4"/>
              <w:rPr>
                <w:b w:val="0"/>
                <w:sz w:val="24"/>
                <w:szCs w:val="24"/>
              </w:rPr>
            </w:pPr>
            <w:r w:rsidRPr="001E2385">
              <w:rPr>
                <w:b w:val="0"/>
                <w:sz w:val="24"/>
                <w:szCs w:val="24"/>
              </w:rPr>
              <w:t>δ</w:t>
            </w:r>
            <w:r w:rsidRPr="001E2385">
              <w:rPr>
                <w:b w:val="0"/>
                <w:sz w:val="24"/>
                <w:szCs w:val="24"/>
                <w:vertAlign w:val="superscript"/>
              </w:rPr>
              <w:t>31</w:t>
            </w:r>
            <w:r w:rsidRPr="001E2385">
              <w:rPr>
                <w:b w:val="0"/>
                <w:sz w:val="24"/>
                <w:szCs w:val="24"/>
              </w:rPr>
              <w:t>Р = 290.09 ‒ σ</w:t>
            </w:r>
            <w:r w:rsidRPr="001E2385">
              <w:rPr>
                <w:b w:val="0"/>
                <w:sz w:val="24"/>
                <w:szCs w:val="24"/>
                <w:vertAlign w:val="superscript"/>
              </w:rPr>
              <w:t>31</w:t>
            </w:r>
            <w:r w:rsidRPr="001E2385">
              <w:rPr>
                <w:b w:val="0"/>
                <w:sz w:val="24"/>
                <w:szCs w:val="24"/>
              </w:rPr>
              <w:t>Р</w:t>
            </w:r>
          </w:p>
        </w:tc>
        <w:tc>
          <w:tcPr>
            <w:tcW w:w="674" w:type="dxa"/>
          </w:tcPr>
          <w:p w:rsidR="00100F81" w:rsidRPr="001E2385" w:rsidRDefault="000110A7" w:rsidP="000110A7">
            <w:pPr>
              <w:autoSpaceDE w:val="0"/>
              <w:autoSpaceDN w:val="0"/>
              <w:adjustRightInd w:val="0"/>
              <w:spacing w:line="360" w:lineRule="auto"/>
              <w:jc w:val="both"/>
              <w:outlineLvl w:val="0"/>
              <w:rPr>
                <w:rFonts w:ascii="Times New Roman" w:hAnsi="Times New Roman" w:cs="Times New Roman"/>
                <w:sz w:val="24"/>
                <w:szCs w:val="24"/>
              </w:rPr>
            </w:pPr>
            <w:r>
              <w:rPr>
                <w:rFonts w:ascii="Times New Roman" w:hAnsi="Times New Roman" w:cs="Times New Roman"/>
                <w:sz w:val="24"/>
                <w:szCs w:val="24"/>
              </w:rPr>
              <w:t>(</w:t>
            </w:r>
            <w:r w:rsidR="00100F81" w:rsidRPr="001E2385">
              <w:rPr>
                <w:rFonts w:ascii="Times New Roman" w:hAnsi="Times New Roman" w:cs="Times New Roman"/>
                <w:sz w:val="24"/>
                <w:szCs w:val="24"/>
              </w:rPr>
              <w:t>16)</w:t>
            </w:r>
          </w:p>
        </w:tc>
      </w:tr>
      <w:tr w:rsidR="00100F81" w:rsidRPr="001E2385" w:rsidTr="00CA7697">
        <w:tc>
          <w:tcPr>
            <w:tcW w:w="8897" w:type="dxa"/>
          </w:tcPr>
          <w:p w:rsidR="00100F81" w:rsidRPr="001E2385" w:rsidRDefault="00100F81" w:rsidP="00F359F6">
            <w:pPr>
              <w:pStyle w:val="5"/>
              <w:spacing w:line="360" w:lineRule="auto"/>
              <w:ind w:firstLine="720"/>
              <w:jc w:val="center"/>
              <w:outlineLvl w:val="4"/>
              <w:rPr>
                <w:b w:val="0"/>
                <w:sz w:val="24"/>
                <w:szCs w:val="24"/>
              </w:rPr>
            </w:pPr>
            <w:r w:rsidRPr="001E2385">
              <w:rPr>
                <w:b w:val="0"/>
                <w:sz w:val="24"/>
                <w:szCs w:val="24"/>
              </w:rPr>
              <w:t>δ</w:t>
            </w:r>
            <w:r w:rsidRPr="001E2385">
              <w:rPr>
                <w:b w:val="0"/>
                <w:sz w:val="24"/>
                <w:szCs w:val="24"/>
                <w:vertAlign w:val="superscript"/>
              </w:rPr>
              <w:t>1</w:t>
            </w:r>
            <w:r w:rsidRPr="001E2385">
              <w:rPr>
                <w:b w:val="0"/>
                <w:sz w:val="24"/>
                <w:szCs w:val="24"/>
              </w:rPr>
              <w:t>H = 24.4713 ‒ σ</w:t>
            </w:r>
            <w:r w:rsidRPr="001E2385">
              <w:rPr>
                <w:b w:val="0"/>
                <w:sz w:val="24"/>
                <w:szCs w:val="24"/>
                <w:vertAlign w:val="superscript"/>
              </w:rPr>
              <w:t>1</w:t>
            </w:r>
            <w:r w:rsidRPr="001E2385">
              <w:rPr>
                <w:b w:val="0"/>
                <w:sz w:val="24"/>
                <w:szCs w:val="24"/>
              </w:rPr>
              <w:t>Н + 7.24</w:t>
            </w:r>
          </w:p>
        </w:tc>
        <w:tc>
          <w:tcPr>
            <w:tcW w:w="674" w:type="dxa"/>
          </w:tcPr>
          <w:p w:rsidR="00100F81" w:rsidRPr="001E2385" w:rsidRDefault="000110A7" w:rsidP="000110A7">
            <w:pPr>
              <w:autoSpaceDE w:val="0"/>
              <w:autoSpaceDN w:val="0"/>
              <w:adjustRightInd w:val="0"/>
              <w:spacing w:line="360" w:lineRule="auto"/>
              <w:jc w:val="both"/>
              <w:outlineLvl w:val="0"/>
              <w:rPr>
                <w:rFonts w:ascii="Times New Roman" w:hAnsi="Times New Roman" w:cs="Times New Roman"/>
                <w:sz w:val="24"/>
                <w:szCs w:val="24"/>
              </w:rPr>
            </w:pPr>
            <w:r>
              <w:rPr>
                <w:rFonts w:ascii="Times New Roman" w:hAnsi="Times New Roman" w:cs="Times New Roman"/>
                <w:sz w:val="24"/>
                <w:szCs w:val="24"/>
              </w:rPr>
              <w:t>(</w:t>
            </w:r>
            <w:r w:rsidR="00100F81" w:rsidRPr="001E2385">
              <w:rPr>
                <w:rFonts w:ascii="Times New Roman" w:hAnsi="Times New Roman" w:cs="Times New Roman"/>
                <w:sz w:val="24"/>
                <w:szCs w:val="24"/>
              </w:rPr>
              <w:t>17)</w:t>
            </w:r>
          </w:p>
        </w:tc>
      </w:tr>
    </w:tbl>
    <w:p w:rsidR="00100F81" w:rsidRPr="001E2385" w:rsidRDefault="00100F81" w:rsidP="00F359F6">
      <w:pPr>
        <w:pStyle w:val="5"/>
        <w:spacing w:line="360" w:lineRule="auto"/>
        <w:ind w:firstLine="720"/>
        <w:jc w:val="both"/>
        <w:rPr>
          <w:b w:val="0"/>
          <w:sz w:val="24"/>
          <w:szCs w:val="24"/>
        </w:rPr>
      </w:pPr>
      <w:r w:rsidRPr="001E2385">
        <w:rPr>
          <w:b w:val="0"/>
          <w:sz w:val="24"/>
          <w:szCs w:val="24"/>
        </w:rPr>
        <w:lastRenderedPageBreak/>
        <w:t>Здесь, 290.09 м.д. ‒ константа экранирования σ</w:t>
      </w:r>
      <w:r w:rsidRPr="001E2385">
        <w:rPr>
          <w:b w:val="0"/>
          <w:sz w:val="24"/>
          <w:szCs w:val="24"/>
          <w:vertAlign w:val="superscript"/>
        </w:rPr>
        <w:t>31</w:t>
      </w:r>
      <w:r w:rsidRPr="001E2385">
        <w:rPr>
          <w:b w:val="0"/>
          <w:sz w:val="24"/>
          <w:szCs w:val="24"/>
        </w:rPr>
        <w:t>P фосфорной кислоты (H</w:t>
      </w:r>
      <w:r w:rsidRPr="001E2385">
        <w:rPr>
          <w:b w:val="0"/>
          <w:sz w:val="24"/>
          <w:szCs w:val="24"/>
          <w:vertAlign w:val="subscript"/>
        </w:rPr>
        <w:t>3</w:t>
      </w:r>
      <w:r w:rsidRPr="001E2385">
        <w:rPr>
          <w:b w:val="0"/>
          <w:sz w:val="24"/>
          <w:szCs w:val="24"/>
        </w:rPr>
        <w:t>P</w:t>
      </w:r>
      <w:r w:rsidRPr="001E2385">
        <w:rPr>
          <w:b w:val="0"/>
          <w:sz w:val="24"/>
          <w:szCs w:val="24"/>
          <w:lang w:val="en-US"/>
        </w:rPr>
        <w:t>O</w:t>
      </w:r>
      <w:r w:rsidRPr="001E2385">
        <w:rPr>
          <w:b w:val="0"/>
          <w:sz w:val="24"/>
          <w:szCs w:val="24"/>
          <w:vertAlign w:val="subscript"/>
        </w:rPr>
        <w:t>4</w:t>
      </w:r>
      <w:r w:rsidRPr="001E2385">
        <w:rPr>
          <w:b w:val="0"/>
          <w:sz w:val="24"/>
          <w:szCs w:val="24"/>
        </w:rPr>
        <w:t xml:space="preserve">); 24.4713 м.д. ‒ константа экранирования протона хлороформа, 7.24 м.д. – химический сдвиг протона хлороформа. </w:t>
      </w:r>
    </w:p>
    <w:p w:rsidR="00100F81" w:rsidRDefault="00100F81" w:rsidP="00F359F6">
      <w:pPr>
        <w:pStyle w:val="5"/>
        <w:spacing w:line="360" w:lineRule="auto"/>
        <w:ind w:firstLine="720"/>
        <w:jc w:val="both"/>
        <w:rPr>
          <w:b w:val="0"/>
          <w:sz w:val="24"/>
          <w:szCs w:val="24"/>
        </w:rPr>
      </w:pPr>
      <w:r w:rsidRPr="001E2385">
        <w:rPr>
          <w:b w:val="0"/>
          <w:sz w:val="24"/>
          <w:szCs w:val="24"/>
        </w:rPr>
        <w:t xml:space="preserve">Были оптимизированы структуры гомо-сопряженных анионов состава 1:1, 1:2 и 1:3 кислот </w:t>
      </w:r>
      <w:r w:rsidRPr="001E2385">
        <w:rPr>
          <w:b w:val="0"/>
          <w:sz w:val="24"/>
          <w:szCs w:val="24"/>
          <w:lang w:val="en-US"/>
        </w:rPr>
        <w:t>H</w:t>
      </w:r>
      <w:r w:rsidRPr="001E2385">
        <w:rPr>
          <w:b w:val="0"/>
          <w:sz w:val="24"/>
          <w:szCs w:val="24"/>
          <w:vertAlign w:val="subscript"/>
        </w:rPr>
        <w:t>2</w:t>
      </w:r>
      <w:r w:rsidRPr="001E2385">
        <w:rPr>
          <w:b w:val="0"/>
          <w:sz w:val="24"/>
          <w:szCs w:val="24"/>
          <w:lang w:val="en-US"/>
        </w:rPr>
        <w:t>POOH</w:t>
      </w:r>
      <w:r w:rsidRPr="001E2385">
        <w:rPr>
          <w:b w:val="0"/>
          <w:sz w:val="24"/>
          <w:szCs w:val="24"/>
        </w:rPr>
        <w:t>, (</w:t>
      </w:r>
      <w:r w:rsidRPr="001E2385">
        <w:rPr>
          <w:b w:val="0"/>
          <w:sz w:val="24"/>
          <w:szCs w:val="24"/>
          <w:lang w:val="en-US"/>
        </w:rPr>
        <w:t>CH</w:t>
      </w:r>
      <w:r w:rsidRPr="001E2385">
        <w:rPr>
          <w:b w:val="0"/>
          <w:sz w:val="24"/>
          <w:szCs w:val="24"/>
          <w:vertAlign w:val="subscript"/>
        </w:rPr>
        <w:t>3</w:t>
      </w:r>
      <w:r w:rsidRPr="001E2385">
        <w:rPr>
          <w:b w:val="0"/>
          <w:sz w:val="24"/>
          <w:szCs w:val="24"/>
        </w:rPr>
        <w:t>)</w:t>
      </w:r>
      <w:r w:rsidRPr="001E2385">
        <w:rPr>
          <w:b w:val="0"/>
          <w:sz w:val="24"/>
          <w:szCs w:val="24"/>
          <w:vertAlign w:val="subscript"/>
        </w:rPr>
        <w:t>2</w:t>
      </w:r>
      <w:r w:rsidRPr="001E2385">
        <w:rPr>
          <w:b w:val="0"/>
          <w:sz w:val="24"/>
          <w:szCs w:val="24"/>
          <w:lang w:val="en-US"/>
        </w:rPr>
        <w:t>POOH</w:t>
      </w:r>
      <w:r w:rsidRPr="001E2385">
        <w:rPr>
          <w:b w:val="0"/>
          <w:sz w:val="24"/>
          <w:szCs w:val="24"/>
        </w:rPr>
        <w:t xml:space="preserve"> и (</w:t>
      </w:r>
      <w:r w:rsidRPr="001E2385">
        <w:rPr>
          <w:b w:val="0"/>
          <w:sz w:val="24"/>
          <w:szCs w:val="24"/>
          <w:lang w:val="en-US"/>
        </w:rPr>
        <w:t>CH</w:t>
      </w:r>
      <w:r w:rsidRPr="001E2385">
        <w:rPr>
          <w:b w:val="0"/>
          <w:sz w:val="24"/>
          <w:szCs w:val="24"/>
          <w:vertAlign w:val="subscript"/>
        </w:rPr>
        <w:t>3</w:t>
      </w:r>
      <w:r w:rsidRPr="001E2385">
        <w:rPr>
          <w:b w:val="0"/>
          <w:sz w:val="24"/>
          <w:szCs w:val="24"/>
          <w:lang w:val="en-US"/>
        </w:rPr>
        <w:t>O</w:t>
      </w:r>
      <w:r w:rsidRPr="001E2385">
        <w:rPr>
          <w:b w:val="0"/>
          <w:sz w:val="24"/>
          <w:szCs w:val="24"/>
        </w:rPr>
        <w:t>)</w:t>
      </w:r>
      <w:r w:rsidRPr="001E2385">
        <w:rPr>
          <w:b w:val="0"/>
          <w:sz w:val="24"/>
          <w:szCs w:val="24"/>
          <w:vertAlign w:val="subscript"/>
        </w:rPr>
        <w:t>2</w:t>
      </w:r>
      <w:r w:rsidRPr="001E2385">
        <w:rPr>
          <w:b w:val="0"/>
          <w:sz w:val="24"/>
          <w:szCs w:val="24"/>
          <w:lang w:val="en-US"/>
        </w:rPr>
        <w:t>POOH</w:t>
      </w:r>
      <w:r w:rsidRPr="001E2385">
        <w:rPr>
          <w:b w:val="0"/>
          <w:sz w:val="24"/>
          <w:szCs w:val="24"/>
        </w:rPr>
        <w:t xml:space="preserve"> в вакууме, без учета противоиона. Для комплекса 1:1 </w:t>
      </w:r>
      <w:r w:rsidRPr="001E2385">
        <w:rPr>
          <w:b w:val="0"/>
          <w:sz w:val="24"/>
          <w:szCs w:val="24"/>
          <w:lang w:val="en-US"/>
        </w:rPr>
        <w:t>H</w:t>
      </w:r>
      <w:r w:rsidRPr="001E2385">
        <w:rPr>
          <w:b w:val="0"/>
          <w:sz w:val="24"/>
          <w:szCs w:val="24"/>
          <w:vertAlign w:val="subscript"/>
        </w:rPr>
        <w:t>2</w:t>
      </w:r>
      <w:r w:rsidRPr="001E2385">
        <w:rPr>
          <w:b w:val="0"/>
          <w:sz w:val="24"/>
          <w:szCs w:val="24"/>
          <w:lang w:val="en-US"/>
        </w:rPr>
        <w:t>POOH</w:t>
      </w:r>
      <w:r w:rsidRPr="001E2385">
        <w:rPr>
          <w:b w:val="0"/>
          <w:sz w:val="24"/>
          <w:szCs w:val="24"/>
        </w:rPr>
        <w:t xml:space="preserve"> был проведен расчет переходного состояния с помощью метода </w:t>
      </w:r>
      <w:r w:rsidRPr="001E2385">
        <w:rPr>
          <w:b w:val="0"/>
          <w:sz w:val="24"/>
          <w:szCs w:val="24"/>
          <w:lang w:val="en-US"/>
        </w:rPr>
        <w:t>QST</w:t>
      </w:r>
      <w:r w:rsidRPr="001E2385">
        <w:rPr>
          <w:b w:val="0"/>
          <w:sz w:val="24"/>
          <w:szCs w:val="24"/>
        </w:rPr>
        <w:t xml:space="preserve">3. Для всех комплексов посчитаны энергии прочности связи с учетом ошибки </w:t>
      </w:r>
      <w:r w:rsidRPr="001E2385">
        <w:rPr>
          <w:b w:val="0"/>
          <w:sz w:val="24"/>
          <w:szCs w:val="24"/>
          <w:lang w:val="en-US"/>
        </w:rPr>
        <w:t>BSSE</w:t>
      </w:r>
      <w:r w:rsidRPr="001E2385">
        <w:rPr>
          <w:b w:val="0"/>
          <w:sz w:val="24"/>
          <w:szCs w:val="24"/>
        </w:rPr>
        <w:t>.</w:t>
      </w:r>
    </w:p>
    <w:p w:rsidR="00100F81" w:rsidRPr="00100F81" w:rsidRDefault="00100F81" w:rsidP="00F359F6">
      <w:pPr>
        <w:ind w:firstLine="720"/>
        <w:outlineLvl w:val="0"/>
        <w:rPr>
          <w:rFonts w:ascii="Times New Roman" w:hAnsi="Times New Roman" w:cs="Times New Roman"/>
          <w:sz w:val="24"/>
          <w:szCs w:val="24"/>
        </w:rPr>
      </w:pPr>
    </w:p>
    <w:p w:rsidR="00CE0A51" w:rsidRPr="009B4521" w:rsidRDefault="009B4521" w:rsidP="00F359F6">
      <w:pPr>
        <w:pStyle w:val="Default"/>
        <w:numPr>
          <w:ilvl w:val="0"/>
          <w:numId w:val="27"/>
        </w:numPr>
        <w:spacing w:line="360" w:lineRule="auto"/>
        <w:ind w:firstLine="720"/>
        <w:rPr>
          <w:rFonts w:ascii="Times New Roman" w:hAnsi="Times New Roman" w:cs="Times New Roman"/>
          <w:b/>
          <w:sz w:val="32"/>
          <w:szCs w:val="32"/>
          <w:lang w:val="en-US"/>
        </w:rPr>
      </w:pPr>
      <w:r>
        <w:rPr>
          <w:rFonts w:ascii="Times New Roman" w:hAnsi="Times New Roman" w:cs="Times New Roman"/>
        </w:rPr>
        <w:br w:type="page"/>
      </w:r>
      <w:r w:rsidRPr="009B4521">
        <w:rPr>
          <w:rFonts w:ascii="Times New Roman" w:hAnsi="Times New Roman" w:cs="Times New Roman"/>
          <w:b/>
          <w:sz w:val="32"/>
          <w:szCs w:val="32"/>
        </w:rPr>
        <w:lastRenderedPageBreak/>
        <w:t>Обсуждение результатов</w:t>
      </w:r>
    </w:p>
    <w:p w:rsidR="009B4521" w:rsidRPr="007D3F62" w:rsidRDefault="009B4521" w:rsidP="00F359F6">
      <w:pPr>
        <w:pStyle w:val="Default"/>
        <w:numPr>
          <w:ilvl w:val="1"/>
          <w:numId w:val="28"/>
        </w:numPr>
        <w:spacing w:line="360" w:lineRule="auto"/>
        <w:ind w:firstLine="720"/>
        <w:rPr>
          <w:rFonts w:ascii="Times New Roman" w:hAnsi="Times New Roman" w:cs="Times New Roman"/>
          <w:b/>
          <w:sz w:val="28"/>
        </w:rPr>
      </w:pPr>
      <w:r w:rsidRPr="007D3F62">
        <w:rPr>
          <w:rFonts w:ascii="Times New Roman" w:hAnsi="Times New Roman" w:cs="Times New Roman"/>
          <w:b/>
          <w:sz w:val="28"/>
        </w:rPr>
        <w:t xml:space="preserve"> </w:t>
      </w:r>
      <w:r w:rsidR="00D65036" w:rsidRPr="007D3F62">
        <w:rPr>
          <w:rFonts w:ascii="Times New Roman" w:hAnsi="Times New Roman" w:cs="Times New Roman"/>
          <w:b/>
          <w:sz w:val="28"/>
        </w:rPr>
        <w:t xml:space="preserve">Самоассоциаты </w:t>
      </w:r>
      <w:r w:rsidR="00460CD3" w:rsidRPr="007D3F62">
        <w:rPr>
          <w:rFonts w:ascii="Times New Roman" w:hAnsi="Times New Roman" w:cs="Times New Roman"/>
          <w:b/>
          <w:iCs/>
          <w:sz w:val="28"/>
        </w:rPr>
        <w:t>(</w:t>
      </w:r>
      <w:r w:rsidR="00460CD3" w:rsidRPr="007D3F62">
        <w:rPr>
          <w:rFonts w:ascii="Times New Roman" w:hAnsi="Times New Roman" w:cs="Times New Roman"/>
          <w:b/>
          <w:iCs/>
          <w:sz w:val="28"/>
          <w:lang w:val="en-US"/>
        </w:rPr>
        <w:t>C</w:t>
      </w:r>
      <w:r w:rsidR="00460CD3" w:rsidRPr="007D3F62">
        <w:rPr>
          <w:rFonts w:ascii="Times New Roman" w:hAnsi="Times New Roman" w:cs="Times New Roman"/>
          <w:b/>
          <w:iCs/>
          <w:sz w:val="28"/>
          <w:vertAlign w:val="subscript"/>
        </w:rPr>
        <w:t>6</w:t>
      </w:r>
      <w:r w:rsidR="00460CD3" w:rsidRPr="007D3F62">
        <w:rPr>
          <w:rFonts w:ascii="Times New Roman" w:hAnsi="Times New Roman" w:cs="Times New Roman"/>
          <w:b/>
          <w:iCs/>
          <w:sz w:val="28"/>
          <w:lang w:val="en-US"/>
        </w:rPr>
        <w:t>H</w:t>
      </w:r>
      <w:r w:rsidR="00460CD3" w:rsidRPr="007D3F62">
        <w:rPr>
          <w:rFonts w:ascii="Times New Roman" w:hAnsi="Times New Roman" w:cs="Times New Roman"/>
          <w:b/>
          <w:iCs/>
          <w:sz w:val="28"/>
          <w:vertAlign w:val="subscript"/>
        </w:rPr>
        <w:t>5</w:t>
      </w:r>
      <w:r w:rsidR="00460CD3" w:rsidRPr="007D3F62">
        <w:rPr>
          <w:rFonts w:ascii="Times New Roman" w:hAnsi="Times New Roman" w:cs="Times New Roman"/>
          <w:b/>
          <w:iCs/>
          <w:sz w:val="28"/>
          <w:lang w:val="en-US"/>
        </w:rPr>
        <w:t>O</w:t>
      </w:r>
      <w:r w:rsidR="00460CD3" w:rsidRPr="007D3F62">
        <w:rPr>
          <w:rFonts w:ascii="Times New Roman" w:hAnsi="Times New Roman" w:cs="Times New Roman"/>
          <w:b/>
          <w:iCs/>
          <w:sz w:val="28"/>
        </w:rPr>
        <w:t>)</w:t>
      </w:r>
      <w:r w:rsidR="00460CD3" w:rsidRPr="007D3F62">
        <w:rPr>
          <w:rFonts w:ascii="Times New Roman" w:hAnsi="Times New Roman" w:cs="Times New Roman"/>
          <w:b/>
          <w:iCs/>
          <w:sz w:val="28"/>
          <w:vertAlign w:val="subscript"/>
        </w:rPr>
        <w:t>2</w:t>
      </w:r>
      <w:r w:rsidR="00460CD3" w:rsidRPr="007D3F62">
        <w:rPr>
          <w:rFonts w:ascii="Times New Roman" w:hAnsi="Times New Roman" w:cs="Times New Roman"/>
          <w:b/>
          <w:iCs/>
          <w:sz w:val="28"/>
          <w:lang w:val="en-US"/>
        </w:rPr>
        <w:t>POOH</w:t>
      </w:r>
      <w:r w:rsidR="00D65036" w:rsidRPr="007D3F62">
        <w:rPr>
          <w:rFonts w:ascii="Times New Roman" w:hAnsi="Times New Roman" w:cs="Times New Roman"/>
          <w:b/>
          <w:sz w:val="28"/>
        </w:rPr>
        <w:t xml:space="preserve"> кислот</w:t>
      </w:r>
      <w:r w:rsidR="00EA4CDC" w:rsidRPr="007D3F62">
        <w:rPr>
          <w:rFonts w:ascii="Times New Roman" w:hAnsi="Times New Roman" w:cs="Times New Roman"/>
          <w:b/>
          <w:sz w:val="28"/>
        </w:rPr>
        <w:t>ы</w:t>
      </w:r>
      <w:r w:rsidR="00D65036" w:rsidRPr="007D3F62">
        <w:rPr>
          <w:rFonts w:ascii="Times New Roman" w:hAnsi="Times New Roman" w:cs="Times New Roman"/>
          <w:b/>
          <w:sz w:val="28"/>
        </w:rPr>
        <w:t xml:space="preserve"> </w:t>
      </w:r>
    </w:p>
    <w:p w:rsidR="009445C3" w:rsidRPr="009445C3" w:rsidRDefault="009445C3" w:rsidP="00F359F6">
      <w:pPr>
        <w:autoSpaceDE w:val="0"/>
        <w:autoSpaceDN w:val="0"/>
        <w:adjustRightInd w:val="0"/>
        <w:spacing w:after="0" w:line="360" w:lineRule="auto"/>
        <w:ind w:firstLine="720"/>
        <w:jc w:val="both"/>
        <w:rPr>
          <w:rFonts w:ascii="Times New Roman" w:hAnsi="Times New Roman" w:cs="Times New Roman"/>
          <w:sz w:val="24"/>
          <w:szCs w:val="24"/>
        </w:rPr>
      </w:pPr>
      <w:r w:rsidRPr="009445C3">
        <w:rPr>
          <w:rFonts w:ascii="Times New Roman" w:hAnsi="Times New Roman" w:cs="Times New Roman"/>
          <w:sz w:val="24"/>
          <w:szCs w:val="24"/>
        </w:rPr>
        <w:t>Была исследована дифенилфосфорная кислота (</w:t>
      </w:r>
      <w:r w:rsidRPr="009445C3">
        <w:rPr>
          <w:rFonts w:ascii="Times New Roman" w:hAnsi="Times New Roman" w:cs="Times New Roman"/>
          <w:sz w:val="24"/>
          <w:szCs w:val="24"/>
          <w:lang w:val="en-US"/>
        </w:rPr>
        <w:t>C</w:t>
      </w:r>
      <w:r w:rsidRPr="009445C3">
        <w:rPr>
          <w:rFonts w:ascii="Times New Roman" w:hAnsi="Times New Roman" w:cs="Times New Roman"/>
          <w:sz w:val="24"/>
          <w:szCs w:val="24"/>
          <w:vertAlign w:val="subscript"/>
        </w:rPr>
        <w:t>6</w:t>
      </w:r>
      <w:r w:rsidRPr="009445C3">
        <w:rPr>
          <w:rFonts w:ascii="Times New Roman" w:hAnsi="Times New Roman" w:cs="Times New Roman"/>
          <w:sz w:val="24"/>
          <w:szCs w:val="24"/>
          <w:lang w:val="en-US"/>
        </w:rPr>
        <w:t>H</w:t>
      </w:r>
      <w:r w:rsidRPr="009445C3">
        <w:rPr>
          <w:rFonts w:ascii="Times New Roman" w:hAnsi="Times New Roman" w:cs="Times New Roman"/>
          <w:sz w:val="24"/>
          <w:szCs w:val="24"/>
          <w:vertAlign w:val="subscript"/>
        </w:rPr>
        <w:t>5</w:t>
      </w:r>
      <w:r w:rsidRPr="009445C3">
        <w:rPr>
          <w:rFonts w:ascii="Times New Roman" w:hAnsi="Times New Roman" w:cs="Times New Roman"/>
          <w:sz w:val="24"/>
          <w:szCs w:val="24"/>
          <w:lang w:val="en-US"/>
        </w:rPr>
        <w:t>O</w:t>
      </w:r>
      <w:r w:rsidRPr="009445C3">
        <w:rPr>
          <w:rFonts w:ascii="Times New Roman" w:hAnsi="Times New Roman" w:cs="Times New Roman"/>
          <w:sz w:val="24"/>
          <w:szCs w:val="24"/>
        </w:rPr>
        <w:t>)</w:t>
      </w:r>
      <w:r w:rsidRPr="009445C3">
        <w:rPr>
          <w:rFonts w:ascii="Times New Roman" w:hAnsi="Times New Roman" w:cs="Times New Roman"/>
          <w:sz w:val="24"/>
          <w:szCs w:val="24"/>
          <w:vertAlign w:val="subscript"/>
        </w:rPr>
        <w:t>2</w:t>
      </w:r>
      <w:r w:rsidRPr="009445C3">
        <w:rPr>
          <w:rFonts w:ascii="Times New Roman" w:hAnsi="Times New Roman" w:cs="Times New Roman"/>
          <w:sz w:val="24"/>
          <w:szCs w:val="24"/>
          <w:lang w:val="en-US"/>
        </w:rPr>
        <w:t>POOH</w:t>
      </w:r>
      <w:r w:rsidRPr="009445C3">
        <w:rPr>
          <w:rFonts w:ascii="Times New Roman" w:hAnsi="Times New Roman" w:cs="Times New Roman"/>
          <w:sz w:val="24"/>
          <w:szCs w:val="24"/>
        </w:rPr>
        <w:t xml:space="preserve"> на предмет самоассоциации с использованием метода низкотемпературной (до 100 </w:t>
      </w:r>
      <w:r w:rsidRPr="009445C3">
        <w:rPr>
          <w:rFonts w:ascii="Times New Roman" w:hAnsi="Times New Roman" w:cs="Times New Roman"/>
          <w:sz w:val="24"/>
          <w:szCs w:val="24"/>
          <w:lang w:val="en-US"/>
        </w:rPr>
        <w:t>K</w:t>
      </w:r>
      <w:r w:rsidRPr="009445C3">
        <w:rPr>
          <w:rFonts w:ascii="Times New Roman" w:hAnsi="Times New Roman" w:cs="Times New Roman"/>
          <w:sz w:val="24"/>
          <w:szCs w:val="24"/>
        </w:rPr>
        <w:t xml:space="preserve">) </w:t>
      </w:r>
      <w:r w:rsidRPr="009445C3">
        <w:rPr>
          <w:rFonts w:ascii="Times New Roman" w:hAnsi="Times New Roman" w:cs="Times New Roman"/>
          <w:sz w:val="24"/>
          <w:szCs w:val="24"/>
          <w:vertAlign w:val="superscript"/>
        </w:rPr>
        <w:t>1</w:t>
      </w:r>
      <w:r w:rsidRPr="009445C3">
        <w:rPr>
          <w:rFonts w:ascii="Times New Roman" w:hAnsi="Times New Roman" w:cs="Times New Roman"/>
          <w:sz w:val="24"/>
          <w:szCs w:val="24"/>
        </w:rPr>
        <w:t xml:space="preserve">Н и </w:t>
      </w:r>
      <w:r w:rsidRPr="009445C3">
        <w:rPr>
          <w:rFonts w:ascii="Times New Roman" w:hAnsi="Times New Roman" w:cs="Times New Roman"/>
          <w:sz w:val="24"/>
          <w:szCs w:val="24"/>
          <w:vertAlign w:val="superscript"/>
        </w:rPr>
        <w:t>31</w:t>
      </w:r>
      <w:r w:rsidRPr="009445C3">
        <w:rPr>
          <w:rFonts w:ascii="Times New Roman" w:hAnsi="Times New Roman" w:cs="Times New Roman"/>
          <w:sz w:val="24"/>
          <w:szCs w:val="24"/>
        </w:rPr>
        <w:t>Р ЯМР спектроскопии в растворе в сжиженных дейтерированных газах фреонах (CDClF</w:t>
      </w:r>
      <w:r w:rsidRPr="009445C3">
        <w:rPr>
          <w:rFonts w:ascii="Times New Roman" w:hAnsi="Times New Roman" w:cs="Times New Roman"/>
          <w:sz w:val="24"/>
          <w:szCs w:val="24"/>
          <w:vertAlign w:val="subscript"/>
        </w:rPr>
        <w:t>2</w:t>
      </w:r>
      <w:r w:rsidRPr="009445C3">
        <w:rPr>
          <w:rFonts w:ascii="Times New Roman" w:hAnsi="Times New Roman" w:cs="Times New Roman"/>
          <w:sz w:val="24"/>
          <w:szCs w:val="24"/>
        </w:rPr>
        <w:t>/CDF</w:t>
      </w:r>
      <w:r w:rsidRPr="009445C3">
        <w:rPr>
          <w:rFonts w:ascii="Times New Roman" w:hAnsi="Times New Roman" w:cs="Times New Roman"/>
          <w:sz w:val="24"/>
          <w:szCs w:val="24"/>
          <w:vertAlign w:val="subscript"/>
        </w:rPr>
        <w:t>3</w:t>
      </w:r>
      <w:r w:rsidRPr="009445C3">
        <w:rPr>
          <w:rFonts w:ascii="Times New Roman" w:hAnsi="Times New Roman" w:cs="Times New Roman"/>
          <w:sz w:val="24"/>
          <w:szCs w:val="24"/>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pStyle w:val="Default"/>
              <w:spacing w:line="360" w:lineRule="auto"/>
              <w:ind w:firstLine="720"/>
              <w:jc w:val="center"/>
              <w:rPr>
                <w:rFonts w:ascii="Times New Roman" w:hAnsi="Times New Roman" w:cs="Times New Roman"/>
                <w:b/>
                <w:lang w:val="en-US"/>
              </w:rPr>
            </w:pPr>
            <w:r w:rsidRPr="00D61CF8">
              <w:rPr>
                <w:noProof/>
                <w:lang w:eastAsia="ru-RU"/>
              </w:rPr>
              <w:drawing>
                <wp:inline distT="0" distB="0" distL="0" distR="0" wp14:anchorId="1A8E646B" wp14:editId="63AF25D9">
                  <wp:extent cx="4999174" cy="188873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07566" cy="1891904"/>
                          </a:xfrm>
                          <a:prstGeom prst="rect">
                            <a:avLst/>
                          </a:prstGeom>
                          <a:noFill/>
                          <a:ln>
                            <a:noFill/>
                          </a:ln>
                        </pic:spPr>
                      </pic:pic>
                    </a:graphicData>
                  </a:graphic>
                </wp:inline>
              </w:drawing>
            </w:r>
          </w:p>
        </w:tc>
      </w:tr>
    </w:tbl>
    <w:p w:rsidR="00415C53" w:rsidRPr="00415C53" w:rsidRDefault="00415C53" w:rsidP="000110A7">
      <w:pPr>
        <w:autoSpaceDE w:val="0"/>
        <w:autoSpaceDN w:val="0"/>
        <w:adjustRightInd w:val="0"/>
        <w:spacing w:after="0" w:line="360" w:lineRule="auto"/>
        <w:jc w:val="both"/>
        <w:rPr>
          <w:rFonts w:ascii="Times New Roman" w:hAnsi="Times New Roman" w:cs="Times New Roman"/>
          <w:sz w:val="24"/>
          <w:szCs w:val="24"/>
        </w:rPr>
      </w:pPr>
      <w:r w:rsidRPr="00415C53">
        <w:rPr>
          <w:rFonts w:ascii="Times New Roman" w:hAnsi="Times New Roman" w:cs="Times New Roman"/>
        </w:rPr>
        <w:t>Рис. 2</w:t>
      </w:r>
      <w:r w:rsidR="00E173ED" w:rsidRPr="00F6465D">
        <w:rPr>
          <w:rFonts w:ascii="Times New Roman" w:hAnsi="Times New Roman" w:cs="Times New Roman"/>
        </w:rPr>
        <w:t>4</w:t>
      </w:r>
      <w:r>
        <w:rPr>
          <w:rFonts w:ascii="Times New Roman" w:hAnsi="Times New Roman" w:cs="Times New Roman"/>
        </w:rPr>
        <w:t xml:space="preserve">. </w:t>
      </w:r>
      <w:r w:rsidRPr="00415C53">
        <w:rPr>
          <w:rFonts w:ascii="Times New Roman" w:hAnsi="Times New Roman" w:cs="Times New Roman"/>
          <w:vertAlign w:val="superscript"/>
        </w:rPr>
        <w:t>1</w:t>
      </w:r>
      <w:r w:rsidRPr="00415C53">
        <w:rPr>
          <w:rFonts w:ascii="Times New Roman" w:hAnsi="Times New Roman" w:cs="Times New Roman"/>
          <w:iCs/>
        </w:rPr>
        <w:t>H ЯМР спектр недейтерированного комплекса кислоты (С</w:t>
      </w:r>
      <w:r w:rsidRPr="00415C53">
        <w:rPr>
          <w:rFonts w:ascii="Times New Roman" w:hAnsi="Times New Roman" w:cs="Times New Roman"/>
          <w:iCs/>
          <w:vertAlign w:val="subscript"/>
        </w:rPr>
        <w:t>6</w:t>
      </w:r>
      <w:r w:rsidRPr="00415C53">
        <w:rPr>
          <w:rFonts w:ascii="Times New Roman" w:hAnsi="Times New Roman" w:cs="Times New Roman"/>
          <w:iCs/>
        </w:rPr>
        <w:t>Н</w:t>
      </w:r>
      <w:r w:rsidRPr="00415C53">
        <w:rPr>
          <w:rFonts w:ascii="Times New Roman" w:hAnsi="Times New Roman" w:cs="Times New Roman"/>
          <w:iCs/>
          <w:vertAlign w:val="subscript"/>
        </w:rPr>
        <w:t>5</w:t>
      </w:r>
      <w:r w:rsidRPr="00415C53">
        <w:rPr>
          <w:rFonts w:ascii="Times New Roman" w:hAnsi="Times New Roman" w:cs="Times New Roman"/>
          <w:iCs/>
          <w:lang w:val="en-US"/>
        </w:rPr>
        <w:t>O</w:t>
      </w:r>
      <w:r w:rsidRPr="00415C53">
        <w:rPr>
          <w:rFonts w:ascii="Times New Roman" w:hAnsi="Times New Roman" w:cs="Times New Roman"/>
          <w:iCs/>
        </w:rPr>
        <w:t>)</w:t>
      </w:r>
      <w:r w:rsidRPr="00415C53">
        <w:rPr>
          <w:rFonts w:ascii="Times New Roman" w:hAnsi="Times New Roman" w:cs="Times New Roman"/>
          <w:iCs/>
          <w:vertAlign w:val="subscript"/>
        </w:rPr>
        <w:t>2</w:t>
      </w:r>
      <w:r w:rsidRPr="00415C53">
        <w:rPr>
          <w:rFonts w:ascii="Times New Roman" w:hAnsi="Times New Roman" w:cs="Times New Roman"/>
          <w:iCs/>
        </w:rPr>
        <w:t xml:space="preserve">POOH при 100 </w:t>
      </w:r>
      <w:r w:rsidRPr="00415C53">
        <w:rPr>
          <w:rFonts w:ascii="Times New Roman" w:hAnsi="Times New Roman" w:cs="Times New Roman"/>
          <w:iCs/>
          <w:lang w:val="en-US"/>
        </w:rPr>
        <w:t>K</w:t>
      </w:r>
      <w:r w:rsidRPr="00415C53">
        <w:rPr>
          <w:rFonts w:ascii="Times New Roman" w:hAnsi="Times New Roman" w:cs="Times New Roman"/>
          <w:iCs/>
        </w:rPr>
        <w:t xml:space="preserve"> в смеси </w:t>
      </w:r>
      <w:r w:rsidRPr="00415C53">
        <w:rPr>
          <w:rFonts w:ascii="Times New Roman" w:hAnsi="Times New Roman" w:cs="Times New Roman"/>
          <w:sz w:val="24"/>
          <w:szCs w:val="24"/>
        </w:rPr>
        <w:t>сжиженных дейтерированных газах фреонах (CDClF</w:t>
      </w:r>
      <w:r w:rsidRPr="00415C53">
        <w:rPr>
          <w:rFonts w:ascii="Times New Roman" w:hAnsi="Times New Roman" w:cs="Times New Roman"/>
          <w:sz w:val="24"/>
          <w:szCs w:val="24"/>
          <w:vertAlign w:val="subscript"/>
        </w:rPr>
        <w:t>2</w:t>
      </w:r>
      <w:r w:rsidRPr="00415C53">
        <w:rPr>
          <w:rFonts w:ascii="Times New Roman" w:hAnsi="Times New Roman" w:cs="Times New Roman"/>
          <w:sz w:val="24"/>
          <w:szCs w:val="24"/>
        </w:rPr>
        <w:t>/CDF</w:t>
      </w:r>
      <w:r w:rsidRPr="00415C53">
        <w:rPr>
          <w:rFonts w:ascii="Times New Roman" w:hAnsi="Times New Roman" w:cs="Times New Roman"/>
          <w:sz w:val="24"/>
          <w:szCs w:val="24"/>
          <w:vertAlign w:val="subscript"/>
        </w:rPr>
        <w:t>3</w:t>
      </w:r>
      <w:r w:rsidRPr="00415C53">
        <w:rPr>
          <w:rFonts w:ascii="Times New Roman" w:hAnsi="Times New Roman" w:cs="Times New Roman"/>
          <w:sz w:val="24"/>
          <w:szCs w:val="24"/>
        </w:rPr>
        <w:t>).</w:t>
      </w:r>
    </w:p>
    <w:p w:rsidR="00415C53" w:rsidRPr="00415C53" w:rsidRDefault="00415C53" w:rsidP="00F359F6">
      <w:pPr>
        <w:autoSpaceDE w:val="0"/>
        <w:autoSpaceDN w:val="0"/>
        <w:adjustRightInd w:val="0"/>
        <w:spacing w:after="0" w:line="360" w:lineRule="auto"/>
        <w:ind w:firstLine="720"/>
        <w:jc w:val="both"/>
        <w:rPr>
          <w:rFonts w:ascii="Times New Roman" w:hAnsi="Times New Roman" w:cs="Times New Roman"/>
          <w:sz w:val="24"/>
          <w:szCs w:val="24"/>
        </w:rPr>
      </w:pPr>
      <w:r w:rsidRPr="00415C53">
        <w:rPr>
          <w:rFonts w:ascii="Times New Roman" w:hAnsi="Times New Roman" w:cs="Times New Roman"/>
          <w:sz w:val="24"/>
          <w:szCs w:val="24"/>
        </w:rPr>
        <w:t xml:space="preserve">В низкопольной части </w:t>
      </w:r>
      <w:r w:rsidRPr="00415C53">
        <w:rPr>
          <w:rFonts w:ascii="Times New Roman" w:hAnsi="Times New Roman" w:cs="Times New Roman"/>
          <w:sz w:val="24"/>
          <w:szCs w:val="24"/>
          <w:vertAlign w:val="superscript"/>
        </w:rPr>
        <w:t>1</w:t>
      </w:r>
      <w:r w:rsidRPr="00415C53">
        <w:rPr>
          <w:rFonts w:ascii="Times New Roman" w:hAnsi="Times New Roman" w:cs="Times New Roman"/>
          <w:sz w:val="24"/>
          <w:szCs w:val="24"/>
          <w:lang w:val="en-US"/>
        </w:rPr>
        <w:t>H</w:t>
      </w:r>
      <w:r w:rsidRPr="00415C53">
        <w:rPr>
          <w:rFonts w:ascii="Times New Roman" w:hAnsi="Times New Roman" w:cs="Times New Roman"/>
          <w:sz w:val="24"/>
          <w:szCs w:val="24"/>
        </w:rPr>
        <w:t xml:space="preserve"> спектра ЯМР недейтерированного образца видны два сигнала разной интегральной интенсивности (в нестехиометрическом соотношении), что свидетельствует об образовании двух самоассоциатов. В каждом самоассоциате все </w:t>
      </w:r>
      <w:r w:rsidRPr="00415C53">
        <w:rPr>
          <w:rFonts w:ascii="Times New Roman" w:hAnsi="Times New Roman" w:cs="Times New Roman"/>
          <w:sz w:val="24"/>
          <w:szCs w:val="24"/>
          <w:lang w:val="en-US"/>
        </w:rPr>
        <w:t>OH</w:t>
      </w:r>
      <w:r w:rsidRPr="00415C53">
        <w:rPr>
          <w:rFonts w:ascii="Times New Roman" w:hAnsi="Times New Roman" w:cs="Times New Roman"/>
          <w:sz w:val="24"/>
          <w:szCs w:val="24"/>
        </w:rPr>
        <w:t xml:space="preserve"> протоны вовлечены в образование достаточно прочной водородной связи, о чем свидетельствует величина химического сдвига около 14 м.д. Все мостиковые протоны в </w:t>
      </w:r>
      <w:r w:rsidR="00EA4CDC">
        <w:rPr>
          <w:rFonts w:ascii="Times New Roman" w:hAnsi="Times New Roman" w:cs="Times New Roman"/>
          <w:sz w:val="24"/>
          <w:szCs w:val="24"/>
        </w:rPr>
        <w:t xml:space="preserve">каждом </w:t>
      </w:r>
      <w:r w:rsidRPr="00415C53">
        <w:rPr>
          <w:rFonts w:ascii="Times New Roman" w:hAnsi="Times New Roman" w:cs="Times New Roman"/>
          <w:sz w:val="24"/>
          <w:szCs w:val="24"/>
        </w:rPr>
        <w:t>самоассоциате эффективно химически эквиваленты, что может происходить либо за счет истинной симметрии комплекса, либо за счет быстрых в шкале времен ЯМР динамических процессов.</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pStyle w:val="Default"/>
              <w:spacing w:line="360" w:lineRule="auto"/>
              <w:ind w:firstLine="720"/>
              <w:jc w:val="center"/>
              <w:rPr>
                <w:rFonts w:ascii="Times New Roman" w:hAnsi="Times New Roman" w:cs="Times New Roman"/>
              </w:rPr>
            </w:pPr>
            <w:r w:rsidRPr="00415C53">
              <w:rPr>
                <w:noProof/>
                <w:lang w:eastAsia="ru-RU"/>
              </w:rPr>
              <w:lastRenderedPageBreak/>
              <w:drawing>
                <wp:inline distT="0" distB="0" distL="0" distR="0" wp14:anchorId="4A97B4C7" wp14:editId="38FF1A79">
                  <wp:extent cx="4996830" cy="344178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98250" cy="3442766"/>
                          </a:xfrm>
                          <a:prstGeom prst="rect">
                            <a:avLst/>
                          </a:prstGeom>
                          <a:noFill/>
                          <a:ln>
                            <a:noFill/>
                          </a:ln>
                        </pic:spPr>
                      </pic:pic>
                    </a:graphicData>
                  </a:graphic>
                </wp:inline>
              </w:drawing>
            </w:r>
          </w:p>
        </w:tc>
      </w:tr>
    </w:tbl>
    <w:p w:rsidR="00415C53" w:rsidRPr="00415C53" w:rsidRDefault="00415C53" w:rsidP="00F359F6">
      <w:pPr>
        <w:pStyle w:val="Default"/>
        <w:spacing w:line="360" w:lineRule="auto"/>
        <w:ind w:firstLine="720"/>
        <w:jc w:val="center"/>
        <w:rPr>
          <w:rFonts w:ascii="Times New Roman" w:hAnsi="Times New Roman" w:cs="Times New Roman"/>
        </w:rPr>
      </w:pPr>
    </w:p>
    <w:p w:rsidR="00415C53" w:rsidRDefault="00415C53" w:rsidP="000110A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rPr>
        <w:t>Рис. 2</w:t>
      </w:r>
      <w:r w:rsidR="00EA4CDC">
        <w:rPr>
          <w:rFonts w:ascii="Times New Roman" w:hAnsi="Times New Roman" w:cs="Times New Roman"/>
        </w:rPr>
        <w:t>5</w:t>
      </w:r>
      <w:r>
        <w:rPr>
          <w:rFonts w:ascii="Times New Roman" w:hAnsi="Times New Roman" w:cs="Times New Roman"/>
        </w:rPr>
        <w:t xml:space="preserve">. </w:t>
      </w:r>
      <w:r w:rsidRPr="00415C53">
        <w:rPr>
          <w:rFonts w:ascii="Times New Roman" w:hAnsi="Times New Roman" w:cs="Times New Roman"/>
          <w:vertAlign w:val="superscript"/>
        </w:rPr>
        <w:t>1</w:t>
      </w:r>
      <w:r w:rsidRPr="00415C53">
        <w:rPr>
          <w:rFonts w:ascii="Times New Roman" w:hAnsi="Times New Roman" w:cs="Times New Roman"/>
          <w:iCs/>
        </w:rPr>
        <w:t>H ЯМР спектр дейтерированного комплекса кислоты (С</w:t>
      </w:r>
      <w:r w:rsidRPr="00415C53">
        <w:rPr>
          <w:rFonts w:ascii="Times New Roman" w:hAnsi="Times New Roman" w:cs="Times New Roman"/>
          <w:iCs/>
          <w:vertAlign w:val="subscript"/>
        </w:rPr>
        <w:t>6</w:t>
      </w:r>
      <w:r w:rsidRPr="00415C53">
        <w:rPr>
          <w:rFonts w:ascii="Times New Roman" w:hAnsi="Times New Roman" w:cs="Times New Roman"/>
          <w:iCs/>
        </w:rPr>
        <w:t>Н</w:t>
      </w:r>
      <w:r w:rsidRPr="00415C53">
        <w:rPr>
          <w:rFonts w:ascii="Times New Roman" w:hAnsi="Times New Roman" w:cs="Times New Roman"/>
          <w:iCs/>
          <w:vertAlign w:val="subscript"/>
        </w:rPr>
        <w:t>5</w:t>
      </w:r>
      <w:r w:rsidRPr="00415C53">
        <w:rPr>
          <w:rFonts w:ascii="Times New Roman" w:hAnsi="Times New Roman" w:cs="Times New Roman"/>
          <w:iCs/>
          <w:lang w:val="en-US"/>
        </w:rPr>
        <w:t>O</w:t>
      </w:r>
      <w:r w:rsidRPr="00415C53">
        <w:rPr>
          <w:rFonts w:ascii="Times New Roman" w:hAnsi="Times New Roman" w:cs="Times New Roman"/>
          <w:iCs/>
        </w:rPr>
        <w:t>)</w:t>
      </w:r>
      <w:r w:rsidRPr="00415C53">
        <w:rPr>
          <w:rFonts w:ascii="Times New Roman" w:hAnsi="Times New Roman" w:cs="Times New Roman"/>
          <w:iCs/>
          <w:vertAlign w:val="subscript"/>
        </w:rPr>
        <w:t>2</w:t>
      </w:r>
      <w:r w:rsidRPr="00415C53">
        <w:rPr>
          <w:rFonts w:ascii="Times New Roman" w:hAnsi="Times New Roman" w:cs="Times New Roman"/>
          <w:iCs/>
        </w:rPr>
        <w:t xml:space="preserve">POOH при 100 </w:t>
      </w:r>
      <w:r w:rsidRPr="00415C53">
        <w:rPr>
          <w:rFonts w:ascii="Times New Roman" w:hAnsi="Times New Roman" w:cs="Times New Roman"/>
          <w:iCs/>
          <w:lang w:val="en-US"/>
        </w:rPr>
        <w:t>K</w:t>
      </w:r>
      <w:r w:rsidRPr="00415C53">
        <w:rPr>
          <w:rFonts w:ascii="Times New Roman" w:hAnsi="Times New Roman" w:cs="Times New Roman"/>
          <w:iCs/>
        </w:rPr>
        <w:t xml:space="preserve"> в смеси </w:t>
      </w:r>
      <w:r w:rsidRPr="00415C53">
        <w:rPr>
          <w:rFonts w:ascii="Times New Roman" w:hAnsi="Times New Roman" w:cs="Times New Roman"/>
          <w:sz w:val="24"/>
          <w:szCs w:val="24"/>
        </w:rPr>
        <w:t>сжиженных дейтерированных газах фреонах (CDClF</w:t>
      </w:r>
      <w:r w:rsidRPr="00415C53">
        <w:rPr>
          <w:rFonts w:ascii="Times New Roman" w:hAnsi="Times New Roman" w:cs="Times New Roman"/>
          <w:sz w:val="24"/>
          <w:szCs w:val="24"/>
          <w:vertAlign w:val="subscript"/>
        </w:rPr>
        <w:t>2</w:t>
      </w:r>
      <w:r w:rsidRPr="00415C53">
        <w:rPr>
          <w:rFonts w:ascii="Times New Roman" w:hAnsi="Times New Roman" w:cs="Times New Roman"/>
          <w:sz w:val="24"/>
          <w:szCs w:val="24"/>
        </w:rPr>
        <w:t>/CDF</w:t>
      </w:r>
      <w:r w:rsidRPr="00415C53">
        <w:rPr>
          <w:rFonts w:ascii="Times New Roman" w:hAnsi="Times New Roman" w:cs="Times New Roman"/>
          <w:sz w:val="24"/>
          <w:szCs w:val="24"/>
          <w:vertAlign w:val="subscript"/>
        </w:rPr>
        <w:t>3</w:t>
      </w:r>
      <w:r w:rsidRPr="00415C53">
        <w:rPr>
          <w:rFonts w:ascii="Times New Roman" w:hAnsi="Times New Roman" w:cs="Times New Roman"/>
          <w:sz w:val="24"/>
          <w:szCs w:val="24"/>
        </w:rPr>
        <w:t>).</w:t>
      </w:r>
    </w:p>
    <w:p w:rsidR="00D61CF8" w:rsidRDefault="00257A68" w:rsidP="00F359F6">
      <w:pPr>
        <w:autoSpaceDE w:val="0"/>
        <w:autoSpaceDN w:val="0"/>
        <w:adjustRightInd w:val="0"/>
        <w:spacing w:after="0" w:line="360" w:lineRule="auto"/>
        <w:ind w:firstLine="720"/>
        <w:jc w:val="both"/>
        <w:rPr>
          <w:rFonts w:ascii="Times New Roman" w:hAnsi="Times New Roman" w:cs="Times New Roman"/>
          <w:sz w:val="24"/>
          <w:szCs w:val="24"/>
        </w:rPr>
      </w:pPr>
      <w:r w:rsidRPr="00231D3E">
        <w:rPr>
          <w:rFonts w:ascii="Times New Roman" w:hAnsi="Times New Roman" w:cs="Times New Roman"/>
          <w:sz w:val="24"/>
          <w:szCs w:val="24"/>
        </w:rPr>
        <w:t xml:space="preserve">После частичного </w:t>
      </w:r>
      <w:r w:rsidRPr="00231D3E">
        <w:rPr>
          <w:rFonts w:ascii="Times New Roman" w:hAnsi="Times New Roman" w:cs="Times New Roman"/>
          <w:sz w:val="24"/>
          <w:szCs w:val="24"/>
          <w:lang w:val="en-US"/>
        </w:rPr>
        <w:t>H</w:t>
      </w:r>
      <w:r w:rsidRPr="00231D3E">
        <w:rPr>
          <w:rFonts w:ascii="Times New Roman" w:hAnsi="Times New Roman" w:cs="Times New Roman"/>
          <w:sz w:val="24"/>
          <w:szCs w:val="24"/>
        </w:rPr>
        <w:t>/</w:t>
      </w:r>
      <w:r w:rsidRPr="00231D3E">
        <w:rPr>
          <w:rFonts w:ascii="Times New Roman" w:hAnsi="Times New Roman" w:cs="Times New Roman"/>
          <w:sz w:val="24"/>
          <w:szCs w:val="24"/>
          <w:lang w:val="en-US"/>
        </w:rPr>
        <w:t>D</w:t>
      </w:r>
      <w:r w:rsidRPr="00231D3E">
        <w:rPr>
          <w:rFonts w:ascii="Times New Roman" w:hAnsi="Times New Roman" w:cs="Times New Roman"/>
          <w:sz w:val="24"/>
          <w:szCs w:val="24"/>
        </w:rPr>
        <w:t xml:space="preserve"> замещения в образце (методика описана в разделе </w:t>
      </w:r>
      <w:r w:rsidR="009F5783" w:rsidRPr="00231D3E">
        <w:rPr>
          <w:rFonts w:ascii="Times New Roman" w:hAnsi="Times New Roman" w:cs="Times New Roman"/>
          <w:sz w:val="24"/>
          <w:szCs w:val="24"/>
        </w:rPr>
        <w:t>3.2.</w:t>
      </w:r>
      <w:r w:rsidR="00231D3E" w:rsidRPr="00231D3E">
        <w:rPr>
          <w:rFonts w:ascii="Times New Roman" w:hAnsi="Times New Roman" w:cs="Times New Roman"/>
          <w:sz w:val="24"/>
          <w:szCs w:val="24"/>
        </w:rPr>
        <w:t>5</w:t>
      </w:r>
      <w:r w:rsidRPr="00231D3E">
        <w:rPr>
          <w:rFonts w:ascii="Times New Roman" w:hAnsi="Times New Roman" w:cs="Times New Roman"/>
          <w:sz w:val="24"/>
          <w:szCs w:val="24"/>
        </w:rPr>
        <w:t>) на спектре возникают новые сигналы</w:t>
      </w:r>
      <w:r w:rsidR="00EA4CDC">
        <w:rPr>
          <w:rFonts w:ascii="Times New Roman" w:hAnsi="Times New Roman" w:cs="Times New Roman"/>
          <w:sz w:val="24"/>
          <w:szCs w:val="24"/>
        </w:rPr>
        <w:t xml:space="preserve"> (Рис. 25)</w:t>
      </w:r>
      <w:r w:rsidRPr="00231D3E">
        <w:rPr>
          <w:rFonts w:ascii="Times New Roman" w:hAnsi="Times New Roman" w:cs="Times New Roman"/>
          <w:sz w:val="24"/>
          <w:szCs w:val="24"/>
        </w:rPr>
        <w:t xml:space="preserve">, относящиеся к различным изотопологам самоассоциатов, мостиковые протоны в которых отличаются по химическому сдвигу от протонов в недейтерированных самоассоциатах за счет вицинальных </w:t>
      </w:r>
      <w:r w:rsidRPr="00231D3E">
        <w:rPr>
          <w:rFonts w:ascii="Times New Roman" w:hAnsi="Times New Roman" w:cs="Times New Roman"/>
          <w:sz w:val="24"/>
          <w:szCs w:val="24"/>
          <w:lang w:val="en-US"/>
        </w:rPr>
        <w:t>H</w:t>
      </w:r>
      <w:r w:rsidRPr="00231D3E">
        <w:rPr>
          <w:rFonts w:ascii="Times New Roman" w:hAnsi="Times New Roman" w:cs="Times New Roman"/>
          <w:sz w:val="24"/>
          <w:szCs w:val="24"/>
        </w:rPr>
        <w:t>/</w:t>
      </w:r>
      <w:r w:rsidRPr="00231D3E">
        <w:rPr>
          <w:rFonts w:ascii="Times New Roman" w:hAnsi="Times New Roman" w:cs="Times New Roman"/>
          <w:sz w:val="24"/>
          <w:szCs w:val="24"/>
          <w:lang w:val="en-US"/>
        </w:rPr>
        <w:t>D</w:t>
      </w:r>
      <w:r w:rsidRPr="00231D3E">
        <w:rPr>
          <w:rFonts w:ascii="Times New Roman" w:hAnsi="Times New Roman" w:cs="Times New Roman"/>
          <w:sz w:val="24"/>
          <w:szCs w:val="24"/>
        </w:rPr>
        <w:t xml:space="preserve"> изотопных эффектов, возникающих из-за геометрического взаимодействия соседних водородных связей, описанного в разделе 2.5.2.</w:t>
      </w:r>
      <w:r w:rsidR="00231D3E">
        <w:rPr>
          <w:rFonts w:ascii="Times New Roman" w:hAnsi="Times New Roman" w:cs="Times New Roman"/>
          <w:sz w:val="24"/>
          <w:szCs w:val="24"/>
        </w:rPr>
        <w:t xml:space="preserve"> </w:t>
      </w:r>
    </w:p>
    <w:p w:rsidR="00231D3E" w:rsidRDefault="00257A68" w:rsidP="00F359F6">
      <w:pPr>
        <w:autoSpaceDE w:val="0"/>
        <w:autoSpaceDN w:val="0"/>
        <w:adjustRightInd w:val="0"/>
        <w:spacing w:after="0" w:line="360" w:lineRule="auto"/>
        <w:ind w:firstLine="720"/>
        <w:jc w:val="both"/>
        <w:rPr>
          <w:rFonts w:ascii="Times New Roman" w:hAnsi="Times New Roman" w:cs="Times New Roman"/>
          <w:sz w:val="24"/>
          <w:szCs w:val="24"/>
        </w:rPr>
      </w:pPr>
      <w:r w:rsidRPr="00231D3E">
        <w:rPr>
          <w:rFonts w:ascii="Times New Roman" w:hAnsi="Times New Roman" w:cs="Times New Roman"/>
          <w:sz w:val="24"/>
          <w:szCs w:val="24"/>
        </w:rPr>
        <w:t xml:space="preserve">По числу вицинальных </w:t>
      </w:r>
      <w:r w:rsidRPr="00231D3E">
        <w:rPr>
          <w:rFonts w:ascii="Times New Roman" w:hAnsi="Times New Roman" w:cs="Times New Roman"/>
          <w:sz w:val="24"/>
          <w:szCs w:val="24"/>
          <w:lang w:val="en-US"/>
        </w:rPr>
        <w:t>H</w:t>
      </w:r>
      <w:r w:rsidRPr="00231D3E">
        <w:rPr>
          <w:rFonts w:ascii="Times New Roman" w:hAnsi="Times New Roman" w:cs="Times New Roman"/>
          <w:sz w:val="24"/>
          <w:szCs w:val="24"/>
        </w:rPr>
        <w:t>/</w:t>
      </w:r>
      <w:r w:rsidRPr="00231D3E">
        <w:rPr>
          <w:rFonts w:ascii="Times New Roman" w:hAnsi="Times New Roman" w:cs="Times New Roman"/>
          <w:sz w:val="24"/>
          <w:szCs w:val="24"/>
          <w:lang w:val="en-US"/>
        </w:rPr>
        <w:t>D</w:t>
      </w:r>
      <w:r w:rsidRPr="00231D3E">
        <w:rPr>
          <w:rFonts w:ascii="Times New Roman" w:hAnsi="Times New Roman" w:cs="Times New Roman"/>
          <w:sz w:val="24"/>
          <w:szCs w:val="24"/>
        </w:rPr>
        <w:t xml:space="preserve"> изотопных эффектов мы относим сигналы самоассоциатов следующим образом: сигнал на </w:t>
      </w:r>
      <w:r w:rsidR="00231D3E">
        <w:rPr>
          <w:rFonts w:ascii="Times New Roman" w:hAnsi="Times New Roman" w:cs="Times New Roman"/>
          <w:sz w:val="24"/>
          <w:szCs w:val="24"/>
        </w:rPr>
        <w:t>13.80</w:t>
      </w:r>
      <w:r w:rsidRPr="00231D3E">
        <w:rPr>
          <w:rFonts w:ascii="Times New Roman" w:hAnsi="Times New Roman" w:cs="Times New Roman"/>
          <w:sz w:val="24"/>
          <w:szCs w:val="24"/>
        </w:rPr>
        <w:t xml:space="preserve"> м.д. соответствует циклическому димеру, сигнал на </w:t>
      </w:r>
      <w:r w:rsidR="00231D3E">
        <w:rPr>
          <w:rFonts w:ascii="Times New Roman" w:hAnsi="Times New Roman" w:cs="Times New Roman"/>
          <w:sz w:val="24"/>
          <w:szCs w:val="24"/>
        </w:rPr>
        <w:t>14.47</w:t>
      </w:r>
      <w:r w:rsidRPr="00231D3E">
        <w:rPr>
          <w:rFonts w:ascii="Times New Roman" w:hAnsi="Times New Roman" w:cs="Times New Roman"/>
          <w:sz w:val="24"/>
          <w:szCs w:val="24"/>
        </w:rPr>
        <w:t xml:space="preserve"> м.д. – циклическому тримеру, структуры которых схематически показаны на рисунке </w:t>
      </w:r>
      <w:r w:rsidR="00231D3E" w:rsidRPr="00231D3E">
        <w:rPr>
          <w:rFonts w:ascii="Times New Roman" w:hAnsi="Times New Roman" w:cs="Times New Roman"/>
          <w:sz w:val="24"/>
          <w:szCs w:val="24"/>
        </w:rPr>
        <w:t>21</w:t>
      </w:r>
      <w:r w:rsidRPr="00231D3E">
        <w:rPr>
          <w:rFonts w:ascii="Times New Roman" w:hAnsi="Times New Roman" w:cs="Times New Roman"/>
          <w:sz w:val="24"/>
          <w:szCs w:val="24"/>
        </w:rPr>
        <w:t xml:space="preserve">. Водородные связи в обоих комплексах взаимодействуют кооперативно, что следует из знаков вицинальных </w:t>
      </w:r>
      <w:r w:rsidRPr="00231D3E">
        <w:rPr>
          <w:rFonts w:ascii="Times New Roman" w:hAnsi="Times New Roman" w:cs="Times New Roman"/>
          <w:sz w:val="24"/>
          <w:szCs w:val="24"/>
          <w:lang w:val="en-US"/>
        </w:rPr>
        <w:t>H</w:t>
      </w:r>
      <w:r w:rsidRPr="00231D3E">
        <w:rPr>
          <w:rFonts w:ascii="Times New Roman" w:hAnsi="Times New Roman" w:cs="Times New Roman"/>
          <w:sz w:val="24"/>
          <w:szCs w:val="24"/>
        </w:rPr>
        <w:t>/</w:t>
      </w:r>
      <w:r w:rsidRPr="00231D3E">
        <w:rPr>
          <w:rFonts w:ascii="Times New Roman" w:hAnsi="Times New Roman" w:cs="Times New Roman"/>
          <w:sz w:val="24"/>
          <w:szCs w:val="24"/>
          <w:lang w:val="en-US"/>
        </w:rPr>
        <w:t>D</w:t>
      </w:r>
      <w:r w:rsidRPr="00231D3E">
        <w:rPr>
          <w:rFonts w:ascii="Times New Roman" w:hAnsi="Times New Roman" w:cs="Times New Roman"/>
          <w:sz w:val="24"/>
          <w:szCs w:val="24"/>
        </w:rPr>
        <w:t xml:space="preserve"> изотопных эффектов: </w:t>
      </w:r>
      <w:r w:rsidR="00231D3E" w:rsidRPr="00231D3E">
        <w:rPr>
          <w:rFonts w:ascii="Times New Roman" w:hAnsi="Times New Roman" w:cs="Times New Roman"/>
          <w:sz w:val="24"/>
          <w:szCs w:val="24"/>
        </w:rPr>
        <w:t>∆δ</w:t>
      </w:r>
      <w:r w:rsidR="00231D3E" w:rsidRPr="00231D3E">
        <w:rPr>
          <w:rFonts w:ascii="Times New Roman" w:hAnsi="Times New Roman" w:cs="Times New Roman"/>
          <w:sz w:val="24"/>
          <w:szCs w:val="24"/>
          <w:lang w:val="en-US"/>
        </w:rPr>
        <w:t>H</w:t>
      </w:r>
      <w:r w:rsidR="00EA4CDC">
        <w:rPr>
          <w:rFonts w:ascii="Times New Roman" w:hAnsi="Times New Roman" w:cs="Times New Roman"/>
          <w:sz w:val="24"/>
          <w:szCs w:val="24"/>
        </w:rPr>
        <w:t xml:space="preserve"> = −</w:t>
      </w:r>
      <w:r w:rsidR="00231D3E" w:rsidRPr="00231D3E">
        <w:rPr>
          <w:rFonts w:ascii="Times New Roman" w:hAnsi="Times New Roman" w:cs="Times New Roman"/>
          <w:sz w:val="24"/>
          <w:szCs w:val="24"/>
        </w:rPr>
        <w:t>0.18 м.д. для три</w:t>
      </w:r>
      <w:r w:rsidR="002D62FA">
        <w:rPr>
          <w:rFonts w:ascii="Times New Roman" w:hAnsi="Times New Roman" w:cs="Times New Roman"/>
          <w:sz w:val="24"/>
          <w:szCs w:val="24"/>
        </w:rPr>
        <w:t xml:space="preserve">мера и </w:t>
      </w:r>
      <w:r w:rsidR="00EA4CDC">
        <w:rPr>
          <w:rFonts w:ascii="Times New Roman" w:hAnsi="Times New Roman" w:cs="Times New Roman"/>
          <w:sz w:val="24"/>
          <w:szCs w:val="24"/>
        </w:rPr>
        <w:t>−</w:t>
      </w:r>
      <w:r w:rsidR="00231D3E" w:rsidRPr="00231D3E">
        <w:rPr>
          <w:rFonts w:ascii="Times New Roman" w:hAnsi="Times New Roman" w:cs="Times New Roman"/>
          <w:sz w:val="24"/>
          <w:szCs w:val="24"/>
        </w:rPr>
        <w:t xml:space="preserve">0.32 м.д. для димера. </w:t>
      </w:r>
      <w:r w:rsidRPr="00231D3E">
        <w:rPr>
          <w:rFonts w:ascii="Times New Roman" w:hAnsi="Times New Roman" w:cs="Times New Roman"/>
          <w:sz w:val="24"/>
          <w:szCs w:val="24"/>
        </w:rPr>
        <w:t xml:space="preserve">Более того, наличие единственного сигнала от двух протонов изотополога </w:t>
      </w:r>
      <w:r w:rsidRPr="00231D3E">
        <w:rPr>
          <w:rFonts w:ascii="Times New Roman" w:hAnsi="Times New Roman" w:cs="Times New Roman"/>
          <w:sz w:val="24"/>
          <w:szCs w:val="24"/>
          <w:lang w:val="en-US"/>
        </w:rPr>
        <w:t>HHD</w:t>
      </w:r>
      <w:r w:rsidRPr="00231D3E">
        <w:rPr>
          <w:rFonts w:ascii="Times New Roman" w:hAnsi="Times New Roman" w:cs="Times New Roman"/>
          <w:sz w:val="24"/>
          <w:szCs w:val="24"/>
        </w:rPr>
        <w:t xml:space="preserve"> доказывает существование быстрого в шкале времен ЯМР обратимого трой</w:t>
      </w:r>
      <w:r w:rsidR="00EA4CDC">
        <w:rPr>
          <w:rFonts w:ascii="Times New Roman" w:hAnsi="Times New Roman" w:cs="Times New Roman"/>
          <w:sz w:val="24"/>
          <w:szCs w:val="24"/>
        </w:rPr>
        <w:t xml:space="preserve">ного перехода протона в тримере. </w:t>
      </w:r>
    </w:p>
    <w:p w:rsidR="00257A68" w:rsidRPr="00D61CF8" w:rsidRDefault="00257A68" w:rsidP="00F359F6">
      <w:pPr>
        <w:autoSpaceDE w:val="0"/>
        <w:autoSpaceDN w:val="0"/>
        <w:adjustRightInd w:val="0"/>
        <w:spacing w:after="0" w:line="360" w:lineRule="auto"/>
        <w:ind w:firstLine="720"/>
        <w:jc w:val="both"/>
        <w:rPr>
          <w:rFonts w:ascii="Times New Roman" w:hAnsi="Times New Roman" w:cs="Times New Roman"/>
          <w:sz w:val="24"/>
          <w:szCs w:val="24"/>
        </w:rPr>
      </w:pPr>
      <w:r w:rsidRPr="00D61CF8">
        <w:rPr>
          <w:rFonts w:ascii="Times New Roman" w:hAnsi="Times New Roman" w:cs="Times New Roman"/>
          <w:sz w:val="24"/>
          <w:szCs w:val="24"/>
        </w:rPr>
        <w:t>Степень дейтерирования образца составила 57%. Эта велич</w:t>
      </w:r>
      <w:r w:rsidR="00EA4CDC">
        <w:rPr>
          <w:rFonts w:ascii="Times New Roman" w:hAnsi="Times New Roman" w:cs="Times New Roman"/>
          <w:sz w:val="24"/>
          <w:szCs w:val="24"/>
        </w:rPr>
        <w:t>и</w:t>
      </w:r>
      <w:r w:rsidRPr="00D61CF8">
        <w:rPr>
          <w:rFonts w:ascii="Times New Roman" w:hAnsi="Times New Roman" w:cs="Times New Roman"/>
          <w:sz w:val="24"/>
          <w:szCs w:val="24"/>
        </w:rPr>
        <w:t xml:space="preserve">на была оценена </w:t>
      </w:r>
      <w:r w:rsidR="00D61CF8" w:rsidRPr="00D61CF8">
        <w:rPr>
          <w:rFonts w:ascii="Times New Roman" w:hAnsi="Times New Roman" w:cs="Times New Roman"/>
          <w:sz w:val="24"/>
          <w:szCs w:val="24"/>
        </w:rPr>
        <w:t>по методике, описанной в разделе 3.</w:t>
      </w:r>
      <w:r w:rsidR="00EA4CDC">
        <w:rPr>
          <w:rFonts w:ascii="Times New Roman" w:hAnsi="Times New Roman" w:cs="Times New Roman"/>
          <w:sz w:val="24"/>
          <w:szCs w:val="24"/>
        </w:rPr>
        <w:t>4</w:t>
      </w:r>
      <w:r w:rsidR="00D61CF8" w:rsidRPr="00D61CF8">
        <w:rPr>
          <w:rFonts w:ascii="Times New Roman" w:hAnsi="Times New Roman" w:cs="Times New Roman"/>
          <w:sz w:val="24"/>
          <w:szCs w:val="24"/>
        </w:rPr>
        <w:t xml:space="preserve">. </w:t>
      </w:r>
    </w:p>
    <w:p w:rsidR="00415C53" w:rsidRPr="00D61CF8" w:rsidRDefault="00D61CF8" w:rsidP="00F359F6">
      <w:pPr>
        <w:autoSpaceDE w:val="0"/>
        <w:autoSpaceDN w:val="0"/>
        <w:adjustRightInd w:val="0"/>
        <w:spacing w:after="0" w:line="360" w:lineRule="auto"/>
        <w:ind w:firstLine="720"/>
        <w:jc w:val="both"/>
        <w:rPr>
          <w:rFonts w:ascii="Times New Roman" w:hAnsi="Times New Roman" w:cs="Times New Roman"/>
          <w:sz w:val="24"/>
          <w:szCs w:val="24"/>
        </w:rPr>
      </w:pPr>
      <w:r w:rsidRPr="00352F88">
        <w:rPr>
          <w:rFonts w:ascii="Times New Roman" w:hAnsi="Times New Roman" w:cs="Times New Roman"/>
          <w:iCs/>
          <w:color w:val="000000"/>
          <w:sz w:val="24"/>
          <w:szCs w:val="24"/>
        </w:rPr>
        <w:t>Здесь и далее вычисленный спектр представляет собой ап</w:t>
      </w:r>
      <w:r w:rsidR="00EA4CDC">
        <w:rPr>
          <w:rFonts w:ascii="Times New Roman" w:hAnsi="Times New Roman" w:cs="Times New Roman"/>
          <w:iCs/>
          <w:color w:val="000000"/>
          <w:sz w:val="24"/>
          <w:szCs w:val="24"/>
        </w:rPr>
        <w:t>п</w:t>
      </w:r>
      <w:r w:rsidRPr="00352F88">
        <w:rPr>
          <w:rFonts w:ascii="Times New Roman" w:hAnsi="Times New Roman" w:cs="Times New Roman"/>
          <w:iCs/>
          <w:color w:val="000000"/>
          <w:sz w:val="24"/>
          <w:szCs w:val="24"/>
        </w:rPr>
        <w:t xml:space="preserve">роксимацию экспериментального спектра набором сигналов, форма контуров которых подбиралась в </w:t>
      </w:r>
      <w:r w:rsidRPr="00352F88">
        <w:rPr>
          <w:rFonts w:ascii="Times New Roman" w:hAnsi="Times New Roman" w:cs="Times New Roman"/>
          <w:iCs/>
          <w:color w:val="000000"/>
          <w:sz w:val="24"/>
          <w:szCs w:val="24"/>
        </w:rPr>
        <w:lastRenderedPageBreak/>
        <w:t xml:space="preserve">каждом случае индивидуально и представляла собой комбинацию лоренцовского и гауссовского контуров.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7D1EB9" w:rsidTr="007D1EB9">
        <w:tc>
          <w:tcPr>
            <w:tcW w:w="9571" w:type="dxa"/>
          </w:tcPr>
          <w:p w:rsidR="007D1EB9" w:rsidRDefault="007D1EB9" w:rsidP="00F359F6">
            <w:pPr>
              <w:pStyle w:val="Default"/>
              <w:spacing w:line="360" w:lineRule="auto"/>
              <w:ind w:firstLine="720"/>
              <w:jc w:val="center"/>
              <w:rPr>
                <w:rFonts w:ascii="Times New Roman" w:hAnsi="Times New Roman" w:cs="Times New Roman"/>
                <w:b/>
              </w:rPr>
            </w:pPr>
            <w:r w:rsidRPr="00D61CF8">
              <w:rPr>
                <w:noProof/>
                <w:lang w:eastAsia="ru-RU"/>
              </w:rPr>
              <w:drawing>
                <wp:inline distT="0" distB="0" distL="0" distR="0" wp14:anchorId="20566E9A" wp14:editId="2EDDBCD3">
                  <wp:extent cx="4492124" cy="217878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94751" cy="2180054"/>
                          </a:xfrm>
                          <a:prstGeom prst="rect">
                            <a:avLst/>
                          </a:prstGeom>
                          <a:noFill/>
                          <a:ln>
                            <a:noFill/>
                          </a:ln>
                        </pic:spPr>
                      </pic:pic>
                    </a:graphicData>
                  </a:graphic>
                </wp:inline>
              </w:drawing>
            </w:r>
          </w:p>
        </w:tc>
      </w:tr>
    </w:tbl>
    <w:p w:rsidR="009B4521" w:rsidRDefault="00D61CF8" w:rsidP="000110A7">
      <w:pPr>
        <w:autoSpaceDE w:val="0"/>
        <w:autoSpaceDN w:val="0"/>
        <w:adjustRightInd w:val="0"/>
        <w:spacing w:after="0" w:line="360" w:lineRule="auto"/>
        <w:jc w:val="both"/>
        <w:rPr>
          <w:rFonts w:ascii="Times New Roman" w:hAnsi="Times New Roman" w:cs="Times New Roman"/>
        </w:rPr>
      </w:pPr>
      <w:r>
        <w:rPr>
          <w:rFonts w:ascii="Times New Roman" w:hAnsi="Times New Roman" w:cs="Times New Roman"/>
        </w:rPr>
        <w:t>Рис. 2</w:t>
      </w:r>
      <w:r w:rsidR="00EA4CDC">
        <w:rPr>
          <w:rFonts w:ascii="Times New Roman" w:hAnsi="Times New Roman" w:cs="Times New Roman"/>
        </w:rPr>
        <w:t>6</w:t>
      </w:r>
      <w:r w:rsidRPr="006678C6">
        <w:rPr>
          <w:rFonts w:ascii="Times New Roman" w:hAnsi="Times New Roman" w:cs="Times New Roman"/>
        </w:rPr>
        <w:t xml:space="preserve">. </w:t>
      </w:r>
      <w:r w:rsidR="006678C6" w:rsidRPr="006678C6">
        <w:rPr>
          <w:rFonts w:ascii="Times New Roman" w:hAnsi="Times New Roman" w:cs="Times New Roman"/>
          <w:vertAlign w:val="superscript"/>
        </w:rPr>
        <w:t>31</w:t>
      </w:r>
      <w:r w:rsidR="006678C6" w:rsidRPr="006678C6">
        <w:rPr>
          <w:rFonts w:ascii="Times New Roman" w:hAnsi="Times New Roman" w:cs="Times New Roman"/>
          <w:iCs/>
        </w:rPr>
        <w:t>Р ЯМР спектр комплекса кислоты (С</w:t>
      </w:r>
      <w:r w:rsidR="006678C6" w:rsidRPr="006678C6">
        <w:rPr>
          <w:rFonts w:ascii="Times New Roman" w:hAnsi="Times New Roman" w:cs="Times New Roman"/>
          <w:iCs/>
          <w:vertAlign w:val="subscript"/>
        </w:rPr>
        <w:t>6</w:t>
      </w:r>
      <w:r w:rsidR="006678C6" w:rsidRPr="006678C6">
        <w:rPr>
          <w:rFonts w:ascii="Times New Roman" w:hAnsi="Times New Roman" w:cs="Times New Roman"/>
          <w:iCs/>
        </w:rPr>
        <w:t>Н</w:t>
      </w:r>
      <w:r w:rsidR="006678C6" w:rsidRPr="006678C6">
        <w:rPr>
          <w:rFonts w:ascii="Times New Roman" w:hAnsi="Times New Roman" w:cs="Times New Roman"/>
          <w:iCs/>
          <w:vertAlign w:val="subscript"/>
        </w:rPr>
        <w:t>5</w:t>
      </w:r>
      <w:r w:rsidR="006678C6" w:rsidRPr="006678C6">
        <w:rPr>
          <w:rFonts w:ascii="Times New Roman" w:hAnsi="Times New Roman" w:cs="Times New Roman"/>
          <w:iCs/>
          <w:lang w:val="en-US"/>
        </w:rPr>
        <w:t>O</w:t>
      </w:r>
      <w:r w:rsidR="006678C6" w:rsidRPr="006678C6">
        <w:rPr>
          <w:rFonts w:ascii="Times New Roman" w:hAnsi="Times New Roman" w:cs="Times New Roman"/>
          <w:iCs/>
        </w:rPr>
        <w:t>)</w:t>
      </w:r>
      <w:r w:rsidR="006678C6" w:rsidRPr="006678C6">
        <w:rPr>
          <w:rFonts w:ascii="Times New Roman" w:hAnsi="Times New Roman" w:cs="Times New Roman"/>
          <w:iCs/>
          <w:vertAlign w:val="subscript"/>
        </w:rPr>
        <w:t>2</w:t>
      </w:r>
      <w:r w:rsidR="006678C6" w:rsidRPr="006678C6">
        <w:rPr>
          <w:rFonts w:ascii="Times New Roman" w:hAnsi="Times New Roman" w:cs="Times New Roman"/>
          <w:iCs/>
        </w:rPr>
        <w:t xml:space="preserve">POOH при 100 </w:t>
      </w:r>
      <w:r w:rsidR="006678C6" w:rsidRPr="006678C6">
        <w:rPr>
          <w:rFonts w:ascii="Times New Roman" w:hAnsi="Times New Roman" w:cs="Times New Roman"/>
          <w:iCs/>
          <w:lang w:val="en-US"/>
        </w:rPr>
        <w:t>K</w:t>
      </w:r>
      <w:r w:rsidR="006678C6" w:rsidRPr="006678C6">
        <w:rPr>
          <w:rFonts w:ascii="Times New Roman" w:hAnsi="Times New Roman" w:cs="Times New Roman"/>
          <w:iCs/>
        </w:rPr>
        <w:t xml:space="preserve"> в смеси </w:t>
      </w:r>
      <w:r w:rsidR="006678C6" w:rsidRPr="006678C6">
        <w:rPr>
          <w:rFonts w:ascii="Times New Roman" w:hAnsi="Times New Roman" w:cs="Times New Roman"/>
          <w:sz w:val="24"/>
          <w:szCs w:val="24"/>
        </w:rPr>
        <w:t>сжиженных дейтерированных газах фреонах (CDClF</w:t>
      </w:r>
      <w:r w:rsidR="006678C6" w:rsidRPr="006678C6">
        <w:rPr>
          <w:rFonts w:ascii="Times New Roman" w:hAnsi="Times New Roman" w:cs="Times New Roman"/>
          <w:sz w:val="24"/>
          <w:szCs w:val="24"/>
          <w:vertAlign w:val="subscript"/>
        </w:rPr>
        <w:t>2</w:t>
      </w:r>
      <w:r w:rsidR="006678C6" w:rsidRPr="006678C6">
        <w:rPr>
          <w:rFonts w:ascii="Times New Roman" w:hAnsi="Times New Roman" w:cs="Times New Roman"/>
          <w:sz w:val="24"/>
          <w:szCs w:val="24"/>
        </w:rPr>
        <w:t>/CDF</w:t>
      </w:r>
      <w:r w:rsidR="006678C6" w:rsidRPr="006678C6">
        <w:rPr>
          <w:rFonts w:ascii="Times New Roman" w:hAnsi="Times New Roman" w:cs="Times New Roman"/>
          <w:sz w:val="24"/>
          <w:szCs w:val="24"/>
          <w:vertAlign w:val="subscript"/>
        </w:rPr>
        <w:t>3</w:t>
      </w:r>
      <w:r w:rsidR="006678C6" w:rsidRPr="006678C6">
        <w:rPr>
          <w:rFonts w:ascii="Times New Roman" w:hAnsi="Times New Roman" w:cs="Times New Roman"/>
          <w:sz w:val="24"/>
          <w:szCs w:val="24"/>
        </w:rPr>
        <w:t>).</w:t>
      </w:r>
    </w:p>
    <w:p w:rsidR="006678C6" w:rsidRPr="009445C3" w:rsidRDefault="006678C6" w:rsidP="00F359F6">
      <w:pPr>
        <w:autoSpaceDE w:val="0"/>
        <w:autoSpaceDN w:val="0"/>
        <w:adjustRightInd w:val="0"/>
        <w:spacing w:after="0" w:line="360" w:lineRule="auto"/>
        <w:ind w:firstLine="720"/>
        <w:jc w:val="both"/>
        <w:rPr>
          <w:rFonts w:ascii="Times New Roman" w:hAnsi="Times New Roman" w:cs="Times New Roman"/>
          <w:sz w:val="24"/>
          <w:szCs w:val="24"/>
        </w:rPr>
      </w:pPr>
      <w:r w:rsidRPr="009445C3">
        <w:rPr>
          <w:rFonts w:ascii="Times New Roman" w:hAnsi="Times New Roman" w:cs="Times New Roman"/>
          <w:sz w:val="24"/>
          <w:szCs w:val="24"/>
        </w:rPr>
        <w:t xml:space="preserve">В спектре </w:t>
      </w:r>
      <w:r w:rsidRPr="009445C3">
        <w:rPr>
          <w:rFonts w:ascii="Times New Roman" w:hAnsi="Times New Roman" w:cs="Times New Roman"/>
          <w:sz w:val="24"/>
          <w:szCs w:val="24"/>
          <w:vertAlign w:val="superscript"/>
        </w:rPr>
        <w:t>31</w:t>
      </w:r>
      <w:r w:rsidRPr="009445C3">
        <w:rPr>
          <w:rFonts w:ascii="Times New Roman" w:hAnsi="Times New Roman" w:cs="Times New Roman"/>
          <w:sz w:val="24"/>
          <w:szCs w:val="24"/>
          <w:lang w:val="en-US"/>
        </w:rPr>
        <w:t>P</w:t>
      </w:r>
      <w:r w:rsidRPr="009445C3">
        <w:rPr>
          <w:rFonts w:ascii="Times New Roman" w:hAnsi="Times New Roman" w:cs="Times New Roman"/>
          <w:sz w:val="24"/>
          <w:szCs w:val="24"/>
        </w:rPr>
        <w:t xml:space="preserve"> ЯМР</w:t>
      </w:r>
      <w:r w:rsidR="00EA4CDC">
        <w:rPr>
          <w:rFonts w:ascii="Times New Roman" w:hAnsi="Times New Roman" w:cs="Times New Roman"/>
          <w:sz w:val="24"/>
          <w:szCs w:val="24"/>
        </w:rPr>
        <w:t xml:space="preserve"> образца, содержащего раствор недейтерированной кислоты (</w:t>
      </w:r>
      <w:r w:rsidR="00EA4CDC">
        <w:rPr>
          <w:rFonts w:ascii="Times New Roman" w:hAnsi="Times New Roman" w:cs="Times New Roman"/>
          <w:sz w:val="24"/>
          <w:szCs w:val="24"/>
          <w:lang w:val="en-US"/>
        </w:rPr>
        <w:t>C</w:t>
      </w:r>
      <w:r w:rsidR="00EA4CDC" w:rsidRPr="00EA4CDC">
        <w:rPr>
          <w:rFonts w:ascii="Times New Roman" w:hAnsi="Times New Roman" w:cs="Times New Roman"/>
          <w:sz w:val="24"/>
          <w:szCs w:val="24"/>
          <w:vertAlign w:val="subscript"/>
        </w:rPr>
        <w:t>6</w:t>
      </w:r>
      <w:r w:rsidR="00EA4CDC">
        <w:rPr>
          <w:rFonts w:ascii="Times New Roman" w:hAnsi="Times New Roman" w:cs="Times New Roman"/>
          <w:sz w:val="24"/>
          <w:szCs w:val="24"/>
          <w:lang w:val="en-US"/>
        </w:rPr>
        <w:t>H</w:t>
      </w:r>
      <w:r w:rsidR="00EA4CDC" w:rsidRPr="00EA4CDC">
        <w:rPr>
          <w:rFonts w:ascii="Times New Roman" w:hAnsi="Times New Roman" w:cs="Times New Roman"/>
          <w:sz w:val="24"/>
          <w:szCs w:val="24"/>
          <w:vertAlign w:val="subscript"/>
        </w:rPr>
        <w:t>5</w:t>
      </w:r>
      <w:r w:rsidR="00EA4CDC">
        <w:rPr>
          <w:rFonts w:ascii="Times New Roman" w:hAnsi="Times New Roman" w:cs="Times New Roman"/>
          <w:sz w:val="24"/>
          <w:szCs w:val="24"/>
          <w:lang w:val="en-US"/>
        </w:rPr>
        <w:t>O</w:t>
      </w:r>
      <w:r w:rsidR="00EA4CDC" w:rsidRPr="00EA4CDC">
        <w:rPr>
          <w:rFonts w:ascii="Times New Roman" w:hAnsi="Times New Roman" w:cs="Times New Roman"/>
          <w:sz w:val="24"/>
          <w:szCs w:val="24"/>
        </w:rPr>
        <w:t>)</w:t>
      </w:r>
      <w:r w:rsidR="00EA4CDC" w:rsidRPr="00EA4CDC">
        <w:rPr>
          <w:rFonts w:ascii="Times New Roman" w:hAnsi="Times New Roman" w:cs="Times New Roman"/>
          <w:sz w:val="24"/>
          <w:szCs w:val="24"/>
          <w:vertAlign w:val="subscript"/>
        </w:rPr>
        <w:t>2</w:t>
      </w:r>
      <w:r w:rsidR="00EA4CDC">
        <w:rPr>
          <w:rFonts w:ascii="Times New Roman" w:hAnsi="Times New Roman" w:cs="Times New Roman"/>
          <w:sz w:val="24"/>
          <w:szCs w:val="24"/>
          <w:lang w:val="en-US"/>
        </w:rPr>
        <w:t>POOH</w:t>
      </w:r>
      <w:r w:rsidRPr="009445C3">
        <w:rPr>
          <w:rFonts w:ascii="Times New Roman" w:hAnsi="Times New Roman" w:cs="Times New Roman"/>
          <w:sz w:val="24"/>
          <w:szCs w:val="24"/>
        </w:rPr>
        <w:t xml:space="preserve"> (см. </w:t>
      </w:r>
      <w:r w:rsidR="00EA4CDC">
        <w:rPr>
          <w:rFonts w:ascii="Times New Roman" w:hAnsi="Times New Roman" w:cs="Times New Roman"/>
          <w:sz w:val="24"/>
          <w:szCs w:val="24"/>
        </w:rPr>
        <w:t>Рис. 26</w:t>
      </w:r>
      <w:r w:rsidRPr="009445C3">
        <w:rPr>
          <w:rFonts w:ascii="Times New Roman" w:hAnsi="Times New Roman" w:cs="Times New Roman"/>
          <w:sz w:val="24"/>
          <w:szCs w:val="24"/>
        </w:rPr>
        <w:t>)</w:t>
      </w:r>
      <w:r w:rsidR="00EA4CDC">
        <w:rPr>
          <w:rFonts w:ascii="Times New Roman" w:hAnsi="Times New Roman" w:cs="Times New Roman"/>
          <w:sz w:val="24"/>
          <w:szCs w:val="24"/>
        </w:rPr>
        <w:t>,</w:t>
      </w:r>
      <w:r w:rsidRPr="009445C3">
        <w:rPr>
          <w:rFonts w:ascii="Times New Roman" w:hAnsi="Times New Roman" w:cs="Times New Roman"/>
          <w:sz w:val="24"/>
          <w:szCs w:val="24"/>
        </w:rPr>
        <w:t xml:space="preserve"> наблюдается два сигнала. По соотношению интегральных интенсивностей было определено, что сигнал в слабом поле (</w:t>
      </w:r>
      <w:r w:rsidR="00EA4CDC">
        <w:rPr>
          <w:rFonts w:ascii="Times New Roman" w:hAnsi="Times New Roman" w:cs="Times New Roman"/>
          <w:sz w:val="24"/>
          <w:szCs w:val="24"/>
        </w:rPr>
        <w:t>−</w:t>
      </w:r>
      <w:r w:rsidRPr="009445C3">
        <w:rPr>
          <w:rFonts w:ascii="Times New Roman" w:hAnsi="Times New Roman" w:cs="Times New Roman"/>
          <w:sz w:val="24"/>
          <w:szCs w:val="24"/>
        </w:rPr>
        <w:t>8.00 м.д.) соответствует сигналу димера, сигнал в сильном поле соответствует тримеру (</w:t>
      </w:r>
      <w:r w:rsidR="00EA4CDC">
        <w:rPr>
          <w:rFonts w:ascii="Times New Roman" w:hAnsi="Times New Roman" w:cs="Times New Roman"/>
          <w:sz w:val="24"/>
          <w:szCs w:val="24"/>
        </w:rPr>
        <w:t>−</w:t>
      </w:r>
      <w:r w:rsidRPr="009445C3">
        <w:rPr>
          <w:rFonts w:ascii="Times New Roman" w:hAnsi="Times New Roman" w:cs="Times New Roman"/>
          <w:sz w:val="24"/>
          <w:szCs w:val="24"/>
        </w:rPr>
        <w:t>11.25 м.д.)</w:t>
      </w:r>
      <w:r w:rsidR="009445C3" w:rsidRPr="009445C3">
        <w:rPr>
          <w:rFonts w:ascii="Times New Roman" w:hAnsi="Times New Roman" w:cs="Times New Roman"/>
          <w:sz w:val="24"/>
          <w:szCs w:val="24"/>
        </w:rPr>
        <w:t>.</w:t>
      </w:r>
      <w:r w:rsidRPr="009445C3">
        <w:rPr>
          <w:rFonts w:ascii="Times New Roman" w:hAnsi="Times New Roman" w:cs="Times New Roman"/>
          <w:sz w:val="24"/>
          <w:szCs w:val="24"/>
        </w:rPr>
        <w:t xml:space="preserve"> Это подтверждает сосуществование двух типов самоассоциатов </w:t>
      </w:r>
      <w:r w:rsidR="00EA4CDC">
        <w:rPr>
          <w:rFonts w:ascii="Times New Roman" w:hAnsi="Times New Roman" w:cs="Times New Roman"/>
          <w:sz w:val="24"/>
          <w:szCs w:val="24"/>
        </w:rPr>
        <w:t>в</w:t>
      </w:r>
      <w:r w:rsidRPr="009445C3">
        <w:rPr>
          <w:rFonts w:ascii="Times New Roman" w:hAnsi="Times New Roman" w:cs="Times New Roman"/>
          <w:sz w:val="24"/>
          <w:szCs w:val="24"/>
        </w:rPr>
        <w:t xml:space="preserve"> соотношении </w:t>
      </w:r>
      <w:r w:rsidR="009445C3" w:rsidRPr="009445C3">
        <w:rPr>
          <w:rFonts w:ascii="Times New Roman" w:hAnsi="Times New Roman" w:cs="Times New Roman"/>
          <w:sz w:val="24"/>
          <w:szCs w:val="24"/>
        </w:rPr>
        <w:t>1</w:t>
      </w:r>
      <w:r w:rsidRPr="009445C3">
        <w:rPr>
          <w:rFonts w:ascii="Times New Roman" w:hAnsi="Times New Roman" w:cs="Times New Roman"/>
          <w:sz w:val="24"/>
          <w:szCs w:val="24"/>
        </w:rPr>
        <w:t>:</w:t>
      </w:r>
      <w:r w:rsidR="009445C3" w:rsidRPr="009445C3">
        <w:rPr>
          <w:rFonts w:ascii="Times New Roman" w:hAnsi="Times New Roman" w:cs="Times New Roman"/>
          <w:sz w:val="24"/>
          <w:szCs w:val="24"/>
        </w:rPr>
        <w:t>3</w:t>
      </w:r>
      <w:r w:rsidRPr="009445C3">
        <w:rPr>
          <w:rFonts w:ascii="Times New Roman" w:hAnsi="Times New Roman" w:cs="Times New Roman"/>
          <w:sz w:val="24"/>
          <w:szCs w:val="24"/>
        </w:rPr>
        <w:t xml:space="preserve">. После частичного дейтерирования образца новых сигналов на спектре не появляется, что указывает на низкую чувствительность химического сдвига ядра атома фосфора к </w:t>
      </w:r>
      <w:r w:rsidRPr="009445C3">
        <w:rPr>
          <w:rFonts w:ascii="Times New Roman" w:hAnsi="Times New Roman" w:cs="Times New Roman"/>
          <w:sz w:val="24"/>
          <w:szCs w:val="24"/>
          <w:lang w:val="en-US"/>
        </w:rPr>
        <w:t>H</w:t>
      </w:r>
      <w:r w:rsidRPr="009445C3">
        <w:rPr>
          <w:rFonts w:ascii="Times New Roman" w:hAnsi="Times New Roman" w:cs="Times New Roman"/>
          <w:sz w:val="24"/>
          <w:szCs w:val="24"/>
        </w:rPr>
        <w:t>/</w:t>
      </w:r>
      <w:r w:rsidRPr="009445C3">
        <w:rPr>
          <w:rFonts w:ascii="Times New Roman" w:hAnsi="Times New Roman" w:cs="Times New Roman"/>
          <w:sz w:val="24"/>
          <w:szCs w:val="24"/>
          <w:lang w:val="en-US"/>
        </w:rPr>
        <w:t>D</w:t>
      </w:r>
      <w:r w:rsidRPr="009445C3">
        <w:rPr>
          <w:rFonts w:ascii="Times New Roman" w:hAnsi="Times New Roman" w:cs="Times New Roman"/>
          <w:sz w:val="24"/>
          <w:szCs w:val="24"/>
        </w:rPr>
        <w:t xml:space="preserve"> изотопозамещению в образуемых </w:t>
      </w:r>
      <w:r w:rsidRPr="009445C3">
        <w:rPr>
          <w:rFonts w:ascii="Times New Roman" w:hAnsi="Times New Roman" w:cs="Times New Roman"/>
          <w:sz w:val="24"/>
          <w:szCs w:val="24"/>
          <w:lang w:val="en-US"/>
        </w:rPr>
        <w:t>POOH</w:t>
      </w:r>
      <w:r w:rsidRPr="009445C3">
        <w:rPr>
          <w:rFonts w:ascii="Times New Roman" w:hAnsi="Times New Roman" w:cs="Times New Roman"/>
          <w:sz w:val="24"/>
          <w:szCs w:val="24"/>
        </w:rPr>
        <w:t>-содержащими кислотами водородных связей.</w:t>
      </w:r>
    </w:p>
    <w:p w:rsidR="006678C6" w:rsidRDefault="00EA4CDC" w:rsidP="00F359F6">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Полученные для</w:t>
      </w:r>
      <w:r w:rsidR="006678C6" w:rsidRPr="009445C3">
        <w:rPr>
          <w:rFonts w:ascii="Times New Roman" w:hAnsi="Times New Roman" w:cs="Times New Roman"/>
          <w:sz w:val="24"/>
          <w:szCs w:val="24"/>
        </w:rPr>
        <w:t xml:space="preserve"> кислоты </w:t>
      </w:r>
      <w:r>
        <w:rPr>
          <w:rFonts w:ascii="Times New Roman" w:hAnsi="Times New Roman" w:cs="Times New Roman"/>
          <w:sz w:val="24"/>
          <w:szCs w:val="24"/>
        </w:rPr>
        <w:t>(</w:t>
      </w:r>
      <w:r>
        <w:rPr>
          <w:rFonts w:ascii="Times New Roman" w:hAnsi="Times New Roman" w:cs="Times New Roman"/>
          <w:sz w:val="24"/>
          <w:szCs w:val="24"/>
          <w:lang w:val="en-US"/>
        </w:rPr>
        <w:t>C</w:t>
      </w:r>
      <w:r w:rsidRPr="00EA4CDC">
        <w:rPr>
          <w:rFonts w:ascii="Times New Roman" w:hAnsi="Times New Roman" w:cs="Times New Roman"/>
          <w:sz w:val="24"/>
          <w:szCs w:val="24"/>
          <w:vertAlign w:val="subscript"/>
        </w:rPr>
        <w:t>6</w:t>
      </w:r>
      <w:r>
        <w:rPr>
          <w:rFonts w:ascii="Times New Roman" w:hAnsi="Times New Roman" w:cs="Times New Roman"/>
          <w:sz w:val="24"/>
          <w:szCs w:val="24"/>
          <w:lang w:val="en-US"/>
        </w:rPr>
        <w:t>H</w:t>
      </w:r>
      <w:r w:rsidRPr="00EA4CDC">
        <w:rPr>
          <w:rFonts w:ascii="Times New Roman" w:hAnsi="Times New Roman" w:cs="Times New Roman"/>
          <w:sz w:val="24"/>
          <w:szCs w:val="24"/>
          <w:vertAlign w:val="subscript"/>
        </w:rPr>
        <w:t>5</w:t>
      </w:r>
      <w:r>
        <w:rPr>
          <w:rFonts w:ascii="Times New Roman" w:hAnsi="Times New Roman" w:cs="Times New Roman"/>
          <w:sz w:val="24"/>
          <w:szCs w:val="24"/>
          <w:lang w:val="en-US"/>
        </w:rPr>
        <w:t>O</w:t>
      </w:r>
      <w:r w:rsidRPr="00EA4CDC">
        <w:rPr>
          <w:rFonts w:ascii="Times New Roman" w:hAnsi="Times New Roman" w:cs="Times New Roman"/>
          <w:sz w:val="24"/>
          <w:szCs w:val="24"/>
        </w:rPr>
        <w:t>)</w:t>
      </w:r>
      <w:r w:rsidRPr="00EA4CDC">
        <w:rPr>
          <w:rFonts w:ascii="Times New Roman" w:hAnsi="Times New Roman" w:cs="Times New Roman"/>
          <w:sz w:val="24"/>
          <w:szCs w:val="24"/>
          <w:vertAlign w:val="subscript"/>
        </w:rPr>
        <w:t>2</w:t>
      </w:r>
      <w:r>
        <w:rPr>
          <w:rFonts w:ascii="Times New Roman" w:hAnsi="Times New Roman" w:cs="Times New Roman"/>
          <w:sz w:val="24"/>
          <w:szCs w:val="24"/>
          <w:lang w:val="en-US"/>
        </w:rPr>
        <w:t>POOH</w:t>
      </w:r>
      <w:r w:rsidRPr="009445C3">
        <w:rPr>
          <w:rFonts w:ascii="Times New Roman" w:hAnsi="Times New Roman" w:cs="Times New Roman"/>
          <w:sz w:val="24"/>
          <w:szCs w:val="24"/>
        </w:rPr>
        <w:t xml:space="preserve"> </w:t>
      </w:r>
      <w:r w:rsidR="006678C6" w:rsidRPr="009445C3">
        <w:rPr>
          <w:rFonts w:ascii="Times New Roman" w:hAnsi="Times New Roman" w:cs="Times New Roman"/>
          <w:sz w:val="24"/>
          <w:szCs w:val="24"/>
        </w:rPr>
        <w:t xml:space="preserve">результаты полностью согласуются с данными, опубликованными в работе </w:t>
      </w:r>
      <w:r w:rsidR="00846B51" w:rsidRPr="00846B51">
        <w:rPr>
          <w:rFonts w:ascii="Times New Roman" w:hAnsi="Times New Roman" w:cs="Times New Roman"/>
          <w:sz w:val="24"/>
          <w:szCs w:val="24"/>
        </w:rPr>
        <w:t>[</w:t>
      </w:r>
      <w:hyperlink w:anchor="lera2018" w:history="1">
        <w:r w:rsidR="00846B51" w:rsidRPr="00EA4CDC">
          <w:rPr>
            <w:rStyle w:val="a4"/>
            <w:rFonts w:ascii="Times New Roman" w:hAnsi="Times New Roman" w:cs="Times New Roman"/>
            <w:sz w:val="24"/>
            <w:szCs w:val="24"/>
          </w:rPr>
          <w:t>7</w:t>
        </w:r>
        <w:r w:rsidRPr="00EA4CDC">
          <w:rPr>
            <w:rStyle w:val="a4"/>
            <w:rFonts w:ascii="Times New Roman" w:hAnsi="Times New Roman" w:cs="Times New Roman"/>
            <w:sz w:val="24"/>
            <w:szCs w:val="24"/>
          </w:rPr>
          <w:t>2</w:t>
        </w:r>
      </w:hyperlink>
      <w:r w:rsidR="00846B51" w:rsidRPr="00846B51">
        <w:rPr>
          <w:rFonts w:ascii="Times New Roman" w:hAnsi="Times New Roman" w:cs="Times New Roman"/>
          <w:sz w:val="24"/>
          <w:szCs w:val="24"/>
        </w:rPr>
        <w:t>]</w:t>
      </w:r>
      <w:r w:rsidR="006678C6" w:rsidRPr="009445C3">
        <w:rPr>
          <w:rFonts w:ascii="Times New Roman" w:hAnsi="Times New Roman" w:cs="Times New Roman"/>
          <w:sz w:val="24"/>
          <w:szCs w:val="24"/>
        </w:rPr>
        <w:t xml:space="preserve"> и подтверждают</w:t>
      </w:r>
      <w:r w:rsidR="009445C3" w:rsidRPr="009445C3">
        <w:rPr>
          <w:rFonts w:ascii="Times New Roman" w:hAnsi="Times New Roman" w:cs="Times New Roman"/>
          <w:sz w:val="24"/>
          <w:szCs w:val="24"/>
        </w:rPr>
        <w:t>,</w:t>
      </w:r>
      <w:r w:rsidR="006678C6" w:rsidRPr="009445C3">
        <w:rPr>
          <w:rFonts w:ascii="Times New Roman" w:hAnsi="Times New Roman" w:cs="Times New Roman"/>
          <w:sz w:val="24"/>
          <w:szCs w:val="24"/>
        </w:rPr>
        <w:t xml:space="preserve"> как факт образования циклических тримеров, так и сдвиг равновесия в сторону тримеров, по сравнению с димерами, что видно из большей интегральной интенсивности сигнала циклического тримера на спектре.</w:t>
      </w:r>
    </w:p>
    <w:p w:rsidR="009445C3" w:rsidRPr="00943A4C" w:rsidRDefault="00210107" w:rsidP="00F359F6">
      <w:pPr>
        <w:pStyle w:val="a7"/>
        <w:numPr>
          <w:ilvl w:val="1"/>
          <w:numId w:val="28"/>
        </w:numPr>
        <w:autoSpaceDE w:val="0"/>
        <w:autoSpaceDN w:val="0"/>
        <w:adjustRightInd w:val="0"/>
        <w:spacing w:after="0" w:line="360" w:lineRule="auto"/>
        <w:ind w:firstLine="720"/>
        <w:jc w:val="both"/>
        <w:rPr>
          <w:rFonts w:ascii="Times New Roman" w:hAnsi="Times New Roman" w:cs="Times New Roman"/>
          <w:b/>
          <w:sz w:val="28"/>
          <w:szCs w:val="28"/>
        </w:rPr>
      </w:pPr>
      <w:r w:rsidRPr="00943A4C">
        <w:rPr>
          <w:rFonts w:ascii="Times New Roman" w:hAnsi="Times New Roman" w:cs="Times New Roman"/>
          <w:b/>
          <w:sz w:val="28"/>
          <w:szCs w:val="28"/>
        </w:rPr>
        <w:t xml:space="preserve"> </w:t>
      </w:r>
      <w:r w:rsidR="009445C3" w:rsidRPr="00943A4C">
        <w:rPr>
          <w:rFonts w:ascii="Times New Roman" w:hAnsi="Times New Roman" w:cs="Times New Roman"/>
          <w:b/>
          <w:sz w:val="28"/>
          <w:szCs w:val="28"/>
        </w:rPr>
        <w:t xml:space="preserve">Гетерокомплексы </w:t>
      </w:r>
      <w:r w:rsidR="009445C3" w:rsidRPr="00943A4C">
        <w:rPr>
          <w:rFonts w:ascii="Times New Roman" w:hAnsi="Times New Roman" w:cs="Times New Roman"/>
          <w:b/>
          <w:iCs/>
          <w:sz w:val="28"/>
          <w:szCs w:val="28"/>
        </w:rPr>
        <w:t>(</w:t>
      </w:r>
      <w:r w:rsidR="009445C3" w:rsidRPr="00943A4C">
        <w:rPr>
          <w:rFonts w:ascii="Times New Roman" w:hAnsi="Times New Roman" w:cs="Times New Roman"/>
          <w:b/>
          <w:iCs/>
          <w:sz w:val="28"/>
          <w:szCs w:val="28"/>
          <w:lang w:val="en-US"/>
        </w:rPr>
        <w:t>C</w:t>
      </w:r>
      <w:r w:rsidR="009445C3" w:rsidRPr="00943A4C">
        <w:rPr>
          <w:rFonts w:ascii="Times New Roman" w:hAnsi="Times New Roman" w:cs="Times New Roman"/>
          <w:b/>
          <w:iCs/>
          <w:sz w:val="28"/>
          <w:szCs w:val="28"/>
          <w:vertAlign w:val="subscript"/>
        </w:rPr>
        <w:t>6</w:t>
      </w:r>
      <w:r w:rsidR="009445C3" w:rsidRPr="00943A4C">
        <w:rPr>
          <w:rFonts w:ascii="Times New Roman" w:hAnsi="Times New Roman" w:cs="Times New Roman"/>
          <w:b/>
          <w:iCs/>
          <w:sz w:val="28"/>
          <w:szCs w:val="28"/>
          <w:lang w:val="en-US"/>
        </w:rPr>
        <w:t>H</w:t>
      </w:r>
      <w:r w:rsidR="009445C3" w:rsidRPr="00943A4C">
        <w:rPr>
          <w:rFonts w:ascii="Times New Roman" w:hAnsi="Times New Roman" w:cs="Times New Roman"/>
          <w:b/>
          <w:iCs/>
          <w:sz w:val="28"/>
          <w:szCs w:val="28"/>
          <w:vertAlign w:val="subscript"/>
        </w:rPr>
        <w:t>5</w:t>
      </w:r>
      <w:r w:rsidR="009445C3" w:rsidRPr="00943A4C">
        <w:rPr>
          <w:rFonts w:ascii="Times New Roman" w:hAnsi="Times New Roman" w:cs="Times New Roman"/>
          <w:b/>
          <w:iCs/>
          <w:sz w:val="28"/>
          <w:szCs w:val="28"/>
          <w:lang w:val="en-US"/>
        </w:rPr>
        <w:t>O</w:t>
      </w:r>
      <w:r w:rsidR="009445C3" w:rsidRPr="00943A4C">
        <w:rPr>
          <w:rFonts w:ascii="Times New Roman" w:hAnsi="Times New Roman" w:cs="Times New Roman"/>
          <w:b/>
          <w:iCs/>
          <w:sz w:val="28"/>
          <w:szCs w:val="28"/>
        </w:rPr>
        <w:t>)</w:t>
      </w:r>
      <w:r w:rsidR="009445C3" w:rsidRPr="00943A4C">
        <w:rPr>
          <w:rFonts w:ascii="Times New Roman" w:hAnsi="Times New Roman" w:cs="Times New Roman"/>
          <w:b/>
          <w:iCs/>
          <w:sz w:val="28"/>
          <w:szCs w:val="28"/>
          <w:vertAlign w:val="subscript"/>
        </w:rPr>
        <w:t>2</w:t>
      </w:r>
      <w:r w:rsidR="009445C3" w:rsidRPr="00943A4C">
        <w:rPr>
          <w:rFonts w:ascii="Times New Roman" w:hAnsi="Times New Roman" w:cs="Times New Roman"/>
          <w:b/>
          <w:iCs/>
          <w:sz w:val="28"/>
          <w:szCs w:val="28"/>
          <w:lang w:val="en-US"/>
        </w:rPr>
        <w:t>POOH</w:t>
      </w:r>
      <w:r w:rsidR="009445C3" w:rsidRPr="00943A4C">
        <w:rPr>
          <w:rFonts w:ascii="Times New Roman" w:hAnsi="Times New Roman" w:cs="Times New Roman"/>
          <w:b/>
          <w:iCs/>
          <w:sz w:val="28"/>
          <w:szCs w:val="28"/>
        </w:rPr>
        <w:t xml:space="preserve"> и (</w:t>
      </w:r>
      <w:r w:rsidR="009445C3" w:rsidRPr="00943A4C">
        <w:rPr>
          <w:rFonts w:ascii="Times New Roman" w:hAnsi="Times New Roman" w:cs="Times New Roman"/>
          <w:b/>
          <w:iCs/>
          <w:sz w:val="28"/>
          <w:szCs w:val="28"/>
          <w:lang w:val="en-US"/>
        </w:rPr>
        <w:t>C</w:t>
      </w:r>
      <w:r w:rsidR="009445C3" w:rsidRPr="00943A4C">
        <w:rPr>
          <w:rFonts w:ascii="Times New Roman" w:hAnsi="Times New Roman" w:cs="Times New Roman"/>
          <w:b/>
          <w:iCs/>
          <w:sz w:val="28"/>
          <w:szCs w:val="28"/>
          <w:vertAlign w:val="subscript"/>
        </w:rPr>
        <w:t>6</w:t>
      </w:r>
      <w:r w:rsidR="009445C3" w:rsidRPr="00943A4C">
        <w:rPr>
          <w:rFonts w:ascii="Times New Roman" w:hAnsi="Times New Roman" w:cs="Times New Roman"/>
          <w:b/>
          <w:iCs/>
          <w:sz w:val="28"/>
          <w:szCs w:val="28"/>
          <w:lang w:val="en-US"/>
        </w:rPr>
        <w:t>H</w:t>
      </w:r>
      <w:r w:rsidR="009445C3" w:rsidRPr="00943A4C">
        <w:rPr>
          <w:rFonts w:ascii="Times New Roman" w:hAnsi="Times New Roman" w:cs="Times New Roman"/>
          <w:b/>
          <w:iCs/>
          <w:sz w:val="28"/>
          <w:szCs w:val="28"/>
          <w:vertAlign w:val="subscript"/>
        </w:rPr>
        <w:t>5</w:t>
      </w:r>
      <w:r w:rsidR="009445C3" w:rsidRPr="00943A4C">
        <w:rPr>
          <w:rFonts w:ascii="Times New Roman" w:hAnsi="Times New Roman" w:cs="Times New Roman"/>
          <w:b/>
          <w:iCs/>
          <w:sz w:val="28"/>
          <w:szCs w:val="28"/>
        </w:rPr>
        <w:t>)</w:t>
      </w:r>
      <w:r w:rsidR="009445C3" w:rsidRPr="00943A4C">
        <w:rPr>
          <w:rFonts w:ascii="Times New Roman" w:hAnsi="Times New Roman" w:cs="Times New Roman"/>
          <w:b/>
          <w:iCs/>
          <w:sz w:val="28"/>
          <w:szCs w:val="28"/>
          <w:vertAlign w:val="subscript"/>
        </w:rPr>
        <w:t>2</w:t>
      </w:r>
      <w:r w:rsidR="009445C3" w:rsidRPr="00943A4C">
        <w:rPr>
          <w:rFonts w:ascii="Times New Roman" w:hAnsi="Times New Roman" w:cs="Times New Roman"/>
          <w:b/>
          <w:iCs/>
          <w:sz w:val="28"/>
          <w:szCs w:val="28"/>
          <w:lang w:val="en-US"/>
        </w:rPr>
        <w:t>POOH</w:t>
      </w:r>
      <w:r w:rsidR="009445C3" w:rsidRPr="00943A4C">
        <w:rPr>
          <w:rFonts w:ascii="Times New Roman" w:hAnsi="Times New Roman" w:cs="Times New Roman"/>
          <w:b/>
          <w:iCs/>
          <w:sz w:val="28"/>
          <w:szCs w:val="28"/>
        </w:rPr>
        <w:t xml:space="preserve"> кислот</w:t>
      </w:r>
    </w:p>
    <w:p w:rsidR="009445C3" w:rsidRPr="00B543D0" w:rsidRDefault="009445C3" w:rsidP="00F359F6">
      <w:pPr>
        <w:autoSpaceDE w:val="0"/>
        <w:autoSpaceDN w:val="0"/>
        <w:adjustRightInd w:val="0"/>
        <w:spacing w:after="0" w:line="360" w:lineRule="auto"/>
        <w:ind w:firstLine="720"/>
        <w:jc w:val="both"/>
        <w:rPr>
          <w:rFonts w:ascii="Times New Roman" w:hAnsi="Times New Roman" w:cs="Times New Roman"/>
          <w:sz w:val="24"/>
          <w:szCs w:val="24"/>
        </w:rPr>
      </w:pPr>
      <w:r w:rsidRPr="005B2049">
        <w:rPr>
          <w:rFonts w:ascii="Times New Roman" w:hAnsi="Times New Roman" w:cs="Times New Roman"/>
          <w:sz w:val="24"/>
          <w:szCs w:val="24"/>
        </w:rPr>
        <w:t>Был</w:t>
      </w:r>
      <w:r>
        <w:rPr>
          <w:rFonts w:ascii="Times New Roman" w:hAnsi="Times New Roman" w:cs="Times New Roman"/>
          <w:sz w:val="24"/>
          <w:szCs w:val="24"/>
        </w:rPr>
        <w:t>а</w:t>
      </w:r>
      <w:r w:rsidRPr="005B2049">
        <w:rPr>
          <w:rFonts w:ascii="Times New Roman" w:hAnsi="Times New Roman" w:cs="Times New Roman"/>
          <w:sz w:val="24"/>
          <w:szCs w:val="24"/>
        </w:rPr>
        <w:t xml:space="preserve"> исследован</w:t>
      </w:r>
      <w:r>
        <w:rPr>
          <w:rFonts w:ascii="Times New Roman" w:hAnsi="Times New Roman" w:cs="Times New Roman"/>
          <w:sz w:val="24"/>
          <w:szCs w:val="24"/>
        </w:rPr>
        <w:t xml:space="preserve">а смесь </w:t>
      </w:r>
      <w:r w:rsidRPr="005B2049">
        <w:rPr>
          <w:rFonts w:ascii="Times New Roman" w:hAnsi="Times New Roman" w:cs="Times New Roman"/>
          <w:sz w:val="24"/>
          <w:szCs w:val="24"/>
        </w:rPr>
        <w:t>дифенилфосфорн</w:t>
      </w:r>
      <w:r>
        <w:rPr>
          <w:rFonts w:ascii="Times New Roman" w:hAnsi="Times New Roman" w:cs="Times New Roman"/>
          <w:sz w:val="24"/>
          <w:szCs w:val="24"/>
        </w:rPr>
        <w:t>ой</w:t>
      </w:r>
      <w:r w:rsidRPr="005B2049">
        <w:rPr>
          <w:rFonts w:ascii="Times New Roman" w:hAnsi="Times New Roman" w:cs="Times New Roman"/>
          <w:sz w:val="24"/>
          <w:szCs w:val="24"/>
        </w:rPr>
        <w:t xml:space="preserve"> кислот</w:t>
      </w:r>
      <w:r>
        <w:rPr>
          <w:rFonts w:ascii="Times New Roman" w:hAnsi="Times New Roman" w:cs="Times New Roman"/>
          <w:sz w:val="24"/>
          <w:szCs w:val="24"/>
        </w:rPr>
        <w:t>ы</w:t>
      </w:r>
      <w:r w:rsidRPr="005B2049">
        <w:rPr>
          <w:rFonts w:ascii="Times New Roman" w:hAnsi="Times New Roman" w:cs="Times New Roman"/>
          <w:sz w:val="24"/>
          <w:szCs w:val="24"/>
        </w:rPr>
        <w:t xml:space="preserve"> (</w:t>
      </w:r>
      <w:r w:rsidRPr="005B2049">
        <w:rPr>
          <w:rFonts w:ascii="Times New Roman" w:hAnsi="Times New Roman" w:cs="Times New Roman"/>
          <w:sz w:val="24"/>
          <w:szCs w:val="24"/>
          <w:lang w:val="en-US"/>
        </w:rPr>
        <w:t>C</w:t>
      </w:r>
      <w:r w:rsidRPr="005B2049">
        <w:rPr>
          <w:rFonts w:ascii="Times New Roman" w:hAnsi="Times New Roman" w:cs="Times New Roman"/>
          <w:sz w:val="24"/>
          <w:szCs w:val="24"/>
          <w:vertAlign w:val="subscript"/>
        </w:rPr>
        <w:t>6</w:t>
      </w:r>
      <w:r w:rsidRPr="005B2049">
        <w:rPr>
          <w:rFonts w:ascii="Times New Roman" w:hAnsi="Times New Roman" w:cs="Times New Roman"/>
          <w:sz w:val="24"/>
          <w:szCs w:val="24"/>
          <w:lang w:val="en-US"/>
        </w:rPr>
        <w:t>H</w:t>
      </w:r>
      <w:r w:rsidRPr="005B2049">
        <w:rPr>
          <w:rFonts w:ascii="Times New Roman" w:hAnsi="Times New Roman" w:cs="Times New Roman"/>
          <w:sz w:val="24"/>
          <w:szCs w:val="24"/>
          <w:vertAlign w:val="subscript"/>
        </w:rPr>
        <w:t>5</w:t>
      </w:r>
      <w:r w:rsidRPr="005B2049">
        <w:rPr>
          <w:rFonts w:ascii="Times New Roman" w:hAnsi="Times New Roman" w:cs="Times New Roman"/>
          <w:sz w:val="24"/>
          <w:szCs w:val="24"/>
          <w:lang w:val="en-US"/>
        </w:rPr>
        <w:t>O</w:t>
      </w:r>
      <w:r w:rsidRPr="005B2049">
        <w:rPr>
          <w:rFonts w:ascii="Times New Roman" w:hAnsi="Times New Roman" w:cs="Times New Roman"/>
          <w:sz w:val="24"/>
          <w:szCs w:val="24"/>
        </w:rPr>
        <w:t>)</w:t>
      </w:r>
      <w:r w:rsidRPr="005B2049">
        <w:rPr>
          <w:rFonts w:ascii="Times New Roman" w:hAnsi="Times New Roman" w:cs="Times New Roman"/>
          <w:sz w:val="24"/>
          <w:szCs w:val="24"/>
          <w:vertAlign w:val="subscript"/>
        </w:rPr>
        <w:t>2</w:t>
      </w:r>
      <w:r w:rsidRPr="005B2049">
        <w:rPr>
          <w:rFonts w:ascii="Times New Roman" w:hAnsi="Times New Roman" w:cs="Times New Roman"/>
          <w:sz w:val="24"/>
          <w:szCs w:val="24"/>
          <w:lang w:val="en-US"/>
        </w:rPr>
        <w:t>POOH</w:t>
      </w:r>
      <w:r>
        <w:rPr>
          <w:rFonts w:ascii="Times New Roman" w:hAnsi="Times New Roman" w:cs="Times New Roman"/>
          <w:sz w:val="24"/>
          <w:szCs w:val="24"/>
        </w:rPr>
        <w:t xml:space="preserve"> и дифенилфосфиновой</w:t>
      </w:r>
      <w:r w:rsidRPr="005B2049">
        <w:rPr>
          <w:rFonts w:ascii="Times New Roman" w:hAnsi="Times New Roman" w:cs="Times New Roman"/>
          <w:sz w:val="24"/>
          <w:szCs w:val="24"/>
        </w:rPr>
        <w:t xml:space="preserve"> кислот</w:t>
      </w:r>
      <w:r>
        <w:rPr>
          <w:rFonts w:ascii="Times New Roman" w:hAnsi="Times New Roman" w:cs="Times New Roman"/>
          <w:sz w:val="24"/>
          <w:szCs w:val="24"/>
        </w:rPr>
        <w:t>ы</w:t>
      </w:r>
      <w:r w:rsidRPr="005B2049">
        <w:rPr>
          <w:rFonts w:ascii="Times New Roman" w:hAnsi="Times New Roman" w:cs="Times New Roman"/>
          <w:sz w:val="24"/>
          <w:szCs w:val="24"/>
        </w:rPr>
        <w:t xml:space="preserve"> (</w:t>
      </w:r>
      <w:r w:rsidRPr="005B2049">
        <w:rPr>
          <w:rFonts w:ascii="Times New Roman" w:hAnsi="Times New Roman" w:cs="Times New Roman"/>
          <w:sz w:val="24"/>
          <w:szCs w:val="24"/>
          <w:lang w:val="en-US"/>
        </w:rPr>
        <w:t>C</w:t>
      </w:r>
      <w:r w:rsidRPr="005B2049">
        <w:rPr>
          <w:rFonts w:ascii="Times New Roman" w:hAnsi="Times New Roman" w:cs="Times New Roman"/>
          <w:sz w:val="24"/>
          <w:szCs w:val="24"/>
          <w:vertAlign w:val="subscript"/>
        </w:rPr>
        <w:t>6</w:t>
      </w:r>
      <w:r w:rsidRPr="005B2049">
        <w:rPr>
          <w:rFonts w:ascii="Times New Roman" w:hAnsi="Times New Roman" w:cs="Times New Roman"/>
          <w:sz w:val="24"/>
          <w:szCs w:val="24"/>
          <w:lang w:val="en-US"/>
        </w:rPr>
        <w:t>H</w:t>
      </w:r>
      <w:r w:rsidRPr="005B2049">
        <w:rPr>
          <w:rFonts w:ascii="Times New Roman" w:hAnsi="Times New Roman" w:cs="Times New Roman"/>
          <w:sz w:val="24"/>
          <w:szCs w:val="24"/>
          <w:vertAlign w:val="subscript"/>
        </w:rPr>
        <w:t>5</w:t>
      </w:r>
      <w:r w:rsidRPr="005B2049">
        <w:rPr>
          <w:rFonts w:ascii="Times New Roman" w:hAnsi="Times New Roman" w:cs="Times New Roman"/>
          <w:sz w:val="24"/>
          <w:szCs w:val="24"/>
        </w:rPr>
        <w:t>)</w:t>
      </w:r>
      <w:r w:rsidRPr="005B2049">
        <w:rPr>
          <w:rFonts w:ascii="Times New Roman" w:hAnsi="Times New Roman" w:cs="Times New Roman"/>
          <w:sz w:val="24"/>
          <w:szCs w:val="24"/>
          <w:vertAlign w:val="subscript"/>
        </w:rPr>
        <w:t>2</w:t>
      </w:r>
      <w:r w:rsidRPr="005B2049">
        <w:rPr>
          <w:rFonts w:ascii="Times New Roman" w:hAnsi="Times New Roman" w:cs="Times New Roman"/>
          <w:sz w:val="24"/>
          <w:szCs w:val="24"/>
          <w:lang w:val="en-US"/>
        </w:rPr>
        <w:t>POOH</w:t>
      </w:r>
      <w:r>
        <w:rPr>
          <w:rFonts w:ascii="Times New Roman" w:hAnsi="Times New Roman" w:cs="Times New Roman"/>
          <w:sz w:val="24"/>
          <w:szCs w:val="24"/>
        </w:rPr>
        <w:t xml:space="preserve"> </w:t>
      </w:r>
      <w:r w:rsidRPr="005B2049">
        <w:rPr>
          <w:rFonts w:ascii="Times New Roman" w:hAnsi="Times New Roman" w:cs="Times New Roman"/>
          <w:sz w:val="24"/>
          <w:szCs w:val="24"/>
        </w:rPr>
        <w:t xml:space="preserve">на предмет образования гетерокомплексов с использованием метода низкотемпературной (до 100 </w:t>
      </w:r>
      <w:r w:rsidRPr="005B2049">
        <w:rPr>
          <w:rFonts w:ascii="Times New Roman" w:hAnsi="Times New Roman" w:cs="Times New Roman"/>
          <w:sz w:val="24"/>
          <w:szCs w:val="24"/>
          <w:lang w:val="en-US"/>
        </w:rPr>
        <w:t>K</w:t>
      </w:r>
      <w:r w:rsidRPr="005B2049">
        <w:rPr>
          <w:rFonts w:ascii="Times New Roman" w:hAnsi="Times New Roman" w:cs="Times New Roman"/>
          <w:sz w:val="24"/>
          <w:szCs w:val="24"/>
        </w:rPr>
        <w:t xml:space="preserve">) </w:t>
      </w:r>
      <w:r w:rsidRPr="005B2049">
        <w:rPr>
          <w:rFonts w:ascii="Times New Roman" w:hAnsi="Times New Roman" w:cs="Times New Roman"/>
          <w:sz w:val="24"/>
          <w:szCs w:val="24"/>
          <w:vertAlign w:val="superscript"/>
        </w:rPr>
        <w:t>1</w:t>
      </w:r>
      <w:r w:rsidRPr="005B2049">
        <w:rPr>
          <w:rFonts w:ascii="Times New Roman" w:hAnsi="Times New Roman" w:cs="Times New Roman"/>
          <w:sz w:val="24"/>
          <w:szCs w:val="24"/>
        </w:rPr>
        <w:t xml:space="preserve">Н и </w:t>
      </w:r>
      <w:r w:rsidRPr="005B2049">
        <w:rPr>
          <w:rFonts w:ascii="Times New Roman" w:hAnsi="Times New Roman" w:cs="Times New Roman"/>
          <w:sz w:val="24"/>
          <w:szCs w:val="24"/>
          <w:vertAlign w:val="superscript"/>
        </w:rPr>
        <w:t>31</w:t>
      </w:r>
      <w:r>
        <w:rPr>
          <w:rFonts w:ascii="Times New Roman" w:hAnsi="Times New Roman" w:cs="Times New Roman"/>
          <w:sz w:val="24"/>
          <w:szCs w:val="24"/>
        </w:rPr>
        <w:t>Р ЯМР спектроскопии</w:t>
      </w:r>
      <w:r w:rsidRPr="005B2049">
        <w:rPr>
          <w:rFonts w:ascii="Times New Roman" w:hAnsi="Times New Roman" w:cs="Times New Roman"/>
          <w:sz w:val="24"/>
          <w:szCs w:val="24"/>
        </w:rPr>
        <w:t xml:space="preserve"> в растворе в сжиженных дейтерированных газах </w:t>
      </w:r>
      <w:r>
        <w:rPr>
          <w:rFonts w:ascii="Times New Roman" w:hAnsi="Times New Roman" w:cs="Times New Roman"/>
          <w:sz w:val="24"/>
          <w:szCs w:val="24"/>
        </w:rPr>
        <w:t xml:space="preserve">фреонах </w:t>
      </w:r>
      <w:r w:rsidRPr="005B2049">
        <w:rPr>
          <w:rFonts w:ascii="Times New Roman" w:hAnsi="Times New Roman" w:cs="Times New Roman"/>
          <w:sz w:val="24"/>
          <w:szCs w:val="24"/>
        </w:rPr>
        <w:t>(CDClF</w:t>
      </w:r>
      <w:r w:rsidRPr="005B2049">
        <w:rPr>
          <w:rFonts w:ascii="Times New Roman" w:hAnsi="Times New Roman" w:cs="Times New Roman"/>
          <w:sz w:val="24"/>
          <w:szCs w:val="24"/>
          <w:vertAlign w:val="subscript"/>
        </w:rPr>
        <w:t>2</w:t>
      </w:r>
      <w:r w:rsidRPr="005B2049">
        <w:rPr>
          <w:rFonts w:ascii="Times New Roman" w:hAnsi="Times New Roman" w:cs="Times New Roman"/>
          <w:sz w:val="24"/>
          <w:szCs w:val="24"/>
        </w:rPr>
        <w:t>/CDF</w:t>
      </w:r>
      <w:r w:rsidRPr="005B2049">
        <w:rPr>
          <w:rFonts w:ascii="Times New Roman" w:hAnsi="Times New Roman" w:cs="Times New Roman"/>
          <w:sz w:val="24"/>
          <w:szCs w:val="24"/>
          <w:vertAlign w:val="subscript"/>
        </w:rPr>
        <w:t>3</w:t>
      </w:r>
      <w:r w:rsidRPr="005B2049">
        <w:rPr>
          <w:rFonts w:ascii="Times New Roman" w:hAnsi="Times New Roman" w:cs="Times New Roman"/>
          <w:sz w:val="24"/>
          <w:szCs w:val="24"/>
        </w:rPr>
        <w:t>).</w:t>
      </w:r>
      <w:r w:rsidR="001F5642">
        <w:rPr>
          <w:rFonts w:ascii="Times New Roman" w:hAnsi="Times New Roman" w:cs="Times New Roman"/>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Default"/>
              <w:spacing w:line="360" w:lineRule="auto"/>
              <w:ind w:firstLine="720"/>
              <w:jc w:val="center"/>
              <w:rPr>
                <w:rFonts w:ascii="Times New Roman" w:hAnsi="Times New Roman" w:cs="Times New Roman"/>
              </w:rPr>
            </w:pPr>
            <w:r w:rsidRPr="001F5642">
              <w:rPr>
                <w:noProof/>
                <w:lang w:eastAsia="ru-RU"/>
              </w:rPr>
              <w:lastRenderedPageBreak/>
              <w:drawing>
                <wp:inline distT="0" distB="0" distL="0" distR="0" wp14:anchorId="0F7F4437" wp14:editId="2068A95B">
                  <wp:extent cx="4339908" cy="375743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41254" cy="3758599"/>
                          </a:xfrm>
                          <a:prstGeom prst="rect">
                            <a:avLst/>
                          </a:prstGeom>
                          <a:noFill/>
                          <a:ln>
                            <a:noFill/>
                          </a:ln>
                        </pic:spPr>
                      </pic:pic>
                    </a:graphicData>
                  </a:graphic>
                </wp:inline>
              </w:drawing>
            </w:r>
          </w:p>
        </w:tc>
      </w:tr>
    </w:tbl>
    <w:p w:rsidR="006678C6" w:rsidRDefault="006678C6" w:rsidP="00F359F6">
      <w:pPr>
        <w:pStyle w:val="Default"/>
        <w:spacing w:line="360" w:lineRule="auto"/>
        <w:ind w:firstLine="720"/>
        <w:jc w:val="center"/>
        <w:rPr>
          <w:rFonts w:ascii="Times New Roman" w:hAnsi="Times New Roman" w:cs="Times New Roman"/>
        </w:rPr>
      </w:pPr>
    </w:p>
    <w:p w:rsidR="001F5642" w:rsidRDefault="00210107" w:rsidP="000110A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Рис. 27</w:t>
      </w:r>
      <w:r w:rsidR="001F5642" w:rsidRPr="001F5642">
        <w:rPr>
          <w:rFonts w:ascii="Times New Roman" w:hAnsi="Times New Roman" w:cs="Times New Roman"/>
          <w:sz w:val="24"/>
          <w:szCs w:val="24"/>
        </w:rPr>
        <w:t xml:space="preserve">. </w:t>
      </w:r>
      <w:r w:rsidR="00D11A33" w:rsidRPr="00D11A33">
        <w:rPr>
          <w:rFonts w:ascii="Times New Roman" w:hAnsi="Times New Roman" w:cs="Times New Roman"/>
          <w:sz w:val="24"/>
          <w:szCs w:val="24"/>
          <w:vertAlign w:val="superscript"/>
        </w:rPr>
        <w:t>1</w:t>
      </w:r>
      <w:r w:rsidR="00D11A33">
        <w:rPr>
          <w:rFonts w:ascii="Times New Roman" w:hAnsi="Times New Roman" w:cs="Times New Roman"/>
          <w:sz w:val="24"/>
          <w:szCs w:val="24"/>
        </w:rPr>
        <w:t>Н спектр гетерокомплексов</w:t>
      </w:r>
      <w:r w:rsidR="001F5642" w:rsidRPr="001F5642">
        <w:rPr>
          <w:rFonts w:ascii="Times New Roman" w:hAnsi="Times New Roman" w:cs="Times New Roman"/>
          <w:sz w:val="24"/>
          <w:szCs w:val="24"/>
        </w:rPr>
        <w:t xml:space="preserve"> (С</w:t>
      </w:r>
      <w:r w:rsidR="001F5642" w:rsidRPr="001F5642">
        <w:rPr>
          <w:rFonts w:ascii="Times New Roman" w:hAnsi="Times New Roman" w:cs="Times New Roman"/>
          <w:sz w:val="24"/>
          <w:szCs w:val="24"/>
          <w:vertAlign w:val="subscript"/>
        </w:rPr>
        <w:t>6</w:t>
      </w:r>
      <w:r w:rsidR="001F5642" w:rsidRPr="001F5642">
        <w:rPr>
          <w:rFonts w:ascii="Times New Roman" w:hAnsi="Times New Roman" w:cs="Times New Roman"/>
          <w:sz w:val="24"/>
          <w:szCs w:val="24"/>
          <w:lang w:val="en-US"/>
        </w:rPr>
        <w:t>H</w:t>
      </w:r>
      <w:r w:rsidR="001F5642" w:rsidRPr="001F5642">
        <w:rPr>
          <w:rFonts w:ascii="Times New Roman" w:hAnsi="Times New Roman" w:cs="Times New Roman"/>
          <w:sz w:val="24"/>
          <w:szCs w:val="24"/>
          <w:vertAlign w:val="subscript"/>
        </w:rPr>
        <w:t>5</w:t>
      </w:r>
      <w:r w:rsidR="001F5642" w:rsidRPr="001F5642">
        <w:rPr>
          <w:rFonts w:ascii="Times New Roman" w:hAnsi="Times New Roman" w:cs="Times New Roman"/>
          <w:sz w:val="24"/>
          <w:szCs w:val="24"/>
          <w:lang w:val="en-US"/>
        </w:rPr>
        <w:t>O</w:t>
      </w:r>
      <w:r w:rsidR="001F5642" w:rsidRPr="001F5642">
        <w:rPr>
          <w:rFonts w:ascii="Times New Roman" w:hAnsi="Times New Roman" w:cs="Times New Roman"/>
          <w:sz w:val="24"/>
          <w:szCs w:val="24"/>
        </w:rPr>
        <w:t>)</w:t>
      </w:r>
      <w:r w:rsidR="001F5642" w:rsidRPr="001F5642">
        <w:rPr>
          <w:rFonts w:ascii="Times New Roman" w:hAnsi="Times New Roman" w:cs="Times New Roman"/>
          <w:sz w:val="24"/>
          <w:szCs w:val="24"/>
          <w:vertAlign w:val="subscript"/>
        </w:rPr>
        <w:t>2</w:t>
      </w:r>
      <w:r w:rsidR="001F5642" w:rsidRPr="001F5642">
        <w:rPr>
          <w:rFonts w:ascii="Times New Roman" w:hAnsi="Times New Roman" w:cs="Times New Roman"/>
          <w:sz w:val="24"/>
          <w:szCs w:val="24"/>
          <w:lang w:val="en-US"/>
        </w:rPr>
        <w:t>POOH</w:t>
      </w:r>
      <w:r w:rsidR="001F5642" w:rsidRPr="001F5642">
        <w:rPr>
          <w:rFonts w:ascii="Times New Roman" w:hAnsi="Times New Roman" w:cs="Times New Roman"/>
          <w:sz w:val="24"/>
          <w:szCs w:val="24"/>
        </w:rPr>
        <w:t>-(</w:t>
      </w:r>
      <w:r w:rsidR="001F5642" w:rsidRPr="001F5642">
        <w:rPr>
          <w:rFonts w:ascii="Times New Roman" w:hAnsi="Times New Roman" w:cs="Times New Roman"/>
          <w:sz w:val="24"/>
          <w:szCs w:val="24"/>
          <w:lang w:val="en-US"/>
        </w:rPr>
        <w:t>C</w:t>
      </w:r>
      <w:r w:rsidR="001F5642" w:rsidRPr="001F5642">
        <w:rPr>
          <w:rFonts w:ascii="Times New Roman" w:hAnsi="Times New Roman" w:cs="Times New Roman"/>
          <w:sz w:val="24"/>
          <w:szCs w:val="24"/>
          <w:vertAlign w:val="subscript"/>
        </w:rPr>
        <w:t>6</w:t>
      </w:r>
      <w:r w:rsidR="001F5642" w:rsidRPr="001F5642">
        <w:rPr>
          <w:rFonts w:ascii="Times New Roman" w:hAnsi="Times New Roman" w:cs="Times New Roman"/>
          <w:sz w:val="24"/>
          <w:szCs w:val="24"/>
          <w:lang w:val="en-US"/>
        </w:rPr>
        <w:t>H</w:t>
      </w:r>
      <w:r w:rsidR="001F5642" w:rsidRPr="001F5642">
        <w:rPr>
          <w:rFonts w:ascii="Times New Roman" w:hAnsi="Times New Roman" w:cs="Times New Roman"/>
          <w:sz w:val="24"/>
          <w:szCs w:val="24"/>
          <w:vertAlign w:val="subscript"/>
        </w:rPr>
        <w:t>5</w:t>
      </w:r>
      <w:r w:rsidR="001F5642" w:rsidRPr="001F5642">
        <w:rPr>
          <w:rFonts w:ascii="Times New Roman" w:hAnsi="Times New Roman" w:cs="Times New Roman"/>
          <w:sz w:val="24"/>
          <w:szCs w:val="24"/>
        </w:rPr>
        <w:t>)</w:t>
      </w:r>
      <w:r w:rsidR="001F5642" w:rsidRPr="001F5642">
        <w:rPr>
          <w:rFonts w:ascii="Times New Roman" w:hAnsi="Times New Roman" w:cs="Times New Roman"/>
          <w:sz w:val="24"/>
          <w:szCs w:val="24"/>
          <w:vertAlign w:val="subscript"/>
        </w:rPr>
        <w:t>2</w:t>
      </w:r>
      <w:r w:rsidR="001F5642" w:rsidRPr="001F5642">
        <w:rPr>
          <w:rFonts w:ascii="Times New Roman" w:hAnsi="Times New Roman" w:cs="Times New Roman"/>
          <w:sz w:val="24"/>
          <w:szCs w:val="24"/>
          <w:lang w:val="en-US"/>
        </w:rPr>
        <w:t>POOH</w:t>
      </w:r>
      <w:r w:rsidR="001F5642" w:rsidRPr="001F5642">
        <w:rPr>
          <w:rFonts w:ascii="Times New Roman" w:hAnsi="Times New Roman" w:cs="Times New Roman"/>
          <w:sz w:val="24"/>
          <w:szCs w:val="24"/>
        </w:rPr>
        <w:t xml:space="preserve"> ((</w:t>
      </w:r>
      <w:r w:rsidR="001F5642" w:rsidRPr="001F5642">
        <w:rPr>
          <w:rFonts w:ascii="Times New Roman" w:hAnsi="Times New Roman" w:cs="Times New Roman"/>
          <w:sz w:val="24"/>
          <w:szCs w:val="24"/>
          <w:lang w:val="en-US"/>
        </w:rPr>
        <w:t>PhO</w:t>
      </w:r>
      <w:r w:rsidR="001F5642" w:rsidRPr="001F5642">
        <w:rPr>
          <w:rFonts w:ascii="Times New Roman" w:hAnsi="Times New Roman" w:cs="Times New Roman"/>
          <w:sz w:val="24"/>
          <w:szCs w:val="24"/>
        </w:rPr>
        <w:t>)</w:t>
      </w:r>
      <w:r w:rsidR="001F5642" w:rsidRPr="001F5642">
        <w:rPr>
          <w:rFonts w:ascii="Times New Roman" w:hAnsi="Times New Roman" w:cs="Times New Roman"/>
          <w:sz w:val="24"/>
          <w:szCs w:val="24"/>
          <w:vertAlign w:val="subscript"/>
        </w:rPr>
        <w:t>2</w:t>
      </w:r>
      <w:r w:rsidR="001F5642" w:rsidRPr="001F5642">
        <w:rPr>
          <w:rFonts w:ascii="Times New Roman" w:hAnsi="Times New Roman" w:cs="Times New Roman"/>
          <w:sz w:val="24"/>
          <w:szCs w:val="24"/>
          <w:lang w:val="en-US"/>
        </w:rPr>
        <w:t>POOH</w:t>
      </w:r>
      <w:r w:rsidR="001F5642" w:rsidRPr="001F5642">
        <w:rPr>
          <w:rFonts w:ascii="Times New Roman" w:hAnsi="Times New Roman" w:cs="Times New Roman"/>
          <w:sz w:val="24"/>
          <w:szCs w:val="24"/>
        </w:rPr>
        <w:t>-</w:t>
      </w:r>
      <w:r w:rsidR="001F5642" w:rsidRPr="001F5642">
        <w:rPr>
          <w:rFonts w:ascii="Times New Roman" w:hAnsi="Times New Roman" w:cs="Times New Roman"/>
          <w:sz w:val="24"/>
          <w:szCs w:val="24"/>
          <w:lang w:val="en-US"/>
        </w:rPr>
        <w:t>Ph</w:t>
      </w:r>
      <w:r w:rsidR="001F5642" w:rsidRPr="001F5642">
        <w:rPr>
          <w:rFonts w:ascii="Times New Roman" w:hAnsi="Times New Roman" w:cs="Times New Roman"/>
          <w:sz w:val="24"/>
          <w:szCs w:val="24"/>
          <w:vertAlign w:val="subscript"/>
        </w:rPr>
        <w:t>2</w:t>
      </w:r>
      <w:r w:rsidR="001F5642" w:rsidRPr="001F5642">
        <w:rPr>
          <w:rFonts w:ascii="Times New Roman" w:hAnsi="Times New Roman" w:cs="Times New Roman"/>
          <w:sz w:val="24"/>
          <w:szCs w:val="24"/>
          <w:lang w:val="en-US"/>
        </w:rPr>
        <w:t>POOH</w:t>
      </w:r>
      <w:r w:rsidR="001F5642" w:rsidRPr="001F5642">
        <w:rPr>
          <w:rFonts w:ascii="Times New Roman" w:hAnsi="Times New Roman" w:cs="Times New Roman"/>
          <w:sz w:val="24"/>
          <w:szCs w:val="24"/>
        </w:rPr>
        <w:t>)</w:t>
      </w:r>
      <w:r w:rsidR="001F5642" w:rsidRPr="001F5642">
        <w:rPr>
          <w:rFonts w:ascii="Times New Roman" w:hAnsi="Times New Roman" w:cs="Times New Roman"/>
          <w:iCs/>
        </w:rPr>
        <w:t xml:space="preserve"> при 100 </w:t>
      </w:r>
      <w:r w:rsidR="001F5642" w:rsidRPr="001F5642">
        <w:rPr>
          <w:rFonts w:ascii="Times New Roman" w:hAnsi="Times New Roman" w:cs="Times New Roman"/>
          <w:iCs/>
          <w:lang w:val="en-US"/>
        </w:rPr>
        <w:t>K</w:t>
      </w:r>
      <w:r w:rsidR="001F5642" w:rsidRPr="001F5642">
        <w:rPr>
          <w:rFonts w:ascii="Times New Roman" w:hAnsi="Times New Roman" w:cs="Times New Roman"/>
          <w:iCs/>
        </w:rPr>
        <w:t xml:space="preserve"> в смеси </w:t>
      </w:r>
      <w:r w:rsidR="001F5642" w:rsidRPr="001F5642">
        <w:rPr>
          <w:rFonts w:ascii="Times New Roman" w:hAnsi="Times New Roman" w:cs="Times New Roman"/>
          <w:sz w:val="24"/>
          <w:szCs w:val="24"/>
        </w:rPr>
        <w:t>сжиженных дейтерированных газах фреонах (CDClF</w:t>
      </w:r>
      <w:r w:rsidR="001F5642" w:rsidRPr="001F5642">
        <w:rPr>
          <w:rFonts w:ascii="Times New Roman" w:hAnsi="Times New Roman" w:cs="Times New Roman"/>
          <w:sz w:val="24"/>
          <w:szCs w:val="24"/>
          <w:vertAlign w:val="subscript"/>
        </w:rPr>
        <w:t>2</w:t>
      </w:r>
      <w:r w:rsidR="001F5642" w:rsidRPr="001F5642">
        <w:rPr>
          <w:rFonts w:ascii="Times New Roman" w:hAnsi="Times New Roman" w:cs="Times New Roman"/>
          <w:sz w:val="24"/>
          <w:szCs w:val="24"/>
        </w:rPr>
        <w:t>/CDF</w:t>
      </w:r>
      <w:r w:rsidR="001F5642" w:rsidRPr="001F5642">
        <w:rPr>
          <w:rFonts w:ascii="Times New Roman" w:hAnsi="Times New Roman" w:cs="Times New Roman"/>
          <w:sz w:val="24"/>
          <w:szCs w:val="24"/>
          <w:vertAlign w:val="subscript"/>
        </w:rPr>
        <w:t>3</w:t>
      </w:r>
      <w:r w:rsidR="001F5642" w:rsidRPr="001F5642">
        <w:rPr>
          <w:rFonts w:ascii="Times New Roman" w:hAnsi="Times New Roman" w:cs="Times New Roman"/>
          <w:sz w:val="24"/>
          <w:szCs w:val="24"/>
        </w:rPr>
        <w:t>).</w:t>
      </w:r>
    </w:p>
    <w:p w:rsidR="001F5642" w:rsidRPr="00210107" w:rsidRDefault="00210107" w:rsidP="000110A7">
      <w:pPr>
        <w:shd w:val="clear" w:color="auto" w:fill="FFFFFF"/>
        <w:spacing w:after="0" w:line="360" w:lineRule="auto"/>
        <w:ind w:firstLine="720"/>
        <w:jc w:val="both"/>
        <w:rPr>
          <w:rFonts w:ascii="Times New Roman" w:eastAsia="Times New Roman" w:hAnsi="Times New Roman" w:cs="Times New Roman"/>
          <w:color w:val="000000"/>
          <w:sz w:val="24"/>
          <w:szCs w:val="24"/>
          <w:lang w:eastAsia="ru-RU"/>
        </w:rPr>
      </w:pPr>
      <w:r w:rsidRPr="00210107">
        <w:rPr>
          <w:rFonts w:ascii="Times New Roman" w:eastAsia="Times New Roman" w:hAnsi="Times New Roman" w:cs="Times New Roman"/>
          <w:color w:val="000000"/>
          <w:sz w:val="24"/>
          <w:szCs w:val="24"/>
          <w:lang w:eastAsia="ru-RU"/>
        </w:rPr>
        <w:t xml:space="preserve">На рисунке 27 показана низкопольная часть </w:t>
      </w:r>
      <w:r w:rsidRPr="00210107">
        <w:rPr>
          <w:rFonts w:ascii="Times New Roman" w:eastAsia="Times New Roman" w:hAnsi="Times New Roman" w:cs="Times New Roman"/>
          <w:color w:val="000000"/>
          <w:sz w:val="24"/>
          <w:szCs w:val="24"/>
          <w:vertAlign w:val="superscript"/>
          <w:lang w:eastAsia="ru-RU"/>
        </w:rPr>
        <w:t>1</w:t>
      </w:r>
      <w:r w:rsidRPr="00210107">
        <w:rPr>
          <w:rFonts w:ascii="Times New Roman" w:eastAsia="Times New Roman" w:hAnsi="Times New Roman" w:cs="Times New Roman"/>
          <w:color w:val="000000"/>
          <w:sz w:val="24"/>
          <w:szCs w:val="24"/>
          <w:lang w:eastAsia="ru-RU"/>
        </w:rPr>
        <w:t>H</w:t>
      </w:r>
      <w:r w:rsidR="000110A7">
        <w:rPr>
          <w:rFonts w:ascii="Times New Roman" w:eastAsia="Times New Roman" w:hAnsi="Times New Roman" w:cs="Times New Roman"/>
          <w:color w:val="000000"/>
          <w:sz w:val="24"/>
          <w:szCs w:val="24"/>
          <w:lang w:eastAsia="ru-RU"/>
        </w:rPr>
        <w:t xml:space="preserve"> спектра ЯМР недейтерированного </w:t>
      </w:r>
      <w:r w:rsidRPr="00210107">
        <w:rPr>
          <w:rFonts w:ascii="Times New Roman" w:eastAsia="Times New Roman" w:hAnsi="Times New Roman" w:cs="Times New Roman"/>
          <w:color w:val="000000"/>
          <w:sz w:val="24"/>
          <w:szCs w:val="24"/>
          <w:lang w:eastAsia="ru-RU"/>
        </w:rPr>
        <w:t xml:space="preserve">образца, содержащего эквимолярную смесь дифенилфосфорной и дифенилфосфиновой кислот. </w:t>
      </w:r>
      <w:r w:rsidR="001F5642" w:rsidRPr="00210107">
        <w:rPr>
          <w:rFonts w:ascii="Times New Roman" w:hAnsi="Times New Roman" w:cs="Times New Roman"/>
          <w:sz w:val="24"/>
          <w:szCs w:val="24"/>
        </w:rPr>
        <w:t xml:space="preserve">Анализ </w:t>
      </w:r>
      <w:r w:rsidRPr="00210107">
        <w:rPr>
          <w:rFonts w:ascii="Times New Roman" w:hAnsi="Times New Roman" w:cs="Times New Roman"/>
          <w:sz w:val="24"/>
          <w:szCs w:val="24"/>
        </w:rPr>
        <w:t xml:space="preserve">спектра </w:t>
      </w:r>
      <w:r w:rsidR="001F5642" w:rsidRPr="00210107">
        <w:rPr>
          <w:rFonts w:ascii="Times New Roman" w:hAnsi="Times New Roman" w:cs="Times New Roman"/>
          <w:sz w:val="24"/>
          <w:szCs w:val="24"/>
        </w:rPr>
        <w:t xml:space="preserve">производился по уже имеющимся данным о положениях </w:t>
      </w:r>
      <w:r w:rsidRPr="00210107">
        <w:rPr>
          <w:rFonts w:ascii="Times New Roman" w:hAnsi="Times New Roman" w:cs="Times New Roman"/>
          <w:sz w:val="24"/>
          <w:szCs w:val="24"/>
        </w:rPr>
        <w:t xml:space="preserve">сигналов </w:t>
      </w:r>
      <w:r w:rsidR="001F5642" w:rsidRPr="00210107">
        <w:rPr>
          <w:rFonts w:ascii="Times New Roman" w:hAnsi="Times New Roman" w:cs="Times New Roman"/>
          <w:sz w:val="24"/>
          <w:szCs w:val="24"/>
        </w:rPr>
        <w:t xml:space="preserve">мостиковых протонов в </w:t>
      </w:r>
      <w:r w:rsidRPr="00210107">
        <w:rPr>
          <w:rFonts w:ascii="Times New Roman" w:hAnsi="Times New Roman" w:cs="Times New Roman"/>
          <w:sz w:val="24"/>
          <w:szCs w:val="24"/>
        </w:rPr>
        <w:t xml:space="preserve">самоассоциатах кислот </w:t>
      </w:r>
      <w:r w:rsidR="001F5642" w:rsidRPr="00210107">
        <w:rPr>
          <w:rFonts w:ascii="Times New Roman" w:hAnsi="Times New Roman" w:cs="Times New Roman"/>
          <w:sz w:val="24"/>
          <w:szCs w:val="24"/>
        </w:rPr>
        <w:t xml:space="preserve">и по интегральным интенсивностям. </w:t>
      </w:r>
      <w:r w:rsidRPr="00210107">
        <w:rPr>
          <w:rFonts w:ascii="Times New Roman" w:eastAsia="Times New Roman" w:hAnsi="Times New Roman" w:cs="Times New Roman"/>
          <w:color w:val="000000"/>
          <w:sz w:val="24"/>
          <w:szCs w:val="24"/>
          <w:lang w:eastAsia="ru-RU"/>
        </w:rPr>
        <w:t>интегральным интенсивностям. Видно, что самоассоциатов дифенилфосфорной кислоты в образце не образуется, а сигналы самоассоциатов дифенилфосфиновой кислоты не ожидаются (предварительные эксперименты показали, что такие самоассоциаты нерастворимы в смеси фреонов). Таким образом, все наблюдаемые на спектре сигналы были отнесены к гетерокомплексам разного стехиометрического состава. Интересно отметить, что все сигналы находятся в более низком поле, чем сигналы тримера дифенилфосфорной кислоты (14.47 м.д.), т.е. водородные связи в гетерокомплексах более прочные. Мы отнесли сигналы к двум циклическим тримерам смешанного состава и к одному тетрамеру. Отнесение сигналов на рис. 27 пре</w:t>
      </w:r>
      <w:r w:rsidR="000110A7">
        <w:rPr>
          <w:rFonts w:ascii="Times New Roman" w:eastAsia="Times New Roman" w:hAnsi="Times New Roman" w:cs="Times New Roman"/>
          <w:color w:val="000000"/>
          <w:sz w:val="24"/>
          <w:szCs w:val="24"/>
          <w:lang w:eastAsia="ru-RU"/>
        </w:rPr>
        <w:t xml:space="preserve">дставлено в виде подспектров от </w:t>
      </w:r>
      <w:r w:rsidRPr="00210107">
        <w:rPr>
          <w:rFonts w:ascii="Times New Roman" w:eastAsia="Times New Roman" w:hAnsi="Times New Roman" w:cs="Times New Roman"/>
          <w:color w:val="000000"/>
          <w:sz w:val="24"/>
          <w:szCs w:val="24"/>
          <w:lang w:eastAsia="ru-RU"/>
        </w:rPr>
        <w:t>индивидуальных комплексов (а, b и c, соответственно).</w:t>
      </w:r>
      <w:r w:rsidR="000110A7">
        <w:rPr>
          <w:rFonts w:ascii="Times New Roman" w:eastAsia="Times New Roman" w:hAnsi="Times New Roman" w:cs="Times New Roman"/>
          <w:color w:val="000000"/>
          <w:sz w:val="24"/>
          <w:szCs w:val="24"/>
          <w:lang w:eastAsia="ru-RU"/>
        </w:rPr>
        <w:t xml:space="preserve"> Рассмотрим эти комплексы более </w:t>
      </w:r>
      <w:r w:rsidRPr="00210107">
        <w:rPr>
          <w:rFonts w:ascii="Times New Roman" w:eastAsia="Times New Roman" w:hAnsi="Times New Roman" w:cs="Times New Roman"/>
          <w:color w:val="000000"/>
          <w:sz w:val="24"/>
          <w:szCs w:val="24"/>
          <w:lang w:eastAsia="ru-RU"/>
        </w:rPr>
        <w:t>подробно.</w:t>
      </w:r>
    </w:p>
    <w:p w:rsidR="001B0D5B" w:rsidRPr="00210107" w:rsidRDefault="001B0D5B" w:rsidP="00F359F6">
      <w:pPr>
        <w:autoSpaceDE w:val="0"/>
        <w:autoSpaceDN w:val="0"/>
        <w:adjustRightInd w:val="0"/>
        <w:spacing w:after="0" w:line="360" w:lineRule="auto"/>
        <w:ind w:firstLine="720"/>
        <w:jc w:val="both"/>
        <w:rPr>
          <w:rFonts w:ascii="Times New Roman" w:hAnsi="Times New Roman" w:cs="Times New Roman"/>
          <w:sz w:val="24"/>
          <w:szCs w:val="24"/>
        </w:rPr>
      </w:pPr>
      <w:r w:rsidRPr="00210107">
        <w:rPr>
          <w:rFonts w:ascii="Times New Roman" w:hAnsi="Times New Roman" w:cs="Times New Roman"/>
          <w:sz w:val="24"/>
          <w:szCs w:val="24"/>
        </w:rPr>
        <w:t>В гетерокомплексах (</w:t>
      </w:r>
      <w:r w:rsidRPr="0015135D">
        <w:rPr>
          <w:rFonts w:ascii="Times New Roman" w:hAnsi="Times New Roman" w:cs="Times New Roman"/>
          <w:sz w:val="24"/>
          <w:szCs w:val="24"/>
          <w:lang w:val="en-US"/>
        </w:rPr>
        <w:t>a</w:t>
      </w:r>
      <w:r w:rsidRPr="00210107">
        <w:rPr>
          <w:rFonts w:ascii="Times New Roman" w:hAnsi="Times New Roman" w:cs="Times New Roman"/>
          <w:sz w:val="24"/>
          <w:szCs w:val="24"/>
        </w:rPr>
        <w:t>)</w:t>
      </w:r>
      <w:r w:rsidR="00752CC1" w:rsidRPr="00210107">
        <w:rPr>
          <w:rFonts w:ascii="Times New Roman" w:hAnsi="Times New Roman" w:cs="Times New Roman"/>
          <w:sz w:val="24"/>
          <w:szCs w:val="24"/>
        </w:rPr>
        <w:t xml:space="preserve">, </w:t>
      </w:r>
      <w:r w:rsidR="00210107" w:rsidRPr="00210107">
        <w:rPr>
          <w:rFonts w:ascii="Times New Roman" w:hAnsi="Times New Roman" w:cs="Times New Roman"/>
          <w:sz w:val="24"/>
          <w:szCs w:val="24"/>
        </w:rPr>
        <w:t xml:space="preserve">содержащих </w:t>
      </w:r>
      <w:r w:rsidR="00752CC1" w:rsidRPr="00210107">
        <w:rPr>
          <w:rFonts w:ascii="Times New Roman" w:hAnsi="Times New Roman" w:cs="Times New Roman"/>
          <w:sz w:val="24"/>
          <w:szCs w:val="24"/>
        </w:rPr>
        <w:t xml:space="preserve">две молекулы дифенилфосфорной кислоты </w:t>
      </w:r>
      <w:r w:rsidR="00210107" w:rsidRPr="00210107">
        <w:rPr>
          <w:rFonts w:ascii="Times New Roman" w:hAnsi="Times New Roman" w:cs="Times New Roman"/>
          <w:sz w:val="24"/>
          <w:szCs w:val="24"/>
        </w:rPr>
        <w:t>и одну молекулу</w:t>
      </w:r>
      <w:r w:rsidR="00752CC1" w:rsidRPr="00210107">
        <w:rPr>
          <w:rFonts w:ascii="Times New Roman" w:hAnsi="Times New Roman" w:cs="Times New Roman"/>
          <w:sz w:val="24"/>
          <w:szCs w:val="24"/>
        </w:rPr>
        <w:t xml:space="preserve"> дифенилфосфиновой кислоты,</w:t>
      </w:r>
      <w:r w:rsidRPr="00210107">
        <w:rPr>
          <w:rFonts w:ascii="Times New Roman" w:hAnsi="Times New Roman" w:cs="Times New Roman"/>
          <w:sz w:val="24"/>
          <w:szCs w:val="24"/>
        </w:rPr>
        <w:t xml:space="preserve"> более интенсивный сигнал, химический </w:t>
      </w:r>
      <w:r w:rsidRPr="00210107">
        <w:rPr>
          <w:rFonts w:ascii="Times New Roman" w:hAnsi="Times New Roman" w:cs="Times New Roman"/>
          <w:sz w:val="24"/>
          <w:szCs w:val="24"/>
        </w:rPr>
        <w:lastRenderedPageBreak/>
        <w:t>сдвиг которого равен 15.95 м.д., относится к протонам, связывающим молекулы различных кислот, что указывает на быстрый процесс тройного переноса п</w:t>
      </w:r>
      <w:r w:rsidR="00210107" w:rsidRPr="00210107">
        <w:rPr>
          <w:rFonts w:ascii="Times New Roman" w:hAnsi="Times New Roman" w:cs="Times New Roman"/>
          <w:sz w:val="24"/>
          <w:szCs w:val="24"/>
        </w:rPr>
        <w:t>р</w:t>
      </w:r>
      <w:r w:rsidRPr="00210107">
        <w:rPr>
          <w:rFonts w:ascii="Times New Roman" w:hAnsi="Times New Roman" w:cs="Times New Roman"/>
          <w:sz w:val="24"/>
          <w:szCs w:val="24"/>
        </w:rPr>
        <w:t>ото</w:t>
      </w:r>
      <w:r w:rsidR="00210107" w:rsidRPr="00210107">
        <w:rPr>
          <w:rFonts w:ascii="Times New Roman" w:hAnsi="Times New Roman" w:cs="Times New Roman"/>
          <w:sz w:val="24"/>
          <w:szCs w:val="24"/>
        </w:rPr>
        <w:t>но</w:t>
      </w:r>
      <w:r w:rsidRPr="00210107">
        <w:rPr>
          <w:rFonts w:ascii="Times New Roman" w:hAnsi="Times New Roman" w:cs="Times New Roman"/>
          <w:sz w:val="24"/>
          <w:szCs w:val="24"/>
        </w:rPr>
        <w:t xml:space="preserve">в в </w:t>
      </w:r>
      <w:r w:rsidR="00210107" w:rsidRPr="00210107">
        <w:rPr>
          <w:rFonts w:ascii="Times New Roman" w:hAnsi="Times New Roman" w:cs="Times New Roman"/>
          <w:sz w:val="24"/>
          <w:szCs w:val="24"/>
        </w:rPr>
        <w:t xml:space="preserve">таком </w:t>
      </w:r>
      <w:r w:rsidRPr="00210107">
        <w:rPr>
          <w:rFonts w:ascii="Times New Roman" w:hAnsi="Times New Roman" w:cs="Times New Roman"/>
          <w:sz w:val="24"/>
          <w:szCs w:val="24"/>
        </w:rPr>
        <w:t xml:space="preserve">гетеротримере. Менее интенсивный сигнал </w:t>
      </w:r>
      <w:r w:rsidR="00210107" w:rsidRPr="00210107">
        <w:rPr>
          <w:rFonts w:ascii="Times New Roman" w:hAnsi="Times New Roman" w:cs="Times New Roman"/>
          <w:sz w:val="24"/>
          <w:szCs w:val="24"/>
        </w:rPr>
        <w:t xml:space="preserve">принадлежит протону, </w:t>
      </w:r>
      <w:r w:rsidRPr="00210107">
        <w:rPr>
          <w:rFonts w:ascii="Times New Roman" w:hAnsi="Times New Roman" w:cs="Times New Roman"/>
          <w:sz w:val="24"/>
          <w:szCs w:val="24"/>
        </w:rPr>
        <w:t>связы</w:t>
      </w:r>
      <w:r w:rsidR="00210107" w:rsidRPr="00210107">
        <w:rPr>
          <w:rFonts w:ascii="Times New Roman" w:hAnsi="Times New Roman" w:cs="Times New Roman"/>
          <w:sz w:val="24"/>
          <w:szCs w:val="24"/>
        </w:rPr>
        <w:t>вающему две молекулы дифенилфосфорн</w:t>
      </w:r>
      <w:r w:rsidR="00752CC1" w:rsidRPr="00210107">
        <w:rPr>
          <w:rFonts w:ascii="Times New Roman" w:hAnsi="Times New Roman" w:cs="Times New Roman"/>
          <w:sz w:val="24"/>
          <w:szCs w:val="24"/>
        </w:rPr>
        <w:t>ой кислоты</w:t>
      </w:r>
      <w:r w:rsidRPr="00210107">
        <w:rPr>
          <w:rFonts w:ascii="Times New Roman" w:hAnsi="Times New Roman" w:cs="Times New Roman"/>
          <w:sz w:val="24"/>
          <w:szCs w:val="24"/>
        </w:rPr>
        <w:t>.</w:t>
      </w:r>
    </w:p>
    <w:p w:rsidR="001F5642" w:rsidRPr="00210107" w:rsidRDefault="00752CC1" w:rsidP="00F359F6">
      <w:pPr>
        <w:autoSpaceDE w:val="0"/>
        <w:autoSpaceDN w:val="0"/>
        <w:adjustRightInd w:val="0"/>
        <w:spacing w:after="0" w:line="360" w:lineRule="auto"/>
        <w:ind w:firstLine="720"/>
        <w:jc w:val="both"/>
        <w:rPr>
          <w:rFonts w:ascii="Times New Roman" w:hAnsi="Times New Roman" w:cs="Times New Roman"/>
          <w:sz w:val="24"/>
          <w:szCs w:val="24"/>
        </w:rPr>
      </w:pPr>
      <w:r w:rsidRPr="00210107">
        <w:rPr>
          <w:rFonts w:ascii="Times New Roman" w:hAnsi="Times New Roman" w:cs="Times New Roman"/>
          <w:sz w:val="24"/>
          <w:szCs w:val="24"/>
        </w:rPr>
        <w:t>Для комплекса (</w:t>
      </w:r>
      <w:r w:rsidRPr="0015135D">
        <w:rPr>
          <w:rFonts w:ascii="Times New Roman" w:hAnsi="Times New Roman" w:cs="Times New Roman"/>
          <w:sz w:val="24"/>
          <w:szCs w:val="24"/>
          <w:lang w:val="en-US"/>
        </w:rPr>
        <w:t>b</w:t>
      </w:r>
      <w:r w:rsidRPr="00210107">
        <w:rPr>
          <w:rFonts w:ascii="Times New Roman" w:hAnsi="Times New Roman" w:cs="Times New Roman"/>
          <w:sz w:val="24"/>
          <w:szCs w:val="24"/>
        </w:rPr>
        <w:t xml:space="preserve">), где две молекулы дифенилфосфиновой кислоты </w:t>
      </w:r>
      <w:r w:rsidR="00210107" w:rsidRPr="00210107">
        <w:rPr>
          <w:rFonts w:ascii="Times New Roman" w:hAnsi="Times New Roman" w:cs="Times New Roman"/>
          <w:sz w:val="24"/>
          <w:szCs w:val="24"/>
        </w:rPr>
        <w:t>связаны</w:t>
      </w:r>
      <w:r w:rsidRPr="00210107">
        <w:rPr>
          <w:rFonts w:ascii="Times New Roman" w:hAnsi="Times New Roman" w:cs="Times New Roman"/>
          <w:sz w:val="24"/>
          <w:szCs w:val="24"/>
        </w:rPr>
        <w:t xml:space="preserve"> с одной молекулой дифенилфосфорной кислоты, наблюдалась схожая картина. Химический сдвиг сигнала мостикового протона </w:t>
      </w:r>
      <w:r w:rsidR="001B0D5B" w:rsidRPr="00210107">
        <w:rPr>
          <w:rFonts w:ascii="Times New Roman" w:hAnsi="Times New Roman" w:cs="Times New Roman"/>
          <w:sz w:val="24"/>
          <w:szCs w:val="24"/>
        </w:rPr>
        <w:t xml:space="preserve">между двумя различными фрагментами </w:t>
      </w:r>
      <w:r w:rsidRPr="00210107">
        <w:rPr>
          <w:rFonts w:ascii="Times New Roman" w:hAnsi="Times New Roman" w:cs="Times New Roman"/>
          <w:sz w:val="24"/>
          <w:szCs w:val="24"/>
        </w:rPr>
        <w:t xml:space="preserve">равен </w:t>
      </w:r>
      <w:r w:rsidR="001B0D5B" w:rsidRPr="00210107">
        <w:rPr>
          <w:rFonts w:ascii="Times New Roman" w:hAnsi="Times New Roman" w:cs="Times New Roman"/>
          <w:sz w:val="24"/>
          <w:szCs w:val="24"/>
        </w:rPr>
        <w:t>15.74 м.д.</w:t>
      </w:r>
    </w:p>
    <w:p w:rsidR="00210107" w:rsidRPr="00210107" w:rsidRDefault="00210107" w:rsidP="00F359F6">
      <w:pPr>
        <w:shd w:val="clear" w:color="auto" w:fill="FFFFFF"/>
        <w:spacing w:after="0" w:line="360" w:lineRule="auto"/>
        <w:ind w:firstLine="720"/>
        <w:jc w:val="both"/>
        <w:rPr>
          <w:rFonts w:ascii="Times New Roman" w:eastAsia="Times New Roman" w:hAnsi="Times New Roman" w:cs="Times New Roman"/>
          <w:color w:val="000000"/>
          <w:sz w:val="24"/>
          <w:szCs w:val="24"/>
          <w:lang w:eastAsia="ru-RU"/>
        </w:rPr>
      </w:pPr>
      <w:r w:rsidRPr="00210107">
        <w:rPr>
          <w:rFonts w:ascii="Times New Roman" w:eastAsia="Times New Roman" w:hAnsi="Times New Roman" w:cs="Times New Roman"/>
          <w:color w:val="000000"/>
          <w:sz w:val="24"/>
          <w:szCs w:val="24"/>
          <w:lang w:eastAsia="ru-RU"/>
        </w:rPr>
        <w:t>Сигнал протона, связывающего две молекулы дифенилфосфиновой кислоты, наблюдается на химическом сдвиге около 17 м.д., что является одним из самых высоких значений для электронейтральных межмолекулряных комплексов (см. также ниже отнесение протонных сигналов циклического тетрамера).</w:t>
      </w:r>
    </w:p>
    <w:p w:rsidR="00210107" w:rsidRDefault="00210107" w:rsidP="00F359F6">
      <w:pPr>
        <w:autoSpaceDE w:val="0"/>
        <w:autoSpaceDN w:val="0"/>
        <w:adjustRightInd w:val="0"/>
        <w:spacing w:after="0" w:line="360" w:lineRule="auto"/>
        <w:ind w:firstLine="720"/>
        <w:jc w:val="both"/>
        <w:rPr>
          <w:rFonts w:ascii="Times New Roman" w:hAnsi="Times New Roman" w:cs="Times New Roman"/>
          <w:b/>
          <w:sz w:val="24"/>
          <w:szCs w:val="24"/>
        </w:rPr>
      </w:pPr>
      <w:r>
        <w:rPr>
          <w:rFonts w:ascii="Times New Roman" w:hAnsi="Times New Roman" w:cs="Times New Roman"/>
          <w:sz w:val="24"/>
          <w:szCs w:val="24"/>
        </w:rPr>
        <w:t xml:space="preserve">Отнесение сигналов комплексов </w:t>
      </w:r>
      <w:r w:rsidR="0015135D">
        <w:rPr>
          <w:rFonts w:ascii="Times New Roman" w:hAnsi="Times New Roman" w:cs="Times New Roman"/>
          <w:sz w:val="24"/>
          <w:szCs w:val="24"/>
        </w:rPr>
        <w:t>(</w:t>
      </w:r>
      <w:r w:rsidRPr="0015135D">
        <w:rPr>
          <w:rFonts w:ascii="Times New Roman" w:hAnsi="Times New Roman" w:cs="Times New Roman"/>
          <w:sz w:val="24"/>
          <w:szCs w:val="24"/>
          <w:lang w:val="en-US"/>
        </w:rPr>
        <w:t>a</w:t>
      </w:r>
      <w:r w:rsidR="0015135D">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и</w:t>
      </w:r>
      <w:r w:rsidRPr="00210107">
        <w:rPr>
          <w:rFonts w:ascii="Times New Roman" w:hAnsi="Times New Roman" w:cs="Times New Roman"/>
          <w:b/>
          <w:sz w:val="24"/>
          <w:szCs w:val="24"/>
        </w:rPr>
        <w:t xml:space="preserve"> </w:t>
      </w:r>
      <w:r w:rsidR="0015135D" w:rsidRPr="0015135D">
        <w:rPr>
          <w:rFonts w:ascii="Times New Roman" w:hAnsi="Times New Roman" w:cs="Times New Roman"/>
          <w:sz w:val="24"/>
          <w:szCs w:val="24"/>
        </w:rPr>
        <w:t>(</w:t>
      </w:r>
      <w:r w:rsidRPr="0015135D">
        <w:rPr>
          <w:rFonts w:ascii="Times New Roman" w:hAnsi="Times New Roman" w:cs="Times New Roman"/>
          <w:sz w:val="24"/>
          <w:szCs w:val="24"/>
          <w:lang w:val="en-US"/>
        </w:rPr>
        <w:t>b</w:t>
      </w:r>
      <w:r w:rsidR="0015135D" w:rsidRPr="0015135D">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 xml:space="preserve">подтверждается спектром </w:t>
      </w:r>
      <w:r w:rsidRPr="00210107">
        <w:rPr>
          <w:rFonts w:ascii="Times New Roman" w:hAnsi="Times New Roman" w:cs="Times New Roman"/>
          <w:sz w:val="24"/>
          <w:szCs w:val="24"/>
          <w:vertAlign w:val="superscript"/>
        </w:rPr>
        <w:t>31</w:t>
      </w:r>
      <w:r>
        <w:rPr>
          <w:rFonts w:ascii="Times New Roman" w:hAnsi="Times New Roman" w:cs="Times New Roman"/>
          <w:sz w:val="24"/>
          <w:szCs w:val="24"/>
        </w:rPr>
        <w:t xml:space="preserve">Р ЯМР (Рис. 28): каждому гетеротетрамеру соответствует пара сигналов с соотношением интегральных интенсивностей 1:2 (2:1) в областях, характерных для дифенилфосфиновой и дифенилфосфорной кислот, соответственно. </w:t>
      </w:r>
      <w:r w:rsidRPr="00210107">
        <w:rPr>
          <w:rFonts w:ascii="Times New Roman" w:hAnsi="Times New Roman" w:cs="Times New Roman"/>
          <w:b/>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autoSpaceDE w:val="0"/>
              <w:autoSpaceDN w:val="0"/>
              <w:adjustRightInd w:val="0"/>
              <w:spacing w:line="360" w:lineRule="auto"/>
              <w:ind w:firstLine="720"/>
              <w:jc w:val="both"/>
              <w:rPr>
                <w:rFonts w:ascii="Times New Roman" w:hAnsi="Times New Roman" w:cs="Times New Roman"/>
                <w:sz w:val="24"/>
                <w:szCs w:val="24"/>
              </w:rPr>
            </w:pPr>
            <w:r w:rsidRPr="00943A4C">
              <w:drawing>
                <wp:inline distT="0" distB="0" distL="0" distR="0" wp14:anchorId="1A78452E" wp14:editId="1302B301">
                  <wp:extent cx="5940425" cy="1743251"/>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1743251"/>
                          </a:xfrm>
                          <a:prstGeom prst="rect">
                            <a:avLst/>
                          </a:prstGeom>
                          <a:noFill/>
                          <a:ln>
                            <a:noFill/>
                          </a:ln>
                        </pic:spPr>
                      </pic:pic>
                    </a:graphicData>
                  </a:graphic>
                </wp:inline>
              </w:drawing>
            </w:r>
          </w:p>
        </w:tc>
      </w:tr>
    </w:tbl>
    <w:p w:rsidR="00D11A33" w:rsidRDefault="00D11A33" w:rsidP="00F359F6">
      <w:pPr>
        <w:autoSpaceDE w:val="0"/>
        <w:autoSpaceDN w:val="0"/>
        <w:adjustRightInd w:val="0"/>
        <w:spacing w:after="0" w:line="360" w:lineRule="auto"/>
        <w:ind w:firstLine="720"/>
        <w:jc w:val="both"/>
        <w:rPr>
          <w:rFonts w:ascii="Times New Roman" w:hAnsi="Times New Roman" w:cs="Times New Roman"/>
          <w:sz w:val="24"/>
          <w:szCs w:val="24"/>
        </w:rPr>
      </w:pPr>
    </w:p>
    <w:p w:rsidR="00D11A33" w:rsidRPr="00F87B70" w:rsidRDefault="00D11A33" w:rsidP="000110A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Рис. 2</w:t>
      </w:r>
      <w:r w:rsidR="00943A4C">
        <w:rPr>
          <w:rFonts w:ascii="Times New Roman" w:hAnsi="Times New Roman" w:cs="Times New Roman"/>
          <w:sz w:val="24"/>
          <w:szCs w:val="24"/>
        </w:rPr>
        <w:t>8</w:t>
      </w:r>
      <w:r>
        <w:rPr>
          <w:rFonts w:ascii="Times New Roman" w:hAnsi="Times New Roman" w:cs="Times New Roman"/>
          <w:sz w:val="24"/>
          <w:szCs w:val="24"/>
        </w:rPr>
        <w:t xml:space="preserve">. </w:t>
      </w:r>
      <w:r w:rsidRPr="00D11A33">
        <w:rPr>
          <w:rFonts w:ascii="Times New Roman" w:hAnsi="Times New Roman" w:cs="Times New Roman"/>
          <w:sz w:val="24"/>
          <w:szCs w:val="24"/>
          <w:vertAlign w:val="superscript"/>
        </w:rPr>
        <w:t>31</w:t>
      </w:r>
      <w:r>
        <w:rPr>
          <w:rFonts w:ascii="Times New Roman" w:hAnsi="Times New Roman" w:cs="Times New Roman"/>
          <w:sz w:val="24"/>
          <w:szCs w:val="24"/>
        </w:rPr>
        <w:t>Р спектр гетерокомплексов</w:t>
      </w:r>
      <w:r w:rsidRPr="001F5642">
        <w:rPr>
          <w:rFonts w:ascii="Times New Roman" w:hAnsi="Times New Roman" w:cs="Times New Roman"/>
          <w:sz w:val="24"/>
          <w:szCs w:val="24"/>
        </w:rPr>
        <w:t xml:space="preserve"> (С</w:t>
      </w:r>
      <w:r w:rsidRPr="001F5642">
        <w:rPr>
          <w:rFonts w:ascii="Times New Roman" w:hAnsi="Times New Roman" w:cs="Times New Roman"/>
          <w:sz w:val="24"/>
          <w:szCs w:val="24"/>
          <w:vertAlign w:val="subscript"/>
        </w:rPr>
        <w:t>6</w:t>
      </w:r>
      <w:r w:rsidRPr="001F5642">
        <w:rPr>
          <w:rFonts w:ascii="Times New Roman" w:hAnsi="Times New Roman" w:cs="Times New Roman"/>
          <w:sz w:val="24"/>
          <w:szCs w:val="24"/>
          <w:lang w:val="en-US"/>
        </w:rPr>
        <w:t>H</w:t>
      </w:r>
      <w:r w:rsidRPr="001F5642">
        <w:rPr>
          <w:rFonts w:ascii="Times New Roman" w:hAnsi="Times New Roman" w:cs="Times New Roman"/>
          <w:sz w:val="24"/>
          <w:szCs w:val="24"/>
          <w:vertAlign w:val="subscript"/>
        </w:rPr>
        <w:t>5</w:t>
      </w:r>
      <w:r w:rsidRPr="001F5642">
        <w:rPr>
          <w:rFonts w:ascii="Times New Roman" w:hAnsi="Times New Roman" w:cs="Times New Roman"/>
          <w:sz w:val="24"/>
          <w:szCs w:val="24"/>
          <w:lang w:val="en-US"/>
        </w:rPr>
        <w:t>O</w:t>
      </w:r>
      <w:r w:rsidRPr="001F5642">
        <w:rPr>
          <w:rFonts w:ascii="Times New Roman" w:hAnsi="Times New Roman" w:cs="Times New Roman"/>
          <w:sz w:val="24"/>
          <w:szCs w:val="24"/>
        </w:rPr>
        <w:t>)</w:t>
      </w:r>
      <w:r w:rsidRPr="001F5642">
        <w:rPr>
          <w:rFonts w:ascii="Times New Roman" w:hAnsi="Times New Roman" w:cs="Times New Roman"/>
          <w:sz w:val="24"/>
          <w:szCs w:val="24"/>
          <w:vertAlign w:val="subscript"/>
        </w:rPr>
        <w:t>2</w:t>
      </w:r>
      <w:r w:rsidRPr="001F5642">
        <w:rPr>
          <w:rFonts w:ascii="Times New Roman" w:hAnsi="Times New Roman" w:cs="Times New Roman"/>
          <w:sz w:val="24"/>
          <w:szCs w:val="24"/>
          <w:lang w:val="en-US"/>
        </w:rPr>
        <w:t>POOH</w:t>
      </w:r>
      <w:r w:rsidRPr="001F5642">
        <w:rPr>
          <w:rFonts w:ascii="Times New Roman" w:hAnsi="Times New Roman" w:cs="Times New Roman"/>
          <w:sz w:val="24"/>
          <w:szCs w:val="24"/>
        </w:rPr>
        <w:t>-(</w:t>
      </w:r>
      <w:r w:rsidRPr="001F5642">
        <w:rPr>
          <w:rFonts w:ascii="Times New Roman" w:hAnsi="Times New Roman" w:cs="Times New Roman"/>
          <w:sz w:val="24"/>
          <w:szCs w:val="24"/>
          <w:lang w:val="en-US"/>
        </w:rPr>
        <w:t>C</w:t>
      </w:r>
      <w:r w:rsidRPr="001F5642">
        <w:rPr>
          <w:rFonts w:ascii="Times New Roman" w:hAnsi="Times New Roman" w:cs="Times New Roman"/>
          <w:sz w:val="24"/>
          <w:szCs w:val="24"/>
          <w:vertAlign w:val="subscript"/>
        </w:rPr>
        <w:t>6</w:t>
      </w:r>
      <w:r w:rsidRPr="001F5642">
        <w:rPr>
          <w:rFonts w:ascii="Times New Roman" w:hAnsi="Times New Roman" w:cs="Times New Roman"/>
          <w:sz w:val="24"/>
          <w:szCs w:val="24"/>
          <w:lang w:val="en-US"/>
        </w:rPr>
        <w:t>H</w:t>
      </w:r>
      <w:r w:rsidRPr="001F5642">
        <w:rPr>
          <w:rFonts w:ascii="Times New Roman" w:hAnsi="Times New Roman" w:cs="Times New Roman"/>
          <w:sz w:val="24"/>
          <w:szCs w:val="24"/>
          <w:vertAlign w:val="subscript"/>
        </w:rPr>
        <w:t>5</w:t>
      </w:r>
      <w:r w:rsidRPr="001F5642">
        <w:rPr>
          <w:rFonts w:ascii="Times New Roman" w:hAnsi="Times New Roman" w:cs="Times New Roman"/>
          <w:sz w:val="24"/>
          <w:szCs w:val="24"/>
        </w:rPr>
        <w:t>)</w:t>
      </w:r>
      <w:r w:rsidRPr="001F5642">
        <w:rPr>
          <w:rFonts w:ascii="Times New Roman" w:hAnsi="Times New Roman" w:cs="Times New Roman"/>
          <w:sz w:val="24"/>
          <w:szCs w:val="24"/>
          <w:vertAlign w:val="subscript"/>
        </w:rPr>
        <w:t>2</w:t>
      </w:r>
      <w:r w:rsidRPr="001F5642">
        <w:rPr>
          <w:rFonts w:ascii="Times New Roman" w:hAnsi="Times New Roman" w:cs="Times New Roman"/>
          <w:sz w:val="24"/>
          <w:szCs w:val="24"/>
          <w:lang w:val="en-US"/>
        </w:rPr>
        <w:t>POOH</w:t>
      </w:r>
      <w:r w:rsidRPr="001F5642">
        <w:rPr>
          <w:rFonts w:ascii="Times New Roman" w:hAnsi="Times New Roman" w:cs="Times New Roman"/>
          <w:sz w:val="24"/>
          <w:szCs w:val="24"/>
        </w:rPr>
        <w:t xml:space="preserve"> ((</w:t>
      </w:r>
      <w:r w:rsidRPr="001F5642">
        <w:rPr>
          <w:rFonts w:ascii="Times New Roman" w:hAnsi="Times New Roman" w:cs="Times New Roman"/>
          <w:sz w:val="24"/>
          <w:szCs w:val="24"/>
          <w:lang w:val="en-US"/>
        </w:rPr>
        <w:t>PhO</w:t>
      </w:r>
      <w:r w:rsidRPr="001F5642">
        <w:rPr>
          <w:rFonts w:ascii="Times New Roman" w:hAnsi="Times New Roman" w:cs="Times New Roman"/>
          <w:sz w:val="24"/>
          <w:szCs w:val="24"/>
        </w:rPr>
        <w:t>)</w:t>
      </w:r>
      <w:r w:rsidRPr="001F5642">
        <w:rPr>
          <w:rFonts w:ascii="Times New Roman" w:hAnsi="Times New Roman" w:cs="Times New Roman"/>
          <w:sz w:val="24"/>
          <w:szCs w:val="24"/>
          <w:vertAlign w:val="subscript"/>
        </w:rPr>
        <w:t>2</w:t>
      </w:r>
      <w:r w:rsidRPr="001F5642">
        <w:rPr>
          <w:rFonts w:ascii="Times New Roman" w:hAnsi="Times New Roman" w:cs="Times New Roman"/>
          <w:sz w:val="24"/>
          <w:szCs w:val="24"/>
          <w:lang w:val="en-US"/>
        </w:rPr>
        <w:t>POOH</w:t>
      </w:r>
      <w:r w:rsidRPr="001F5642">
        <w:rPr>
          <w:rFonts w:ascii="Times New Roman" w:hAnsi="Times New Roman" w:cs="Times New Roman"/>
          <w:sz w:val="24"/>
          <w:szCs w:val="24"/>
        </w:rPr>
        <w:t>-</w:t>
      </w:r>
      <w:r w:rsidRPr="001F5642">
        <w:rPr>
          <w:rFonts w:ascii="Times New Roman" w:hAnsi="Times New Roman" w:cs="Times New Roman"/>
          <w:sz w:val="24"/>
          <w:szCs w:val="24"/>
          <w:lang w:val="en-US"/>
        </w:rPr>
        <w:t>Ph</w:t>
      </w:r>
      <w:r w:rsidRPr="001F5642">
        <w:rPr>
          <w:rFonts w:ascii="Times New Roman" w:hAnsi="Times New Roman" w:cs="Times New Roman"/>
          <w:sz w:val="24"/>
          <w:szCs w:val="24"/>
          <w:vertAlign w:val="subscript"/>
        </w:rPr>
        <w:t>2</w:t>
      </w:r>
      <w:r w:rsidRPr="001F5642">
        <w:rPr>
          <w:rFonts w:ascii="Times New Roman" w:hAnsi="Times New Roman" w:cs="Times New Roman"/>
          <w:sz w:val="24"/>
          <w:szCs w:val="24"/>
          <w:lang w:val="en-US"/>
        </w:rPr>
        <w:t>POOH</w:t>
      </w:r>
      <w:r w:rsidRPr="001F5642">
        <w:rPr>
          <w:rFonts w:ascii="Times New Roman" w:hAnsi="Times New Roman" w:cs="Times New Roman"/>
          <w:sz w:val="24"/>
          <w:szCs w:val="24"/>
        </w:rPr>
        <w:t>)</w:t>
      </w:r>
      <w:r w:rsidRPr="001F5642">
        <w:rPr>
          <w:rFonts w:ascii="Times New Roman" w:hAnsi="Times New Roman" w:cs="Times New Roman"/>
          <w:iCs/>
        </w:rPr>
        <w:t xml:space="preserve"> при 100 </w:t>
      </w:r>
      <w:r w:rsidRPr="001F5642">
        <w:rPr>
          <w:rFonts w:ascii="Times New Roman" w:hAnsi="Times New Roman" w:cs="Times New Roman"/>
          <w:iCs/>
          <w:lang w:val="en-US"/>
        </w:rPr>
        <w:t>K</w:t>
      </w:r>
      <w:r w:rsidRPr="001F5642">
        <w:rPr>
          <w:rFonts w:ascii="Times New Roman" w:hAnsi="Times New Roman" w:cs="Times New Roman"/>
          <w:iCs/>
        </w:rPr>
        <w:t xml:space="preserve"> в смеси </w:t>
      </w:r>
      <w:r w:rsidRPr="001F5642">
        <w:rPr>
          <w:rFonts w:ascii="Times New Roman" w:hAnsi="Times New Roman" w:cs="Times New Roman"/>
          <w:sz w:val="24"/>
          <w:szCs w:val="24"/>
        </w:rPr>
        <w:t>сжиженных дейтерированных газах фреонах (CDClF</w:t>
      </w:r>
      <w:r w:rsidRPr="001F5642">
        <w:rPr>
          <w:rFonts w:ascii="Times New Roman" w:hAnsi="Times New Roman" w:cs="Times New Roman"/>
          <w:sz w:val="24"/>
          <w:szCs w:val="24"/>
          <w:vertAlign w:val="subscript"/>
        </w:rPr>
        <w:t>2</w:t>
      </w:r>
      <w:r w:rsidRPr="001F5642">
        <w:rPr>
          <w:rFonts w:ascii="Times New Roman" w:hAnsi="Times New Roman" w:cs="Times New Roman"/>
          <w:sz w:val="24"/>
          <w:szCs w:val="24"/>
        </w:rPr>
        <w:t>/CDF</w:t>
      </w:r>
      <w:r w:rsidRPr="001F5642">
        <w:rPr>
          <w:rFonts w:ascii="Times New Roman" w:hAnsi="Times New Roman" w:cs="Times New Roman"/>
          <w:sz w:val="24"/>
          <w:szCs w:val="24"/>
          <w:vertAlign w:val="subscript"/>
        </w:rPr>
        <w:t>3</w:t>
      </w:r>
      <w:r w:rsidRPr="001F5642">
        <w:rPr>
          <w:rFonts w:ascii="Times New Roman" w:hAnsi="Times New Roman" w:cs="Times New Roman"/>
          <w:sz w:val="24"/>
          <w:szCs w:val="24"/>
        </w:rPr>
        <w:t>).</w:t>
      </w:r>
    </w:p>
    <w:p w:rsidR="00943A4C" w:rsidRDefault="00943A4C" w:rsidP="00F359F6">
      <w:pPr>
        <w:autoSpaceDE w:val="0"/>
        <w:autoSpaceDN w:val="0"/>
        <w:adjustRightInd w:val="0"/>
        <w:spacing w:after="0" w:line="360" w:lineRule="auto"/>
        <w:ind w:firstLine="720"/>
        <w:jc w:val="both"/>
        <w:rPr>
          <w:rFonts w:ascii="Times New Roman" w:hAnsi="Times New Roman" w:cs="Times New Roman"/>
          <w:sz w:val="24"/>
          <w:szCs w:val="24"/>
        </w:rPr>
      </w:pPr>
      <w:r w:rsidRPr="00943A4C">
        <w:rPr>
          <w:rFonts w:ascii="Times New Roman" w:hAnsi="Times New Roman" w:cs="Times New Roman"/>
          <w:sz w:val="24"/>
          <w:szCs w:val="24"/>
        </w:rPr>
        <w:t xml:space="preserve">Оставшиеся сигналы на </w:t>
      </w:r>
      <w:r w:rsidRPr="00943A4C">
        <w:rPr>
          <w:rFonts w:ascii="Times New Roman" w:hAnsi="Times New Roman" w:cs="Times New Roman"/>
          <w:sz w:val="24"/>
          <w:szCs w:val="24"/>
          <w:vertAlign w:val="superscript"/>
        </w:rPr>
        <w:t>1</w:t>
      </w:r>
      <w:r w:rsidRPr="00943A4C">
        <w:rPr>
          <w:rFonts w:ascii="Times New Roman" w:hAnsi="Times New Roman" w:cs="Times New Roman"/>
          <w:sz w:val="24"/>
          <w:szCs w:val="24"/>
        </w:rPr>
        <w:t xml:space="preserve">H и </w:t>
      </w:r>
      <w:r w:rsidRPr="00943A4C">
        <w:rPr>
          <w:rFonts w:ascii="Times New Roman" w:hAnsi="Times New Roman" w:cs="Times New Roman"/>
          <w:sz w:val="24"/>
          <w:szCs w:val="24"/>
          <w:vertAlign w:val="superscript"/>
        </w:rPr>
        <w:t>31</w:t>
      </w:r>
      <w:r w:rsidRPr="00943A4C">
        <w:rPr>
          <w:rFonts w:ascii="Times New Roman" w:hAnsi="Times New Roman" w:cs="Times New Roman"/>
          <w:sz w:val="24"/>
          <w:szCs w:val="24"/>
        </w:rPr>
        <w:t>P спектрах Я</w:t>
      </w:r>
      <w:r>
        <w:rPr>
          <w:rFonts w:ascii="Times New Roman" w:hAnsi="Times New Roman" w:cs="Times New Roman"/>
          <w:sz w:val="24"/>
          <w:szCs w:val="24"/>
        </w:rPr>
        <w:t xml:space="preserve">МР отнесены нами к циклическому </w:t>
      </w:r>
      <w:r w:rsidRPr="00943A4C">
        <w:rPr>
          <w:rFonts w:ascii="Times New Roman" w:hAnsi="Times New Roman" w:cs="Times New Roman"/>
          <w:sz w:val="24"/>
          <w:szCs w:val="24"/>
        </w:rPr>
        <w:t>гетеро-тетрамеру, в котором молекулы двух кислот распол</w:t>
      </w:r>
      <w:r>
        <w:rPr>
          <w:rFonts w:ascii="Times New Roman" w:hAnsi="Times New Roman" w:cs="Times New Roman"/>
          <w:sz w:val="24"/>
          <w:szCs w:val="24"/>
        </w:rPr>
        <w:t>ожены так, как показано на рис. 29</w:t>
      </w:r>
      <w:r w:rsidRPr="00943A4C">
        <w:rPr>
          <w:rFonts w:ascii="Times New Roman" w:hAnsi="Times New Roman" w:cs="Times New Roman"/>
          <w:sz w:val="24"/>
          <w:szCs w:val="24"/>
        </w:rPr>
        <w:t xml:space="preserve"> (молекулы разных кислот обозначены как X и Y, а химически </w:t>
      </w:r>
      <w:r>
        <w:rPr>
          <w:rFonts w:ascii="Times New Roman" w:hAnsi="Times New Roman" w:cs="Times New Roman"/>
          <w:sz w:val="24"/>
          <w:szCs w:val="24"/>
        </w:rPr>
        <w:t xml:space="preserve">неэквивалентные </w:t>
      </w:r>
      <w:r w:rsidRPr="00943A4C">
        <w:rPr>
          <w:rFonts w:ascii="Times New Roman" w:hAnsi="Times New Roman" w:cs="Times New Roman"/>
          <w:sz w:val="24"/>
          <w:szCs w:val="24"/>
        </w:rPr>
        <w:t>мостиковые протоны отмечены буквами a, b и c). В протонном спектре такому гетеро-</w:t>
      </w:r>
      <w:r>
        <w:rPr>
          <w:rFonts w:ascii="Times New Roman" w:hAnsi="Times New Roman" w:cs="Times New Roman"/>
          <w:sz w:val="24"/>
          <w:szCs w:val="24"/>
        </w:rPr>
        <w:t xml:space="preserve"> </w:t>
      </w:r>
      <w:r w:rsidRPr="00943A4C">
        <w:rPr>
          <w:rFonts w:ascii="Times New Roman" w:hAnsi="Times New Roman" w:cs="Times New Roman"/>
          <w:sz w:val="24"/>
          <w:szCs w:val="24"/>
        </w:rPr>
        <w:t>тетрамеру соответствуют три сигнала равной интегра</w:t>
      </w:r>
      <w:r>
        <w:rPr>
          <w:rFonts w:ascii="Times New Roman" w:hAnsi="Times New Roman" w:cs="Times New Roman"/>
          <w:sz w:val="24"/>
          <w:szCs w:val="24"/>
        </w:rPr>
        <w:t>льной интенсивности (см. рис. 27</w:t>
      </w:r>
      <w:r w:rsidRPr="00943A4C">
        <w:rPr>
          <w:rFonts w:ascii="Times New Roman" w:hAnsi="Times New Roman" w:cs="Times New Roman"/>
          <w:sz w:val="24"/>
          <w:szCs w:val="24"/>
        </w:rPr>
        <w:t>,</w:t>
      </w:r>
      <w:r>
        <w:rPr>
          <w:rFonts w:ascii="Times New Roman" w:hAnsi="Times New Roman" w:cs="Times New Roman"/>
          <w:sz w:val="24"/>
          <w:szCs w:val="24"/>
        </w:rPr>
        <w:t xml:space="preserve"> </w:t>
      </w:r>
      <w:r w:rsidRPr="00943A4C">
        <w:rPr>
          <w:rFonts w:ascii="Times New Roman" w:hAnsi="Times New Roman" w:cs="Times New Roman"/>
          <w:sz w:val="24"/>
          <w:szCs w:val="24"/>
        </w:rPr>
        <w:t xml:space="preserve">снизу), а в спектре </w:t>
      </w:r>
      <w:r w:rsidRPr="00943A4C">
        <w:rPr>
          <w:rFonts w:ascii="Times New Roman" w:hAnsi="Times New Roman" w:cs="Times New Roman"/>
          <w:sz w:val="24"/>
          <w:szCs w:val="24"/>
          <w:vertAlign w:val="superscript"/>
        </w:rPr>
        <w:t>31</w:t>
      </w:r>
      <w:r w:rsidRPr="00943A4C">
        <w:rPr>
          <w:rFonts w:ascii="Times New Roman" w:hAnsi="Times New Roman" w:cs="Times New Roman"/>
          <w:sz w:val="24"/>
          <w:szCs w:val="24"/>
        </w:rPr>
        <w:t>P ЯМР – два сигнала равной интенсивности, один от двух химически</w:t>
      </w:r>
      <w:r>
        <w:rPr>
          <w:rFonts w:ascii="Times New Roman" w:hAnsi="Times New Roman" w:cs="Times New Roman"/>
          <w:sz w:val="24"/>
          <w:szCs w:val="24"/>
        </w:rPr>
        <w:t xml:space="preserve"> </w:t>
      </w:r>
      <w:r w:rsidRPr="00943A4C">
        <w:rPr>
          <w:rFonts w:ascii="Times New Roman" w:hAnsi="Times New Roman" w:cs="Times New Roman"/>
          <w:sz w:val="24"/>
          <w:szCs w:val="24"/>
        </w:rPr>
        <w:t>эквивалентных ядер фосфора молекул дифенилфосфиновой кислоты и, аналогично, один</w:t>
      </w:r>
      <w:r>
        <w:rPr>
          <w:rFonts w:ascii="Times New Roman" w:hAnsi="Times New Roman" w:cs="Times New Roman"/>
          <w:sz w:val="24"/>
          <w:szCs w:val="24"/>
        </w:rPr>
        <w:t xml:space="preserve"> </w:t>
      </w:r>
      <w:r w:rsidRPr="00943A4C">
        <w:rPr>
          <w:rFonts w:ascii="Times New Roman" w:hAnsi="Times New Roman" w:cs="Times New Roman"/>
          <w:sz w:val="24"/>
          <w:szCs w:val="24"/>
        </w:rPr>
        <w:t>от двух ядер фосфора дифен</w:t>
      </w:r>
      <w:r>
        <w:rPr>
          <w:rFonts w:ascii="Times New Roman" w:hAnsi="Times New Roman" w:cs="Times New Roman"/>
          <w:sz w:val="24"/>
          <w:szCs w:val="24"/>
        </w:rPr>
        <w:t>илфосфорной кислоты (см. рис. 28</w:t>
      </w:r>
      <w:r w:rsidRPr="00943A4C">
        <w:rPr>
          <w:rFonts w:ascii="Times New Roman" w:hAnsi="Times New Roman" w:cs="Times New Roman"/>
          <w:sz w:val="24"/>
          <w:szCs w:val="24"/>
        </w:rPr>
        <w:t>, снизу).</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autoSpaceDE w:val="0"/>
              <w:autoSpaceDN w:val="0"/>
              <w:adjustRightInd w:val="0"/>
              <w:spacing w:line="360" w:lineRule="auto"/>
              <w:ind w:firstLine="72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14:anchorId="2DA084C9" wp14:editId="0212D27D">
                  <wp:extent cx="1883477" cy="1603920"/>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2">
                            <a:extLst>
                              <a:ext uri="{28A0092B-C50C-407E-A947-70E740481C1C}">
                                <a14:useLocalDpi xmlns:a14="http://schemas.microsoft.com/office/drawing/2010/main" val="0"/>
                              </a:ext>
                            </a:extLst>
                          </a:blip>
                          <a:srcRect l="49118" r="26323" b="31683"/>
                          <a:stretch/>
                        </pic:blipFill>
                        <pic:spPr bwMode="auto">
                          <a:xfrm>
                            <a:off x="0" y="0"/>
                            <a:ext cx="1901160" cy="16189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eastAsia="ru-RU"/>
              </w:rPr>
              <w:drawing>
                <wp:inline distT="0" distB="0" distL="0" distR="0" wp14:anchorId="66465121" wp14:editId="32A34425">
                  <wp:extent cx="1828800" cy="168383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30220" cy="1685141"/>
                          </a:xfrm>
                          <a:prstGeom prst="rect">
                            <a:avLst/>
                          </a:prstGeom>
                          <a:noFill/>
                          <a:ln>
                            <a:noFill/>
                          </a:ln>
                        </pic:spPr>
                      </pic:pic>
                    </a:graphicData>
                  </a:graphic>
                </wp:inline>
              </w:drawing>
            </w:r>
          </w:p>
        </w:tc>
      </w:tr>
    </w:tbl>
    <w:p w:rsidR="007D0AB0" w:rsidRDefault="007D0AB0" w:rsidP="000110A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Рис</w:t>
      </w:r>
      <w:r w:rsidRPr="00F6465D">
        <w:rPr>
          <w:rFonts w:ascii="Times New Roman" w:hAnsi="Times New Roman" w:cs="Times New Roman"/>
          <w:sz w:val="24"/>
          <w:szCs w:val="24"/>
        </w:rPr>
        <w:t>. 2</w:t>
      </w:r>
      <w:r w:rsidR="00943A4C">
        <w:rPr>
          <w:rFonts w:ascii="Times New Roman" w:hAnsi="Times New Roman" w:cs="Times New Roman"/>
          <w:sz w:val="24"/>
          <w:szCs w:val="24"/>
        </w:rPr>
        <w:t>8</w:t>
      </w:r>
      <w:r w:rsidRPr="00F6465D">
        <w:rPr>
          <w:rFonts w:ascii="Times New Roman" w:hAnsi="Times New Roman" w:cs="Times New Roman"/>
          <w:sz w:val="24"/>
          <w:szCs w:val="24"/>
        </w:rPr>
        <w:t xml:space="preserve">. </w:t>
      </w:r>
      <w:r>
        <w:rPr>
          <w:rFonts w:ascii="Times New Roman" w:hAnsi="Times New Roman" w:cs="Times New Roman"/>
          <w:sz w:val="24"/>
          <w:szCs w:val="24"/>
        </w:rPr>
        <w:t>Схема</w:t>
      </w:r>
      <w:r w:rsidRPr="003859A6">
        <w:rPr>
          <w:rFonts w:ascii="Times New Roman" w:hAnsi="Times New Roman" w:cs="Times New Roman"/>
          <w:sz w:val="24"/>
          <w:szCs w:val="24"/>
        </w:rPr>
        <w:t xml:space="preserve"> </w:t>
      </w:r>
      <w:r w:rsidR="003859A6">
        <w:rPr>
          <w:rFonts w:ascii="Times New Roman" w:hAnsi="Times New Roman" w:cs="Times New Roman"/>
          <w:sz w:val="24"/>
          <w:szCs w:val="24"/>
        </w:rPr>
        <w:t>возмож</w:t>
      </w:r>
      <w:r w:rsidR="00E41FFB">
        <w:rPr>
          <w:rFonts w:ascii="Times New Roman" w:hAnsi="Times New Roman" w:cs="Times New Roman"/>
          <w:sz w:val="24"/>
          <w:szCs w:val="24"/>
        </w:rPr>
        <w:t>ного</w:t>
      </w:r>
      <w:r w:rsidR="003859A6" w:rsidRPr="003859A6">
        <w:rPr>
          <w:rFonts w:ascii="Times New Roman" w:hAnsi="Times New Roman" w:cs="Times New Roman"/>
          <w:sz w:val="24"/>
          <w:szCs w:val="24"/>
        </w:rPr>
        <w:t xml:space="preserve"> </w:t>
      </w:r>
      <w:r w:rsidR="00E41FFB">
        <w:rPr>
          <w:rFonts w:ascii="Times New Roman" w:hAnsi="Times New Roman" w:cs="Times New Roman"/>
          <w:sz w:val="24"/>
          <w:szCs w:val="24"/>
        </w:rPr>
        <w:t>случая</w:t>
      </w:r>
      <w:r w:rsidR="003859A6" w:rsidRPr="003859A6">
        <w:rPr>
          <w:rFonts w:ascii="Times New Roman" w:hAnsi="Times New Roman" w:cs="Times New Roman"/>
          <w:sz w:val="24"/>
          <w:szCs w:val="24"/>
        </w:rPr>
        <w:t xml:space="preserve"> </w:t>
      </w:r>
      <w:r w:rsidR="003859A6">
        <w:rPr>
          <w:rFonts w:ascii="Times New Roman" w:hAnsi="Times New Roman" w:cs="Times New Roman"/>
          <w:sz w:val="24"/>
          <w:szCs w:val="24"/>
        </w:rPr>
        <w:t>существования</w:t>
      </w:r>
      <w:r w:rsidR="003859A6" w:rsidRPr="003859A6">
        <w:rPr>
          <w:rFonts w:ascii="Times New Roman" w:hAnsi="Times New Roman" w:cs="Times New Roman"/>
          <w:sz w:val="24"/>
          <w:szCs w:val="24"/>
        </w:rPr>
        <w:t xml:space="preserve"> </w:t>
      </w:r>
      <w:r w:rsidR="00E41FFB">
        <w:rPr>
          <w:rFonts w:ascii="Times New Roman" w:hAnsi="Times New Roman" w:cs="Times New Roman"/>
          <w:sz w:val="24"/>
          <w:szCs w:val="24"/>
        </w:rPr>
        <w:t>циклического</w:t>
      </w:r>
      <w:r w:rsidR="003859A6" w:rsidRPr="003859A6">
        <w:rPr>
          <w:rFonts w:ascii="Times New Roman" w:hAnsi="Times New Roman" w:cs="Times New Roman"/>
          <w:sz w:val="24"/>
          <w:szCs w:val="24"/>
        </w:rPr>
        <w:t xml:space="preserve"> </w:t>
      </w:r>
      <w:r w:rsidR="00E41FFB">
        <w:rPr>
          <w:rFonts w:ascii="Times New Roman" w:hAnsi="Times New Roman" w:cs="Times New Roman"/>
          <w:sz w:val="24"/>
          <w:szCs w:val="24"/>
        </w:rPr>
        <w:t>гетеротетрамера</w:t>
      </w:r>
      <w:r w:rsidR="003859A6" w:rsidRPr="003859A6">
        <w:rPr>
          <w:rFonts w:ascii="Times New Roman" w:hAnsi="Times New Roman" w:cs="Times New Roman"/>
          <w:sz w:val="24"/>
          <w:szCs w:val="24"/>
        </w:rPr>
        <w:t xml:space="preserve"> (</w:t>
      </w:r>
      <w:r w:rsidR="003859A6">
        <w:rPr>
          <w:rFonts w:ascii="Times New Roman" w:hAnsi="Times New Roman" w:cs="Times New Roman"/>
          <w:sz w:val="24"/>
          <w:szCs w:val="24"/>
        </w:rPr>
        <w:t>буквами</w:t>
      </w:r>
      <w:r w:rsidR="003859A6" w:rsidRPr="003859A6">
        <w:rPr>
          <w:rFonts w:ascii="Times New Roman" w:hAnsi="Times New Roman" w:cs="Times New Roman"/>
          <w:sz w:val="24"/>
          <w:szCs w:val="24"/>
        </w:rPr>
        <w:t xml:space="preserve"> </w:t>
      </w:r>
      <w:r w:rsidR="003859A6">
        <w:rPr>
          <w:rFonts w:ascii="Times New Roman" w:hAnsi="Times New Roman" w:cs="Times New Roman"/>
          <w:sz w:val="24"/>
          <w:szCs w:val="24"/>
          <w:lang w:val="en-US"/>
        </w:rPr>
        <w:t>a</w:t>
      </w:r>
      <w:r w:rsidR="003859A6" w:rsidRPr="003859A6">
        <w:rPr>
          <w:rFonts w:ascii="Times New Roman" w:hAnsi="Times New Roman" w:cs="Times New Roman"/>
          <w:sz w:val="24"/>
          <w:szCs w:val="24"/>
        </w:rPr>
        <w:t xml:space="preserve">, </w:t>
      </w:r>
      <w:r w:rsidR="003859A6">
        <w:rPr>
          <w:rFonts w:ascii="Times New Roman" w:hAnsi="Times New Roman" w:cs="Times New Roman"/>
          <w:sz w:val="24"/>
          <w:szCs w:val="24"/>
          <w:lang w:val="en-US"/>
        </w:rPr>
        <w:t>b</w:t>
      </w:r>
      <w:r w:rsidR="003859A6" w:rsidRPr="003859A6">
        <w:rPr>
          <w:rFonts w:ascii="Times New Roman" w:hAnsi="Times New Roman" w:cs="Times New Roman"/>
          <w:sz w:val="24"/>
          <w:szCs w:val="24"/>
        </w:rPr>
        <w:t xml:space="preserve">, </w:t>
      </w:r>
      <w:r w:rsidR="003859A6">
        <w:rPr>
          <w:rFonts w:ascii="Times New Roman" w:hAnsi="Times New Roman" w:cs="Times New Roman"/>
          <w:sz w:val="24"/>
          <w:szCs w:val="24"/>
          <w:lang w:val="en-US"/>
        </w:rPr>
        <w:t>c</w:t>
      </w:r>
      <w:r w:rsidR="003859A6" w:rsidRPr="003859A6">
        <w:rPr>
          <w:rFonts w:ascii="Times New Roman" w:hAnsi="Times New Roman" w:cs="Times New Roman"/>
          <w:sz w:val="24"/>
          <w:szCs w:val="24"/>
        </w:rPr>
        <w:t xml:space="preserve"> </w:t>
      </w:r>
      <w:r w:rsidR="003859A6">
        <w:rPr>
          <w:rFonts w:ascii="Times New Roman" w:hAnsi="Times New Roman" w:cs="Times New Roman"/>
          <w:sz w:val="24"/>
          <w:szCs w:val="24"/>
        </w:rPr>
        <w:t>обозначены химически неэкв</w:t>
      </w:r>
      <w:r w:rsidR="00E41FFB">
        <w:rPr>
          <w:rFonts w:ascii="Times New Roman" w:hAnsi="Times New Roman" w:cs="Times New Roman"/>
          <w:sz w:val="24"/>
          <w:szCs w:val="24"/>
        </w:rPr>
        <w:t xml:space="preserve">ивалентные мостиковые протоны) и предполагаемой структуры такого комплекса </w:t>
      </w:r>
      <w:r w:rsidR="00E41FFB" w:rsidRPr="00E41FFB">
        <w:rPr>
          <w:rFonts w:ascii="Times New Roman" w:hAnsi="Times New Roman" w:cs="Times New Roman"/>
          <w:sz w:val="24"/>
          <w:szCs w:val="24"/>
        </w:rPr>
        <w:t>[</w:t>
      </w:r>
      <w:hyperlink w:anchor="molecules" w:history="1">
        <w:r w:rsidR="00943A4C" w:rsidRPr="00943A4C">
          <w:rPr>
            <w:rStyle w:val="a4"/>
            <w:rFonts w:ascii="Times New Roman" w:hAnsi="Times New Roman" w:cs="Times New Roman"/>
            <w:sz w:val="24"/>
            <w:szCs w:val="24"/>
          </w:rPr>
          <w:t>11</w:t>
        </w:r>
      </w:hyperlink>
      <w:r w:rsidR="00E41FFB" w:rsidRPr="00E41FFB">
        <w:rPr>
          <w:rFonts w:ascii="Times New Roman" w:hAnsi="Times New Roman" w:cs="Times New Roman"/>
          <w:sz w:val="24"/>
          <w:szCs w:val="24"/>
        </w:rPr>
        <w:t>]</w:t>
      </w:r>
      <w:r w:rsidR="00E41FFB">
        <w:rPr>
          <w:rFonts w:ascii="Times New Roman" w:hAnsi="Times New Roman" w:cs="Times New Roman"/>
          <w:sz w:val="24"/>
          <w:szCs w:val="24"/>
        </w:rPr>
        <w:t xml:space="preserve">. </w:t>
      </w:r>
    </w:p>
    <w:p w:rsidR="00943A4C" w:rsidRDefault="00943A4C" w:rsidP="00F359F6">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Симметрия гетеро-тетрамера предполагается усредненной, достигаемой в результате четырехкратного обратимого перехода протона. </w:t>
      </w:r>
    </w:p>
    <w:p w:rsidR="00CD2D21" w:rsidRPr="00943A4C" w:rsidRDefault="00CD2D21" w:rsidP="00F359F6">
      <w:pPr>
        <w:pStyle w:val="a7"/>
        <w:numPr>
          <w:ilvl w:val="1"/>
          <w:numId w:val="28"/>
        </w:numPr>
        <w:autoSpaceDE w:val="0"/>
        <w:autoSpaceDN w:val="0"/>
        <w:adjustRightInd w:val="0"/>
        <w:spacing w:after="0" w:line="240" w:lineRule="auto"/>
        <w:ind w:firstLine="720"/>
        <w:rPr>
          <w:rFonts w:ascii="Times New Roman" w:hAnsi="Times New Roman" w:cs="Times New Roman"/>
          <w:b/>
          <w:sz w:val="28"/>
          <w:szCs w:val="28"/>
        </w:rPr>
      </w:pPr>
      <w:r w:rsidRPr="00943A4C">
        <w:rPr>
          <w:rFonts w:ascii="Times New Roman" w:hAnsi="Times New Roman" w:cs="Times New Roman"/>
          <w:b/>
          <w:sz w:val="28"/>
          <w:szCs w:val="28"/>
        </w:rPr>
        <w:t>Анионные комплексы дифенифосфиновой (C</w:t>
      </w:r>
      <w:r w:rsidRPr="00943A4C">
        <w:rPr>
          <w:rFonts w:ascii="Times New Roman" w:hAnsi="Times New Roman" w:cs="Times New Roman"/>
          <w:b/>
          <w:sz w:val="28"/>
          <w:szCs w:val="28"/>
          <w:vertAlign w:val="subscript"/>
        </w:rPr>
        <w:t>6</w:t>
      </w:r>
      <w:r w:rsidRPr="00943A4C">
        <w:rPr>
          <w:rFonts w:ascii="Times New Roman" w:hAnsi="Times New Roman" w:cs="Times New Roman"/>
          <w:b/>
          <w:sz w:val="28"/>
          <w:szCs w:val="28"/>
        </w:rPr>
        <w:t>H</w:t>
      </w:r>
      <w:r w:rsidRPr="00943A4C">
        <w:rPr>
          <w:rFonts w:ascii="Times New Roman" w:hAnsi="Times New Roman" w:cs="Times New Roman"/>
          <w:b/>
          <w:sz w:val="28"/>
          <w:szCs w:val="28"/>
          <w:vertAlign w:val="subscript"/>
        </w:rPr>
        <w:t>5</w:t>
      </w:r>
      <w:r w:rsidRPr="00943A4C">
        <w:rPr>
          <w:rFonts w:ascii="Times New Roman" w:hAnsi="Times New Roman" w:cs="Times New Roman"/>
          <w:b/>
          <w:sz w:val="28"/>
          <w:szCs w:val="28"/>
        </w:rPr>
        <w:t>)</w:t>
      </w:r>
      <w:r w:rsidRPr="00943A4C">
        <w:rPr>
          <w:rFonts w:ascii="Times New Roman" w:hAnsi="Times New Roman" w:cs="Times New Roman"/>
          <w:b/>
          <w:sz w:val="28"/>
          <w:szCs w:val="28"/>
          <w:vertAlign w:val="subscript"/>
        </w:rPr>
        <w:t>2</w:t>
      </w:r>
      <w:r w:rsidRPr="00943A4C">
        <w:rPr>
          <w:rFonts w:ascii="Times New Roman" w:hAnsi="Times New Roman" w:cs="Times New Roman"/>
          <w:b/>
          <w:sz w:val="28"/>
          <w:szCs w:val="28"/>
        </w:rPr>
        <w:t>POOH кислоты</w:t>
      </w:r>
    </w:p>
    <w:p w:rsidR="00CD2D21" w:rsidRPr="00A23EE9" w:rsidRDefault="00CD2D21" w:rsidP="00F359F6">
      <w:pPr>
        <w:pStyle w:val="Default"/>
        <w:spacing w:line="360" w:lineRule="auto"/>
        <w:ind w:firstLine="720"/>
        <w:jc w:val="both"/>
        <w:rPr>
          <w:rFonts w:ascii="Times New Roman" w:hAnsi="Times New Roman" w:cs="Times New Roman"/>
        </w:rPr>
      </w:pPr>
      <w:r w:rsidRPr="00B72FE1">
        <w:rPr>
          <w:rFonts w:ascii="Times New Roman" w:hAnsi="Times New Roman" w:cs="Times New Roman"/>
        </w:rPr>
        <w:t>Были проанализированы спектры анионного комплекса дифенилфосфиновой кислоты состава (</w:t>
      </w:r>
      <w:r w:rsidRPr="00B72FE1">
        <w:rPr>
          <w:rFonts w:ascii="Times New Roman" w:hAnsi="Times New Roman" w:cs="Times New Roman"/>
          <w:lang w:val="en-US"/>
        </w:rPr>
        <w:t>C</w:t>
      </w:r>
      <w:r w:rsidRPr="00B72FE1">
        <w:rPr>
          <w:rFonts w:ascii="Times New Roman" w:hAnsi="Times New Roman" w:cs="Times New Roman"/>
          <w:vertAlign w:val="subscript"/>
        </w:rPr>
        <w:t>6</w:t>
      </w:r>
      <w:r w:rsidRPr="00B72FE1">
        <w:rPr>
          <w:rFonts w:ascii="Times New Roman" w:hAnsi="Times New Roman" w:cs="Times New Roman"/>
          <w:lang w:val="en-US"/>
        </w:rPr>
        <w:t>H</w:t>
      </w:r>
      <w:r w:rsidRPr="00B72FE1">
        <w:rPr>
          <w:rFonts w:ascii="Times New Roman" w:hAnsi="Times New Roman" w:cs="Times New Roman"/>
          <w:vertAlign w:val="subscript"/>
        </w:rPr>
        <w:t>5</w:t>
      </w:r>
      <w:r w:rsidRPr="00B72FE1">
        <w:rPr>
          <w:rFonts w:ascii="Times New Roman" w:hAnsi="Times New Roman" w:cs="Times New Roman"/>
        </w:rPr>
        <w:t>)</w:t>
      </w:r>
      <w:r w:rsidRPr="00B72FE1">
        <w:rPr>
          <w:rFonts w:ascii="Times New Roman" w:hAnsi="Times New Roman" w:cs="Times New Roman"/>
          <w:vertAlign w:val="subscript"/>
        </w:rPr>
        <w:t>2</w:t>
      </w:r>
      <w:r w:rsidRPr="00B72FE1">
        <w:rPr>
          <w:rFonts w:ascii="Times New Roman" w:hAnsi="Times New Roman" w:cs="Times New Roman"/>
          <w:lang w:val="en-US"/>
        </w:rPr>
        <w:t>POO</w:t>
      </w:r>
      <w:r w:rsidRPr="00B72FE1">
        <w:rPr>
          <w:rFonts w:ascii="Times New Roman" w:hAnsi="Times New Roman" w:cs="Times New Roman"/>
          <w:vertAlign w:val="superscript"/>
        </w:rPr>
        <w:t>−</w:t>
      </w:r>
      <w:r w:rsidRPr="00B72FE1">
        <w:rPr>
          <w:rFonts w:ascii="Times New Roman" w:hAnsi="Times New Roman" w:cs="Times New Roman"/>
        </w:rPr>
        <w:t>(</w:t>
      </w:r>
      <w:r w:rsidRPr="00B72FE1">
        <w:rPr>
          <w:rFonts w:ascii="Times New Roman" w:hAnsi="Times New Roman" w:cs="Times New Roman"/>
          <w:lang w:val="en-US"/>
        </w:rPr>
        <w:t>C</w:t>
      </w:r>
      <w:r w:rsidRPr="00B72FE1">
        <w:rPr>
          <w:rFonts w:ascii="Times New Roman" w:hAnsi="Times New Roman" w:cs="Times New Roman"/>
          <w:vertAlign w:val="subscript"/>
        </w:rPr>
        <w:t>2</w:t>
      </w:r>
      <w:r w:rsidRPr="00B72FE1">
        <w:rPr>
          <w:rFonts w:ascii="Times New Roman" w:hAnsi="Times New Roman" w:cs="Times New Roman"/>
          <w:lang w:val="en-US"/>
        </w:rPr>
        <w:t>H</w:t>
      </w:r>
      <w:r w:rsidRPr="00B72FE1">
        <w:rPr>
          <w:rFonts w:ascii="Times New Roman" w:hAnsi="Times New Roman" w:cs="Times New Roman"/>
          <w:vertAlign w:val="subscript"/>
        </w:rPr>
        <w:t>5</w:t>
      </w:r>
      <w:r w:rsidRPr="00B72FE1">
        <w:rPr>
          <w:rFonts w:ascii="Times New Roman" w:hAnsi="Times New Roman" w:cs="Times New Roman"/>
        </w:rPr>
        <w:t>)</w:t>
      </w:r>
      <w:r w:rsidRPr="00B72FE1">
        <w:rPr>
          <w:rFonts w:ascii="Times New Roman" w:hAnsi="Times New Roman" w:cs="Times New Roman"/>
          <w:vertAlign w:val="subscript"/>
        </w:rPr>
        <w:t>4</w:t>
      </w:r>
      <w:r w:rsidRPr="00B72FE1">
        <w:rPr>
          <w:rFonts w:ascii="Times New Roman" w:hAnsi="Times New Roman" w:cs="Times New Roman"/>
          <w:lang w:val="en-US"/>
        </w:rPr>
        <w:t>N</w:t>
      </w:r>
      <w:r w:rsidRPr="00B72FE1">
        <w:rPr>
          <w:rFonts w:ascii="Times New Roman" w:hAnsi="Times New Roman" w:cs="Times New Roman"/>
          <w:vertAlign w:val="superscript"/>
        </w:rPr>
        <w:t xml:space="preserve">+ </w:t>
      </w:r>
      <w:r w:rsidRPr="00B72FE1">
        <w:rPr>
          <w:rFonts w:ascii="Times New Roman" w:hAnsi="Times New Roman" w:cs="Times New Roman"/>
        </w:rPr>
        <w:t xml:space="preserve">при комнатной температуре 298 </w:t>
      </w:r>
      <w:r w:rsidRPr="00B72FE1">
        <w:rPr>
          <w:rFonts w:ascii="Times New Roman" w:hAnsi="Times New Roman" w:cs="Times New Roman"/>
          <w:lang w:val="en-US"/>
        </w:rPr>
        <w:t>K</w:t>
      </w:r>
      <w:r w:rsidRPr="00B72FE1">
        <w:rPr>
          <w:rFonts w:ascii="Times New Roman" w:hAnsi="Times New Roman" w:cs="Times New Roman"/>
        </w:rPr>
        <w:t xml:space="preserve"> (Рис. 2</w:t>
      </w:r>
      <w:r w:rsidR="00943A4C">
        <w:rPr>
          <w:rFonts w:ascii="Times New Roman" w:hAnsi="Times New Roman" w:cs="Times New Roman"/>
        </w:rPr>
        <w:t>9</w:t>
      </w:r>
      <w:r w:rsidRPr="00B72FE1">
        <w:rPr>
          <w:rFonts w:ascii="Times New Roman" w:hAnsi="Times New Roman" w:cs="Times New Roman"/>
        </w:rPr>
        <w:t xml:space="preserve">) и при температуре 100 </w:t>
      </w:r>
      <w:r w:rsidRPr="00B72FE1">
        <w:rPr>
          <w:rFonts w:ascii="Times New Roman" w:hAnsi="Times New Roman" w:cs="Times New Roman"/>
          <w:lang w:val="en-US"/>
        </w:rPr>
        <w:t>K</w:t>
      </w:r>
      <w:r w:rsidRPr="00B72FE1">
        <w:rPr>
          <w:rFonts w:ascii="Times New Roman" w:hAnsi="Times New Roman" w:cs="Times New Roman"/>
        </w:rPr>
        <w:t xml:space="preserve"> (Рис. </w:t>
      </w:r>
      <w:r w:rsidR="00A23EE9">
        <w:rPr>
          <w:rFonts w:ascii="Times New Roman" w:hAnsi="Times New Roman" w:cs="Times New Roman"/>
        </w:rPr>
        <w:t>30</w:t>
      </w:r>
      <w:r w:rsidRPr="00B72FE1">
        <w:rPr>
          <w:rFonts w:ascii="Times New Roman" w:hAnsi="Times New Roman" w:cs="Times New Roman"/>
        </w:rPr>
        <w:t>,</w:t>
      </w:r>
      <w:r w:rsidR="00B91A56" w:rsidRPr="00B72FE1">
        <w:rPr>
          <w:rFonts w:ascii="Times New Roman" w:hAnsi="Times New Roman" w:cs="Times New Roman"/>
        </w:rPr>
        <w:t xml:space="preserve"> </w:t>
      </w:r>
      <w:r w:rsidR="00A23EE9">
        <w:rPr>
          <w:rFonts w:ascii="Times New Roman" w:hAnsi="Times New Roman" w:cs="Times New Roman"/>
        </w:rPr>
        <w:t>31</w:t>
      </w:r>
      <w:r w:rsidRPr="00B72FE1">
        <w:rPr>
          <w:rFonts w:ascii="Times New Roman" w:hAnsi="Times New Roman" w:cs="Times New Roman"/>
        </w:rPr>
        <w:t>)</w:t>
      </w:r>
      <w:r w:rsidR="00B72FE1" w:rsidRPr="00B72FE1">
        <w:rPr>
          <w:rFonts w:ascii="Times New Roman" w:hAnsi="Times New Roman" w:cs="Times New Roman"/>
        </w:rPr>
        <w:t xml:space="preserve"> </w:t>
      </w:r>
      <w:r w:rsidR="00B72FE1" w:rsidRPr="00B72FE1">
        <w:rPr>
          <w:rFonts w:ascii="Times New Roman" w:hAnsi="Times New Roman" w:cs="Times New Roman"/>
          <w:iCs/>
        </w:rPr>
        <w:t xml:space="preserve">в смеси </w:t>
      </w:r>
      <w:r w:rsidR="00B72FE1" w:rsidRPr="00B72FE1">
        <w:rPr>
          <w:rFonts w:ascii="Times New Roman" w:hAnsi="Times New Roman" w:cs="Times New Roman"/>
        </w:rPr>
        <w:t>сжиж</w:t>
      </w:r>
      <w:r w:rsidR="00943A4C">
        <w:rPr>
          <w:rFonts w:ascii="Times New Roman" w:hAnsi="Times New Roman" w:cs="Times New Roman"/>
        </w:rPr>
        <w:t>енных дейтерированных газов фреонов</w:t>
      </w:r>
      <w:r w:rsidR="00B72FE1" w:rsidRPr="00B72FE1">
        <w:rPr>
          <w:rFonts w:ascii="Times New Roman" w:hAnsi="Times New Roman" w:cs="Times New Roman"/>
        </w:rPr>
        <w:t xml:space="preserve"> (CDClF</w:t>
      </w:r>
      <w:r w:rsidR="00B72FE1" w:rsidRPr="00B72FE1">
        <w:rPr>
          <w:rFonts w:ascii="Times New Roman" w:hAnsi="Times New Roman" w:cs="Times New Roman"/>
          <w:vertAlign w:val="subscript"/>
        </w:rPr>
        <w:t>2</w:t>
      </w:r>
      <w:r w:rsidR="00B72FE1" w:rsidRPr="00B72FE1">
        <w:rPr>
          <w:rFonts w:ascii="Times New Roman" w:hAnsi="Times New Roman" w:cs="Times New Roman"/>
        </w:rPr>
        <w:t>/CDF</w:t>
      </w:r>
      <w:r w:rsidR="00B72FE1" w:rsidRPr="00B72FE1">
        <w:rPr>
          <w:rFonts w:ascii="Times New Roman" w:hAnsi="Times New Roman" w:cs="Times New Roman"/>
          <w:vertAlign w:val="subscript"/>
        </w:rPr>
        <w:t>3</w:t>
      </w:r>
      <w:r w:rsidR="00A23EE9">
        <w:rPr>
          <w:rFonts w:ascii="Times New Roman" w:hAnsi="Times New Roman" w:cs="Times New Roman"/>
        </w:rPr>
        <w:t>).</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5"/>
              <w:spacing w:line="360" w:lineRule="auto"/>
              <w:ind w:firstLine="720"/>
              <w:jc w:val="center"/>
              <w:outlineLvl w:val="4"/>
              <w:rPr>
                <w:b w:val="0"/>
                <w:sz w:val="24"/>
                <w:szCs w:val="24"/>
                <w:lang w:val="en-US"/>
              </w:rPr>
            </w:pPr>
            <w:r w:rsidRPr="00B72FE1">
              <w:rPr>
                <w:noProof/>
              </w:rPr>
              <w:drawing>
                <wp:inline distT="0" distB="0" distL="0" distR="0" wp14:anchorId="0F5237A9" wp14:editId="602E1460">
                  <wp:extent cx="5387342" cy="302771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87342" cy="3027714"/>
                          </a:xfrm>
                          <a:prstGeom prst="rect">
                            <a:avLst/>
                          </a:prstGeom>
                          <a:noFill/>
                          <a:ln>
                            <a:noFill/>
                          </a:ln>
                        </pic:spPr>
                      </pic:pic>
                    </a:graphicData>
                  </a:graphic>
                </wp:inline>
              </w:drawing>
            </w:r>
          </w:p>
        </w:tc>
      </w:tr>
    </w:tbl>
    <w:p w:rsidR="00B91A56" w:rsidRDefault="00A23EE9" w:rsidP="000110A7">
      <w:pPr>
        <w:pStyle w:val="Default"/>
        <w:spacing w:line="360" w:lineRule="auto"/>
        <w:jc w:val="both"/>
        <w:rPr>
          <w:rFonts w:ascii="Times New Roman" w:hAnsi="Times New Roman" w:cs="Times New Roman"/>
        </w:rPr>
      </w:pPr>
      <w:r>
        <w:rPr>
          <w:rFonts w:ascii="Times New Roman" w:hAnsi="Times New Roman" w:cs="Times New Roman"/>
        </w:rPr>
        <w:t>Рис. 29</w:t>
      </w:r>
      <w:r w:rsidR="00B91A56" w:rsidRPr="00B91A56">
        <w:rPr>
          <w:rFonts w:ascii="Times New Roman" w:hAnsi="Times New Roman" w:cs="Times New Roman"/>
        </w:rPr>
        <w:t>.</w:t>
      </w:r>
      <w:r w:rsidR="00B91A56" w:rsidRPr="006E6DE6">
        <w:rPr>
          <w:b/>
        </w:rPr>
        <w:t xml:space="preserve"> </w:t>
      </w:r>
      <w:r w:rsidR="00B91A56" w:rsidRPr="00B91A56">
        <w:rPr>
          <w:rFonts w:ascii="Times New Roman" w:hAnsi="Times New Roman" w:cs="Times New Roman"/>
          <w:vertAlign w:val="superscript"/>
        </w:rPr>
        <w:t>1</w:t>
      </w:r>
      <w:r w:rsidR="00B91A56" w:rsidRPr="00B91A56">
        <w:rPr>
          <w:rFonts w:ascii="Times New Roman" w:hAnsi="Times New Roman" w:cs="Times New Roman"/>
          <w:iCs/>
        </w:rPr>
        <w:t xml:space="preserve">H ЯМР спектр комплекса </w:t>
      </w:r>
      <w:r w:rsidRPr="00B72FE1">
        <w:rPr>
          <w:rFonts w:ascii="Times New Roman" w:hAnsi="Times New Roman" w:cs="Times New Roman"/>
        </w:rPr>
        <w:t>(</w:t>
      </w:r>
      <w:r w:rsidRPr="00B72FE1">
        <w:rPr>
          <w:rFonts w:ascii="Times New Roman" w:hAnsi="Times New Roman" w:cs="Times New Roman"/>
          <w:lang w:val="en-US"/>
        </w:rPr>
        <w:t>C</w:t>
      </w:r>
      <w:r w:rsidRPr="00B72FE1">
        <w:rPr>
          <w:rFonts w:ascii="Times New Roman" w:hAnsi="Times New Roman" w:cs="Times New Roman"/>
          <w:vertAlign w:val="subscript"/>
        </w:rPr>
        <w:t>6</w:t>
      </w:r>
      <w:r w:rsidRPr="00B72FE1">
        <w:rPr>
          <w:rFonts w:ascii="Times New Roman" w:hAnsi="Times New Roman" w:cs="Times New Roman"/>
          <w:lang w:val="en-US"/>
        </w:rPr>
        <w:t>H</w:t>
      </w:r>
      <w:r w:rsidRPr="00B72FE1">
        <w:rPr>
          <w:rFonts w:ascii="Times New Roman" w:hAnsi="Times New Roman" w:cs="Times New Roman"/>
          <w:vertAlign w:val="subscript"/>
        </w:rPr>
        <w:t>5</w:t>
      </w:r>
      <w:r w:rsidRPr="00B72FE1">
        <w:rPr>
          <w:rFonts w:ascii="Times New Roman" w:hAnsi="Times New Roman" w:cs="Times New Roman"/>
        </w:rPr>
        <w:t>)</w:t>
      </w:r>
      <w:r w:rsidRPr="00B72FE1">
        <w:rPr>
          <w:rFonts w:ascii="Times New Roman" w:hAnsi="Times New Roman" w:cs="Times New Roman"/>
          <w:vertAlign w:val="subscript"/>
        </w:rPr>
        <w:t>2</w:t>
      </w:r>
      <w:r w:rsidRPr="00B72FE1">
        <w:rPr>
          <w:rFonts w:ascii="Times New Roman" w:hAnsi="Times New Roman" w:cs="Times New Roman"/>
          <w:lang w:val="en-US"/>
        </w:rPr>
        <w:t>POO</w:t>
      </w:r>
      <w:r w:rsidRPr="00B72FE1">
        <w:rPr>
          <w:rFonts w:ascii="Times New Roman" w:hAnsi="Times New Roman" w:cs="Times New Roman"/>
          <w:vertAlign w:val="superscript"/>
        </w:rPr>
        <w:t>−</w:t>
      </w:r>
      <w:r w:rsidRPr="00B72FE1">
        <w:rPr>
          <w:rFonts w:ascii="Times New Roman" w:hAnsi="Times New Roman" w:cs="Times New Roman"/>
        </w:rPr>
        <w:t>(</w:t>
      </w:r>
      <w:r w:rsidRPr="00B72FE1">
        <w:rPr>
          <w:rFonts w:ascii="Times New Roman" w:hAnsi="Times New Roman" w:cs="Times New Roman"/>
          <w:lang w:val="en-US"/>
        </w:rPr>
        <w:t>C</w:t>
      </w:r>
      <w:r w:rsidRPr="00B72FE1">
        <w:rPr>
          <w:rFonts w:ascii="Times New Roman" w:hAnsi="Times New Roman" w:cs="Times New Roman"/>
          <w:vertAlign w:val="subscript"/>
        </w:rPr>
        <w:t>2</w:t>
      </w:r>
      <w:r w:rsidRPr="00B72FE1">
        <w:rPr>
          <w:rFonts w:ascii="Times New Roman" w:hAnsi="Times New Roman" w:cs="Times New Roman"/>
          <w:lang w:val="en-US"/>
        </w:rPr>
        <w:t>H</w:t>
      </w:r>
      <w:r w:rsidRPr="00B72FE1">
        <w:rPr>
          <w:rFonts w:ascii="Times New Roman" w:hAnsi="Times New Roman" w:cs="Times New Roman"/>
          <w:vertAlign w:val="subscript"/>
        </w:rPr>
        <w:t>5</w:t>
      </w:r>
      <w:r w:rsidRPr="00B72FE1">
        <w:rPr>
          <w:rFonts w:ascii="Times New Roman" w:hAnsi="Times New Roman" w:cs="Times New Roman"/>
        </w:rPr>
        <w:t>)</w:t>
      </w:r>
      <w:r w:rsidRPr="00B72FE1">
        <w:rPr>
          <w:rFonts w:ascii="Times New Roman" w:hAnsi="Times New Roman" w:cs="Times New Roman"/>
          <w:vertAlign w:val="subscript"/>
        </w:rPr>
        <w:t>4</w:t>
      </w:r>
      <w:r w:rsidRPr="00B72FE1">
        <w:rPr>
          <w:rFonts w:ascii="Times New Roman" w:hAnsi="Times New Roman" w:cs="Times New Roman"/>
          <w:lang w:val="en-US"/>
        </w:rPr>
        <w:t>N</w:t>
      </w:r>
      <w:r>
        <w:rPr>
          <w:rFonts w:ascii="Times New Roman" w:hAnsi="Times New Roman" w:cs="Times New Roman"/>
          <w:vertAlign w:val="superscript"/>
        </w:rPr>
        <w:t xml:space="preserve">+ </w:t>
      </w:r>
      <w:r w:rsidR="00B91A56" w:rsidRPr="00B91A56">
        <w:rPr>
          <w:rFonts w:ascii="Times New Roman" w:hAnsi="Times New Roman" w:cs="Times New Roman"/>
          <w:iCs/>
        </w:rPr>
        <w:t xml:space="preserve">при 298 </w:t>
      </w:r>
      <w:r w:rsidR="00B91A56" w:rsidRPr="00B91A56">
        <w:rPr>
          <w:rFonts w:ascii="Times New Roman" w:hAnsi="Times New Roman" w:cs="Times New Roman"/>
          <w:iCs/>
          <w:lang w:val="en-US"/>
        </w:rPr>
        <w:t>K</w:t>
      </w:r>
      <w:r w:rsidR="00B91A56">
        <w:rPr>
          <w:rFonts w:ascii="Times New Roman" w:hAnsi="Times New Roman" w:cs="Times New Roman"/>
          <w:iCs/>
        </w:rPr>
        <w:t xml:space="preserve"> </w:t>
      </w:r>
      <w:r w:rsidR="00B91A56" w:rsidRPr="001F5642">
        <w:rPr>
          <w:rFonts w:ascii="Times New Roman" w:hAnsi="Times New Roman" w:cs="Times New Roman"/>
          <w:iCs/>
        </w:rPr>
        <w:t xml:space="preserve">в смеси </w:t>
      </w:r>
      <w:r w:rsidR="00B91A56" w:rsidRPr="001F5642">
        <w:rPr>
          <w:rFonts w:ascii="Times New Roman" w:hAnsi="Times New Roman" w:cs="Times New Roman"/>
        </w:rPr>
        <w:t>сжиженных дейтерированных газах фреонах (CDClF</w:t>
      </w:r>
      <w:r w:rsidR="00B91A56" w:rsidRPr="001F5642">
        <w:rPr>
          <w:rFonts w:ascii="Times New Roman" w:hAnsi="Times New Roman" w:cs="Times New Roman"/>
          <w:vertAlign w:val="subscript"/>
        </w:rPr>
        <w:t>2</w:t>
      </w:r>
      <w:r w:rsidR="00B91A56" w:rsidRPr="001F5642">
        <w:rPr>
          <w:rFonts w:ascii="Times New Roman" w:hAnsi="Times New Roman" w:cs="Times New Roman"/>
        </w:rPr>
        <w:t>/CDF</w:t>
      </w:r>
      <w:r w:rsidR="00B91A56" w:rsidRPr="001F5642">
        <w:rPr>
          <w:rFonts w:ascii="Times New Roman" w:hAnsi="Times New Roman" w:cs="Times New Roman"/>
          <w:vertAlign w:val="subscript"/>
        </w:rPr>
        <w:t>3</w:t>
      </w:r>
      <w:r w:rsidR="00B91A56" w:rsidRPr="001F5642">
        <w:rPr>
          <w:rFonts w:ascii="Times New Roman" w:hAnsi="Times New Roman" w:cs="Times New Roman"/>
        </w:rPr>
        <w:t>).</w:t>
      </w:r>
    </w:p>
    <w:p w:rsidR="005D60C0" w:rsidRDefault="00A23EE9" w:rsidP="00F359F6">
      <w:pPr>
        <w:pStyle w:val="5"/>
        <w:spacing w:line="360" w:lineRule="auto"/>
        <w:ind w:firstLine="720"/>
        <w:jc w:val="both"/>
        <w:rPr>
          <w:b w:val="0"/>
          <w:iCs/>
          <w:color w:val="000000"/>
          <w:sz w:val="24"/>
          <w:szCs w:val="24"/>
        </w:rPr>
      </w:pPr>
      <w:r>
        <w:rPr>
          <w:b w:val="0"/>
          <w:iCs/>
          <w:color w:val="000000"/>
          <w:sz w:val="24"/>
          <w:szCs w:val="24"/>
        </w:rPr>
        <w:t xml:space="preserve">Судя по интегральным интенсивностям сигналов в </w:t>
      </w:r>
      <w:r w:rsidRPr="00A23EE9">
        <w:rPr>
          <w:b w:val="0"/>
          <w:iCs/>
          <w:color w:val="000000"/>
          <w:sz w:val="24"/>
          <w:szCs w:val="24"/>
          <w:vertAlign w:val="superscript"/>
        </w:rPr>
        <w:t>1</w:t>
      </w:r>
      <w:r>
        <w:rPr>
          <w:b w:val="0"/>
          <w:iCs/>
          <w:color w:val="000000"/>
          <w:sz w:val="24"/>
          <w:szCs w:val="24"/>
        </w:rPr>
        <w:t>Н спектре ЯМР, с</w:t>
      </w:r>
      <w:r w:rsidR="005D60C0" w:rsidRPr="00C74F49">
        <w:rPr>
          <w:b w:val="0"/>
          <w:iCs/>
          <w:color w:val="000000"/>
          <w:sz w:val="24"/>
          <w:szCs w:val="24"/>
        </w:rPr>
        <w:t xml:space="preserve">оотношение кислоты к </w:t>
      </w:r>
      <w:r w:rsidR="005D60C0">
        <w:rPr>
          <w:b w:val="0"/>
          <w:iCs/>
          <w:color w:val="000000"/>
          <w:sz w:val="24"/>
          <w:szCs w:val="24"/>
        </w:rPr>
        <w:t>аниону</w:t>
      </w:r>
      <w:r w:rsidR="005D60C0" w:rsidRPr="00C74F49">
        <w:rPr>
          <w:b w:val="0"/>
          <w:iCs/>
          <w:color w:val="000000"/>
          <w:sz w:val="24"/>
          <w:szCs w:val="24"/>
        </w:rPr>
        <w:t xml:space="preserve"> 0.9:1</w:t>
      </w:r>
      <w:r>
        <w:rPr>
          <w:b w:val="0"/>
          <w:iCs/>
          <w:color w:val="000000"/>
          <w:sz w:val="24"/>
          <w:szCs w:val="24"/>
        </w:rPr>
        <w:t>,</w:t>
      </w:r>
      <w:r w:rsidR="005D60C0" w:rsidRPr="00C74F49">
        <w:rPr>
          <w:b w:val="0"/>
          <w:iCs/>
          <w:color w:val="000000"/>
          <w:sz w:val="24"/>
          <w:szCs w:val="24"/>
        </w:rPr>
        <w:t xml:space="preserve"> соответственно. </w:t>
      </w:r>
      <w:r w:rsidR="005D60C0">
        <w:rPr>
          <w:b w:val="0"/>
          <w:iCs/>
          <w:color w:val="000000"/>
          <w:sz w:val="24"/>
          <w:szCs w:val="24"/>
        </w:rPr>
        <w:t xml:space="preserve">Сигналы на 6.50 (квартет) и 7.30 </w:t>
      </w:r>
      <w:r w:rsidR="005D60C0" w:rsidRPr="00C74F49">
        <w:rPr>
          <w:b w:val="0"/>
          <w:iCs/>
          <w:color w:val="000000"/>
          <w:sz w:val="24"/>
          <w:szCs w:val="24"/>
        </w:rPr>
        <w:t xml:space="preserve">м.д. </w:t>
      </w:r>
      <w:r w:rsidR="005D60C0">
        <w:rPr>
          <w:b w:val="0"/>
          <w:iCs/>
          <w:color w:val="000000"/>
          <w:sz w:val="24"/>
          <w:szCs w:val="24"/>
        </w:rPr>
        <w:t>(триплет)</w:t>
      </w:r>
      <w:r w:rsidR="005D60C0" w:rsidRPr="00C74F49">
        <w:rPr>
          <w:b w:val="0"/>
          <w:iCs/>
          <w:color w:val="000000"/>
          <w:sz w:val="24"/>
          <w:szCs w:val="24"/>
        </w:rPr>
        <w:t xml:space="preserve"> принадлежат фреону</w:t>
      </w:r>
      <w:r w:rsidR="005D60C0">
        <w:rPr>
          <w:b w:val="0"/>
          <w:iCs/>
          <w:color w:val="000000"/>
          <w:sz w:val="24"/>
          <w:szCs w:val="24"/>
        </w:rPr>
        <w:t>. С</w:t>
      </w:r>
      <w:r w:rsidR="005D60C0" w:rsidRPr="00C74F49">
        <w:rPr>
          <w:b w:val="0"/>
          <w:iCs/>
          <w:color w:val="000000"/>
          <w:sz w:val="24"/>
          <w:szCs w:val="24"/>
        </w:rPr>
        <w:t xml:space="preserve">игнал на 8.00 м.д. </w:t>
      </w:r>
      <w:r w:rsidR="005D60C0" w:rsidRPr="005D60C0">
        <w:rPr>
          <w:b w:val="0"/>
          <w:iCs/>
          <w:color w:val="000000"/>
          <w:sz w:val="24"/>
          <w:szCs w:val="24"/>
        </w:rPr>
        <w:t>принадлежит орто-протонам фенильных</w:t>
      </w:r>
      <w:r w:rsidR="005D60C0" w:rsidRPr="00C74F49">
        <w:rPr>
          <w:b w:val="0"/>
          <w:iCs/>
          <w:color w:val="000000"/>
          <w:sz w:val="24"/>
          <w:szCs w:val="24"/>
        </w:rPr>
        <w:t xml:space="preserve"> </w:t>
      </w:r>
      <w:r w:rsidR="005D60C0" w:rsidRPr="00C74F49">
        <w:rPr>
          <w:b w:val="0"/>
          <w:iCs/>
          <w:color w:val="000000"/>
          <w:sz w:val="24"/>
          <w:szCs w:val="24"/>
        </w:rPr>
        <w:lastRenderedPageBreak/>
        <w:t>фрагментов кислоты, сигнал на 7.46 м.д. принадлежат мета- и пара-протонам фенильных фрагментов. Сигналы на 3.42 м.д. относятся к -СН</w:t>
      </w:r>
      <w:r w:rsidR="005D60C0" w:rsidRPr="00C74F49">
        <w:rPr>
          <w:b w:val="0"/>
          <w:iCs/>
          <w:color w:val="000000"/>
          <w:sz w:val="24"/>
          <w:szCs w:val="24"/>
          <w:vertAlign w:val="subscript"/>
        </w:rPr>
        <w:t>2</w:t>
      </w:r>
      <w:r w:rsidR="005D60C0">
        <w:rPr>
          <w:b w:val="0"/>
          <w:iCs/>
          <w:color w:val="000000"/>
          <w:sz w:val="24"/>
          <w:szCs w:val="24"/>
        </w:rPr>
        <w:t xml:space="preserve">- группе этильного фрагмента </w:t>
      </w:r>
      <w:r>
        <w:rPr>
          <w:b w:val="0"/>
          <w:iCs/>
          <w:color w:val="000000"/>
          <w:sz w:val="24"/>
          <w:szCs w:val="24"/>
        </w:rPr>
        <w:t xml:space="preserve">катиона </w:t>
      </w:r>
      <w:r w:rsidR="005D60C0" w:rsidRPr="00C74F49">
        <w:rPr>
          <w:b w:val="0"/>
          <w:iCs/>
          <w:color w:val="000000"/>
          <w:sz w:val="24"/>
          <w:szCs w:val="24"/>
        </w:rPr>
        <w:t>тетраэтиламмони</w:t>
      </w:r>
      <w:r w:rsidR="005D60C0">
        <w:rPr>
          <w:b w:val="0"/>
          <w:iCs/>
          <w:color w:val="000000"/>
          <w:sz w:val="24"/>
          <w:szCs w:val="24"/>
        </w:rPr>
        <w:t>я,</w:t>
      </w:r>
      <w:r w:rsidR="005D60C0" w:rsidRPr="00C74F49">
        <w:rPr>
          <w:b w:val="0"/>
          <w:iCs/>
          <w:color w:val="000000"/>
          <w:sz w:val="24"/>
          <w:szCs w:val="24"/>
        </w:rPr>
        <w:t xml:space="preserve"> на 1.37 м.д. – сигнал метильной группы</w:t>
      </w:r>
      <w:r w:rsidR="005D60C0">
        <w:rPr>
          <w:b w:val="0"/>
          <w:iCs/>
          <w:color w:val="000000"/>
          <w:sz w:val="24"/>
          <w:szCs w:val="24"/>
        </w:rPr>
        <w:t xml:space="preserve"> </w:t>
      </w:r>
      <w:r>
        <w:rPr>
          <w:b w:val="0"/>
          <w:iCs/>
          <w:color w:val="000000"/>
          <w:sz w:val="24"/>
          <w:szCs w:val="24"/>
        </w:rPr>
        <w:t>катион</w:t>
      </w:r>
      <w:r w:rsidR="005D60C0">
        <w:rPr>
          <w:b w:val="0"/>
          <w:iCs/>
          <w:color w:val="000000"/>
          <w:sz w:val="24"/>
          <w:szCs w:val="24"/>
        </w:rPr>
        <w:t xml:space="preserve">а тетраэтиламмония. </w:t>
      </w:r>
    </w:p>
    <w:p w:rsidR="00846B51" w:rsidRDefault="00FB5316" w:rsidP="00F359F6">
      <w:pPr>
        <w:pStyle w:val="5"/>
        <w:spacing w:line="360" w:lineRule="auto"/>
        <w:ind w:firstLine="720"/>
        <w:jc w:val="both"/>
        <w:rPr>
          <w:b w:val="0"/>
          <w:iCs/>
          <w:color w:val="000000"/>
          <w:sz w:val="24"/>
          <w:szCs w:val="24"/>
        </w:rPr>
      </w:pPr>
      <w:r w:rsidRPr="00C74F49">
        <w:rPr>
          <w:b w:val="0"/>
          <w:iCs/>
          <w:color w:val="000000"/>
          <w:sz w:val="24"/>
          <w:szCs w:val="24"/>
        </w:rPr>
        <w:t xml:space="preserve">При понижении температуры (Рис. </w:t>
      </w:r>
      <w:r w:rsidR="00A23EE9">
        <w:rPr>
          <w:b w:val="0"/>
          <w:iCs/>
          <w:color w:val="000000"/>
          <w:sz w:val="24"/>
          <w:szCs w:val="24"/>
        </w:rPr>
        <w:t>30) в</w:t>
      </w:r>
      <w:r w:rsidRPr="00C74F49">
        <w:rPr>
          <w:b w:val="0"/>
          <w:iCs/>
          <w:color w:val="000000"/>
          <w:sz w:val="24"/>
          <w:szCs w:val="24"/>
        </w:rPr>
        <w:t xml:space="preserve">следствие замедления протонного обмена наблюдалось появление сигналов индивидуальных водородных связей в слабом поле. Так, при 100 </w:t>
      </w:r>
      <w:r w:rsidRPr="00C74F49">
        <w:rPr>
          <w:b w:val="0"/>
          <w:iCs/>
          <w:color w:val="000000"/>
          <w:sz w:val="24"/>
          <w:szCs w:val="24"/>
          <w:lang w:val="en-US"/>
        </w:rPr>
        <w:t>K</w:t>
      </w:r>
      <w:r w:rsidRPr="00C74F49">
        <w:rPr>
          <w:b w:val="0"/>
          <w:iCs/>
          <w:color w:val="000000"/>
          <w:sz w:val="24"/>
          <w:szCs w:val="24"/>
        </w:rPr>
        <w:t xml:space="preserve"> видны два сигнала с соотношением интегральных интенсивностей </w:t>
      </w:r>
      <w:proofErr w:type="gramStart"/>
      <w:r w:rsidRPr="00C74F49">
        <w:rPr>
          <w:b w:val="0"/>
          <w:iCs/>
          <w:color w:val="000000"/>
          <w:sz w:val="24"/>
          <w:szCs w:val="24"/>
        </w:rPr>
        <w:t>0.36:0.64</w:t>
      </w:r>
      <w:proofErr w:type="gramEnd"/>
      <w:r w:rsidRPr="00FB5316">
        <w:rPr>
          <w:b w:val="0"/>
          <w:iCs/>
          <w:color w:val="000000"/>
          <w:sz w:val="24"/>
          <w:szCs w:val="24"/>
        </w:rPr>
        <w:t xml:space="preserve">. </w:t>
      </w:r>
      <w:r w:rsidR="00994A4D">
        <w:rPr>
          <w:b w:val="0"/>
          <w:iCs/>
          <w:color w:val="000000"/>
          <w:sz w:val="24"/>
          <w:szCs w:val="24"/>
        </w:rPr>
        <w:t>С</w:t>
      </w:r>
      <w:r w:rsidR="00994A4D" w:rsidRPr="002C60B6">
        <w:rPr>
          <w:b w:val="0"/>
          <w:iCs/>
          <w:color w:val="000000"/>
          <w:sz w:val="24"/>
          <w:szCs w:val="24"/>
        </w:rPr>
        <w:t>удя</w:t>
      </w:r>
      <w:r w:rsidR="002C60B6" w:rsidRPr="002C60B6">
        <w:rPr>
          <w:b w:val="0"/>
          <w:iCs/>
          <w:color w:val="000000"/>
          <w:sz w:val="24"/>
          <w:szCs w:val="24"/>
        </w:rPr>
        <w:t xml:space="preserve"> по величине химических сдвигов, в обоих случаях образуются крайне прочные, практически центрально-симметричные водородные связи, что характерно для гомосопряженных анионов </w:t>
      </w:r>
      <w:r w:rsidR="00846B51" w:rsidRPr="00846B51">
        <w:rPr>
          <w:b w:val="0"/>
          <w:iCs/>
          <w:color w:val="000000"/>
          <w:sz w:val="24"/>
          <w:szCs w:val="24"/>
        </w:rPr>
        <w:t>[</w:t>
      </w:r>
      <w:hyperlink w:anchor="jacs2000" w:history="1">
        <w:r w:rsidR="00A23EE9" w:rsidRPr="00A23EE9">
          <w:rPr>
            <w:rStyle w:val="a4"/>
            <w:b w:val="0"/>
            <w:iCs/>
            <w:sz w:val="24"/>
            <w:szCs w:val="24"/>
          </w:rPr>
          <w:t>28</w:t>
        </w:r>
      </w:hyperlink>
      <w:r w:rsidR="00846B51" w:rsidRPr="00846B51">
        <w:rPr>
          <w:b w:val="0"/>
          <w:iCs/>
          <w:color w:val="000000"/>
          <w:sz w:val="24"/>
          <w:szCs w:val="24"/>
        </w:rPr>
        <w:t xml:space="preserve">]. </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rPr>
          <w:jc w:val="center"/>
        </w:trPr>
        <w:tc>
          <w:tcPr>
            <w:tcW w:w="9571" w:type="dxa"/>
          </w:tcPr>
          <w:p w:rsidR="00E70634" w:rsidRDefault="00E70634" w:rsidP="00F359F6">
            <w:pPr>
              <w:pStyle w:val="5"/>
              <w:spacing w:line="360" w:lineRule="auto"/>
              <w:ind w:firstLine="720"/>
              <w:jc w:val="both"/>
              <w:outlineLvl w:val="4"/>
              <w:rPr>
                <w:b w:val="0"/>
                <w:iCs/>
                <w:color w:val="000000"/>
                <w:sz w:val="24"/>
                <w:szCs w:val="24"/>
              </w:rPr>
            </w:pPr>
            <w:r w:rsidRPr="00994A4D">
              <w:rPr>
                <w:noProof/>
              </w:rPr>
              <w:drawing>
                <wp:inline distT="0" distB="0" distL="0" distR="0" wp14:anchorId="0E29E2A6" wp14:editId="77E8AF33">
                  <wp:extent cx="5540182" cy="223391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45796" cy="2236176"/>
                          </a:xfrm>
                          <a:prstGeom prst="rect">
                            <a:avLst/>
                          </a:prstGeom>
                          <a:noFill/>
                          <a:ln>
                            <a:noFill/>
                          </a:ln>
                        </pic:spPr>
                      </pic:pic>
                    </a:graphicData>
                  </a:graphic>
                </wp:inline>
              </w:drawing>
            </w:r>
          </w:p>
        </w:tc>
      </w:tr>
    </w:tbl>
    <w:p w:rsidR="00994A4D" w:rsidRDefault="00994A4D" w:rsidP="000110A7">
      <w:pPr>
        <w:pStyle w:val="Default"/>
        <w:spacing w:line="360" w:lineRule="auto"/>
        <w:jc w:val="both"/>
        <w:rPr>
          <w:rFonts w:ascii="Times New Roman" w:hAnsi="Times New Roman" w:cs="Times New Roman"/>
        </w:rPr>
      </w:pPr>
      <w:r w:rsidRPr="00994A4D">
        <w:rPr>
          <w:rFonts w:ascii="Times New Roman" w:hAnsi="Times New Roman" w:cs="Times New Roman"/>
          <w:iCs/>
        </w:rPr>
        <w:t xml:space="preserve">Рис. </w:t>
      </w:r>
      <w:r w:rsidR="00A23EE9">
        <w:rPr>
          <w:rFonts w:ascii="Times New Roman" w:hAnsi="Times New Roman" w:cs="Times New Roman"/>
          <w:iCs/>
        </w:rPr>
        <w:t>30</w:t>
      </w:r>
      <w:r w:rsidRPr="00994A4D">
        <w:rPr>
          <w:rFonts w:ascii="Times New Roman" w:hAnsi="Times New Roman" w:cs="Times New Roman"/>
          <w:iCs/>
        </w:rPr>
        <w:t xml:space="preserve">. Низкопольная часть </w:t>
      </w:r>
      <w:r w:rsidRPr="00994A4D">
        <w:rPr>
          <w:rFonts w:ascii="Times New Roman" w:hAnsi="Times New Roman" w:cs="Times New Roman"/>
          <w:vertAlign w:val="superscript"/>
        </w:rPr>
        <w:t>1</w:t>
      </w:r>
      <w:r w:rsidRPr="00994A4D">
        <w:rPr>
          <w:rFonts w:ascii="Times New Roman" w:hAnsi="Times New Roman" w:cs="Times New Roman"/>
          <w:iCs/>
        </w:rPr>
        <w:t xml:space="preserve">H ЯМР спектра недейтерированного комплекса </w:t>
      </w:r>
      <w:r w:rsidR="00A23EE9" w:rsidRPr="00B72FE1">
        <w:rPr>
          <w:rFonts w:ascii="Times New Roman" w:hAnsi="Times New Roman" w:cs="Times New Roman"/>
        </w:rPr>
        <w:t>(</w:t>
      </w:r>
      <w:r w:rsidR="00A23EE9" w:rsidRPr="00B72FE1">
        <w:rPr>
          <w:rFonts w:ascii="Times New Roman" w:hAnsi="Times New Roman" w:cs="Times New Roman"/>
          <w:lang w:val="en-US"/>
        </w:rPr>
        <w:t>C</w:t>
      </w:r>
      <w:r w:rsidR="00A23EE9" w:rsidRPr="00B72FE1">
        <w:rPr>
          <w:rFonts w:ascii="Times New Roman" w:hAnsi="Times New Roman" w:cs="Times New Roman"/>
          <w:vertAlign w:val="subscript"/>
        </w:rPr>
        <w:t>6</w:t>
      </w:r>
      <w:r w:rsidR="00A23EE9" w:rsidRPr="00B72FE1">
        <w:rPr>
          <w:rFonts w:ascii="Times New Roman" w:hAnsi="Times New Roman" w:cs="Times New Roman"/>
          <w:lang w:val="en-US"/>
        </w:rPr>
        <w:t>H</w:t>
      </w:r>
      <w:r w:rsidR="00A23EE9" w:rsidRPr="00B72FE1">
        <w:rPr>
          <w:rFonts w:ascii="Times New Roman" w:hAnsi="Times New Roman" w:cs="Times New Roman"/>
          <w:vertAlign w:val="subscript"/>
        </w:rPr>
        <w:t>5</w:t>
      </w:r>
      <w:r w:rsidR="00A23EE9" w:rsidRPr="00B72FE1">
        <w:rPr>
          <w:rFonts w:ascii="Times New Roman" w:hAnsi="Times New Roman" w:cs="Times New Roman"/>
        </w:rPr>
        <w:t>)</w:t>
      </w:r>
      <w:r w:rsidR="00A23EE9" w:rsidRPr="00B72FE1">
        <w:rPr>
          <w:rFonts w:ascii="Times New Roman" w:hAnsi="Times New Roman" w:cs="Times New Roman"/>
          <w:vertAlign w:val="subscript"/>
        </w:rPr>
        <w:t>2</w:t>
      </w:r>
      <w:r w:rsidR="00A23EE9" w:rsidRPr="00B72FE1">
        <w:rPr>
          <w:rFonts w:ascii="Times New Roman" w:hAnsi="Times New Roman" w:cs="Times New Roman"/>
          <w:lang w:val="en-US"/>
        </w:rPr>
        <w:t>POO</w:t>
      </w:r>
      <w:r w:rsidR="00A23EE9" w:rsidRPr="00B72FE1">
        <w:rPr>
          <w:rFonts w:ascii="Times New Roman" w:hAnsi="Times New Roman" w:cs="Times New Roman"/>
          <w:vertAlign w:val="superscript"/>
        </w:rPr>
        <w:t>−</w:t>
      </w:r>
      <w:r w:rsidR="00A23EE9" w:rsidRPr="00B72FE1">
        <w:rPr>
          <w:rFonts w:ascii="Times New Roman" w:hAnsi="Times New Roman" w:cs="Times New Roman"/>
        </w:rPr>
        <w:t>(</w:t>
      </w:r>
      <w:r w:rsidR="00A23EE9" w:rsidRPr="00B72FE1">
        <w:rPr>
          <w:rFonts w:ascii="Times New Roman" w:hAnsi="Times New Roman" w:cs="Times New Roman"/>
          <w:lang w:val="en-US"/>
        </w:rPr>
        <w:t>C</w:t>
      </w:r>
      <w:r w:rsidR="00A23EE9" w:rsidRPr="00B72FE1">
        <w:rPr>
          <w:rFonts w:ascii="Times New Roman" w:hAnsi="Times New Roman" w:cs="Times New Roman"/>
          <w:vertAlign w:val="subscript"/>
        </w:rPr>
        <w:t>2</w:t>
      </w:r>
      <w:r w:rsidR="00A23EE9" w:rsidRPr="00B72FE1">
        <w:rPr>
          <w:rFonts w:ascii="Times New Roman" w:hAnsi="Times New Roman" w:cs="Times New Roman"/>
          <w:lang w:val="en-US"/>
        </w:rPr>
        <w:t>H</w:t>
      </w:r>
      <w:r w:rsidR="00A23EE9" w:rsidRPr="00B72FE1">
        <w:rPr>
          <w:rFonts w:ascii="Times New Roman" w:hAnsi="Times New Roman" w:cs="Times New Roman"/>
          <w:vertAlign w:val="subscript"/>
        </w:rPr>
        <w:t>5</w:t>
      </w:r>
      <w:r w:rsidR="00A23EE9" w:rsidRPr="00B72FE1">
        <w:rPr>
          <w:rFonts w:ascii="Times New Roman" w:hAnsi="Times New Roman" w:cs="Times New Roman"/>
        </w:rPr>
        <w:t>)</w:t>
      </w:r>
      <w:r w:rsidR="00A23EE9" w:rsidRPr="00B72FE1">
        <w:rPr>
          <w:rFonts w:ascii="Times New Roman" w:hAnsi="Times New Roman" w:cs="Times New Roman"/>
          <w:vertAlign w:val="subscript"/>
        </w:rPr>
        <w:t>4</w:t>
      </w:r>
      <w:r w:rsidR="00A23EE9" w:rsidRPr="00B72FE1">
        <w:rPr>
          <w:rFonts w:ascii="Times New Roman" w:hAnsi="Times New Roman" w:cs="Times New Roman"/>
          <w:lang w:val="en-US"/>
        </w:rPr>
        <w:t>N</w:t>
      </w:r>
      <w:r w:rsidR="00A23EE9">
        <w:rPr>
          <w:rFonts w:ascii="Times New Roman" w:hAnsi="Times New Roman" w:cs="Times New Roman"/>
          <w:vertAlign w:val="superscript"/>
        </w:rPr>
        <w:t xml:space="preserve">+ </w:t>
      </w:r>
      <w:r w:rsidRPr="00994A4D">
        <w:rPr>
          <w:rFonts w:ascii="Times New Roman" w:hAnsi="Times New Roman" w:cs="Times New Roman"/>
          <w:iCs/>
        </w:rPr>
        <w:t xml:space="preserve">при 100 </w:t>
      </w:r>
      <w:r w:rsidRPr="00994A4D">
        <w:rPr>
          <w:rFonts w:ascii="Times New Roman" w:hAnsi="Times New Roman" w:cs="Times New Roman"/>
          <w:iCs/>
          <w:lang w:val="en-US"/>
        </w:rPr>
        <w:t>K</w:t>
      </w:r>
      <w:r w:rsidRPr="00994A4D">
        <w:rPr>
          <w:rFonts w:ascii="Times New Roman" w:hAnsi="Times New Roman" w:cs="Times New Roman"/>
          <w:iCs/>
        </w:rPr>
        <w:t xml:space="preserve"> в смеси </w:t>
      </w:r>
      <w:r w:rsidRPr="00994A4D">
        <w:rPr>
          <w:rFonts w:ascii="Times New Roman" w:hAnsi="Times New Roman" w:cs="Times New Roman"/>
        </w:rPr>
        <w:t>сжиженных дейтерированных газах фреонах (CDClF</w:t>
      </w:r>
      <w:r w:rsidRPr="00994A4D">
        <w:rPr>
          <w:rFonts w:ascii="Times New Roman" w:hAnsi="Times New Roman" w:cs="Times New Roman"/>
          <w:vertAlign w:val="subscript"/>
        </w:rPr>
        <w:t>2</w:t>
      </w:r>
      <w:r w:rsidRPr="00994A4D">
        <w:rPr>
          <w:rFonts w:ascii="Times New Roman" w:hAnsi="Times New Roman" w:cs="Times New Roman"/>
        </w:rPr>
        <w:t>/CDF</w:t>
      </w:r>
      <w:r w:rsidRPr="00994A4D">
        <w:rPr>
          <w:rFonts w:ascii="Times New Roman" w:hAnsi="Times New Roman" w:cs="Times New Roman"/>
          <w:vertAlign w:val="subscript"/>
        </w:rPr>
        <w:t>3</w:t>
      </w:r>
      <w:r w:rsidRPr="00994A4D">
        <w:rPr>
          <w:rFonts w:ascii="Times New Roman" w:hAnsi="Times New Roman" w:cs="Times New Roman"/>
        </w:rPr>
        <w:t>).</w:t>
      </w:r>
    </w:p>
    <w:p w:rsidR="00994A4D" w:rsidRPr="00C457A4" w:rsidRDefault="00A23EE9" w:rsidP="00F359F6">
      <w:pPr>
        <w:pStyle w:val="Default"/>
        <w:spacing w:line="360" w:lineRule="auto"/>
        <w:ind w:firstLine="720"/>
        <w:jc w:val="both"/>
        <w:rPr>
          <w:rFonts w:ascii="Times New Roman" w:hAnsi="Times New Roman" w:cs="Times New Roman"/>
          <w:iCs/>
        </w:rPr>
      </w:pPr>
      <w:r>
        <w:rPr>
          <w:rFonts w:ascii="Times New Roman" w:hAnsi="Times New Roman" w:cs="Times New Roman"/>
          <w:iCs/>
        </w:rPr>
        <w:t>После частичного дейтерирования образца</w:t>
      </w:r>
      <w:r w:rsidR="00994A4D" w:rsidRPr="00C457A4">
        <w:rPr>
          <w:rFonts w:ascii="Times New Roman" w:hAnsi="Times New Roman" w:cs="Times New Roman"/>
          <w:iCs/>
        </w:rPr>
        <w:t xml:space="preserve"> наблюдалось появление новых сигналов в низко</w:t>
      </w:r>
      <w:r>
        <w:rPr>
          <w:rFonts w:ascii="Times New Roman" w:hAnsi="Times New Roman" w:cs="Times New Roman"/>
          <w:iCs/>
        </w:rPr>
        <w:t>польной области спектра (Рис. 31</w:t>
      </w:r>
      <w:r w:rsidR="00994A4D" w:rsidRPr="00C457A4">
        <w:rPr>
          <w:rFonts w:ascii="Times New Roman" w:hAnsi="Times New Roman" w:cs="Times New Roman"/>
          <w:iCs/>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Default"/>
              <w:spacing w:line="360" w:lineRule="auto"/>
              <w:ind w:firstLine="720"/>
              <w:jc w:val="center"/>
              <w:rPr>
                <w:b/>
                <w:i/>
                <w:iCs/>
                <w:highlight w:val="cyan"/>
              </w:rPr>
            </w:pPr>
            <w:r w:rsidRPr="00C457A4">
              <w:rPr>
                <w:noProof/>
                <w:lang w:eastAsia="ru-RU"/>
              </w:rPr>
              <w:lastRenderedPageBreak/>
              <w:drawing>
                <wp:inline distT="0" distB="0" distL="0" distR="0" wp14:anchorId="08371598" wp14:editId="44441374">
                  <wp:extent cx="4615632" cy="349958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16980" cy="3500602"/>
                          </a:xfrm>
                          <a:prstGeom prst="rect">
                            <a:avLst/>
                          </a:prstGeom>
                          <a:noFill/>
                          <a:ln>
                            <a:noFill/>
                          </a:ln>
                        </pic:spPr>
                      </pic:pic>
                    </a:graphicData>
                  </a:graphic>
                </wp:inline>
              </w:drawing>
            </w:r>
          </w:p>
        </w:tc>
      </w:tr>
    </w:tbl>
    <w:p w:rsidR="00C457A4" w:rsidRDefault="00A23EE9" w:rsidP="000110A7">
      <w:pPr>
        <w:pStyle w:val="Default"/>
        <w:spacing w:line="360" w:lineRule="auto"/>
        <w:jc w:val="both"/>
        <w:rPr>
          <w:rFonts w:ascii="Times New Roman" w:hAnsi="Times New Roman" w:cs="Times New Roman"/>
        </w:rPr>
      </w:pPr>
      <w:r>
        <w:rPr>
          <w:rFonts w:ascii="Times New Roman" w:hAnsi="Times New Roman" w:cs="Times New Roman"/>
          <w:iCs/>
        </w:rPr>
        <w:t>Рис. 31</w:t>
      </w:r>
      <w:r w:rsidR="00C457A4" w:rsidRPr="00994A4D">
        <w:rPr>
          <w:rFonts w:ascii="Times New Roman" w:hAnsi="Times New Roman" w:cs="Times New Roman"/>
          <w:iCs/>
        </w:rPr>
        <w:t xml:space="preserve">. Низкопольная часть </w:t>
      </w:r>
      <w:r w:rsidR="00C457A4" w:rsidRPr="00994A4D">
        <w:rPr>
          <w:rFonts w:ascii="Times New Roman" w:hAnsi="Times New Roman" w:cs="Times New Roman"/>
          <w:vertAlign w:val="superscript"/>
        </w:rPr>
        <w:t>1</w:t>
      </w:r>
      <w:r w:rsidR="00C457A4" w:rsidRPr="00994A4D">
        <w:rPr>
          <w:rFonts w:ascii="Times New Roman" w:hAnsi="Times New Roman" w:cs="Times New Roman"/>
          <w:iCs/>
        </w:rPr>
        <w:t>H ЯМР спектра дейтерированного комплекса кислоты (С</w:t>
      </w:r>
      <w:r w:rsidR="00C457A4" w:rsidRPr="00994A4D">
        <w:rPr>
          <w:rFonts w:ascii="Times New Roman" w:hAnsi="Times New Roman" w:cs="Times New Roman"/>
          <w:iCs/>
          <w:vertAlign w:val="subscript"/>
        </w:rPr>
        <w:t>6</w:t>
      </w:r>
      <w:r w:rsidR="00C457A4" w:rsidRPr="00994A4D">
        <w:rPr>
          <w:rFonts w:ascii="Times New Roman" w:hAnsi="Times New Roman" w:cs="Times New Roman"/>
          <w:iCs/>
        </w:rPr>
        <w:t>Н</w:t>
      </w:r>
      <w:r w:rsidR="00C457A4" w:rsidRPr="00994A4D">
        <w:rPr>
          <w:rFonts w:ascii="Times New Roman" w:hAnsi="Times New Roman" w:cs="Times New Roman"/>
          <w:iCs/>
          <w:vertAlign w:val="subscript"/>
        </w:rPr>
        <w:t>5</w:t>
      </w:r>
      <w:r w:rsidR="00C457A4" w:rsidRPr="00994A4D">
        <w:rPr>
          <w:rFonts w:ascii="Times New Roman" w:hAnsi="Times New Roman" w:cs="Times New Roman"/>
          <w:iCs/>
        </w:rPr>
        <w:t>)</w:t>
      </w:r>
      <w:r w:rsidR="00C457A4" w:rsidRPr="00994A4D">
        <w:rPr>
          <w:rFonts w:ascii="Times New Roman" w:hAnsi="Times New Roman" w:cs="Times New Roman"/>
          <w:iCs/>
          <w:vertAlign w:val="subscript"/>
        </w:rPr>
        <w:t>2</w:t>
      </w:r>
      <w:r w:rsidR="00C457A4" w:rsidRPr="00994A4D">
        <w:rPr>
          <w:rFonts w:ascii="Times New Roman" w:hAnsi="Times New Roman" w:cs="Times New Roman"/>
          <w:iCs/>
        </w:rPr>
        <w:t xml:space="preserve">POOH при 100 </w:t>
      </w:r>
      <w:r w:rsidR="00C457A4" w:rsidRPr="00994A4D">
        <w:rPr>
          <w:rFonts w:ascii="Times New Roman" w:hAnsi="Times New Roman" w:cs="Times New Roman"/>
          <w:iCs/>
          <w:lang w:val="en-US"/>
        </w:rPr>
        <w:t>K</w:t>
      </w:r>
      <w:r w:rsidR="00C457A4" w:rsidRPr="00994A4D">
        <w:rPr>
          <w:rFonts w:ascii="Times New Roman" w:hAnsi="Times New Roman" w:cs="Times New Roman"/>
          <w:iCs/>
        </w:rPr>
        <w:t xml:space="preserve"> в смеси </w:t>
      </w:r>
      <w:r w:rsidR="00C457A4" w:rsidRPr="00994A4D">
        <w:rPr>
          <w:rFonts w:ascii="Times New Roman" w:hAnsi="Times New Roman" w:cs="Times New Roman"/>
        </w:rPr>
        <w:t>сжиженных дейтерированных газах фреонах (CDClF</w:t>
      </w:r>
      <w:r w:rsidR="00C457A4" w:rsidRPr="00994A4D">
        <w:rPr>
          <w:rFonts w:ascii="Times New Roman" w:hAnsi="Times New Roman" w:cs="Times New Roman"/>
          <w:vertAlign w:val="subscript"/>
        </w:rPr>
        <w:t>2</w:t>
      </w:r>
      <w:r w:rsidR="00C457A4" w:rsidRPr="00994A4D">
        <w:rPr>
          <w:rFonts w:ascii="Times New Roman" w:hAnsi="Times New Roman" w:cs="Times New Roman"/>
        </w:rPr>
        <w:t>/CDF</w:t>
      </w:r>
      <w:r w:rsidR="00C457A4" w:rsidRPr="00994A4D">
        <w:rPr>
          <w:rFonts w:ascii="Times New Roman" w:hAnsi="Times New Roman" w:cs="Times New Roman"/>
          <w:vertAlign w:val="subscript"/>
        </w:rPr>
        <w:t>3</w:t>
      </w:r>
      <w:r w:rsidR="00C457A4" w:rsidRPr="00994A4D">
        <w:rPr>
          <w:rFonts w:ascii="Times New Roman" w:hAnsi="Times New Roman" w:cs="Times New Roman"/>
        </w:rPr>
        <w:t>).</w:t>
      </w:r>
    </w:p>
    <w:p w:rsidR="008C2076" w:rsidRPr="007D3F62" w:rsidRDefault="00994A4D" w:rsidP="00F359F6">
      <w:pPr>
        <w:pStyle w:val="Default"/>
        <w:spacing w:line="360" w:lineRule="auto"/>
        <w:ind w:firstLine="720"/>
        <w:jc w:val="both"/>
        <w:rPr>
          <w:b/>
          <w:iCs/>
        </w:rPr>
      </w:pPr>
      <w:r w:rsidRPr="002A56AF">
        <w:rPr>
          <w:rFonts w:ascii="Times New Roman" w:hAnsi="Times New Roman" w:cs="Times New Roman"/>
          <w:iCs/>
        </w:rPr>
        <w:t xml:space="preserve">Один из сигналов виден отдельно на химическом сдвиге </w:t>
      </w:r>
      <w:r w:rsidR="00C457A4" w:rsidRPr="002A56AF">
        <w:rPr>
          <w:rFonts w:ascii="Times New Roman" w:hAnsi="Times New Roman" w:cs="Times New Roman"/>
          <w:iCs/>
        </w:rPr>
        <w:t>18.1</w:t>
      </w:r>
      <w:r w:rsidR="003F6096">
        <w:rPr>
          <w:rFonts w:ascii="Times New Roman" w:hAnsi="Times New Roman" w:cs="Times New Roman"/>
          <w:iCs/>
        </w:rPr>
        <w:t>2</w:t>
      </w:r>
      <w:r w:rsidRPr="002A56AF">
        <w:rPr>
          <w:rFonts w:ascii="Times New Roman" w:hAnsi="Times New Roman" w:cs="Times New Roman"/>
          <w:iCs/>
        </w:rPr>
        <w:t xml:space="preserve"> м.д.</w:t>
      </w:r>
      <w:r w:rsidR="003F6096">
        <w:rPr>
          <w:rFonts w:ascii="Times New Roman" w:hAnsi="Times New Roman" w:cs="Times New Roman"/>
          <w:iCs/>
        </w:rPr>
        <w:t xml:space="preserve"> (Рис. 26</w:t>
      </w:r>
      <w:r w:rsidR="003F6096">
        <w:rPr>
          <w:rFonts w:ascii="Times New Roman" w:hAnsi="Times New Roman" w:cs="Times New Roman"/>
          <w:iCs/>
          <w:lang w:val="en-US"/>
        </w:rPr>
        <w:t>b</w:t>
      </w:r>
      <w:r w:rsidR="003F6096" w:rsidRPr="003F6096">
        <w:rPr>
          <w:rFonts w:ascii="Times New Roman" w:hAnsi="Times New Roman" w:cs="Times New Roman"/>
          <w:iCs/>
        </w:rPr>
        <w:t>)</w:t>
      </w:r>
      <w:r w:rsidRPr="002A56AF">
        <w:rPr>
          <w:rFonts w:ascii="Times New Roman" w:hAnsi="Times New Roman" w:cs="Times New Roman"/>
          <w:iCs/>
        </w:rPr>
        <w:t xml:space="preserve">, а второй сигнал практически полностью перекрывается с сигналом на </w:t>
      </w:r>
      <w:r w:rsidR="00C457A4" w:rsidRPr="002A56AF">
        <w:rPr>
          <w:rFonts w:ascii="Times New Roman" w:hAnsi="Times New Roman" w:cs="Times New Roman"/>
          <w:iCs/>
        </w:rPr>
        <w:t>17.94</w:t>
      </w:r>
      <w:r w:rsidRPr="002A56AF">
        <w:rPr>
          <w:rFonts w:ascii="Times New Roman" w:hAnsi="Times New Roman" w:cs="Times New Roman"/>
          <w:iCs/>
        </w:rPr>
        <w:t xml:space="preserve"> м.д.</w:t>
      </w:r>
      <w:r w:rsidR="003F6096" w:rsidRPr="003F6096">
        <w:rPr>
          <w:rFonts w:ascii="Times New Roman" w:hAnsi="Times New Roman" w:cs="Times New Roman"/>
          <w:iCs/>
        </w:rPr>
        <w:t xml:space="preserve"> (</w:t>
      </w:r>
      <w:r w:rsidR="003F6096">
        <w:rPr>
          <w:rFonts w:ascii="Times New Roman" w:hAnsi="Times New Roman" w:cs="Times New Roman"/>
          <w:iCs/>
        </w:rPr>
        <w:t>Рис. 26а)</w:t>
      </w:r>
      <w:r w:rsidRPr="002A56AF">
        <w:rPr>
          <w:rFonts w:ascii="Times New Roman" w:hAnsi="Times New Roman" w:cs="Times New Roman"/>
          <w:iCs/>
        </w:rPr>
        <w:t xml:space="preserve">, но о наличии нового сигнала можно судить по тому, что после частичного дейтерирования образца изменились относительные интегральные интенсивности сигналов на </w:t>
      </w:r>
      <w:r w:rsidR="00C457A4" w:rsidRPr="002A56AF">
        <w:rPr>
          <w:rFonts w:ascii="Times New Roman" w:hAnsi="Times New Roman" w:cs="Times New Roman"/>
          <w:iCs/>
        </w:rPr>
        <w:t>17.94</w:t>
      </w:r>
      <w:r w:rsidRPr="002A56AF">
        <w:rPr>
          <w:rFonts w:ascii="Times New Roman" w:hAnsi="Times New Roman" w:cs="Times New Roman"/>
          <w:iCs/>
        </w:rPr>
        <w:t xml:space="preserve"> м.д. и </w:t>
      </w:r>
      <w:r w:rsidR="00C457A4" w:rsidRPr="002A56AF">
        <w:rPr>
          <w:rFonts w:ascii="Times New Roman" w:hAnsi="Times New Roman" w:cs="Times New Roman"/>
          <w:iCs/>
        </w:rPr>
        <w:t>17.78</w:t>
      </w:r>
      <w:r w:rsidRPr="002A56AF">
        <w:rPr>
          <w:rFonts w:ascii="Times New Roman" w:hAnsi="Times New Roman" w:cs="Times New Roman"/>
          <w:iCs/>
        </w:rPr>
        <w:t xml:space="preserve"> м.д. Дальнейший анализ спектра, в том числе оценка степени дейтерирования</w:t>
      </w:r>
      <w:r w:rsidR="00A23EE9">
        <w:rPr>
          <w:rFonts w:ascii="Times New Roman" w:hAnsi="Times New Roman" w:cs="Times New Roman"/>
          <w:iCs/>
        </w:rPr>
        <w:t xml:space="preserve"> образца</w:t>
      </w:r>
      <w:r w:rsidRPr="002A56AF">
        <w:rPr>
          <w:rFonts w:ascii="Times New Roman" w:hAnsi="Times New Roman" w:cs="Times New Roman"/>
          <w:iCs/>
        </w:rPr>
        <w:t xml:space="preserve">, выполнялся после деконволюции спектра, т.е. его разложения на сумму отдельных </w:t>
      </w:r>
      <w:r w:rsidR="00A23EE9">
        <w:rPr>
          <w:rFonts w:ascii="Times New Roman" w:hAnsi="Times New Roman" w:cs="Times New Roman"/>
          <w:iCs/>
        </w:rPr>
        <w:t>спектральных контуров,</w:t>
      </w:r>
      <w:r w:rsidRPr="002A56AF">
        <w:rPr>
          <w:rFonts w:ascii="Times New Roman" w:hAnsi="Times New Roman" w:cs="Times New Roman"/>
          <w:iCs/>
        </w:rPr>
        <w:t xml:space="preserve"> как это описано в разделе </w:t>
      </w:r>
      <w:r w:rsidR="00A23EE9">
        <w:rPr>
          <w:rFonts w:ascii="Times New Roman" w:hAnsi="Times New Roman" w:cs="Times New Roman"/>
          <w:iCs/>
        </w:rPr>
        <w:t>3.4</w:t>
      </w:r>
      <w:r w:rsidRPr="002A56AF">
        <w:rPr>
          <w:rFonts w:ascii="Times New Roman" w:hAnsi="Times New Roman" w:cs="Times New Roman"/>
          <w:iCs/>
        </w:rPr>
        <w:t>. Результат такого анализа показан на рисунке 2</w:t>
      </w:r>
      <w:r w:rsidR="00C457A4" w:rsidRPr="002A56AF">
        <w:rPr>
          <w:rFonts w:ascii="Times New Roman" w:hAnsi="Times New Roman" w:cs="Times New Roman"/>
          <w:iCs/>
        </w:rPr>
        <w:t>6</w:t>
      </w:r>
      <w:r w:rsidRPr="002A56AF">
        <w:rPr>
          <w:rFonts w:ascii="Times New Roman" w:hAnsi="Times New Roman" w:cs="Times New Roman"/>
          <w:iCs/>
        </w:rPr>
        <w:t xml:space="preserve"> </w:t>
      </w:r>
      <w:r w:rsidR="00C457A4" w:rsidRPr="002A56AF">
        <w:rPr>
          <w:rFonts w:ascii="Times New Roman" w:hAnsi="Times New Roman" w:cs="Times New Roman"/>
          <w:iCs/>
        </w:rPr>
        <w:t>зеленой</w:t>
      </w:r>
      <w:r w:rsidRPr="002A56AF">
        <w:rPr>
          <w:rFonts w:ascii="Times New Roman" w:hAnsi="Times New Roman" w:cs="Times New Roman"/>
          <w:iCs/>
        </w:rPr>
        <w:t xml:space="preserve"> и красной кривой под экспериментальным спектром. Таким образом, видно, что после частичного дейтерирования образца рядом с каждым из исходных сигналов появился смещенный в более низкое поле дополнительный сигнал с меньшей интегральной интенсивностью. Появление вицинальных </w:t>
      </w:r>
      <w:r w:rsidRPr="002A56AF">
        <w:rPr>
          <w:rFonts w:ascii="Times New Roman" w:hAnsi="Times New Roman" w:cs="Times New Roman"/>
          <w:iCs/>
          <w:lang w:val="en-US"/>
        </w:rPr>
        <w:t>H</w:t>
      </w:r>
      <w:r w:rsidRPr="002A56AF">
        <w:rPr>
          <w:rFonts w:ascii="Times New Roman" w:hAnsi="Times New Roman" w:cs="Times New Roman"/>
          <w:iCs/>
        </w:rPr>
        <w:t>/</w:t>
      </w:r>
      <w:r w:rsidRPr="002A56AF">
        <w:rPr>
          <w:rFonts w:ascii="Times New Roman" w:hAnsi="Times New Roman" w:cs="Times New Roman"/>
          <w:iCs/>
          <w:lang w:val="en-US"/>
        </w:rPr>
        <w:t>D</w:t>
      </w:r>
      <w:r w:rsidRPr="002A56AF">
        <w:rPr>
          <w:rFonts w:ascii="Times New Roman" w:hAnsi="Times New Roman" w:cs="Times New Roman"/>
          <w:iCs/>
        </w:rPr>
        <w:t xml:space="preserve"> изотопных эффектов является признаком комплексов с несколькими взаимодействующими водородными связями. В данном случае число сигналов изотопологов указывает на то, что таких водородных связей две в каждом из двух комплексов, дающих и</w:t>
      </w:r>
      <w:r w:rsidR="00A23EE9">
        <w:rPr>
          <w:rFonts w:ascii="Times New Roman" w:hAnsi="Times New Roman" w:cs="Times New Roman"/>
          <w:iCs/>
        </w:rPr>
        <w:t>сходные сигналы на спектре, при</w:t>
      </w:r>
      <w:r w:rsidRPr="002A56AF">
        <w:rPr>
          <w:rFonts w:ascii="Times New Roman" w:hAnsi="Times New Roman" w:cs="Times New Roman"/>
          <w:iCs/>
        </w:rPr>
        <w:t xml:space="preserve">чем эти водородные связи взаимодействуют антикооперативно: ослабление одной из них при дейтерированиии усиливает другую (положительный изотопный эффект). С использованием уравнений </w:t>
      </w:r>
      <w:r w:rsidR="002A56AF" w:rsidRPr="002A56AF">
        <w:rPr>
          <w:rFonts w:ascii="Times New Roman" w:hAnsi="Times New Roman" w:cs="Times New Roman"/>
          <w:iCs/>
        </w:rPr>
        <w:t>24</w:t>
      </w:r>
      <w:r w:rsidRPr="002A56AF">
        <w:rPr>
          <w:rFonts w:ascii="Times New Roman" w:hAnsi="Times New Roman" w:cs="Times New Roman"/>
          <w:iCs/>
        </w:rPr>
        <w:t xml:space="preserve"> и </w:t>
      </w:r>
      <w:r w:rsidR="002A56AF" w:rsidRPr="002A56AF">
        <w:rPr>
          <w:rFonts w:ascii="Times New Roman" w:hAnsi="Times New Roman" w:cs="Times New Roman"/>
          <w:iCs/>
        </w:rPr>
        <w:t>25</w:t>
      </w:r>
      <w:r w:rsidRPr="002A56AF">
        <w:rPr>
          <w:rFonts w:ascii="Times New Roman" w:hAnsi="Times New Roman" w:cs="Times New Roman"/>
          <w:iCs/>
        </w:rPr>
        <w:t xml:space="preserve"> из раздела </w:t>
      </w:r>
      <w:r w:rsidR="00A23EE9">
        <w:rPr>
          <w:rFonts w:ascii="Times New Roman" w:hAnsi="Times New Roman" w:cs="Times New Roman"/>
          <w:iCs/>
        </w:rPr>
        <w:t>3.4.</w:t>
      </w:r>
      <w:r w:rsidRPr="002A56AF">
        <w:rPr>
          <w:rFonts w:ascii="Times New Roman" w:hAnsi="Times New Roman" w:cs="Times New Roman"/>
          <w:iCs/>
        </w:rPr>
        <w:t xml:space="preserve"> следует, что степень дейтерирования обоих комплексов совпадает в пределах погрешности измерения и </w:t>
      </w:r>
      <w:r w:rsidRPr="002A56AF">
        <w:rPr>
          <w:rFonts w:ascii="Times New Roman" w:hAnsi="Times New Roman" w:cs="Times New Roman"/>
          <w:iCs/>
        </w:rPr>
        <w:lastRenderedPageBreak/>
        <w:t xml:space="preserve">составляет 11%. Таким образом, исходя из анализа числа и знаков вицинальных </w:t>
      </w:r>
      <w:r w:rsidRPr="002A56AF">
        <w:rPr>
          <w:rFonts w:ascii="Times New Roman" w:hAnsi="Times New Roman" w:cs="Times New Roman"/>
          <w:iCs/>
          <w:lang w:val="en-US"/>
        </w:rPr>
        <w:t>H</w:t>
      </w:r>
      <w:r w:rsidRPr="002A56AF">
        <w:rPr>
          <w:rFonts w:ascii="Times New Roman" w:hAnsi="Times New Roman" w:cs="Times New Roman"/>
          <w:iCs/>
        </w:rPr>
        <w:t>/</w:t>
      </w:r>
      <w:r w:rsidRPr="002A56AF">
        <w:rPr>
          <w:rFonts w:ascii="Times New Roman" w:hAnsi="Times New Roman" w:cs="Times New Roman"/>
          <w:iCs/>
          <w:lang w:val="en-US"/>
        </w:rPr>
        <w:t>D</w:t>
      </w:r>
      <w:r w:rsidRPr="002A56AF">
        <w:rPr>
          <w:rFonts w:ascii="Times New Roman" w:hAnsi="Times New Roman" w:cs="Times New Roman"/>
          <w:iCs/>
        </w:rPr>
        <w:t xml:space="preserve"> изотопных эффектов мы заключили, что о</w:t>
      </w:r>
      <w:r w:rsidR="002A56AF">
        <w:rPr>
          <w:rFonts w:ascii="Times New Roman" w:hAnsi="Times New Roman" w:cs="Times New Roman"/>
          <w:iCs/>
        </w:rPr>
        <w:t>ба комплекса соответствуют стех</w:t>
      </w:r>
      <w:r w:rsidRPr="002A56AF">
        <w:rPr>
          <w:rFonts w:ascii="Times New Roman" w:hAnsi="Times New Roman" w:cs="Times New Roman"/>
          <w:iCs/>
        </w:rPr>
        <w:t>иометрии и структу</w:t>
      </w:r>
      <w:r w:rsidR="002A56AF" w:rsidRPr="002A56AF">
        <w:rPr>
          <w:rFonts w:ascii="Times New Roman" w:hAnsi="Times New Roman" w:cs="Times New Roman"/>
          <w:iCs/>
        </w:rPr>
        <w:t>ре гомоспоря</w:t>
      </w:r>
      <w:r w:rsidR="002A56AF">
        <w:rPr>
          <w:rFonts w:ascii="Times New Roman" w:hAnsi="Times New Roman" w:cs="Times New Roman"/>
          <w:iCs/>
        </w:rPr>
        <w:t>ж</w:t>
      </w:r>
      <w:r w:rsidR="002A56AF" w:rsidRPr="002A56AF">
        <w:rPr>
          <w:rFonts w:ascii="Times New Roman" w:hAnsi="Times New Roman" w:cs="Times New Roman"/>
          <w:iCs/>
        </w:rPr>
        <w:t>енного аниона типа</w:t>
      </w:r>
      <w:r w:rsidRPr="002A56AF">
        <w:rPr>
          <w:rFonts w:ascii="Times New Roman" w:hAnsi="Times New Roman" w:cs="Times New Roman"/>
          <w:iCs/>
        </w:rPr>
        <w:t xml:space="preserve"> 1:2 (кислота-анион-</w:t>
      </w:r>
      <w:r w:rsidRPr="003F6096">
        <w:rPr>
          <w:rFonts w:ascii="Times New Roman" w:hAnsi="Times New Roman" w:cs="Times New Roman"/>
          <w:iCs/>
        </w:rPr>
        <w:t>кислота</w:t>
      </w:r>
      <w:r w:rsidR="00A23EE9">
        <w:rPr>
          <w:rFonts w:ascii="Times New Roman" w:hAnsi="Times New Roman" w:cs="Times New Roman"/>
          <w:iCs/>
        </w:rPr>
        <w:t>; вероятно два конформера этого комплекса)</w:t>
      </w:r>
      <w:r w:rsidR="003F6096" w:rsidRPr="003F6096">
        <w:rPr>
          <w:rFonts w:ascii="Times New Roman" w:hAnsi="Times New Roman" w:cs="Times New Roman"/>
          <w:iCs/>
        </w:rPr>
        <w:t xml:space="preserve"> (Рис. </w:t>
      </w:r>
      <w:r w:rsidR="00A23EE9">
        <w:rPr>
          <w:rFonts w:ascii="Times New Roman" w:hAnsi="Times New Roman" w:cs="Times New Roman"/>
          <w:iCs/>
        </w:rPr>
        <w:t>3</w:t>
      </w:r>
      <w:r w:rsidR="004F305B">
        <w:rPr>
          <w:rFonts w:ascii="Times New Roman" w:hAnsi="Times New Roman" w:cs="Times New Roman"/>
          <w:iCs/>
        </w:rPr>
        <w:t>2</w:t>
      </w:r>
      <w:r w:rsidR="003F6096" w:rsidRPr="003F6096">
        <w:rPr>
          <w:rFonts w:ascii="Times New Roman" w:hAnsi="Times New Roman" w:cs="Times New Roman"/>
          <w:iCs/>
          <w:lang w:val="en-US"/>
        </w:rPr>
        <w:t>b</w:t>
      </w:r>
      <w:r w:rsidR="00A23EE9">
        <w:rPr>
          <w:rFonts w:ascii="Times New Roman" w:hAnsi="Times New Roman" w:cs="Times New Roman"/>
          <w:iCs/>
        </w:rPr>
        <w:t>), а простейший гомосопряженный анион состава 1:1 (Рис.</w:t>
      </w:r>
      <w:r w:rsidR="004F305B">
        <w:rPr>
          <w:rFonts w:ascii="Times New Roman" w:hAnsi="Times New Roman" w:cs="Times New Roman"/>
          <w:iCs/>
        </w:rPr>
        <w:t xml:space="preserve"> 32</w:t>
      </w:r>
      <w:r w:rsidR="00A23EE9">
        <w:rPr>
          <w:rFonts w:ascii="Times New Roman" w:hAnsi="Times New Roman" w:cs="Times New Roman"/>
          <w:iCs/>
          <w:lang w:val="en-US"/>
        </w:rPr>
        <w:t>a</w:t>
      </w:r>
      <w:r w:rsidR="00A23EE9">
        <w:rPr>
          <w:rFonts w:ascii="Times New Roman" w:hAnsi="Times New Roman" w:cs="Times New Roman"/>
          <w:iCs/>
        </w:rPr>
        <w:t>) не образуется, несмотря на избыток свободного аниона в образце</w:t>
      </w:r>
      <w:r w:rsidR="003F6096">
        <w:rPr>
          <w:b/>
          <w:iCs/>
        </w:rPr>
        <w:t xml:space="preserve"> </w:t>
      </w:r>
      <w:r w:rsidRPr="00846B51">
        <w:rPr>
          <w:rFonts w:ascii="Times New Roman" w:hAnsi="Times New Roman" w:cs="Times New Roman"/>
          <w:iCs/>
        </w:rPr>
        <w:t>[</w:t>
      </w:r>
      <w:hyperlink w:anchor="molecules" w:history="1">
        <w:r w:rsidR="004F305B" w:rsidRPr="004F305B">
          <w:rPr>
            <w:rStyle w:val="a4"/>
            <w:rFonts w:ascii="Times New Roman" w:hAnsi="Times New Roman" w:cs="Times New Roman"/>
          </w:rPr>
          <w:t>11</w:t>
        </w:r>
      </w:hyperlink>
      <w:r w:rsidR="00846B51" w:rsidRPr="00E87A87">
        <w:rPr>
          <w:rFonts w:ascii="Times New Roman" w:hAnsi="Times New Roman" w:cs="Times New Roman"/>
        </w:rPr>
        <w:t>,</w:t>
      </w:r>
      <w:r w:rsidR="004F305B">
        <w:rPr>
          <w:rFonts w:ascii="Times New Roman" w:hAnsi="Times New Roman" w:cs="Times New Roman"/>
        </w:rPr>
        <w:t xml:space="preserve"> </w:t>
      </w:r>
      <w:hyperlink w:anchor="lera2018" w:history="1">
        <w:r w:rsidR="00846B51" w:rsidRPr="004F305B">
          <w:rPr>
            <w:rStyle w:val="a4"/>
            <w:rFonts w:ascii="Times New Roman" w:hAnsi="Times New Roman" w:cs="Times New Roman"/>
          </w:rPr>
          <w:t>7</w:t>
        </w:r>
        <w:r w:rsidR="004F305B" w:rsidRPr="004F305B">
          <w:rPr>
            <w:rStyle w:val="a4"/>
            <w:rFonts w:ascii="Times New Roman" w:hAnsi="Times New Roman" w:cs="Times New Roman"/>
          </w:rPr>
          <w:t>2</w:t>
        </w:r>
      </w:hyperlink>
      <w:r w:rsidR="001A6133" w:rsidRPr="00E87A87">
        <w:rPr>
          <w:rFonts w:ascii="Times New Roman" w:hAnsi="Times New Roman" w:cs="Times New Roman"/>
        </w:rPr>
        <w:t>,</w:t>
      </w:r>
      <w:r w:rsidR="004F305B">
        <w:rPr>
          <w:rFonts w:ascii="Times New Roman" w:hAnsi="Times New Roman" w:cs="Times New Roman"/>
        </w:rPr>
        <w:t xml:space="preserve"> </w:t>
      </w:r>
      <w:hyperlink w:anchor="lera2019" w:history="1">
        <w:r w:rsidR="004F305B" w:rsidRPr="004F305B">
          <w:rPr>
            <w:rStyle w:val="a4"/>
            <w:rFonts w:ascii="Times New Roman" w:hAnsi="Times New Roman" w:cs="Times New Roman"/>
          </w:rPr>
          <w:t>73</w:t>
        </w:r>
      </w:hyperlink>
      <w:r w:rsidR="00846B51" w:rsidRPr="00E87A87">
        <w:rPr>
          <w:rFonts w:ascii="Times New Roman" w:hAnsi="Times New Roman" w:cs="Times New Roman"/>
        </w:rPr>
        <w:t>]</w:t>
      </w:r>
      <w:r w:rsidRPr="00846B51">
        <w:rPr>
          <w:rFonts w:ascii="Times New Roman" w:hAnsi="Times New Roman" w:cs="Times New Roman"/>
          <w:iCs/>
        </w:rPr>
        <w:t>.</w:t>
      </w:r>
      <w:r w:rsidR="004F305B" w:rsidRPr="00CF131B">
        <w:rPr>
          <w:rFonts w:ascii="Times New Roman" w:hAnsi="Times New Roman" w:cs="Times New Roman"/>
          <w:iCs/>
          <w:noProof/>
          <w:sz w:val="26"/>
          <w:szCs w:val="26"/>
          <w:lang w:eastAsia="ru-RU"/>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8C2076" w:rsidTr="007D3F62">
        <w:tc>
          <w:tcPr>
            <w:tcW w:w="9571" w:type="dxa"/>
          </w:tcPr>
          <w:p w:rsidR="008C2076" w:rsidRDefault="008C2076" w:rsidP="00F359F6">
            <w:pPr>
              <w:pStyle w:val="Default"/>
              <w:ind w:firstLine="720"/>
              <w:jc w:val="center"/>
              <w:rPr>
                <w:rFonts w:ascii="Times New Roman" w:hAnsi="Times New Roman" w:cs="Times New Roman"/>
                <w:iCs/>
                <w:sz w:val="26"/>
                <w:szCs w:val="26"/>
              </w:rPr>
            </w:pPr>
            <w:r w:rsidRPr="008C2076">
              <w:rPr>
                <w:rFonts w:ascii="Times New Roman" w:hAnsi="Times New Roman" w:cs="Times New Roman"/>
                <w:iCs/>
                <w:noProof/>
                <w:sz w:val="26"/>
                <w:szCs w:val="26"/>
                <w:lang w:eastAsia="ru-RU"/>
              </w:rPr>
              <w:drawing>
                <wp:inline distT="0" distB="0" distL="0" distR="0">
                  <wp:extent cx="3638550" cy="176393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40766" cy="1765010"/>
                          </a:xfrm>
                          <a:prstGeom prst="rect">
                            <a:avLst/>
                          </a:prstGeom>
                          <a:noFill/>
                          <a:ln>
                            <a:noFill/>
                          </a:ln>
                        </pic:spPr>
                      </pic:pic>
                    </a:graphicData>
                  </a:graphic>
                </wp:inline>
              </w:drawing>
            </w:r>
          </w:p>
        </w:tc>
      </w:tr>
    </w:tbl>
    <w:p w:rsidR="004F305B" w:rsidRPr="006E6DE6" w:rsidRDefault="004F305B" w:rsidP="000110A7">
      <w:pPr>
        <w:pStyle w:val="Default"/>
        <w:spacing w:line="360" w:lineRule="auto"/>
        <w:jc w:val="both"/>
        <w:rPr>
          <w:rFonts w:ascii="Times New Roman" w:hAnsi="Times New Roman" w:cs="Times New Roman"/>
          <w:iCs/>
        </w:rPr>
      </w:pPr>
      <w:r>
        <w:rPr>
          <w:rFonts w:ascii="Times New Roman" w:hAnsi="Times New Roman" w:cs="Times New Roman"/>
          <w:iCs/>
        </w:rPr>
        <w:t>Рис. 32</w:t>
      </w:r>
      <w:r w:rsidRPr="003F6096">
        <w:rPr>
          <w:rFonts w:ascii="Times New Roman" w:hAnsi="Times New Roman" w:cs="Times New Roman"/>
          <w:iCs/>
        </w:rPr>
        <w:t>.</w:t>
      </w:r>
      <w:r w:rsidRPr="006E6DE6">
        <w:rPr>
          <w:rFonts w:ascii="Times New Roman" w:hAnsi="Times New Roman" w:cs="Times New Roman"/>
          <w:iCs/>
        </w:rPr>
        <w:t xml:space="preserve"> </w:t>
      </w:r>
      <w:r w:rsidRPr="003F6096">
        <w:rPr>
          <w:rFonts w:ascii="Times New Roman" w:hAnsi="Times New Roman" w:cs="Times New Roman"/>
          <w:iCs/>
        </w:rPr>
        <w:t>Анионные комплексы состава 1:1 (</w:t>
      </w:r>
      <w:r w:rsidRPr="003F6096">
        <w:rPr>
          <w:rFonts w:ascii="Times New Roman" w:hAnsi="Times New Roman" w:cs="Times New Roman"/>
          <w:iCs/>
          <w:lang w:val="en-US"/>
        </w:rPr>
        <w:t>a</w:t>
      </w:r>
      <w:r w:rsidRPr="003F6096">
        <w:rPr>
          <w:rFonts w:ascii="Times New Roman" w:hAnsi="Times New Roman" w:cs="Times New Roman"/>
          <w:iCs/>
        </w:rPr>
        <w:t>) и 1:2 (</w:t>
      </w:r>
      <w:r w:rsidRPr="003F6096">
        <w:rPr>
          <w:rFonts w:ascii="Times New Roman" w:hAnsi="Times New Roman" w:cs="Times New Roman"/>
          <w:iCs/>
          <w:lang w:val="en-US"/>
        </w:rPr>
        <w:t>b</w:t>
      </w:r>
      <w:r w:rsidRPr="003F6096">
        <w:rPr>
          <w:rFonts w:ascii="Times New Roman" w:hAnsi="Times New Roman" w:cs="Times New Roman"/>
          <w:iCs/>
        </w:rPr>
        <w:t>) (</w:t>
      </w:r>
      <w:r w:rsidRPr="003F6096">
        <w:rPr>
          <w:rFonts w:ascii="Times New Roman" w:hAnsi="Times New Roman" w:cs="Times New Roman"/>
          <w:iCs/>
          <w:lang w:val="en-US"/>
        </w:rPr>
        <w:t>C</w:t>
      </w:r>
      <w:r w:rsidRPr="003F6096">
        <w:rPr>
          <w:rFonts w:ascii="Times New Roman" w:hAnsi="Times New Roman" w:cs="Times New Roman"/>
          <w:iCs/>
          <w:vertAlign w:val="subscript"/>
        </w:rPr>
        <w:t>6</w:t>
      </w:r>
      <w:r w:rsidRPr="003F6096">
        <w:rPr>
          <w:rFonts w:ascii="Times New Roman" w:hAnsi="Times New Roman" w:cs="Times New Roman"/>
          <w:iCs/>
          <w:lang w:val="en-US"/>
        </w:rPr>
        <w:t>H</w:t>
      </w:r>
      <w:r w:rsidRPr="003F6096">
        <w:rPr>
          <w:rFonts w:ascii="Times New Roman" w:hAnsi="Times New Roman" w:cs="Times New Roman"/>
          <w:iCs/>
          <w:vertAlign w:val="subscript"/>
        </w:rPr>
        <w:t>5</w:t>
      </w:r>
      <w:r w:rsidRPr="003F6096">
        <w:rPr>
          <w:rFonts w:ascii="Times New Roman" w:hAnsi="Times New Roman" w:cs="Times New Roman"/>
          <w:iCs/>
        </w:rPr>
        <w:t>)</w:t>
      </w:r>
      <w:r w:rsidRPr="003F6096">
        <w:rPr>
          <w:rFonts w:ascii="Times New Roman" w:hAnsi="Times New Roman" w:cs="Times New Roman"/>
          <w:iCs/>
          <w:vertAlign w:val="subscript"/>
        </w:rPr>
        <w:t>2</w:t>
      </w:r>
      <w:r w:rsidRPr="003F6096">
        <w:rPr>
          <w:rFonts w:ascii="Times New Roman" w:hAnsi="Times New Roman" w:cs="Times New Roman"/>
          <w:iCs/>
          <w:lang w:val="en-US"/>
        </w:rPr>
        <w:t>POOH</w:t>
      </w:r>
      <w:r w:rsidRPr="003F6096">
        <w:rPr>
          <w:rFonts w:ascii="Times New Roman" w:hAnsi="Times New Roman" w:cs="Times New Roman"/>
          <w:iCs/>
        </w:rPr>
        <w:t>.</w:t>
      </w:r>
    </w:p>
    <w:p w:rsidR="00D324CF" w:rsidRDefault="00D324CF" w:rsidP="000110A7">
      <w:pPr>
        <w:pStyle w:val="Default"/>
        <w:spacing w:line="360" w:lineRule="auto"/>
        <w:ind w:firstLine="720"/>
        <w:jc w:val="both"/>
        <w:rPr>
          <w:b/>
          <w:iCs/>
        </w:rPr>
      </w:pPr>
      <w:r w:rsidRPr="00C74F49">
        <w:rPr>
          <w:rFonts w:ascii="Times New Roman" w:hAnsi="Times New Roman" w:cs="Times New Roman"/>
          <w:iCs/>
        </w:rPr>
        <w:t xml:space="preserve">В спектре </w:t>
      </w:r>
      <w:r w:rsidRPr="00C74F49">
        <w:rPr>
          <w:rFonts w:ascii="Times New Roman" w:hAnsi="Times New Roman" w:cs="Times New Roman"/>
          <w:iCs/>
          <w:vertAlign w:val="superscript"/>
        </w:rPr>
        <w:t>31</w:t>
      </w:r>
      <w:r w:rsidR="004F305B">
        <w:rPr>
          <w:rFonts w:ascii="Times New Roman" w:hAnsi="Times New Roman" w:cs="Times New Roman"/>
          <w:iCs/>
        </w:rPr>
        <w:t>Р (Рис. 33</w:t>
      </w:r>
      <w:r w:rsidRPr="00C74F49">
        <w:rPr>
          <w:rFonts w:ascii="Times New Roman" w:hAnsi="Times New Roman" w:cs="Times New Roman"/>
          <w:iCs/>
        </w:rPr>
        <w:t xml:space="preserve">) наблюдалось три сигнала. Сигналы на 21.91 и 21.00 м.д. соотносятся как </w:t>
      </w:r>
      <w:proofErr w:type="gramStart"/>
      <w:r w:rsidR="004F305B">
        <w:rPr>
          <w:rFonts w:ascii="Times New Roman" w:hAnsi="Times New Roman" w:cs="Times New Roman"/>
          <w:iCs/>
        </w:rPr>
        <w:t>0.35:0.65</w:t>
      </w:r>
      <w:proofErr w:type="gramEnd"/>
      <w:r w:rsidR="004F305B">
        <w:rPr>
          <w:rFonts w:ascii="Times New Roman" w:hAnsi="Times New Roman" w:cs="Times New Roman"/>
          <w:iCs/>
        </w:rPr>
        <w:t>, т.е.</w:t>
      </w:r>
      <w:r w:rsidRPr="00C74F49">
        <w:rPr>
          <w:rFonts w:ascii="Times New Roman" w:hAnsi="Times New Roman" w:cs="Times New Roman"/>
          <w:iCs/>
        </w:rPr>
        <w:t xml:space="preserve"> так же, как и в спектре </w:t>
      </w:r>
      <w:r w:rsidR="004F305B">
        <w:rPr>
          <w:rFonts w:ascii="Times New Roman" w:hAnsi="Times New Roman" w:cs="Times New Roman"/>
          <w:iCs/>
          <w:vertAlign w:val="superscript"/>
        </w:rPr>
        <w:t>1</w:t>
      </w:r>
      <w:r w:rsidRPr="00C74F49">
        <w:rPr>
          <w:rFonts w:ascii="Times New Roman" w:hAnsi="Times New Roman" w:cs="Times New Roman"/>
          <w:iCs/>
        </w:rPr>
        <w:t xml:space="preserve">Н </w:t>
      </w:r>
      <w:r w:rsidR="004F305B">
        <w:rPr>
          <w:rFonts w:ascii="Times New Roman" w:hAnsi="Times New Roman" w:cs="Times New Roman"/>
          <w:iCs/>
        </w:rPr>
        <w:t xml:space="preserve">спектре ЯМР </w:t>
      </w:r>
      <w:r w:rsidRPr="00C74F49">
        <w:rPr>
          <w:rFonts w:ascii="Times New Roman" w:hAnsi="Times New Roman" w:cs="Times New Roman"/>
          <w:iCs/>
        </w:rPr>
        <w:t xml:space="preserve">для различных </w:t>
      </w:r>
      <w:r>
        <w:rPr>
          <w:rFonts w:ascii="Times New Roman" w:hAnsi="Times New Roman" w:cs="Times New Roman"/>
          <w:iCs/>
        </w:rPr>
        <w:t xml:space="preserve">конформеров гомосопряженного аниона.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4F305B" w:rsidTr="004F305B">
        <w:tc>
          <w:tcPr>
            <w:tcW w:w="9571" w:type="dxa"/>
          </w:tcPr>
          <w:p w:rsidR="004F305B" w:rsidRDefault="004F305B" w:rsidP="00F359F6">
            <w:pPr>
              <w:pStyle w:val="Default"/>
              <w:spacing w:line="360" w:lineRule="auto"/>
              <w:ind w:firstLine="720"/>
              <w:jc w:val="center"/>
              <w:rPr>
                <w:b/>
                <w:iCs/>
              </w:rPr>
            </w:pPr>
            <w:r w:rsidRPr="004F305B">
              <w:rPr>
                <w:b/>
                <w:iCs/>
                <w:noProof/>
                <w:lang w:eastAsia="ru-RU"/>
              </w:rPr>
              <w:drawing>
                <wp:inline distT="0" distB="0" distL="0" distR="0">
                  <wp:extent cx="4867274" cy="28557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68011" cy="2856212"/>
                          </a:xfrm>
                          <a:prstGeom prst="rect">
                            <a:avLst/>
                          </a:prstGeom>
                          <a:noFill/>
                          <a:ln>
                            <a:noFill/>
                          </a:ln>
                        </pic:spPr>
                      </pic:pic>
                    </a:graphicData>
                  </a:graphic>
                </wp:inline>
              </w:drawing>
            </w:r>
          </w:p>
        </w:tc>
      </w:tr>
    </w:tbl>
    <w:p w:rsidR="00D324CF" w:rsidRDefault="004F305B" w:rsidP="000110A7">
      <w:pPr>
        <w:pStyle w:val="Default"/>
        <w:spacing w:line="360" w:lineRule="auto"/>
        <w:jc w:val="both"/>
        <w:rPr>
          <w:rFonts w:ascii="Times New Roman" w:hAnsi="Times New Roman" w:cs="Times New Roman"/>
        </w:rPr>
      </w:pPr>
      <w:r>
        <w:rPr>
          <w:rFonts w:ascii="Times New Roman" w:hAnsi="Times New Roman" w:cs="Times New Roman"/>
        </w:rPr>
        <w:t>Рис. 33</w:t>
      </w:r>
      <w:r w:rsidR="00D324CF" w:rsidRPr="00D324CF">
        <w:rPr>
          <w:rFonts w:ascii="Times New Roman" w:hAnsi="Times New Roman" w:cs="Times New Roman"/>
        </w:rPr>
        <w:t>.</w:t>
      </w:r>
      <w:r w:rsidR="00D324CF" w:rsidRPr="00D324CF">
        <w:t xml:space="preserve"> </w:t>
      </w:r>
      <w:r w:rsidR="00D324CF" w:rsidRPr="00D324CF">
        <w:rPr>
          <w:rFonts w:ascii="Times New Roman" w:hAnsi="Times New Roman" w:cs="Times New Roman"/>
          <w:vertAlign w:val="superscript"/>
        </w:rPr>
        <w:t>31</w:t>
      </w:r>
      <w:r w:rsidR="00D324CF" w:rsidRPr="00D324CF">
        <w:rPr>
          <w:rFonts w:ascii="Times New Roman" w:hAnsi="Times New Roman" w:cs="Times New Roman"/>
          <w:iCs/>
        </w:rPr>
        <w:t>Р ЯМР спектр комплекса кислоты (С</w:t>
      </w:r>
      <w:r w:rsidR="00D324CF" w:rsidRPr="00D324CF">
        <w:rPr>
          <w:rFonts w:ascii="Times New Roman" w:hAnsi="Times New Roman" w:cs="Times New Roman"/>
          <w:iCs/>
          <w:vertAlign w:val="subscript"/>
        </w:rPr>
        <w:t>6</w:t>
      </w:r>
      <w:r w:rsidR="00D324CF" w:rsidRPr="00D324CF">
        <w:rPr>
          <w:rFonts w:ascii="Times New Roman" w:hAnsi="Times New Roman" w:cs="Times New Roman"/>
          <w:iCs/>
        </w:rPr>
        <w:t>Н</w:t>
      </w:r>
      <w:r w:rsidR="00D324CF" w:rsidRPr="00D324CF">
        <w:rPr>
          <w:rFonts w:ascii="Times New Roman" w:hAnsi="Times New Roman" w:cs="Times New Roman"/>
          <w:iCs/>
          <w:vertAlign w:val="subscript"/>
        </w:rPr>
        <w:t>5</w:t>
      </w:r>
      <w:r w:rsidR="00D324CF" w:rsidRPr="00D324CF">
        <w:rPr>
          <w:rFonts w:ascii="Times New Roman" w:hAnsi="Times New Roman" w:cs="Times New Roman"/>
          <w:iCs/>
        </w:rPr>
        <w:t>)</w:t>
      </w:r>
      <w:r w:rsidR="00D324CF" w:rsidRPr="00D324CF">
        <w:rPr>
          <w:rFonts w:ascii="Times New Roman" w:hAnsi="Times New Roman" w:cs="Times New Roman"/>
          <w:iCs/>
          <w:vertAlign w:val="subscript"/>
        </w:rPr>
        <w:t>2</w:t>
      </w:r>
      <w:r w:rsidR="00D324CF" w:rsidRPr="00D324CF">
        <w:rPr>
          <w:rFonts w:ascii="Times New Roman" w:hAnsi="Times New Roman" w:cs="Times New Roman"/>
          <w:iCs/>
        </w:rPr>
        <w:t xml:space="preserve">POOH при 100 </w:t>
      </w:r>
      <w:r w:rsidR="00D324CF" w:rsidRPr="00D324CF">
        <w:rPr>
          <w:rFonts w:ascii="Times New Roman" w:hAnsi="Times New Roman" w:cs="Times New Roman"/>
          <w:iCs/>
          <w:lang w:val="en-US"/>
        </w:rPr>
        <w:t>K</w:t>
      </w:r>
      <w:r w:rsidR="00D324CF" w:rsidRPr="00D324CF">
        <w:rPr>
          <w:rFonts w:ascii="Times New Roman" w:hAnsi="Times New Roman" w:cs="Times New Roman"/>
          <w:iCs/>
        </w:rPr>
        <w:t xml:space="preserve"> в смеси </w:t>
      </w:r>
      <w:r w:rsidR="00D324CF" w:rsidRPr="00D324CF">
        <w:rPr>
          <w:rFonts w:ascii="Times New Roman" w:hAnsi="Times New Roman" w:cs="Times New Roman"/>
        </w:rPr>
        <w:t>сжиженных дейтерированных газах фреонах (CDClF</w:t>
      </w:r>
      <w:r w:rsidR="00D324CF" w:rsidRPr="00D324CF">
        <w:rPr>
          <w:rFonts w:ascii="Times New Roman" w:hAnsi="Times New Roman" w:cs="Times New Roman"/>
          <w:vertAlign w:val="subscript"/>
        </w:rPr>
        <w:t>2</w:t>
      </w:r>
      <w:r w:rsidR="00D324CF" w:rsidRPr="00D324CF">
        <w:rPr>
          <w:rFonts w:ascii="Times New Roman" w:hAnsi="Times New Roman" w:cs="Times New Roman"/>
        </w:rPr>
        <w:t>/CDF</w:t>
      </w:r>
      <w:r w:rsidR="00D324CF" w:rsidRPr="00D324CF">
        <w:rPr>
          <w:rFonts w:ascii="Times New Roman" w:hAnsi="Times New Roman" w:cs="Times New Roman"/>
          <w:vertAlign w:val="subscript"/>
        </w:rPr>
        <w:t>3</w:t>
      </w:r>
      <w:r w:rsidR="00D324CF" w:rsidRPr="00D324CF">
        <w:rPr>
          <w:rFonts w:ascii="Times New Roman" w:hAnsi="Times New Roman" w:cs="Times New Roman"/>
        </w:rPr>
        <w:t>).</w:t>
      </w:r>
    </w:p>
    <w:p w:rsidR="007A734D" w:rsidRPr="004F305B" w:rsidRDefault="004F305B" w:rsidP="00F359F6">
      <w:pPr>
        <w:pStyle w:val="Default"/>
        <w:spacing w:line="360" w:lineRule="auto"/>
        <w:ind w:firstLine="720"/>
        <w:jc w:val="both"/>
        <w:rPr>
          <w:rFonts w:ascii="Times New Roman" w:hAnsi="Times New Roman" w:cs="Times New Roman"/>
          <w:iCs/>
        </w:rPr>
      </w:pPr>
      <w:r>
        <w:rPr>
          <w:rFonts w:ascii="Times New Roman" w:hAnsi="Times New Roman" w:cs="Times New Roman"/>
          <w:iCs/>
        </w:rPr>
        <w:t>Вероятнее всего сигнал (</w:t>
      </w:r>
      <w:r w:rsidRPr="004F305B">
        <w:rPr>
          <w:rFonts w:ascii="Times New Roman" w:hAnsi="Times New Roman" w:cs="Times New Roman"/>
          <w:iCs/>
        </w:rPr>
        <w:t>#</w:t>
      </w:r>
      <w:r>
        <w:rPr>
          <w:rFonts w:ascii="Times New Roman" w:hAnsi="Times New Roman" w:cs="Times New Roman"/>
          <w:iCs/>
        </w:rPr>
        <w:t xml:space="preserve">) относится к сигналу химического сдвига аниона дифенилфосфиновой соли тетраэтиламмония (т.е. не вовлеченного в водородное связывание). </w:t>
      </w:r>
    </w:p>
    <w:p w:rsidR="007A734D" w:rsidRDefault="00D324CF" w:rsidP="00F359F6">
      <w:pPr>
        <w:pStyle w:val="Default"/>
        <w:spacing w:line="360" w:lineRule="auto"/>
        <w:ind w:firstLine="720"/>
        <w:jc w:val="both"/>
        <w:rPr>
          <w:rFonts w:ascii="Times New Roman" w:hAnsi="Times New Roman" w:cs="Times New Roman"/>
          <w:iCs/>
        </w:rPr>
      </w:pPr>
      <w:r w:rsidRPr="007A734D">
        <w:rPr>
          <w:rFonts w:ascii="Times New Roman" w:hAnsi="Times New Roman" w:cs="Times New Roman"/>
          <w:iCs/>
        </w:rPr>
        <w:t xml:space="preserve"> </w:t>
      </w:r>
      <w:r w:rsidR="004F305B">
        <w:rPr>
          <w:rFonts w:ascii="Times New Roman" w:hAnsi="Times New Roman" w:cs="Times New Roman"/>
          <w:iCs/>
        </w:rPr>
        <w:t>Как видно на рисунке 31</w:t>
      </w:r>
      <w:r w:rsidRPr="007A734D">
        <w:rPr>
          <w:rFonts w:ascii="Times New Roman" w:hAnsi="Times New Roman" w:cs="Times New Roman"/>
          <w:iCs/>
        </w:rPr>
        <w:t xml:space="preserve">, каждому конформеру гомосопряженного аниона 1:2 соответствует единственный сигнал ядра атома фосфора. Это означает, что в комплексе </w:t>
      </w:r>
      <w:r w:rsidRPr="007A734D">
        <w:rPr>
          <w:rFonts w:ascii="Times New Roman" w:hAnsi="Times New Roman" w:cs="Times New Roman"/>
          <w:iCs/>
        </w:rPr>
        <w:lastRenderedPageBreak/>
        <w:t>присутствует динамический процесс, в результате которого в шкале врем</w:t>
      </w:r>
      <w:r w:rsidR="007A734D" w:rsidRPr="007A734D">
        <w:rPr>
          <w:rFonts w:ascii="Times New Roman" w:hAnsi="Times New Roman" w:cs="Times New Roman"/>
          <w:iCs/>
        </w:rPr>
        <w:t>ен ЯМР все три фосфор</w:t>
      </w:r>
      <w:r w:rsidRPr="007A734D">
        <w:rPr>
          <w:rFonts w:ascii="Times New Roman" w:hAnsi="Times New Roman" w:cs="Times New Roman"/>
          <w:iCs/>
        </w:rPr>
        <w:t>содержащих фрагмента становятся эффективно химически эквивалентными. Мы предполагаем – в том чи</w:t>
      </w:r>
      <w:r w:rsidR="004F305B">
        <w:rPr>
          <w:rFonts w:ascii="Times New Roman" w:hAnsi="Times New Roman" w:cs="Times New Roman"/>
          <w:iCs/>
        </w:rPr>
        <w:t>сле по аналогии со случаем гомо</w:t>
      </w:r>
      <w:r w:rsidRPr="007A734D">
        <w:rPr>
          <w:rFonts w:ascii="Times New Roman" w:hAnsi="Times New Roman" w:cs="Times New Roman"/>
          <w:iCs/>
        </w:rPr>
        <w:t xml:space="preserve">сопряженных анионов карбоновых </w:t>
      </w:r>
      <w:r w:rsidRPr="00846B51">
        <w:rPr>
          <w:rFonts w:ascii="Times New Roman" w:hAnsi="Times New Roman" w:cs="Times New Roman"/>
          <w:iCs/>
        </w:rPr>
        <w:t xml:space="preserve">кислот </w:t>
      </w:r>
      <w:r w:rsidR="00846B51" w:rsidRPr="00846B51">
        <w:rPr>
          <w:rFonts w:ascii="Times New Roman" w:hAnsi="Times New Roman" w:cs="Times New Roman"/>
          <w:iCs/>
        </w:rPr>
        <w:t>[</w:t>
      </w:r>
      <w:hyperlink w:anchor="tolstoy2004" w:history="1">
        <w:r w:rsidR="004F305B" w:rsidRPr="004F305B">
          <w:rPr>
            <w:rStyle w:val="a4"/>
            <w:rFonts w:ascii="Times New Roman" w:hAnsi="Times New Roman" w:cs="Times New Roman"/>
            <w:iCs/>
          </w:rPr>
          <w:t>10</w:t>
        </w:r>
      </w:hyperlink>
      <w:r w:rsidR="00846B51" w:rsidRPr="00846B51">
        <w:rPr>
          <w:rFonts w:ascii="Times New Roman" w:hAnsi="Times New Roman" w:cs="Times New Roman"/>
          <w:iCs/>
        </w:rPr>
        <w:t>]</w:t>
      </w:r>
      <w:r w:rsidRPr="00846B51">
        <w:rPr>
          <w:rFonts w:ascii="Times New Roman" w:hAnsi="Times New Roman" w:cs="Times New Roman"/>
          <w:iCs/>
        </w:rPr>
        <w:t>, –</w:t>
      </w:r>
      <w:r w:rsidRPr="007A734D">
        <w:rPr>
          <w:rFonts w:ascii="Times New Roman" w:hAnsi="Times New Roman" w:cs="Times New Roman"/>
          <w:iCs/>
        </w:rPr>
        <w:t xml:space="preserve"> что этот процесс включает в себя разрыв одной из водородных связей и образование ее – без диссоциации комплекса как целого – с другим из кислородов группы </w:t>
      </w:r>
      <w:r w:rsidRPr="007A734D">
        <w:rPr>
          <w:rFonts w:ascii="Times New Roman" w:hAnsi="Times New Roman" w:cs="Times New Roman"/>
          <w:iCs/>
          <w:lang w:val="en-US"/>
        </w:rPr>
        <w:t>POO</w:t>
      </w:r>
      <w:r w:rsidRPr="007A734D">
        <w:rPr>
          <w:rFonts w:ascii="Times New Roman" w:hAnsi="Times New Roman" w:cs="Times New Roman"/>
          <w:iCs/>
        </w:rPr>
        <w:t xml:space="preserve"> соседней молекулы кислоты, после чего переход протона в оставшейся неразорванной водородной связи восстанавливает структуру аниона. Схематически этот процесс показан на рисунке </w:t>
      </w:r>
      <w:r w:rsidR="00CF27AE">
        <w:rPr>
          <w:rFonts w:ascii="Times New Roman" w:hAnsi="Times New Roman" w:cs="Times New Roman"/>
          <w:iCs/>
        </w:rPr>
        <w:t xml:space="preserve">34.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Default"/>
              <w:spacing w:line="360" w:lineRule="auto"/>
              <w:ind w:firstLine="720"/>
              <w:jc w:val="center"/>
              <w:rPr>
                <w:rFonts w:ascii="Times New Roman" w:hAnsi="Times New Roman" w:cs="Times New Roman"/>
                <w:iCs/>
              </w:rPr>
            </w:pPr>
            <w:r w:rsidRPr="007A734D">
              <w:rPr>
                <w:noProof/>
                <w:lang w:eastAsia="ru-RU"/>
              </w:rPr>
              <w:drawing>
                <wp:inline distT="0" distB="0" distL="0" distR="0" wp14:anchorId="404769A1" wp14:editId="0EAC0BF6">
                  <wp:extent cx="3352800" cy="349700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54060" cy="3498321"/>
                          </a:xfrm>
                          <a:prstGeom prst="rect">
                            <a:avLst/>
                          </a:prstGeom>
                          <a:noFill/>
                          <a:ln>
                            <a:noFill/>
                          </a:ln>
                        </pic:spPr>
                      </pic:pic>
                    </a:graphicData>
                  </a:graphic>
                </wp:inline>
              </w:drawing>
            </w:r>
          </w:p>
        </w:tc>
      </w:tr>
    </w:tbl>
    <w:p w:rsidR="00CF27AE" w:rsidRDefault="008B369C" w:rsidP="000110A7">
      <w:pPr>
        <w:pStyle w:val="Default"/>
        <w:spacing w:line="360" w:lineRule="auto"/>
        <w:jc w:val="both"/>
        <w:rPr>
          <w:rFonts w:ascii="Times New Roman" w:hAnsi="Times New Roman" w:cs="Times New Roman"/>
          <w:iCs/>
        </w:rPr>
      </w:pPr>
      <w:r>
        <w:rPr>
          <w:rFonts w:ascii="Times New Roman" w:hAnsi="Times New Roman" w:cs="Times New Roman"/>
          <w:iCs/>
        </w:rPr>
        <w:t>Рис. 34</w:t>
      </w:r>
      <w:r w:rsidR="007A734D">
        <w:rPr>
          <w:rFonts w:ascii="Times New Roman" w:hAnsi="Times New Roman" w:cs="Times New Roman"/>
          <w:iCs/>
        </w:rPr>
        <w:t>. Схема пе</w:t>
      </w:r>
      <w:r w:rsidR="00CF27AE">
        <w:rPr>
          <w:rFonts w:ascii="Times New Roman" w:hAnsi="Times New Roman" w:cs="Times New Roman"/>
          <w:iCs/>
        </w:rPr>
        <w:t xml:space="preserve">рехода протона в комплексе 1:2, где А1, А2, А3 – фрагменты дифенилфосфиновой кислот, между которыми происходит переход протона через разрыв старой и образование новой водородной связи. </w:t>
      </w:r>
    </w:p>
    <w:p w:rsidR="007A734D" w:rsidRPr="003F6096" w:rsidRDefault="007A734D" w:rsidP="00F359F6">
      <w:pPr>
        <w:pStyle w:val="5"/>
        <w:spacing w:line="360" w:lineRule="auto"/>
        <w:ind w:firstLine="720"/>
        <w:jc w:val="both"/>
        <w:rPr>
          <w:b w:val="0"/>
          <w:iCs/>
          <w:color w:val="000000"/>
          <w:sz w:val="24"/>
          <w:szCs w:val="24"/>
        </w:rPr>
      </w:pPr>
      <w:r w:rsidRPr="003F6096">
        <w:rPr>
          <w:b w:val="0"/>
          <w:iCs/>
          <w:color w:val="000000"/>
          <w:sz w:val="24"/>
          <w:szCs w:val="24"/>
        </w:rPr>
        <w:t xml:space="preserve">Можно заключить, что в растворе сосуществуют два конформера (изомера) гомосопряженного аниона 1:2, обмен между которыми медленный в шкале времен ЯМР при температуре 100 </w:t>
      </w:r>
      <w:r w:rsidRPr="003F6096">
        <w:rPr>
          <w:b w:val="0"/>
          <w:iCs/>
          <w:color w:val="000000"/>
          <w:sz w:val="24"/>
          <w:szCs w:val="24"/>
          <w:lang w:val="en-US"/>
        </w:rPr>
        <w:t>K</w:t>
      </w:r>
      <w:r w:rsidRPr="003F6096">
        <w:rPr>
          <w:b w:val="0"/>
          <w:iCs/>
          <w:color w:val="000000"/>
          <w:sz w:val="24"/>
          <w:szCs w:val="24"/>
        </w:rPr>
        <w:t>. Из разницы химических сдвигов конформеров (0.16 м.д.) можно оценить, что время жизни каждого конфомера составляет по крайней мере несколько миллисекунд. На данный момент мы затрудняемся предложить, каким двум точным структурам гомосопряженных анионных комплексов соответствуют два сигнала в низкопольной части спектра. Предварительные квантово-химические расчеты структур гомосопряженных анионов</w:t>
      </w:r>
      <w:r w:rsidR="00CF27AE">
        <w:rPr>
          <w:b w:val="0"/>
          <w:iCs/>
          <w:color w:val="000000"/>
          <w:sz w:val="24"/>
          <w:szCs w:val="24"/>
        </w:rPr>
        <w:t xml:space="preserve"> (см. раздел 4.5.)</w:t>
      </w:r>
      <w:r w:rsidRPr="003F6096">
        <w:rPr>
          <w:b w:val="0"/>
          <w:iCs/>
          <w:color w:val="000000"/>
          <w:sz w:val="24"/>
          <w:szCs w:val="24"/>
        </w:rPr>
        <w:t xml:space="preserve"> в вакууме не выявили локальных минимумов </w:t>
      </w:r>
      <w:r w:rsidRPr="003F6096">
        <w:rPr>
          <w:b w:val="0"/>
          <w:iCs/>
          <w:color w:val="000000"/>
          <w:sz w:val="24"/>
          <w:szCs w:val="24"/>
        </w:rPr>
        <w:lastRenderedPageBreak/>
        <w:t>с достаточно высокими энергетическими барьерами конформационных переходов между ними.</w:t>
      </w:r>
    </w:p>
    <w:p w:rsidR="004F305B" w:rsidRDefault="007A734D" w:rsidP="00F359F6">
      <w:pPr>
        <w:pStyle w:val="5"/>
        <w:spacing w:line="360" w:lineRule="auto"/>
        <w:ind w:firstLine="720"/>
        <w:jc w:val="both"/>
        <w:rPr>
          <w:b w:val="0"/>
          <w:iCs/>
          <w:color w:val="000000"/>
          <w:sz w:val="24"/>
          <w:szCs w:val="24"/>
        </w:rPr>
      </w:pPr>
      <w:r w:rsidRPr="003F6096">
        <w:rPr>
          <w:b w:val="0"/>
          <w:iCs/>
          <w:color w:val="000000"/>
          <w:sz w:val="24"/>
          <w:szCs w:val="24"/>
        </w:rPr>
        <w:t>Интересно, что несмотря на избыток свободного (не вовлеченного в образование водородной связи) аниона дифенилфосфиновой кислоты в растворе, гомосопряж</w:t>
      </w:r>
      <w:r w:rsidR="00CF27AE">
        <w:rPr>
          <w:b w:val="0"/>
          <w:iCs/>
          <w:color w:val="000000"/>
          <w:sz w:val="24"/>
          <w:szCs w:val="24"/>
        </w:rPr>
        <w:t>енные анионы состава 1:1 (Рис. 32</w:t>
      </w:r>
      <w:r w:rsidRPr="003F6096">
        <w:rPr>
          <w:b w:val="0"/>
          <w:iCs/>
          <w:color w:val="000000"/>
          <w:sz w:val="24"/>
          <w:szCs w:val="24"/>
        </w:rPr>
        <w:t xml:space="preserve">а) в использованных экспериментальных условиях не образуются, а равновесие смещено в сторону образования гомосопряженного аниона </w:t>
      </w:r>
      <w:r w:rsidR="000552EE" w:rsidRPr="000552EE">
        <w:rPr>
          <w:b w:val="0"/>
          <w:iCs/>
          <w:color w:val="000000"/>
          <w:sz w:val="24"/>
          <w:szCs w:val="24"/>
        </w:rPr>
        <w:t>1:2</w:t>
      </w:r>
      <w:r w:rsidR="00CF27AE">
        <w:rPr>
          <w:b w:val="0"/>
          <w:iCs/>
          <w:color w:val="000000"/>
          <w:sz w:val="24"/>
          <w:szCs w:val="24"/>
        </w:rPr>
        <w:t xml:space="preserve"> (Рис. 32</w:t>
      </w:r>
      <w:r w:rsidR="0016172A">
        <w:rPr>
          <w:b w:val="0"/>
          <w:iCs/>
          <w:color w:val="000000"/>
          <w:sz w:val="24"/>
          <w:szCs w:val="24"/>
          <w:lang w:val="en-US"/>
        </w:rPr>
        <w:t>b</w:t>
      </w:r>
      <w:r w:rsidR="0016172A" w:rsidRPr="0016172A">
        <w:rPr>
          <w:b w:val="0"/>
          <w:iCs/>
          <w:color w:val="000000"/>
          <w:sz w:val="24"/>
          <w:szCs w:val="24"/>
        </w:rPr>
        <w:t>)</w:t>
      </w:r>
      <w:r w:rsidRPr="003F6096">
        <w:rPr>
          <w:b w:val="0"/>
          <w:iCs/>
          <w:color w:val="000000"/>
          <w:sz w:val="24"/>
          <w:szCs w:val="24"/>
        </w:rPr>
        <w:t>, на первый взгляд невыгодного по энтропии, т.к. в этом комплексе оказываются связаны три молекулярных фрагмента; гомосопряженный анион состава 1:2 можно в этом смысле рассматривать как тример, отличающийся от электронейтрального цикличе</w:t>
      </w:r>
      <w:r w:rsidR="00CF27AE">
        <w:rPr>
          <w:b w:val="0"/>
          <w:iCs/>
          <w:color w:val="000000"/>
          <w:sz w:val="24"/>
          <w:szCs w:val="24"/>
        </w:rPr>
        <w:t>ского тримера кислоты отсутствием</w:t>
      </w:r>
      <w:r w:rsidRPr="003F6096">
        <w:rPr>
          <w:b w:val="0"/>
          <w:iCs/>
          <w:color w:val="000000"/>
          <w:sz w:val="24"/>
          <w:szCs w:val="24"/>
        </w:rPr>
        <w:t xml:space="preserve"> одного из </w:t>
      </w:r>
      <w:r w:rsidRPr="003F6096">
        <w:rPr>
          <w:b w:val="0"/>
          <w:iCs/>
          <w:color w:val="000000"/>
          <w:sz w:val="24"/>
          <w:szCs w:val="24"/>
          <w:lang w:val="en-US"/>
        </w:rPr>
        <w:t>OH</w:t>
      </w:r>
      <w:r w:rsidRPr="003F6096">
        <w:rPr>
          <w:b w:val="0"/>
          <w:iCs/>
          <w:color w:val="000000"/>
          <w:sz w:val="24"/>
          <w:szCs w:val="24"/>
        </w:rPr>
        <w:t xml:space="preserve"> протонов</w:t>
      </w:r>
      <w:r>
        <w:rPr>
          <w:b w:val="0"/>
          <w:iCs/>
          <w:color w:val="000000"/>
          <w:sz w:val="24"/>
          <w:szCs w:val="24"/>
        </w:rPr>
        <w:t xml:space="preserve">. </w:t>
      </w:r>
    </w:p>
    <w:p w:rsidR="00161BE0" w:rsidRDefault="00161BE0" w:rsidP="00F359F6">
      <w:pPr>
        <w:pStyle w:val="5"/>
        <w:numPr>
          <w:ilvl w:val="1"/>
          <w:numId w:val="28"/>
        </w:numPr>
        <w:spacing w:line="360" w:lineRule="auto"/>
        <w:ind w:firstLine="720"/>
        <w:jc w:val="both"/>
        <w:rPr>
          <w:sz w:val="28"/>
          <w:szCs w:val="28"/>
        </w:rPr>
      </w:pPr>
      <w:r>
        <w:rPr>
          <w:sz w:val="28"/>
          <w:szCs w:val="28"/>
        </w:rPr>
        <w:t>Анионные комплексы дифенифосфорн</w:t>
      </w:r>
      <w:r w:rsidRPr="00AE5BC1">
        <w:rPr>
          <w:sz w:val="28"/>
          <w:szCs w:val="28"/>
        </w:rPr>
        <w:t>ой (C</w:t>
      </w:r>
      <w:r w:rsidRPr="00352F88">
        <w:rPr>
          <w:sz w:val="28"/>
          <w:szCs w:val="28"/>
          <w:vertAlign w:val="subscript"/>
        </w:rPr>
        <w:t>6</w:t>
      </w:r>
      <w:r w:rsidRPr="00AE5BC1">
        <w:rPr>
          <w:sz w:val="28"/>
          <w:szCs w:val="28"/>
        </w:rPr>
        <w:t>H</w:t>
      </w:r>
      <w:r w:rsidRPr="00352F88">
        <w:rPr>
          <w:sz w:val="28"/>
          <w:szCs w:val="28"/>
          <w:vertAlign w:val="subscript"/>
        </w:rPr>
        <w:t>5</w:t>
      </w:r>
      <w:r>
        <w:rPr>
          <w:sz w:val="28"/>
          <w:szCs w:val="28"/>
          <w:lang w:val="en-US"/>
        </w:rPr>
        <w:t>O</w:t>
      </w:r>
      <w:r w:rsidRPr="00AE5BC1">
        <w:rPr>
          <w:sz w:val="28"/>
          <w:szCs w:val="28"/>
        </w:rPr>
        <w:t>)</w:t>
      </w:r>
      <w:r w:rsidRPr="00352F88">
        <w:rPr>
          <w:sz w:val="28"/>
          <w:szCs w:val="28"/>
          <w:vertAlign w:val="subscript"/>
        </w:rPr>
        <w:t>2</w:t>
      </w:r>
      <w:r w:rsidRPr="00AE5BC1">
        <w:rPr>
          <w:sz w:val="28"/>
          <w:szCs w:val="28"/>
        </w:rPr>
        <w:t>POOH кислоты</w:t>
      </w:r>
    </w:p>
    <w:p w:rsidR="00B72FE1" w:rsidRPr="006E6DE6" w:rsidRDefault="00B72FE1" w:rsidP="00F359F6">
      <w:pPr>
        <w:pStyle w:val="5"/>
        <w:spacing w:line="360" w:lineRule="auto"/>
        <w:ind w:firstLine="720"/>
        <w:jc w:val="both"/>
        <w:rPr>
          <w:b w:val="0"/>
          <w:sz w:val="24"/>
          <w:szCs w:val="24"/>
        </w:rPr>
      </w:pPr>
      <w:r w:rsidRPr="006E6DE6">
        <w:rPr>
          <w:b w:val="0"/>
          <w:sz w:val="24"/>
          <w:szCs w:val="24"/>
        </w:rPr>
        <w:t xml:space="preserve">Были проанализированы </w:t>
      </w:r>
      <w:r w:rsidRPr="006E6DE6">
        <w:rPr>
          <w:b w:val="0"/>
          <w:sz w:val="24"/>
          <w:szCs w:val="24"/>
          <w:vertAlign w:val="superscript"/>
        </w:rPr>
        <w:t>1</w:t>
      </w:r>
      <w:r w:rsidRPr="006E6DE6">
        <w:rPr>
          <w:b w:val="0"/>
          <w:sz w:val="24"/>
          <w:szCs w:val="24"/>
          <w:lang w:val="en-US"/>
        </w:rPr>
        <w:t>H</w:t>
      </w:r>
      <w:r w:rsidRPr="006E6DE6">
        <w:rPr>
          <w:b w:val="0"/>
          <w:sz w:val="24"/>
          <w:szCs w:val="24"/>
        </w:rPr>
        <w:t xml:space="preserve"> и </w:t>
      </w:r>
      <w:r w:rsidRPr="006E6DE6">
        <w:rPr>
          <w:b w:val="0"/>
          <w:sz w:val="24"/>
          <w:szCs w:val="24"/>
          <w:vertAlign w:val="superscript"/>
        </w:rPr>
        <w:t>31</w:t>
      </w:r>
      <w:r w:rsidRPr="006E6DE6">
        <w:rPr>
          <w:b w:val="0"/>
          <w:sz w:val="24"/>
          <w:szCs w:val="24"/>
          <w:lang w:val="en-US"/>
        </w:rPr>
        <w:t>P</w:t>
      </w:r>
      <w:r w:rsidRPr="006E6DE6">
        <w:rPr>
          <w:b w:val="0"/>
          <w:sz w:val="24"/>
          <w:szCs w:val="24"/>
        </w:rPr>
        <w:t xml:space="preserve"> спектры </w:t>
      </w:r>
      <w:r>
        <w:rPr>
          <w:b w:val="0"/>
          <w:sz w:val="24"/>
          <w:szCs w:val="24"/>
        </w:rPr>
        <w:t xml:space="preserve">комплекса </w:t>
      </w:r>
      <w:r w:rsidRPr="006E6DE6">
        <w:rPr>
          <w:b w:val="0"/>
          <w:sz w:val="24"/>
          <w:szCs w:val="24"/>
        </w:rPr>
        <w:t>(</w:t>
      </w:r>
      <w:r w:rsidRPr="006E6DE6">
        <w:rPr>
          <w:b w:val="0"/>
          <w:sz w:val="24"/>
          <w:szCs w:val="24"/>
          <w:lang w:val="en-US"/>
        </w:rPr>
        <w:t>C</w:t>
      </w:r>
      <w:r w:rsidRPr="006E6DE6">
        <w:rPr>
          <w:b w:val="0"/>
          <w:sz w:val="24"/>
          <w:szCs w:val="24"/>
          <w:vertAlign w:val="subscript"/>
        </w:rPr>
        <w:t>6</w:t>
      </w:r>
      <w:r w:rsidRPr="006E6DE6">
        <w:rPr>
          <w:b w:val="0"/>
          <w:sz w:val="24"/>
          <w:szCs w:val="24"/>
          <w:lang w:val="en-US"/>
        </w:rPr>
        <w:t>H</w:t>
      </w:r>
      <w:r w:rsidRPr="006E6DE6">
        <w:rPr>
          <w:b w:val="0"/>
          <w:sz w:val="24"/>
          <w:szCs w:val="24"/>
          <w:vertAlign w:val="subscript"/>
        </w:rPr>
        <w:t>5</w:t>
      </w:r>
      <w:r w:rsidRPr="006E6DE6">
        <w:rPr>
          <w:b w:val="0"/>
          <w:sz w:val="24"/>
          <w:szCs w:val="24"/>
          <w:lang w:val="en-US"/>
        </w:rPr>
        <w:t>O</w:t>
      </w:r>
      <w:r w:rsidRPr="006E6DE6">
        <w:rPr>
          <w:b w:val="0"/>
          <w:sz w:val="24"/>
          <w:szCs w:val="24"/>
        </w:rPr>
        <w:t>)</w:t>
      </w:r>
      <w:r w:rsidRPr="006E6DE6">
        <w:rPr>
          <w:b w:val="0"/>
          <w:sz w:val="24"/>
          <w:szCs w:val="24"/>
          <w:vertAlign w:val="subscript"/>
        </w:rPr>
        <w:t>2</w:t>
      </w:r>
      <w:r w:rsidR="008B369C">
        <w:rPr>
          <w:b w:val="0"/>
          <w:sz w:val="24"/>
          <w:szCs w:val="24"/>
          <w:lang w:val="en-US"/>
        </w:rPr>
        <w:t>POO</w:t>
      </w:r>
      <w:r w:rsidR="008B369C" w:rsidRPr="008B369C">
        <w:rPr>
          <w:b w:val="0"/>
          <w:sz w:val="24"/>
          <w:szCs w:val="24"/>
          <w:vertAlign w:val="superscript"/>
        </w:rPr>
        <w:t>−</w:t>
      </w:r>
      <w:r w:rsidR="008B369C" w:rsidRPr="008B369C">
        <w:rPr>
          <w:b w:val="0"/>
          <w:sz w:val="24"/>
          <w:szCs w:val="24"/>
        </w:rPr>
        <w:t>(</w:t>
      </w:r>
      <w:r w:rsidR="008B369C" w:rsidRPr="008B369C">
        <w:rPr>
          <w:b w:val="0"/>
          <w:sz w:val="24"/>
          <w:szCs w:val="24"/>
          <w:lang w:val="en-US"/>
        </w:rPr>
        <w:t>C</w:t>
      </w:r>
      <w:r w:rsidR="008B369C" w:rsidRPr="008B369C">
        <w:rPr>
          <w:b w:val="0"/>
          <w:sz w:val="24"/>
          <w:szCs w:val="24"/>
          <w:vertAlign w:val="subscript"/>
        </w:rPr>
        <w:t>2</w:t>
      </w:r>
      <w:r w:rsidR="008B369C" w:rsidRPr="008B369C">
        <w:rPr>
          <w:b w:val="0"/>
          <w:sz w:val="24"/>
          <w:szCs w:val="24"/>
          <w:lang w:val="en-US"/>
        </w:rPr>
        <w:t>H</w:t>
      </w:r>
      <w:r w:rsidR="008B369C" w:rsidRPr="008B369C">
        <w:rPr>
          <w:b w:val="0"/>
          <w:sz w:val="24"/>
          <w:szCs w:val="24"/>
          <w:vertAlign w:val="subscript"/>
        </w:rPr>
        <w:t>5</w:t>
      </w:r>
      <w:r w:rsidR="008B369C" w:rsidRPr="008B369C">
        <w:rPr>
          <w:b w:val="0"/>
          <w:sz w:val="24"/>
          <w:szCs w:val="24"/>
        </w:rPr>
        <w:t>)</w:t>
      </w:r>
      <w:r w:rsidR="008B369C" w:rsidRPr="008B369C">
        <w:rPr>
          <w:b w:val="0"/>
          <w:sz w:val="24"/>
          <w:szCs w:val="24"/>
          <w:vertAlign w:val="subscript"/>
        </w:rPr>
        <w:t>4</w:t>
      </w:r>
      <w:r w:rsidR="008B369C" w:rsidRPr="008B369C">
        <w:rPr>
          <w:b w:val="0"/>
          <w:sz w:val="24"/>
          <w:szCs w:val="24"/>
          <w:lang w:val="en-US"/>
        </w:rPr>
        <w:t>N</w:t>
      </w:r>
      <w:r w:rsidR="008B369C" w:rsidRPr="008B369C">
        <w:rPr>
          <w:b w:val="0"/>
          <w:sz w:val="24"/>
          <w:szCs w:val="24"/>
          <w:vertAlign w:val="superscript"/>
        </w:rPr>
        <w:t>+</w:t>
      </w:r>
      <w:r w:rsidRPr="006E6DE6">
        <w:rPr>
          <w:b w:val="0"/>
          <w:sz w:val="24"/>
          <w:szCs w:val="24"/>
        </w:rPr>
        <w:t xml:space="preserve"> при комнатной температуре 298 </w:t>
      </w:r>
      <w:r w:rsidRPr="006E6DE6">
        <w:rPr>
          <w:b w:val="0"/>
          <w:sz w:val="24"/>
          <w:szCs w:val="24"/>
          <w:lang w:val="en-US"/>
        </w:rPr>
        <w:t>K</w:t>
      </w:r>
      <w:r w:rsidRPr="006E6DE6">
        <w:rPr>
          <w:b w:val="0"/>
          <w:sz w:val="24"/>
          <w:szCs w:val="24"/>
        </w:rPr>
        <w:t xml:space="preserve"> и при 100 </w:t>
      </w:r>
      <w:r w:rsidRPr="006E6DE6">
        <w:rPr>
          <w:b w:val="0"/>
          <w:sz w:val="24"/>
          <w:szCs w:val="24"/>
          <w:lang w:val="en-US"/>
        </w:rPr>
        <w:t>K</w:t>
      </w:r>
      <w:r w:rsidRPr="006E6DE6">
        <w:rPr>
          <w:b w:val="0"/>
          <w:sz w:val="24"/>
          <w:szCs w:val="24"/>
        </w:rPr>
        <w:t xml:space="preserve">. </w:t>
      </w:r>
    </w:p>
    <w:p w:rsidR="00B72FE1" w:rsidRPr="00B72FE1" w:rsidRDefault="008B369C" w:rsidP="00F359F6">
      <w:pPr>
        <w:pStyle w:val="5"/>
        <w:spacing w:line="360" w:lineRule="auto"/>
        <w:ind w:firstLine="720"/>
        <w:jc w:val="both"/>
        <w:rPr>
          <w:b w:val="0"/>
          <w:iCs/>
          <w:color w:val="000000"/>
          <w:sz w:val="24"/>
          <w:szCs w:val="24"/>
        </w:rPr>
      </w:pPr>
      <w:r>
        <w:rPr>
          <w:b w:val="0"/>
          <w:iCs/>
          <w:color w:val="000000"/>
          <w:sz w:val="24"/>
          <w:szCs w:val="24"/>
        </w:rPr>
        <w:t xml:space="preserve">Судя по интегральным интенсивностям сигналов в </w:t>
      </w:r>
      <w:r w:rsidRPr="008B369C">
        <w:rPr>
          <w:b w:val="0"/>
          <w:iCs/>
          <w:color w:val="000000"/>
          <w:sz w:val="24"/>
          <w:szCs w:val="24"/>
          <w:vertAlign w:val="superscript"/>
        </w:rPr>
        <w:t>1</w:t>
      </w:r>
      <w:r>
        <w:rPr>
          <w:b w:val="0"/>
          <w:iCs/>
          <w:color w:val="000000"/>
          <w:sz w:val="24"/>
          <w:szCs w:val="24"/>
        </w:rPr>
        <w:t xml:space="preserve">Н и </w:t>
      </w:r>
      <w:r w:rsidRPr="008B369C">
        <w:rPr>
          <w:b w:val="0"/>
          <w:iCs/>
          <w:color w:val="000000"/>
          <w:sz w:val="24"/>
          <w:szCs w:val="24"/>
          <w:vertAlign w:val="superscript"/>
        </w:rPr>
        <w:t>31</w:t>
      </w:r>
      <w:r>
        <w:rPr>
          <w:b w:val="0"/>
          <w:iCs/>
          <w:color w:val="000000"/>
          <w:sz w:val="24"/>
          <w:szCs w:val="24"/>
        </w:rPr>
        <w:t>Р спектре ЯМР, с</w:t>
      </w:r>
      <w:r w:rsidR="00B72FE1" w:rsidRPr="006E6DE6">
        <w:rPr>
          <w:b w:val="0"/>
          <w:iCs/>
          <w:color w:val="000000"/>
          <w:sz w:val="24"/>
          <w:szCs w:val="24"/>
        </w:rPr>
        <w:t xml:space="preserve">оотношение кислоты к </w:t>
      </w:r>
      <w:r w:rsidR="00B72FE1">
        <w:rPr>
          <w:b w:val="0"/>
          <w:iCs/>
          <w:color w:val="000000"/>
          <w:sz w:val="24"/>
          <w:szCs w:val="24"/>
        </w:rPr>
        <w:t>аниону</w:t>
      </w:r>
      <w:r>
        <w:rPr>
          <w:b w:val="0"/>
          <w:iCs/>
          <w:color w:val="000000"/>
          <w:sz w:val="24"/>
          <w:szCs w:val="24"/>
        </w:rPr>
        <w:t xml:space="preserve"> составило 0.8</w:t>
      </w:r>
      <w:r w:rsidR="00B72FE1" w:rsidRPr="006E6DE6">
        <w:rPr>
          <w:b w:val="0"/>
          <w:iCs/>
          <w:color w:val="000000"/>
          <w:sz w:val="24"/>
          <w:szCs w:val="24"/>
        </w:rPr>
        <w:t xml:space="preserve">:1 соответственно. Получается, что некоторая доля </w:t>
      </w:r>
      <w:r w:rsidR="00B72FE1" w:rsidRPr="006E6DE6">
        <w:rPr>
          <w:b w:val="0"/>
          <w:iCs/>
          <w:color w:val="000000"/>
          <w:sz w:val="24"/>
          <w:szCs w:val="24"/>
          <w:lang w:val="en-US"/>
        </w:rPr>
        <w:t>C</w:t>
      </w:r>
      <w:r w:rsidR="00B72FE1" w:rsidRPr="006E6DE6">
        <w:rPr>
          <w:b w:val="0"/>
          <w:iCs/>
          <w:color w:val="000000"/>
          <w:sz w:val="24"/>
          <w:szCs w:val="24"/>
          <w:vertAlign w:val="subscript"/>
        </w:rPr>
        <w:t>2</w:t>
      </w:r>
      <w:r w:rsidR="00B72FE1" w:rsidRPr="006E6DE6">
        <w:rPr>
          <w:b w:val="0"/>
          <w:iCs/>
          <w:color w:val="000000"/>
          <w:sz w:val="24"/>
          <w:szCs w:val="24"/>
          <w:lang w:val="en-US"/>
        </w:rPr>
        <w:t>H</w:t>
      </w:r>
      <w:r w:rsidR="00B72FE1" w:rsidRPr="006E6DE6">
        <w:rPr>
          <w:b w:val="0"/>
          <w:iCs/>
          <w:color w:val="000000"/>
          <w:sz w:val="24"/>
          <w:szCs w:val="24"/>
          <w:vertAlign w:val="subscript"/>
        </w:rPr>
        <w:t>5</w:t>
      </w:r>
      <w:r w:rsidR="00B72FE1" w:rsidRPr="006E6DE6">
        <w:rPr>
          <w:b w:val="0"/>
          <w:iCs/>
          <w:color w:val="000000"/>
          <w:sz w:val="24"/>
          <w:szCs w:val="24"/>
          <w:lang w:val="en-US"/>
        </w:rPr>
        <w:t>NOH</w:t>
      </w:r>
      <w:r w:rsidR="00B72FE1" w:rsidRPr="006E6DE6">
        <w:rPr>
          <w:b w:val="0"/>
          <w:iCs/>
          <w:color w:val="000000"/>
          <w:sz w:val="24"/>
          <w:szCs w:val="24"/>
        </w:rPr>
        <w:t xml:space="preserve"> не прореагировала с кислотой. </w:t>
      </w:r>
      <w:r>
        <w:rPr>
          <w:b w:val="0"/>
          <w:iCs/>
          <w:color w:val="000000"/>
          <w:sz w:val="24"/>
          <w:szCs w:val="24"/>
        </w:rPr>
        <w:t>С</w:t>
      </w:r>
      <w:r w:rsidR="00B72FE1" w:rsidRPr="006E6DE6">
        <w:rPr>
          <w:b w:val="0"/>
          <w:iCs/>
          <w:color w:val="000000"/>
          <w:sz w:val="24"/>
          <w:szCs w:val="24"/>
        </w:rPr>
        <w:t xml:space="preserve">игнал на 7.12, 7.14 и 7.15 м.д. принадлежат мета-протонам в фенильных фрагментов кислоты, сигнал на 7.34 – 7.41 м.д. принадлежат орто- и пара-протонам фенильных фрагментов. Такое положение сигналов обусловлено наличием электроотрицательного атома кислорода (акцептора электронной плостности) в группе, который вызывает мезомерный эффект. </w:t>
      </w:r>
      <w:r>
        <w:rPr>
          <w:b w:val="0"/>
          <w:iCs/>
          <w:color w:val="000000"/>
          <w:sz w:val="24"/>
          <w:szCs w:val="24"/>
        </w:rPr>
        <w:t>Как и в прошлом случае (раздел 4.3.), с</w:t>
      </w:r>
      <w:r w:rsidR="00B72FE1" w:rsidRPr="006E6DE6">
        <w:rPr>
          <w:b w:val="0"/>
          <w:iCs/>
          <w:color w:val="000000"/>
          <w:sz w:val="24"/>
          <w:szCs w:val="24"/>
        </w:rPr>
        <w:t>игналы на 3.32 м.д. относятся к -СН</w:t>
      </w:r>
      <w:r w:rsidR="00B72FE1" w:rsidRPr="006E6DE6">
        <w:rPr>
          <w:b w:val="0"/>
          <w:iCs/>
          <w:color w:val="000000"/>
          <w:sz w:val="24"/>
          <w:szCs w:val="24"/>
          <w:vertAlign w:val="subscript"/>
        </w:rPr>
        <w:t>2</w:t>
      </w:r>
      <w:r w:rsidR="00B72FE1" w:rsidRPr="006E6DE6">
        <w:rPr>
          <w:b w:val="0"/>
          <w:iCs/>
          <w:color w:val="000000"/>
          <w:sz w:val="24"/>
          <w:szCs w:val="24"/>
        </w:rPr>
        <w:t xml:space="preserve">- группе этильного фрагмента </w:t>
      </w:r>
      <w:r>
        <w:rPr>
          <w:b w:val="0"/>
          <w:iCs/>
          <w:color w:val="000000"/>
          <w:sz w:val="24"/>
          <w:szCs w:val="24"/>
        </w:rPr>
        <w:t>катиона тетраэтиламмония</w:t>
      </w:r>
      <w:r w:rsidR="00B72FE1" w:rsidRPr="006E6DE6">
        <w:rPr>
          <w:b w:val="0"/>
          <w:iCs/>
          <w:color w:val="000000"/>
          <w:sz w:val="24"/>
          <w:szCs w:val="24"/>
        </w:rPr>
        <w:t>, на 1.3</w:t>
      </w:r>
      <w:r>
        <w:rPr>
          <w:b w:val="0"/>
          <w:iCs/>
          <w:color w:val="000000"/>
          <w:sz w:val="24"/>
          <w:szCs w:val="24"/>
        </w:rPr>
        <w:t>2 м.д. – сигнал метильной группе (Рис. 35)</w:t>
      </w:r>
      <w:r w:rsidR="00B72FE1" w:rsidRPr="006E6DE6">
        <w:rPr>
          <w:b w:val="0"/>
          <w:iCs/>
          <w:color w:val="000000"/>
          <w:sz w:val="24"/>
          <w:szCs w:val="24"/>
        </w:rPr>
        <w:t xml:space="preserve">. </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rPr>
          <w:jc w:val="center"/>
        </w:trPr>
        <w:tc>
          <w:tcPr>
            <w:tcW w:w="9571" w:type="dxa"/>
          </w:tcPr>
          <w:p w:rsidR="00E70634" w:rsidRDefault="00E70634" w:rsidP="00F359F6">
            <w:pPr>
              <w:pStyle w:val="5"/>
              <w:spacing w:line="360" w:lineRule="auto"/>
              <w:ind w:firstLine="720"/>
              <w:jc w:val="center"/>
              <w:outlineLvl w:val="4"/>
              <w:rPr>
                <w:b w:val="0"/>
                <w:iCs/>
                <w:color w:val="000000"/>
                <w:sz w:val="24"/>
                <w:szCs w:val="24"/>
              </w:rPr>
            </w:pPr>
            <w:r w:rsidRPr="00B72FE1">
              <w:rPr>
                <w:noProof/>
              </w:rPr>
              <w:lastRenderedPageBreak/>
              <w:drawing>
                <wp:inline distT="0" distB="0" distL="0" distR="0" wp14:anchorId="4301DCCD" wp14:editId="39808727">
                  <wp:extent cx="5167966" cy="283882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71169" cy="2840583"/>
                          </a:xfrm>
                          <a:prstGeom prst="rect">
                            <a:avLst/>
                          </a:prstGeom>
                          <a:noFill/>
                          <a:ln>
                            <a:noFill/>
                          </a:ln>
                        </pic:spPr>
                      </pic:pic>
                    </a:graphicData>
                  </a:graphic>
                </wp:inline>
              </w:drawing>
            </w:r>
          </w:p>
        </w:tc>
      </w:tr>
    </w:tbl>
    <w:p w:rsidR="00B72FE1" w:rsidRDefault="008B369C" w:rsidP="000110A7">
      <w:pPr>
        <w:pStyle w:val="Default"/>
        <w:spacing w:line="360" w:lineRule="auto"/>
        <w:jc w:val="both"/>
        <w:rPr>
          <w:rFonts w:ascii="Times New Roman" w:hAnsi="Times New Roman" w:cs="Times New Roman"/>
        </w:rPr>
      </w:pPr>
      <w:r>
        <w:rPr>
          <w:rFonts w:ascii="Times New Roman" w:hAnsi="Times New Roman" w:cs="Times New Roman"/>
          <w:iCs/>
        </w:rPr>
        <w:t>Рис. 35</w:t>
      </w:r>
      <w:r w:rsidR="00B72FE1" w:rsidRPr="00B72FE1">
        <w:rPr>
          <w:rFonts w:ascii="Times New Roman" w:hAnsi="Times New Roman" w:cs="Times New Roman"/>
          <w:iCs/>
        </w:rPr>
        <w:t xml:space="preserve">. </w:t>
      </w:r>
      <w:r w:rsidR="00B72FE1" w:rsidRPr="00B72FE1">
        <w:rPr>
          <w:rFonts w:ascii="Times New Roman" w:hAnsi="Times New Roman" w:cs="Times New Roman"/>
          <w:vertAlign w:val="superscript"/>
        </w:rPr>
        <w:t>1</w:t>
      </w:r>
      <w:r w:rsidR="00B72FE1" w:rsidRPr="00B72FE1">
        <w:rPr>
          <w:rFonts w:ascii="Times New Roman" w:hAnsi="Times New Roman" w:cs="Times New Roman"/>
          <w:iCs/>
        </w:rPr>
        <w:t>H ЯМР спектр комплекса кислоты (С</w:t>
      </w:r>
      <w:r w:rsidR="00B72FE1" w:rsidRPr="00B72FE1">
        <w:rPr>
          <w:rFonts w:ascii="Times New Roman" w:hAnsi="Times New Roman" w:cs="Times New Roman"/>
          <w:iCs/>
          <w:vertAlign w:val="subscript"/>
        </w:rPr>
        <w:t>6</w:t>
      </w:r>
      <w:r w:rsidR="00B72FE1" w:rsidRPr="00B72FE1">
        <w:rPr>
          <w:rFonts w:ascii="Times New Roman" w:hAnsi="Times New Roman" w:cs="Times New Roman"/>
          <w:iCs/>
        </w:rPr>
        <w:t>Н</w:t>
      </w:r>
      <w:r w:rsidR="00B72FE1" w:rsidRPr="00B72FE1">
        <w:rPr>
          <w:rFonts w:ascii="Times New Roman" w:hAnsi="Times New Roman" w:cs="Times New Roman"/>
          <w:iCs/>
          <w:vertAlign w:val="subscript"/>
        </w:rPr>
        <w:t>5</w:t>
      </w:r>
      <w:r w:rsidR="00B72FE1" w:rsidRPr="00B72FE1">
        <w:rPr>
          <w:rFonts w:ascii="Times New Roman" w:hAnsi="Times New Roman" w:cs="Times New Roman"/>
          <w:iCs/>
          <w:vertAlign w:val="subscript"/>
        </w:rPr>
        <w:softHyphen/>
      </w:r>
      <w:r w:rsidR="00B72FE1" w:rsidRPr="00B72FE1">
        <w:rPr>
          <w:rFonts w:ascii="Times New Roman" w:hAnsi="Times New Roman" w:cs="Times New Roman"/>
          <w:iCs/>
          <w:vertAlign w:val="subscript"/>
        </w:rPr>
        <w:softHyphen/>
      </w:r>
      <w:r w:rsidR="00B72FE1" w:rsidRPr="00B72FE1">
        <w:rPr>
          <w:rFonts w:ascii="Times New Roman" w:hAnsi="Times New Roman" w:cs="Times New Roman"/>
          <w:iCs/>
          <w:vertAlign w:val="subscript"/>
        </w:rPr>
        <w:softHyphen/>
      </w:r>
      <w:r w:rsidR="00B72FE1" w:rsidRPr="00B72FE1">
        <w:rPr>
          <w:rFonts w:ascii="Times New Roman" w:hAnsi="Times New Roman" w:cs="Times New Roman"/>
          <w:iCs/>
          <w:lang w:val="en-US"/>
        </w:rPr>
        <w:t>O</w:t>
      </w:r>
      <w:r w:rsidR="00B72FE1" w:rsidRPr="00B72FE1">
        <w:rPr>
          <w:rFonts w:ascii="Times New Roman" w:hAnsi="Times New Roman" w:cs="Times New Roman"/>
          <w:iCs/>
        </w:rPr>
        <w:t>)</w:t>
      </w:r>
      <w:r w:rsidR="00B72FE1" w:rsidRPr="00B72FE1">
        <w:rPr>
          <w:rFonts w:ascii="Times New Roman" w:hAnsi="Times New Roman" w:cs="Times New Roman"/>
          <w:iCs/>
          <w:vertAlign w:val="subscript"/>
        </w:rPr>
        <w:t>2</w:t>
      </w:r>
      <w:r>
        <w:rPr>
          <w:rFonts w:ascii="Times New Roman" w:hAnsi="Times New Roman" w:cs="Times New Roman"/>
          <w:iCs/>
        </w:rPr>
        <w:t>POO</w:t>
      </w:r>
      <w:r w:rsidRPr="008B369C">
        <w:rPr>
          <w:vertAlign w:val="superscript"/>
        </w:rPr>
        <w:t>−</w:t>
      </w:r>
      <w:r w:rsidRPr="008B369C">
        <w:rPr>
          <w:rFonts w:ascii="Times New Roman" w:hAnsi="Times New Roman" w:cs="Times New Roman"/>
          <w:iCs/>
        </w:rPr>
        <w:t>(C</w:t>
      </w:r>
      <w:r w:rsidRPr="008B369C">
        <w:rPr>
          <w:rFonts w:ascii="Times New Roman" w:hAnsi="Times New Roman" w:cs="Times New Roman"/>
          <w:iCs/>
          <w:vertAlign w:val="subscript"/>
        </w:rPr>
        <w:t>2</w:t>
      </w:r>
      <w:r w:rsidRPr="008B369C">
        <w:rPr>
          <w:rFonts w:ascii="Times New Roman" w:hAnsi="Times New Roman" w:cs="Times New Roman"/>
          <w:iCs/>
        </w:rPr>
        <w:t>H</w:t>
      </w:r>
      <w:r w:rsidRPr="008B369C">
        <w:rPr>
          <w:rFonts w:ascii="Times New Roman" w:hAnsi="Times New Roman" w:cs="Times New Roman"/>
          <w:iCs/>
          <w:vertAlign w:val="subscript"/>
        </w:rPr>
        <w:t>5</w:t>
      </w:r>
      <w:r w:rsidRPr="008B369C">
        <w:rPr>
          <w:rFonts w:ascii="Times New Roman" w:hAnsi="Times New Roman" w:cs="Times New Roman"/>
          <w:iCs/>
        </w:rPr>
        <w:t>)</w:t>
      </w:r>
      <w:r w:rsidRPr="008B369C">
        <w:rPr>
          <w:rFonts w:ascii="Times New Roman" w:hAnsi="Times New Roman" w:cs="Times New Roman"/>
          <w:iCs/>
          <w:vertAlign w:val="subscript"/>
        </w:rPr>
        <w:t>4</w:t>
      </w:r>
      <w:r w:rsidRPr="008B369C">
        <w:rPr>
          <w:rFonts w:ascii="Times New Roman" w:hAnsi="Times New Roman" w:cs="Times New Roman"/>
          <w:iCs/>
        </w:rPr>
        <w:t>N</w:t>
      </w:r>
      <w:r w:rsidRPr="008B369C">
        <w:rPr>
          <w:rFonts w:ascii="Times New Roman" w:hAnsi="Times New Roman" w:cs="Times New Roman"/>
          <w:iCs/>
          <w:vertAlign w:val="superscript"/>
        </w:rPr>
        <w:t>+</w:t>
      </w:r>
      <w:r w:rsidR="00B72FE1" w:rsidRPr="00B72FE1">
        <w:rPr>
          <w:rFonts w:ascii="Times New Roman" w:hAnsi="Times New Roman" w:cs="Times New Roman"/>
          <w:iCs/>
        </w:rPr>
        <w:t xml:space="preserve"> при 298 </w:t>
      </w:r>
      <w:r w:rsidR="00B72FE1" w:rsidRPr="00B72FE1">
        <w:rPr>
          <w:rFonts w:ascii="Times New Roman" w:hAnsi="Times New Roman" w:cs="Times New Roman"/>
          <w:iCs/>
          <w:lang w:val="en-US"/>
        </w:rPr>
        <w:t>K</w:t>
      </w:r>
      <w:r w:rsidR="00B72FE1" w:rsidRPr="00B72FE1">
        <w:rPr>
          <w:rFonts w:ascii="Times New Roman" w:hAnsi="Times New Roman" w:cs="Times New Roman"/>
          <w:iCs/>
        </w:rPr>
        <w:t xml:space="preserve"> в смеси </w:t>
      </w:r>
      <w:r w:rsidR="00B72FE1" w:rsidRPr="00B72FE1">
        <w:rPr>
          <w:rFonts w:ascii="Times New Roman" w:hAnsi="Times New Roman" w:cs="Times New Roman"/>
        </w:rPr>
        <w:t>сжиженных дейтерированных газах фреонах (CDClF</w:t>
      </w:r>
      <w:r w:rsidR="00B72FE1" w:rsidRPr="00B72FE1">
        <w:rPr>
          <w:rFonts w:ascii="Times New Roman" w:hAnsi="Times New Roman" w:cs="Times New Roman"/>
          <w:vertAlign w:val="subscript"/>
        </w:rPr>
        <w:t>2</w:t>
      </w:r>
      <w:r w:rsidR="00B72FE1" w:rsidRPr="00B72FE1">
        <w:rPr>
          <w:rFonts w:ascii="Times New Roman" w:hAnsi="Times New Roman" w:cs="Times New Roman"/>
        </w:rPr>
        <w:t>/CDF</w:t>
      </w:r>
      <w:r w:rsidR="00B72FE1" w:rsidRPr="00B72FE1">
        <w:rPr>
          <w:rFonts w:ascii="Times New Roman" w:hAnsi="Times New Roman" w:cs="Times New Roman"/>
          <w:vertAlign w:val="subscript"/>
        </w:rPr>
        <w:t>3</w:t>
      </w:r>
      <w:r w:rsidR="00B72FE1" w:rsidRPr="00B72FE1">
        <w:rPr>
          <w:rFonts w:ascii="Times New Roman" w:hAnsi="Times New Roman" w:cs="Times New Roman"/>
        </w:rPr>
        <w:t>).</w:t>
      </w:r>
    </w:p>
    <w:p w:rsidR="00B72FE1" w:rsidRPr="006E6DE6" w:rsidRDefault="00B72FE1" w:rsidP="00F359F6">
      <w:pPr>
        <w:pStyle w:val="5"/>
        <w:spacing w:line="360" w:lineRule="auto"/>
        <w:ind w:firstLine="720"/>
        <w:jc w:val="both"/>
        <w:rPr>
          <w:b w:val="0"/>
          <w:sz w:val="24"/>
          <w:szCs w:val="24"/>
        </w:rPr>
      </w:pPr>
      <w:r w:rsidRPr="006E6DE6">
        <w:rPr>
          <w:b w:val="0"/>
          <w:iCs/>
          <w:color w:val="000000"/>
          <w:sz w:val="24"/>
          <w:szCs w:val="24"/>
        </w:rPr>
        <w:t xml:space="preserve">При понижении температуры (Рис. </w:t>
      </w:r>
      <w:r w:rsidR="008B369C">
        <w:rPr>
          <w:b w:val="0"/>
          <w:iCs/>
          <w:color w:val="000000"/>
          <w:sz w:val="24"/>
          <w:szCs w:val="24"/>
        </w:rPr>
        <w:t>36) в</w:t>
      </w:r>
      <w:r w:rsidRPr="006E6DE6">
        <w:rPr>
          <w:b w:val="0"/>
          <w:iCs/>
          <w:color w:val="000000"/>
          <w:sz w:val="24"/>
          <w:szCs w:val="24"/>
        </w:rPr>
        <w:t xml:space="preserve">следствие замедления протонного обмена наблюдалось появление сигналов индивидуальных водородных связей в слабом поле. Так, при 100 </w:t>
      </w:r>
      <w:r w:rsidRPr="006E6DE6">
        <w:rPr>
          <w:b w:val="0"/>
          <w:iCs/>
          <w:color w:val="000000"/>
          <w:sz w:val="24"/>
          <w:szCs w:val="24"/>
          <w:lang w:val="en-US"/>
        </w:rPr>
        <w:t>K</w:t>
      </w:r>
      <w:r w:rsidRPr="006E6DE6">
        <w:rPr>
          <w:b w:val="0"/>
          <w:iCs/>
          <w:color w:val="000000"/>
          <w:sz w:val="24"/>
          <w:szCs w:val="24"/>
        </w:rPr>
        <w:t xml:space="preserve"> видны два сигнала с соотношением интегральных интенсивностей 1:2. Широкий сигнал на 14.06 м.д. принадлежит тримеру – самоассоциату данной кислоты [</w:t>
      </w:r>
      <w:hyperlink w:anchor="lera2018" w:history="1">
        <w:r w:rsidR="00846B51" w:rsidRPr="008B369C">
          <w:rPr>
            <w:rStyle w:val="a4"/>
            <w:b w:val="0"/>
            <w:sz w:val="24"/>
            <w:szCs w:val="24"/>
          </w:rPr>
          <w:t>7</w:t>
        </w:r>
        <w:r w:rsidR="008B369C" w:rsidRPr="008B369C">
          <w:rPr>
            <w:rStyle w:val="a4"/>
            <w:b w:val="0"/>
            <w:sz w:val="24"/>
            <w:szCs w:val="24"/>
          </w:rPr>
          <w:t>2</w:t>
        </w:r>
      </w:hyperlink>
      <w:r w:rsidRPr="006E6DE6">
        <w:rPr>
          <w:b w:val="0"/>
          <w:iCs/>
          <w:color w:val="000000"/>
          <w:sz w:val="24"/>
          <w:szCs w:val="24"/>
        </w:rPr>
        <w:t xml:space="preserve">]. Получается, что </w:t>
      </w:r>
      <w:r w:rsidR="008B369C">
        <w:rPr>
          <w:b w:val="0"/>
          <w:iCs/>
          <w:color w:val="000000"/>
          <w:sz w:val="24"/>
          <w:szCs w:val="24"/>
        </w:rPr>
        <w:t xml:space="preserve">в данных условиях </w:t>
      </w:r>
      <w:r w:rsidRPr="006E6DE6">
        <w:rPr>
          <w:b w:val="0"/>
          <w:iCs/>
          <w:color w:val="000000"/>
          <w:sz w:val="24"/>
          <w:szCs w:val="24"/>
        </w:rPr>
        <w:t xml:space="preserve">более выгодно образование </w:t>
      </w:r>
      <w:r w:rsidR="008B369C">
        <w:rPr>
          <w:b w:val="0"/>
          <w:iCs/>
          <w:color w:val="000000"/>
          <w:sz w:val="24"/>
          <w:szCs w:val="24"/>
        </w:rPr>
        <w:t xml:space="preserve">электронейтральных </w:t>
      </w:r>
      <w:r w:rsidRPr="006E6DE6">
        <w:rPr>
          <w:b w:val="0"/>
          <w:iCs/>
          <w:color w:val="000000"/>
          <w:sz w:val="24"/>
          <w:szCs w:val="24"/>
        </w:rPr>
        <w:t>сам</w:t>
      </w:r>
      <w:r w:rsidR="008B369C">
        <w:rPr>
          <w:b w:val="0"/>
          <w:iCs/>
          <w:color w:val="000000"/>
          <w:sz w:val="24"/>
          <w:szCs w:val="24"/>
        </w:rPr>
        <w:t>о</w:t>
      </w:r>
      <w:r w:rsidRPr="006E6DE6">
        <w:rPr>
          <w:b w:val="0"/>
          <w:iCs/>
          <w:color w:val="000000"/>
          <w:sz w:val="24"/>
          <w:szCs w:val="24"/>
        </w:rPr>
        <w:t>ассоциатов – тримеров,</w:t>
      </w:r>
      <w:r w:rsidR="008B369C">
        <w:rPr>
          <w:b w:val="0"/>
          <w:iCs/>
          <w:color w:val="000000"/>
          <w:sz w:val="24"/>
          <w:szCs w:val="24"/>
        </w:rPr>
        <w:t xml:space="preserve"> </w:t>
      </w:r>
      <w:r w:rsidR="008B369C" w:rsidRPr="006E6DE6">
        <w:rPr>
          <w:b w:val="0"/>
          <w:iCs/>
          <w:color w:val="000000"/>
          <w:sz w:val="24"/>
          <w:szCs w:val="24"/>
        </w:rPr>
        <w:t xml:space="preserve">– </w:t>
      </w:r>
      <w:r w:rsidR="008B369C">
        <w:rPr>
          <w:b w:val="0"/>
          <w:iCs/>
          <w:color w:val="000000"/>
          <w:sz w:val="24"/>
          <w:szCs w:val="24"/>
        </w:rPr>
        <w:t>н</w:t>
      </w:r>
      <w:r w:rsidRPr="006E6DE6">
        <w:rPr>
          <w:b w:val="0"/>
          <w:iCs/>
          <w:color w:val="000000"/>
          <w:sz w:val="24"/>
          <w:szCs w:val="24"/>
        </w:rPr>
        <w:t>ежели образование анионных комплексов. Помимо тримеров также образуется комплекс, сигнал которого</w:t>
      </w:r>
      <w:r w:rsidR="008B369C">
        <w:rPr>
          <w:b w:val="0"/>
          <w:iCs/>
          <w:color w:val="000000"/>
          <w:sz w:val="24"/>
          <w:szCs w:val="24"/>
        </w:rPr>
        <w:t xml:space="preserve"> расположен на химическом сдвиге</w:t>
      </w:r>
      <w:r w:rsidRPr="006E6DE6">
        <w:rPr>
          <w:b w:val="0"/>
          <w:iCs/>
          <w:color w:val="000000"/>
          <w:sz w:val="24"/>
          <w:szCs w:val="24"/>
        </w:rPr>
        <w:t xml:space="preserve"> 17.57 м.д. </w:t>
      </w:r>
      <w:r w:rsidR="008B369C">
        <w:rPr>
          <w:b w:val="0"/>
          <w:iCs/>
          <w:color w:val="000000"/>
          <w:sz w:val="24"/>
          <w:szCs w:val="24"/>
        </w:rPr>
        <w:t>Ввиду отсутствия спектров частично дейтерированного образца (в связи с временным закрытием центра «Магнитно-резонансные методы исследования»), ст</w:t>
      </w:r>
      <w:r w:rsidRPr="006E6DE6">
        <w:rPr>
          <w:b w:val="0"/>
          <w:iCs/>
          <w:color w:val="000000"/>
          <w:sz w:val="24"/>
          <w:szCs w:val="24"/>
        </w:rPr>
        <w:t xml:space="preserve">руктуру данного комплекса пока не удалось идентифицировать. </w:t>
      </w:r>
      <w:r w:rsidR="00DE3B17">
        <w:rPr>
          <w:b w:val="0"/>
          <w:iCs/>
          <w:color w:val="000000"/>
          <w:sz w:val="24"/>
          <w:szCs w:val="24"/>
        </w:rPr>
        <w:t xml:space="preserve">Однако, по аналогии со случаем дифенилфосфиновой кислоты, и учитывая сильную тенденцию дифенилфосфорной кислоты к тримеризации, можно предположить, что сигнал принадлежит гомосопряженному аниону состава 1:2. В данном случае двух конформеров гомосопряженного аниона не образуется; возможно это связано с меньшей подвижностью заместителей в молекуле дифенилфосфиновой кислоты и ее аниона. Однако это предположение требует отдельного рассмотрения.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Default"/>
              <w:spacing w:line="360" w:lineRule="auto"/>
              <w:ind w:firstLine="720"/>
              <w:jc w:val="center"/>
              <w:rPr>
                <w:rFonts w:ascii="Times New Roman" w:hAnsi="Times New Roman" w:cs="Times New Roman"/>
              </w:rPr>
            </w:pPr>
            <w:r w:rsidRPr="003947FE">
              <w:rPr>
                <w:noProof/>
                <w:lang w:eastAsia="ru-RU"/>
              </w:rPr>
              <w:lastRenderedPageBreak/>
              <w:drawing>
                <wp:inline distT="0" distB="0" distL="0" distR="0" wp14:anchorId="58E289A6" wp14:editId="05C77D20">
                  <wp:extent cx="4825908" cy="243955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28320" cy="2440777"/>
                          </a:xfrm>
                          <a:prstGeom prst="rect">
                            <a:avLst/>
                          </a:prstGeom>
                          <a:noFill/>
                          <a:ln>
                            <a:noFill/>
                          </a:ln>
                        </pic:spPr>
                      </pic:pic>
                    </a:graphicData>
                  </a:graphic>
                </wp:inline>
              </w:drawing>
            </w:r>
          </w:p>
        </w:tc>
      </w:tr>
    </w:tbl>
    <w:p w:rsidR="003947FE" w:rsidRPr="003872E8" w:rsidRDefault="003947FE" w:rsidP="000110A7">
      <w:pPr>
        <w:pStyle w:val="Default"/>
        <w:spacing w:line="360" w:lineRule="auto"/>
        <w:jc w:val="both"/>
        <w:rPr>
          <w:rFonts w:ascii="Times New Roman" w:hAnsi="Times New Roman" w:cs="Times New Roman"/>
        </w:rPr>
      </w:pPr>
      <w:r w:rsidRPr="00B72FE1">
        <w:rPr>
          <w:rFonts w:ascii="Times New Roman" w:hAnsi="Times New Roman" w:cs="Times New Roman"/>
          <w:iCs/>
        </w:rPr>
        <w:t>Рис. 3</w:t>
      </w:r>
      <w:r w:rsidR="00DE3B17">
        <w:rPr>
          <w:rFonts w:ascii="Times New Roman" w:hAnsi="Times New Roman" w:cs="Times New Roman"/>
          <w:iCs/>
        </w:rPr>
        <w:t>6</w:t>
      </w:r>
      <w:r w:rsidRPr="00B72FE1">
        <w:rPr>
          <w:rFonts w:ascii="Times New Roman" w:hAnsi="Times New Roman" w:cs="Times New Roman"/>
          <w:iCs/>
        </w:rPr>
        <w:t xml:space="preserve">. </w:t>
      </w:r>
      <w:r>
        <w:rPr>
          <w:rFonts w:ascii="Times New Roman" w:hAnsi="Times New Roman" w:cs="Times New Roman"/>
          <w:iCs/>
        </w:rPr>
        <w:t xml:space="preserve">Низкопольная часть </w:t>
      </w:r>
      <w:r w:rsidRPr="00B72FE1">
        <w:rPr>
          <w:rFonts w:ascii="Times New Roman" w:hAnsi="Times New Roman" w:cs="Times New Roman"/>
          <w:vertAlign w:val="superscript"/>
        </w:rPr>
        <w:t>1</w:t>
      </w:r>
      <w:r w:rsidRPr="00B72FE1">
        <w:rPr>
          <w:rFonts w:ascii="Times New Roman" w:hAnsi="Times New Roman" w:cs="Times New Roman"/>
          <w:iCs/>
        </w:rPr>
        <w:t>H ЯМР спектр</w:t>
      </w:r>
      <w:r>
        <w:rPr>
          <w:rFonts w:ascii="Times New Roman" w:hAnsi="Times New Roman" w:cs="Times New Roman"/>
          <w:iCs/>
        </w:rPr>
        <w:t>а</w:t>
      </w:r>
      <w:r w:rsidRPr="00B72FE1">
        <w:rPr>
          <w:rFonts w:ascii="Times New Roman" w:hAnsi="Times New Roman" w:cs="Times New Roman"/>
          <w:iCs/>
        </w:rPr>
        <w:t xml:space="preserve"> комплекса кислоты (С</w:t>
      </w:r>
      <w:r w:rsidRPr="00B72FE1">
        <w:rPr>
          <w:rFonts w:ascii="Times New Roman" w:hAnsi="Times New Roman" w:cs="Times New Roman"/>
          <w:iCs/>
          <w:vertAlign w:val="subscript"/>
        </w:rPr>
        <w:t>6</w:t>
      </w:r>
      <w:r w:rsidRPr="00B72FE1">
        <w:rPr>
          <w:rFonts w:ascii="Times New Roman" w:hAnsi="Times New Roman" w:cs="Times New Roman"/>
          <w:iCs/>
        </w:rPr>
        <w:t>Н</w:t>
      </w:r>
      <w:r w:rsidRPr="00B72FE1">
        <w:rPr>
          <w:rFonts w:ascii="Times New Roman" w:hAnsi="Times New Roman" w:cs="Times New Roman"/>
          <w:iCs/>
          <w:vertAlign w:val="subscript"/>
        </w:rPr>
        <w:t>5</w:t>
      </w:r>
      <w:r w:rsidRPr="00B72FE1">
        <w:rPr>
          <w:rFonts w:ascii="Times New Roman" w:hAnsi="Times New Roman" w:cs="Times New Roman"/>
          <w:iCs/>
          <w:vertAlign w:val="subscript"/>
        </w:rPr>
        <w:softHyphen/>
      </w:r>
      <w:r w:rsidRPr="00B72FE1">
        <w:rPr>
          <w:rFonts w:ascii="Times New Roman" w:hAnsi="Times New Roman" w:cs="Times New Roman"/>
          <w:iCs/>
          <w:vertAlign w:val="subscript"/>
        </w:rPr>
        <w:softHyphen/>
      </w:r>
      <w:r w:rsidRPr="00B72FE1">
        <w:rPr>
          <w:rFonts w:ascii="Times New Roman" w:hAnsi="Times New Roman" w:cs="Times New Roman"/>
          <w:iCs/>
          <w:vertAlign w:val="subscript"/>
        </w:rPr>
        <w:softHyphen/>
      </w:r>
      <w:r w:rsidRPr="00B72FE1">
        <w:rPr>
          <w:rFonts w:ascii="Times New Roman" w:hAnsi="Times New Roman" w:cs="Times New Roman"/>
          <w:iCs/>
          <w:lang w:val="en-US"/>
        </w:rPr>
        <w:t>O</w:t>
      </w:r>
      <w:r w:rsidRPr="00B72FE1">
        <w:rPr>
          <w:rFonts w:ascii="Times New Roman" w:hAnsi="Times New Roman" w:cs="Times New Roman"/>
          <w:iCs/>
        </w:rPr>
        <w:t>)</w:t>
      </w:r>
      <w:r w:rsidRPr="00B72FE1">
        <w:rPr>
          <w:rFonts w:ascii="Times New Roman" w:hAnsi="Times New Roman" w:cs="Times New Roman"/>
          <w:iCs/>
          <w:vertAlign w:val="subscript"/>
        </w:rPr>
        <w:t>2</w:t>
      </w:r>
      <w:r w:rsidRPr="00B72FE1">
        <w:rPr>
          <w:rFonts w:ascii="Times New Roman" w:hAnsi="Times New Roman" w:cs="Times New Roman"/>
          <w:iCs/>
        </w:rPr>
        <w:t xml:space="preserve">POOH при </w:t>
      </w:r>
      <w:r>
        <w:rPr>
          <w:rFonts w:ascii="Times New Roman" w:hAnsi="Times New Roman" w:cs="Times New Roman"/>
          <w:iCs/>
        </w:rPr>
        <w:t>100</w:t>
      </w:r>
      <w:r w:rsidRPr="00B72FE1">
        <w:rPr>
          <w:rFonts w:ascii="Times New Roman" w:hAnsi="Times New Roman" w:cs="Times New Roman"/>
          <w:iCs/>
        </w:rPr>
        <w:t xml:space="preserve"> </w:t>
      </w:r>
      <w:r w:rsidRPr="00B72FE1">
        <w:rPr>
          <w:rFonts w:ascii="Times New Roman" w:hAnsi="Times New Roman" w:cs="Times New Roman"/>
          <w:iCs/>
          <w:lang w:val="en-US"/>
        </w:rPr>
        <w:t>K</w:t>
      </w:r>
      <w:r w:rsidRPr="00B72FE1">
        <w:rPr>
          <w:rFonts w:ascii="Times New Roman" w:hAnsi="Times New Roman" w:cs="Times New Roman"/>
          <w:iCs/>
        </w:rPr>
        <w:t xml:space="preserve"> в смеси </w:t>
      </w:r>
      <w:r w:rsidRPr="00B72FE1">
        <w:rPr>
          <w:rFonts w:ascii="Times New Roman" w:hAnsi="Times New Roman" w:cs="Times New Roman"/>
        </w:rPr>
        <w:t>сжиженных дейтерированных газах фреонах (CDClF</w:t>
      </w:r>
      <w:r w:rsidRPr="00B72FE1">
        <w:rPr>
          <w:rFonts w:ascii="Times New Roman" w:hAnsi="Times New Roman" w:cs="Times New Roman"/>
          <w:vertAlign w:val="subscript"/>
        </w:rPr>
        <w:t>2</w:t>
      </w:r>
      <w:r w:rsidRPr="00B72FE1">
        <w:rPr>
          <w:rFonts w:ascii="Times New Roman" w:hAnsi="Times New Roman" w:cs="Times New Roman"/>
        </w:rPr>
        <w:t>/CDF</w:t>
      </w:r>
      <w:r w:rsidRPr="00B72FE1">
        <w:rPr>
          <w:rFonts w:ascii="Times New Roman" w:hAnsi="Times New Roman" w:cs="Times New Roman"/>
          <w:vertAlign w:val="subscript"/>
        </w:rPr>
        <w:t>3</w:t>
      </w:r>
      <w:r>
        <w:rPr>
          <w:rFonts w:ascii="Times New Roman" w:hAnsi="Times New Roman" w:cs="Times New Roman"/>
        </w:rPr>
        <w:t xml:space="preserve">) и структура тримера </w:t>
      </w:r>
      <w:r w:rsidRPr="003947FE">
        <w:rPr>
          <w:rFonts w:ascii="Times New Roman" w:hAnsi="Times New Roman" w:cs="Times New Roman"/>
        </w:rPr>
        <w:t>[</w:t>
      </w:r>
      <w:hyperlink w:anchor="lera2018" w:history="1">
        <w:r w:rsidR="00DE3B17" w:rsidRPr="00DE3B17">
          <w:rPr>
            <w:rStyle w:val="a4"/>
            <w:rFonts w:ascii="Times New Roman" w:hAnsi="Times New Roman" w:cs="Times New Roman"/>
          </w:rPr>
          <w:t>72</w:t>
        </w:r>
      </w:hyperlink>
      <w:r w:rsidRPr="003947FE">
        <w:rPr>
          <w:rFonts w:ascii="Times New Roman" w:hAnsi="Times New Roman" w:cs="Times New Roman"/>
        </w:rPr>
        <w:t>]</w:t>
      </w:r>
      <w:r w:rsidR="003872E8" w:rsidRPr="003872E8">
        <w:rPr>
          <w:rFonts w:ascii="Times New Roman" w:hAnsi="Times New Roman" w:cs="Times New Roman"/>
        </w:rPr>
        <w:t>.</w:t>
      </w:r>
    </w:p>
    <w:p w:rsidR="003947FE" w:rsidRPr="003947FE" w:rsidRDefault="003947FE" w:rsidP="00F359F6">
      <w:pPr>
        <w:pStyle w:val="5"/>
        <w:spacing w:line="360" w:lineRule="auto"/>
        <w:ind w:firstLine="720"/>
        <w:jc w:val="both"/>
        <w:rPr>
          <w:b w:val="0"/>
          <w:sz w:val="24"/>
          <w:szCs w:val="24"/>
        </w:rPr>
      </w:pPr>
      <w:r>
        <w:rPr>
          <w:b w:val="0"/>
          <w:sz w:val="24"/>
          <w:szCs w:val="24"/>
        </w:rPr>
        <w:t xml:space="preserve">На спектре </w:t>
      </w:r>
      <w:r w:rsidRPr="00B432AB">
        <w:rPr>
          <w:b w:val="0"/>
          <w:sz w:val="24"/>
          <w:szCs w:val="24"/>
          <w:vertAlign w:val="superscript"/>
        </w:rPr>
        <w:t>31</w:t>
      </w:r>
      <w:r>
        <w:rPr>
          <w:b w:val="0"/>
          <w:sz w:val="24"/>
          <w:szCs w:val="24"/>
        </w:rPr>
        <w:t xml:space="preserve">Р (Рис. </w:t>
      </w:r>
      <w:r w:rsidR="009466ED">
        <w:rPr>
          <w:b w:val="0"/>
          <w:sz w:val="24"/>
          <w:szCs w:val="24"/>
        </w:rPr>
        <w:t>37</w:t>
      </w:r>
      <w:r>
        <w:rPr>
          <w:b w:val="0"/>
          <w:sz w:val="24"/>
          <w:szCs w:val="24"/>
        </w:rPr>
        <w:t>) видны три сигнала с соотношением интегральных интенсивностей 11:2:1. Согласно вышеописанным данным</w:t>
      </w:r>
      <w:r w:rsidRPr="006E6DE6">
        <w:rPr>
          <w:sz w:val="24"/>
          <w:szCs w:val="24"/>
        </w:rPr>
        <w:t xml:space="preserve"> </w:t>
      </w:r>
      <w:r>
        <w:rPr>
          <w:b w:val="0"/>
          <w:sz w:val="24"/>
          <w:szCs w:val="24"/>
        </w:rPr>
        <w:t>на –11.70 м.д. располагается сигнал тримера</w:t>
      </w:r>
      <w:r w:rsidRPr="003947FE">
        <w:rPr>
          <w:b w:val="0"/>
          <w:sz w:val="24"/>
          <w:szCs w:val="24"/>
        </w:rPr>
        <w:t xml:space="preserve"> (</w:t>
      </w:r>
      <w:r w:rsidRPr="0015135D">
        <w:rPr>
          <w:b w:val="0"/>
          <w:sz w:val="24"/>
          <w:szCs w:val="24"/>
          <w:lang w:val="en-US"/>
        </w:rPr>
        <w:t>t</w:t>
      </w:r>
      <w:r w:rsidRPr="003947FE">
        <w:rPr>
          <w:b w:val="0"/>
          <w:sz w:val="24"/>
          <w:szCs w:val="24"/>
        </w:rPr>
        <w:t>) [</w:t>
      </w:r>
      <w:hyperlink w:anchor="lera2018" w:history="1">
        <w:r w:rsidR="00DE3B17" w:rsidRPr="00DE3B17">
          <w:rPr>
            <w:rStyle w:val="a4"/>
            <w:b w:val="0"/>
            <w:sz w:val="24"/>
            <w:szCs w:val="24"/>
          </w:rPr>
          <w:t>72</w:t>
        </w:r>
      </w:hyperlink>
      <w:r w:rsidRPr="003947FE">
        <w:rPr>
          <w:b w:val="0"/>
          <w:sz w:val="24"/>
          <w:szCs w:val="24"/>
        </w:rPr>
        <w:t>]</w:t>
      </w:r>
      <w:r w:rsidR="000552EE">
        <w:rPr>
          <w:b w:val="0"/>
          <w:sz w:val="24"/>
          <w:szCs w:val="24"/>
        </w:rPr>
        <w:t xml:space="preserve">. Сигналы на </w:t>
      </w:r>
      <w:r w:rsidR="00DE3B17">
        <w:rPr>
          <w:b w:val="0"/>
          <w:sz w:val="24"/>
          <w:szCs w:val="24"/>
        </w:rPr>
        <w:t>−</w:t>
      </w:r>
      <w:r w:rsidR="000552EE">
        <w:rPr>
          <w:b w:val="0"/>
          <w:sz w:val="24"/>
          <w:szCs w:val="24"/>
        </w:rPr>
        <w:t xml:space="preserve">10.61 и </w:t>
      </w:r>
      <w:r w:rsidR="00DE3B17">
        <w:rPr>
          <w:b w:val="0"/>
          <w:sz w:val="24"/>
          <w:szCs w:val="24"/>
        </w:rPr>
        <w:t>−</w:t>
      </w:r>
      <w:r>
        <w:rPr>
          <w:b w:val="0"/>
          <w:sz w:val="24"/>
          <w:szCs w:val="24"/>
        </w:rPr>
        <w:t xml:space="preserve">8.82 </w:t>
      </w:r>
      <w:r w:rsidR="00DE3B17">
        <w:rPr>
          <w:b w:val="0"/>
          <w:sz w:val="24"/>
          <w:szCs w:val="24"/>
        </w:rPr>
        <w:t xml:space="preserve">м.д. </w:t>
      </w:r>
      <w:r>
        <w:rPr>
          <w:b w:val="0"/>
          <w:sz w:val="24"/>
          <w:szCs w:val="24"/>
        </w:rPr>
        <w:t xml:space="preserve">не удалось интерпретировать. </w:t>
      </w:r>
      <w:r w:rsidR="00DE3B17">
        <w:rPr>
          <w:b w:val="0"/>
          <w:sz w:val="24"/>
          <w:szCs w:val="24"/>
        </w:rPr>
        <w:t xml:space="preserve">Так как в растворе избыток аниона, то сигнал на −8.82 может быть сигналом химического сдвига свободного аниона, а сигнал на −10.61 м.д., судя по его интегральной интенсивности, и есть гомосопряженный анион (предполагаемая структура </w:t>
      </w:r>
      <w:r w:rsidR="009466ED">
        <w:rPr>
          <w:b w:val="0"/>
          <w:sz w:val="24"/>
          <w:szCs w:val="24"/>
        </w:rPr>
        <w:t>также представлена</w:t>
      </w:r>
      <w:r w:rsidR="00DE3B17">
        <w:rPr>
          <w:b w:val="0"/>
          <w:sz w:val="24"/>
          <w:szCs w:val="24"/>
        </w:rPr>
        <w:t xml:space="preserve"> на Рис. 37</w:t>
      </w:r>
      <w:r w:rsidR="001070A5">
        <w:rPr>
          <w:b w:val="0"/>
          <w:sz w:val="24"/>
          <w:szCs w:val="24"/>
        </w:rPr>
        <w:t>)</w:t>
      </w:r>
      <w:r>
        <w:rPr>
          <w:b w:val="0"/>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Default"/>
              <w:spacing w:line="360" w:lineRule="auto"/>
              <w:ind w:firstLine="720"/>
              <w:jc w:val="center"/>
              <w:rPr>
                <w:rFonts w:ascii="Times New Roman" w:hAnsi="Times New Roman" w:cs="Times New Roman"/>
              </w:rPr>
            </w:pPr>
            <w:r w:rsidRPr="001070A5">
              <w:rPr>
                <w:noProof/>
                <w:lang w:eastAsia="ru-RU"/>
              </w:rPr>
              <w:drawing>
                <wp:inline distT="0" distB="0" distL="0" distR="0" wp14:anchorId="1071B1C1" wp14:editId="74BCF354">
                  <wp:extent cx="5053330" cy="249263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59041" cy="2495449"/>
                          </a:xfrm>
                          <a:prstGeom prst="rect">
                            <a:avLst/>
                          </a:prstGeom>
                          <a:noFill/>
                          <a:ln>
                            <a:noFill/>
                          </a:ln>
                        </pic:spPr>
                      </pic:pic>
                    </a:graphicData>
                  </a:graphic>
                </wp:inline>
              </w:drawing>
            </w:r>
          </w:p>
        </w:tc>
      </w:tr>
    </w:tbl>
    <w:p w:rsidR="003947FE" w:rsidRPr="00BF068B" w:rsidRDefault="00DE3B17" w:rsidP="000110A7">
      <w:pPr>
        <w:pStyle w:val="5"/>
        <w:spacing w:line="360" w:lineRule="auto"/>
        <w:jc w:val="both"/>
        <w:rPr>
          <w:b w:val="0"/>
          <w:sz w:val="24"/>
          <w:szCs w:val="24"/>
        </w:rPr>
      </w:pPr>
      <w:r>
        <w:rPr>
          <w:b w:val="0"/>
          <w:iCs/>
          <w:sz w:val="24"/>
          <w:szCs w:val="24"/>
        </w:rPr>
        <w:t>Рис. 37</w:t>
      </w:r>
      <w:r w:rsidR="003947FE" w:rsidRPr="003947FE">
        <w:rPr>
          <w:b w:val="0"/>
          <w:iCs/>
          <w:sz w:val="24"/>
          <w:szCs w:val="24"/>
        </w:rPr>
        <w:t xml:space="preserve">. </w:t>
      </w:r>
      <w:r w:rsidR="003947FE" w:rsidRPr="003947FE">
        <w:rPr>
          <w:b w:val="0"/>
          <w:sz w:val="24"/>
          <w:szCs w:val="24"/>
          <w:vertAlign w:val="superscript"/>
        </w:rPr>
        <w:t>31</w:t>
      </w:r>
      <w:r w:rsidR="003947FE" w:rsidRPr="003947FE">
        <w:rPr>
          <w:b w:val="0"/>
          <w:iCs/>
          <w:sz w:val="24"/>
          <w:szCs w:val="24"/>
        </w:rPr>
        <w:t>Р ЯМР спектр комплекса кислоты (С</w:t>
      </w:r>
      <w:r w:rsidR="003947FE" w:rsidRPr="003947FE">
        <w:rPr>
          <w:b w:val="0"/>
          <w:iCs/>
          <w:sz w:val="24"/>
          <w:szCs w:val="24"/>
          <w:vertAlign w:val="subscript"/>
        </w:rPr>
        <w:t>6</w:t>
      </w:r>
      <w:r w:rsidR="003947FE" w:rsidRPr="003947FE">
        <w:rPr>
          <w:b w:val="0"/>
          <w:iCs/>
          <w:sz w:val="24"/>
          <w:szCs w:val="24"/>
        </w:rPr>
        <w:t>Н</w:t>
      </w:r>
      <w:r w:rsidR="003947FE" w:rsidRPr="003947FE">
        <w:rPr>
          <w:b w:val="0"/>
          <w:iCs/>
          <w:sz w:val="24"/>
          <w:szCs w:val="24"/>
          <w:vertAlign w:val="subscript"/>
        </w:rPr>
        <w:t>5</w:t>
      </w:r>
      <w:r w:rsidR="003947FE" w:rsidRPr="003947FE">
        <w:rPr>
          <w:b w:val="0"/>
          <w:iCs/>
          <w:sz w:val="24"/>
          <w:szCs w:val="24"/>
          <w:vertAlign w:val="subscript"/>
        </w:rPr>
        <w:softHyphen/>
      </w:r>
      <w:r w:rsidR="003947FE" w:rsidRPr="003947FE">
        <w:rPr>
          <w:b w:val="0"/>
          <w:iCs/>
          <w:sz w:val="24"/>
          <w:szCs w:val="24"/>
          <w:vertAlign w:val="subscript"/>
        </w:rPr>
        <w:softHyphen/>
      </w:r>
      <w:r w:rsidR="003947FE" w:rsidRPr="003947FE">
        <w:rPr>
          <w:b w:val="0"/>
          <w:iCs/>
          <w:sz w:val="24"/>
          <w:szCs w:val="24"/>
          <w:vertAlign w:val="subscript"/>
        </w:rPr>
        <w:softHyphen/>
      </w:r>
      <w:r w:rsidR="003947FE" w:rsidRPr="003947FE">
        <w:rPr>
          <w:b w:val="0"/>
          <w:iCs/>
          <w:sz w:val="24"/>
          <w:szCs w:val="24"/>
          <w:lang w:val="en-US"/>
        </w:rPr>
        <w:t>O</w:t>
      </w:r>
      <w:r w:rsidR="003947FE" w:rsidRPr="003947FE">
        <w:rPr>
          <w:b w:val="0"/>
          <w:iCs/>
          <w:sz w:val="24"/>
          <w:szCs w:val="24"/>
        </w:rPr>
        <w:t xml:space="preserve">)2POOH при 100 </w:t>
      </w:r>
      <w:r w:rsidR="003947FE" w:rsidRPr="003947FE">
        <w:rPr>
          <w:b w:val="0"/>
          <w:iCs/>
          <w:sz w:val="24"/>
          <w:szCs w:val="24"/>
          <w:lang w:val="en-US"/>
        </w:rPr>
        <w:t>K</w:t>
      </w:r>
      <w:r w:rsidR="003947FE" w:rsidRPr="003947FE">
        <w:rPr>
          <w:b w:val="0"/>
          <w:iCs/>
          <w:sz w:val="24"/>
          <w:szCs w:val="24"/>
        </w:rPr>
        <w:t xml:space="preserve"> </w:t>
      </w:r>
      <w:r w:rsidR="003947FE" w:rsidRPr="003947FE">
        <w:rPr>
          <w:b w:val="0"/>
          <w:iCs/>
        </w:rPr>
        <w:t xml:space="preserve">в смеси </w:t>
      </w:r>
      <w:r w:rsidR="003947FE" w:rsidRPr="003947FE">
        <w:rPr>
          <w:b w:val="0"/>
          <w:sz w:val="24"/>
          <w:szCs w:val="24"/>
        </w:rPr>
        <w:t>сжиженных дейтерированных газах фреонах (CDClF</w:t>
      </w:r>
      <w:r w:rsidR="003947FE" w:rsidRPr="003947FE">
        <w:rPr>
          <w:b w:val="0"/>
          <w:sz w:val="24"/>
          <w:szCs w:val="24"/>
          <w:vertAlign w:val="subscript"/>
        </w:rPr>
        <w:t>2</w:t>
      </w:r>
      <w:r w:rsidR="003947FE" w:rsidRPr="003947FE">
        <w:rPr>
          <w:b w:val="0"/>
          <w:sz w:val="24"/>
          <w:szCs w:val="24"/>
        </w:rPr>
        <w:t>/CDF</w:t>
      </w:r>
      <w:r w:rsidR="003947FE" w:rsidRPr="003947FE">
        <w:rPr>
          <w:b w:val="0"/>
          <w:sz w:val="24"/>
          <w:szCs w:val="24"/>
          <w:vertAlign w:val="subscript"/>
        </w:rPr>
        <w:t>3</w:t>
      </w:r>
      <w:r w:rsidR="003947FE" w:rsidRPr="003947FE">
        <w:rPr>
          <w:b w:val="0"/>
        </w:rPr>
        <w:t>)</w:t>
      </w:r>
      <w:r w:rsidR="001070A5">
        <w:rPr>
          <w:b w:val="0"/>
        </w:rPr>
        <w:t xml:space="preserve"> </w:t>
      </w:r>
      <w:r w:rsidR="001070A5" w:rsidRPr="001070A5">
        <w:rPr>
          <w:b w:val="0"/>
          <w:sz w:val="24"/>
          <w:szCs w:val="24"/>
        </w:rPr>
        <w:t>и структура комплекса 1:2.</w:t>
      </w:r>
      <w:r w:rsidR="001070A5">
        <w:rPr>
          <w:b w:val="0"/>
        </w:rPr>
        <w:t xml:space="preserve"> </w:t>
      </w:r>
    </w:p>
    <w:p w:rsidR="00E84901" w:rsidRDefault="00E84901" w:rsidP="00F359F6">
      <w:pPr>
        <w:pStyle w:val="5"/>
        <w:numPr>
          <w:ilvl w:val="1"/>
          <w:numId w:val="28"/>
        </w:numPr>
        <w:spacing w:line="360" w:lineRule="auto"/>
        <w:ind w:firstLine="720"/>
        <w:jc w:val="both"/>
        <w:rPr>
          <w:iCs/>
          <w:color w:val="000000"/>
          <w:sz w:val="28"/>
          <w:szCs w:val="28"/>
        </w:rPr>
      </w:pPr>
      <w:r>
        <w:rPr>
          <w:iCs/>
          <w:color w:val="000000"/>
          <w:sz w:val="28"/>
          <w:szCs w:val="28"/>
        </w:rPr>
        <w:lastRenderedPageBreak/>
        <w:t xml:space="preserve">Изучение </w:t>
      </w:r>
      <w:r w:rsidRPr="00637E05">
        <w:rPr>
          <w:iCs/>
          <w:color w:val="000000"/>
          <w:sz w:val="28"/>
          <w:szCs w:val="28"/>
        </w:rPr>
        <w:t>гомосопряженных анионов</w:t>
      </w:r>
      <w:r>
        <w:rPr>
          <w:iCs/>
          <w:color w:val="000000"/>
          <w:sz w:val="28"/>
          <w:szCs w:val="28"/>
        </w:rPr>
        <w:t xml:space="preserve"> с помощью квантово-химических расчетов</w:t>
      </w:r>
    </w:p>
    <w:p w:rsidR="00637E05" w:rsidRDefault="00637E05" w:rsidP="00F359F6">
      <w:pPr>
        <w:pStyle w:val="5"/>
        <w:spacing w:line="360" w:lineRule="auto"/>
        <w:ind w:firstLine="720"/>
        <w:jc w:val="both"/>
        <w:rPr>
          <w:b w:val="0"/>
          <w:iCs/>
          <w:color w:val="000000"/>
          <w:sz w:val="24"/>
          <w:szCs w:val="24"/>
        </w:rPr>
      </w:pPr>
      <w:r w:rsidRPr="00637E05">
        <w:rPr>
          <w:b w:val="0"/>
          <w:iCs/>
          <w:color w:val="000000"/>
          <w:sz w:val="24"/>
          <w:szCs w:val="24"/>
        </w:rPr>
        <w:t>Анализ структуры и конформационной мобильности анионных комплексов фосфиновых кислот проводился с помощью квантово-химических расчетов в вакууме для модельного случа</w:t>
      </w:r>
      <w:r w:rsidR="00CB7631">
        <w:rPr>
          <w:b w:val="0"/>
          <w:iCs/>
          <w:color w:val="000000"/>
          <w:sz w:val="24"/>
          <w:szCs w:val="24"/>
        </w:rPr>
        <w:t>я гомо-сопряженных анионов гипо</w:t>
      </w:r>
      <w:r w:rsidRPr="00637E05">
        <w:rPr>
          <w:b w:val="0"/>
          <w:iCs/>
          <w:color w:val="000000"/>
          <w:sz w:val="24"/>
          <w:szCs w:val="24"/>
        </w:rPr>
        <w:t xml:space="preserve">фосфорной кислоты </w:t>
      </w:r>
      <w:r w:rsidRPr="00637E05">
        <w:rPr>
          <w:b w:val="0"/>
          <w:iCs/>
          <w:color w:val="000000"/>
          <w:sz w:val="24"/>
          <w:szCs w:val="24"/>
          <w:lang w:val="en-US"/>
        </w:rPr>
        <w:t>H</w:t>
      </w:r>
      <w:r w:rsidRPr="00637E05">
        <w:rPr>
          <w:b w:val="0"/>
          <w:iCs/>
          <w:color w:val="000000"/>
          <w:sz w:val="24"/>
          <w:szCs w:val="24"/>
          <w:vertAlign w:val="subscript"/>
        </w:rPr>
        <w:t>2</w:t>
      </w:r>
      <w:r w:rsidRPr="00637E05">
        <w:rPr>
          <w:b w:val="0"/>
          <w:iCs/>
          <w:color w:val="000000"/>
          <w:sz w:val="24"/>
          <w:szCs w:val="24"/>
          <w:lang w:val="en-US"/>
        </w:rPr>
        <w:t>POOH</w:t>
      </w:r>
      <w:r w:rsidRPr="00637E05">
        <w:rPr>
          <w:b w:val="0"/>
          <w:iCs/>
          <w:color w:val="000000"/>
          <w:sz w:val="24"/>
          <w:szCs w:val="24"/>
        </w:rPr>
        <w:t xml:space="preserve"> (без учета противоиона). В этом случае отсутствие конформационной мобильности заместителей позволяет сконцентрировать усилия на изучении свойств прочных водородных связей в комплексах.</w:t>
      </w:r>
    </w:p>
    <w:p w:rsidR="009466ED" w:rsidRPr="00890E8E" w:rsidRDefault="009466ED" w:rsidP="00F359F6">
      <w:pPr>
        <w:pStyle w:val="5"/>
        <w:spacing w:before="240" w:line="360" w:lineRule="auto"/>
        <w:ind w:firstLine="720"/>
        <w:jc w:val="both"/>
        <w:rPr>
          <w:b w:val="0"/>
          <w:iCs/>
          <w:color w:val="000000"/>
          <w:sz w:val="24"/>
          <w:szCs w:val="24"/>
        </w:rPr>
      </w:pPr>
      <w:r>
        <w:rPr>
          <w:b w:val="0"/>
          <w:iCs/>
          <w:color w:val="000000"/>
          <w:sz w:val="24"/>
          <w:szCs w:val="24"/>
        </w:rPr>
        <w:t>Все рассмотренные в этом разделе гомосопряженные анионы образовывались в результате взаимодействия мономера гипофосфорной кислоты (а) и ее аниона</w:t>
      </w:r>
      <w:r w:rsidRPr="009466ED">
        <w:rPr>
          <w:b w:val="0"/>
          <w:iCs/>
          <w:color w:val="000000"/>
          <w:sz w:val="24"/>
          <w:szCs w:val="24"/>
        </w:rPr>
        <w:t xml:space="preserve"> </w:t>
      </w:r>
      <w:r>
        <w:rPr>
          <w:b w:val="0"/>
          <w:iCs/>
          <w:color w:val="000000"/>
          <w:sz w:val="24"/>
          <w:szCs w:val="24"/>
        </w:rPr>
        <w:t>(</w:t>
      </w:r>
      <w:r>
        <w:rPr>
          <w:b w:val="0"/>
          <w:iCs/>
          <w:color w:val="000000"/>
          <w:sz w:val="24"/>
          <w:szCs w:val="24"/>
          <w:lang w:val="en-US"/>
        </w:rPr>
        <w:t>b</w:t>
      </w:r>
      <w:r w:rsidRPr="009466ED">
        <w:rPr>
          <w:b w:val="0"/>
          <w:iCs/>
          <w:color w:val="000000"/>
          <w:sz w:val="24"/>
          <w:szCs w:val="24"/>
        </w:rPr>
        <w:t>)</w:t>
      </w:r>
      <w:r>
        <w:rPr>
          <w:b w:val="0"/>
          <w:iCs/>
          <w:color w:val="000000"/>
          <w:sz w:val="24"/>
          <w:szCs w:val="24"/>
        </w:rPr>
        <w:t xml:space="preserve">, структуры которых показаны на рисунке 38. Величина двугранного угла ОРОН = 46.7°, анион имеет </w:t>
      </w:r>
      <w:r>
        <w:rPr>
          <w:b w:val="0"/>
          <w:iCs/>
          <w:color w:val="000000"/>
          <w:sz w:val="24"/>
          <w:szCs w:val="24"/>
          <w:lang w:val="en-US"/>
        </w:rPr>
        <w:t>C</w:t>
      </w:r>
      <w:r w:rsidRPr="00890E8E">
        <w:rPr>
          <w:b w:val="0"/>
          <w:iCs/>
          <w:color w:val="000000"/>
          <w:sz w:val="24"/>
          <w:szCs w:val="24"/>
          <w:vertAlign w:val="subscript"/>
        </w:rPr>
        <w:t>2</w:t>
      </w:r>
      <w:r w:rsidRPr="00890E8E">
        <w:rPr>
          <w:b w:val="0"/>
          <w:iCs/>
          <w:color w:val="000000"/>
          <w:sz w:val="24"/>
          <w:szCs w:val="24"/>
          <w:vertAlign w:val="subscript"/>
          <w:lang w:val="en-US"/>
        </w:rPr>
        <w:t>v</w:t>
      </w:r>
      <w:r>
        <w:rPr>
          <w:b w:val="0"/>
          <w:iCs/>
          <w:color w:val="000000"/>
          <w:sz w:val="24"/>
          <w:szCs w:val="24"/>
        </w:rPr>
        <w:t xml:space="preserve"> симметрию, кислота несимметрична.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5"/>
              <w:spacing w:line="360" w:lineRule="auto"/>
              <w:ind w:firstLine="720"/>
              <w:jc w:val="center"/>
              <w:outlineLvl w:val="4"/>
              <w:rPr>
                <w:b w:val="0"/>
                <w:iCs/>
                <w:color w:val="000000"/>
                <w:sz w:val="24"/>
                <w:szCs w:val="24"/>
              </w:rPr>
            </w:pPr>
            <w:r w:rsidRPr="00AF4FDC">
              <w:rPr>
                <w:noProof/>
              </w:rPr>
              <w:drawing>
                <wp:inline distT="0" distB="0" distL="0" distR="0" wp14:anchorId="3AD73DC2" wp14:editId="6E692007">
                  <wp:extent cx="2492299" cy="1291121"/>
                  <wp:effectExtent l="0" t="0" r="381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05138" cy="1297772"/>
                          </a:xfrm>
                          <a:prstGeom prst="rect">
                            <a:avLst/>
                          </a:prstGeom>
                          <a:noFill/>
                          <a:ln>
                            <a:noFill/>
                          </a:ln>
                        </pic:spPr>
                      </pic:pic>
                    </a:graphicData>
                  </a:graphic>
                </wp:inline>
              </w:drawing>
            </w:r>
          </w:p>
        </w:tc>
      </w:tr>
    </w:tbl>
    <w:p w:rsidR="009466ED" w:rsidRPr="00890E8E" w:rsidRDefault="009466ED" w:rsidP="000110A7">
      <w:pPr>
        <w:pStyle w:val="5"/>
        <w:spacing w:line="360" w:lineRule="auto"/>
        <w:jc w:val="both"/>
        <w:rPr>
          <w:b w:val="0"/>
          <w:iCs/>
          <w:color w:val="000000"/>
          <w:sz w:val="24"/>
          <w:szCs w:val="24"/>
        </w:rPr>
      </w:pPr>
      <w:r>
        <w:rPr>
          <w:b w:val="0"/>
          <w:iCs/>
          <w:color w:val="000000"/>
          <w:sz w:val="24"/>
          <w:szCs w:val="24"/>
        </w:rPr>
        <w:t xml:space="preserve">Рис. 38. Гипофосфорная кислота </w:t>
      </w:r>
      <w:r>
        <w:rPr>
          <w:b w:val="0"/>
          <w:iCs/>
          <w:color w:val="000000"/>
          <w:sz w:val="24"/>
          <w:szCs w:val="24"/>
          <w:lang w:val="en-US"/>
        </w:rPr>
        <w:t>H</w:t>
      </w:r>
      <w:r w:rsidRPr="00890E8E">
        <w:rPr>
          <w:b w:val="0"/>
          <w:iCs/>
          <w:color w:val="000000"/>
          <w:sz w:val="24"/>
          <w:szCs w:val="24"/>
          <w:vertAlign w:val="subscript"/>
        </w:rPr>
        <w:t>2</w:t>
      </w:r>
      <w:r>
        <w:rPr>
          <w:b w:val="0"/>
          <w:iCs/>
          <w:color w:val="000000"/>
          <w:sz w:val="24"/>
          <w:szCs w:val="24"/>
          <w:lang w:val="en-US"/>
        </w:rPr>
        <w:t>POOH</w:t>
      </w:r>
      <w:r w:rsidRPr="00890E8E">
        <w:rPr>
          <w:b w:val="0"/>
          <w:iCs/>
          <w:color w:val="000000"/>
          <w:sz w:val="24"/>
          <w:szCs w:val="24"/>
        </w:rPr>
        <w:t xml:space="preserve"> </w:t>
      </w:r>
      <w:r>
        <w:rPr>
          <w:b w:val="0"/>
          <w:iCs/>
          <w:color w:val="000000"/>
          <w:sz w:val="24"/>
          <w:szCs w:val="24"/>
        </w:rPr>
        <w:t>и ее анион</w:t>
      </w:r>
      <w:r w:rsidRPr="00890E8E">
        <w:rPr>
          <w:b w:val="0"/>
          <w:iCs/>
          <w:color w:val="000000"/>
          <w:sz w:val="24"/>
          <w:szCs w:val="24"/>
        </w:rPr>
        <w:t xml:space="preserve">. </w:t>
      </w:r>
      <w:r>
        <w:rPr>
          <w:b w:val="0"/>
          <w:iCs/>
          <w:color w:val="000000"/>
          <w:sz w:val="24"/>
          <w:szCs w:val="24"/>
        </w:rPr>
        <w:t xml:space="preserve"> </w:t>
      </w:r>
    </w:p>
    <w:p w:rsidR="009466ED" w:rsidRDefault="009466ED" w:rsidP="00F359F6">
      <w:pPr>
        <w:pStyle w:val="5"/>
        <w:spacing w:line="360" w:lineRule="auto"/>
        <w:ind w:firstLine="720"/>
        <w:jc w:val="both"/>
        <w:rPr>
          <w:b w:val="0"/>
          <w:iCs/>
          <w:color w:val="000000"/>
          <w:sz w:val="24"/>
          <w:szCs w:val="24"/>
        </w:rPr>
      </w:pPr>
      <w:r>
        <w:rPr>
          <w:b w:val="0"/>
          <w:iCs/>
          <w:color w:val="000000"/>
          <w:sz w:val="24"/>
          <w:szCs w:val="24"/>
        </w:rPr>
        <w:t>Важно также отметить, что м</w:t>
      </w:r>
      <w:r w:rsidRPr="00890E8E">
        <w:rPr>
          <w:b w:val="0"/>
          <w:iCs/>
          <w:color w:val="000000"/>
          <w:sz w:val="24"/>
          <w:szCs w:val="24"/>
        </w:rPr>
        <w:t xml:space="preserve">олекула кислоты </w:t>
      </w:r>
      <w:r>
        <w:rPr>
          <w:b w:val="0"/>
          <w:iCs/>
          <w:color w:val="000000"/>
          <w:sz w:val="24"/>
          <w:szCs w:val="24"/>
        </w:rPr>
        <w:t xml:space="preserve">может существовать в форме двух изомеров (Рис. 39).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5"/>
              <w:ind w:firstLine="720"/>
              <w:jc w:val="center"/>
              <w:outlineLvl w:val="4"/>
              <w:rPr>
                <w:b w:val="0"/>
                <w:iCs/>
                <w:color w:val="000000"/>
                <w:sz w:val="24"/>
                <w:szCs w:val="24"/>
              </w:rPr>
            </w:pPr>
            <w:r w:rsidRPr="007260D7">
              <w:rPr>
                <w:noProof/>
              </w:rPr>
              <w:drawing>
                <wp:inline distT="0" distB="0" distL="0" distR="0" wp14:anchorId="3F27BA22" wp14:editId="721C89BC">
                  <wp:extent cx="2910840" cy="1004757"/>
                  <wp:effectExtent l="0" t="0" r="381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7632" cy="1010553"/>
                          </a:xfrm>
                          <a:prstGeom prst="rect">
                            <a:avLst/>
                          </a:prstGeom>
                          <a:noFill/>
                          <a:ln>
                            <a:noFill/>
                          </a:ln>
                        </pic:spPr>
                      </pic:pic>
                    </a:graphicData>
                  </a:graphic>
                </wp:inline>
              </w:drawing>
            </w:r>
          </w:p>
        </w:tc>
      </w:tr>
    </w:tbl>
    <w:p w:rsidR="009466ED" w:rsidRDefault="009466ED" w:rsidP="000110A7">
      <w:pPr>
        <w:pStyle w:val="5"/>
        <w:rPr>
          <w:b w:val="0"/>
          <w:iCs/>
          <w:color w:val="000000"/>
          <w:sz w:val="24"/>
          <w:szCs w:val="24"/>
        </w:rPr>
      </w:pPr>
      <w:r>
        <w:rPr>
          <w:b w:val="0"/>
          <w:iCs/>
          <w:color w:val="000000"/>
          <w:sz w:val="24"/>
          <w:szCs w:val="24"/>
        </w:rPr>
        <w:t xml:space="preserve">Рис. 39. Стереоизомеры гипофосфорной кислоты </w:t>
      </w:r>
      <w:r>
        <w:rPr>
          <w:b w:val="0"/>
          <w:iCs/>
          <w:color w:val="000000"/>
          <w:sz w:val="24"/>
          <w:szCs w:val="24"/>
          <w:lang w:val="en-US"/>
        </w:rPr>
        <w:t>H</w:t>
      </w:r>
      <w:r w:rsidRPr="009466ED">
        <w:rPr>
          <w:b w:val="0"/>
          <w:iCs/>
          <w:color w:val="000000"/>
          <w:sz w:val="24"/>
          <w:szCs w:val="24"/>
          <w:vertAlign w:val="subscript"/>
        </w:rPr>
        <w:t>2</w:t>
      </w:r>
      <w:r>
        <w:rPr>
          <w:b w:val="0"/>
          <w:iCs/>
          <w:color w:val="000000"/>
          <w:sz w:val="24"/>
          <w:szCs w:val="24"/>
          <w:lang w:val="en-US"/>
        </w:rPr>
        <w:t>POOH</w:t>
      </w:r>
      <w:r>
        <w:rPr>
          <w:b w:val="0"/>
          <w:iCs/>
          <w:color w:val="000000"/>
          <w:sz w:val="24"/>
          <w:szCs w:val="24"/>
        </w:rPr>
        <w:t xml:space="preserve">. </w:t>
      </w:r>
    </w:p>
    <w:p w:rsidR="009466ED" w:rsidRDefault="009466ED" w:rsidP="00F359F6">
      <w:pPr>
        <w:pStyle w:val="5"/>
        <w:spacing w:line="360" w:lineRule="auto"/>
        <w:ind w:firstLine="720"/>
        <w:jc w:val="both"/>
        <w:rPr>
          <w:b w:val="0"/>
          <w:iCs/>
          <w:color w:val="000000"/>
          <w:sz w:val="24"/>
          <w:szCs w:val="24"/>
        </w:rPr>
      </w:pPr>
      <w:r>
        <w:rPr>
          <w:b w:val="0"/>
          <w:iCs/>
          <w:color w:val="000000"/>
          <w:sz w:val="24"/>
          <w:szCs w:val="24"/>
        </w:rPr>
        <w:t>Для каждого стереоизомера</w:t>
      </w:r>
      <w:r w:rsidRPr="00AA50AF">
        <w:rPr>
          <w:b w:val="0"/>
          <w:iCs/>
          <w:color w:val="000000"/>
          <w:sz w:val="24"/>
          <w:szCs w:val="24"/>
        </w:rPr>
        <w:t xml:space="preserve"> </w:t>
      </w:r>
      <w:r>
        <w:rPr>
          <w:b w:val="0"/>
          <w:iCs/>
          <w:color w:val="000000"/>
          <w:sz w:val="24"/>
          <w:szCs w:val="24"/>
        </w:rPr>
        <w:t xml:space="preserve">кислоты существует по одному направлению образования водородных связей в качестве донора протона, в то время как для аниона существует четыре эквивалентных направления образования водородных связей в качестве акцептора протона, по числу направлений локализации неподеленных </w:t>
      </w:r>
      <w:r>
        <w:rPr>
          <w:b w:val="0"/>
          <w:iCs/>
          <w:color w:val="000000"/>
          <w:sz w:val="24"/>
          <w:szCs w:val="24"/>
        </w:rPr>
        <w:lastRenderedPageBreak/>
        <w:t xml:space="preserve">электронных пар атомов кислорода (Рис. 40) </w:t>
      </w:r>
      <w:r w:rsidRPr="00AA50AF">
        <w:rPr>
          <w:b w:val="0"/>
          <w:iCs/>
          <w:color w:val="000000"/>
          <w:sz w:val="24"/>
          <w:szCs w:val="24"/>
        </w:rPr>
        <w:t>[</w:t>
      </w:r>
      <w:hyperlink w:anchor="lera2019" w:history="1">
        <w:r w:rsidRPr="009466ED">
          <w:rPr>
            <w:rStyle w:val="a4"/>
            <w:b w:val="0"/>
            <w:iCs/>
            <w:sz w:val="24"/>
            <w:szCs w:val="24"/>
          </w:rPr>
          <w:t>73</w:t>
        </w:r>
      </w:hyperlink>
      <w:r w:rsidRPr="00AA50AF">
        <w:rPr>
          <w:b w:val="0"/>
          <w:iCs/>
          <w:color w:val="000000"/>
          <w:sz w:val="24"/>
          <w:szCs w:val="24"/>
        </w:rPr>
        <w:t>]</w:t>
      </w:r>
      <w:r>
        <w:rPr>
          <w:b w:val="0"/>
          <w:iCs/>
          <w:color w:val="000000"/>
          <w:sz w:val="24"/>
          <w:szCs w:val="24"/>
        </w:rPr>
        <w:t xml:space="preserve">. Эти соображения являются одной из причин возникновения конформационного многообразия структур гомосопряженных анионов, описанных в следующих подразделах.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5"/>
              <w:ind w:firstLine="720"/>
              <w:outlineLvl w:val="4"/>
              <w:rPr>
                <w:b w:val="0"/>
                <w:iCs/>
                <w:color w:val="000000"/>
                <w:sz w:val="24"/>
                <w:szCs w:val="24"/>
              </w:rPr>
            </w:pPr>
            <w:r w:rsidRPr="00AA50AF">
              <w:rPr>
                <w:noProof/>
              </w:rPr>
              <w:drawing>
                <wp:inline distT="0" distB="0" distL="0" distR="0" wp14:anchorId="7EB89997" wp14:editId="0AE940B3">
                  <wp:extent cx="5002322" cy="2013512"/>
                  <wp:effectExtent l="0" t="0" r="825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05075" cy="2014620"/>
                          </a:xfrm>
                          <a:prstGeom prst="rect">
                            <a:avLst/>
                          </a:prstGeom>
                          <a:noFill/>
                          <a:ln>
                            <a:noFill/>
                          </a:ln>
                        </pic:spPr>
                      </pic:pic>
                    </a:graphicData>
                  </a:graphic>
                </wp:inline>
              </w:drawing>
            </w:r>
          </w:p>
        </w:tc>
      </w:tr>
    </w:tbl>
    <w:p w:rsidR="009466ED" w:rsidRDefault="009466ED" w:rsidP="000110A7">
      <w:pPr>
        <w:pStyle w:val="5"/>
        <w:rPr>
          <w:b w:val="0"/>
          <w:iCs/>
          <w:color w:val="000000"/>
          <w:sz w:val="24"/>
          <w:szCs w:val="24"/>
        </w:rPr>
      </w:pPr>
      <w:r>
        <w:rPr>
          <w:b w:val="0"/>
          <w:iCs/>
          <w:color w:val="000000"/>
          <w:sz w:val="24"/>
          <w:szCs w:val="24"/>
        </w:rPr>
        <w:t>Рис. 40. Направления образования водородных связей.</w:t>
      </w:r>
    </w:p>
    <w:p w:rsidR="00773CB3" w:rsidRPr="009466ED" w:rsidRDefault="00773CB3" w:rsidP="00F359F6">
      <w:pPr>
        <w:pStyle w:val="5"/>
        <w:numPr>
          <w:ilvl w:val="2"/>
          <w:numId w:val="28"/>
        </w:numPr>
        <w:spacing w:line="360" w:lineRule="auto"/>
        <w:ind w:firstLine="720"/>
        <w:jc w:val="both"/>
        <w:rPr>
          <w:iCs/>
          <w:color w:val="000000"/>
          <w:sz w:val="24"/>
          <w:szCs w:val="24"/>
        </w:rPr>
      </w:pPr>
      <w:r w:rsidRPr="009466ED">
        <w:rPr>
          <w:iCs/>
          <w:color w:val="000000"/>
          <w:sz w:val="24"/>
          <w:szCs w:val="24"/>
        </w:rPr>
        <w:t xml:space="preserve">Комплексы 1:1 </w:t>
      </w:r>
      <w:r w:rsidRPr="009466ED">
        <w:rPr>
          <w:iCs/>
          <w:color w:val="000000"/>
          <w:sz w:val="24"/>
          <w:szCs w:val="24"/>
          <w:lang w:val="en-US"/>
        </w:rPr>
        <w:t>H</w:t>
      </w:r>
      <w:r w:rsidRPr="009466ED">
        <w:rPr>
          <w:iCs/>
          <w:color w:val="000000"/>
          <w:sz w:val="24"/>
          <w:szCs w:val="24"/>
          <w:vertAlign w:val="subscript"/>
          <w:lang w:val="en-US"/>
        </w:rPr>
        <w:t>2</w:t>
      </w:r>
      <w:r w:rsidRPr="009466ED">
        <w:rPr>
          <w:iCs/>
          <w:color w:val="000000"/>
          <w:sz w:val="24"/>
          <w:szCs w:val="24"/>
          <w:lang w:val="en-US"/>
        </w:rPr>
        <w:t>POOH</w:t>
      </w:r>
    </w:p>
    <w:p w:rsidR="00CA7697" w:rsidRDefault="009466ED" w:rsidP="00F359F6">
      <w:pPr>
        <w:pStyle w:val="5"/>
        <w:spacing w:line="360" w:lineRule="auto"/>
        <w:ind w:firstLine="720"/>
        <w:jc w:val="both"/>
        <w:rPr>
          <w:b w:val="0"/>
          <w:iCs/>
          <w:color w:val="000000"/>
          <w:sz w:val="24"/>
          <w:szCs w:val="24"/>
        </w:rPr>
      </w:pPr>
      <w:r w:rsidRPr="009466ED">
        <w:rPr>
          <w:b w:val="0"/>
          <w:iCs/>
          <w:color w:val="000000"/>
          <w:sz w:val="24"/>
          <w:szCs w:val="24"/>
        </w:rPr>
        <w:t>При образовании гомосопряженного аниона стехиометрического состава 1:1, кроме наличия нескольких возможных комбинаций направлений образования водородной связи в гомосопряженном анионе, что в определенном смысле можно назвать вращением</w:t>
      </w:r>
      <w:r w:rsidR="00CA7697">
        <w:rPr>
          <w:b w:val="0"/>
          <w:iCs/>
          <w:color w:val="000000"/>
          <w:sz w:val="24"/>
          <w:szCs w:val="24"/>
        </w:rPr>
        <w:t xml:space="preserve"> </w:t>
      </w:r>
      <w:r w:rsidRPr="009466ED">
        <w:rPr>
          <w:b w:val="0"/>
          <w:iCs/>
          <w:color w:val="000000"/>
          <w:sz w:val="24"/>
          <w:szCs w:val="24"/>
        </w:rPr>
        <w:t>кислоты или аниона вокруг связей PO в комплексе (эти направлени</w:t>
      </w:r>
      <w:r w:rsidR="00CA7697">
        <w:rPr>
          <w:b w:val="0"/>
          <w:iCs/>
          <w:color w:val="000000"/>
          <w:sz w:val="24"/>
          <w:szCs w:val="24"/>
        </w:rPr>
        <w:t>я указаны на рисунке 41</w:t>
      </w:r>
      <w:r w:rsidRPr="009466ED">
        <w:rPr>
          <w:b w:val="0"/>
          <w:iCs/>
          <w:color w:val="000000"/>
          <w:sz w:val="24"/>
          <w:szCs w:val="24"/>
        </w:rPr>
        <w:t xml:space="preserve"> стрелками), дополнительное конформационное многообразие возникает за счет возможности вращения донора и/или акцептора протона в комплексе вокруг оси, заданной направлением (линейной) водородной связи ОНО.</w:t>
      </w:r>
      <w:r w:rsidR="00CA7697">
        <w:rPr>
          <w:b w:val="0"/>
          <w:iCs/>
          <w:color w:val="000000"/>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5"/>
              <w:ind w:firstLine="720"/>
              <w:jc w:val="center"/>
              <w:outlineLvl w:val="4"/>
              <w:rPr>
                <w:b w:val="0"/>
                <w:iCs/>
                <w:color w:val="000000"/>
                <w:sz w:val="24"/>
                <w:szCs w:val="24"/>
              </w:rPr>
            </w:pPr>
            <w:r w:rsidRPr="00AA50AF">
              <w:rPr>
                <w:noProof/>
              </w:rPr>
              <w:drawing>
                <wp:inline distT="0" distB="0" distL="0" distR="0" wp14:anchorId="4306E8DF" wp14:editId="7B209012">
                  <wp:extent cx="4700270" cy="1796104"/>
                  <wp:effectExtent l="0" t="0" r="508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06066" cy="1798319"/>
                          </a:xfrm>
                          <a:prstGeom prst="rect">
                            <a:avLst/>
                          </a:prstGeom>
                          <a:noFill/>
                          <a:ln>
                            <a:noFill/>
                          </a:ln>
                        </pic:spPr>
                      </pic:pic>
                    </a:graphicData>
                  </a:graphic>
                </wp:inline>
              </w:drawing>
            </w:r>
          </w:p>
        </w:tc>
      </w:tr>
    </w:tbl>
    <w:p w:rsidR="00CA7697" w:rsidRDefault="00CA7697" w:rsidP="000110A7">
      <w:pPr>
        <w:pStyle w:val="5"/>
        <w:rPr>
          <w:b w:val="0"/>
          <w:iCs/>
          <w:color w:val="000000"/>
          <w:sz w:val="24"/>
          <w:szCs w:val="24"/>
        </w:rPr>
      </w:pPr>
      <w:r>
        <w:rPr>
          <w:b w:val="0"/>
          <w:iCs/>
          <w:color w:val="000000"/>
          <w:sz w:val="24"/>
          <w:szCs w:val="24"/>
        </w:rPr>
        <w:t xml:space="preserve">Рис. 41. Вращение аниона и кислоты относительно соей связи (обозначено стрелками). </w:t>
      </w:r>
    </w:p>
    <w:p w:rsidR="00CA7697" w:rsidRDefault="00CA7697" w:rsidP="00F359F6">
      <w:pPr>
        <w:pStyle w:val="5"/>
        <w:spacing w:line="360" w:lineRule="auto"/>
        <w:ind w:firstLine="720"/>
        <w:jc w:val="both"/>
        <w:rPr>
          <w:b w:val="0"/>
          <w:iCs/>
          <w:color w:val="000000"/>
          <w:sz w:val="24"/>
          <w:szCs w:val="24"/>
        </w:rPr>
      </w:pPr>
      <w:r w:rsidRPr="00184496">
        <w:rPr>
          <w:b w:val="0"/>
          <w:iCs/>
          <w:color w:val="000000"/>
          <w:sz w:val="24"/>
          <w:szCs w:val="24"/>
        </w:rPr>
        <w:t>В результате, при квантово-механическом анализе возможных структур гомо-сопряжен</w:t>
      </w:r>
      <w:r>
        <w:rPr>
          <w:b w:val="0"/>
          <w:iCs/>
          <w:color w:val="000000"/>
          <w:sz w:val="24"/>
          <w:szCs w:val="24"/>
        </w:rPr>
        <w:t>ного аниона состава 1:1</w:t>
      </w:r>
      <w:r w:rsidRPr="00184496">
        <w:rPr>
          <w:b w:val="0"/>
          <w:iCs/>
          <w:color w:val="000000"/>
          <w:sz w:val="24"/>
          <w:szCs w:val="24"/>
        </w:rPr>
        <w:t xml:space="preserve"> было найдено шесть локальных энергетических минимумов</w:t>
      </w:r>
      <w:r>
        <w:rPr>
          <w:b w:val="0"/>
          <w:iCs/>
          <w:color w:val="000000"/>
          <w:sz w:val="24"/>
          <w:szCs w:val="24"/>
        </w:rPr>
        <w:t xml:space="preserve"> (см. Рис. 42; пары структур </w:t>
      </w:r>
      <w:r>
        <w:rPr>
          <w:b w:val="0"/>
          <w:iCs/>
          <w:color w:val="000000"/>
          <w:sz w:val="24"/>
          <w:szCs w:val="24"/>
          <w:lang w:val="en-US"/>
        </w:rPr>
        <w:t>A</w:t>
      </w:r>
      <w:r w:rsidRPr="00CA7697">
        <w:rPr>
          <w:b w:val="0"/>
          <w:iCs/>
          <w:color w:val="000000"/>
          <w:sz w:val="24"/>
          <w:szCs w:val="24"/>
        </w:rPr>
        <w:t xml:space="preserve"> </w:t>
      </w:r>
      <w:r>
        <w:rPr>
          <w:b w:val="0"/>
          <w:iCs/>
          <w:color w:val="000000"/>
          <w:sz w:val="24"/>
          <w:szCs w:val="24"/>
        </w:rPr>
        <w:t xml:space="preserve">и </w:t>
      </w:r>
      <w:r>
        <w:rPr>
          <w:b w:val="0"/>
          <w:iCs/>
          <w:color w:val="000000"/>
          <w:sz w:val="24"/>
          <w:szCs w:val="24"/>
          <w:lang w:val="en-US"/>
        </w:rPr>
        <w:t>A</w:t>
      </w:r>
      <w:r w:rsidRPr="00CA7697">
        <w:rPr>
          <w:b w:val="0"/>
          <w:iCs/>
          <w:color w:val="000000"/>
          <w:sz w:val="24"/>
          <w:szCs w:val="24"/>
        </w:rPr>
        <w:t xml:space="preserve">’, </w:t>
      </w:r>
      <w:r>
        <w:rPr>
          <w:b w:val="0"/>
          <w:iCs/>
          <w:color w:val="000000"/>
          <w:sz w:val="24"/>
          <w:szCs w:val="24"/>
          <w:lang w:val="en-US"/>
        </w:rPr>
        <w:t>B</w:t>
      </w:r>
      <w:r>
        <w:rPr>
          <w:b w:val="0"/>
          <w:iCs/>
          <w:color w:val="000000"/>
          <w:sz w:val="24"/>
          <w:szCs w:val="24"/>
        </w:rPr>
        <w:t xml:space="preserve"> и</w:t>
      </w:r>
      <w:r w:rsidRPr="00CA7697">
        <w:rPr>
          <w:b w:val="0"/>
          <w:iCs/>
          <w:color w:val="000000"/>
          <w:sz w:val="24"/>
          <w:szCs w:val="24"/>
        </w:rPr>
        <w:t xml:space="preserve"> </w:t>
      </w:r>
      <w:r>
        <w:rPr>
          <w:b w:val="0"/>
          <w:iCs/>
          <w:color w:val="000000"/>
          <w:sz w:val="24"/>
          <w:szCs w:val="24"/>
          <w:lang w:val="en-US"/>
        </w:rPr>
        <w:t>B</w:t>
      </w:r>
      <w:r w:rsidRPr="00CA7697">
        <w:rPr>
          <w:b w:val="0"/>
          <w:iCs/>
          <w:color w:val="000000"/>
          <w:sz w:val="24"/>
          <w:szCs w:val="24"/>
        </w:rPr>
        <w:t xml:space="preserve">’, </w:t>
      </w:r>
      <w:r>
        <w:rPr>
          <w:b w:val="0"/>
          <w:iCs/>
          <w:color w:val="000000"/>
          <w:sz w:val="24"/>
          <w:szCs w:val="24"/>
          <w:lang w:val="en-US"/>
        </w:rPr>
        <w:t>C</w:t>
      </w:r>
      <w:r w:rsidRPr="00CA7697">
        <w:rPr>
          <w:b w:val="0"/>
          <w:iCs/>
          <w:color w:val="000000"/>
          <w:sz w:val="24"/>
          <w:szCs w:val="24"/>
        </w:rPr>
        <w:t xml:space="preserve"> </w:t>
      </w:r>
      <w:r>
        <w:rPr>
          <w:b w:val="0"/>
          <w:iCs/>
          <w:color w:val="000000"/>
          <w:sz w:val="24"/>
          <w:szCs w:val="24"/>
        </w:rPr>
        <w:t xml:space="preserve">и </w:t>
      </w:r>
      <w:r>
        <w:rPr>
          <w:b w:val="0"/>
          <w:iCs/>
          <w:color w:val="000000"/>
          <w:sz w:val="24"/>
          <w:szCs w:val="24"/>
          <w:lang w:val="en-US"/>
        </w:rPr>
        <w:t>C</w:t>
      </w:r>
      <w:r w:rsidRPr="00CA7697">
        <w:rPr>
          <w:b w:val="0"/>
          <w:iCs/>
          <w:color w:val="000000"/>
          <w:sz w:val="24"/>
          <w:szCs w:val="24"/>
        </w:rPr>
        <w:t>’</w:t>
      </w:r>
      <w:r>
        <w:rPr>
          <w:b w:val="0"/>
          <w:iCs/>
          <w:color w:val="000000"/>
          <w:sz w:val="24"/>
          <w:szCs w:val="24"/>
        </w:rPr>
        <w:t xml:space="preserve"> являются зеркальными </w:t>
      </w:r>
      <w:r>
        <w:rPr>
          <w:b w:val="0"/>
          <w:iCs/>
          <w:color w:val="000000"/>
          <w:sz w:val="24"/>
          <w:szCs w:val="24"/>
        </w:rPr>
        <w:lastRenderedPageBreak/>
        <w:t xml:space="preserve">отражениями друг друга). Глобальному энергетическому минимуму соответствует структура </w:t>
      </w:r>
      <w:r>
        <w:rPr>
          <w:b w:val="0"/>
          <w:iCs/>
          <w:color w:val="000000"/>
          <w:sz w:val="24"/>
          <w:szCs w:val="24"/>
          <w:lang w:val="en-US"/>
        </w:rPr>
        <w:t>A</w:t>
      </w:r>
      <w:r>
        <w:rPr>
          <w:b w:val="0"/>
          <w:iCs/>
          <w:color w:val="000000"/>
          <w:sz w:val="24"/>
          <w:szCs w:val="24"/>
        </w:rPr>
        <w:t xml:space="preserve"> (</w:t>
      </w:r>
      <w:r>
        <w:rPr>
          <w:b w:val="0"/>
          <w:iCs/>
          <w:color w:val="000000"/>
          <w:sz w:val="24"/>
          <w:szCs w:val="24"/>
          <w:lang w:val="en-US"/>
        </w:rPr>
        <w:t>A</w:t>
      </w:r>
      <w:r w:rsidRPr="00174068">
        <w:rPr>
          <w:b w:val="0"/>
          <w:iCs/>
          <w:color w:val="000000"/>
          <w:sz w:val="24"/>
          <w:szCs w:val="24"/>
        </w:rPr>
        <w:t>’</w:t>
      </w:r>
      <w:r>
        <w:rPr>
          <w:b w:val="0"/>
          <w:iCs/>
          <w:color w:val="000000"/>
          <w:sz w:val="24"/>
          <w:szCs w:val="24"/>
        </w:rPr>
        <w:t xml:space="preserve">). Энергия комплексообразования, геометрические параметры водородной связи, спектральные ЯМР характеристики комплексов и образующих их мономеров собраны в Таблице 1.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5"/>
              <w:spacing w:line="360" w:lineRule="auto"/>
              <w:ind w:firstLine="720"/>
              <w:jc w:val="center"/>
              <w:outlineLvl w:val="4"/>
              <w:rPr>
                <w:b w:val="0"/>
                <w:iCs/>
                <w:color w:val="000000"/>
                <w:sz w:val="24"/>
                <w:szCs w:val="24"/>
              </w:rPr>
            </w:pPr>
            <w:r w:rsidRPr="005E61C0">
              <w:rPr>
                <w:noProof/>
              </w:rPr>
              <w:drawing>
                <wp:inline distT="0" distB="0" distL="0" distR="0" wp14:anchorId="2C7D907D" wp14:editId="681CD74F">
                  <wp:extent cx="4919978" cy="29230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24822" cy="2925928"/>
                          </a:xfrm>
                          <a:prstGeom prst="rect">
                            <a:avLst/>
                          </a:prstGeom>
                          <a:noFill/>
                          <a:ln>
                            <a:noFill/>
                          </a:ln>
                        </pic:spPr>
                      </pic:pic>
                    </a:graphicData>
                  </a:graphic>
                </wp:inline>
              </w:drawing>
            </w:r>
          </w:p>
        </w:tc>
      </w:tr>
    </w:tbl>
    <w:p w:rsidR="004A1D84" w:rsidRDefault="00CA7697" w:rsidP="000110A7">
      <w:pPr>
        <w:pStyle w:val="5"/>
        <w:spacing w:line="360" w:lineRule="auto"/>
        <w:rPr>
          <w:b w:val="0"/>
          <w:iCs/>
          <w:color w:val="000000"/>
          <w:sz w:val="24"/>
          <w:szCs w:val="24"/>
        </w:rPr>
      </w:pPr>
      <w:r>
        <w:rPr>
          <w:b w:val="0"/>
          <w:iCs/>
          <w:color w:val="000000"/>
          <w:sz w:val="24"/>
          <w:szCs w:val="24"/>
        </w:rPr>
        <w:t xml:space="preserve">Рис. 42. Структуры комплексов 1:1 (изображены в проекции группы ОРО аниона).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854"/>
        <w:gridCol w:w="963"/>
        <w:gridCol w:w="1236"/>
        <w:gridCol w:w="1229"/>
        <w:gridCol w:w="963"/>
        <w:gridCol w:w="1083"/>
        <w:gridCol w:w="1275"/>
      </w:tblGrid>
      <w:tr w:rsidR="00773CB3" w:rsidRPr="005E61C0" w:rsidTr="00B543D0">
        <w:trPr>
          <w:trHeight w:val="288"/>
          <w:jc w:val="center"/>
        </w:trPr>
        <w:tc>
          <w:tcPr>
            <w:tcW w:w="1527"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Комплекс</w:t>
            </w:r>
          </w:p>
        </w:tc>
        <w:tc>
          <w:tcPr>
            <w:tcW w:w="796"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i/>
                <w:color w:val="000000"/>
                <w:sz w:val="24"/>
                <w:szCs w:val="24"/>
                <w:lang w:eastAsia="ru-RU"/>
              </w:rPr>
              <w:t>Е</w:t>
            </w:r>
            <w:r w:rsidR="00B543D0" w:rsidRPr="00B543D0">
              <w:rPr>
                <w:rFonts w:ascii="Times New Roman" w:eastAsia="Times New Roman" w:hAnsi="Times New Roman" w:cs="Times New Roman"/>
                <w:i/>
                <w:color w:val="000000"/>
                <w:sz w:val="24"/>
                <w:szCs w:val="24"/>
                <w:lang w:eastAsia="ru-RU"/>
              </w:rPr>
              <w:t>Е</w:t>
            </w:r>
            <w:r w:rsidRPr="00B543D0">
              <w:rPr>
                <w:rFonts w:ascii="Times New Roman" w:eastAsia="Times New Roman" w:hAnsi="Times New Roman" w:cs="Times New Roman"/>
                <w:color w:val="000000"/>
                <w:sz w:val="24"/>
                <w:szCs w:val="24"/>
                <w:vertAlign w:val="subscript"/>
                <w:lang w:eastAsia="ru-RU"/>
              </w:rPr>
              <w:t>комп</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val="en-US" w:eastAsia="ru-RU"/>
              </w:rPr>
              <w:t>δ</w:t>
            </w:r>
            <w:r w:rsidRPr="00B543D0">
              <w:rPr>
                <w:rFonts w:ascii="Times New Roman" w:eastAsia="Times New Roman" w:hAnsi="Times New Roman" w:cs="Times New Roman"/>
                <w:color w:val="000000"/>
                <w:sz w:val="24"/>
                <w:szCs w:val="24"/>
                <w:vertAlign w:val="superscript"/>
                <w:lang w:eastAsia="ru-RU"/>
              </w:rPr>
              <w:t>1</w:t>
            </w:r>
            <w:r w:rsidRPr="00B543D0">
              <w:rPr>
                <w:rFonts w:ascii="Times New Roman" w:eastAsia="Times New Roman" w:hAnsi="Times New Roman" w:cs="Times New Roman"/>
                <w:color w:val="000000"/>
                <w:sz w:val="24"/>
                <w:szCs w:val="24"/>
                <w:lang w:eastAsia="ru-RU"/>
              </w:rPr>
              <w:t>H</w:t>
            </w:r>
          </w:p>
        </w:tc>
        <w:tc>
          <w:tcPr>
            <w:tcW w:w="1236"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val="en-US" w:eastAsia="ru-RU"/>
              </w:rPr>
              <w:t>δ</w:t>
            </w:r>
            <w:r w:rsidRPr="00B543D0">
              <w:rPr>
                <w:rFonts w:ascii="Times New Roman" w:eastAsia="Times New Roman" w:hAnsi="Times New Roman" w:cs="Times New Roman"/>
                <w:color w:val="000000"/>
                <w:sz w:val="24"/>
                <w:szCs w:val="24"/>
                <w:vertAlign w:val="superscript"/>
                <w:lang w:eastAsia="ru-RU"/>
              </w:rPr>
              <w:t>31</w:t>
            </w:r>
            <w:r w:rsidRPr="00B543D0">
              <w:rPr>
                <w:rFonts w:ascii="Times New Roman" w:eastAsia="Times New Roman" w:hAnsi="Times New Roman" w:cs="Times New Roman"/>
                <w:color w:val="000000"/>
                <w:sz w:val="24"/>
                <w:szCs w:val="24"/>
                <w:lang w:eastAsia="ru-RU"/>
              </w:rPr>
              <w:t>P</w:t>
            </w:r>
            <w:r w:rsidRPr="00B543D0">
              <w:rPr>
                <w:rFonts w:ascii="Times New Roman" w:eastAsia="Times New Roman" w:hAnsi="Times New Roman" w:cs="Times New Roman"/>
                <w:color w:val="000000"/>
                <w:sz w:val="24"/>
                <w:szCs w:val="24"/>
                <w:vertAlign w:val="subscript"/>
                <w:lang w:eastAsia="ru-RU"/>
              </w:rPr>
              <w:t>кислота</w:t>
            </w:r>
          </w:p>
        </w:tc>
        <w:tc>
          <w:tcPr>
            <w:tcW w:w="1229"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val="en-US" w:eastAsia="ru-RU"/>
              </w:rPr>
              <w:t>δ</w:t>
            </w:r>
            <w:r w:rsidRPr="00B543D0">
              <w:rPr>
                <w:rFonts w:ascii="Times New Roman" w:eastAsia="Times New Roman" w:hAnsi="Times New Roman" w:cs="Times New Roman"/>
                <w:color w:val="000000"/>
                <w:sz w:val="24"/>
                <w:szCs w:val="24"/>
                <w:vertAlign w:val="superscript"/>
                <w:lang w:eastAsia="ru-RU"/>
              </w:rPr>
              <w:t>31</w:t>
            </w:r>
            <w:r w:rsidRPr="00B543D0">
              <w:rPr>
                <w:rFonts w:ascii="Times New Roman" w:eastAsia="Times New Roman" w:hAnsi="Times New Roman" w:cs="Times New Roman"/>
                <w:color w:val="000000"/>
                <w:sz w:val="24"/>
                <w:szCs w:val="24"/>
                <w:lang w:eastAsia="ru-RU"/>
              </w:rPr>
              <w:t>P</w:t>
            </w:r>
            <w:r w:rsidRPr="00B543D0">
              <w:rPr>
                <w:rFonts w:ascii="Times New Roman" w:eastAsia="Times New Roman" w:hAnsi="Times New Roman" w:cs="Times New Roman"/>
                <w:color w:val="000000"/>
                <w:sz w:val="24"/>
                <w:szCs w:val="24"/>
                <w:vertAlign w:val="subscript"/>
                <w:lang w:eastAsia="ru-RU"/>
              </w:rPr>
              <w:t>анион</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val="en-US" w:eastAsia="ru-RU"/>
              </w:rPr>
            </w:pPr>
            <w:r w:rsidRPr="00B543D0">
              <w:rPr>
                <w:rFonts w:ascii="Times New Roman" w:eastAsia="Times New Roman" w:hAnsi="Times New Roman" w:cs="Times New Roman"/>
                <w:i/>
                <w:color w:val="000000"/>
                <w:sz w:val="24"/>
                <w:szCs w:val="24"/>
                <w:lang w:val="en-US" w:eastAsia="ru-RU"/>
              </w:rPr>
              <w:t>r</w:t>
            </w:r>
            <w:r w:rsidRPr="00B543D0">
              <w:rPr>
                <w:rFonts w:ascii="Times New Roman" w:eastAsia="Times New Roman" w:hAnsi="Times New Roman" w:cs="Times New Roman"/>
                <w:color w:val="000000"/>
                <w:sz w:val="24"/>
                <w:szCs w:val="24"/>
                <w:lang w:val="en-US" w:eastAsia="ru-RU"/>
              </w:rPr>
              <w:t>(</w:t>
            </w:r>
            <w:r w:rsidRPr="00B543D0">
              <w:rPr>
                <w:rFonts w:ascii="Times New Roman" w:eastAsia="Times New Roman" w:hAnsi="Times New Roman" w:cs="Times New Roman"/>
                <w:color w:val="000000"/>
                <w:sz w:val="24"/>
                <w:szCs w:val="24"/>
                <w:lang w:eastAsia="ru-RU"/>
              </w:rPr>
              <w:t>O-H</w:t>
            </w:r>
            <w:r w:rsidRPr="00B543D0">
              <w:rPr>
                <w:rFonts w:ascii="Times New Roman" w:eastAsia="Times New Roman" w:hAnsi="Times New Roman" w:cs="Times New Roman"/>
                <w:color w:val="000000"/>
                <w:sz w:val="24"/>
                <w:szCs w:val="24"/>
                <w:lang w:val="en-US" w:eastAsia="ru-RU"/>
              </w:rPr>
              <w:t>)</w:t>
            </w:r>
          </w:p>
        </w:tc>
        <w:tc>
          <w:tcPr>
            <w:tcW w:w="108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val="en-US" w:eastAsia="ru-RU"/>
              </w:rPr>
            </w:pPr>
            <w:r w:rsidRPr="00B543D0">
              <w:rPr>
                <w:rFonts w:ascii="Times New Roman" w:eastAsia="Times New Roman" w:hAnsi="Times New Roman" w:cs="Times New Roman"/>
                <w:i/>
                <w:color w:val="000000"/>
                <w:sz w:val="24"/>
                <w:szCs w:val="24"/>
                <w:lang w:val="en-US" w:eastAsia="ru-RU"/>
              </w:rPr>
              <w:t>r</w:t>
            </w:r>
            <w:r w:rsidRPr="00B543D0">
              <w:rPr>
                <w:rFonts w:ascii="Times New Roman" w:eastAsia="Times New Roman" w:hAnsi="Times New Roman" w:cs="Times New Roman"/>
                <w:color w:val="000000"/>
                <w:sz w:val="24"/>
                <w:szCs w:val="24"/>
                <w:lang w:val="en-US" w:eastAsia="ru-RU"/>
              </w:rPr>
              <w:t>(</w:t>
            </w:r>
            <w:r w:rsidRPr="00B543D0">
              <w:rPr>
                <w:rFonts w:ascii="Times New Roman" w:eastAsia="Times New Roman" w:hAnsi="Times New Roman" w:cs="Times New Roman"/>
                <w:color w:val="000000"/>
                <w:sz w:val="24"/>
                <w:szCs w:val="24"/>
                <w:lang w:eastAsia="ru-RU"/>
              </w:rPr>
              <w:t>O</w:t>
            </w:r>
            <w:r w:rsidRPr="00B543D0">
              <w:rPr>
                <w:rFonts w:ascii="Times New Roman" w:eastAsia="Times New Roman" w:hAnsi="Times New Roman" w:cs="Times New Roman"/>
                <w:color w:val="000000"/>
                <w:sz w:val="24"/>
                <w:szCs w:val="24"/>
                <w:vertAlign w:val="superscript"/>
                <w:lang w:eastAsia="ru-RU"/>
              </w:rPr>
              <w:t>…</w:t>
            </w:r>
            <w:r w:rsidRPr="00B543D0">
              <w:rPr>
                <w:rFonts w:ascii="Times New Roman" w:eastAsia="Times New Roman" w:hAnsi="Times New Roman" w:cs="Times New Roman"/>
                <w:color w:val="000000"/>
                <w:sz w:val="24"/>
                <w:szCs w:val="24"/>
                <w:lang w:eastAsia="ru-RU"/>
              </w:rPr>
              <w:t>H</w:t>
            </w:r>
            <w:r w:rsidRPr="00B543D0">
              <w:rPr>
                <w:rFonts w:ascii="Times New Roman" w:eastAsia="Times New Roman" w:hAnsi="Times New Roman" w:cs="Times New Roman"/>
                <w:color w:val="000000"/>
                <w:sz w:val="24"/>
                <w:szCs w:val="24"/>
                <w:lang w:val="en-US" w:eastAsia="ru-RU"/>
              </w:rPr>
              <w:t>)</w:t>
            </w:r>
          </w:p>
        </w:tc>
        <w:tc>
          <w:tcPr>
            <w:tcW w:w="1275"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val="en-US" w:eastAsia="ru-RU"/>
              </w:rPr>
            </w:pPr>
            <w:r w:rsidRPr="00B543D0">
              <w:rPr>
                <w:rFonts w:ascii="Times New Roman" w:eastAsia="Times New Roman" w:hAnsi="Times New Roman" w:cs="Times New Roman"/>
                <w:i/>
                <w:color w:val="000000"/>
                <w:sz w:val="24"/>
                <w:szCs w:val="24"/>
                <w:lang w:val="en-US" w:eastAsia="ru-RU"/>
              </w:rPr>
              <w:t>r</w:t>
            </w:r>
            <w:r w:rsidRPr="00B543D0">
              <w:rPr>
                <w:rFonts w:ascii="Times New Roman" w:eastAsia="Times New Roman" w:hAnsi="Times New Roman" w:cs="Times New Roman"/>
                <w:color w:val="000000"/>
                <w:sz w:val="24"/>
                <w:szCs w:val="24"/>
                <w:lang w:val="en-US" w:eastAsia="ru-RU"/>
              </w:rPr>
              <w:t>(</w:t>
            </w:r>
            <w:r w:rsidRPr="00B543D0">
              <w:rPr>
                <w:rFonts w:ascii="Times New Roman" w:eastAsia="Times New Roman" w:hAnsi="Times New Roman" w:cs="Times New Roman"/>
                <w:color w:val="000000"/>
                <w:sz w:val="24"/>
                <w:szCs w:val="24"/>
                <w:lang w:eastAsia="ru-RU"/>
              </w:rPr>
              <w:t>O</w:t>
            </w:r>
            <w:r w:rsidRPr="00B543D0">
              <w:rPr>
                <w:rFonts w:ascii="Times New Roman" w:eastAsia="Times New Roman" w:hAnsi="Times New Roman" w:cs="Times New Roman"/>
                <w:color w:val="000000"/>
                <w:sz w:val="24"/>
                <w:szCs w:val="24"/>
                <w:vertAlign w:val="superscript"/>
                <w:lang w:eastAsia="ru-RU"/>
              </w:rPr>
              <w:t>…</w:t>
            </w:r>
            <w:r w:rsidRPr="00B543D0">
              <w:rPr>
                <w:rFonts w:ascii="Times New Roman" w:eastAsia="Times New Roman" w:hAnsi="Times New Roman" w:cs="Times New Roman"/>
                <w:color w:val="000000"/>
                <w:sz w:val="24"/>
                <w:szCs w:val="24"/>
                <w:lang w:eastAsia="ru-RU"/>
              </w:rPr>
              <w:t>O</w:t>
            </w:r>
            <w:r w:rsidRPr="00B543D0">
              <w:rPr>
                <w:rFonts w:ascii="Times New Roman" w:eastAsia="Times New Roman" w:hAnsi="Times New Roman" w:cs="Times New Roman"/>
                <w:color w:val="000000"/>
                <w:sz w:val="24"/>
                <w:szCs w:val="24"/>
                <w:lang w:val="en-US" w:eastAsia="ru-RU"/>
              </w:rPr>
              <w:t>)</w:t>
            </w:r>
          </w:p>
        </w:tc>
      </w:tr>
      <w:tr w:rsidR="00773CB3" w:rsidRPr="005E61C0" w:rsidTr="00B543D0">
        <w:trPr>
          <w:trHeight w:val="288"/>
          <w:jc w:val="center"/>
        </w:trPr>
        <w:tc>
          <w:tcPr>
            <w:tcW w:w="1527"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Кислота</w:t>
            </w:r>
          </w:p>
        </w:tc>
        <w:tc>
          <w:tcPr>
            <w:tcW w:w="796"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3.46</w:t>
            </w:r>
          </w:p>
        </w:tc>
        <w:tc>
          <w:tcPr>
            <w:tcW w:w="1236"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16.82</w:t>
            </w:r>
          </w:p>
        </w:tc>
        <w:tc>
          <w:tcPr>
            <w:tcW w:w="1229"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w:t>
            </w:r>
          </w:p>
        </w:tc>
        <w:tc>
          <w:tcPr>
            <w:tcW w:w="108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p>
        </w:tc>
        <w:tc>
          <w:tcPr>
            <w:tcW w:w="1275"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p>
        </w:tc>
      </w:tr>
      <w:tr w:rsidR="00773CB3" w:rsidRPr="005E61C0" w:rsidTr="00B543D0">
        <w:trPr>
          <w:trHeight w:val="288"/>
          <w:jc w:val="center"/>
        </w:trPr>
        <w:tc>
          <w:tcPr>
            <w:tcW w:w="1527"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Анион</w:t>
            </w:r>
          </w:p>
        </w:tc>
        <w:tc>
          <w:tcPr>
            <w:tcW w:w="796"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p>
        </w:tc>
        <w:tc>
          <w:tcPr>
            <w:tcW w:w="1236" w:type="dxa"/>
            <w:shd w:val="clear" w:color="auto" w:fill="auto"/>
            <w:noWrap/>
            <w:vAlign w:val="bottom"/>
            <w:hideMark/>
          </w:tcPr>
          <w:p w:rsidR="00773CB3" w:rsidRPr="00B543D0" w:rsidRDefault="005E7729" w:rsidP="00B543D0">
            <w:pPr>
              <w:spacing w:after="0" w:line="240" w:lineRule="auto"/>
              <w:jc w:val="center"/>
              <w:rPr>
                <w:rFonts w:ascii="Times New Roman" w:eastAsia="Times New Roman" w:hAnsi="Times New Roman" w:cs="Times New Roman"/>
                <w:color w:val="000000"/>
                <w:sz w:val="24"/>
                <w:szCs w:val="24"/>
                <w:lang w:val="en-US" w:eastAsia="ru-RU"/>
              </w:rPr>
            </w:pPr>
            <w:r w:rsidRPr="00B543D0">
              <w:rPr>
                <w:rFonts w:ascii="Times New Roman" w:eastAsia="Times New Roman" w:hAnsi="Times New Roman" w:cs="Times New Roman"/>
                <w:color w:val="000000"/>
                <w:sz w:val="24"/>
                <w:szCs w:val="24"/>
                <w:lang w:val="en-US" w:eastAsia="ru-RU"/>
              </w:rPr>
              <w:t>-</w:t>
            </w:r>
          </w:p>
        </w:tc>
        <w:tc>
          <w:tcPr>
            <w:tcW w:w="1229"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5E7729" w:rsidRPr="00B543D0">
              <w:rPr>
                <w:rFonts w:ascii="Times New Roman" w:eastAsia="Times New Roman" w:hAnsi="Times New Roman" w:cs="Times New Roman"/>
                <w:color w:val="000000"/>
                <w:sz w:val="24"/>
                <w:szCs w:val="24"/>
                <w:lang w:eastAsia="ru-RU"/>
              </w:rPr>
              <w:t>25.34</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p>
        </w:tc>
        <w:tc>
          <w:tcPr>
            <w:tcW w:w="108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p>
        </w:tc>
        <w:tc>
          <w:tcPr>
            <w:tcW w:w="1275"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p>
        </w:tc>
      </w:tr>
      <w:tr w:rsidR="00773CB3" w:rsidRPr="005E61C0" w:rsidTr="00B543D0">
        <w:trPr>
          <w:trHeight w:val="288"/>
          <w:jc w:val="center"/>
        </w:trPr>
        <w:tc>
          <w:tcPr>
            <w:tcW w:w="1527"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A</w:t>
            </w:r>
          </w:p>
        </w:tc>
        <w:tc>
          <w:tcPr>
            <w:tcW w:w="796"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29.33</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18.50</w:t>
            </w:r>
          </w:p>
        </w:tc>
        <w:tc>
          <w:tcPr>
            <w:tcW w:w="1236"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28.80</w:t>
            </w:r>
          </w:p>
        </w:tc>
        <w:tc>
          <w:tcPr>
            <w:tcW w:w="1229"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31.63</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1.10</w:t>
            </w:r>
          </w:p>
        </w:tc>
        <w:tc>
          <w:tcPr>
            <w:tcW w:w="108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1.33</w:t>
            </w:r>
          </w:p>
        </w:tc>
        <w:tc>
          <w:tcPr>
            <w:tcW w:w="1275"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2.43</w:t>
            </w:r>
          </w:p>
        </w:tc>
      </w:tr>
      <w:tr w:rsidR="00773CB3" w:rsidRPr="005E61C0" w:rsidTr="00B543D0">
        <w:trPr>
          <w:trHeight w:val="288"/>
          <w:jc w:val="center"/>
        </w:trPr>
        <w:tc>
          <w:tcPr>
            <w:tcW w:w="1527"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A'</w:t>
            </w:r>
          </w:p>
        </w:tc>
        <w:tc>
          <w:tcPr>
            <w:tcW w:w="796"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29.33</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18.50</w:t>
            </w:r>
          </w:p>
        </w:tc>
        <w:tc>
          <w:tcPr>
            <w:tcW w:w="1236"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28.80</w:t>
            </w:r>
          </w:p>
        </w:tc>
        <w:tc>
          <w:tcPr>
            <w:tcW w:w="1229"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31.63</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1.10</w:t>
            </w:r>
          </w:p>
        </w:tc>
        <w:tc>
          <w:tcPr>
            <w:tcW w:w="108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1.33</w:t>
            </w:r>
          </w:p>
        </w:tc>
        <w:tc>
          <w:tcPr>
            <w:tcW w:w="1275"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2.43</w:t>
            </w:r>
          </w:p>
        </w:tc>
      </w:tr>
      <w:tr w:rsidR="00773CB3" w:rsidRPr="005E61C0" w:rsidTr="00B543D0">
        <w:trPr>
          <w:trHeight w:val="288"/>
          <w:jc w:val="center"/>
        </w:trPr>
        <w:tc>
          <w:tcPr>
            <w:tcW w:w="1527"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B</w:t>
            </w:r>
          </w:p>
        </w:tc>
        <w:tc>
          <w:tcPr>
            <w:tcW w:w="796"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28.89</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18.55</w:t>
            </w:r>
          </w:p>
        </w:tc>
        <w:tc>
          <w:tcPr>
            <w:tcW w:w="1236"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29.76</w:t>
            </w:r>
          </w:p>
        </w:tc>
        <w:tc>
          <w:tcPr>
            <w:tcW w:w="1229"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32.15</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1.10</w:t>
            </w:r>
          </w:p>
        </w:tc>
        <w:tc>
          <w:tcPr>
            <w:tcW w:w="108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1.33</w:t>
            </w:r>
          </w:p>
        </w:tc>
        <w:tc>
          <w:tcPr>
            <w:tcW w:w="1275"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2.43</w:t>
            </w:r>
          </w:p>
        </w:tc>
      </w:tr>
      <w:tr w:rsidR="00773CB3" w:rsidRPr="005E61C0" w:rsidTr="00B543D0">
        <w:trPr>
          <w:trHeight w:val="288"/>
          <w:jc w:val="center"/>
        </w:trPr>
        <w:tc>
          <w:tcPr>
            <w:tcW w:w="1527"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B'</w:t>
            </w:r>
          </w:p>
        </w:tc>
        <w:tc>
          <w:tcPr>
            <w:tcW w:w="796"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28.89</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18.55</w:t>
            </w:r>
          </w:p>
        </w:tc>
        <w:tc>
          <w:tcPr>
            <w:tcW w:w="1236"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29.76</w:t>
            </w:r>
          </w:p>
        </w:tc>
        <w:tc>
          <w:tcPr>
            <w:tcW w:w="1229"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32.15</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1.10</w:t>
            </w:r>
          </w:p>
        </w:tc>
        <w:tc>
          <w:tcPr>
            <w:tcW w:w="108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1.33</w:t>
            </w:r>
          </w:p>
        </w:tc>
        <w:tc>
          <w:tcPr>
            <w:tcW w:w="1275"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2.43</w:t>
            </w:r>
          </w:p>
        </w:tc>
      </w:tr>
      <w:tr w:rsidR="00773CB3" w:rsidRPr="005E61C0" w:rsidTr="00B543D0">
        <w:trPr>
          <w:trHeight w:val="288"/>
          <w:jc w:val="center"/>
        </w:trPr>
        <w:tc>
          <w:tcPr>
            <w:tcW w:w="1527"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C</w:t>
            </w:r>
          </w:p>
        </w:tc>
        <w:tc>
          <w:tcPr>
            <w:tcW w:w="796"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28.81</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17.34</w:t>
            </w:r>
          </w:p>
        </w:tc>
        <w:tc>
          <w:tcPr>
            <w:tcW w:w="1236"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29.51</w:t>
            </w:r>
          </w:p>
        </w:tc>
        <w:tc>
          <w:tcPr>
            <w:tcW w:w="1229"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30.24</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1.07</w:t>
            </w:r>
          </w:p>
        </w:tc>
        <w:tc>
          <w:tcPr>
            <w:tcW w:w="108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1.38</w:t>
            </w:r>
          </w:p>
        </w:tc>
        <w:tc>
          <w:tcPr>
            <w:tcW w:w="1275"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2.43</w:t>
            </w:r>
          </w:p>
        </w:tc>
      </w:tr>
      <w:tr w:rsidR="00773CB3" w:rsidRPr="005E61C0" w:rsidTr="00B543D0">
        <w:trPr>
          <w:trHeight w:val="288"/>
          <w:jc w:val="center"/>
        </w:trPr>
        <w:tc>
          <w:tcPr>
            <w:tcW w:w="1527"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C'</w:t>
            </w:r>
          </w:p>
        </w:tc>
        <w:tc>
          <w:tcPr>
            <w:tcW w:w="796" w:type="dxa"/>
            <w:shd w:val="clear" w:color="auto" w:fill="auto"/>
            <w:noWrap/>
            <w:vAlign w:val="bottom"/>
            <w:hideMark/>
          </w:tcPr>
          <w:p w:rsidR="00773CB3" w:rsidRPr="00B543D0" w:rsidRDefault="00773CB3"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28.81</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17.34</w:t>
            </w:r>
          </w:p>
        </w:tc>
        <w:tc>
          <w:tcPr>
            <w:tcW w:w="1236"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29.51</w:t>
            </w:r>
          </w:p>
        </w:tc>
        <w:tc>
          <w:tcPr>
            <w:tcW w:w="1229" w:type="dxa"/>
            <w:shd w:val="clear" w:color="auto" w:fill="auto"/>
            <w:noWrap/>
            <w:vAlign w:val="bottom"/>
            <w:hideMark/>
          </w:tcPr>
          <w:p w:rsidR="00773CB3" w:rsidRPr="00B543D0" w:rsidRDefault="00CA7697"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w:t>
            </w:r>
            <w:r w:rsidR="00773CB3" w:rsidRPr="00B543D0">
              <w:rPr>
                <w:rFonts w:ascii="Times New Roman" w:eastAsia="Times New Roman" w:hAnsi="Times New Roman" w:cs="Times New Roman"/>
                <w:color w:val="000000"/>
                <w:sz w:val="24"/>
                <w:szCs w:val="24"/>
                <w:lang w:eastAsia="ru-RU"/>
              </w:rPr>
              <w:t>30.24</w:t>
            </w:r>
          </w:p>
        </w:tc>
        <w:tc>
          <w:tcPr>
            <w:tcW w:w="96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1.07</w:t>
            </w:r>
          </w:p>
        </w:tc>
        <w:tc>
          <w:tcPr>
            <w:tcW w:w="1083"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1.38</w:t>
            </w:r>
          </w:p>
        </w:tc>
        <w:tc>
          <w:tcPr>
            <w:tcW w:w="1275" w:type="dxa"/>
            <w:shd w:val="clear" w:color="auto" w:fill="auto"/>
            <w:noWrap/>
            <w:vAlign w:val="bottom"/>
            <w:hideMark/>
          </w:tcPr>
          <w:p w:rsidR="00773CB3" w:rsidRPr="00B543D0" w:rsidRDefault="00773CB3" w:rsidP="00B543D0">
            <w:pPr>
              <w:spacing w:after="0" w:line="240" w:lineRule="auto"/>
              <w:jc w:val="center"/>
              <w:rPr>
                <w:rFonts w:ascii="Times New Roman" w:eastAsia="Times New Roman" w:hAnsi="Times New Roman" w:cs="Times New Roman"/>
                <w:color w:val="000000"/>
                <w:sz w:val="24"/>
                <w:szCs w:val="24"/>
                <w:lang w:eastAsia="ru-RU"/>
              </w:rPr>
            </w:pPr>
            <w:r w:rsidRPr="00B543D0">
              <w:rPr>
                <w:rFonts w:ascii="Times New Roman" w:eastAsia="Times New Roman" w:hAnsi="Times New Roman" w:cs="Times New Roman"/>
                <w:color w:val="000000"/>
                <w:sz w:val="24"/>
                <w:szCs w:val="24"/>
                <w:lang w:eastAsia="ru-RU"/>
              </w:rPr>
              <w:t>2.43</w:t>
            </w:r>
          </w:p>
        </w:tc>
      </w:tr>
    </w:tbl>
    <w:p w:rsidR="004A1D84" w:rsidRPr="004A1D84" w:rsidRDefault="004A1D84" w:rsidP="00B543D0">
      <w:pPr>
        <w:pStyle w:val="5"/>
        <w:spacing w:before="240" w:line="360" w:lineRule="auto"/>
        <w:jc w:val="both"/>
        <w:rPr>
          <w:b w:val="0"/>
          <w:iCs/>
          <w:color w:val="000000"/>
          <w:sz w:val="24"/>
          <w:szCs w:val="24"/>
        </w:rPr>
      </w:pPr>
      <w:r>
        <w:rPr>
          <w:b w:val="0"/>
          <w:iCs/>
          <w:color w:val="000000"/>
          <w:sz w:val="24"/>
          <w:szCs w:val="24"/>
        </w:rPr>
        <w:t>Таблица 1. Результаты квантово-химических расчетов</w:t>
      </w:r>
      <w:r w:rsidR="00CA7697">
        <w:rPr>
          <w:b w:val="0"/>
          <w:iCs/>
          <w:color w:val="000000"/>
          <w:sz w:val="24"/>
          <w:szCs w:val="24"/>
        </w:rPr>
        <w:t xml:space="preserve"> свойств гомосопряженных анионов гипофосфорной кислоты состава 1:1</w:t>
      </w:r>
      <w:r>
        <w:rPr>
          <w:b w:val="0"/>
          <w:iCs/>
          <w:color w:val="000000"/>
          <w:sz w:val="24"/>
          <w:szCs w:val="24"/>
        </w:rPr>
        <w:t xml:space="preserve">, где </w:t>
      </w:r>
      <w:r w:rsidRPr="00CA7697">
        <w:rPr>
          <w:b w:val="0"/>
          <w:i/>
          <w:iCs/>
          <w:color w:val="000000"/>
          <w:sz w:val="24"/>
          <w:szCs w:val="24"/>
        </w:rPr>
        <w:t>Е</w:t>
      </w:r>
      <w:r w:rsidRPr="004A1D84">
        <w:rPr>
          <w:b w:val="0"/>
          <w:iCs/>
          <w:color w:val="000000"/>
          <w:sz w:val="24"/>
          <w:szCs w:val="24"/>
          <w:vertAlign w:val="subscript"/>
        </w:rPr>
        <w:t>комп</w:t>
      </w:r>
      <w:r>
        <w:rPr>
          <w:b w:val="0"/>
          <w:iCs/>
          <w:color w:val="000000"/>
          <w:sz w:val="24"/>
          <w:szCs w:val="24"/>
          <w:vertAlign w:val="subscript"/>
        </w:rPr>
        <w:t xml:space="preserve"> </w:t>
      </w:r>
      <w:r>
        <w:rPr>
          <w:b w:val="0"/>
          <w:iCs/>
          <w:color w:val="000000"/>
          <w:sz w:val="24"/>
          <w:szCs w:val="24"/>
        </w:rPr>
        <w:t xml:space="preserve">– энергия комплексообразования, </w:t>
      </w:r>
      <w:r w:rsidRPr="00CA7697">
        <w:rPr>
          <w:b w:val="0"/>
          <w:i/>
          <w:iCs/>
          <w:color w:val="000000"/>
          <w:sz w:val="24"/>
          <w:szCs w:val="24"/>
          <w:lang w:val="en-US"/>
        </w:rPr>
        <w:t>r</w:t>
      </w:r>
      <w:r w:rsidRPr="004A1D84">
        <w:rPr>
          <w:b w:val="0"/>
          <w:iCs/>
          <w:color w:val="000000"/>
          <w:sz w:val="24"/>
          <w:szCs w:val="24"/>
        </w:rPr>
        <w:t>(</w:t>
      </w:r>
      <w:r>
        <w:rPr>
          <w:b w:val="0"/>
          <w:iCs/>
          <w:color w:val="000000"/>
          <w:sz w:val="24"/>
          <w:szCs w:val="24"/>
          <w:lang w:val="en-US"/>
        </w:rPr>
        <w:t>O</w:t>
      </w:r>
      <w:r w:rsidRPr="004A1D84">
        <w:rPr>
          <w:b w:val="0"/>
          <w:iCs/>
          <w:color w:val="000000"/>
          <w:sz w:val="24"/>
          <w:szCs w:val="24"/>
        </w:rPr>
        <w:t>-</w:t>
      </w:r>
      <w:r>
        <w:rPr>
          <w:b w:val="0"/>
          <w:iCs/>
          <w:color w:val="000000"/>
          <w:sz w:val="24"/>
          <w:szCs w:val="24"/>
          <w:lang w:val="en-US"/>
        </w:rPr>
        <w:t>H</w:t>
      </w:r>
      <w:r w:rsidRPr="004A1D84">
        <w:rPr>
          <w:b w:val="0"/>
          <w:iCs/>
          <w:color w:val="000000"/>
          <w:sz w:val="24"/>
          <w:szCs w:val="24"/>
        </w:rPr>
        <w:t xml:space="preserve">) </w:t>
      </w:r>
      <w:r>
        <w:rPr>
          <w:b w:val="0"/>
          <w:iCs/>
          <w:color w:val="000000"/>
          <w:sz w:val="24"/>
          <w:szCs w:val="24"/>
        </w:rPr>
        <w:t>–</w:t>
      </w:r>
      <w:r w:rsidRPr="004A1D84">
        <w:rPr>
          <w:b w:val="0"/>
          <w:iCs/>
          <w:color w:val="000000"/>
          <w:sz w:val="24"/>
          <w:szCs w:val="24"/>
        </w:rPr>
        <w:t xml:space="preserve"> </w:t>
      </w:r>
      <w:r>
        <w:rPr>
          <w:b w:val="0"/>
          <w:iCs/>
          <w:color w:val="000000"/>
          <w:sz w:val="24"/>
          <w:szCs w:val="24"/>
        </w:rPr>
        <w:t xml:space="preserve">расстояние между кислородом и протоном в кислоте комплекса, </w:t>
      </w:r>
      <w:proofErr w:type="gramStart"/>
      <w:r w:rsidRPr="00CA7697">
        <w:rPr>
          <w:b w:val="0"/>
          <w:i/>
          <w:iCs/>
          <w:color w:val="000000"/>
          <w:sz w:val="24"/>
          <w:szCs w:val="24"/>
          <w:lang w:val="en-US"/>
        </w:rPr>
        <w:t>r</w:t>
      </w:r>
      <w:r w:rsidRPr="004A1D84">
        <w:rPr>
          <w:b w:val="0"/>
          <w:iCs/>
          <w:color w:val="000000"/>
          <w:sz w:val="24"/>
          <w:szCs w:val="24"/>
        </w:rPr>
        <w:t>(</w:t>
      </w:r>
      <w:proofErr w:type="gramEnd"/>
      <w:r>
        <w:rPr>
          <w:b w:val="0"/>
          <w:iCs/>
          <w:color w:val="000000"/>
          <w:sz w:val="24"/>
          <w:szCs w:val="24"/>
          <w:lang w:val="en-US"/>
        </w:rPr>
        <w:t>O</w:t>
      </w:r>
      <w:r w:rsidRPr="004A1D84">
        <w:rPr>
          <w:b w:val="0"/>
          <w:iCs/>
          <w:color w:val="000000"/>
          <w:sz w:val="24"/>
          <w:szCs w:val="24"/>
          <w:vertAlign w:val="superscript"/>
        </w:rPr>
        <w:t>…</w:t>
      </w:r>
      <w:r>
        <w:rPr>
          <w:b w:val="0"/>
          <w:iCs/>
          <w:color w:val="000000"/>
          <w:sz w:val="24"/>
          <w:szCs w:val="24"/>
          <w:lang w:val="en-US"/>
        </w:rPr>
        <w:t>H</w:t>
      </w:r>
      <w:r w:rsidRPr="004A1D84">
        <w:rPr>
          <w:b w:val="0"/>
          <w:iCs/>
          <w:color w:val="000000"/>
          <w:sz w:val="24"/>
          <w:szCs w:val="24"/>
        </w:rPr>
        <w:t xml:space="preserve">) </w:t>
      </w:r>
      <w:r>
        <w:rPr>
          <w:b w:val="0"/>
          <w:iCs/>
          <w:color w:val="000000"/>
          <w:sz w:val="24"/>
          <w:szCs w:val="24"/>
        </w:rPr>
        <w:t>–</w:t>
      </w:r>
      <w:r w:rsidRPr="004A1D84">
        <w:rPr>
          <w:b w:val="0"/>
          <w:iCs/>
          <w:color w:val="000000"/>
          <w:sz w:val="24"/>
          <w:szCs w:val="24"/>
        </w:rPr>
        <w:t xml:space="preserve"> </w:t>
      </w:r>
      <w:r>
        <w:rPr>
          <w:b w:val="0"/>
          <w:iCs/>
          <w:color w:val="000000"/>
          <w:sz w:val="24"/>
          <w:szCs w:val="24"/>
        </w:rPr>
        <w:t xml:space="preserve">расстояние между кислородом аниона и протоном кислоты в водородной связи, </w:t>
      </w:r>
      <w:r w:rsidRPr="00CA7697">
        <w:rPr>
          <w:b w:val="0"/>
          <w:i/>
          <w:iCs/>
          <w:color w:val="000000"/>
          <w:sz w:val="24"/>
          <w:szCs w:val="24"/>
          <w:lang w:val="en-US"/>
        </w:rPr>
        <w:t>r</w:t>
      </w:r>
      <w:r w:rsidRPr="004A1D84">
        <w:rPr>
          <w:b w:val="0"/>
          <w:iCs/>
          <w:color w:val="000000"/>
          <w:sz w:val="24"/>
          <w:szCs w:val="24"/>
        </w:rPr>
        <w:t>(</w:t>
      </w:r>
      <w:r>
        <w:rPr>
          <w:b w:val="0"/>
          <w:iCs/>
          <w:color w:val="000000"/>
          <w:sz w:val="24"/>
          <w:szCs w:val="24"/>
          <w:lang w:val="en-US"/>
        </w:rPr>
        <w:t>O</w:t>
      </w:r>
      <w:r w:rsidRPr="004A1D84">
        <w:rPr>
          <w:b w:val="0"/>
          <w:iCs/>
          <w:color w:val="000000"/>
          <w:sz w:val="24"/>
          <w:szCs w:val="24"/>
          <w:vertAlign w:val="superscript"/>
        </w:rPr>
        <w:t>…</w:t>
      </w:r>
      <w:r>
        <w:rPr>
          <w:b w:val="0"/>
          <w:iCs/>
          <w:color w:val="000000"/>
          <w:sz w:val="24"/>
          <w:szCs w:val="24"/>
          <w:lang w:val="en-US"/>
        </w:rPr>
        <w:t>O</w:t>
      </w:r>
      <w:r w:rsidRPr="004A1D84">
        <w:rPr>
          <w:b w:val="0"/>
          <w:iCs/>
          <w:color w:val="000000"/>
          <w:sz w:val="24"/>
          <w:szCs w:val="24"/>
        </w:rPr>
        <w:t xml:space="preserve">) </w:t>
      </w:r>
      <w:r>
        <w:rPr>
          <w:b w:val="0"/>
          <w:iCs/>
          <w:color w:val="000000"/>
          <w:sz w:val="24"/>
          <w:szCs w:val="24"/>
        </w:rPr>
        <w:t>–</w:t>
      </w:r>
      <w:r w:rsidRPr="004A1D84">
        <w:rPr>
          <w:b w:val="0"/>
          <w:iCs/>
          <w:color w:val="000000"/>
          <w:sz w:val="24"/>
          <w:szCs w:val="24"/>
        </w:rPr>
        <w:t xml:space="preserve"> </w:t>
      </w:r>
      <w:r>
        <w:rPr>
          <w:b w:val="0"/>
          <w:iCs/>
          <w:color w:val="000000"/>
          <w:sz w:val="24"/>
          <w:szCs w:val="24"/>
        </w:rPr>
        <w:t xml:space="preserve">расстояние </w:t>
      </w:r>
      <w:r>
        <w:rPr>
          <w:b w:val="0"/>
          <w:iCs/>
          <w:color w:val="000000"/>
          <w:sz w:val="24"/>
          <w:szCs w:val="24"/>
        </w:rPr>
        <w:lastRenderedPageBreak/>
        <w:t>между кислородами кислоты и аниона,</w:t>
      </w:r>
      <w:r w:rsidR="004D1AA4">
        <w:rPr>
          <w:b w:val="0"/>
          <w:iCs/>
          <w:color w:val="000000"/>
          <w:sz w:val="24"/>
          <w:szCs w:val="24"/>
        </w:rPr>
        <w:t xml:space="preserve"> </w:t>
      </w:r>
      <w:r w:rsidR="004D1AA4" w:rsidRPr="004D1AA4">
        <w:rPr>
          <w:b w:val="0"/>
          <w:color w:val="000000"/>
          <w:sz w:val="24"/>
          <w:szCs w:val="24"/>
          <w:lang w:val="en-US"/>
        </w:rPr>
        <w:t>δ</w:t>
      </w:r>
      <w:r w:rsidR="004D1AA4" w:rsidRPr="004A1D84">
        <w:rPr>
          <w:b w:val="0"/>
          <w:color w:val="000000"/>
          <w:sz w:val="24"/>
          <w:szCs w:val="24"/>
          <w:vertAlign w:val="superscript"/>
        </w:rPr>
        <w:t>1</w:t>
      </w:r>
      <w:r w:rsidR="004D1AA4" w:rsidRPr="004A1D84">
        <w:rPr>
          <w:b w:val="0"/>
          <w:color w:val="000000"/>
          <w:sz w:val="24"/>
          <w:szCs w:val="24"/>
        </w:rPr>
        <w:t>H</w:t>
      </w:r>
      <w:r w:rsidR="004D1AA4">
        <w:rPr>
          <w:b w:val="0"/>
          <w:iCs/>
          <w:color w:val="000000"/>
          <w:sz w:val="24"/>
          <w:szCs w:val="24"/>
        </w:rPr>
        <w:t xml:space="preserve"> – химический сдвиг мостикового протона</w:t>
      </w:r>
      <w:r w:rsidR="004E5209">
        <w:rPr>
          <w:b w:val="0"/>
          <w:iCs/>
          <w:color w:val="000000"/>
          <w:sz w:val="24"/>
          <w:szCs w:val="24"/>
        </w:rPr>
        <w:t xml:space="preserve"> в м.д.</w:t>
      </w:r>
      <w:r w:rsidR="004D1AA4">
        <w:rPr>
          <w:b w:val="0"/>
          <w:iCs/>
          <w:color w:val="000000"/>
          <w:sz w:val="24"/>
          <w:szCs w:val="24"/>
        </w:rPr>
        <w:t xml:space="preserve">, </w:t>
      </w:r>
      <w:r>
        <w:rPr>
          <w:b w:val="0"/>
          <w:iCs/>
          <w:color w:val="000000"/>
          <w:sz w:val="24"/>
          <w:szCs w:val="24"/>
        </w:rPr>
        <w:t xml:space="preserve"> </w:t>
      </w:r>
      <w:r w:rsidR="004D1AA4" w:rsidRPr="004D1AA4">
        <w:rPr>
          <w:b w:val="0"/>
          <w:color w:val="000000"/>
          <w:sz w:val="24"/>
          <w:szCs w:val="24"/>
          <w:lang w:val="en-US"/>
        </w:rPr>
        <w:t>δ</w:t>
      </w:r>
      <w:r w:rsidR="004D1AA4" w:rsidRPr="004A1D84">
        <w:rPr>
          <w:b w:val="0"/>
          <w:color w:val="000000"/>
          <w:sz w:val="24"/>
          <w:szCs w:val="24"/>
          <w:vertAlign w:val="superscript"/>
        </w:rPr>
        <w:t>31</w:t>
      </w:r>
      <w:r w:rsidR="004D1AA4" w:rsidRPr="004A1D84">
        <w:rPr>
          <w:b w:val="0"/>
          <w:color w:val="000000"/>
          <w:sz w:val="24"/>
          <w:szCs w:val="24"/>
        </w:rPr>
        <w:t>P</w:t>
      </w:r>
      <w:r w:rsidR="004D1AA4" w:rsidRPr="004D1AA4">
        <w:rPr>
          <w:b w:val="0"/>
          <w:iCs/>
          <w:color w:val="000000"/>
          <w:sz w:val="24"/>
          <w:szCs w:val="24"/>
        </w:rPr>
        <w:t xml:space="preserve"> </w:t>
      </w:r>
      <w:r w:rsidR="004D1AA4">
        <w:rPr>
          <w:b w:val="0"/>
          <w:iCs/>
          <w:color w:val="000000"/>
          <w:sz w:val="24"/>
          <w:szCs w:val="24"/>
        </w:rPr>
        <w:t>–</w:t>
      </w:r>
      <w:r w:rsidR="00773CB3">
        <w:rPr>
          <w:b w:val="0"/>
          <w:iCs/>
          <w:color w:val="000000"/>
          <w:sz w:val="24"/>
          <w:szCs w:val="24"/>
        </w:rPr>
        <w:t xml:space="preserve"> химический сдвиг фосфора</w:t>
      </w:r>
      <w:r w:rsidR="00CA7697">
        <w:rPr>
          <w:b w:val="0"/>
          <w:iCs/>
          <w:color w:val="000000"/>
          <w:sz w:val="24"/>
          <w:szCs w:val="24"/>
        </w:rPr>
        <w:t xml:space="preserve"> в м.д</w:t>
      </w:r>
      <w:r w:rsidR="00773CB3">
        <w:rPr>
          <w:b w:val="0"/>
          <w:iCs/>
          <w:color w:val="000000"/>
          <w:sz w:val="24"/>
          <w:szCs w:val="24"/>
        </w:rPr>
        <w:t xml:space="preserve">. </w:t>
      </w:r>
    </w:p>
    <w:p w:rsidR="00184496" w:rsidRDefault="001772F6" w:rsidP="00F359F6">
      <w:pPr>
        <w:pStyle w:val="5"/>
        <w:spacing w:line="360" w:lineRule="auto"/>
        <w:ind w:firstLine="720"/>
        <w:jc w:val="both"/>
        <w:rPr>
          <w:b w:val="0"/>
          <w:iCs/>
          <w:color w:val="000000"/>
          <w:sz w:val="24"/>
          <w:szCs w:val="24"/>
        </w:rPr>
      </w:pPr>
      <w:r w:rsidRPr="001772F6">
        <w:rPr>
          <w:b w:val="0"/>
          <w:iCs/>
          <w:color w:val="000000"/>
          <w:sz w:val="24"/>
          <w:szCs w:val="24"/>
        </w:rPr>
        <w:t xml:space="preserve">Прочность комплексов во всех случаях близкая, диапазон изменения энергии комплексообразования (прежде всего это энергия водородной связи) не превышает 1 ккал/моль. Абсолютные значения энергии комплексообразования составили около 29 ккал/моль, что говорит о прочном взаимодействии, подтверждающемся также коротким расстоянием </w:t>
      </w:r>
      <w:proofErr w:type="gramStart"/>
      <w:r w:rsidRPr="001772F6">
        <w:rPr>
          <w:b w:val="0"/>
          <w:iCs/>
          <w:color w:val="000000"/>
          <w:sz w:val="24"/>
          <w:szCs w:val="24"/>
          <w:lang w:val="en-US"/>
        </w:rPr>
        <w:t>O</w:t>
      </w:r>
      <w:r w:rsidRPr="001772F6">
        <w:rPr>
          <w:b w:val="0"/>
          <w:iCs/>
          <w:color w:val="000000"/>
          <w:sz w:val="24"/>
          <w:szCs w:val="24"/>
        </w:rPr>
        <w:t>...</w:t>
      </w:r>
      <w:proofErr w:type="gramEnd"/>
      <w:r w:rsidRPr="001772F6">
        <w:rPr>
          <w:b w:val="0"/>
          <w:iCs/>
          <w:color w:val="000000"/>
          <w:sz w:val="24"/>
          <w:szCs w:val="24"/>
          <w:lang w:val="en-US"/>
        </w:rPr>
        <w:t>O</w:t>
      </w:r>
      <w:r w:rsidRPr="001772F6">
        <w:rPr>
          <w:b w:val="0"/>
          <w:iCs/>
          <w:color w:val="000000"/>
          <w:sz w:val="24"/>
          <w:szCs w:val="24"/>
        </w:rPr>
        <w:t xml:space="preserve"> во всех конформерах</w:t>
      </w:r>
      <w:r w:rsidR="00CA7697">
        <w:rPr>
          <w:b w:val="0"/>
          <w:iCs/>
          <w:color w:val="000000"/>
          <w:sz w:val="24"/>
          <w:szCs w:val="24"/>
        </w:rPr>
        <w:t xml:space="preserve"> (см. Та</w:t>
      </w:r>
      <w:r w:rsidR="00174068">
        <w:rPr>
          <w:b w:val="0"/>
          <w:iCs/>
          <w:color w:val="000000"/>
          <w:sz w:val="24"/>
          <w:szCs w:val="24"/>
        </w:rPr>
        <w:t>б</w:t>
      </w:r>
      <w:r w:rsidR="00CA7697">
        <w:rPr>
          <w:b w:val="0"/>
          <w:iCs/>
          <w:color w:val="000000"/>
          <w:sz w:val="24"/>
          <w:szCs w:val="24"/>
        </w:rPr>
        <w:t>л</w:t>
      </w:r>
      <w:r w:rsidR="00174068">
        <w:rPr>
          <w:b w:val="0"/>
          <w:iCs/>
          <w:color w:val="000000"/>
          <w:sz w:val="24"/>
          <w:szCs w:val="24"/>
        </w:rPr>
        <w:t>. 1)</w:t>
      </w:r>
      <w:r w:rsidRPr="001772F6">
        <w:rPr>
          <w:b w:val="0"/>
          <w:iCs/>
          <w:color w:val="000000"/>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5"/>
              <w:spacing w:line="360" w:lineRule="auto"/>
              <w:ind w:firstLine="720"/>
              <w:jc w:val="center"/>
              <w:outlineLvl w:val="4"/>
              <w:rPr>
                <w:b w:val="0"/>
                <w:iCs/>
                <w:color w:val="000000"/>
                <w:sz w:val="24"/>
                <w:szCs w:val="24"/>
              </w:rPr>
            </w:pPr>
            <w:r>
              <w:rPr>
                <w:b w:val="0"/>
                <w:iCs/>
                <w:noProof/>
                <w:color w:val="000000"/>
                <w:sz w:val="24"/>
                <w:szCs w:val="24"/>
              </w:rPr>
              <w:drawing>
                <wp:inline distT="0" distB="0" distL="0" distR="0" wp14:anchorId="0FEB2532" wp14:editId="4AFEA7E2">
                  <wp:extent cx="3135218" cy="2869522"/>
                  <wp:effectExtent l="0" t="0" r="8255"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51980" cy="2884863"/>
                          </a:xfrm>
                          <a:prstGeom prst="rect">
                            <a:avLst/>
                          </a:prstGeom>
                          <a:noFill/>
                        </pic:spPr>
                      </pic:pic>
                    </a:graphicData>
                  </a:graphic>
                </wp:inline>
              </w:drawing>
            </w:r>
          </w:p>
        </w:tc>
      </w:tr>
    </w:tbl>
    <w:p w:rsidR="001772F6" w:rsidRDefault="001C2721" w:rsidP="00B543D0">
      <w:pPr>
        <w:pStyle w:val="5"/>
        <w:rPr>
          <w:b w:val="0"/>
          <w:iCs/>
          <w:color w:val="000000"/>
          <w:sz w:val="24"/>
          <w:szCs w:val="24"/>
        </w:rPr>
      </w:pPr>
      <w:r>
        <w:rPr>
          <w:b w:val="0"/>
          <w:iCs/>
          <w:color w:val="000000"/>
          <w:sz w:val="24"/>
          <w:szCs w:val="24"/>
        </w:rPr>
        <w:t>Рис. 43</w:t>
      </w:r>
      <w:r w:rsidR="001772F6" w:rsidRPr="008D4A9C">
        <w:rPr>
          <w:iCs/>
          <w:color w:val="000000"/>
          <w:sz w:val="24"/>
          <w:szCs w:val="24"/>
        </w:rPr>
        <w:t>.</w:t>
      </w:r>
      <w:r w:rsidR="001772F6">
        <w:rPr>
          <w:iCs/>
          <w:color w:val="000000"/>
          <w:sz w:val="28"/>
          <w:szCs w:val="28"/>
        </w:rPr>
        <w:t xml:space="preserve"> </w:t>
      </w:r>
      <w:r w:rsidR="001772F6" w:rsidRPr="001772F6">
        <w:rPr>
          <w:b w:val="0"/>
          <w:iCs/>
          <w:color w:val="000000"/>
          <w:sz w:val="24"/>
          <w:szCs w:val="24"/>
        </w:rPr>
        <w:t xml:space="preserve">Конформационное многообразие комплексов 1:1 для </w:t>
      </w:r>
      <w:r w:rsidR="001772F6" w:rsidRPr="001772F6">
        <w:rPr>
          <w:b w:val="0"/>
          <w:iCs/>
          <w:color w:val="000000"/>
          <w:sz w:val="24"/>
          <w:szCs w:val="24"/>
          <w:lang w:val="en-US"/>
        </w:rPr>
        <w:t>H</w:t>
      </w:r>
      <w:r w:rsidR="001772F6" w:rsidRPr="001772F6">
        <w:rPr>
          <w:b w:val="0"/>
          <w:iCs/>
          <w:color w:val="000000"/>
          <w:sz w:val="24"/>
          <w:szCs w:val="24"/>
          <w:vertAlign w:val="subscript"/>
        </w:rPr>
        <w:t>2</w:t>
      </w:r>
      <w:r w:rsidR="001772F6" w:rsidRPr="001772F6">
        <w:rPr>
          <w:b w:val="0"/>
          <w:iCs/>
          <w:color w:val="000000"/>
          <w:sz w:val="24"/>
          <w:szCs w:val="24"/>
          <w:lang w:val="en-US"/>
        </w:rPr>
        <w:t>POOH</w:t>
      </w:r>
      <w:r w:rsidR="001772F6" w:rsidRPr="001772F6">
        <w:rPr>
          <w:b w:val="0"/>
          <w:iCs/>
          <w:color w:val="000000"/>
          <w:sz w:val="24"/>
          <w:szCs w:val="24"/>
        </w:rPr>
        <w:t>.</w:t>
      </w:r>
    </w:p>
    <w:p w:rsidR="001772F6" w:rsidRDefault="00CA7697" w:rsidP="00F359F6">
      <w:pPr>
        <w:pStyle w:val="5"/>
        <w:spacing w:line="360" w:lineRule="auto"/>
        <w:ind w:firstLine="720"/>
        <w:jc w:val="both"/>
        <w:rPr>
          <w:b w:val="0"/>
          <w:iCs/>
          <w:color w:val="000000"/>
          <w:sz w:val="24"/>
          <w:szCs w:val="24"/>
        </w:rPr>
      </w:pPr>
      <w:r>
        <w:rPr>
          <w:b w:val="0"/>
          <w:iCs/>
          <w:color w:val="000000"/>
          <w:sz w:val="24"/>
          <w:szCs w:val="24"/>
        </w:rPr>
        <w:t xml:space="preserve">Структуры </w:t>
      </w:r>
      <w:r>
        <w:rPr>
          <w:b w:val="0"/>
          <w:iCs/>
          <w:color w:val="000000"/>
          <w:sz w:val="24"/>
          <w:szCs w:val="24"/>
          <w:lang w:val="en-US"/>
        </w:rPr>
        <w:t>A</w:t>
      </w:r>
      <w:r>
        <w:rPr>
          <w:b w:val="0"/>
          <w:iCs/>
          <w:color w:val="000000"/>
          <w:sz w:val="24"/>
          <w:szCs w:val="24"/>
        </w:rPr>
        <w:t xml:space="preserve">, </w:t>
      </w:r>
      <w:r>
        <w:rPr>
          <w:b w:val="0"/>
          <w:iCs/>
          <w:color w:val="000000"/>
          <w:sz w:val="24"/>
          <w:szCs w:val="24"/>
          <w:lang w:val="en-US"/>
        </w:rPr>
        <w:t>A</w:t>
      </w:r>
      <w:r w:rsidRPr="00CA7697">
        <w:rPr>
          <w:b w:val="0"/>
          <w:iCs/>
          <w:color w:val="000000"/>
          <w:sz w:val="24"/>
          <w:szCs w:val="24"/>
        </w:rPr>
        <w:t xml:space="preserve">’, </w:t>
      </w:r>
      <w:r>
        <w:rPr>
          <w:b w:val="0"/>
          <w:iCs/>
          <w:color w:val="000000"/>
          <w:sz w:val="24"/>
          <w:szCs w:val="24"/>
          <w:lang w:val="en-US"/>
        </w:rPr>
        <w:t>B</w:t>
      </w:r>
      <w:r>
        <w:rPr>
          <w:b w:val="0"/>
          <w:iCs/>
          <w:color w:val="000000"/>
          <w:sz w:val="24"/>
          <w:szCs w:val="24"/>
        </w:rPr>
        <w:t>,</w:t>
      </w:r>
      <w:r w:rsidRPr="00CA7697">
        <w:rPr>
          <w:b w:val="0"/>
          <w:iCs/>
          <w:color w:val="000000"/>
          <w:sz w:val="24"/>
          <w:szCs w:val="24"/>
        </w:rPr>
        <w:t xml:space="preserve"> </w:t>
      </w:r>
      <w:r>
        <w:rPr>
          <w:b w:val="0"/>
          <w:iCs/>
          <w:color w:val="000000"/>
          <w:sz w:val="24"/>
          <w:szCs w:val="24"/>
          <w:lang w:val="en-US"/>
        </w:rPr>
        <w:t>B</w:t>
      </w:r>
      <w:r w:rsidRPr="00CA7697">
        <w:rPr>
          <w:b w:val="0"/>
          <w:iCs/>
          <w:color w:val="000000"/>
          <w:sz w:val="24"/>
          <w:szCs w:val="24"/>
        </w:rPr>
        <w:t xml:space="preserve">’, </w:t>
      </w:r>
      <w:r>
        <w:rPr>
          <w:b w:val="0"/>
          <w:iCs/>
          <w:color w:val="000000"/>
          <w:sz w:val="24"/>
          <w:szCs w:val="24"/>
          <w:lang w:val="en-US"/>
        </w:rPr>
        <w:t>C</w:t>
      </w:r>
      <w:r>
        <w:rPr>
          <w:b w:val="0"/>
          <w:iCs/>
          <w:color w:val="000000"/>
          <w:sz w:val="24"/>
          <w:szCs w:val="24"/>
        </w:rPr>
        <w:t xml:space="preserve">, </w:t>
      </w:r>
      <w:r>
        <w:rPr>
          <w:b w:val="0"/>
          <w:iCs/>
          <w:color w:val="000000"/>
          <w:sz w:val="24"/>
          <w:szCs w:val="24"/>
          <w:lang w:val="en-US"/>
        </w:rPr>
        <w:t>C</w:t>
      </w:r>
      <w:r w:rsidRPr="00CA7697">
        <w:rPr>
          <w:b w:val="0"/>
          <w:iCs/>
          <w:color w:val="000000"/>
          <w:sz w:val="24"/>
          <w:szCs w:val="24"/>
        </w:rPr>
        <w:t>’</w:t>
      </w:r>
      <w:r>
        <w:rPr>
          <w:b w:val="0"/>
          <w:iCs/>
          <w:color w:val="000000"/>
          <w:sz w:val="24"/>
          <w:szCs w:val="24"/>
        </w:rPr>
        <w:t xml:space="preserve"> могут переходить друг в друга за счет различных элементов конформационной подвижности. </w:t>
      </w:r>
      <w:r w:rsidR="001772F6" w:rsidRPr="001772F6">
        <w:rPr>
          <w:b w:val="0"/>
          <w:iCs/>
          <w:color w:val="000000"/>
          <w:sz w:val="24"/>
          <w:szCs w:val="24"/>
        </w:rPr>
        <w:t>Так, при вращении структуры А относительно связи ОН</w:t>
      </w:r>
      <w:r w:rsidR="001772F6" w:rsidRPr="001772F6">
        <w:rPr>
          <w:b w:val="0"/>
          <w:iCs/>
          <w:color w:val="000000"/>
          <w:sz w:val="24"/>
          <w:szCs w:val="24"/>
        </w:rPr>
        <w:sym w:font="Symbol" w:char="F0D7"/>
      </w:r>
      <w:r w:rsidR="001772F6" w:rsidRPr="001772F6">
        <w:rPr>
          <w:b w:val="0"/>
          <w:iCs/>
          <w:color w:val="000000"/>
          <w:sz w:val="24"/>
          <w:szCs w:val="24"/>
        </w:rPr>
        <w:sym w:font="Symbol" w:char="F0D7"/>
      </w:r>
      <w:r w:rsidR="001772F6" w:rsidRPr="001772F6">
        <w:rPr>
          <w:b w:val="0"/>
          <w:iCs/>
          <w:color w:val="000000"/>
          <w:sz w:val="24"/>
          <w:szCs w:val="24"/>
        </w:rPr>
        <w:sym w:font="Symbol" w:char="F0D7"/>
      </w:r>
      <w:r w:rsidR="001772F6" w:rsidRPr="001772F6">
        <w:rPr>
          <w:b w:val="0"/>
          <w:iCs/>
          <w:color w:val="000000"/>
          <w:sz w:val="24"/>
          <w:szCs w:val="24"/>
        </w:rPr>
        <w:t>О получается структура В, вращение которой относительно связи РО в анионе дает структуру С. При этом, если использовать двойное вращение комплекса А: вначале относительно РО в кислоте, затем относительно ОН</w:t>
      </w:r>
      <w:r w:rsidR="001772F6" w:rsidRPr="001772F6">
        <w:rPr>
          <w:b w:val="0"/>
          <w:iCs/>
          <w:color w:val="000000"/>
          <w:sz w:val="24"/>
          <w:szCs w:val="24"/>
        </w:rPr>
        <w:sym w:font="Symbol" w:char="F0D7"/>
      </w:r>
      <w:r w:rsidR="001772F6" w:rsidRPr="001772F6">
        <w:rPr>
          <w:b w:val="0"/>
          <w:iCs/>
          <w:color w:val="000000"/>
          <w:sz w:val="24"/>
          <w:szCs w:val="24"/>
        </w:rPr>
        <w:sym w:font="Symbol" w:char="F0D7"/>
      </w:r>
      <w:r w:rsidR="001772F6" w:rsidRPr="001772F6">
        <w:rPr>
          <w:b w:val="0"/>
          <w:iCs/>
          <w:color w:val="000000"/>
          <w:sz w:val="24"/>
          <w:szCs w:val="24"/>
        </w:rPr>
        <w:sym w:font="Symbol" w:char="F0D7"/>
      </w:r>
      <w:r w:rsidR="001772F6" w:rsidRPr="001772F6">
        <w:rPr>
          <w:b w:val="0"/>
          <w:iCs/>
          <w:color w:val="000000"/>
          <w:sz w:val="24"/>
          <w:szCs w:val="24"/>
        </w:rPr>
        <w:t xml:space="preserve">О, получается структура С’. Если проделать ту же операцию со структурой </w:t>
      </w:r>
      <w:r w:rsidR="001772F6" w:rsidRPr="001772F6">
        <w:rPr>
          <w:b w:val="0"/>
          <w:iCs/>
          <w:color w:val="000000"/>
          <w:sz w:val="24"/>
          <w:szCs w:val="24"/>
          <w:lang w:val="en-US"/>
        </w:rPr>
        <w:t>A</w:t>
      </w:r>
      <w:r w:rsidR="001772F6" w:rsidRPr="001772F6">
        <w:rPr>
          <w:b w:val="0"/>
          <w:iCs/>
          <w:color w:val="000000"/>
          <w:sz w:val="24"/>
          <w:szCs w:val="24"/>
        </w:rPr>
        <w:t xml:space="preserve">’, то получается, соответственно, структура С. </w:t>
      </w:r>
    </w:p>
    <w:p w:rsidR="001C2721" w:rsidRDefault="001C2721" w:rsidP="00F359F6">
      <w:pPr>
        <w:pStyle w:val="5"/>
        <w:spacing w:line="360" w:lineRule="auto"/>
        <w:ind w:firstLine="720"/>
        <w:jc w:val="both"/>
        <w:rPr>
          <w:b w:val="0"/>
          <w:sz w:val="24"/>
          <w:szCs w:val="24"/>
        </w:rPr>
      </w:pPr>
      <w:r w:rsidRPr="00773CB3">
        <w:rPr>
          <w:b w:val="0"/>
          <w:sz w:val="24"/>
          <w:szCs w:val="24"/>
        </w:rPr>
        <w:t xml:space="preserve">На примере комплекса 1:1 </w:t>
      </w:r>
      <w:r>
        <w:rPr>
          <w:b w:val="0"/>
          <w:sz w:val="24"/>
          <w:szCs w:val="24"/>
        </w:rPr>
        <w:t xml:space="preserve">(рассматривалась структура, обладающая минимальной энергией) </w:t>
      </w:r>
      <w:r w:rsidRPr="00773CB3">
        <w:rPr>
          <w:b w:val="0"/>
          <w:sz w:val="24"/>
          <w:szCs w:val="24"/>
        </w:rPr>
        <w:t>был проведен расчет высоты энергетического барьера перехода протона с анализом структур</w:t>
      </w:r>
      <w:r>
        <w:rPr>
          <w:b w:val="0"/>
          <w:sz w:val="24"/>
          <w:szCs w:val="24"/>
        </w:rPr>
        <w:t>ы переходного состояния (Рис. 44</w:t>
      </w:r>
      <w:r w:rsidRPr="00773CB3">
        <w:rPr>
          <w:b w:val="0"/>
          <w:sz w:val="24"/>
          <w:szCs w:val="24"/>
        </w:rPr>
        <w:t xml:space="preserve">). Расчет проводился в программном пакете </w:t>
      </w:r>
      <w:r w:rsidRPr="00773CB3">
        <w:rPr>
          <w:b w:val="0"/>
          <w:sz w:val="24"/>
          <w:szCs w:val="24"/>
          <w:lang w:val="en-US"/>
        </w:rPr>
        <w:t>Gaussian</w:t>
      </w:r>
      <w:r w:rsidRPr="00773CB3">
        <w:rPr>
          <w:b w:val="0"/>
          <w:sz w:val="24"/>
          <w:szCs w:val="24"/>
        </w:rPr>
        <w:t xml:space="preserve"> по методу </w:t>
      </w:r>
      <w:r w:rsidRPr="00773CB3">
        <w:rPr>
          <w:b w:val="0"/>
          <w:sz w:val="24"/>
          <w:szCs w:val="24"/>
          <w:lang w:val="en-US"/>
        </w:rPr>
        <w:t>QST</w:t>
      </w:r>
      <w:r w:rsidRPr="00773CB3">
        <w:rPr>
          <w:b w:val="0"/>
          <w:sz w:val="24"/>
          <w:szCs w:val="24"/>
        </w:rPr>
        <w:t>3. Высота энергетического барьера такого квази-адиабатического перехода протона составила всего 0.1 ккал/моль.</w:t>
      </w:r>
      <w:r>
        <w:rPr>
          <w:b w:val="0"/>
          <w:sz w:val="24"/>
          <w:szCs w:val="24"/>
        </w:rPr>
        <w:t xml:space="preserve"> </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rPr>
          <w:jc w:val="center"/>
        </w:trPr>
        <w:tc>
          <w:tcPr>
            <w:tcW w:w="9571" w:type="dxa"/>
          </w:tcPr>
          <w:p w:rsidR="00E70634" w:rsidRDefault="00E70634" w:rsidP="00F359F6">
            <w:pPr>
              <w:pStyle w:val="5"/>
              <w:spacing w:line="360" w:lineRule="auto"/>
              <w:ind w:firstLine="720"/>
              <w:jc w:val="center"/>
              <w:outlineLvl w:val="4"/>
              <w:rPr>
                <w:b w:val="0"/>
                <w:sz w:val="24"/>
                <w:szCs w:val="24"/>
              </w:rPr>
            </w:pPr>
            <w:r>
              <w:rPr>
                <w:b w:val="0"/>
                <w:noProof/>
                <w:sz w:val="24"/>
                <w:szCs w:val="24"/>
              </w:rPr>
              <w:lastRenderedPageBreak/>
              <w:drawing>
                <wp:inline distT="0" distB="0" distL="0" distR="0" wp14:anchorId="075D62D1" wp14:editId="24A4A938">
                  <wp:extent cx="4183254" cy="2344420"/>
                  <wp:effectExtent l="0" t="0" r="825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94285" cy="2350602"/>
                          </a:xfrm>
                          <a:prstGeom prst="rect">
                            <a:avLst/>
                          </a:prstGeom>
                          <a:noFill/>
                        </pic:spPr>
                      </pic:pic>
                    </a:graphicData>
                  </a:graphic>
                </wp:inline>
              </w:drawing>
            </w:r>
          </w:p>
        </w:tc>
      </w:tr>
    </w:tbl>
    <w:p w:rsidR="001C2721" w:rsidRPr="00DC35B3" w:rsidRDefault="001C2721" w:rsidP="00B543D0">
      <w:pPr>
        <w:pStyle w:val="5"/>
        <w:spacing w:line="360" w:lineRule="auto"/>
        <w:jc w:val="both"/>
        <w:rPr>
          <w:b w:val="0"/>
          <w:sz w:val="24"/>
          <w:szCs w:val="24"/>
        </w:rPr>
      </w:pPr>
      <w:r>
        <w:rPr>
          <w:b w:val="0"/>
          <w:sz w:val="24"/>
          <w:szCs w:val="24"/>
        </w:rPr>
        <w:t>Рис. 44</w:t>
      </w:r>
      <w:r w:rsidRPr="00773CB3">
        <w:rPr>
          <w:b w:val="0"/>
          <w:sz w:val="24"/>
          <w:szCs w:val="24"/>
        </w:rPr>
        <w:t xml:space="preserve">. Переход протона в комплексе 1:1 </w:t>
      </w:r>
      <w:r w:rsidRPr="00773CB3">
        <w:rPr>
          <w:b w:val="0"/>
          <w:sz w:val="24"/>
          <w:szCs w:val="24"/>
          <w:lang w:val="en-US"/>
        </w:rPr>
        <w:t>H</w:t>
      </w:r>
      <w:r w:rsidRPr="00773CB3">
        <w:rPr>
          <w:b w:val="0"/>
          <w:sz w:val="24"/>
          <w:szCs w:val="24"/>
          <w:vertAlign w:val="subscript"/>
        </w:rPr>
        <w:t>2</w:t>
      </w:r>
      <w:r w:rsidRPr="00773CB3">
        <w:rPr>
          <w:b w:val="0"/>
          <w:sz w:val="24"/>
          <w:szCs w:val="24"/>
          <w:lang w:val="en-US"/>
        </w:rPr>
        <w:t>POOH</w:t>
      </w:r>
      <w:r w:rsidRPr="00773CB3">
        <w:rPr>
          <w:b w:val="0"/>
          <w:sz w:val="24"/>
          <w:szCs w:val="24"/>
        </w:rPr>
        <w:t xml:space="preserve">. </w:t>
      </w:r>
    </w:p>
    <w:p w:rsidR="004D1AA4" w:rsidRDefault="004D1AA4" w:rsidP="00F359F6">
      <w:pPr>
        <w:pStyle w:val="5"/>
        <w:spacing w:line="360" w:lineRule="auto"/>
        <w:ind w:firstLine="720"/>
        <w:jc w:val="both"/>
        <w:rPr>
          <w:b w:val="0"/>
          <w:color w:val="000000"/>
          <w:sz w:val="24"/>
          <w:szCs w:val="24"/>
        </w:rPr>
      </w:pPr>
      <w:r w:rsidRPr="004D1AA4">
        <w:rPr>
          <w:b w:val="0"/>
          <w:iCs/>
          <w:color w:val="000000"/>
          <w:sz w:val="24"/>
          <w:szCs w:val="24"/>
        </w:rPr>
        <w:t xml:space="preserve">Химический сдвиг мостикового протона </w:t>
      </w:r>
      <w:r w:rsidRPr="004D1AA4">
        <w:rPr>
          <w:b w:val="0"/>
          <w:iCs/>
          <w:color w:val="000000"/>
          <w:sz w:val="24"/>
          <w:szCs w:val="24"/>
          <w:lang w:val="el-GR"/>
        </w:rPr>
        <w:t>δ</w:t>
      </w:r>
      <w:r w:rsidRPr="004D1AA4">
        <w:rPr>
          <w:b w:val="0"/>
          <w:iCs/>
          <w:color w:val="000000"/>
          <w:sz w:val="24"/>
          <w:szCs w:val="24"/>
          <w:vertAlign w:val="superscript"/>
        </w:rPr>
        <w:t>1</w:t>
      </w:r>
      <w:r w:rsidRPr="004D1AA4">
        <w:rPr>
          <w:b w:val="0"/>
          <w:iCs/>
          <w:color w:val="000000"/>
          <w:sz w:val="24"/>
          <w:szCs w:val="24"/>
          <w:lang w:val="en-US"/>
        </w:rPr>
        <w:t>H</w:t>
      </w:r>
      <w:r w:rsidRPr="004D1AA4">
        <w:rPr>
          <w:iCs/>
          <w:color w:val="000000"/>
        </w:rPr>
        <w:t xml:space="preserve"> </w:t>
      </w:r>
      <w:r w:rsidRPr="004D1AA4">
        <w:rPr>
          <w:b w:val="0"/>
          <w:iCs/>
          <w:color w:val="000000"/>
          <w:sz w:val="24"/>
          <w:szCs w:val="24"/>
        </w:rPr>
        <w:t>слабо зависит от конформации комплекса и составляет в среднем 18 м.д., что характерно для комплекс</w:t>
      </w:r>
      <w:r w:rsidR="00773CB3">
        <w:rPr>
          <w:b w:val="0"/>
          <w:iCs/>
          <w:color w:val="000000"/>
          <w:sz w:val="24"/>
          <w:szCs w:val="24"/>
        </w:rPr>
        <w:t>о</w:t>
      </w:r>
      <w:r w:rsidRPr="004D1AA4">
        <w:rPr>
          <w:b w:val="0"/>
          <w:iCs/>
          <w:color w:val="000000"/>
          <w:sz w:val="24"/>
          <w:szCs w:val="24"/>
        </w:rPr>
        <w:t xml:space="preserve">в с прочной (короткой) водородной связью (см. Табл. 1). </w:t>
      </w:r>
      <w:r w:rsidR="001C2721">
        <w:rPr>
          <w:b w:val="0"/>
          <w:iCs/>
          <w:color w:val="000000"/>
          <w:sz w:val="24"/>
          <w:szCs w:val="24"/>
        </w:rPr>
        <w:t xml:space="preserve">Химический сдвиг </w:t>
      </w:r>
      <w:r w:rsidRPr="004D1AA4">
        <w:rPr>
          <w:b w:val="0"/>
          <w:color w:val="000000"/>
          <w:sz w:val="24"/>
          <w:szCs w:val="24"/>
          <w:lang w:val="en-US"/>
        </w:rPr>
        <w:t>δ</w:t>
      </w:r>
      <w:r w:rsidRPr="004A1D84">
        <w:rPr>
          <w:b w:val="0"/>
          <w:color w:val="000000"/>
          <w:sz w:val="24"/>
          <w:szCs w:val="24"/>
          <w:vertAlign w:val="superscript"/>
        </w:rPr>
        <w:t>31</w:t>
      </w:r>
      <w:r w:rsidRPr="004A1D84">
        <w:rPr>
          <w:b w:val="0"/>
          <w:color w:val="000000"/>
          <w:sz w:val="24"/>
          <w:szCs w:val="24"/>
        </w:rPr>
        <w:t>P</w:t>
      </w:r>
      <w:r w:rsidR="001C2721">
        <w:rPr>
          <w:b w:val="0"/>
          <w:color w:val="000000"/>
          <w:sz w:val="24"/>
          <w:szCs w:val="24"/>
        </w:rPr>
        <w:t xml:space="preserve"> при комплексообразовании уменьшается (смещается в сильное поле </w:t>
      </w:r>
      <w:r w:rsidRPr="004D1AA4">
        <w:rPr>
          <w:b w:val="0"/>
          <w:color w:val="000000"/>
          <w:sz w:val="24"/>
          <w:szCs w:val="24"/>
        </w:rPr>
        <w:t>на 5 м.д. для аниона и</w:t>
      </w:r>
      <w:r w:rsidR="001C2721">
        <w:rPr>
          <w:b w:val="0"/>
          <w:color w:val="000000"/>
          <w:sz w:val="24"/>
          <w:szCs w:val="24"/>
        </w:rPr>
        <w:t xml:space="preserve"> на </w:t>
      </w:r>
      <w:r w:rsidRPr="004D1AA4">
        <w:rPr>
          <w:b w:val="0"/>
          <w:color w:val="000000"/>
          <w:sz w:val="24"/>
          <w:szCs w:val="24"/>
        </w:rPr>
        <w:t xml:space="preserve">13 м.д. для кислоты). </w:t>
      </w:r>
      <w:r w:rsidR="001C2721">
        <w:rPr>
          <w:b w:val="0"/>
          <w:color w:val="000000"/>
          <w:sz w:val="24"/>
          <w:szCs w:val="24"/>
        </w:rPr>
        <w:t>Р</w:t>
      </w:r>
      <w:r w:rsidR="001C2721" w:rsidRPr="004D1AA4">
        <w:rPr>
          <w:b w:val="0"/>
          <w:color w:val="000000"/>
          <w:sz w:val="24"/>
          <w:szCs w:val="24"/>
        </w:rPr>
        <w:t xml:space="preserve">азличия между химическими сдвигами фосфора в конформерах колеблются в пределах 1 м.д. </w:t>
      </w:r>
      <w:r w:rsidR="001C2721">
        <w:rPr>
          <w:b w:val="0"/>
          <w:color w:val="000000"/>
          <w:sz w:val="24"/>
          <w:szCs w:val="24"/>
        </w:rPr>
        <w:t>В среднем</w:t>
      </w:r>
      <w:r w:rsidRPr="004D1AA4">
        <w:rPr>
          <w:b w:val="0"/>
          <w:color w:val="000000"/>
          <w:sz w:val="24"/>
          <w:szCs w:val="24"/>
        </w:rPr>
        <w:t xml:space="preserve"> значение</w:t>
      </w:r>
      <w:r w:rsidR="001C2721">
        <w:rPr>
          <w:b w:val="0"/>
          <w:color w:val="000000"/>
          <w:sz w:val="24"/>
          <w:szCs w:val="24"/>
        </w:rPr>
        <w:t xml:space="preserve"> </w:t>
      </w:r>
      <w:r w:rsidR="001C2721" w:rsidRPr="004D1AA4">
        <w:rPr>
          <w:b w:val="0"/>
          <w:color w:val="000000"/>
          <w:sz w:val="24"/>
          <w:szCs w:val="24"/>
          <w:lang w:val="en-US"/>
        </w:rPr>
        <w:t>δ</w:t>
      </w:r>
      <w:r w:rsidR="001C2721" w:rsidRPr="004A1D84">
        <w:rPr>
          <w:b w:val="0"/>
          <w:color w:val="000000"/>
          <w:sz w:val="24"/>
          <w:szCs w:val="24"/>
          <w:vertAlign w:val="superscript"/>
        </w:rPr>
        <w:t>31</w:t>
      </w:r>
      <w:r w:rsidR="001C2721" w:rsidRPr="004A1D84">
        <w:rPr>
          <w:b w:val="0"/>
          <w:color w:val="000000"/>
          <w:sz w:val="24"/>
          <w:szCs w:val="24"/>
        </w:rPr>
        <w:t>P</w:t>
      </w:r>
      <w:r w:rsidR="001C2721">
        <w:rPr>
          <w:b w:val="0"/>
          <w:color w:val="000000"/>
          <w:sz w:val="24"/>
          <w:szCs w:val="24"/>
        </w:rPr>
        <w:t xml:space="preserve"> составляет</w:t>
      </w:r>
      <w:r w:rsidRPr="004D1AA4">
        <w:rPr>
          <w:b w:val="0"/>
          <w:color w:val="000000"/>
          <w:sz w:val="24"/>
          <w:szCs w:val="24"/>
        </w:rPr>
        <w:t xml:space="preserve"> </w:t>
      </w:r>
      <w:r w:rsidR="001C2721">
        <w:rPr>
          <w:b w:val="0"/>
          <w:color w:val="000000"/>
          <w:sz w:val="24"/>
          <w:szCs w:val="24"/>
        </w:rPr>
        <w:t>−</w:t>
      </w:r>
      <w:r w:rsidRPr="004D1AA4">
        <w:rPr>
          <w:b w:val="0"/>
          <w:color w:val="000000"/>
          <w:sz w:val="24"/>
          <w:szCs w:val="24"/>
        </w:rPr>
        <w:t>30.35 м.д. (случай, если все конформеры равновер</w:t>
      </w:r>
      <w:r w:rsidR="008C2076">
        <w:rPr>
          <w:b w:val="0"/>
          <w:color w:val="000000"/>
          <w:sz w:val="24"/>
          <w:szCs w:val="24"/>
        </w:rPr>
        <w:t>оятны</w:t>
      </w:r>
      <w:r w:rsidR="001C2721">
        <w:rPr>
          <w:b w:val="0"/>
          <w:color w:val="000000"/>
          <w:sz w:val="24"/>
          <w:szCs w:val="24"/>
        </w:rPr>
        <w:t xml:space="preserve"> и происходит </w:t>
      </w:r>
      <w:r w:rsidRPr="004D1AA4">
        <w:rPr>
          <w:b w:val="0"/>
          <w:color w:val="000000"/>
          <w:sz w:val="24"/>
          <w:szCs w:val="24"/>
        </w:rPr>
        <w:t xml:space="preserve">быстрый в школе времен ЯМР обмен между ними, </w:t>
      </w:r>
      <w:r w:rsidR="001C2721">
        <w:rPr>
          <w:b w:val="0"/>
          <w:color w:val="000000"/>
          <w:sz w:val="24"/>
          <w:szCs w:val="24"/>
        </w:rPr>
        <w:t xml:space="preserve">в результате чего наблюдается </w:t>
      </w:r>
      <w:r w:rsidRPr="004D1AA4">
        <w:rPr>
          <w:b w:val="0"/>
          <w:color w:val="000000"/>
          <w:sz w:val="24"/>
          <w:szCs w:val="24"/>
        </w:rPr>
        <w:t xml:space="preserve">усредненное значение химического сдвига), </w:t>
      </w:r>
    </w:p>
    <w:p w:rsidR="004D1AA4" w:rsidRDefault="00773CB3" w:rsidP="00F359F6">
      <w:pPr>
        <w:pStyle w:val="5"/>
        <w:numPr>
          <w:ilvl w:val="2"/>
          <w:numId w:val="28"/>
        </w:numPr>
        <w:spacing w:line="360" w:lineRule="auto"/>
        <w:ind w:firstLine="720"/>
        <w:jc w:val="both"/>
        <w:rPr>
          <w:iCs/>
          <w:color w:val="000000"/>
          <w:sz w:val="24"/>
          <w:szCs w:val="24"/>
          <w:lang w:val="en-US"/>
        </w:rPr>
      </w:pPr>
      <w:r w:rsidRPr="00773CB3">
        <w:rPr>
          <w:iCs/>
          <w:color w:val="000000"/>
          <w:sz w:val="24"/>
          <w:szCs w:val="24"/>
        </w:rPr>
        <w:t xml:space="preserve">Комплексы 1:2 </w:t>
      </w:r>
      <w:r w:rsidRPr="00773CB3">
        <w:rPr>
          <w:iCs/>
          <w:color w:val="000000"/>
          <w:sz w:val="24"/>
          <w:szCs w:val="24"/>
          <w:lang w:val="en-US"/>
        </w:rPr>
        <w:t>H</w:t>
      </w:r>
      <w:r w:rsidRPr="00773CB3">
        <w:rPr>
          <w:iCs/>
          <w:color w:val="000000"/>
          <w:sz w:val="24"/>
          <w:szCs w:val="24"/>
          <w:vertAlign w:val="subscript"/>
          <w:lang w:val="en-US"/>
        </w:rPr>
        <w:t>2</w:t>
      </w:r>
      <w:r w:rsidRPr="00773CB3">
        <w:rPr>
          <w:iCs/>
          <w:color w:val="000000"/>
          <w:sz w:val="24"/>
          <w:szCs w:val="24"/>
          <w:lang w:val="en-US"/>
        </w:rPr>
        <w:t>POOH</w:t>
      </w:r>
    </w:p>
    <w:p w:rsidR="00C5537D" w:rsidRPr="003D5C0E" w:rsidRDefault="00C5537D" w:rsidP="00F359F6">
      <w:pPr>
        <w:pStyle w:val="5"/>
        <w:spacing w:line="360" w:lineRule="auto"/>
        <w:ind w:firstLine="720"/>
        <w:jc w:val="both"/>
        <w:rPr>
          <w:b w:val="0"/>
          <w:iCs/>
          <w:color w:val="000000"/>
          <w:sz w:val="24"/>
          <w:szCs w:val="24"/>
        </w:rPr>
      </w:pPr>
      <w:r w:rsidRPr="00625D5B">
        <w:rPr>
          <w:b w:val="0"/>
          <w:iCs/>
          <w:color w:val="000000"/>
          <w:sz w:val="24"/>
          <w:szCs w:val="24"/>
        </w:rPr>
        <w:t xml:space="preserve">Гомосопряженные анионы состава 1:2 можно </w:t>
      </w:r>
      <w:proofErr w:type="gramStart"/>
      <w:r w:rsidRPr="00625D5B">
        <w:rPr>
          <w:b w:val="0"/>
          <w:iCs/>
          <w:color w:val="000000"/>
          <w:sz w:val="24"/>
          <w:szCs w:val="24"/>
        </w:rPr>
        <w:t>представить</w:t>
      </w:r>
      <w:proofErr w:type="gramEnd"/>
      <w:r w:rsidRPr="00625D5B">
        <w:rPr>
          <w:b w:val="0"/>
          <w:iCs/>
          <w:color w:val="000000"/>
          <w:sz w:val="24"/>
          <w:szCs w:val="24"/>
        </w:rPr>
        <w:t xml:space="preserve"> как описанные выше комплексы 1:1, в которых вторая молекула кислоты образует водородную связь с одной из неподеленных пар «свободного» атома кислорода группы </w:t>
      </w:r>
      <w:r w:rsidRPr="00625D5B">
        <w:rPr>
          <w:b w:val="0"/>
          <w:iCs/>
          <w:color w:val="000000"/>
          <w:sz w:val="24"/>
          <w:szCs w:val="24"/>
          <w:lang w:val="en-US"/>
        </w:rPr>
        <w:t>PO</w:t>
      </w:r>
      <w:r w:rsidRPr="00625D5B">
        <w:rPr>
          <w:b w:val="0"/>
          <w:iCs/>
          <w:color w:val="000000"/>
          <w:sz w:val="24"/>
          <w:szCs w:val="24"/>
        </w:rPr>
        <w:t xml:space="preserve"> аниона. В результате также возникает конформационное многообразие, ограниченное, однако, стерическим факторами: некоторые из конфомеров нестабильны из-за близкого расположения фрагментов комплекса. В итоге для комплексов 1:2 (кислота-анион-кислота) было найдено четыре локальных</w:t>
      </w:r>
      <w:r>
        <w:rPr>
          <w:b w:val="0"/>
          <w:iCs/>
          <w:color w:val="000000"/>
          <w:sz w:val="24"/>
          <w:szCs w:val="24"/>
        </w:rPr>
        <w:t xml:space="preserve"> энергетических минимума, с</w:t>
      </w:r>
      <w:r w:rsidRPr="00625D5B">
        <w:rPr>
          <w:b w:val="0"/>
          <w:iCs/>
          <w:color w:val="000000"/>
          <w:sz w:val="24"/>
          <w:szCs w:val="24"/>
        </w:rPr>
        <w:t>оответствующие</w:t>
      </w:r>
      <w:r>
        <w:rPr>
          <w:b w:val="0"/>
          <w:iCs/>
          <w:color w:val="000000"/>
          <w:sz w:val="24"/>
          <w:szCs w:val="24"/>
        </w:rPr>
        <w:t xml:space="preserve"> структурам, показанным на </w:t>
      </w:r>
      <w:r w:rsidRPr="00625D5B">
        <w:rPr>
          <w:b w:val="0"/>
          <w:iCs/>
          <w:color w:val="000000"/>
          <w:sz w:val="24"/>
          <w:szCs w:val="24"/>
        </w:rPr>
        <w:t>рисунке 4</w:t>
      </w:r>
      <w:r>
        <w:rPr>
          <w:b w:val="0"/>
          <w:iCs/>
          <w:color w:val="000000"/>
          <w:sz w:val="24"/>
          <w:szCs w:val="24"/>
        </w:rPr>
        <w:t>5.</w:t>
      </w:r>
      <w:r w:rsidRPr="00625D5B">
        <w:rPr>
          <w:b w:val="0"/>
          <w:iCs/>
          <w:color w:val="000000"/>
          <w:sz w:val="24"/>
          <w:szCs w:val="24"/>
        </w:rPr>
        <w:t xml:space="preserve"> </w:t>
      </w:r>
      <w:r>
        <w:rPr>
          <w:b w:val="0"/>
          <w:iCs/>
          <w:color w:val="000000"/>
          <w:sz w:val="24"/>
          <w:szCs w:val="24"/>
        </w:rPr>
        <w:t>Г</w:t>
      </w:r>
      <w:r w:rsidRPr="00625D5B">
        <w:rPr>
          <w:b w:val="0"/>
          <w:iCs/>
          <w:color w:val="000000"/>
          <w:sz w:val="24"/>
          <w:szCs w:val="24"/>
        </w:rPr>
        <w:t xml:space="preserve">лобальный энергетический минимум соответствует структуре А, которая обладает так называемой трансоидной формой, что, видимо, энергетически и стерически выгоднее, нежели другие ориентации кислот и аниона относительно друг друга в комплексе. Три конформера из четырех цепеобразные, в одном </w:t>
      </w:r>
      <w:r w:rsidRPr="00C771AB">
        <w:rPr>
          <w:b w:val="0"/>
          <w:iCs/>
          <w:color w:val="000000"/>
          <w:sz w:val="24"/>
          <w:szCs w:val="24"/>
        </w:rPr>
        <w:t>(</w:t>
      </w:r>
      <w:r w:rsidRPr="00C771AB">
        <w:rPr>
          <w:b w:val="0"/>
          <w:iCs/>
          <w:color w:val="000000"/>
          <w:sz w:val="24"/>
          <w:szCs w:val="24"/>
          <w:lang w:val="en-US"/>
        </w:rPr>
        <w:t>D</w:t>
      </w:r>
      <w:r w:rsidRPr="00C771AB">
        <w:rPr>
          <w:b w:val="0"/>
          <w:iCs/>
          <w:color w:val="000000"/>
          <w:sz w:val="24"/>
          <w:szCs w:val="24"/>
        </w:rPr>
        <w:t>)</w:t>
      </w:r>
      <w:r w:rsidRPr="00625D5B">
        <w:rPr>
          <w:b w:val="0"/>
          <w:iCs/>
          <w:color w:val="000000"/>
          <w:sz w:val="24"/>
          <w:szCs w:val="24"/>
        </w:rPr>
        <w:t xml:space="preserve"> обнаружено дополнительное водородное связывание </w:t>
      </w:r>
      <w:r>
        <w:rPr>
          <w:b w:val="0"/>
          <w:iCs/>
          <w:color w:val="000000"/>
          <w:sz w:val="24"/>
          <w:szCs w:val="24"/>
        </w:rPr>
        <w:t>(между кислородом и РН протоном этой дополнительной водородной связи)</w:t>
      </w:r>
      <w:r w:rsidRPr="00625D5B">
        <w:rPr>
          <w:b w:val="0"/>
          <w:iCs/>
          <w:color w:val="000000"/>
          <w:sz w:val="24"/>
          <w:szCs w:val="24"/>
        </w:rPr>
        <w:t xml:space="preserve">. Расстояние между протоном кислоты и </w:t>
      </w:r>
      <w:r>
        <w:rPr>
          <w:b w:val="0"/>
          <w:iCs/>
          <w:color w:val="000000"/>
          <w:sz w:val="24"/>
          <w:szCs w:val="24"/>
        </w:rPr>
        <w:t xml:space="preserve">кислородом </w:t>
      </w:r>
      <w:r>
        <w:rPr>
          <w:b w:val="0"/>
          <w:iCs/>
          <w:color w:val="000000"/>
          <w:sz w:val="24"/>
          <w:szCs w:val="24"/>
        </w:rPr>
        <w:lastRenderedPageBreak/>
        <w:t>аниона в этой дополнительной водородной связи составляет 2.</w:t>
      </w:r>
      <w:r w:rsidRPr="009F6191">
        <w:rPr>
          <w:b w:val="0"/>
          <w:iCs/>
          <w:color w:val="000000"/>
          <w:sz w:val="24"/>
          <w:szCs w:val="24"/>
        </w:rPr>
        <w:t>79</w:t>
      </w:r>
      <w:r w:rsidRPr="00625D5B">
        <w:rPr>
          <w:b w:val="0"/>
          <w:iCs/>
          <w:color w:val="000000"/>
          <w:sz w:val="24"/>
          <w:szCs w:val="24"/>
        </w:rPr>
        <w:t> Å, что соответствует слабой водородной связи.</w:t>
      </w:r>
      <w:r>
        <w:rPr>
          <w:b w:val="0"/>
          <w:iCs/>
          <w:color w:val="000000"/>
          <w:sz w:val="24"/>
          <w:szCs w:val="24"/>
        </w:rPr>
        <w:t xml:space="preserve"> Основные структурные, энергетические и спектральные параметры гомосопряженных анионов состава 1:2 собраны в Таблице 2.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5"/>
              <w:spacing w:line="360" w:lineRule="auto"/>
              <w:ind w:firstLine="720"/>
              <w:jc w:val="center"/>
              <w:outlineLvl w:val="4"/>
              <w:rPr>
                <w:b w:val="0"/>
                <w:iCs/>
                <w:color w:val="000000"/>
                <w:sz w:val="24"/>
                <w:szCs w:val="24"/>
              </w:rPr>
            </w:pPr>
            <w:r w:rsidRPr="009F6191">
              <w:rPr>
                <w:noProof/>
              </w:rPr>
              <w:drawing>
                <wp:inline distT="0" distB="0" distL="0" distR="0" wp14:anchorId="442A66A7" wp14:editId="29B0ED9C">
                  <wp:extent cx="5301268" cy="266779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03539" cy="2668935"/>
                          </a:xfrm>
                          <a:prstGeom prst="rect">
                            <a:avLst/>
                          </a:prstGeom>
                          <a:noFill/>
                          <a:ln>
                            <a:noFill/>
                          </a:ln>
                        </pic:spPr>
                      </pic:pic>
                    </a:graphicData>
                  </a:graphic>
                </wp:inline>
              </w:drawing>
            </w:r>
          </w:p>
        </w:tc>
      </w:tr>
    </w:tbl>
    <w:p w:rsidR="00C5537D" w:rsidRPr="00FA77E8" w:rsidRDefault="00C5537D" w:rsidP="00B543D0">
      <w:pPr>
        <w:pStyle w:val="5"/>
        <w:rPr>
          <w:b w:val="0"/>
          <w:iCs/>
          <w:color w:val="000000"/>
          <w:sz w:val="24"/>
          <w:szCs w:val="24"/>
        </w:rPr>
      </w:pPr>
      <w:r w:rsidRPr="00C5537D">
        <w:rPr>
          <w:b w:val="0"/>
          <w:iCs/>
          <w:color w:val="000000"/>
          <w:sz w:val="24"/>
          <w:szCs w:val="24"/>
        </w:rPr>
        <w:t>Рис. 45.</w:t>
      </w:r>
      <w:r>
        <w:rPr>
          <w:b w:val="0"/>
          <w:iCs/>
          <w:color w:val="000000"/>
          <w:sz w:val="26"/>
          <w:szCs w:val="26"/>
        </w:rPr>
        <w:t xml:space="preserve"> </w:t>
      </w:r>
      <w:r>
        <w:rPr>
          <w:b w:val="0"/>
          <w:iCs/>
          <w:color w:val="000000"/>
          <w:sz w:val="24"/>
          <w:szCs w:val="24"/>
        </w:rPr>
        <w:t>Структуры комплексов 1:2 (изображены в проекции группы ОРО аниона).</w:t>
      </w:r>
    </w:p>
    <w:tbl>
      <w:tblPr>
        <w:tblW w:w="912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
        <w:gridCol w:w="756"/>
        <w:gridCol w:w="756"/>
        <w:gridCol w:w="756"/>
        <w:gridCol w:w="892"/>
        <w:gridCol w:w="892"/>
        <w:gridCol w:w="892"/>
        <w:gridCol w:w="992"/>
        <w:gridCol w:w="1043"/>
        <w:gridCol w:w="1043"/>
      </w:tblGrid>
      <w:tr w:rsidR="004735EB" w:rsidRPr="00FA77E8" w:rsidTr="004735EB">
        <w:trPr>
          <w:trHeight w:val="288"/>
        </w:trPr>
        <w:tc>
          <w:tcPr>
            <w:tcW w:w="1226"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Комплекс</w:t>
            </w:r>
          </w:p>
        </w:tc>
        <w:tc>
          <w:tcPr>
            <w:tcW w:w="756" w:type="dxa"/>
            <w:shd w:val="clear" w:color="auto" w:fill="auto"/>
            <w:noWrap/>
            <w:vAlign w:val="bottom"/>
            <w:hideMark/>
          </w:tcPr>
          <w:p w:rsidR="004735EB" w:rsidRPr="00FA77E8" w:rsidRDefault="00B543D0"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
                <w:color w:val="000000"/>
                <w:sz w:val="24"/>
                <w:szCs w:val="24"/>
                <w:lang w:eastAsia="ru-RU"/>
              </w:rPr>
              <w:t>Е</w:t>
            </w:r>
            <w:r w:rsidR="004735EB" w:rsidRPr="00FA77E8">
              <w:rPr>
                <w:rFonts w:ascii="Times New Roman" w:eastAsia="Times New Roman" w:hAnsi="Times New Roman" w:cs="Times New Roman"/>
                <w:color w:val="000000"/>
                <w:sz w:val="24"/>
                <w:szCs w:val="24"/>
                <w:vertAlign w:val="subscript"/>
                <w:lang w:eastAsia="ru-RU"/>
              </w:rPr>
              <w:t>комп</w:t>
            </w:r>
          </w:p>
        </w:tc>
        <w:tc>
          <w:tcPr>
            <w:tcW w:w="756"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vertAlign w:val="superscript"/>
                <w:lang w:eastAsia="ru-RU"/>
              </w:rPr>
              <w:t>1</w:t>
            </w:r>
            <w:r w:rsidRPr="00FA77E8">
              <w:rPr>
                <w:rFonts w:ascii="Times New Roman" w:eastAsia="Times New Roman" w:hAnsi="Times New Roman" w:cs="Times New Roman"/>
                <w:color w:val="000000"/>
                <w:sz w:val="24"/>
                <w:szCs w:val="24"/>
                <w:lang w:eastAsia="ru-RU"/>
              </w:rPr>
              <w:t>H</w:t>
            </w:r>
            <w:r w:rsidRPr="00FA77E8">
              <w:rPr>
                <w:rFonts w:ascii="Times New Roman" w:eastAsia="Times New Roman" w:hAnsi="Times New Roman" w:cs="Times New Roman"/>
                <w:color w:val="000000"/>
                <w:sz w:val="24"/>
                <w:szCs w:val="24"/>
                <w:vertAlign w:val="subscript"/>
                <w:lang w:eastAsia="ru-RU"/>
              </w:rPr>
              <w:t>1</w:t>
            </w:r>
          </w:p>
        </w:tc>
        <w:tc>
          <w:tcPr>
            <w:tcW w:w="756"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vertAlign w:val="superscript"/>
                <w:lang w:eastAsia="ru-RU"/>
              </w:rPr>
              <w:t>1</w:t>
            </w:r>
            <w:r w:rsidRPr="00FA77E8">
              <w:rPr>
                <w:rFonts w:ascii="Times New Roman" w:eastAsia="Times New Roman" w:hAnsi="Times New Roman" w:cs="Times New Roman"/>
                <w:color w:val="000000"/>
                <w:sz w:val="24"/>
                <w:szCs w:val="24"/>
                <w:lang w:eastAsia="ru-RU"/>
              </w:rPr>
              <w:t>H</w:t>
            </w:r>
            <w:r w:rsidRPr="00FA77E8">
              <w:rPr>
                <w:rFonts w:ascii="Times New Roman" w:eastAsia="Times New Roman" w:hAnsi="Times New Roman" w:cs="Times New Roman"/>
                <w:color w:val="000000"/>
                <w:sz w:val="24"/>
                <w:szCs w:val="24"/>
                <w:vertAlign w:val="subscript"/>
                <w:lang w:eastAsia="ru-RU"/>
              </w:rPr>
              <w:t>2</w:t>
            </w:r>
          </w:p>
        </w:tc>
        <w:tc>
          <w:tcPr>
            <w:tcW w:w="864"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773CB3">
              <w:rPr>
                <w:rFonts w:ascii="Times New Roman" w:eastAsia="Times New Roman" w:hAnsi="Times New Roman" w:cs="Times New Roman"/>
                <w:color w:val="000000"/>
                <w:sz w:val="24"/>
                <w:szCs w:val="24"/>
                <w:lang w:val="en-US" w:eastAsia="ru-RU"/>
              </w:rPr>
              <w:t>δ</w:t>
            </w:r>
            <w:r w:rsidRPr="00FA77E8">
              <w:rPr>
                <w:rFonts w:ascii="Times New Roman" w:eastAsia="Times New Roman" w:hAnsi="Times New Roman" w:cs="Times New Roman"/>
                <w:color w:val="000000"/>
                <w:sz w:val="24"/>
                <w:szCs w:val="24"/>
                <w:vertAlign w:val="superscript"/>
                <w:lang w:eastAsia="ru-RU"/>
              </w:rPr>
              <w:t>31</w:t>
            </w:r>
            <w:r>
              <w:rPr>
                <w:rFonts w:ascii="Times New Roman" w:eastAsia="Times New Roman" w:hAnsi="Times New Roman" w:cs="Times New Roman"/>
                <w:color w:val="000000"/>
                <w:sz w:val="24"/>
                <w:szCs w:val="24"/>
                <w:lang w:eastAsia="ru-RU"/>
              </w:rPr>
              <w:t>P</w:t>
            </w:r>
            <w:r>
              <w:rPr>
                <w:rFonts w:ascii="Times New Roman" w:eastAsia="Times New Roman" w:hAnsi="Times New Roman" w:cs="Times New Roman"/>
                <w:color w:val="000000"/>
                <w:sz w:val="24"/>
                <w:szCs w:val="24"/>
                <w:vertAlign w:val="subscript"/>
                <w:lang w:eastAsia="ru-RU"/>
              </w:rPr>
              <w:t>к</w:t>
            </w:r>
            <w:r w:rsidR="004E5209">
              <w:rPr>
                <w:rFonts w:ascii="Times New Roman" w:eastAsia="Times New Roman" w:hAnsi="Times New Roman" w:cs="Times New Roman"/>
                <w:color w:val="000000"/>
                <w:sz w:val="24"/>
                <w:szCs w:val="24"/>
                <w:vertAlign w:val="subscript"/>
                <w:lang w:eastAsia="ru-RU"/>
              </w:rPr>
              <w:t>1</w:t>
            </w:r>
          </w:p>
        </w:tc>
        <w:tc>
          <w:tcPr>
            <w:tcW w:w="837"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773CB3">
              <w:rPr>
                <w:rFonts w:ascii="Times New Roman" w:eastAsia="Times New Roman" w:hAnsi="Times New Roman" w:cs="Times New Roman"/>
                <w:color w:val="000000"/>
                <w:sz w:val="24"/>
                <w:szCs w:val="24"/>
                <w:lang w:val="en-US" w:eastAsia="ru-RU"/>
              </w:rPr>
              <w:t>δ</w:t>
            </w:r>
            <w:r w:rsidRPr="00FA77E8">
              <w:rPr>
                <w:rFonts w:ascii="Times New Roman" w:eastAsia="Times New Roman" w:hAnsi="Times New Roman" w:cs="Times New Roman"/>
                <w:color w:val="000000"/>
                <w:sz w:val="24"/>
                <w:szCs w:val="24"/>
                <w:vertAlign w:val="superscript"/>
                <w:lang w:eastAsia="ru-RU"/>
              </w:rPr>
              <w:t>31</w:t>
            </w:r>
            <w:r>
              <w:rPr>
                <w:rFonts w:ascii="Times New Roman" w:eastAsia="Times New Roman" w:hAnsi="Times New Roman" w:cs="Times New Roman"/>
                <w:color w:val="000000"/>
                <w:sz w:val="24"/>
                <w:szCs w:val="24"/>
                <w:lang w:eastAsia="ru-RU"/>
              </w:rPr>
              <w:t>P</w:t>
            </w:r>
            <w:r>
              <w:rPr>
                <w:rFonts w:ascii="Times New Roman" w:eastAsia="Times New Roman" w:hAnsi="Times New Roman" w:cs="Times New Roman"/>
                <w:color w:val="000000"/>
                <w:sz w:val="24"/>
                <w:szCs w:val="24"/>
                <w:vertAlign w:val="subscript"/>
                <w:lang w:eastAsia="ru-RU"/>
              </w:rPr>
              <w:t>к</w:t>
            </w:r>
            <w:r w:rsidR="004E5209">
              <w:rPr>
                <w:rFonts w:ascii="Times New Roman" w:eastAsia="Times New Roman" w:hAnsi="Times New Roman" w:cs="Times New Roman"/>
                <w:color w:val="000000"/>
                <w:sz w:val="24"/>
                <w:szCs w:val="24"/>
                <w:vertAlign w:val="subscript"/>
                <w:lang w:eastAsia="ru-RU"/>
              </w:rPr>
              <w:t>2</w:t>
            </w:r>
          </w:p>
        </w:tc>
        <w:tc>
          <w:tcPr>
            <w:tcW w:w="850"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773CB3">
              <w:rPr>
                <w:rFonts w:ascii="Times New Roman" w:eastAsia="Times New Roman" w:hAnsi="Times New Roman" w:cs="Times New Roman"/>
                <w:color w:val="000000"/>
                <w:sz w:val="24"/>
                <w:szCs w:val="24"/>
                <w:lang w:val="en-US" w:eastAsia="ru-RU"/>
              </w:rPr>
              <w:t>δ</w:t>
            </w:r>
            <w:r w:rsidRPr="00FA77E8">
              <w:rPr>
                <w:rFonts w:ascii="Times New Roman" w:eastAsia="Times New Roman" w:hAnsi="Times New Roman" w:cs="Times New Roman"/>
                <w:color w:val="000000"/>
                <w:sz w:val="24"/>
                <w:szCs w:val="24"/>
                <w:vertAlign w:val="superscript"/>
                <w:lang w:eastAsia="ru-RU"/>
              </w:rPr>
              <w:t>31</w:t>
            </w:r>
            <w:r>
              <w:rPr>
                <w:rFonts w:ascii="Times New Roman" w:eastAsia="Times New Roman" w:hAnsi="Times New Roman" w:cs="Times New Roman"/>
                <w:color w:val="000000"/>
                <w:sz w:val="24"/>
                <w:szCs w:val="24"/>
                <w:lang w:eastAsia="ru-RU"/>
              </w:rPr>
              <w:t>P</w:t>
            </w:r>
            <w:r>
              <w:rPr>
                <w:rFonts w:ascii="Times New Roman" w:eastAsia="Times New Roman" w:hAnsi="Times New Roman" w:cs="Times New Roman"/>
                <w:color w:val="000000"/>
                <w:sz w:val="24"/>
                <w:szCs w:val="24"/>
                <w:vertAlign w:val="subscript"/>
                <w:lang w:eastAsia="ru-RU"/>
              </w:rPr>
              <w:t>ан</w:t>
            </w:r>
          </w:p>
        </w:tc>
        <w:tc>
          <w:tcPr>
            <w:tcW w:w="992"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softHyphen/>
            </w:r>
            <w:r w:rsidRPr="00C5537D">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FA77E8">
              <w:rPr>
                <w:rFonts w:ascii="Times New Roman" w:eastAsia="Times New Roman" w:hAnsi="Times New Roman" w:cs="Times New Roman"/>
                <w:color w:val="000000"/>
                <w:sz w:val="24"/>
                <w:szCs w:val="24"/>
                <w:lang w:eastAsia="ru-RU"/>
              </w:rPr>
              <w:t>O-H</w:t>
            </w:r>
            <w:r>
              <w:rPr>
                <w:rFonts w:ascii="Times New Roman" w:eastAsia="Times New Roman" w:hAnsi="Times New Roman" w:cs="Times New Roman"/>
                <w:color w:val="000000"/>
                <w:sz w:val="24"/>
                <w:szCs w:val="24"/>
                <w:lang w:val="en-US" w:eastAsia="ru-RU"/>
              </w:rPr>
              <w:t>)</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val="en-US" w:eastAsia="ru-RU"/>
              </w:rPr>
            </w:pPr>
            <w:r w:rsidRPr="00C5537D">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FA77E8">
              <w:rPr>
                <w:rFonts w:ascii="Times New Roman" w:eastAsia="Times New Roman" w:hAnsi="Times New Roman" w:cs="Times New Roman"/>
                <w:color w:val="000000"/>
                <w:sz w:val="24"/>
                <w:szCs w:val="24"/>
                <w:lang w:eastAsia="ru-RU"/>
              </w:rPr>
              <w:t>O</w:t>
            </w:r>
            <w:r w:rsidRPr="00FA77E8">
              <w:rPr>
                <w:rFonts w:ascii="Times New Roman" w:eastAsia="Times New Roman" w:hAnsi="Times New Roman" w:cs="Times New Roman"/>
                <w:color w:val="000000"/>
                <w:sz w:val="24"/>
                <w:szCs w:val="24"/>
                <w:vertAlign w:val="superscript"/>
                <w:lang w:eastAsia="ru-RU"/>
              </w:rPr>
              <w:t>…</w:t>
            </w:r>
            <w:r w:rsidRPr="00FA77E8">
              <w:rPr>
                <w:rFonts w:ascii="Times New Roman" w:eastAsia="Times New Roman" w:hAnsi="Times New Roman" w:cs="Times New Roman"/>
                <w:color w:val="000000"/>
                <w:sz w:val="24"/>
                <w:szCs w:val="24"/>
                <w:lang w:eastAsia="ru-RU"/>
              </w:rPr>
              <w:t>H</w:t>
            </w:r>
            <w:r>
              <w:rPr>
                <w:rFonts w:ascii="Times New Roman" w:eastAsia="Times New Roman" w:hAnsi="Times New Roman" w:cs="Times New Roman"/>
                <w:color w:val="000000"/>
                <w:sz w:val="24"/>
                <w:szCs w:val="24"/>
                <w:lang w:val="en-US" w:eastAsia="ru-RU"/>
              </w:rPr>
              <w:t>)</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val="en-US" w:eastAsia="ru-RU"/>
              </w:rPr>
            </w:pPr>
            <w:r w:rsidRPr="00C5537D">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FA77E8">
              <w:rPr>
                <w:rFonts w:ascii="Times New Roman" w:eastAsia="Times New Roman" w:hAnsi="Times New Roman" w:cs="Times New Roman"/>
                <w:color w:val="000000"/>
                <w:sz w:val="24"/>
                <w:szCs w:val="24"/>
                <w:lang w:eastAsia="ru-RU"/>
              </w:rPr>
              <w:t>O</w:t>
            </w:r>
            <w:r w:rsidRPr="00FA77E8">
              <w:rPr>
                <w:rFonts w:ascii="Times New Roman" w:eastAsia="Times New Roman" w:hAnsi="Times New Roman" w:cs="Times New Roman"/>
                <w:color w:val="000000"/>
                <w:sz w:val="24"/>
                <w:szCs w:val="24"/>
                <w:vertAlign w:val="superscript"/>
                <w:lang w:eastAsia="ru-RU"/>
              </w:rPr>
              <w:t>…</w:t>
            </w:r>
            <w:r w:rsidRPr="00FA77E8">
              <w:rPr>
                <w:rFonts w:ascii="Times New Roman" w:eastAsia="Times New Roman" w:hAnsi="Times New Roman" w:cs="Times New Roman"/>
                <w:color w:val="000000"/>
                <w:sz w:val="24"/>
                <w:szCs w:val="24"/>
                <w:lang w:eastAsia="ru-RU"/>
              </w:rPr>
              <w:t>O</w:t>
            </w:r>
            <w:r>
              <w:rPr>
                <w:rFonts w:ascii="Times New Roman" w:eastAsia="Times New Roman" w:hAnsi="Times New Roman" w:cs="Times New Roman"/>
                <w:color w:val="000000"/>
                <w:sz w:val="24"/>
                <w:szCs w:val="24"/>
                <w:lang w:val="en-US" w:eastAsia="ru-RU"/>
              </w:rPr>
              <w:t>)</w:t>
            </w:r>
          </w:p>
        </w:tc>
      </w:tr>
      <w:tr w:rsidR="004735EB" w:rsidRPr="00FA77E8" w:rsidTr="004735EB">
        <w:trPr>
          <w:trHeight w:val="288"/>
        </w:trPr>
        <w:tc>
          <w:tcPr>
            <w:tcW w:w="1226"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A</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26.47</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15.38</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15.38</w:t>
            </w:r>
          </w:p>
        </w:tc>
        <w:tc>
          <w:tcPr>
            <w:tcW w:w="864" w:type="dxa"/>
            <w:shd w:val="clear" w:color="auto" w:fill="auto"/>
            <w:noWrap/>
            <w:vAlign w:val="bottom"/>
            <w:hideMark/>
          </w:tcPr>
          <w:p w:rsidR="004735EB" w:rsidRPr="00FA77E8" w:rsidRDefault="00C5537D" w:rsidP="003D2B84">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26.93</w:t>
            </w:r>
          </w:p>
        </w:tc>
        <w:tc>
          <w:tcPr>
            <w:tcW w:w="837"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26.93</w:t>
            </w:r>
          </w:p>
        </w:tc>
        <w:tc>
          <w:tcPr>
            <w:tcW w:w="850"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32.88</w:t>
            </w:r>
          </w:p>
        </w:tc>
        <w:tc>
          <w:tcPr>
            <w:tcW w:w="992"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1.04</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1.46</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2.5</w:t>
            </w:r>
            <w:r>
              <w:rPr>
                <w:rFonts w:ascii="Times New Roman" w:eastAsia="Times New Roman" w:hAnsi="Times New Roman" w:cs="Times New Roman"/>
                <w:color w:val="000000"/>
                <w:sz w:val="24"/>
                <w:szCs w:val="24"/>
                <w:lang w:eastAsia="ru-RU"/>
              </w:rPr>
              <w:t>0</w:t>
            </w:r>
          </w:p>
        </w:tc>
      </w:tr>
      <w:tr w:rsidR="004735EB" w:rsidRPr="00FA77E8" w:rsidTr="004735EB">
        <w:trPr>
          <w:trHeight w:val="288"/>
        </w:trPr>
        <w:tc>
          <w:tcPr>
            <w:tcW w:w="1226"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B</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26.44</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15.24</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15.24</w:t>
            </w:r>
          </w:p>
        </w:tc>
        <w:tc>
          <w:tcPr>
            <w:tcW w:w="864"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27</w:t>
            </w:r>
            <w:r w:rsidR="004735EB">
              <w:rPr>
                <w:rFonts w:ascii="Times New Roman" w:eastAsia="Times New Roman" w:hAnsi="Times New Roman" w:cs="Times New Roman"/>
                <w:color w:val="000000"/>
                <w:sz w:val="24"/>
                <w:szCs w:val="24"/>
                <w:lang w:eastAsia="ru-RU"/>
              </w:rPr>
              <w:t>.00</w:t>
            </w:r>
          </w:p>
        </w:tc>
        <w:tc>
          <w:tcPr>
            <w:tcW w:w="837"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27</w:t>
            </w:r>
            <w:r w:rsidR="004735EB">
              <w:rPr>
                <w:rFonts w:ascii="Times New Roman" w:eastAsia="Times New Roman" w:hAnsi="Times New Roman" w:cs="Times New Roman"/>
                <w:color w:val="000000"/>
                <w:sz w:val="24"/>
                <w:szCs w:val="24"/>
                <w:lang w:eastAsia="ru-RU"/>
              </w:rPr>
              <w:t>.00</w:t>
            </w:r>
          </w:p>
        </w:tc>
        <w:tc>
          <w:tcPr>
            <w:tcW w:w="850"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33.06</w:t>
            </w:r>
          </w:p>
        </w:tc>
        <w:tc>
          <w:tcPr>
            <w:tcW w:w="992"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1.03</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1.47</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2.5</w:t>
            </w:r>
            <w:r>
              <w:rPr>
                <w:rFonts w:ascii="Times New Roman" w:eastAsia="Times New Roman" w:hAnsi="Times New Roman" w:cs="Times New Roman"/>
                <w:color w:val="000000"/>
                <w:sz w:val="24"/>
                <w:szCs w:val="24"/>
                <w:lang w:eastAsia="ru-RU"/>
              </w:rPr>
              <w:t>0</w:t>
            </w:r>
          </w:p>
        </w:tc>
      </w:tr>
      <w:tr w:rsidR="004735EB" w:rsidRPr="00FA77E8" w:rsidTr="004735EB">
        <w:trPr>
          <w:trHeight w:val="288"/>
        </w:trPr>
        <w:tc>
          <w:tcPr>
            <w:tcW w:w="1226"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26.19</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15.39</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15.20</w:t>
            </w:r>
          </w:p>
        </w:tc>
        <w:tc>
          <w:tcPr>
            <w:tcW w:w="864"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28.22</w:t>
            </w:r>
          </w:p>
        </w:tc>
        <w:tc>
          <w:tcPr>
            <w:tcW w:w="837"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26.56</w:t>
            </w:r>
          </w:p>
        </w:tc>
        <w:tc>
          <w:tcPr>
            <w:tcW w:w="850"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33.47</w:t>
            </w:r>
          </w:p>
        </w:tc>
        <w:tc>
          <w:tcPr>
            <w:tcW w:w="992"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1.04</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1.47</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2.5</w:t>
            </w:r>
            <w:r>
              <w:rPr>
                <w:rFonts w:ascii="Times New Roman" w:eastAsia="Times New Roman" w:hAnsi="Times New Roman" w:cs="Times New Roman"/>
                <w:color w:val="000000"/>
                <w:sz w:val="24"/>
                <w:szCs w:val="24"/>
                <w:lang w:eastAsia="ru-RU"/>
              </w:rPr>
              <w:t>0</w:t>
            </w:r>
          </w:p>
        </w:tc>
      </w:tr>
      <w:tr w:rsidR="004735EB" w:rsidRPr="00FA77E8" w:rsidTr="004735EB">
        <w:trPr>
          <w:trHeight w:val="288"/>
        </w:trPr>
        <w:tc>
          <w:tcPr>
            <w:tcW w:w="1226"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D</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26</w:t>
            </w:r>
            <w:r>
              <w:rPr>
                <w:rFonts w:ascii="Times New Roman" w:eastAsia="Times New Roman" w:hAnsi="Times New Roman" w:cs="Times New Roman"/>
                <w:color w:val="000000"/>
                <w:sz w:val="24"/>
                <w:szCs w:val="24"/>
                <w:lang w:eastAsia="ru-RU"/>
              </w:rPr>
              <w:t>.00</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13.10</w:t>
            </w:r>
          </w:p>
        </w:tc>
        <w:tc>
          <w:tcPr>
            <w:tcW w:w="756" w:type="dxa"/>
            <w:shd w:val="clear" w:color="auto" w:fill="auto"/>
            <w:noWrap/>
            <w:vAlign w:val="bottom"/>
            <w:hideMark/>
          </w:tcPr>
          <w:p w:rsidR="004735EB" w:rsidRPr="00FA77E8" w:rsidRDefault="004735EB" w:rsidP="003D2B84">
            <w:pPr>
              <w:spacing w:after="0" w:line="240" w:lineRule="auto"/>
              <w:ind w:firstLine="720"/>
              <w:jc w:val="center"/>
              <w:rPr>
                <w:rFonts w:ascii="Times New Roman" w:eastAsia="Times New Roman" w:hAnsi="Times New Roman" w:cs="Times New Roman"/>
                <w:color w:val="000000"/>
                <w:sz w:val="24"/>
                <w:szCs w:val="24"/>
                <w:lang w:eastAsia="ru-RU"/>
              </w:rPr>
            </w:pPr>
            <w:r w:rsidRPr="00FA77E8">
              <w:rPr>
                <w:rFonts w:ascii="Times New Roman" w:eastAsia="Times New Roman" w:hAnsi="Times New Roman" w:cs="Times New Roman"/>
                <w:color w:val="000000"/>
                <w:sz w:val="24"/>
                <w:szCs w:val="24"/>
                <w:lang w:eastAsia="ru-RU"/>
              </w:rPr>
              <w:t>15.08</w:t>
            </w:r>
          </w:p>
        </w:tc>
        <w:tc>
          <w:tcPr>
            <w:tcW w:w="864"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14.17</w:t>
            </w:r>
          </w:p>
        </w:tc>
        <w:tc>
          <w:tcPr>
            <w:tcW w:w="837"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24.99</w:t>
            </w:r>
          </w:p>
        </w:tc>
        <w:tc>
          <w:tcPr>
            <w:tcW w:w="850" w:type="dxa"/>
            <w:shd w:val="clear" w:color="auto" w:fill="auto"/>
            <w:noWrap/>
            <w:vAlign w:val="bottom"/>
            <w:hideMark/>
          </w:tcPr>
          <w:p w:rsidR="004735EB" w:rsidRPr="00FA77E8" w:rsidRDefault="00C5537D" w:rsidP="003D2B84">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FA77E8">
              <w:rPr>
                <w:rFonts w:ascii="Times New Roman" w:eastAsia="Times New Roman" w:hAnsi="Times New Roman" w:cs="Times New Roman"/>
                <w:color w:val="000000"/>
                <w:sz w:val="24"/>
                <w:szCs w:val="24"/>
                <w:lang w:eastAsia="ru-RU"/>
              </w:rPr>
              <w:t>28.62</w:t>
            </w:r>
          </w:p>
        </w:tc>
        <w:tc>
          <w:tcPr>
            <w:tcW w:w="992"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val="en-US" w:eastAsia="ru-RU"/>
              </w:rPr>
            </w:pPr>
            <w:r w:rsidRPr="00FA77E8">
              <w:rPr>
                <w:rFonts w:ascii="Times New Roman" w:eastAsia="Times New Roman" w:hAnsi="Times New Roman" w:cs="Times New Roman"/>
                <w:color w:val="000000"/>
                <w:sz w:val="24"/>
                <w:szCs w:val="24"/>
                <w:lang w:eastAsia="ru-RU"/>
              </w:rPr>
              <w:t>1.0</w:t>
            </w:r>
            <w:r>
              <w:rPr>
                <w:rFonts w:ascii="Times New Roman" w:eastAsia="Times New Roman" w:hAnsi="Times New Roman" w:cs="Times New Roman"/>
                <w:color w:val="000000"/>
                <w:sz w:val="24"/>
                <w:szCs w:val="24"/>
                <w:lang w:val="en-US" w:eastAsia="ru-RU"/>
              </w:rPr>
              <w:t>2</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val="en-US" w:eastAsia="ru-RU"/>
              </w:rPr>
            </w:pPr>
            <w:r w:rsidRPr="00FA77E8">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val="en-US" w:eastAsia="ru-RU"/>
              </w:rPr>
              <w:t>51</w:t>
            </w:r>
          </w:p>
        </w:tc>
        <w:tc>
          <w:tcPr>
            <w:tcW w:w="1043" w:type="dxa"/>
            <w:shd w:val="clear" w:color="auto" w:fill="auto"/>
            <w:noWrap/>
            <w:vAlign w:val="bottom"/>
            <w:hideMark/>
          </w:tcPr>
          <w:p w:rsidR="004735EB" w:rsidRPr="00FA77E8" w:rsidRDefault="004735EB" w:rsidP="003D2B84">
            <w:pPr>
              <w:spacing w:after="0" w:line="240" w:lineRule="auto"/>
              <w:jc w:val="center"/>
              <w:rPr>
                <w:rFonts w:ascii="Times New Roman" w:eastAsia="Times New Roman" w:hAnsi="Times New Roman" w:cs="Times New Roman"/>
                <w:color w:val="000000"/>
                <w:sz w:val="24"/>
                <w:szCs w:val="24"/>
                <w:lang w:val="en-US" w:eastAsia="ru-RU"/>
              </w:rPr>
            </w:pPr>
            <w:r w:rsidRPr="00FA77E8">
              <w:rPr>
                <w:rFonts w:ascii="Times New Roman" w:eastAsia="Times New Roman" w:hAnsi="Times New Roman" w:cs="Times New Roman"/>
                <w:color w:val="000000"/>
                <w:sz w:val="24"/>
                <w:szCs w:val="24"/>
                <w:lang w:eastAsia="ru-RU"/>
              </w:rPr>
              <w:t>2.5</w:t>
            </w:r>
            <w:r>
              <w:rPr>
                <w:rFonts w:ascii="Times New Roman" w:eastAsia="Times New Roman" w:hAnsi="Times New Roman" w:cs="Times New Roman"/>
                <w:color w:val="000000"/>
                <w:sz w:val="24"/>
                <w:szCs w:val="24"/>
                <w:lang w:val="en-US" w:eastAsia="ru-RU"/>
              </w:rPr>
              <w:t>3</w:t>
            </w:r>
          </w:p>
        </w:tc>
      </w:tr>
    </w:tbl>
    <w:p w:rsidR="004735EB" w:rsidRPr="004A1D84" w:rsidRDefault="004735EB" w:rsidP="00B543D0">
      <w:pPr>
        <w:pStyle w:val="5"/>
        <w:spacing w:before="240" w:line="360" w:lineRule="auto"/>
        <w:jc w:val="both"/>
        <w:rPr>
          <w:b w:val="0"/>
          <w:iCs/>
          <w:color w:val="000000"/>
          <w:sz w:val="24"/>
          <w:szCs w:val="24"/>
        </w:rPr>
      </w:pPr>
      <w:r>
        <w:rPr>
          <w:b w:val="0"/>
          <w:iCs/>
          <w:color w:val="000000"/>
          <w:sz w:val="24"/>
          <w:szCs w:val="24"/>
        </w:rPr>
        <w:t xml:space="preserve">Таблица 2. Результаты квантово-химических расчетов, где </w:t>
      </w:r>
      <w:r w:rsidRPr="00C5537D">
        <w:rPr>
          <w:b w:val="0"/>
          <w:i/>
          <w:iCs/>
          <w:color w:val="000000"/>
          <w:sz w:val="24"/>
          <w:szCs w:val="24"/>
        </w:rPr>
        <w:t>Е</w:t>
      </w:r>
      <w:r w:rsidRPr="004A1D84">
        <w:rPr>
          <w:b w:val="0"/>
          <w:iCs/>
          <w:color w:val="000000"/>
          <w:sz w:val="24"/>
          <w:szCs w:val="24"/>
          <w:vertAlign w:val="subscript"/>
        </w:rPr>
        <w:t>комп</w:t>
      </w:r>
      <w:r>
        <w:rPr>
          <w:b w:val="0"/>
          <w:iCs/>
          <w:color w:val="000000"/>
          <w:sz w:val="24"/>
          <w:szCs w:val="24"/>
          <w:vertAlign w:val="subscript"/>
        </w:rPr>
        <w:t xml:space="preserve"> </w:t>
      </w:r>
      <w:r>
        <w:rPr>
          <w:b w:val="0"/>
          <w:iCs/>
          <w:color w:val="000000"/>
          <w:sz w:val="24"/>
          <w:szCs w:val="24"/>
        </w:rPr>
        <w:t xml:space="preserve">– энергия комплексообразования, </w:t>
      </w:r>
      <w:r w:rsidRPr="00C5537D">
        <w:rPr>
          <w:b w:val="0"/>
          <w:i/>
          <w:iCs/>
          <w:color w:val="000000"/>
          <w:sz w:val="24"/>
          <w:szCs w:val="24"/>
          <w:lang w:val="en-US"/>
        </w:rPr>
        <w:t>r</w:t>
      </w:r>
      <w:r w:rsidRPr="004A1D84">
        <w:rPr>
          <w:b w:val="0"/>
          <w:iCs/>
          <w:color w:val="000000"/>
          <w:sz w:val="24"/>
          <w:szCs w:val="24"/>
        </w:rPr>
        <w:t>(</w:t>
      </w:r>
      <w:r>
        <w:rPr>
          <w:b w:val="0"/>
          <w:iCs/>
          <w:color w:val="000000"/>
          <w:sz w:val="24"/>
          <w:szCs w:val="24"/>
          <w:lang w:val="en-US"/>
        </w:rPr>
        <w:t>O</w:t>
      </w:r>
      <w:r w:rsidRPr="004A1D84">
        <w:rPr>
          <w:b w:val="0"/>
          <w:iCs/>
          <w:color w:val="000000"/>
          <w:sz w:val="24"/>
          <w:szCs w:val="24"/>
        </w:rPr>
        <w:t>-</w:t>
      </w:r>
      <w:r>
        <w:rPr>
          <w:b w:val="0"/>
          <w:iCs/>
          <w:color w:val="000000"/>
          <w:sz w:val="24"/>
          <w:szCs w:val="24"/>
          <w:lang w:val="en-US"/>
        </w:rPr>
        <w:t>H</w:t>
      </w:r>
      <w:r w:rsidRPr="004A1D84">
        <w:rPr>
          <w:b w:val="0"/>
          <w:iCs/>
          <w:color w:val="000000"/>
          <w:sz w:val="24"/>
          <w:szCs w:val="24"/>
        </w:rPr>
        <w:t xml:space="preserve">) </w:t>
      </w:r>
      <w:r>
        <w:rPr>
          <w:b w:val="0"/>
          <w:iCs/>
          <w:color w:val="000000"/>
          <w:sz w:val="24"/>
          <w:szCs w:val="24"/>
        </w:rPr>
        <w:t>–</w:t>
      </w:r>
      <w:r w:rsidRPr="004A1D84">
        <w:rPr>
          <w:b w:val="0"/>
          <w:iCs/>
          <w:color w:val="000000"/>
          <w:sz w:val="24"/>
          <w:szCs w:val="24"/>
        </w:rPr>
        <w:t xml:space="preserve"> </w:t>
      </w:r>
      <w:r>
        <w:rPr>
          <w:b w:val="0"/>
          <w:iCs/>
          <w:color w:val="000000"/>
          <w:sz w:val="24"/>
          <w:szCs w:val="24"/>
        </w:rPr>
        <w:t xml:space="preserve">расстояние между кислородом и протоном в кислоте комплекса, </w:t>
      </w:r>
      <w:r w:rsidRPr="00C5537D">
        <w:rPr>
          <w:b w:val="0"/>
          <w:i/>
          <w:iCs/>
          <w:color w:val="000000"/>
          <w:sz w:val="24"/>
          <w:szCs w:val="24"/>
          <w:lang w:val="en-US"/>
        </w:rPr>
        <w:t>r</w:t>
      </w:r>
      <w:r w:rsidRPr="004A1D84">
        <w:rPr>
          <w:b w:val="0"/>
          <w:iCs/>
          <w:color w:val="000000"/>
          <w:sz w:val="24"/>
          <w:szCs w:val="24"/>
        </w:rPr>
        <w:t>(</w:t>
      </w:r>
      <w:r>
        <w:rPr>
          <w:b w:val="0"/>
          <w:iCs/>
          <w:color w:val="000000"/>
          <w:sz w:val="24"/>
          <w:szCs w:val="24"/>
          <w:lang w:val="en-US"/>
        </w:rPr>
        <w:t>O</w:t>
      </w:r>
      <w:r w:rsidRPr="004A1D84">
        <w:rPr>
          <w:b w:val="0"/>
          <w:iCs/>
          <w:color w:val="000000"/>
          <w:sz w:val="24"/>
          <w:szCs w:val="24"/>
          <w:vertAlign w:val="superscript"/>
        </w:rPr>
        <w:t>…</w:t>
      </w:r>
      <w:r>
        <w:rPr>
          <w:b w:val="0"/>
          <w:iCs/>
          <w:color w:val="000000"/>
          <w:sz w:val="24"/>
          <w:szCs w:val="24"/>
          <w:lang w:val="en-US"/>
        </w:rPr>
        <w:t>H</w:t>
      </w:r>
      <w:r w:rsidRPr="004A1D84">
        <w:rPr>
          <w:b w:val="0"/>
          <w:iCs/>
          <w:color w:val="000000"/>
          <w:sz w:val="24"/>
          <w:szCs w:val="24"/>
        </w:rPr>
        <w:t xml:space="preserve">) </w:t>
      </w:r>
      <w:r>
        <w:rPr>
          <w:b w:val="0"/>
          <w:iCs/>
          <w:color w:val="000000"/>
          <w:sz w:val="24"/>
          <w:szCs w:val="24"/>
        </w:rPr>
        <w:t>–</w:t>
      </w:r>
      <w:r w:rsidRPr="004A1D84">
        <w:rPr>
          <w:b w:val="0"/>
          <w:iCs/>
          <w:color w:val="000000"/>
          <w:sz w:val="24"/>
          <w:szCs w:val="24"/>
        </w:rPr>
        <w:t xml:space="preserve"> </w:t>
      </w:r>
      <w:r>
        <w:rPr>
          <w:b w:val="0"/>
          <w:iCs/>
          <w:color w:val="000000"/>
          <w:sz w:val="24"/>
          <w:szCs w:val="24"/>
        </w:rPr>
        <w:t xml:space="preserve">расстояние между кислородом аниона и протоном кислоты в водородной связи, </w:t>
      </w:r>
      <w:r w:rsidRPr="00C5537D">
        <w:rPr>
          <w:b w:val="0"/>
          <w:i/>
          <w:iCs/>
          <w:color w:val="000000"/>
          <w:sz w:val="24"/>
          <w:szCs w:val="24"/>
          <w:lang w:val="en-US"/>
        </w:rPr>
        <w:t>r</w:t>
      </w:r>
      <w:r w:rsidRPr="004A1D84">
        <w:rPr>
          <w:b w:val="0"/>
          <w:iCs/>
          <w:color w:val="000000"/>
          <w:sz w:val="24"/>
          <w:szCs w:val="24"/>
        </w:rPr>
        <w:t>(</w:t>
      </w:r>
      <w:r>
        <w:rPr>
          <w:b w:val="0"/>
          <w:iCs/>
          <w:color w:val="000000"/>
          <w:sz w:val="24"/>
          <w:szCs w:val="24"/>
          <w:lang w:val="en-US"/>
        </w:rPr>
        <w:t>O</w:t>
      </w:r>
      <w:r w:rsidRPr="004A1D84">
        <w:rPr>
          <w:b w:val="0"/>
          <w:iCs/>
          <w:color w:val="000000"/>
          <w:sz w:val="24"/>
          <w:szCs w:val="24"/>
          <w:vertAlign w:val="superscript"/>
        </w:rPr>
        <w:t>…</w:t>
      </w:r>
      <w:r>
        <w:rPr>
          <w:b w:val="0"/>
          <w:iCs/>
          <w:color w:val="000000"/>
          <w:sz w:val="24"/>
          <w:szCs w:val="24"/>
          <w:lang w:val="en-US"/>
        </w:rPr>
        <w:t>O</w:t>
      </w:r>
      <w:r w:rsidRPr="004A1D84">
        <w:rPr>
          <w:b w:val="0"/>
          <w:iCs/>
          <w:color w:val="000000"/>
          <w:sz w:val="24"/>
          <w:szCs w:val="24"/>
        </w:rPr>
        <w:t xml:space="preserve">) </w:t>
      </w:r>
      <w:r>
        <w:rPr>
          <w:b w:val="0"/>
          <w:iCs/>
          <w:color w:val="000000"/>
          <w:sz w:val="24"/>
          <w:szCs w:val="24"/>
        </w:rPr>
        <w:t>–</w:t>
      </w:r>
      <w:r w:rsidRPr="004A1D84">
        <w:rPr>
          <w:b w:val="0"/>
          <w:iCs/>
          <w:color w:val="000000"/>
          <w:sz w:val="24"/>
          <w:szCs w:val="24"/>
        </w:rPr>
        <w:t xml:space="preserve"> </w:t>
      </w:r>
      <w:r>
        <w:rPr>
          <w:b w:val="0"/>
          <w:iCs/>
          <w:color w:val="000000"/>
          <w:sz w:val="24"/>
          <w:szCs w:val="24"/>
        </w:rPr>
        <w:t xml:space="preserve">расстояние между кислородами кислоты и аниона, </w:t>
      </w:r>
      <w:r w:rsidRPr="004D1AA4">
        <w:rPr>
          <w:b w:val="0"/>
          <w:color w:val="000000"/>
          <w:sz w:val="24"/>
          <w:szCs w:val="24"/>
          <w:lang w:val="en-US"/>
        </w:rPr>
        <w:t>δ</w:t>
      </w:r>
      <w:r w:rsidRPr="004A1D84">
        <w:rPr>
          <w:b w:val="0"/>
          <w:color w:val="000000"/>
          <w:sz w:val="24"/>
          <w:szCs w:val="24"/>
          <w:vertAlign w:val="superscript"/>
        </w:rPr>
        <w:t>1</w:t>
      </w:r>
      <w:r w:rsidRPr="004A1D84">
        <w:rPr>
          <w:b w:val="0"/>
          <w:color w:val="000000"/>
          <w:sz w:val="24"/>
          <w:szCs w:val="24"/>
        </w:rPr>
        <w:t>H</w:t>
      </w:r>
      <w:r>
        <w:rPr>
          <w:b w:val="0"/>
          <w:iCs/>
          <w:color w:val="000000"/>
          <w:sz w:val="24"/>
          <w:szCs w:val="24"/>
        </w:rPr>
        <w:t xml:space="preserve"> – химический сдвиг мостикового протона</w:t>
      </w:r>
      <w:r w:rsidR="004E5209">
        <w:rPr>
          <w:b w:val="0"/>
          <w:iCs/>
          <w:color w:val="000000"/>
          <w:sz w:val="24"/>
          <w:szCs w:val="24"/>
        </w:rPr>
        <w:t xml:space="preserve"> в м.д.</w:t>
      </w:r>
      <w:r>
        <w:rPr>
          <w:b w:val="0"/>
          <w:iCs/>
          <w:color w:val="000000"/>
          <w:sz w:val="24"/>
          <w:szCs w:val="24"/>
        </w:rPr>
        <w:t xml:space="preserve"> (</w:t>
      </w:r>
      <w:r w:rsidR="00C5537D">
        <w:rPr>
          <w:b w:val="0"/>
          <w:iCs/>
          <w:color w:val="000000"/>
          <w:sz w:val="24"/>
          <w:szCs w:val="24"/>
        </w:rPr>
        <w:t>индекс «</w:t>
      </w:r>
      <w:r>
        <w:rPr>
          <w:b w:val="0"/>
          <w:iCs/>
          <w:color w:val="000000"/>
          <w:sz w:val="24"/>
          <w:szCs w:val="24"/>
        </w:rPr>
        <w:t>1</w:t>
      </w:r>
      <w:r w:rsidR="00C5537D">
        <w:rPr>
          <w:b w:val="0"/>
          <w:iCs/>
          <w:color w:val="000000"/>
          <w:sz w:val="24"/>
          <w:szCs w:val="24"/>
        </w:rPr>
        <w:t>»</w:t>
      </w:r>
      <w:r>
        <w:rPr>
          <w:b w:val="0"/>
          <w:iCs/>
          <w:color w:val="000000"/>
          <w:sz w:val="24"/>
          <w:szCs w:val="24"/>
        </w:rPr>
        <w:t xml:space="preserve"> – первая кислота в комплексе,</w:t>
      </w:r>
      <w:r w:rsidR="00C5537D">
        <w:rPr>
          <w:b w:val="0"/>
          <w:iCs/>
          <w:color w:val="000000"/>
          <w:sz w:val="24"/>
          <w:szCs w:val="24"/>
        </w:rPr>
        <w:t xml:space="preserve"> индекс «</w:t>
      </w:r>
      <w:r>
        <w:rPr>
          <w:b w:val="0"/>
          <w:iCs/>
          <w:color w:val="000000"/>
          <w:sz w:val="24"/>
          <w:szCs w:val="24"/>
        </w:rPr>
        <w:t>2</w:t>
      </w:r>
      <w:r w:rsidR="00C5537D">
        <w:rPr>
          <w:b w:val="0"/>
          <w:iCs/>
          <w:color w:val="000000"/>
          <w:sz w:val="24"/>
          <w:szCs w:val="24"/>
        </w:rPr>
        <w:t>»</w:t>
      </w:r>
      <w:r>
        <w:rPr>
          <w:b w:val="0"/>
          <w:iCs/>
          <w:color w:val="000000"/>
          <w:sz w:val="24"/>
          <w:szCs w:val="24"/>
        </w:rPr>
        <w:t xml:space="preserve"> – вторая кислота в комплексе),  </w:t>
      </w:r>
      <w:r w:rsidRPr="004D1AA4">
        <w:rPr>
          <w:b w:val="0"/>
          <w:color w:val="000000"/>
          <w:sz w:val="24"/>
          <w:szCs w:val="24"/>
          <w:lang w:val="en-US"/>
        </w:rPr>
        <w:t>δ</w:t>
      </w:r>
      <w:r w:rsidRPr="004A1D84">
        <w:rPr>
          <w:b w:val="0"/>
          <w:color w:val="000000"/>
          <w:sz w:val="24"/>
          <w:szCs w:val="24"/>
          <w:vertAlign w:val="superscript"/>
        </w:rPr>
        <w:t>31</w:t>
      </w:r>
      <w:r w:rsidRPr="004A1D84">
        <w:rPr>
          <w:b w:val="0"/>
          <w:color w:val="000000"/>
          <w:sz w:val="24"/>
          <w:szCs w:val="24"/>
        </w:rPr>
        <w:t>P</w:t>
      </w:r>
      <w:r w:rsidRPr="004D1AA4">
        <w:rPr>
          <w:b w:val="0"/>
          <w:iCs/>
          <w:color w:val="000000"/>
          <w:sz w:val="24"/>
          <w:szCs w:val="24"/>
        </w:rPr>
        <w:t xml:space="preserve"> </w:t>
      </w:r>
      <w:r>
        <w:rPr>
          <w:b w:val="0"/>
          <w:iCs/>
          <w:color w:val="000000"/>
          <w:sz w:val="24"/>
          <w:szCs w:val="24"/>
        </w:rPr>
        <w:t xml:space="preserve">– химический сдвиг фосфора </w:t>
      </w:r>
      <w:r w:rsidR="004E5209">
        <w:rPr>
          <w:b w:val="0"/>
          <w:iCs/>
          <w:color w:val="000000"/>
          <w:sz w:val="24"/>
          <w:szCs w:val="24"/>
        </w:rPr>
        <w:t xml:space="preserve">в м.д. </w:t>
      </w:r>
      <w:r>
        <w:rPr>
          <w:b w:val="0"/>
          <w:iCs/>
          <w:color w:val="000000"/>
          <w:sz w:val="24"/>
          <w:szCs w:val="24"/>
        </w:rPr>
        <w:t>(</w:t>
      </w:r>
      <w:r w:rsidR="00C5537D">
        <w:rPr>
          <w:b w:val="0"/>
          <w:iCs/>
          <w:color w:val="000000"/>
          <w:sz w:val="24"/>
          <w:szCs w:val="24"/>
        </w:rPr>
        <w:t>индексы «</w:t>
      </w:r>
      <w:r>
        <w:rPr>
          <w:b w:val="0"/>
          <w:iCs/>
          <w:color w:val="000000"/>
          <w:sz w:val="24"/>
          <w:szCs w:val="24"/>
        </w:rPr>
        <w:t>к</w:t>
      </w:r>
      <w:r w:rsidR="00C5537D">
        <w:rPr>
          <w:b w:val="0"/>
          <w:iCs/>
          <w:color w:val="000000"/>
          <w:sz w:val="24"/>
          <w:szCs w:val="24"/>
        </w:rPr>
        <w:t>1» и «к2»</w:t>
      </w:r>
      <w:r>
        <w:rPr>
          <w:b w:val="0"/>
          <w:iCs/>
          <w:color w:val="000000"/>
          <w:sz w:val="24"/>
          <w:szCs w:val="24"/>
        </w:rPr>
        <w:t xml:space="preserve"> – </w:t>
      </w:r>
      <w:r w:rsidR="00C5537D">
        <w:rPr>
          <w:b w:val="0"/>
          <w:iCs/>
          <w:color w:val="000000"/>
          <w:sz w:val="24"/>
          <w:szCs w:val="24"/>
        </w:rPr>
        <w:t xml:space="preserve">атомы фосфора </w:t>
      </w:r>
      <w:r>
        <w:rPr>
          <w:b w:val="0"/>
          <w:iCs/>
          <w:color w:val="000000"/>
          <w:sz w:val="24"/>
          <w:szCs w:val="24"/>
        </w:rPr>
        <w:t>в</w:t>
      </w:r>
      <w:r w:rsidR="00C5537D">
        <w:rPr>
          <w:b w:val="0"/>
          <w:iCs/>
          <w:color w:val="000000"/>
          <w:sz w:val="24"/>
          <w:szCs w:val="24"/>
        </w:rPr>
        <w:t xml:space="preserve"> одной и другой</w:t>
      </w:r>
      <w:r>
        <w:rPr>
          <w:b w:val="0"/>
          <w:iCs/>
          <w:color w:val="000000"/>
          <w:sz w:val="24"/>
          <w:szCs w:val="24"/>
        </w:rPr>
        <w:t xml:space="preserve"> кислоте, </w:t>
      </w:r>
      <w:r w:rsidR="00C5537D">
        <w:rPr>
          <w:b w:val="0"/>
          <w:iCs/>
          <w:color w:val="000000"/>
          <w:sz w:val="24"/>
          <w:szCs w:val="24"/>
        </w:rPr>
        <w:t>индекс «</w:t>
      </w:r>
      <w:r>
        <w:rPr>
          <w:b w:val="0"/>
          <w:iCs/>
          <w:color w:val="000000"/>
          <w:sz w:val="24"/>
          <w:szCs w:val="24"/>
        </w:rPr>
        <w:t>ан</w:t>
      </w:r>
      <w:r w:rsidR="00C5537D">
        <w:rPr>
          <w:b w:val="0"/>
          <w:iCs/>
          <w:color w:val="000000"/>
          <w:sz w:val="24"/>
          <w:szCs w:val="24"/>
        </w:rPr>
        <w:t>»</w:t>
      </w:r>
      <w:r>
        <w:rPr>
          <w:b w:val="0"/>
          <w:iCs/>
          <w:color w:val="000000"/>
          <w:sz w:val="24"/>
          <w:szCs w:val="24"/>
        </w:rPr>
        <w:t xml:space="preserve"> – </w:t>
      </w:r>
      <w:r w:rsidR="00C5537D">
        <w:rPr>
          <w:b w:val="0"/>
          <w:iCs/>
          <w:color w:val="000000"/>
          <w:sz w:val="24"/>
          <w:szCs w:val="24"/>
        </w:rPr>
        <w:t xml:space="preserve">атом фосфора </w:t>
      </w:r>
      <w:r>
        <w:rPr>
          <w:b w:val="0"/>
          <w:iCs/>
          <w:color w:val="000000"/>
          <w:sz w:val="24"/>
          <w:szCs w:val="24"/>
        </w:rPr>
        <w:t xml:space="preserve">в анионе).  </w:t>
      </w:r>
    </w:p>
    <w:p w:rsidR="00C771AB" w:rsidRDefault="00C771AB" w:rsidP="00F359F6">
      <w:pPr>
        <w:pStyle w:val="5"/>
        <w:spacing w:line="360" w:lineRule="auto"/>
        <w:ind w:firstLine="720"/>
        <w:jc w:val="both"/>
        <w:rPr>
          <w:sz w:val="24"/>
          <w:szCs w:val="24"/>
        </w:rPr>
      </w:pPr>
      <w:r w:rsidRPr="00C771AB">
        <w:rPr>
          <w:b w:val="0"/>
          <w:sz w:val="24"/>
          <w:szCs w:val="24"/>
        </w:rPr>
        <w:t xml:space="preserve">Энергия комплексообразования для всех конформеров гомосопряженного аниона 1:2 составляет около 26 ккал/моль в пересчете на одну водородную связь; разброс </w:t>
      </w:r>
      <w:r w:rsidRPr="00C771AB">
        <w:rPr>
          <w:b w:val="0"/>
          <w:sz w:val="24"/>
          <w:szCs w:val="24"/>
        </w:rPr>
        <w:lastRenderedPageBreak/>
        <w:t>значений для разных конформеров не превышает 0.5 ккал/моль. Для цепеобразных структур эту величину можно принять за среднюю прочность водородной связи, а в случае циклической формы (</w:t>
      </w:r>
      <w:r w:rsidRPr="00C771AB">
        <w:rPr>
          <w:b w:val="0"/>
          <w:sz w:val="24"/>
          <w:szCs w:val="24"/>
          <w:lang w:val="en-US"/>
        </w:rPr>
        <w:t>D</w:t>
      </w:r>
      <w:r w:rsidRPr="00C771AB">
        <w:rPr>
          <w:b w:val="0"/>
          <w:sz w:val="24"/>
          <w:szCs w:val="24"/>
        </w:rPr>
        <w:t xml:space="preserve">) в эту величину включена также энергия дополнительной водородной связи </w:t>
      </w:r>
      <w:r w:rsidRPr="00C771AB">
        <w:rPr>
          <w:b w:val="0"/>
          <w:sz w:val="24"/>
          <w:szCs w:val="24"/>
          <w:lang w:val="en-US"/>
        </w:rPr>
        <w:t>PH</w:t>
      </w:r>
      <w:r w:rsidRPr="00C771AB">
        <w:rPr>
          <w:b w:val="0"/>
          <w:sz w:val="24"/>
          <w:szCs w:val="24"/>
          <w:lang w:val="en-US"/>
        </w:rPr>
        <w:sym w:font="Symbol" w:char="F0D7"/>
      </w:r>
      <w:r w:rsidRPr="00C771AB">
        <w:rPr>
          <w:b w:val="0"/>
          <w:sz w:val="24"/>
          <w:szCs w:val="24"/>
          <w:lang w:val="en-US"/>
        </w:rPr>
        <w:sym w:font="Symbol" w:char="F0D7"/>
      </w:r>
      <w:r w:rsidRPr="00C771AB">
        <w:rPr>
          <w:b w:val="0"/>
          <w:sz w:val="24"/>
          <w:szCs w:val="24"/>
          <w:lang w:val="en-US"/>
        </w:rPr>
        <w:sym w:font="Symbol" w:char="F0D7"/>
      </w:r>
      <w:r w:rsidRPr="00C771AB">
        <w:rPr>
          <w:b w:val="0"/>
          <w:sz w:val="24"/>
          <w:szCs w:val="24"/>
          <w:lang w:val="en-US"/>
        </w:rPr>
        <w:t>O</w:t>
      </w:r>
      <w:r w:rsidRPr="00C771AB">
        <w:rPr>
          <w:b w:val="0"/>
          <w:sz w:val="24"/>
          <w:szCs w:val="24"/>
        </w:rPr>
        <w:t>. Таким образом, сравнивая прочности водородных связей в гомосопряженных анионах состава 1:1 и 1:2 можно заключить, что энергетическая антикооперативность водородных связей не очень высокая: образование второй водородной связи уменьшило прочность первой только на 3 ккал/моль: с 29 ккал/моль до 26 ккал/моль.</w:t>
      </w:r>
    </w:p>
    <w:p w:rsidR="001772F6" w:rsidRPr="00EC59F5" w:rsidRDefault="00C5537D" w:rsidP="00F359F6">
      <w:pPr>
        <w:pStyle w:val="5"/>
        <w:spacing w:line="360" w:lineRule="auto"/>
        <w:ind w:firstLine="720"/>
        <w:jc w:val="both"/>
        <w:rPr>
          <w:b w:val="0"/>
          <w:sz w:val="24"/>
          <w:szCs w:val="24"/>
        </w:rPr>
      </w:pPr>
      <w:r>
        <w:rPr>
          <w:b w:val="0"/>
          <w:iCs/>
          <w:color w:val="000000"/>
          <w:sz w:val="24"/>
          <w:szCs w:val="24"/>
        </w:rPr>
        <w:t>Средний х</w:t>
      </w:r>
      <w:r w:rsidR="00C771AB" w:rsidRPr="004F0B01">
        <w:rPr>
          <w:b w:val="0"/>
          <w:iCs/>
          <w:color w:val="000000"/>
          <w:sz w:val="24"/>
          <w:szCs w:val="24"/>
        </w:rPr>
        <w:t xml:space="preserve">имический сдвиг мостикового протона </w:t>
      </w:r>
      <w:r w:rsidR="00C771AB" w:rsidRPr="00C771AB">
        <w:rPr>
          <w:b w:val="0"/>
          <w:i/>
          <w:iCs/>
          <w:color w:val="000000"/>
          <w:sz w:val="24"/>
          <w:szCs w:val="24"/>
          <w:lang w:val="el-GR"/>
        </w:rPr>
        <w:t>δ</w:t>
      </w:r>
      <w:r w:rsidR="00C771AB" w:rsidRPr="00C5537D">
        <w:rPr>
          <w:b w:val="0"/>
          <w:iCs/>
          <w:color w:val="000000"/>
          <w:sz w:val="24"/>
          <w:szCs w:val="24"/>
          <w:vertAlign w:val="superscript"/>
        </w:rPr>
        <w:t>1</w:t>
      </w:r>
      <w:r w:rsidR="00C771AB" w:rsidRPr="00C5537D">
        <w:rPr>
          <w:b w:val="0"/>
          <w:iCs/>
          <w:color w:val="000000"/>
          <w:sz w:val="24"/>
          <w:szCs w:val="24"/>
          <w:lang w:val="en-US"/>
        </w:rPr>
        <w:t>H</w:t>
      </w:r>
      <w:r w:rsidR="00C771AB" w:rsidRPr="004F0B01">
        <w:rPr>
          <w:sz w:val="24"/>
          <w:szCs w:val="24"/>
        </w:rPr>
        <w:t xml:space="preserve"> = </w:t>
      </w:r>
      <w:r>
        <w:rPr>
          <w:b w:val="0"/>
          <w:sz w:val="24"/>
          <w:szCs w:val="24"/>
        </w:rPr>
        <w:t>15 м.д. Уменьшение химического сдвига на 3 м.д. по сравнению с сигналом мостиковго протона в комплексе 1:1</w:t>
      </w:r>
      <w:r w:rsidR="00C771AB" w:rsidRPr="004F0B01">
        <w:rPr>
          <w:b w:val="0"/>
          <w:sz w:val="24"/>
          <w:szCs w:val="24"/>
        </w:rPr>
        <w:t xml:space="preserve"> </w:t>
      </w:r>
      <w:r>
        <w:rPr>
          <w:b w:val="0"/>
          <w:sz w:val="24"/>
          <w:szCs w:val="24"/>
        </w:rPr>
        <w:t xml:space="preserve">хорошо согласуется с уменьшением прочности водородных связей на 3 ккал/моль </w:t>
      </w:r>
      <w:r w:rsidRPr="00C5537D">
        <w:rPr>
          <w:b w:val="0"/>
          <w:sz w:val="24"/>
          <w:szCs w:val="24"/>
        </w:rPr>
        <w:t>[</w:t>
      </w:r>
      <w:hyperlink w:anchor="tupikina2018" w:history="1">
        <w:r w:rsidR="00EC59F5" w:rsidRPr="00EC59F5">
          <w:rPr>
            <w:rStyle w:val="a4"/>
            <w:b w:val="0"/>
            <w:sz w:val="24"/>
            <w:szCs w:val="24"/>
          </w:rPr>
          <w:t>70</w:t>
        </w:r>
      </w:hyperlink>
      <w:r w:rsidR="00EC59F5">
        <w:rPr>
          <w:b w:val="0"/>
          <w:sz w:val="24"/>
          <w:szCs w:val="24"/>
        </w:rPr>
        <w:t xml:space="preserve">, </w:t>
      </w:r>
      <w:hyperlink w:anchor="tup2015" w:history="1">
        <w:r w:rsidR="00EC59F5" w:rsidRPr="00EC59F5">
          <w:rPr>
            <w:rStyle w:val="a4"/>
            <w:b w:val="0"/>
            <w:sz w:val="24"/>
            <w:szCs w:val="24"/>
          </w:rPr>
          <w:t>71</w:t>
        </w:r>
      </w:hyperlink>
      <w:r w:rsidRPr="00C5537D">
        <w:rPr>
          <w:b w:val="0"/>
          <w:sz w:val="24"/>
          <w:szCs w:val="24"/>
        </w:rPr>
        <w:t>]</w:t>
      </w:r>
      <w:r w:rsidR="00EC59F5" w:rsidRPr="00EC59F5">
        <w:rPr>
          <w:b w:val="0"/>
          <w:sz w:val="24"/>
          <w:szCs w:val="24"/>
        </w:rPr>
        <w:t>.</w:t>
      </w:r>
    </w:p>
    <w:p w:rsidR="00C771AB" w:rsidRDefault="00C771AB" w:rsidP="00F359F6">
      <w:pPr>
        <w:pStyle w:val="5"/>
        <w:spacing w:line="360" w:lineRule="auto"/>
        <w:ind w:firstLine="720"/>
        <w:jc w:val="both"/>
        <w:rPr>
          <w:b w:val="0"/>
          <w:sz w:val="24"/>
          <w:szCs w:val="24"/>
        </w:rPr>
      </w:pPr>
      <w:r>
        <w:rPr>
          <w:b w:val="0"/>
          <w:sz w:val="24"/>
          <w:szCs w:val="24"/>
        </w:rPr>
        <w:t xml:space="preserve">Химический сдвиг </w:t>
      </w:r>
      <w:r w:rsidRPr="00EC59F5">
        <w:rPr>
          <w:b w:val="0"/>
          <w:sz w:val="24"/>
          <w:szCs w:val="24"/>
          <w:vertAlign w:val="superscript"/>
        </w:rPr>
        <w:t>31</w:t>
      </w:r>
      <w:r w:rsidRPr="00EC59F5">
        <w:rPr>
          <w:b w:val="0"/>
          <w:sz w:val="24"/>
          <w:szCs w:val="24"/>
        </w:rPr>
        <w:t>Р</w:t>
      </w:r>
      <w:r w:rsidR="00CE0D6B">
        <w:rPr>
          <w:b w:val="0"/>
          <w:i/>
          <w:sz w:val="24"/>
          <w:szCs w:val="24"/>
        </w:rPr>
        <w:t xml:space="preserve"> </w:t>
      </w:r>
      <w:r w:rsidR="00CE0D6B">
        <w:rPr>
          <w:b w:val="0"/>
          <w:sz w:val="24"/>
          <w:szCs w:val="24"/>
        </w:rPr>
        <w:t xml:space="preserve">в среднем равен </w:t>
      </w:r>
      <w:r w:rsidR="00EC59F5">
        <w:rPr>
          <w:b w:val="0"/>
          <w:sz w:val="24"/>
          <w:szCs w:val="24"/>
        </w:rPr>
        <w:t>-27.</w:t>
      </w:r>
      <w:r w:rsidR="00535703">
        <w:rPr>
          <w:b w:val="0"/>
          <w:sz w:val="24"/>
          <w:szCs w:val="24"/>
        </w:rPr>
        <w:t>49</w:t>
      </w:r>
      <w:r w:rsidR="00CE0D6B">
        <w:rPr>
          <w:b w:val="0"/>
          <w:sz w:val="24"/>
          <w:szCs w:val="24"/>
        </w:rPr>
        <w:t xml:space="preserve"> м.д., что на </w:t>
      </w:r>
      <w:r w:rsidR="00EC59F5" w:rsidRPr="00EC59F5">
        <w:rPr>
          <w:b w:val="0"/>
          <w:sz w:val="24"/>
          <w:szCs w:val="24"/>
        </w:rPr>
        <w:t>3</w:t>
      </w:r>
      <w:r w:rsidR="00CE0D6B">
        <w:rPr>
          <w:b w:val="0"/>
          <w:sz w:val="24"/>
          <w:szCs w:val="24"/>
        </w:rPr>
        <w:t xml:space="preserve"> м.д</w:t>
      </w:r>
      <w:r w:rsidR="00EC59F5">
        <w:rPr>
          <w:b w:val="0"/>
          <w:sz w:val="24"/>
          <w:szCs w:val="24"/>
        </w:rPr>
        <w:t xml:space="preserve">. больше, чем в комплексах 1:1: </w:t>
      </w:r>
      <w:r w:rsidR="008F2C07">
        <w:rPr>
          <w:b w:val="0"/>
          <w:sz w:val="24"/>
          <w:szCs w:val="24"/>
        </w:rPr>
        <w:t>-</w:t>
      </w:r>
      <w:r w:rsidR="00EC59F5">
        <w:rPr>
          <w:b w:val="0"/>
          <w:sz w:val="24"/>
          <w:szCs w:val="24"/>
        </w:rPr>
        <w:t>30.</w:t>
      </w:r>
      <w:r w:rsidR="00EC59F5" w:rsidRPr="00EC59F5">
        <w:rPr>
          <w:b w:val="0"/>
          <w:sz w:val="24"/>
          <w:szCs w:val="24"/>
        </w:rPr>
        <w:t>35</w:t>
      </w:r>
      <w:r w:rsidR="00EC59F5">
        <w:rPr>
          <w:b w:val="0"/>
          <w:sz w:val="24"/>
          <w:szCs w:val="24"/>
        </w:rPr>
        <w:t xml:space="preserve"> м.д</w:t>
      </w:r>
      <w:r w:rsidR="00CE0D6B">
        <w:rPr>
          <w:b w:val="0"/>
          <w:sz w:val="24"/>
          <w:szCs w:val="24"/>
        </w:rPr>
        <w:t xml:space="preserve">. </w:t>
      </w:r>
      <w:r w:rsidR="00EC59F5">
        <w:rPr>
          <w:b w:val="0"/>
          <w:sz w:val="24"/>
          <w:szCs w:val="24"/>
        </w:rPr>
        <w:t xml:space="preserve">То есть при переходе от комплекса 1:1 к комплексу 1:2 происходит сдвиг сигнала химического сдвига фосфора в сильное поле. </w:t>
      </w:r>
    </w:p>
    <w:p w:rsidR="0080574B" w:rsidRPr="0080574B" w:rsidRDefault="0080574B" w:rsidP="00F359F6">
      <w:pPr>
        <w:pStyle w:val="5"/>
        <w:spacing w:line="360" w:lineRule="auto"/>
        <w:ind w:firstLine="720"/>
        <w:jc w:val="both"/>
        <w:rPr>
          <w:b w:val="0"/>
          <w:sz w:val="24"/>
          <w:szCs w:val="24"/>
        </w:rPr>
      </w:pPr>
      <w:r>
        <w:rPr>
          <w:b w:val="0"/>
          <w:sz w:val="24"/>
          <w:szCs w:val="24"/>
        </w:rPr>
        <w:t xml:space="preserve">При этом с уменьшением прочности водородной связи длина связи </w:t>
      </w:r>
      <w:proofErr w:type="gramStart"/>
      <w:r>
        <w:rPr>
          <w:b w:val="0"/>
          <w:sz w:val="24"/>
          <w:szCs w:val="24"/>
        </w:rPr>
        <w:t>О-Н</w:t>
      </w:r>
      <w:proofErr w:type="gramEnd"/>
      <w:r>
        <w:rPr>
          <w:b w:val="0"/>
          <w:sz w:val="24"/>
          <w:szCs w:val="24"/>
        </w:rPr>
        <w:t xml:space="preserve"> в кислоте уменьшается, длина водородного мостика увеличивается. </w:t>
      </w:r>
    </w:p>
    <w:p w:rsidR="00CE0D6B" w:rsidRPr="00535703" w:rsidRDefault="00EC59F5" w:rsidP="00F359F6">
      <w:pPr>
        <w:pStyle w:val="5"/>
        <w:spacing w:line="360" w:lineRule="auto"/>
        <w:ind w:firstLine="720"/>
        <w:jc w:val="both"/>
        <w:rPr>
          <w:b w:val="0"/>
          <w:sz w:val="24"/>
          <w:szCs w:val="24"/>
        </w:rPr>
      </w:pPr>
      <w:r>
        <w:rPr>
          <w:b w:val="0"/>
          <w:sz w:val="24"/>
          <w:szCs w:val="24"/>
        </w:rPr>
        <w:t xml:space="preserve">Образование дополнительных водородных связей с группой РН сильно влияет на химический сдвиг фосфора: если не учитывать структуру </w:t>
      </w:r>
      <w:r>
        <w:rPr>
          <w:b w:val="0"/>
          <w:sz w:val="24"/>
          <w:szCs w:val="24"/>
          <w:lang w:val="en-US"/>
        </w:rPr>
        <w:t>D</w:t>
      </w:r>
      <w:r>
        <w:rPr>
          <w:b w:val="0"/>
          <w:sz w:val="24"/>
          <w:szCs w:val="24"/>
        </w:rPr>
        <w:t xml:space="preserve"> при </w:t>
      </w:r>
      <w:r w:rsidR="00535703">
        <w:rPr>
          <w:b w:val="0"/>
          <w:sz w:val="24"/>
          <w:szCs w:val="24"/>
        </w:rPr>
        <w:t xml:space="preserve">вычислении среднего химического сдвига, то получается </w:t>
      </w:r>
      <w:r w:rsidR="00535703">
        <w:rPr>
          <w:color w:val="000000"/>
          <w:sz w:val="24"/>
          <w:szCs w:val="24"/>
        </w:rPr>
        <w:t>−</w:t>
      </w:r>
      <w:r w:rsidR="00535703">
        <w:rPr>
          <w:b w:val="0"/>
          <w:color w:val="000000"/>
          <w:sz w:val="24"/>
          <w:szCs w:val="24"/>
        </w:rPr>
        <w:t xml:space="preserve">29.12 м.д., что на 1 м.д. больше, чем в комплексе 1:1. </w:t>
      </w:r>
    </w:p>
    <w:p w:rsidR="00CE0D6B" w:rsidRPr="004E5209" w:rsidRDefault="00CE0D6B" w:rsidP="00F359F6">
      <w:pPr>
        <w:pStyle w:val="5"/>
        <w:numPr>
          <w:ilvl w:val="2"/>
          <w:numId w:val="28"/>
        </w:numPr>
        <w:spacing w:line="360" w:lineRule="auto"/>
        <w:ind w:firstLine="720"/>
        <w:jc w:val="both"/>
        <w:rPr>
          <w:sz w:val="24"/>
          <w:szCs w:val="24"/>
        </w:rPr>
      </w:pPr>
      <w:r w:rsidRPr="00CE0D6B">
        <w:rPr>
          <w:sz w:val="24"/>
          <w:szCs w:val="24"/>
        </w:rPr>
        <w:t xml:space="preserve">Комплексы 1:3 </w:t>
      </w:r>
      <w:r w:rsidRPr="00CE0D6B">
        <w:rPr>
          <w:sz w:val="24"/>
          <w:szCs w:val="24"/>
          <w:lang w:val="en-US"/>
        </w:rPr>
        <w:t>H</w:t>
      </w:r>
      <w:r w:rsidRPr="00CE0D6B">
        <w:rPr>
          <w:sz w:val="24"/>
          <w:szCs w:val="24"/>
          <w:vertAlign w:val="subscript"/>
          <w:lang w:val="en-US"/>
        </w:rPr>
        <w:t>2</w:t>
      </w:r>
      <w:r w:rsidRPr="00CE0D6B">
        <w:rPr>
          <w:sz w:val="24"/>
          <w:szCs w:val="24"/>
          <w:lang w:val="en-US"/>
        </w:rPr>
        <w:t>POOH</w:t>
      </w:r>
    </w:p>
    <w:p w:rsidR="00535703" w:rsidRPr="003D5C0E" w:rsidRDefault="00535703" w:rsidP="00F359F6">
      <w:pPr>
        <w:pStyle w:val="5"/>
        <w:spacing w:line="360" w:lineRule="auto"/>
        <w:ind w:firstLine="720"/>
        <w:jc w:val="both"/>
        <w:rPr>
          <w:b w:val="0"/>
          <w:iCs/>
          <w:color w:val="000000"/>
          <w:sz w:val="24"/>
          <w:szCs w:val="24"/>
        </w:rPr>
      </w:pPr>
      <w:r w:rsidRPr="00625D5B">
        <w:rPr>
          <w:b w:val="0"/>
          <w:iCs/>
          <w:color w:val="000000"/>
          <w:sz w:val="24"/>
          <w:szCs w:val="24"/>
        </w:rPr>
        <w:t>Гомосо</w:t>
      </w:r>
      <w:r>
        <w:rPr>
          <w:b w:val="0"/>
          <w:iCs/>
          <w:color w:val="000000"/>
          <w:sz w:val="24"/>
          <w:szCs w:val="24"/>
        </w:rPr>
        <w:t>пряженные анионы состава 1:3</w:t>
      </w:r>
      <w:r w:rsidRPr="00625D5B">
        <w:rPr>
          <w:b w:val="0"/>
          <w:iCs/>
          <w:color w:val="000000"/>
          <w:sz w:val="24"/>
          <w:szCs w:val="24"/>
        </w:rPr>
        <w:t xml:space="preserve"> можно </w:t>
      </w:r>
      <w:proofErr w:type="gramStart"/>
      <w:r w:rsidRPr="00625D5B">
        <w:rPr>
          <w:b w:val="0"/>
          <w:iCs/>
          <w:color w:val="000000"/>
          <w:sz w:val="24"/>
          <w:szCs w:val="24"/>
        </w:rPr>
        <w:t>представить</w:t>
      </w:r>
      <w:proofErr w:type="gramEnd"/>
      <w:r w:rsidRPr="00625D5B">
        <w:rPr>
          <w:b w:val="0"/>
          <w:iCs/>
          <w:color w:val="000000"/>
          <w:sz w:val="24"/>
          <w:szCs w:val="24"/>
        </w:rPr>
        <w:t xml:space="preserve"> </w:t>
      </w:r>
      <w:r w:rsidR="00E43D70">
        <w:rPr>
          <w:b w:val="0"/>
          <w:iCs/>
          <w:color w:val="000000"/>
          <w:sz w:val="24"/>
          <w:szCs w:val="24"/>
        </w:rPr>
        <w:t>как описанные выше комплексы 1:2, в которых вторая молекула</w:t>
      </w:r>
      <w:r w:rsidRPr="00625D5B">
        <w:rPr>
          <w:b w:val="0"/>
          <w:iCs/>
          <w:color w:val="000000"/>
          <w:sz w:val="24"/>
          <w:szCs w:val="24"/>
        </w:rPr>
        <w:t xml:space="preserve"> кислоты образует водородную связь с </w:t>
      </w:r>
      <w:r w:rsidR="00E43D70">
        <w:rPr>
          <w:b w:val="0"/>
          <w:iCs/>
          <w:color w:val="000000"/>
          <w:sz w:val="24"/>
          <w:szCs w:val="24"/>
        </w:rPr>
        <w:t>дополнительной третьей молекулой кислоты. Возникает тенденция к образованию дополнительных водородных связей. Так, для комплексов 1:3</w:t>
      </w:r>
      <w:r w:rsidRPr="00625D5B">
        <w:rPr>
          <w:b w:val="0"/>
          <w:iCs/>
          <w:color w:val="000000"/>
          <w:sz w:val="24"/>
          <w:szCs w:val="24"/>
        </w:rPr>
        <w:t xml:space="preserve"> (кислота-анион-кислота</w:t>
      </w:r>
      <w:r w:rsidR="00E43D70">
        <w:rPr>
          <w:b w:val="0"/>
          <w:iCs/>
          <w:color w:val="000000"/>
          <w:sz w:val="24"/>
          <w:szCs w:val="24"/>
        </w:rPr>
        <w:t>-кислота) было найдено шесть</w:t>
      </w:r>
      <w:r w:rsidRPr="00625D5B">
        <w:rPr>
          <w:b w:val="0"/>
          <w:iCs/>
          <w:color w:val="000000"/>
          <w:sz w:val="24"/>
          <w:szCs w:val="24"/>
        </w:rPr>
        <w:t xml:space="preserve"> локальных</w:t>
      </w:r>
      <w:r>
        <w:rPr>
          <w:b w:val="0"/>
          <w:iCs/>
          <w:color w:val="000000"/>
          <w:sz w:val="24"/>
          <w:szCs w:val="24"/>
        </w:rPr>
        <w:t xml:space="preserve"> энергетических</w:t>
      </w:r>
      <w:r w:rsidR="00E43D70">
        <w:rPr>
          <w:b w:val="0"/>
          <w:iCs/>
          <w:color w:val="000000"/>
          <w:sz w:val="24"/>
          <w:szCs w:val="24"/>
        </w:rPr>
        <w:t xml:space="preserve"> минимумов</w:t>
      </w:r>
      <w:r>
        <w:rPr>
          <w:b w:val="0"/>
          <w:iCs/>
          <w:color w:val="000000"/>
          <w:sz w:val="24"/>
          <w:szCs w:val="24"/>
        </w:rPr>
        <w:t>, с</w:t>
      </w:r>
      <w:r w:rsidRPr="00625D5B">
        <w:rPr>
          <w:b w:val="0"/>
          <w:iCs/>
          <w:color w:val="000000"/>
          <w:sz w:val="24"/>
          <w:szCs w:val="24"/>
        </w:rPr>
        <w:t>оответствующи</w:t>
      </w:r>
      <w:r w:rsidR="00E43D70">
        <w:rPr>
          <w:b w:val="0"/>
          <w:iCs/>
          <w:color w:val="000000"/>
          <w:sz w:val="24"/>
          <w:szCs w:val="24"/>
        </w:rPr>
        <w:t>х</w:t>
      </w:r>
      <w:r>
        <w:rPr>
          <w:b w:val="0"/>
          <w:iCs/>
          <w:color w:val="000000"/>
          <w:sz w:val="24"/>
          <w:szCs w:val="24"/>
        </w:rPr>
        <w:t xml:space="preserve"> структурам, показанным на </w:t>
      </w:r>
      <w:r w:rsidRPr="00625D5B">
        <w:rPr>
          <w:b w:val="0"/>
          <w:iCs/>
          <w:color w:val="000000"/>
          <w:sz w:val="24"/>
          <w:szCs w:val="24"/>
        </w:rPr>
        <w:t>рисунке 4</w:t>
      </w:r>
      <w:r w:rsidR="00E43D70">
        <w:rPr>
          <w:b w:val="0"/>
          <w:iCs/>
          <w:color w:val="000000"/>
          <w:sz w:val="24"/>
          <w:szCs w:val="24"/>
        </w:rPr>
        <w:t>6</w:t>
      </w:r>
      <w:r>
        <w:rPr>
          <w:b w:val="0"/>
          <w:iCs/>
          <w:color w:val="000000"/>
          <w:sz w:val="24"/>
          <w:szCs w:val="24"/>
        </w:rPr>
        <w:t>.</w:t>
      </w:r>
      <w:r w:rsidRPr="00625D5B">
        <w:rPr>
          <w:b w:val="0"/>
          <w:iCs/>
          <w:color w:val="000000"/>
          <w:sz w:val="24"/>
          <w:szCs w:val="24"/>
        </w:rPr>
        <w:t xml:space="preserve"> </w:t>
      </w:r>
      <w:r>
        <w:rPr>
          <w:b w:val="0"/>
          <w:iCs/>
          <w:color w:val="000000"/>
          <w:sz w:val="24"/>
          <w:szCs w:val="24"/>
        </w:rPr>
        <w:t>Г</w:t>
      </w:r>
      <w:r w:rsidRPr="00625D5B">
        <w:rPr>
          <w:b w:val="0"/>
          <w:iCs/>
          <w:color w:val="000000"/>
          <w:sz w:val="24"/>
          <w:szCs w:val="24"/>
        </w:rPr>
        <w:t>лобальный энергетический минимум соответству</w:t>
      </w:r>
      <w:r w:rsidR="00E43D70">
        <w:rPr>
          <w:b w:val="0"/>
          <w:iCs/>
          <w:color w:val="000000"/>
          <w:sz w:val="24"/>
          <w:szCs w:val="24"/>
        </w:rPr>
        <w:t>ет структуре А, которая является</w:t>
      </w:r>
      <w:r w:rsidRPr="00625D5B">
        <w:rPr>
          <w:b w:val="0"/>
          <w:iCs/>
          <w:color w:val="000000"/>
          <w:sz w:val="24"/>
          <w:szCs w:val="24"/>
        </w:rPr>
        <w:t xml:space="preserve"> </w:t>
      </w:r>
      <w:r w:rsidR="00E43D70">
        <w:rPr>
          <w:b w:val="0"/>
          <w:iCs/>
          <w:color w:val="000000"/>
          <w:sz w:val="24"/>
          <w:szCs w:val="24"/>
        </w:rPr>
        <w:t>циклической</w:t>
      </w:r>
      <w:r w:rsidRPr="00625D5B">
        <w:rPr>
          <w:b w:val="0"/>
          <w:iCs/>
          <w:color w:val="000000"/>
          <w:sz w:val="24"/>
          <w:szCs w:val="24"/>
        </w:rPr>
        <w:t xml:space="preserve">, что, видимо, энергетически и стерически выгоднее, нежели </w:t>
      </w:r>
      <w:r w:rsidR="00E43D70">
        <w:rPr>
          <w:b w:val="0"/>
          <w:iCs/>
          <w:color w:val="000000"/>
          <w:sz w:val="24"/>
          <w:szCs w:val="24"/>
        </w:rPr>
        <w:t xml:space="preserve">цепеподобная форма (структура </w:t>
      </w:r>
      <w:r w:rsidR="00E43D70">
        <w:rPr>
          <w:b w:val="0"/>
          <w:iCs/>
          <w:color w:val="000000"/>
          <w:sz w:val="24"/>
          <w:szCs w:val="24"/>
          <w:lang w:val="en-US"/>
        </w:rPr>
        <w:t>D</w:t>
      </w:r>
      <w:r w:rsidR="00E43D70" w:rsidRPr="00E43D70">
        <w:rPr>
          <w:b w:val="0"/>
          <w:iCs/>
          <w:color w:val="000000"/>
          <w:sz w:val="24"/>
          <w:szCs w:val="24"/>
        </w:rPr>
        <w:t xml:space="preserve">). </w:t>
      </w:r>
      <w:r w:rsidR="00E43D70">
        <w:rPr>
          <w:b w:val="0"/>
          <w:iCs/>
          <w:color w:val="000000"/>
          <w:sz w:val="24"/>
          <w:szCs w:val="24"/>
        </w:rPr>
        <w:t>Д</w:t>
      </w:r>
      <w:r w:rsidRPr="00625D5B">
        <w:rPr>
          <w:b w:val="0"/>
          <w:iCs/>
          <w:color w:val="000000"/>
          <w:sz w:val="24"/>
          <w:szCs w:val="24"/>
        </w:rPr>
        <w:t xml:space="preserve">ополнительное водородное связывание </w:t>
      </w:r>
      <w:r>
        <w:rPr>
          <w:b w:val="0"/>
          <w:iCs/>
          <w:color w:val="000000"/>
          <w:sz w:val="24"/>
          <w:szCs w:val="24"/>
        </w:rPr>
        <w:t>(между кислородом и РН протоном этой дополнительной водородной связи)</w:t>
      </w:r>
      <w:r w:rsidRPr="00625D5B">
        <w:rPr>
          <w:b w:val="0"/>
          <w:iCs/>
          <w:color w:val="000000"/>
          <w:sz w:val="24"/>
          <w:szCs w:val="24"/>
        </w:rPr>
        <w:t xml:space="preserve">. Расстояние между протоном кислоты и </w:t>
      </w:r>
      <w:r w:rsidR="00E43D70">
        <w:rPr>
          <w:b w:val="0"/>
          <w:iCs/>
          <w:color w:val="000000"/>
          <w:sz w:val="24"/>
          <w:szCs w:val="24"/>
        </w:rPr>
        <w:t>кислородом</w:t>
      </w:r>
      <w:r>
        <w:rPr>
          <w:b w:val="0"/>
          <w:iCs/>
          <w:color w:val="000000"/>
          <w:sz w:val="24"/>
          <w:szCs w:val="24"/>
        </w:rPr>
        <w:t xml:space="preserve"> в этой </w:t>
      </w:r>
      <w:r>
        <w:rPr>
          <w:b w:val="0"/>
          <w:iCs/>
          <w:color w:val="000000"/>
          <w:sz w:val="24"/>
          <w:szCs w:val="24"/>
        </w:rPr>
        <w:lastRenderedPageBreak/>
        <w:t xml:space="preserve">дополнительной водородной связи составляет </w:t>
      </w:r>
      <w:r w:rsidR="00E43D70">
        <w:rPr>
          <w:b w:val="0"/>
          <w:iCs/>
          <w:color w:val="000000"/>
          <w:sz w:val="24"/>
          <w:szCs w:val="24"/>
        </w:rPr>
        <w:t xml:space="preserve">в среднем </w:t>
      </w:r>
      <w:r>
        <w:rPr>
          <w:b w:val="0"/>
          <w:iCs/>
          <w:color w:val="000000"/>
          <w:sz w:val="24"/>
          <w:szCs w:val="24"/>
        </w:rPr>
        <w:t>2.</w:t>
      </w:r>
      <w:r w:rsidRPr="009F6191">
        <w:rPr>
          <w:b w:val="0"/>
          <w:iCs/>
          <w:color w:val="000000"/>
          <w:sz w:val="24"/>
          <w:szCs w:val="24"/>
        </w:rPr>
        <w:t>7</w:t>
      </w:r>
      <w:r w:rsidRPr="00625D5B">
        <w:rPr>
          <w:b w:val="0"/>
          <w:iCs/>
          <w:color w:val="000000"/>
          <w:sz w:val="24"/>
          <w:szCs w:val="24"/>
        </w:rPr>
        <w:t> Å, что соответствует слабой водородной связи.</w:t>
      </w:r>
      <w:r>
        <w:rPr>
          <w:b w:val="0"/>
          <w:iCs/>
          <w:color w:val="000000"/>
          <w:sz w:val="24"/>
          <w:szCs w:val="24"/>
        </w:rPr>
        <w:t xml:space="preserve"> Основные структурные, энергетические и спектральные параметры гомосопряженных анионов состав</w:t>
      </w:r>
      <w:r w:rsidR="00E43D70">
        <w:rPr>
          <w:b w:val="0"/>
          <w:iCs/>
          <w:color w:val="000000"/>
          <w:sz w:val="24"/>
          <w:szCs w:val="24"/>
        </w:rPr>
        <w:t>а 1:3</w:t>
      </w:r>
      <w:r>
        <w:rPr>
          <w:b w:val="0"/>
          <w:iCs/>
          <w:color w:val="000000"/>
          <w:sz w:val="24"/>
          <w:szCs w:val="24"/>
        </w:rPr>
        <w:t xml:space="preserve"> </w:t>
      </w:r>
      <w:r w:rsidR="00E43D70">
        <w:rPr>
          <w:b w:val="0"/>
          <w:iCs/>
          <w:color w:val="000000"/>
          <w:sz w:val="24"/>
          <w:szCs w:val="24"/>
        </w:rPr>
        <w:t>собраны в Таблицах 3, 4</w:t>
      </w:r>
      <w:r>
        <w:rPr>
          <w:b w:val="0"/>
          <w:iCs/>
          <w:color w:val="000000"/>
          <w:sz w:val="24"/>
          <w:szCs w:val="24"/>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70634" w:rsidTr="00E70634">
        <w:tc>
          <w:tcPr>
            <w:tcW w:w="9571" w:type="dxa"/>
          </w:tcPr>
          <w:p w:rsidR="00E70634" w:rsidRDefault="00E70634" w:rsidP="00F359F6">
            <w:pPr>
              <w:pStyle w:val="5"/>
              <w:spacing w:before="240" w:line="360" w:lineRule="auto"/>
              <w:ind w:firstLine="720"/>
              <w:jc w:val="both"/>
              <w:outlineLvl w:val="4"/>
              <w:rPr>
                <w:b w:val="0"/>
                <w:iCs/>
                <w:color w:val="000000"/>
                <w:sz w:val="24"/>
                <w:szCs w:val="24"/>
              </w:rPr>
            </w:pPr>
            <w:r w:rsidRPr="009048DB">
              <w:rPr>
                <w:noProof/>
              </w:rPr>
              <w:drawing>
                <wp:inline distT="0" distB="0" distL="0" distR="0" wp14:anchorId="7BE86485" wp14:editId="1D653808">
                  <wp:extent cx="5213985" cy="2722516"/>
                  <wp:effectExtent l="0" t="0" r="5715"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18823" cy="2725042"/>
                          </a:xfrm>
                          <a:prstGeom prst="rect">
                            <a:avLst/>
                          </a:prstGeom>
                          <a:noFill/>
                          <a:ln>
                            <a:noFill/>
                          </a:ln>
                        </pic:spPr>
                      </pic:pic>
                    </a:graphicData>
                  </a:graphic>
                </wp:inline>
              </w:drawing>
            </w:r>
          </w:p>
        </w:tc>
      </w:tr>
    </w:tbl>
    <w:p w:rsidR="004E5209" w:rsidRPr="00E43D70" w:rsidRDefault="00E43D70" w:rsidP="00B543D0">
      <w:pPr>
        <w:pStyle w:val="5"/>
        <w:spacing w:before="240" w:line="360" w:lineRule="auto"/>
        <w:jc w:val="both"/>
        <w:rPr>
          <w:b w:val="0"/>
          <w:iCs/>
          <w:color w:val="000000"/>
          <w:sz w:val="24"/>
          <w:szCs w:val="24"/>
        </w:rPr>
      </w:pPr>
      <w:r>
        <w:rPr>
          <w:b w:val="0"/>
          <w:iCs/>
          <w:color w:val="000000"/>
          <w:sz w:val="24"/>
          <w:szCs w:val="24"/>
        </w:rPr>
        <w:t>Рис. 46</w:t>
      </w:r>
      <w:r w:rsidR="00535703">
        <w:rPr>
          <w:b w:val="0"/>
          <w:iCs/>
          <w:color w:val="000000"/>
          <w:sz w:val="24"/>
          <w:szCs w:val="24"/>
        </w:rPr>
        <w:t xml:space="preserve">. Структуры локальных минимумов комплексов 1:3. Изображены видом сверху на плоскость ОРО аниона.  </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
        <w:gridCol w:w="1000"/>
        <w:gridCol w:w="1000"/>
        <w:gridCol w:w="1000"/>
        <w:gridCol w:w="1000"/>
        <w:gridCol w:w="1000"/>
        <w:gridCol w:w="1000"/>
        <w:gridCol w:w="1000"/>
        <w:gridCol w:w="1000"/>
      </w:tblGrid>
      <w:tr w:rsidR="004735EB" w:rsidRPr="004735EB" w:rsidTr="004E5209">
        <w:trPr>
          <w:trHeight w:val="288"/>
        </w:trPr>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sz w:val="24"/>
                <w:szCs w:val="24"/>
                <w:lang w:eastAsia="ru-RU"/>
              </w:rPr>
            </w:pPr>
            <w:r w:rsidRPr="004E5209">
              <w:rPr>
                <w:rFonts w:ascii="Times New Roman" w:eastAsia="Times New Roman" w:hAnsi="Times New Roman" w:cs="Times New Roman"/>
                <w:sz w:val="24"/>
                <w:szCs w:val="24"/>
                <w:lang w:eastAsia="ru-RU"/>
              </w:rPr>
              <w:t>Комплекс</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sz w:val="24"/>
                <w:szCs w:val="24"/>
                <w:lang w:eastAsia="ru-RU"/>
              </w:rPr>
            </w:pPr>
            <w:r w:rsidRPr="00535703">
              <w:rPr>
                <w:rFonts w:ascii="Times New Roman" w:eastAsia="Times New Roman" w:hAnsi="Times New Roman" w:cs="Times New Roman"/>
                <w:i/>
                <w:sz w:val="24"/>
                <w:szCs w:val="24"/>
                <w:lang w:eastAsia="ru-RU"/>
              </w:rPr>
              <w:t>Е</w:t>
            </w:r>
            <w:r w:rsidRPr="004E5209">
              <w:rPr>
                <w:rFonts w:ascii="Times New Roman" w:eastAsia="Times New Roman" w:hAnsi="Times New Roman" w:cs="Times New Roman"/>
                <w:sz w:val="24"/>
                <w:szCs w:val="24"/>
                <w:vertAlign w:val="subscript"/>
                <w:lang w:eastAsia="ru-RU"/>
              </w:rPr>
              <w:t>комп</w:t>
            </w:r>
          </w:p>
        </w:tc>
        <w:tc>
          <w:tcPr>
            <w:tcW w:w="1000" w:type="dxa"/>
            <w:shd w:val="clear" w:color="auto" w:fill="auto"/>
            <w:noWrap/>
            <w:vAlign w:val="bottom"/>
            <w:hideMark/>
          </w:tcPr>
          <w:p w:rsidR="004735EB" w:rsidRPr="004735EB" w:rsidRDefault="004E5209" w:rsidP="00B543D0">
            <w:pPr>
              <w:spacing w:after="0" w:line="240" w:lineRule="auto"/>
              <w:jc w:val="center"/>
              <w:rPr>
                <w:rFonts w:ascii="Times New Roman" w:eastAsia="Times New Roman" w:hAnsi="Times New Roman" w:cs="Times New Roman"/>
                <w:color w:val="000000"/>
                <w:sz w:val="24"/>
                <w:szCs w:val="24"/>
                <w:lang w:eastAsia="ru-RU"/>
              </w:rPr>
            </w:pPr>
            <w:r w:rsidRPr="004E5209">
              <w:rPr>
                <w:rFonts w:ascii="Times New Roman" w:eastAsia="Times New Roman" w:hAnsi="Times New Roman" w:cs="Times New Roman"/>
                <w:color w:val="000000"/>
                <w:sz w:val="24"/>
                <w:szCs w:val="24"/>
                <w:lang w:val="en-US" w:eastAsia="ru-RU"/>
              </w:rPr>
              <w:t>δ</w:t>
            </w:r>
            <w:r w:rsidR="004735EB" w:rsidRPr="004735EB">
              <w:rPr>
                <w:rFonts w:ascii="Times New Roman" w:eastAsia="Times New Roman" w:hAnsi="Times New Roman" w:cs="Times New Roman"/>
                <w:color w:val="000000"/>
                <w:sz w:val="24"/>
                <w:szCs w:val="24"/>
                <w:vertAlign w:val="superscript"/>
                <w:lang w:eastAsia="ru-RU"/>
              </w:rPr>
              <w:t>1</w:t>
            </w:r>
            <w:r w:rsidR="004735EB" w:rsidRPr="004735EB">
              <w:rPr>
                <w:rFonts w:ascii="Times New Roman" w:eastAsia="Times New Roman" w:hAnsi="Times New Roman" w:cs="Times New Roman"/>
                <w:color w:val="000000"/>
                <w:sz w:val="24"/>
                <w:szCs w:val="24"/>
                <w:lang w:eastAsia="ru-RU"/>
              </w:rPr>
              <w:t>H</w:t>
            </w:r>
            <w:r w:rsidR="004735EB" w:rsidRPr="004735EB">
              <w:rPr>
                <w:rFonts w:ascii="Times New Roman" w:eastAsia="Times New Roman" w:hAnsi="Times New Roman" w:cs="Times New Roman"/>
                <w:color w:val="000000"/>
                <w:sz w:val="24"/>
                <w:szCs w:val="24"/>
                <w:vertAlign w:val="subscript"/>
                <w:lang w:eastAsia="ru-RU"/>
              </w:rPr>
              <w:t>1</w:t>
            </w:r>
          </w:p>
        </w:tc>
        <w:tc>
          <w:tcPr>
            <w:tcW w:w="1000" w:type="dxa"/>
            <w:shd w:val="clear" w:color="auto" w:fill="auto"/>
            <w:noWrap/>
            <w:vAlign w:val="bottom"/>
            <w:hideMark/>
          </w:tcPr>
          <w:p w:rsidR="004735EB" w:rsidRPr="004735EB" w:rsidRDefault="004E5209" w:rsidP="00B543D0">
            <w:pPr>
              <w:spacing w:after="0" w:line="240" w:lineRule="auto"/>
              <w:jc w:val="center"/>
              <w:rPr>
                <w:rFonts w:ascii="Times New Roman" w:eastAsia="Times New Roman" w:hAnsi="Times New Roman" w:cs="Times New Roman"/>
                <w:color w:val="000000"/>
                <w:sz w:val="24"/>
                <w:szCs w:val="24"/>
                <w:lang w:eastAsia="ru-RU"/>
              </w:rPr>
            </w:pPr>
            <w:r w:rsidRPr="004E5209">
              <w:rPr>
                <w:rFonts w:ascii="Times New Roman" w:eastAsia="Times New Roman" w:hAnsi="Times New Roman" w:cs="Times New Roman"/>
                <w:color w:val="000000"/>
                <w:sz w:val="24"/>
                <w:szCs w:val="24"/>
                <w:lang w:val="en-US" w:eastAsia="ru-RU"/>
              </w:rPr>
              <w:t>δ</w:t>
            </w:r>
            <w:r w:rsidR="004735EB" w:rsidRPr="004735EB">
              <w:rPr>
                <w:rFonts w:ascii="Times New Roman" w:eastAsia="Times New Roman" w:hAnsi="Times New Roman" w:cs="Times New Roman"/>
                <w:color w:val="000000"/>
                <w:sz w:val="24"/>
                <w:szCs w:val="24"/>
                <w:vertAlign w:val="superscript"/>
                <w:lang w:eastAsia="ru-RU"/>
              </w:rPr>
              <w:t>1</w:t>
            </w:r>
            <w:r w:rsidRPr="004E5209">
              <w:rPr>
                <w:rFonts w:ascii="Times New Roman" w:eastAsia="Times New Roman" w:hAnsi="Times New Roman" w:cs="Times New Roman"/>
                <w:color w:val="000000"/>
                <w:sz w:val="24"/>
                <w:szCs w:val="24"/>
                <w:lang w:eastAsia="ru-RU"/>
              </w:rPr>
              <w:t>H</w:t>
            </w:r>
            <w:r w:rsidRPr="004E5209">
              <w:rPr>
                <w:rFonts w:ascii="Times New Roman" w:eastAsia="Times New Roman" w:hAnsi="Times New Roman" w:cs="Times New Roman"/>
                <w:color w:val="000000"/>
                <w:sz w:val="24"/>
                <w:szCs w:val="24"/>
                <w:vertAlign w:val="subscript"/>
                <w:lang w:eastAsia="ru-RU"/>
              </w:rPr>
              <w:t>2</w:t>
            </w:r>
          </w:p>
        </w:tc>
        <w:tc>
          <w:tcPr>
            <w:tcW w:w="1000" w:type="dxa"/>
            <w:shd w:val="clear" w:color="auto" w:fill="auto"/>
            <w:noWrap/>
            <w:vAlign w:val="bottom"/>
            <w:hideMark/>
          </w:tcPr>
          <w:p w:rsidR="004735EB" w:rsidRPr="004735EB" w:rsidRDefault="004E5209" w:rsidP="00B543D0">
            <w:pPr>
              <w:spacing w:after="0" w:line="240" w:lineRule="auto"/>
              <w:jc w:val="center"/>
              <w:rPr>
                <w:rFonts w:ascii="Times New Roman" w:eastAsia="Times New Roman" w:hAnsi="Times New Roman" w:cs="Times New Roman"/>
                <w:color w:val="000000"/>
                <w:sz w:val="24"/>
                <w:szCs w:val="24"/>
                <w:lang w:eastAsia="ru-RU"/>
              </w:rPr>
            </w:pPr>
            <w:r w:rsidRPr="004E5209">
              <w:rPr>
                <w:rFonts w:ascii="Times New Roman" w:eastAsia="Times New Roman" w:hAnsi="Times New Roman" w:cs="Times New Roman"/>
                <w:color w:val="000000"/>
                <w:sz w:val="24"/>
                <w:szCs w:val="24"/>
                <w:lang w:val="en-US" w:eastAsia="ru-RU"/>
              </w:rPr>
              <w:t>δ</w:t>
            </w:r>
            <w:r w:rsidR="004735EB" w:rsidRPr="004735EB">
              <w:rPr>
                <w:rFonts w:ascii="Times New Roman" w:eastAsia="Times New Roman" w:hAnsi="Times New Roman" w:cs="Times New Roman"/>
                <w:color w:val="000000"/>
                <w:sz w:val="24"/>
                <w:szCs w:val="24"/>
                <w:vertAlign w:val="superscript"/>
                <w:lang w:eastAsia="ru-RU"/>
              </w:rPr>
              <w:t>1</w:t>
            </w:r>
            <w:r w:rsidR="004735EB" w:rsidRPr="004735EB">
              <w:rPr>
                <w:rFonts w:ascii="Times New Roman" w:eastAsia="Times New Roman" w:hAnsi="Times New Roman" w:cs="Times New Roman"/>
                <w:color w:val="000000"/>
                <w:sz w:val="24"/>
                <w:szCs w:val="24"/>
                <w:lang w:eastAsia="ru-RU"/>
              </w:rPr>
              <w:t>H</w:t>
            </w:r>
            <w:r w:rsidR="004735EB" w:rsidRPr="004735EB">
              <w:rPr>
                <w:rFonts w:ascii="Times New Roman" w:eastAsia="Times New Roman" w:hAnsi="Times New Roman" w:cs="Times New Roman"/>
                <w:color w:val="000000"/>
                <w:sz w:val="24"/>
                <w:szCs w:val="24"/>
                <w:vertAlign w:val="subscript"/>
                <w:lang w:eastAsia="ru-RU"/>
              </w:rPr>
              <w:t>3</w:t>
            </w:r>
          </w:p>
        </w:tc>
        <w:tc>
          <w:tcPr>
            <w:tcW w:w="1000" w:type="dxa"/>
            <w:shd w:val="clear" w:color="auto" w:fill="auto"/>
            <w:noWrap/>
            <w:vAlign w:val="bottom"/>
            <w:hideMark/>
          </w:tcPr>
          <w:p w:rsidR="004735EB" w:rsidRPr="004735EB" w:rsidRDefault="004E5209" w:rsidP="00B543D0">
            <w:pPr>
              <w:spacing w:after="0" w:line="240" w:lineRule="auto"/>
              <w:jc w:val="center"/>
              <w:rPr>
                <w:rFonts w:ascii="Times New Roman" w:eastAsia="Times New Roman" w:hAnsi="Times New Roman" w:cs="Times New Roman"/>
                <w:color w:val="000000"/>
                <w:sz w:val="24"/>
                <w:szCs w:val="24"/>
                <w:lang w:eastAsia="ru-RU"/>
              </w:rPr>
            </w:pPr>
            <w:r w:rsidRPr="004E5209">
              <w:rPr>
                <w:rFonts w:ascii="Times New Roman" w:eastAsia="Times New Roman" w:hAnsi="Times New Roman" w:cs="Times New Roman"/>
                <w:color w:val="000000"/>
                <w:sz w:val="24"/>
                <w:szCs w:val="24"/>
                <w:lang w:val="en-US" w:eastAsia="ru-RU"/>
              </w:rPr>
              <w:t>δ</w:t>
            </w:r>
            <w:r w:rsidR="004735EB" w:rsidRPr="004735EB">
              <w:rPr>
                <w:rFonts w:ascii="Times New Roman" w:eastAsia="Times New Roman" w:hAnsi="Times New Roman" w:cs="Times New Roman"/>
                <w:color w:val="000000"/>
                <w:sz w:val="24"/>
                <w:szCs w:val="24"/>
                <w:vertAlign w:val="superscript"/>
                <w:lang w:eastAsia="ru-RU"/>
              </w:rPr>
              <w:t>31</w:t>
            </w:r>
            <w:r w:rsidR="004735EB" w:rsidRPr="004735EB">
              <w:rPr>
                <w:rFonts w:ascii="Times New Roman" w:eastAsia="Times New Roman" w:hAnsi="Times New Roman" w:cs="Times New Roman"/>
                <w:color w:val="000000"/>
                <w:sz w:val="24"/>
                <w:szCs w:val="24"/>
                <w:lang w:eastAsia="ru-RU"/>
              </w:rPr>
              <w:t>P</w:t>
            </w:r>
            <w:r w:rsidRPr="004E5209">
              <w:rPr>
                <w:rFonts w:ascii="Times New Roman" w:eastAsia="Times New Roman" w:hAnsi="Times New Roman" w:cs="Times New Roman"/>
                <w:color w:val="000000"/>
                <w:sz w:val="24"/>
                <w:szCs w:val="24"/>
                <w:vertAlign w:val="subscript"/>
                <w:lang w:eastAsia="ru-RU"/>
              </w:rPr>
              <w:t>к</w:t>
            </w:r>
            <w:r w:rsidR="004735EB" w:rsidRPr="004735EB">
              <w:rPr>
                <w:rFonts w:ascii="Times New Roman" w:eastAsia="Times New Roman" w:hAnsi="Times New Roman" w:cs="Times New Roman"/>
                <w:color w:val="000000"/>
                <w:sz w:val="24"/>
                <w:szCs w:val="24"/>
                <w:vertAlign w:val="subscript"/>
                <w:lang w:eastAsia="ru-RU"/>
              </w:rPr>
              <w:t>1</w:t>
            </w:r>
          </w:p>
        </w:tc>
        <w:tc>
          <w:tcPr>
            <w:tcW w:w="1000" w:type="dxa"/>
            <w:shd w:val="clear" w:color="auto" w:fill="auto"/>
            <w:noWrap/>
            <w:vAlign w:val="bottom"/>
            <w:hideMark/>
          </w:tcPr>
          <w:p w:rsidR="004735EB" w:rsidRPr="004735EB" w:rsidRDefault="004E5209" w:rsidP="00B543D0">
            <w:pPr>
              <w:spacing w:after="0" w:line="240" w:lineRule="auto"/>
              <w:jc w:val="center"/>
              <w:rPr>
                <w:rFonts w:ascii="Times New Roman" w:eastAsia="Times New Roman" w:hAnsi="Times New Roman" w:cs="Times New Roman"/>
                <w:color w:val="000000"/>
                <w:sz w:val="24"/>
                <w:szCs w:val="24"/>
                <w:lang w:eastAsia="ru-RU"/>
              </w:rPr>
            </w:pPr>
            <w:r w:rsidRPr="004E5209">
              <w:rPr>
                <w:rFonts w:ascii="Times New Roman" w:eastAsia="Times New Roman" w:hAnsi="Times New Roman" w:cs="Times New Roman"/>
                <w:color w:val="000000"/>
                <w:sz w:val="24"/>
                <w:szCs w:val="24"/>
                <w:lang w:val="en-US" w:eastAsia="ru-RU"/>
              </w:rPr>
              <w:t>δ</w:t>
            </w:r>
            <w:r w:rsidR="004735EB" w:rsidRPr="004735EB">
              <w:rPr>
                <w:rFonts w:ascii="Times New Roman" w:eastAsia="Times New Roman" w:hAnsi="Times New Roman" w:cs="Times New Roman"/>
                <w:color w:val="000000"/>
                <w:sz w:val="24"/>
                <w:szCs w:val="24"/>
                <w:vertAlign w:val="superscript"/>
                <w:lang w:eastAsia="ru-RU"/>
              </w:rPr>
              <w:t>31</w:t>
            </w:r>
            <w:r w:rsidR="004735EB" w:rsidRPr="004735EB">
              <w:rPr>
                <w:rFonts w:ascii="Times New Roman" w:eastAsia="Times New Roman" w:hAnsi="Times New Roman" w:cs="Times New Roman"/>
                <w:color w:val="000000"/>
                <w:sz w:val="24"/>
                <w:szCs w:val="24"/>
                <w:lang w:eastAsia="ru-RU"/>
              </w:rPr>
              <w:t>P</w:t>
            </w:r>
            <w:r w:rsidRPr="004E5209">
              <w:rPr>
                <w:rFonts w:ascii="Times New Roman" w:eastAsia="Times New Roman" w:hAnsi="Times New Roman" w:cs="Times New Roman"/>
                <w:color w:val="000000"/>
                <w:sz w:val="24"/>
                <w:szCs w:val="24"/>
                <w:vertAlign w:val="subscript"/>
                <w:lang w:eastAsia="ru-RU"/>
              </w:rPr>
              <w:t>к</w:t>
            </w:r>
            <w:r w:rsidR="004735EB" w:rsidRPr="004735EB">
              <w:rPr>
                <w:rFonts w:ascii="Times New Roman" w:eastAsia="Times New Roman" w:hAnsi="Times New Roman" w:cs="Times New Roman"/>
                <w:color w:val="000000"/>
                <w:sz w:val="24"/>
                <w:szCs w:val="24"/>
                <w:vertAlign w:val="subscript"/>
                <w:lang w:eastAsia="ru-RU"/>
              </w:rPr>
              <w:t>2</w:t>
            </w:r>
          </w:p>
        </w:tc>
        <w:tc>
          <w:tcPr>
            <w:tcW w:w="1000" w:type="dxa"/>
            <w:shd w:val="clear" w:color="auto" w:fill="auto"/>
            <w:noWrap/>
            <w:vAlign w:val="bottom"/>
            <w:hideMark/>
          </w:tcPr>
          <w:p w:rsidR="004735EB" w:rsidRPr="004735EB" w:rsidRDefault="004E5209" w:rsidP="00B543D0">
            <w:pPr>
              <w:spacing w:after="0" w:line="240" w:lineRule="auto"/>
              <w:jc w:val="center"/>
              <w:rPr>
                <w:rFonts w:ascii="Times New Roman" w:eastAsia="Times New Roman" w:hAnsi="Times New Roman" w:cs="Times New Roman"/>
                <w:color w:val="000000"/>
                <w:sz w:val="24"/>
                <w:szCs w:val="24"/>
                <w:lang w:eastAsia="ru-RU"/>
              </w:rPr>
            </w:pPr>
            <w:r w:rsidRPr="004E5209">
              <w:rPr>
                <w:rFonts w:ascii="Times New Roman" w:eastAsia="Times New Roman" w:hAnsi="Times New Roman" w:cs="Times New Roman"/>
                <w:color w:val="000000"/>
                <w:sz w:val="24"/>
                <w:szCs w:val="24"/>
                <w:lang w:val="en-US" w:eastAsia="ru-RU"/>
              </w:rPr>
              <w:t>δ</w:t>
            </w:r>
            <w:r w:rsidR="004735EB" w:rsidRPr="004735EB">
              <w:rPr>
                <w:rFonts w:ascii="Times New Roman" w:eastAsia="Times New Roman" w:hAnsi="Times New Roman" w:cs="Times New Roman"/>
                <w:color w:val="000000"/>
                <w:sz w:val="24"/>
                <w:szCs w:val="24"/>
                <w:vertAlign w:val="superscript"/>
                <w:lang w:eastAsia="ru-RU"/>
              </w:rPr>
              <w:t>31</w:t>
            </w:r>
            <w:r w:rsidR="004735EB" w:rsidRPr="004735EB">
              <w:rPr>
                <w:rFonts w:ascii="Times New Roman" w:eastAsia="Times New Roman" w:hAnsi="Times New Roman" w:cs="Times New Roman"/>
                <w:color w:val="000000"/>
                <w:sz w:val="24"/>
                <w:szCs w:val="24"/>
                <w:lang w:eastAsia="ru-RU"/>
              </w:rPr>
              <w:t>P</w:t>
            </w:r>
            <w:r w:rsidRPr="004E5209">
              <w:rPr>
                <w:rFonts w:ascii="Times New Roman" w:eastAsia="Times New Roman" w:hAnsi="Times New Roman" w:cs="Times New Roman"/>
                <w:color w:val="000000"/>
                <w:sz w:val="24"/>
                <w:szCs w:val="24"/>
                <w:vertAlign w:val="subscript"/>
                <w:lang w:eastAsia="ru-RU"/>
              </w:rPr>
              <w:t>к</w:t>
            </w:r>
            <w:r w:rsidR="004735EB" w:rsidRPr="004735EB">
              <w:rPr>
                <w:rFonts w:ascii="Times New Roman" w:eastAsia="Times New Roman" w:hAnsi="Times New Roman" w:cs="Times New Roman"/>
                <w:color w:val="000000"/>
                <w:sz w:val="24"/>
                <w:szCs w:val="24"/>
                <w:vertAlign w:val="subscript"/>
                <w:lang w:eastAsia="ru-RU"/>
              </w:rPr>
              <w:t>3</w:t>
            </w:r>
          </w:p>
        </w:tc>
        <w:tc>
          <w:tcPr>
            <w:tcW w:w="1000" w:type="dxa"/>
            <w:shd w:val="clear" w:color="auto" w:fill="auto"/>
            <w:noWrap/>
            <w:vAlign w:val="bottom"/>
            <w:hideMark/>
          </w:tcPr>
          <w:p w:rsidR="004735EB" w:rsidRPr="004735EB" w:rsidRDefault="004E5209" w:rsidP="00B543D0">
            <w:pPr>
              <w:spacing w:after="0" w:line="240" w:lineRule="auto"/>
              <w:jc w:val="center"/>
              <w:rPr>
                <w:rFonts w:ascii="Times New Roman" w:eastAsia="Times New Roman" w:hAnsi="Times New Roman" w:cs="Times New Roman"/>
                <w:color w:val="000000"/>
                <w:sz w:val="24"/>
                <w:szCs w:val="24"/>
                <w:lang w:eastAsia="ru-RU"/>
              </w:rPr>
            </w:pPr>
            <w:r w:rsidRPr="004E5209">
              <w:rPr>
                <w:rFonts w:ascii="Times New Roman" w:eastAsia="Times New Roman" w:hAnsi="Times New Roman" w:cs="Times New Roman"/>
                <w:color w:val="000000"/>
                <w:sz w:val="24"/>
                <w:szCs w:val="24"/>
                <w:lang w:val="en-US" w:eastAsia="ru-RU"/>
              </w:rPr>
              <w:t>δ</w:t>
            </w:r>
            <w:r w:rsidR="004735EB" w:rsidRPr="004735EB">
              <w:rPr>
                <w:rFonts w:ascii="Times New Roman" w:eastAsia="Times New Roman" w:hAnsi="Times New Roman" w:cs="Times New Roman"/>
                <w:color w:val="000000"/>
                <w:sz w:val="24"/>
                <w:szCs w:val="24"/>
                <w:vertAlign w:val="superscript"/>
                <w:lang w:eastAsia="ru-RU"/>
              </w:rPr>
              <w:t>31</w:t>
            </w:r>
            <w:r w:rsidR="004735EB" w:rsidRPr="004735EB">
              <w:rPr>
                <w:rFonts w:ascii="Times New Roman" w:eastAsia="Times New Roman" w:hAnsi="Times New Roman" w:cs="Times New Roman"/>
                <w:color w:val="000000"/>
                <w:sz w:val="24"/>
                <w:szCs w:val="24"/>
                <w:lang w:eastAsia="ru-RU"/>
              </w:rPr>
              <w:t>P</w:t>
            </w:r>
            <w:r w:rsidRPr="004E5209">
              <w:rPr>
                <w:rFonts w:ascii="Times New Roman" w:eastAsia="Times New Roman" w:hAnsi="Times New Roman" w:cs="Times New Roman"/>
                <w:color w:val="000000"/>
                <w:sz w:val="24"/>
                <w:szCs w:val="24"/>
                <w:vertAlign w:val="subscript"/>
                <w:lang w:eastAsia="ru-RU"/>
              </w:rPr>
              <w:t>ан</w:t>
            </w:r>
          </w:p>
        </w:tc>
      </w:tr>
      <w:tr w:rsidR="004735EB" w:rsidRPr="004735EB" w:rsidTr="004E5209">
        <w:trPr>
          <w:trHeight w:val="288"/>
        </w:trPr>
        <w:tc>
          <w:tcPr>
            <w:tcW w:w="1000" w:type="dxa"/>
            <w:shd w:val="clear" w:color="auto" w:fill="auto"/>
            <w:noWrap/>
            <w:vAlign w:val="bottom"/>
            <w:hideMark/>
          </w:tcPr>
          <w:p w:rsidR="004735EB" w:rsidRPr="004735EB" w:rsidRDefault="004735EB"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A</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23.13</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15.41</w:t>
            </w:r>
          </w:p>
        </w:tc>
        <w:tc>
          <w:tcPr>
            <w:tcW w:w="1000" w:type="dxa"/>
            <w:shd w:val="clear" w:color="auto" w:fill="auto"/>
            <w:noWrap/>
            <w:vAlign w:val="bottom"/>
            <w:hideMark/>
          </w:tcPr>
          <w:p w:rsidR="004735EB" w:rsidRPr="004735EB" w:rsidRDefault="004E5209" w:rsidP="00B543D0">
            <w:pPr>
              <w:spacing w:after="0" w:line="240" w:lineRule="auto"/>
              <w:jc w:val="center"/>
              <w:rPr>
                <w:rFonts w:ascii="Times New Roman" w:eastAsia="Times New Roman" w:hAnsi="Times New Roman" w:cs="Times New Roman"/>
                <w:color w:val="000000"/>
                <w:sz w:val="24"/>
                <w:szCs w:val="24"/>
                <w:lang w:eastAsia="ru-RU"/>
              </w:rPr>
            </w:pPr>
            <w:r w:rsidRPr="004E5209">
              <w:rPr>
                <w:rFonts w:ascii="Times New Roman" w:eastAsia="Times New Roman" w:hAnsi="Times New Roman" w:cs="Times New Roman"/>
                <w:color w:val="000000"/>
                <w:sz w:val="24"/>
                <w:szCs w:val="24"/>
                <w:lang w:eastAsia="ru-RU"/>
              </w:rPr>
              <w:t>1</w:t>
            </w:r>
            <w:r w:rsidR="004735EB" w:rsidRPr="004735EB">
              <w:rPr>
                <w:rFonts w:ascii="Times New Roman" w:eastAsia="Times New Roman" w:hAnsi="Times New Roman" w:cs="Times New Roman"/>
                <w:color w:val="000000"/>
                <w:sz w:val="24"/>
                <w:szCs w:val="24"/>
                <w:lang w:eastAsia="ru-RU"/>
              </w:rPr>
              <w:t>3</w:t>
            </w:r>
            <w:r w:rsidRPr="004E5209">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3</w:t>
            </w:r>
            <w:r w:rsidRPr="004E5209">
              <w:rPr>
                <w:rFonts w:ascii="Times New Roman" w:eastAsia="Times New Roman" w:hAnsi="Times New Roman" w:cs="Times New Roman"/>
                <w:color w:val="000000"/>
                <w:sz w:val="24"/>
                <w:szCs w:val="24"/>
                <w:lang w:eastAsia="ru-RU"/>
              </w:rPr>
              <w:t>0</w:t>
            </w:r>
          </w:p>
        </w:tc>
        <w:tc>
          <w:tcPr>
            <w:tcW w:w="1000" w:type="dxa"/>
            <w:shd w:val="clear" w:color="auto" w:fill="auto"/>
            <w:noWrap/>
            <w:vAlign w:val="bottom"/>
            <w:hideMark/>
          </w:tcPr>
          <w:p w:rsidR="004735EB" w:rsidRPr="004735EB" w:rsidRDefault="00B543D0"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w:t>
            </w:r>
            <w:r w:rsidR="004735EB" w:rsidRPr="004735EB">
              <w:rPr>
                <w:rFonts w:ascii="Times New Roman" w:eastAsia="Times New Roman" w:hAnsi="Times New Roman" w:cs="Times New Roman"/>
                <w:color w:val="000000"/>
                <w:sz w:val="24"/>
                <w:szCs w:val="24"/>
                <w:lang w:eastAsia="ru-RU"/>
              </w:rPr>
              <w:t>.51</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24.97</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9.38</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26.18</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27.64</w:t>
            </w:r>
          </w:p>
        </w:tc>
      </w:tr>
      <w:tr w:rsidR="004735EB" w:rsidRPr="004735EB" w:rsidTr="004E5209">
        <w:trPr>
          <w:trHeight w:val="288"/>
        </w:trPr>
        <w:tc>
          <w:tcPr>
            <w:tcW w:w="1000" w:type="dxa"/>
            <w:shd w:val="clear" w:color="auto" w:fill="auto"/>
            <w:noWrap/>
            <w:vAlign w:val="bottom"/>
            <w:hideMark/>
          </w:tcPr>
          <w:p w:rsidR="004735EB" w:rsidRPr="004735EB" w:rsidRDefault="004735EB"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B</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23.1</w:t>
            </w:r>
            <w:r w:rsidR="004E5209" w:rsidRPr="004E5209">
              <w:rPr>
                <w:rFonts w:ascii="Times New Roman" w:eastAsia="Times New Roman" w:hAnsi="Times New Roman" w:cs="Times New Roman"/>
                <w:color w:val="000000"/>
                <w:sz w:val="24"/>
                <w:szCs w:val="24"/>
                <w:lang w:eastAsia="ru-RU"/>
              </w:rPr>
              <w:t>0</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14.42</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18.43</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13.21</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26.12</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25.98</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25.28</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31.15</w:t>
            </w:r>
          </w:p>
        </w:tc>
      </w:tr>
      <w:tr w:rsidR="004735EB" w:rsidRPr="004735EB" w:rsidTr="004E5209">
        <w:trPr>
          <w:trHeight w:val="288"/>
        </w:trPr>
        <w:tc>
          <w:tcPr>
            <w:tcW w:w="1000" w:type="dxa"/>
            <w:shd w:val="clear" w:color="auto" w:fill="auto"/>
            <w:noWrap/>
            <w:vAlign w:val="bottom"/>
            <w:hideMark/>
          </w:tcPr>
          <w:p w:rsidR="004735EB" w:rsidRPr="004735EB" w:rsidRDefault="004735EB"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C</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23.13</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14.72</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16.2</w:t>
            </w:r>
            <w:r w:rsidR="004E5209" w:rsidRPr="004E5209">
              <w:rPr>
                <w:rFonts w:ascii="Times New Roman" w:eastAsia="Times New Roman" w:hAnsi="Times New Roman" w:cs="Times New Roman"/>
                <w:color w:val="000000"/>
                <w:sz w:val="24"/>
                <w:szCs w:val="24"/>
                <w:lang w:eastAsia="ru-RU"/>
              </w:rPr>
              <w:t>0</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13.28</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27.41</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19.82</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25.71</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25.51</w:t>
            </w:r>
          </w:p>
        </w:tc>
      </w:tr>
      <w:tr w:rsidR="004735EB" w:rsidRPr="004735EB" w:rsidTr="004E5209">
        <w:trPr>
          <w:trHeight w:val="288"/>
        </w:trPr>
        <w:tc>
          <w:tcPr>
            <w:tcW w:w="1000" w:type="dxa"/>
            <w:shd w:val="clear" w:color="auto" w:fill="auto"/>
            <w:noWrap/>
            <w:vAlign w:val="bottom"/>
            <w:hideMark/>
          </w:tcPr>
          <w:p w:rsidR="004735EB" w:rsidRPr="004735EB" w:rsidRDefault="004735EB"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D</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22.88</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15.54</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14.4</w:t>
            </w:r>
            <w:r w:rsidR="004E5209" w:rsidRPr="004E5209">
              <w:rPr>
                <w:rFonts w:ascii="Times New Roman" w:eastAsia="Times New Roman" w:hAnsi="Times New Roman" w:cs="Times New Roman"/>
                <w:color w:val="000000"/>
                <w:sz w:val="24"/>
                <w:szCs w:val="24"/>
                <w:lang w:eastAsia="ru-RU"/>
              </w:rPr>
              <w:t>0</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13.62</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25.02</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7.44</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26.24</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27.44</w:t>
            </w:r>
          </w:p>
        </w:tc>
      </w:tr>
      <w:tr w:rsidR="004735EB" w:rsidRPr="004735EB" w:rsidTr="004E5209">
        <w:trPr>
          <w:trHeight w:val="288"/>
        </w:trPr>
        <w:tc>
          <w:tcPr>
            <w:tcW w:w="1000" w:type="dxa"/>
            <w:shd w:val="clear" w:color="auto" w:fill="auto"/>
            <w:noWrap/>
            <w:vAlign w:val="bottom"/>
            <w:hideMark/>
          </w:tcPr>
          <w:p w:rsidR="004735EB" w:rsidRPr="004735EB" w:rsidRDefault="004735EB"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E</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24.23</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11.37</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17.43</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14.45</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26.48</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20.28</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23.64</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30.52</w:t>
            </w:r>
          </w:p>
        </w:tc>
      </w:tr>
      <w:tr w:rsidR="004735EB" w:rsidRPr="004735EB" w:rsidTr="004E5209">
        <w:trPr>
          <w:trHeight w:val="288"/>
        </w:trPr>
        <w:tc>
          <w:tcPr>
            <w:tcW w:w="1000" w:type="dxa"/>
            <w:shd w:val="clear" w:color="auto" w:fill="auto"/>
            <w:noWrap/>
            <w:vAlign w:val="bottom"/>
            <w:hideMark/>
          </w:tcPr>
          <w:p w:rsidR="004735EB" w:rsidRPr="004735EB" w:rsidRDefault="004735EB" w:rsidP="00B543D0">
            <w:pPr>
              <w:spacing w:after="0" w:line="240" w:lineRule="auto"/>
              <w:ind w:firstLine="720"/>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F</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23</w:t>
            </w:r>
            <w:r w:rsidR="004E5209" w:rsidRPr="004E5209">
              <w:rPr>
                <w:rFonts w:ascii="Times New Roman" w:eastAsia="Times New Roman" w:hAnsi="Times New Roman" w:cs="Times New Roman"/>
                <w:color w:val="000000"/>
                <w:sz w:val="24"/>
                <w:szCs w:val="24"/>
                <w:lang w:eastAsia="ru-RU"/>
              </w:rPr>
              <w:t>.00</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14.4</w:t>
            </w:r>
            <w:r w:rsidR="004E5209" w:rsidRPr="004E5209">
              <w:rPr>
                <w:rFonts w:ascii="Times New Roman" w:eastAsia="Times New Roman" w:hAnsi="Times New Roman" w:cs="Times New Roman"/>
                <w:color w:val="000000"/>
                <w:sz w:val="24"/>
                <w:szCs w:val="24"/>
                <w:lang w:eastAsia="ru-RU"/>
              </w:rPr>
              <w:t>0</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15.54</w:t>
            </w:r>
          </w:p>
        </w:tc>
        <w:tc>
          <w:tcPr>
            <w:tcW w:w="1000" w:type="dxa"/>
            <w:shd w:val="clear" w:color="auto" w:fill="auto"/>
            <w:noWrap/>
            <w:vAlign w:val="bottom"/>
            <w:hideMark/>
          </w:tcPr>
          <w:p w:rsidR="004735EB" w:rsidRPr="004735EB" w:rsidRDefault="004735EB" w:rsidP="00B543D0">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13.62</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26.63</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20.61</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25.94</w:t>
            </w:r>
          </w:p>
        </w:tc>
        <w:tc>
          <w:tcPr>
            <w:tcW w:w="1000" w:type="dxa"/>
            <w:shd w:val="clear" w:color="auto" w:fill="auto"/>
            <w:noWrap/>
            <w:vAlign w:val="bottom"/>
            <w:hideMark/>
          </w:tcPr>
          <w:p w:rsidR="004735EB" w:rsidRPr="004735EB" w:rsidRDefault="00535703" w:rsidP="00B543D0">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4735EB" w:rsidRPr="004735EB">
              <w:rPr>
                <w:rFonts w:ascii="Times New Roman" w:eastAsia="Times New Roman" w:hAnsi="Times New Roman" w:cs="Times New Roman"/>
                <w:color w:val="000000"/>
                <w:sz w:val="24"/>
                <w:szCs w:val="24"/>
                <w:lang w:eastAsia="ru-RU"/>
              </w:rPr>
              <w:t>27.15</w:t>
            </w:r>
          </w:p>
        </w:tc>
      </w:tr>
    </w:tbl>
    <w:p w:rsidR="004E5209" w:rsidRDefault="004E5209" w:rsidP="003D2B84">
      <w:pPr>
        <w:pStyle w:val="5"/>
        <w:spacing w:before="240" w:line="360" w:lineRule="auto"/>
        <w:jc w:val="both"/>
        <w:rPr>
          <w:b w:val="0"/>
          <w:iCs/>
          <w:color w:val="000000"/>
          <w:sz w:val="24"/>
          <w:szCs w:val="24"/>
        </w:rPr>
      </w:pPr>
      <w:r>
        <w:rPr>
          <w:b w:val="0"/>
          <w:iCs/>
          <w:color w:val="000000"/>
          <w:sz w:val="24"/>
          <w:szCs w:val="24"/>
        </w:rPr>
        <w:t xml:space="preserve">Таблица 3. Результаты квантово-химических расчетов, где </w:t>
      </w:r>
      <w:r w:rsidRPr="00535703">
        <w:rPr>
          <w:b w:val="0"/>
          <w:i/>
          <w:iCs/>
          <w:color w:val="000000"/>
          <w:sz w:val="24"/>
          <w:szCs w:val="24"/>
        </w:rPr>
        <w:t>Е</w:t>
      </w:r>
      <w:r w:rsidRPr="004A1D84">
        <w:rPr>
          <w:b w:val="0"/>
          <w:iCs/>
          <w:color w:val="000000"/>
          <w:sz w:val="24"/>
          <w:szCs w:val="24"/>
          <w:vertAlign w:val="subscript"/>
        </w:rPr>
        <w:t>комп</w:t>
      </w:r>
      <w:r>
        <w:rPr>
          <w:b w:val="0"/>
          <w:iCs/>
          <w:color w:val="000000"/>
          <w:sz w:val="24"/>
          <w:szCs w:val="24"/>
          <w:vertAlign w:val="subscript"/>
        </w:rPr>
        <w:t xml:space="preserve"> </w:t>
      </w:r>
      <w:r>
        <w:rPr>
          <w:b w:val="0"/>
          <w:iCs/>
          <w:color w:val="000000"/>
          <w:sz w:val="24"/>
          <w:szCs w:val="24"/>
        </w:rPr>
        <w:t xml:space="preserve">– энергия комплексообразования, </w:t>
      </w:r>
      <w:r w:rsidRPr="004D1AA4">
        <w:rPr>
          <w:b w:val="0"/>
          <w:color w:val="000000"/>
          <w:sz w:val="24"/>
          <w:szCs w:val="24"/>
          <w:lang w:val="en-US"/>
        </w:rPr>
        <w:t>δ</w:t>
      </w:r>
      <w:r w:rsidRPr="004A1D84">
        <w:rPr>
          <w:b w:val="0"/>
          <w:color w:val="000000"/>
          <w:sz w:val="24"/>
          <w:szCs w:val="24"/>
          <w:vertAlign w:val="superscript"/>
        </w:rPr>
        <w:t>1</w:t>
      </w:r>
      <w:r w:rsidRPr="004A1D84">
        <w:rPr>
          <w:b w:val="0"/>
          <w:color w:val="000000"/>
          <w:sz w:val="24"/>
          <w:szCs w:val="24"/>
        </w:rPr>
        <w:t>H</w:t>
      </w:r>
      <w:r>
        <w:rPr>
          <w:b w:val="0"/>
          <w:iCs/>
          <w:color w:val="000000"/>
          <w:sz w:val="24"/>
          <w:szCs w:val="24"/>
        </w:rPr>
        <w:t xml:space="preserve"> – химический сдвиг мостикового протона в м.д. (</w:t>
      </w:r>
      <w:r w:rsidR="00535703">
        <w:rPr>
          <w:b w:val="0"/>
          <w:iCs/>
          <w:color w:val="000000"/>
          <w:sz w:val="24"/>
          <w:szCs w:val="24"/>
        </w:rPr>
        <w:t>индексы «</w:t>
      </w:r>
      <w:r>
        <w:rPr>
          <w:b w:val="0"/>
          <w:iCs/>
          <w:color w:val="000000"/>
          <w:sz w:val="24"/>
          <w:szCs w:val="24"/>
        </w:rPr>
        <w:t>1</w:t>
      </w:r>
      <w:r w:rsidR="00535703">
        <w:rPr>
          <w:b w:val="0"/>
          <w:iCs/>
          <w:color w:val="000000"/>
          <w:sz w:val="24"/>
          <w:szCs w:val="24"/>
        </w:rPr>
        <w:t>»</w:t>
      </w:r>
      <w:r>
        <w:rPr>
          <w:b w:val="0"/>
          <w:iCs/>
          <w:color w:val="000000"/>
          <w:sz w:val="24"/>
          <w:szCs w:val="24"/>
        </w:rPr>
        <w:t xml:space="preserve">, </w:t>
      </w:r>
      <w:r w:rsidR="00535703">
        <w:rPr>
          <w:b w:val="0"/>
          <w:iCs/>
          <w:color w:val="000000"/>
          <w:sz w:val="24"/>
          <w:szCs w:val="24"/>
        </w:rPr>
        <w:t>«</w:t>
      </w:r>
      <w:r>
        <w:rPr>
          <w:b w:val="0"/>
          <w:iCs/>
          <w:color w:val="000000"/>
          <w:sz w:val="24"/>
          <w:szCs w:val="24"/>
        </w:rPr>
        <w:t>2</w:t>
      </w:r>
      <w:r w:rsidR="00535703">
        <w:rPr>
          <w:b w:val="0"/>
          <w:iCs/>
          <w:color w:val="000000"/>
          <w:sz w:val="24"/>
          <w:szCs w:val="24"/>
        </w:rPr>
        <w:t>»</w:t>
      </w:r>
      <w:r>
        <w:rPr>
          <w:b w:val="0"/>
          <w:iCs/>
          <w:color w:val="000000"/>
          <w:sz w:val="24"/>
          <w:szCs w:val="24"/>
        </w:rPr>
        <w:t xml:space="preserve">, </w:t>
      </w:r>
      <w:r w:rsidR="00535703">
        <w:rPr>
          <w:b w:val="0"/>
          <w:iCs/>
          <w:color w:val="000000"/>
          <w:sz w:val="24"/>
          <w:szCs w:val="24"/>
        </w:rPr>
        <w:t>«</w:t>
      </w:r>
      <w:r>
        <w:rPr>
          <w:b w:val="0"/>
          <w:iCs/>
          <w:color w:val="000000"/>
          <w:sz w:val="24"/>
          <w:szCs w:val="24"/>
        </w:rPr>
        <w:t>3</w:t>
      </w:r>
      <w:r w:rsidR="00535703">
        <w:rPr>
          <w:b w:val="0"/>
          <w:iCs/>
          <w:color w:val="000000"/>
          <w:sz w:val="24"/>
          <w:szCs w:val="24"/>
        </w:rPr>
        <w:t xml:space="preserve">» </w:t>
      </w:r>
      <w:r>
        <w:rPr>
          <w:b w:val="0"/>
          <w:iCs/>
          <w:color w:val="000000"/>
          <w:sz w:val="24"/>
          <w:szCs w:val="24"/>
        </w:rPr>
        <w:t xml:space="preserve">– номера кислот в комплексе), </w:t>
      </w:r>
      <w:r w:rsidRPr="004D1AA4">
        <w:rPr>
          <w:b w:val="0"/>
          <w:color w:val="000000"/>
          <w:sz w:val="24"/>
          <w:szCs w:val="24"/>
          <w:lang w:val="en-US"/>
        </w:rPr>
        <w:t>δ</w:t>
      </w:r>
      <w:r w:rsidRPr="004A1D84">
        <w:rPr>
          <w:b w:val="0"/>
          <w:color w:val="000000"/>
          <w:sz w:val="24"/>
          <w:szCs w:val="24"/>
          <w:vertAlign w:val="superscript"/>
        </w:rPr>
        <w:t>31</w:t>
      </w:r>
      <w:r w:rsidRPr="004A1D84">
        <w:rPr>
          <w:b w:val="0"/>
          <w:color w:val="000000"/>
          <w:sz w:val="24"/>
          <w:szCs w:val="24"/>
        </w:rPr>
        <w:t>P</w:t>
      </w:r>
      <w:r w:rsidRPr="004D1AA4">
        <w:rPr>
          <w:b w:val="0"/>
          <w:iCs/>
          <w:color w:val="000000"/>
          <w:sz w:val="24"/>
          <w:szCs w:val="24"/>
        </w:rPr>
        <w:t xml:space="preserve"> </w:t>
      </w:r>
      <w:r>
        <w:rPr>
          <w:b w:val="0"/>
          <w:iCs/>
          <w:color w:val="000000"/>
          <w:sz w:val="24"/>
          <w:szCs w:val="24"/>
        </w:rPr>
        <w:t>– химический сдвиг фосфора в м.д. (</w:t>
      </w:r>
      <w:r w:rsidR="00535703">
        <w:rPr>
          <w:b w:val="0"/>
          <w:iCs/>
          <w:color w:val="000000"/>
          <w:sz w:val="24"/>
          <w:szCs w:val="24"/>
        </w:rPr>
        <w:t>индексы «</w:t>
      </w:r>
      <w:r>
        <w:rPr>
          <w:b w:val="0"/>
          <w:iCs/>
          <w:color w:val="000000"/>
          <w:sz w:val="24"/>
          <w:szCs w:val="24"/>
        </w:rPr>
        <w:t>к</w:t>
      </w:r>
      <w:r w:rsidR="00535703">
        <w:rPr>
          <w:b w:val="0"/>
          <w:iCs/>
          <w:color w:val="000000"/>
          <w:sz w:val="24"/>
          <w:szCs w:val="24"/>
        </w:rPr>
        <w:t>1», «к2», «к3»</w:t>
      </w:r>
      <w:r>
        <w:rPr>
          <w:b w:val="0"/>
          <w:iCs/>
          <w:color w:val="000000"/>
          <w:sz w:val="24"/>
          <w:szCs w:val="24"/>
        </w:rPr>
        <w:t xml:space="preserve"> –</w:t>
      </w:r>
      <w:r w:rsidR="00535703">
        <w:rPr>
          <w:b w:val="0"/>
          <w:iCs/>
          <w:color w:val="000000"/>
          <w:sz w:val="24"/>
          <w:szCs w:val="24"/>
        </w:rPr>
        <w:t xml:space="preserve"> атомы фосфора</w:t>
      </w:r>
      <w:r>
        <w:rPr>
          <w:b w:val="0"/>
          <w:iCs/>
          <w:color w:val="000000"/>
          <w:sz w:val="24"/>
          <w:szCs w:val="24"/>
        </w:rPr>
        <w:t xml:space="preserve"> в </w:t>
      </w:r>
      <w:r w:rsidR="00535703">
        <w:rPr>
          <w:b w:val="0"/>
          <w:iCs/>
          <w:color w:val="000000"/>
          <w:sz w:val="24"/>
          <w:szCs w:val="24"/>
        </w:rPr>
        <w:t>трех молекулах кислоты</w:t>
      </w:r>
      <w:r>
        <w:rPr>
          <w:b w:val="0"/>
          <w:iCs/>
          <w:color w:val="000000"/>
          <w:sz w:val="24"/>
          <w:szCs w:val="24"/>
        </w:rPr>
        <w:t xml:space="preserve">, </w:t>
      </w:r>
      <w:r w:rsidR="00535703">
        <w:rPr>
          <w:b w:val="0"/>
          <w:iCs/>
          <w:color w:val="000000"/>
          <w:sz w:val="24"/>
          <w:szCs w:val="24"/>
        </w:rPr>
        <w:t>индекс «</w:t>
      </w:r>
      <w:r>
        <w:rPr>
          <w:b w:val="0"/>
          <w:iCs/>
          <w:color w:val="000000"/>
          <w:sz w:val="24"/>
          <w:szCs w:val="24"/>
        </w:rPr>
        <w:t>ан</w:t>
      </w:r>
      <w:r w:rsidR="00535703">
        <w:rPr>
          <w:b w:val="0"/>
          <w:iCs/>
          <w:color w:val="000000"/>
          <w:sz w:val="24"/>
          <w:szCs w:val="24"/>
        </w:rPr>
        <w:t>»</w:t>
      </w:r>
      <w:r>
        <w:rPr>
          <w:b w:val="0"/>
          <w:iCs/>
          <w:color w:val="000000"/>
          <w:sz w:val="24"/>
          <w:szCs w:val="24"/>
        </w:rPr>
        <w:t xml:space="preserve"> – </w:t>
      </w:r>
      <w:r w:rsidR="00535703">
        <w:rPr>
          <w:b w:val="0"/>
          <w:iCs/>
          <w:color w:val="000000"/>
          <w:sz w:val="24"/>
          <w:szCs w:val="24"/>
        </w:rPr>
        <w:t xml:space="preserve">атом фосфора </w:t>
      </w:r>
      <w:r>
        <w:rPr>
          <w:b w:val="0"/>
          <w:iCs/>
          <w:color w:val="000000"/>
          <w:sz w:val="24"/>
          <w:szCs w:val="24"/>
        </w:rPr>
        <w:t xml:space="preserve">в анионе).  </w:t>
      </w:r>
    </w:p>
    <w:p w:rsidR="003B623C" w:rsidRDefault="003B623C" w:rsidP="00F359F6">
      <w:pPr>
        <w:pStyle w:val="5"/>
        <w:spacing w:before="240" w:line="360" w:lineRule="auto"/>
        <w:ind w:firstLine="720"/>
        <w:jc w:val="both"/>
        <w:rPr>
          <w:b w:val="0"/>
          <w:iCs/>
          <w:color w:val="000000"/>
          <w:sz w:val="24"/>
          <w:szCs w:val="24"/>
        </w:rPr>
      </w:pPr>
      <w:r>
        <w:rPr>
          <w:b w:val="0"/>
          <w:iCs/>
          <w:color w:val="000000"/>
          <w:sz w:val="24"/>
          <w:szCs w:val="24"/>
        </w:rPr>
        <w:t>Энергия комплексообразования в среднем равна 23 ккал/моль. Если сравнивать значение энергии единственной цепеобразной формы (Рис. 41</w:t>
      </w:r>
      <w:r>
        <w:rPr>
          <w:b w:val="0"/>
          <w:iCs/>
          <w:color w:val="000000"/>
          <w:sz w:val="24"/>
          <w:szCs w:val="24"/>
          <w:lang w:val="en-US"/>
        </w:rPr>
        <w:t>D</w:t>
      </w:r>
      <w:r w:rsidRPr="00336BE7">
        <w:rPr>
          <w:b w:val="0"/>
          <w:iCs/>
          <w:color w:val="000000"/>
          <w:sz w:val="24"/>
          <w:szCs w:val="24"/>
        </w:rPr>
        <w:t>)</w:t>
      </w:r>
      <w:r>
        <w:rPr>
          <w:b w:val="0"/>
          <w:iCs/>
          <w:color w:val="000000"/>
          <w:sz w:val="24"/>
          <w:szCs w:val="24"/>
        </w:rPr>
        <w:t xml:space="preserve"> с более энергиями более простых по составу комплексов, то энергия прочности водородной связи в такой структуре меньше в среднем на 3 ккал/моль, то есть связь в таком комплексе слабее.  Опять же энергетическая антикооперативность водородной связи выражена не сильно: уменьшение на 3 ккал/моль с образованием дополнительной связи.</w:t>
      </w:r>
    </w:p>
    <w:p w:rsidR="003B623C" w:rsidRDefault="00336BE7" w:rsidP="00F359F6">
      <w:pPr>
        <w:pStyle w:val="5"/>
        <w:spacing w:before="240" w:line="360" w:lineRule="auto"/>
        <w:ind w:firstLine="720"/>
        <w:jc w:val="both"/>
        <w:rPr>
          <w:b w:val="0"/>
          <w:iCs/>
          <w:color w:val="000000"/>
          <w:sz w:val="24"/>
          <w:szCs w:val="24"/>
        </w:rPr>
      </w:pPr>
      <w:r>
        <w:rPr>
          <w:b w:val="0"/>
          <w:iCs/>
          <w:color w:val="000000"/>
          <w:sz w:val="24"/>
          <w:szCs w:val="24"/>
        </w:rPr>
        <w:lastRenderedPageBreak/>
        <w:t>В</w:t>
      </w:r>
      <w:r w:rsidR="009048DB">
        <w:rPr>
          <w:b w:val="0"/>
          <w:iCs/>
          <w:color w:val="000000"/>
          <w:sz w:val="24"/>
          <w:szCs w:val="24"/>
        </w:rPr>
        <w:t xml:space="preserve"> среднем величина химического сдвига мостикового протона уменьшилась на 1 м.д. </w:t>
      </w:r>
      <w:r w:rsidR="003B623C">
        <w:rPr>
          <w:b w:val="0"/>
          <w:iCs/>
          <w:color w:val="000000"/>
          <w:sz w:val="24"/>
          <w:szCs w:val="24"/>
        </w:rPr>
        <w:t xml:space="preserve">(13.94 м.д.). </w:t>
      </w:r>
      <w:r w:rsidR="004614C2">
        <w:rPr>
          <w:b w:val="0"/>
          <w:iCs/>
          <w:color w:val="000000"/>
          <w:sz w:val="24"/>
          <w:szCs w:val="24"/>
        </w:rPr>
        <w:t xml:space="preserve">В то время как средняя величина химического сдвига фосфора </w:t>
      </w:r>
      <w:r w:rsidR="003B623C">
        <w:rPr>
          <w:b w:val="0"/>
          <w:iCs/>
          <w:color w:val="000000"/>
          <w:sz w:val="24"/>
          <w:szCs w:val="24"/>
        </w:rPr>
        <w:t>−24.27 м.д., что на 3 м.д. больше, чем химический сдвиг фосфора в комплексе 1:2. Таким образом, чем сложнее по составу комплекс, тем химический сдвиг становится больше на 3 м.д. (сдвигается в слабое поле).</w:t>
      </w:r>
    </w:p>
    <w:p w:rsidR="00CE0D6B" w:rsidRPr="003B623C" w:rsidRDefault="003B623C" w:rsidP="00F359F6">
      <w:pPr>
        <w:pStyle w:val="5"/>
        <w:spacing w:before="240" w:line="360" w:lineRule="auto"/>
        <w:ind w:firstLine="720"/>
        <w:jc w:val="both"/>
        <w:rPr>
          <w:b w:val="0"/>
          <w:iCs/>
          <w:color w:val="000000"/>
          <w:sz w:val="24"/>
          <w:szCs w:val="24"/>
        </w:rPr>
      </w:pPr>
      <w:r>
        <w:rPr>
          <w:b w:val="0"/>
          <w:iCs/>
          <w:color w:val="000000"/>
          <w:sz w:val="24"/>
          <w:szCs w:val="24"/>
        </w:rPr>
        <w:t xml:space="preserve">Три водородные связи в комплексах 1:3 имеют похоже расстояние </w:t>
      </w:r>
      <w:proofErr w:type="gramStart"/>
      <w:r>
        <w:rPr>
          <w:b w:val="0"/>
          <w:iCs/>
          <w:color w:val="000000"/>
          <w:sz w:val="24"/>
          <w:szCs w:val="24"/>
        </w:rPr>
        <w:t>О</w:t>
      </w:r>
      <w:proofErr w:type="gramEnd"/>
      <w:r w:rsidRPr="003B623C">
        <w:rPr>
          <w:b w:val="0"/>
          <w:iCs/>
          <w:color w:val="000000"/>
          <w:sz w:val="24"/>
          <w:szCs w:val="24"/>
          <w:vertAlign w:val="superscript"/>
        </w:rPr>
        <w:t>…</w:t>
      </w:r>
      <w:r>
        <w:rPr>
          <w:b w:val="0"/>
          <w:iCs/>
          <w:color w:val="000000"/>
          <w:sz w:val="24"/>
          <w:szCs w:val="24"/>
        </w:rPr>
        <w:t xml:space="preserve">О (см. Табл. 4), самые короткие водородные связи образуются между второй кислотой в комплексе и анионом. Действительно, именно эта водородная связь кооперативно усиливается за счет присоединения третьей кислоты в комплексе. </w:t>
      </w:r>
      <w:r w:rsidR="004E5209">
        <w:rPr>
          <w:b w:val="0"/>
          <w:sz w:val="24"/>
          <w:szCs w:val="24"/>
        </w:rPr>
        <w:t xml:space="preserve"> </w:t>
      </w:r>
    </w:p>
    <w:tbl>
      <w:tblPr>
        <w:tblW w:w="10179" w:type="dxa"/>
        <w:tblInd w:w="108" w:type="dxa"/>
        <w:tblLayout w:type="fixed"/>
        <w:tblLook w:val="04A0" w:firstRow="1" w:lastRow="0" w:firstColumn="1" w:lastColumn="0" w:noHBand="0" w:noVBand="1"/>
      </w:tblPr>
      <w:tblGrid>
        <w:gridCol w:w="851"/>
        <w:gridCol w:w="992"/>
        <w:gridCol w:w="1000"/>
        <w:gridCol w:w="1000"/>
        <w:gridCol w:w="1056"/>
        <w:gridCol w:w="1056"/>
        <w:gridCol w:w="1056"/>
        <w:gridCol w:w="1056"/>
        <w:gridCol w:w="1056"/>
        <w:gridCol w:w="1056"/>
      </w:tblGrid>
      <w:tr w:rsidR="003D2B84" w:rsidRPr="005E3250" w:rsidTr="003D2B84">
        <w:trPr>
          <w:trHeight w:val="288"/>
        </w:trPr>
        <w:tc>
          <w:tcPr>
            <w:tcW w:w="851" w:type="dxa"/>
            <w:tcBorders>
              <w:top w:val="single" w:sz="4" w:space="0" w:color="auto"/>
              <w:left w:val="single" w:sz="4" w:space="0" w:color="auto"/>
              <w:bottom w:val="single" w:sz="4" w:space="0" w:color="auto"/>
              <w:right w:val="single" w:sz="4" w:space="0" w:color="auto"/>
            </w:tcBorders>
            <w:vAlign w:val="bottom"/>
          </w:tcPr>
          <w:p w:rsidR="003D2B84" w:rsidRPr="004735EB" w:rsidRDefault="003D2B84" w:rsidP="003D2B84">
            <w:pPr>
              <w:spacing w:after="0" w:line="240" w:lineRule="auto"/>
              <w:jc w:val="center"/>
              <w:rPr>
                <w:rFonts w:ascii="Times New Roman" w:eastAsia="Times New Roman" w:hAnsi="Times New Roman" w:cs="Times New Roman"/>
                <w:sz w:val="24"/>
                <w:szCs w:val="24"/>
                <w:lang w:eastAsia="ru-RU"/>
              </w:rPr>
            </w:pPr>
            <w:r w:rsidRPr="004E5209">
              <w:rPr>
                <w:rFonts w:ascii="Times New Roman" w:eastAsia="Times New Roman" w:hAnsi="Times New Roman" w:cs="Times New Roman"/>
                <w:sz w:val="24"/>
                <w:szCs w:val="24"/>
                <w:lang w:eastAsia="ru-RU"/>
              </w:rPr>
              <w:t>Комплекс</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3B623C">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5E3250">
              <w:rPr>
                <w:rFonts w:ascii="Times New Roman" w:eastAsia="Times New Roman" w:hAnsi="Times New Roman" w:cs="Times New Roman"/>
                <w:color w:val="000000"/>
                <w:sz w:val="24"/>
                <w:szCs w:val="24"/>
                <w:lang w:eastAsia="ru-RU"/>
              </w:rPr>
              <w:t>O-H</w:t>
            </w:r>
            <w:r w:rsidRPr="005E3250">
              <w:rPr>
                <w:rFonts w:ascii="Times New Roman" w:eastAsia="Times New Roman" w:hAnsi="Times New Roman" w:cs="Times New Roman"/>
                <w:color w:val="000000"/>
                <w:sz w:val="24"/>
                <w:szCs w:val="24"/>
                <w:vertAlign w:val="subscript"/>
                <w:lang w:eastAsia="ru-RU"/>
              </w:rPr>
              <w:t>1</w:t>
            </w:r>
            <w:r>
              <w:rPr>
                <w:rFonts w:ascii="Times New Roman" w:eastAsia="Times New Roman" w:hAnsi="Times New Roman" w:cs="Times New Roman"/>
                <w:color w:val="000000"/>
                <w:sz w:val="24"/>
                <w:szCs w:val="24"/>
                <w:lang w:val="en-US" w:eastAsia="ru-RU"/>
              </w:rPr>
              <w:t>)</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3B623C">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5E3250">
              <w:rPr>
                <w:rFonts w:ascii="Times New Roman" w:eastAsia="Times New Roman" w:hAnsi="Times New Roman" w:cs="Times New Roman"/>
                <w:color w:val="000000"/>
                <w:sz w:val="24"/>
                <w:szCs w:val="24"/>
                <w:lang w:eastAsia="ru-RU"/>
              </w:rPr>
              <w:t>O-H</w:t>
            </w:r>
            <w:r w:rsidRPr="005E3250">
              <w:rPr>
                <w:rFonts w:ascii="Times New Roman" w:eastAsia="Times New Roman" w:hAnsi="Times New Roman" w:cs="Times New Roman"/>
                <w:color w:val="000000"/>
                <w:sz w:val="24"/>
                <w:szCs w:val="24"/>
                <w:vertAlign w:val="subscript"/>
                <w:lang w:eastAsia="ru-RU"/>
              </w:rPr>
              <w:t>2</w:t>
            </w:r>
            <w:r>
              <w:rPr>
                <w:rFonts w:ascii="Times New Roman" w:eastAsia="Times New Roman" w:hAnsi="Times New Roman" w:cs="Times New Roman"/>
                <w:color w:val="000000"/>
                <w:sz w:val="24"/>
                <w:szCs w:val="24"/>
                <w:lang w:val="en-US" w:eastAsia="ru-RU"/>
              </w:rPr>
              <w:t>)</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3B623C">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5E3250">
              <w:rPr>
                <w:rFonts w:ascii="Times New Roman" w:eastAsia="Times New Roman" w:hAnsi="Times New Roman" w:cs="Times New Roman"/>
                <w:color w:val="000000"/>
                <w:sz w:val="24"/>
                <w:szCs w:val="24"/>
                <w:lang w:eastAsia="ru-RU"/>
              </w:rPr>
              <w:t>О-Н</w:t>
            </w:r>
            <w:r w:rsidRPr="005E3250">
              <w:rPr>
                <w:rFonts w:ascii="Times New Roman" w:eastAsia="Times New Roman" w:hAnsi="Times New Roman" w:cs="Times New Roman"/>
                <w:color w:val="000000"/>
                <w:sz w:val="24"/>
                <w:szCs w:val="24"/>
                <w:vertAlign w:val="subscript"/>
                <w:lang w:eastAsia="ru-RU"/>
              </w:rPr>
              <w:t>3</w:t>
            </w:r>
            <w:r>
              <w:rPr>
                <w:rFonts w:ascii="Times New Roman" w:eastAsia="Times New Roman" w:hAnsi="Times New Roman" w:cs="Times New Roman"/>
                <w:color w:val="000000"/>
                <w:sz w:val="24"/>
                <w:szCs w:val="24"/>
                <w:lang w:val="en-US" w:eastAsia="ru-RU"/>
              </w:rPr>
              <w:t>)</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3B623C">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5E3250">
              <w:rPr>
                <w:rFonts w:ascii="Times New Roman" w:eastAsia="Times New Roman" w:hAnsi="Times New Roman" w:cs="Times New Roman"/>
                <w:color w:val="000000"/>
                <w:sz w:val="24"/>
                <w:szCs w:val="24"/>
                <w:lang w:eastAsia="ru-RU"/>
              </w:rPr>
              <w:t>O</w:t>
            </w:r>
            <w:r w:rsidRPr="005E3250">
              <w:rPr>
                <w:rFonts w:ascii="Times New Roman" w:eastAsia="Times New Roman" w:hAnsi="Times New Roman" w:cs="Times New Roman"/>
                <w:color w:val="000000"/>
                <w:sz w:val="24"/>
                <w:szCs w:val="24"/>
                <w:vertAlign w:val="superscript"/>
                <w:lang w:eastAsia="ru-RU"/>
              </w:rPr>
              <w:t>…</w:t>
            </w:r>
            <w:r w:rsidRPr="005E3250">
              <w:rPr>
                <w:rFonts w:ascii="Times New Roman" w:eastAsia="Times New Roman" w:hAnsi="Times New Roman" w:cs="Times New Roman"/>
                <w:color w:val="000000"/>
                <w:sz w:val="24"/>
                <w:szCs w:val="24"/>
                <w:lang w:eastAsia="ru-RU"/>
              </w:rPr>
              <w:t>H</w:t>
            </w:r>
            <w:r w:rsidRPr="005E3250">
              <w:rPr>
                <w:rFonts w:ascii="Times New Roman" w:eastAsia="Times New Roman" w:hAnsi="Times New Roman" w:cs="Times New Roman"/>
                <w:color w:val="000000"/>
                <w:sz w:val="24"/>
                <w:szCs w:val="24"/>
                <w:vertAlign w:val="subscript"/>
                <w:lang w:val="en-US" w:eastAsia="ru-RU"/>
              </w:rPr>
              <w:t>1</w:t>
            </w:r>
            <w:r>
              <w:rPr>
                <w:rFonts w:ascii="Times New Roman" w:eastAsia="Times New Roman" w:hAnsi="Times New Roman" w:cs="Times New Roman"/>
                <w:color w:val="000000"/>
                <w:sz w:val="24"/>
                <w:szCs w:val="24"/>
                <w:lang w:val="en-US" w:eastAsia="ru-RU"/>
              </w:rPr>
              <w:t>)</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3B623C">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5E3250">
              <w:rPr>
                <w:rFonts w:ascii="Times New Roman" w:eastAsia="Times New Roman" w:hAnsi="Times New Roman" w:cs="Times New Roman"/>
                <w:color w:val="000000"/>
                <w:sz w:val="24"/>
                <w:szCs w:val="24"/>
                <w:lang w:eastAsia="ru-RU"/>
              </w:rPr>
              <w:t>O</w:t>
            </w:r>
            <w:r w:rsidRPr="005E3250">
              <w:rPr>
                <w:rFonts w:ascii="Times New Roman" w:eastAsia="Times New Roman" w:hAnsi="Times New Roman" w:cs="Times New Roman"/>
                <w:color w:val="000000"/>
                <w:sz w:val="24"/>
                <w:szCs w:val="24"/>
                <w:vertAlign w:val="superscript"/>
                <w:lang w:eastAsia="ru-RU"/>
              </w:rPr>
              <w:t>…</w:t>
            </w:r>
            <w:r w:rsidRPr="005E3250">
              <w:rPr>
                <w:rFonts w:ascii="Times New Roman" w:eastAsia="Times New Roman" w:hAnsi="Times New Roman" w:cs="Times New Roman"/>
                <w:color w:val="000000"/>
                <w:sz w:val="24"/>
                <w:szCs w:val="24"/>
                <w:lang w:eastAsia="ru-RU"/>
              </w:rPr>
              <w:t>H</w:t>
            </w:r>
            <w:r w:rsidRPr="005E3250">
              <w:rPr>
                <w:rFonts w:ascii="Times New Roman" w:eastAsia="Times New Roman" w:hAnsi="Times New Roman" w:cs="Times New Roman"/>
                <w:color w:val="000000"/>
                <w:sz w:val="24"/>
                <w:szCs w:val="24"/>
                <w:vertAlign w:val="subscript"/>
                <w:lang w:val="en-US" w:eastAsia="ru-RU"/>
              </w:rPr>
              <w:t>2</w:t>
            </w:r>
            <w:r>
              <w:rPr>
                <w:rFonts w:ascii="Times New Roman" w:eastAsia="Times New Roman" w:hAnsi="Times New Roman" w:cs="Times New Roman"/>
                <w:color w:val="000000"/>
                <w:sz w:val="24"/>
                <w:szCs w:val="24"/>
                <w:lang w:val="en-US" w:eastAsia="ru-RU"/>
              </w:rPr>
              <w:t>)</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3B623C">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5E3250">
              <w:rPr>
                <w:rFonts w:ascii="Times New Roman" w:eastAsia="Times New Roman" w:hAnsi="Times New Roman" w:cs="Times New Roman"/>
                <w:color w:val="000000"/>
                <w:sz w:val="24"/>
                <w:szCs w:val="24"/>
                <w:lang w:eastAsia="ru-RU"/>
              </w:rPr>
              <w:t>O</w:t>
            </w:r>
            <w:r w:rsidRPr="005E3250">
              <w:rPr>
                <w:rFonts w:ascii="Times New Roman" w:eastAsia="Times New Roman" w:hAnsi="Times New Roman" w:cs="Times New Roman"/>
                <w:color w:val="000000"/>
                <w:sz w:val="24"/>
                <w:szCs w:val="24"/>
                <w:vertAlign w:val="superscript"/>
                <w:lang w:eastAsia="ru-RU"/>
              </w:rPr>
              <w:t>…</w:t>
            </w:r>
            <w:r w:rsidRPr="005E3250">
              <w:rPr>
                <w:rFonts w:ascii="Times New Roman" w:eastAsia="Times New Roman" w:hAnsi="Times New Roman" w:cs="Times New Roman"/>
                <w:color w:val="000000"/>
                <w:sz w:val="24"/>
                <w:szCs w:val="24"/>
                <w:lang w:eastAsia="ru-RU"/>
              </w:rPr>
              <w:t>H</w:t>
            </w:r>
            <w:r w:rsidRPr="005E3250">
              <w:rPr>
                <w:rFonts w:ascii="Times New Roman" w:eastAsia="Times New Roman" w:hAnsi="Times New Roman" w:cs="Times New Roman"/>
                <w:color w:val="000000"/>
                <w:sz w:val="24"/>
                <w:szCs w:val="24"/>
                <w:vertAlign w:val="subscript"/>
                <w:lang w:val="en-US" w:eastAsia="ru-RU"/>
              </w:rPr>
              <w:t>3</w:t>
            </w:r>
            <w:r>
              <w:rPr>
                <w:rFonts w:ascii="Times New Roman" w:eastAsia="Times New Roman" w:hAnsi="Times New Roman" w:cs="Times New Roman"/>
                <w:color w:val="000000"/>
                <w:sz w:val="24"/>
                <w:szCs w:val="24"/>
                <w:lang w:val="en-US" w:eastAsia="ru-RU"/>
              </w:rPr>
              <w:t>)</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3B623C">
              <w:rPr>
                <w:rFonts w:ascii="Times New Roman" w:eastAsia="Times New Roman" w:hAnsi="Times New Roman" w:cs="Times New Roman"/>
                <w:i/>
                <w:color w:val="000000"/>
                <w:sz w:val="24"/>
                <w:szCs w:val="24"/>
                <w:lang w:val="en-US" w:eastAsia="ru-RU"/>
              </w:rPr>
              <w:t>r</w:t>
            </w:r>
            <w:r w:rsidRPr="003B623C">
              <w:rPr>
                <w:rFonts w:ascii="Times New Roman" w:eastAsia="Times New Roman" w:hAnsi="Times New Roman" w:cs="Times New Roman"/>
                <w:color w:val="000000"/>
                <w:sz w:val="24"/>
                <w:szCs w:val="24"/>
                <w:lang w:val="en-US" w:eastAsia="ru-RU"/>
              </w:rPr>
              <w:t>(O</w:t>
            </w:r>
            <w:r w:rsidRPr="003B623C">
              <w:rPr>
                <w:rFonts w:ascii="Times New Roman" w:eastAsia="Times New Roman" w:hAnsi="Times New Roman" w:cs="Times New Roman"/>
                <w:color w:val="000000"/>
                <w:sz w:val="24"/>
                <w:szCs w:val="24"/>
                <w:vertAlign w:val="superscript"/>
                <w:lang w:val="en-US" w:eastAsia="ru-RU"/>
              </w:rPr>
              <w:t>…</w:t>
            </w:r>
            <w:r w:rsidRPr="003B623C">
              <w:rPr>
                <w:rFonts w:ascii="Times New Roman" w:eastAsia="Times New Roman" w:hAnsi="Times New Roman" w:cs="Times New Roman"/>
                <w:color w:val="000000"/>
                <w:sz w:val="24"/>
                <w:szCs w:val="24"/>
                <w:lang w:val="en-US" w:eastAsia="ru-RU"/>
              </w:rPr>
              <w:t>O</w:t>
            </w:r>
            <w:r w:rsidRPr="005E3250">
              <w:rPr>
                <w:rFonts w:ascii="Times New Roman" w:eastAsia="Times New Roman" w:hAnsi="Times New Roman" w:cs="Times New Roman"/>
                <w:color w:val="000000"/>
                <w:sz w:val="24"/>
                <w:szCs w:val="24"/>
                <w:vertAlign w:val="subscript"/>
                <w:lang w:val="en-US" w:eastAsia="ru-RU"/>
              </w:rPr>
              <w:t>1</w:t>
            </w:r>
            <w:r>
              <w:rPr>
                <w:rFonts w:ascii="Times New Roman" w:eastAsia="Times New Roman" w:hAnsi="Times New Roman" w:cs="Times New Roman"/>
                <w:color w:val="000000"/>
                <w:sz w:val="24"/>
                <w:szCs w:val="24"/>
                <w:lang w:val="en-US" w:eastAsia="ru-RU"/>
              </w:rPr>
              <w:t>)</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3B623C">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5E3250">
              <w:rPr>
                <w:rFonts w:ascii="Times New Roman" w:eastAsia="Times New Roman" w:hAnsi="Times New Roman" w:cs="Times New Roman"/>
                <w:color w:val="000000"/>
                <w:sz w:val="24"/>
                <w:szCs w:val="24"/>
                <w:lang w:eastAsia="ru-RU"/>
              </w:rPr>
              <w:t>O</w:t>
            </w:r>
            <w:r w:rsidRPr="005E3250">
              <w:rPr>
                <w:rFonts w:ascii="Times New Roman" w:eastAsia="Times New Roman" w:hAnsi="Times New Roman" w:cs="Times New Roman"/>
                <w:color w:val="000000"/>
                <w:sz w:val="24"/>
                <w:szCs w:val="24"/>
                <w:vertAlign w:val="superscript"/>
                <w:lang w:eastAsia="ru-RU"/>
              </w:rPr>
              <w:t>…</w:t>
            </w:r>
            <w:r w:rsidRPr="005E3250">
              <w:rPr>
                <w:rFonts w:ascii="Times New Roman" w:eastAsia="Times New Roman" w:hAnsi="Times New Roman" w:cs="Times New Roman"/>
                <w:color w:val="000000"/>
                <w:sz w:val="24"/>
                <w:szCs w:val="24"/>
                <w:lang w:eastAsia="ru-RU"/>
              </w:rPr>
              <w:t>O</w:t>
            </w:r>
            <w:r>
              <w:rPr>
                <w:rFonts w:ascii="Times New Roman" w:eastAsia="Times New Roman" w:hAnsi="Times New Roman" w:cs="Times New Roman"/>
                <w:color w:val="000000"/>
                <w:sz w:val="24"/>
                <w:szCs w:val="24"/>
                <w:vertAlign w:val="subscript"/>
                <w:lang w:val="en-US" w:eastAsia="ru-RU"/>
              </w:rPr>
              <w:t>2</w:t>
            </w:r>
            <w:r>
              <w:rPr>
                <w:rFonts w:ascii="Times New Roman" w:eastAsia="Times New Roman" w:hAnsi="Times New Roman" w:cs="Times New Roman"/>
                <w:color w:val="000000"/>
                <w:sz w:val="24"/>
                <w:szCs w:val="24"/>
                <w:lang w:val="en-US" w:eastAsia="ru-RU"/>
              </w:rPr>
              <w:t>)</w:t>
            </w:r>
          </w:p>
        </w:tc>
        <w:tc>
          <w:tcPr>
            <w:tcW w:w="1056" w:type="dxa"/>
            <w:tcBorders>
              <w:top w:val="single" w:sz="4" w:space="0" w:color="auto"/>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3B623C">
              <w:rPr>
                <w:rFonts w:ascii="Times New Roman" w:eastAsia="Times New Roman" w:hAnsi="Times New Roman" w:cs="Times New Roman"/>
                <w:i/>
                <w:color w:val="000000"/>
                <w:sz w:val="24"/>
                <w:szCs w:val="24"/>
                <w:lang w:val="en-US" w:eastAsia="ru-RU"/>
              </w:rPr>
              <w:t>r</w:t>
            </w:r>
            <w:r>
              <w:rPr>
                <w:rFonts w:ascii="Times New Roman" w:eastAsia="Times New Roman" w:hAnsi="Times New Roman" w:cs="Times New Roman"/>
                <w:color w:val="000000"/>
                <w:sz w:val="24"/>
                <w:szCs w:val="24"/>
                <w:lang w:val="en-US" w:eastAsia="ru-RU"/>
              </w:rPr>
              <w:t>(</w:t>
            </w:r>
            <w:r w:rsidRPr="005E3250">
              <w:rPr>
                <w:rFonts w:ascii="Times New Roman" w:eastAsia="Times New Roman" w:hAnsi="Times New Roman" w:cs="Times New Roman"/>
                <w:color w:val="000000"/>
                <w:sz w:val="24"/>
                <w:szCs w:val="24"/>
                <w:lang w:eastAsia="ru-RU"/>
              </w:rPr>
              <w:t>O</w:t>
            </w:r>
            <w:r w:rsidRPr="005E3250">
              <w:rPr>
                <w:rFonts w:ascii="Times New Roman" w:eastAsia="Times New Roman" w:hAnsi="Times New Roman" w:cs="Times New Roman"/>
                <w:color w:val="000000"/>
                <w:sz w:val="24"/>
                <w:szCs w:val="24"/>
                <w:vertAlign w:val="superscript"/>
                <w:lang w:eastAsia="ru-RU"/>
              </w:rPr>
              <w:t>…</w:t>
            </w:r>
            <w:r w:rsidRPr="005E3250">
              <w:rPr>
                <w:rFonts w:ascii="Times New Roman" w:eastAsia="Times New Roman" w:hAnsi="Times New Roman" w:cs="Times New Roman"/>
                <w:color w:val="000000"/>
                <w:sz w:val="24"/>
                <w:szCs w:val="24"/>
                <w:lang w:eastAsia="ru-RU"/>
              </w:rPr>
              <w:t>O</w:t>
            </w:r>
            <w:r>
              <w:rPr>
                <w:rFonts w:ascii="Times New Roman" w:eastAsia="Times New Roman" w:hAnsi="Times New Roman" w:cs="Times New Roman"/>
                <w:color w:val="000000"/>
                <w:sz w:val="24"/>
                <w:szCs w:val="24"/>
                <w:vertAlign w:val="subscript"/>
                <w:lang w:val="en-US" w:eastAsia="ru-RU"/>
              </w:rPr>
              <w:t>3</w:t>
            </w:r>
            <w:r>
              <w:rPr>
                <w:rFonts w:ascii="Times New Roman" w:eastAsia="Times New Roman" w:hAnsi="Times New Roman" w:cs="Times New Roman"/>
                <w:color w:val="000000"/>
                <w:sz w:val="24"/>
                <w:szCs w:val="24"/>
                <w:lang w:val="en-US" w:eastAsia="ru-RU"/>
              </w:rPr>
              <w:t>)</w:t>
            </w:r>
          </w:p>
        </w:tc>
      </w:tr>
      <w:tr w:rsidR="003D2B84" w:rsidRPr="005E3250" w:rsidTr="003D2B84">
        <w:trPr>
          <w:trHeight w:val="288"/>
        </w:trPr>
        <w:tc>
          <w:tcPr>
            <w:tcW w:w="851" w:type="dxa"/>
            <w:tcBorders>
              <w:top w:val="nil"/>
              <w:left w:val="single" w:sz="4" w:space="0" w:color="auto"/>
              <w:bottom w:val="single" w:sz="4" w:space="0" w:color="auto"/>
              <w:right w:val="single" w:sz="4" w:space="0" w:color="auto"/>
            </w:tcBorders>
            <w:vAlign w:val="bottom"/>
          </w:tcPr>
          <w:p w:rsidR="003D2B84" w:rsidRPr="004735EB"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A</w:t>
            </w:r>
          </w:p>
        </w:tc>
        <w:tc>
          <w:tcPr>
            <w:tcW w:w="992"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1.04</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1.03</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1.02</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1.46</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1.49</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1.53</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2.49</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2.52</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2.54</w:t>
            </w:r>
          </w:p>
        </w:tc>
      </w:tr>
      <w:tr w:rsidR="003D2B84" w:rsidRPr="005E3250" w:rsidTr="003D2B84">
        <w:trPr>
          <w:trHeight w:val="288"/>
        </w:trPr>
        <w:tc>
          <w:tcPr>
            <w:tcW w:w="851" w:type="dxa"/>
            <w:tcBorders>
              <w:top w:val="nil"/>
              <w:left w:val="single" w:sz="4" w:space="0" w:color="auto"/>
              <w:bottom w:val="single" w:sz="4" w:space="0" w:color="auto"/>
              <w:right w:val="single" w:sz="4" w:space="0" w:color="auto"/>
            </w:tcBorders>
            <w:vAlign w:val="bottom"/>
          </w:tcPr>
          <w:p w:rsidR="003D2B84" w:rsidRPr="004735EB"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B</w:t>
            </w:r>
          </w:p>
        </w:tc>
        <w:tc>
          <w:tcPr>
            <w:tcW w:w="992"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1.04</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1.03</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1.02</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1.46</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1.50</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1.53</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w:t>
            </w:r>
            <w:r>
              <w:rPr>
                <w:rFonts w:ascii="Times New Roman" w:eastAsia="Times New Roman" w:hAnsi="Times New Roman" w:cs="Times New Roman"/>
                <w:color w:val="000000"/>
                <w:sz w:val="24"/>
                <w:szCs w:val="24"/>
                <w:lang w:eastAsia="ru-RU"/>
              </w:rPr>
              <w:t>0</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2.52</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2.54</w:t>
            </w:r>
          </w:p>
        </w:tc>
      </w:tr>
      <w:tr w:rsidR="003D2B84" w:rsidRPr="005E3250" w:rsidTr="003D2B84">
        <w:trPr>
          <w:trHeight w:val="288"/>
        </w:trPr>
        <w:tc>
          <w:tcPr>
            <w:tcW w:w="851" w:type="dxa"/>
            <w:tcBorders>
              <w:top w:val="nil"/>
              <w:left w:val="single" w:sz="4" w:space="0" w:color="auto"/>
              <w:bottom w:val="single" w:sz="4" w:space="0" w:color="auto"/>
              <w:right w:val="single" w:sz="4" w:space="0" w:color="auto"/>
            </w:tcBorders>
            <w:vAlign w:val="bottom"/>
          </w:tcPr>
          <w:p w:rsidR="003D2B84" w:rsidRPr="004735EB"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C</w:t>
            </w:r>
          </w:p>
        </w:tc>
        <w:tc>
          <w:tcPr>
            <w:tcW w:w="992"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1.03</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1.05</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1.01</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1.48</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1.43</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1.55</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2.51</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2.48</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2.55</w:t>
            </w:r>
          </w:p>
        </w:tc>
      </w:tr>
      <w:tr w:rsidR="003D2B84" w:rsidRPr="005E3250" w:rsidTr="003D2B84">
        <w:trPr>
          <w:trHeight w:val="288"/>
        </w:trPr>
        <w:tc>
          <w:tcPr>
            <w:tcW w:w="851" w:type="dxa"/>
            <w:tcBorders>
              <w:top w:val="nil"/>
              <w:left w:val="single" w:sz="4" w:space="0" w:color="auto"/>
              <w:bottom w:val="single" w:sz="4" w:space="0" w:color="auto"/>
              <w:right w:val="single" w:sz="4" w:space="0" w:color="auto"/>
            </w:tcBorders>
            <w:vAlign w:val="bottom"/>
          </w:tcPr>
          <w:p w:rsidR="003D2B84" w:rsidRPr="004735EB"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D</w:t>
            </w:r>
          </w:p>
        </w:tc>
        <w:tc>
          <w:tcPr>
            <w:tcW w:w="992"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1.03</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1.09</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1.01</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5E3250">
              <w:rPr>
                <w:rFonts w:ascii="Times New Roman" w:eastAsia="Times New Roman" w:hAnsi="Times New Roman" w:cs="Times New Roman"/>
                <w:color w:val="000000"/>
                <w:sz w:val="24"/>
                <w:szCs w:val="24"/>
                <w:lang w:eastAsia="ru-RU"/>
              </w:rPr>
              <w:t>1.5</w:t>
            </w:r>
            <w:r>
              <w:rPr>
                <w:rFonts w:ascii="Times New Roman" w:eastAsia="Times New Roman" w:hAnsi="Times New Roman" w:cs="Times New Roman"/>
                <w:color w:val="000000"/>
                <w:sz w:val="24"/>
                <w:szCs w:val="24"/>
                <w:lang w:val="en-US" w:eastAsia="ru-RU"/>
              </w:rPr>
              <w:t>0</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1.34</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1.55</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2.52</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2.43</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2.55</w:t>
            </w:r>
          </w:p>
        </w:tc>
      </w:tr>
      <w:tr w:rsidR="003D2B84" w:rsidRPr="005E3250" w:rsidTr="003D2B84">
        <w:trPr>
          <w:trHeight w:val="288"/>
        </w:trPr>
        <w:tc>
          <w:tcPr>
            <w:tcW w:w="851" w:type="dxa"/>
            <w:tcBorders>
              <w:top w:val="nil"/>
              <w:left w:val="single" w:sz="4" w:space="0" w:color="auto"/>
              <w:bottom w:val="single" w:sz="4" w:space="0" w:color="auto"/>
              <w:right w:val="single" w:sz="4" w:space="0" w:color="auto"/>
            </w:tcBorders>
            <w:vAlign w:val="bottom"/>
          </w:tcPr>
          <w:p w:rsidR="003D2B84" w:rsidRPr="004735EB"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E</w:t>
            </w:r>
          </w:p>
        </w:tc>
        <w:tc>
          <w:tcPr>
            <w:tcW w:w="992"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1.03</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1.05</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1.01</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1.48</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1.43</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1.55</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2.51</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2.48</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2.55</w:t>
            </w:r>
          </w:p>
        </w:tc>
      </w:tr>
      <w:tr w:rsidR="003D2B84" w:rsidRPr="005E3250" w:rsidTr="003D2B84">
        <w:trPr>
          <w:trHeight w:val="288"/>
        </w:trPr>
        <w:tc>
          <w:tcPr>
            <w:tcW w:w="851" w:type="dxa"/>
            <w:tcBorders>
              <w:top w:val="nil"/>
              <w:left w:val="single" w:sz="4" w:space="0" w:color="auto"/>
              <w:bottom w:val="single" w:sz="4" w:space="0" w:color="auto"/>
              <w:right w:val="single" w:sz="4" w:space="0" w:color="auto"/>
            </w:tcBorders>
            <w:vAlign w:val="bottom"/>
          </w:tcPr>
          <w:p w:rsidR="003D2B84" w:rsidRPr="004735EB"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4735EB">
              <w:rPr>
                <w:rFonts w:ascii="Times New Roman" w:eastAsia="Times New Roman" w:hAnsi="Times New Roman" w:cs="Times New Roman"/>
                <w:color w:val="000000"/>
                <w:sz w:val="24"/>
                <w:szCs w:val="24"/>
                <w:lang w:eastAsia="ru-RU"/>
              </w:rPr>
              <w:t>F</w:t>
            </w:r>
          </w:p>
        </w:tc>
        <w:tc>
          <w:tcPr>
            <w:tcW w:w="992"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1.03</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1.07</w:t>
            </w:r>
          </w:p>
        </w:tc>
        <w:tc>
          <w:tcPr>
            <w:tcW w:w="1000"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5E3250">
              <w:rPr>
                <w:rFonts w:ascii="Times New Roman" w:eastAsia="Times New Roman" w:hAnsi="Times New Roman" w:cs="Times New Roman"/>
                <w:color w:val="000000"/>
                <w:sz w:val="24"/>
                <w:szCs w:val="24"/>
                <w:lang w:eastAsia="ru-RU"/>
              </w:rPr>
              <w:t>1</w:t>
            </w:r>
            <w:r>
              <w:rPr>
                <w:rFonts w:ascii="Times New Roman" w:eastAsia="Times New Roman" w:hAnsi="Times New Roman" w:cs="Times New Roman"/>
                <w:color w:val="000000"/>
                <w:sz w:val="24"/>
                <w:szCs w:val="24"/>
                <w:lang w:val="en-US" w:eastAsia="ru-RU"/>
              </w:rPr>
              <w:t>.00</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val="en-US" w:eastAsia="ru-RU"/>
              </w:rPr>
            </w:pPr>
            <w:r w:rsidRPr="005E3250">
              <w:rPr>
                <w:rFonts w:ascii="Times New Roman" w:eastAsia="Times New Roman" w:hAnsi="Times New Roman" w:cs="Times New Roman"/>
                <w:color w:val="000000"/>
                <w:sz w:val="24"/>
                <w:szCs w:val="24"/>
                <w:lang w:eastAsia="ru-RU"/>
              </w:rPr>
              <w:t>1.5</w:t>
            </w:r>
            <w:r>
              <w:rPr>
                <w:rFonts w:ascii="Times New Roman" w:eastAsia="Times New Roman" w:hAnsi="Times New Roman" w:cs="Times New Roman"/>
                <w:color w:val="000000"/>
                <w:sz w:val="24"/>
                <w:szCs w:val="24"/>
                <w:lang w:val="en-US" w:eastAsia="ru-RU"/>
              </w:rPr>
              <w:t>0</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1.38</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1.63</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2.52</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2.45</w:t>
            </w:r>
          </w:p>
        </w:tc>
        <w:tc>
          <w:tcPr>
            <w:tcW w:w="1056" w:type="dxa"/>
            <w:tcBorders>
              <w:top w:val="nil"/>
              <w:left w:val="nil"/>
              <w:bottom w:val="single" w:sz="4" w:space="0" w:color="auto"/>
              <w:right w:val="single" w:sz="4" w:space="0" w:color="auto"/>
            </w:tcBorders>
            <w:shd w:val="clear" w:color="auto" w:fill="auto"/>
            <w:noWrap/>
            <w:vAlign w:val="bottom"/>
            <w:hideMark/>
          </w:tcPr>
          <w:p w:rsidR="003D2B84" w:rsidRPr="005E3250" w:rsidRDefault="003D2B84" w:rsidP="003D2B84">
            <w:pPr>
              <w:spacing w:after="0" w:line="240" w:lineRule="auto"/>
              <w:jc w:val="center"/>
              <w:rPr>
                <w:rFonts w:ascii="Times New Roman" w:eastAsia="Times New Roman" w:hAnsi="Times New Roman" w:cs="Times New Roman"/>
                <w:color w:val="000000"/>
                <w:sz w:val="24"/>
                <w:szCs w:val="24"/>
                <w:lang w:eastAsia="ru-RU"/>
              </w:rPr>
            </w:pPr>
            <w:r w:rsidRPr="005E3250">
              <w:rPr>
                <w:rFonts w:ascii="Times New Roman" w:eastAsia="Times New Roman" w:hAnsi="Times New Roman" w:cs="Times New Roman"/>
                <w:color w:val="000000"/>
                <w:sz w:val="24"/>
                <w:szCs w:val="24"/>
                <w:lang w:eastAsia="ru-RU"/>
              </w:rPr>
              <w:t>2.62</w:t>
            </w:r>
          </w:p>
        </w:tc>
      </w:tr>
    </w:tbl>
    <w:p w:rsidR="0080574B" w:rsidRDefault="0080574B" w:rsidP="003D2B84">
      <w:pPr>
        <w:pStyle w:val="5"/>
        <w:spacing w:before="240" w:line="360" w:lineRule="auto"/>
        <w:jc w:val="both"/>
        <w:rPr>
          <w:b w:val="0"/>
          <w:iCs/>
          <w:color w:val="000000"/>
          <w:sz w:val="24"/>
          <w:szCs w:val="24"/>
        </w:rPr>
      </w:pPr>
      <w:r>
        <w:rPr>
          <w:b w:val="0"/>
          <w:iCs/>
          <w:color w:val="000000"/>
          <w:sz w:val="24"/>
          <w:szCs w:val="24"/>
        </w:rPr>
        <w:t xml:space="preserve">Таблица 4. Результаты квантово-химических расчетов, где </w:t>
      </w:r>
      <w:r w:rsidRPr="003B623C">
        <w:rPr>
          <w:b w:val="0"/>
          <w:i/>
          <w:iCs/>
          <w:color w:val="000000"/>
          <w:sz w:val="24"/>
          <w:szCs w:val="24"/>
          <w:lang w:val="en-US"/>
        </w:rPr>
        <w:t>r</w:t>
      </w:r>
      <w:r w:rsidRPr="004A1D84">
        <w:rPr>
          <w:b w:val="0"/>
          <w:iCs/>
          <w:color w:val="000000"/>
          <w:sz w:val="24"/>
          <w:szCs w:val="24"/>
        </w:rPr>
        <w:t>(</w:t>
      </w:r>
      <w:r>
        <w:rPr>
          <w:b w:val="0"/>
          <w:iCs/>
          <w:color w:val="000000"/>
          <w:sz w:val="24"/>
          <w:szCs w:val="24"/>
          <w:lang w:val="en-US"/>
        </w:rPr>
        <w:t>O</w:t>
      </w:r>
      <w:r w:rsidRPr="004A1D84">
        <w:rPr>
          <w:b w:val="0"/>
          <w:iCs/>
          <w:color w:val="000000"/>
          <w:sz w:val="24"/>
          <w:szCs w:val="24"/>
        </w:rPr>
        <w:t>-</w:t>
      </w:r>
      <w:r>
        <w:rPr>
          <w:b w:val="0"/>
          <w:iCs/>
          <w:color w:val="000000"/>
          <w:sz w:val="24"/>
          <w:szCs w:val="24"/>
          <w:lang w:val="en-US"/>
        </w:rPr>
        <w:t>H</w:t>
      </w:r>
      <w:r w:rsidRPr="004A1D84">
        <w:rPr>
          <w:b w:val="0"/>
          <w:iCs/>
          <w:color w:val="000000"/>
          <w:sz w:val="24"/>
          <w:szCs w:val="24"/>
        </w:rPr>
        <w:t xml:space="preserve">) </w:t>
      </w:r>
      <w:r>
        <w:rPr>
          <w:b w:val="0"/>
          <w:iCs/>
          <w:color w:val="000000"/>
          <w:sz w:val="24"/>
          <w:szCs w:val="24"/>
        </w:rPr>
        <w:t>–</w:t>
      </w:r>
      <w:r w:rsidRPr="004A1D84">
        <w:rPr>
          <w:b w:val="0"/>
          <w:iCs/>
          <w:color w:val="000000"/>
          <w:sz w:val="24"/>
          <w:szCs w:val="24"/>
        </w:rPr>
        <w:t xml:space="preserve"> </w:t>
      </w:r>
      <w:r>
        <w:rPr>
          <w:b w:val="0"/>
          <w:iCs/>
          <w:color w:val="000000"/>
          <w:sz w:val="24"/>
          <w:szCs w:val="24"/>
        </w:rPr>
        <w:t xml:space="preserve">расстояние между кислородом и протоном в кислоте комплекса, </w:t>
      </w:r>
      <w:proofErr w:type="gramStart"/>
      <w:r w:rsidRPr="003B623C">
        <w:rPr>
          <w:b w:val="0"/>
          <w:i/>
          <w:iCs/>
          <w:color w:val="000000"/>
          <w:sz w:val="24"/>
          <w:szCs w:val="24"/>
          <w:lang w:val="en-US"/>
        </w:rPr>
        <w:t>r</w:t>
      </w:r>
      <w:r w:rsidRPr="004A1D84">
        <w:rPr>
          <w:b w:val="0"/>
          <w:iCs/>
          <w:color w:val="000000"/>
          <w:sz w:val="24"/>
          <w:szCs w:val="24"/>
        </w:rPr>
        <w:t>(</w:t>
      </w:r>
      <w:proofErr w:type="gramEnd"/>
      <w:r>
        <w:rPr>
          <w:b w:val="0"/>
          <w:iCs/>
          <w:color w:val="000000"/>
          <w:sz w:val="24"/>
          <w:szCs w:val="24"/>
          <w:lang w:val="en-US"/>
        </w:rPr>
        <w:t>O</w:t>
      </w:r>
      <w:r w:rsidRPr="004A1D84">
        <w:rPr>
          <w:b w:val="0"/>
          <w:iCs/>
          <w:color w:val="000000"/>
          <w:sz w:val="24"/>
          <w:szCs w:val="24"/>
          <w:vertAlign w:val="superscript"/>
        </w:rPr>
        <w:t>…</w:t>
      </w:r>
      <w:r>
        <w:rPr>
          <w:b w:val="0"/>
          <w:iCs/>
          <w:color w:val="000000"/>
          <w:sz w:val="24"/>
          <w:szCs w:val="24"/>
          <w:lang w:val="en-US"/>
        </w:rPr>
        <w:t>H</w:t>
      </w:r>
      <w:r w:rsidRPr="004A1D84">
        <w:rPr>
          <w:b w:val="0"/>
          <w:iCs/>
          <w:color w:val="000000"/>
          <w:sz w:val="24"/>
          <w:szCs w:val="24"/>
        </w:rPr>
        <w:t xml:space="preserve">) </w:t>
      </w:r>
      <w:r>
        <w:rPr>
          <w:b w:val="0"/>
          <w:iCs/>
          <w:color w:val="000000"/>
          <w:sz w:val="24"/>
          <w:szCs w:val="24"/>
        </w:rPr>
        <w:t>–</w:t>
      </w:r>
      <w:r w:rsidRPr="004A1D84">
        <w:rPr>
          <w:b w:val="0"/>
          <w:iCs/>
          <w:color w:val="000000"/>
          <w:sz w:val="24"/>
          <w:szCs w:val="24"/>
        </w:rPr>
        <w:t xml:space="preserve"> </w:t>
      </w:r>
      <w:r>
        <w:rPr>
          <w:b w:val="0"/>
          <w:iCs/>
          <w:color w:val="000000"/>
          <w:sz w:val="24"/>
          <w:szCs w:val="24"/>
        </w:rPr>
        <w:t xml:space="preserve">расстояние между кислородом аниона и протоном кислоты в водородной связи, </w:t>
      </w:r>
      <w:r w:rsidRPr="003B623C">
        <w:rPr>
          <w:b w:val="0"/>
          <w:i/>
          <w:iCs/>
          <w:color w:val="000000"/>
          <w:sz w:val="24"/>
          <w:szCs w:val="24"/>
          <w:lang w:val="en-US"/>
        </w:rPr>
        <w:t>r</w:t>
      </w:r>
      <w:r w:rsidRPr="004A1D84">
        <w:rPr>
          <w:b w:val="0"/>
          <w:iCs/>
          <w:color w:val="000000"/>
          <w:sz w:val="24"/>
          <w:szCs w:val="24"/>
        </w:rPr>
        <w:t>(</w:t>
      </w:r>
      <w:r>
        <w:rPr>
          <w:b w:val="0"/>
          <w:iCs/>
          <w:color w:val="000000"/>
          <w:sz w:val="24"/>
          <w:szCs w:val="24"/>
          <w:lang w:val="en-US"/>
        </w:rPr>
        <w:t>O</w:t>
      </w:r>
      <w:r w:rsidRPr="004A1D84">
        <w:rPr>
          <w:b w:val="0"/>
          <w:iCs/>
          <w:color w:val="000000"/>
          <w:sz w:val="24"/>
          <w:szCs w:val="24"/>
          <w:vertAlign w:val="superscript"/>
        </w:rPr>
        <w:t>…</w:t>
      </w:r>
      <w:r>
        <w:rPr>
          <w:b w:val="0"/>
          <w:iCs/>
          <w:color w:val="000000"/>
          <w:sz w:val="24"/>
          <w:szCs w:val="24"/>
          <w:lang w:val="en-US"/>
        </w:rPr>
        <w:t>O</w:t>
      </w:r>
      <w:r w:rsidRPr="004A1D84">
        <w:rPr>
          <w:b w:val="0"/>
          <w:iCs/>
          <w:color w:val="000000"/>
          <w:sz w:val="24"/>
          <w:szCs w:val="24"/>
        </w:rPr>
        <w:t xml:space="preserve">) </w:t>
      </w:r>
      <w:r>
        <w:rPr>
          <w:b w:val="0"/>
          <w:iCs/>
          <w:color w:val="000000"/>
          <w:sz w:val="24"/>
          <w:szCs w:val="24"/>
        </w:rPr>
        <w:t>–</w:t>
      </w:r>
      <w:r w:rsidRPr="004A1D84">
        <w:rPr>
          <w:b w:val="0"/>
          <w:iCs/>
          <w:color w:val="000000"/>
          <w:sz w:val="24"/>
          <w:szCs w:val="24"/>
        </w:rPr>
        <w:t xml:space="preserve"> </w:t>
      </w:r>
      <w:r>
        <w:rPr>
          <w:b w:val="0"/>
          <w:iCs/>
          <w:color w:val="000000"/>
          <w:sz w:val="24"/>
          <w:szCs w:val="24"/>
        </w:rPr>
        <w:t>расстояние между кислородами кислоты и аниона, 1, 2, 3 – номера кислот в комплексе (кислота</w:t>
      </w:r>
      <w:r w:rsidR="003B623C">
        <w:rPr>
          <w:b w:val="0"/>
          <w:iCs/>
          <w:color w:val="000000"/>
          <w:sz w:val="24"/>
          <w:szCs w:val="24"/>
        </w:rPr>
        <w:t xml:space="preserve"> </w:t>
      </w:r>
      <w:r>
        <w:rPr>
          <w:b w:val="0"/>
          <w:iCs/>
          <w:color w:val="000000"/>
          <w:sz w:val="24"/>
          <w:szCs w:val="24"/>
        </w:rPr>
        <w:t>(1) – анион – кислота (2) – кислота (3)).</w:t>
      </w:r>
    </w:p>
    <w:p w:rsidR="004614C2" w:rsidRPr="003B623C" w:rsidRDefault="002722C5" w:rsidP="00F359F6">
      <w:pPr>
        <w:pStyle w:val="5"/>
        <w:numPr>
          <w:ilvl w:val="2"/>
          <w:numId w:val="28"/>
        </w:numPr>
        <w:spacing w:before="240" w:line="360" w:lineRule="auto"/>
        <w:ind w:firstLine="720"/>
        <w:jc w:val="both"/>
        <w:rPr>
          <w:iCs/>
          <w:color w:val="000000"/>
          <w:sz w:val="24"/>
          <w:szCs w:val="24"/>
        </w:rPr>
      </w:pPr>
      <w:r>
        <w:rPr>
          <w:iCs/>
          <w:color w:val="000000"/>
          <w:sz w:val="24"/>
          <w:szCs w:val="24"/>
        </w:rPr>
        <w:t>Комплексы</w:t>
      </w:r>
      <w:r w:rsidR="003B623C" w:rsidRPr="003B623C">
        <w:rPr>
          <w:iCs/>
          <w:color w:val="000000"/>
          <w:sz w:val="24"/>
          <w:szCs w:val="24"/>
        </w:rPr>
        <w:t xml:space="preserve"> диметилфосфиновой кислоты (</w:t>
      </w:r>
      <w:r w:rsidR="003B623C" w:rsidRPr="003B623C">
        <w:rPr>
          <w:iCs/>
          <w:color w:val="000000"/>
          <w:sz w:val="24"/>
          <w:szCs w:val="24"/>
          <w:lang w:val="en-US"/>
        </w:rPr>
        <w:t>CH</w:t>
      </w:r>
      <w:r w:rsidR="003B623C" w:rsidRPr="003B623C">
        <w:rPr>
          <w:iCs/>
          <w:color w:val="000000"/>
          <w:sz w:val="24"/>
          <w:szCs w:val="24"/>
          <w:vertAlign w:val="subscript"/>
        </w:rPr>
        <w:t>3</w:t>
      </w:r>
      <w:r w:rsidR="003B623C" w:rsidRPr="003B623C">
        <w:rPr>
          <w:iCs/>
          <w:color w:val="000000"/>
          <w:sz w:val="24"/>
          <w:szCs w:val="24"/>
        </w:rPr>
        <w:t>)</w:t>
      </w:r>
      <w:r w:rsidR="003B623C" w:rsidRPr="003B623C">
        <w:rPr>
          <w:iCs/>
          <w:color w:val="000000"/>
          <w:sz w:val="24"/>
          <w:szCs w:val="24"/>
          <w:vertAlign w:val="subscript"/>
        </w:rPr>
        <w:t>2</w:t>
      </w:r>
      <w:r w:rsidR="003B623C" w:rsidRPr="003B623C">
        <w:rPr>
          <w:iCs/>
          <w:color w:val="000000"/>
          <w:sz w:val="24"/>
          <w:szCs w:val="24"/>
          <w:lang w:val="en-US"/>
        </w:rPr>
        <w:t>POOH</w:t>
      </w:r>
      <w:r w:rsidR="00336BE7" w:rsidRPr="003B623C">
        <w:rPr>
          <w:iCs/>
          <w:color w:val="000000"/>
          <w:sz w:val="24"/>
          <w:szCs w:val="24"/>
        </w:rPr>
        <w:t xml:space="preserve"> </w:t>
      </w:r>
    </w:p>
    <w:p w:rsidR="00F23434" w:rsidRPr="00BC7577" w:rsidRDefault="00BC7577" w:rsidP="00F359F6">
      <w:pPr>
        <w:pStyle w:val="5"/>
        <w:spacing w:line="360" w:lineRule="auto"/>
        <w:ind w:firstLine="720"/>
        <w:jc w:val="both"/>
        <w:rPr>
          <w:b w:val="0"/>
          <w:sz w:val="24"/>
          <w:szCs w:val="24"/>
        </w:rPr>
      </w:pPr>
      <w:r w:rsidRPr="00BC7577">
        <w:rPr>
          <w:b w:val="0"/>
          <w:sz w:val="24"/>
          <w:szCs w:val="24"/>
        </w:rPr>
        <w:t>Квантово-химическими методами были изучены структуры, прочности</w:t>
      </w:r>
      <w:r>
        <w:rPr>
          <w:b w:val="0"/>
          <w:sz w:val="24"/>
          <w:szCs w:val="24"/>
        </w:rPr>
        <w:t xml:space="preserve"> </w:t>
      </w:r>
      <w:r w:rsidRPr="00BC7577">
        <w:rPr>
          <w:b w:val="0"/>
          <w:sz w:val="24"/>
          <w:szCs w:val="24"/>
        </w:rPr>
        <w:t>водородных связей и спектральные характеристики гомосопряженных анионов состава</w:t>
      </w:r>
      <w:r>
        <w:rPr>
          <w:b w:val="0"/>
          <w:sz w:val="24"/>
          <w:szCs w:val="24"/>
        </w:rPr>
        <w:t xml:space="preserve"> </w:t>
      </w:r>
      <w:r w:rsidRPr="00BC7577">
        <w:rPr>
          <w:b w:val="0"/>
          <w:sz w:val="24"/>
          <w:szCs w:val="24"/>
        </w:rPr>
        <w:t>1:1, 1:2 и 1:3, образованные молекулами кислоты (CH</w:t>
      </w:r>
      <w:r w:rsidRPr="00BC7577">
        <w:rPr>
          <w:b w:val="0"/>
          <w:sz w:val="24"/>
          <w:szCs w:val="24"/>
          <w:vertAlign w:val="subscript"/>
        </w:rPr>
        <w:t>3</w:t>
      </w:r>
      <w:r w:rsidRPr="00BC7577">
        <w:rPr>
          <w:b w:val="0"/>
          <w:sz w:val="24"/>
          <w:szCs w:val="24"/>
        </w:rPr>
        <w:t>)</w:t>
      </w:r>
      <w:r w:rsidRPr="00BC7577">
        <w:rPr>
          <w:b w:val="0"/>
          <w:sz w:val="24"/>
          <w:szCs w:val="24"/>
          <w:vertAlign w:val="subscript"/>
        </w:rPr>
        <w:t>2</w:t>
      </w:r>
      <w:r w:rsidRPr="00BC7577">
        <w:rPr>
          <w:b w:val="0"/>
          <w:sz w:val="24"/>
          <w:szCs w:val="24"/>
        </w:rPr>
        <w:t>POOH и ее анионом. Как и в</w:t>
      </w:r>
      <w:r>
        <w:rPr>
          <w:b w:val="0"/>
          <w:sz w:val="24"/>
          <w:szCs w:val="24"/>
        </w:rPr>
        <w:t xml:space="preserve"> </w:t>
      </w:r>
      <w:r w:rsidRPr="00BC7577">
        <w:rPr>
          <w:b w:val="0"/>
          <w:sz w:val="24"/>
          <w:szCs w:val="24"/>
        </w:rPr>
        <w:t>случае гомопоряженных анионов гипофосфорной кислоты, для каждого типа</w:t>
      </w:r>
      <w:r>
        <w:rPr>
          <w:b w:val="0"/>
          <w:sz w:val="24"/>
          <w:szCs w:val="24"/>
        </w:rPr>
        <w:t xml:space="preserve"> </w:t>
      </w:r>
      <w:r w:rsidRPr="00BC7577">
        <w:rPr>
          <w:b w:val="0"/>
          <w:sz w:val="24"/>
          <w:szCs w:val="24"/>
        </w:rPr>
        <w:t>гомосопряженных анионов был</w:t>
      </w:r>
      <w:r>
        <w:rPr>
          <w:b w:val="0"/>
          <w:sz w:val="24"/>
          <w:szCs w:val="24"/>
        </w:rPr>
        <w:t xml:space="preserve">о найдено несколько конформеров. Для комплекса 1:1 найдено четыре локальных энергетических минимума, для комплекса 1:2 – шесть локальных энергетических минимумов, для комплекса 1:3 – восемь локальных энергетических минимумов. </w:t>
      </w:r>
      <w:r w:rsidR="00FA32FC">
        <w:rPr>
          <w:b w:val="0"/>
          <w:sz w:val="24"/>
          <w:szCs w:val="24"/>
        </w:rPr>
        <w:t>Диапазоны изменения энергий локальных минимумов во всех видах комплексов составили 2-3 ккал/моль. Энергия ко</w:t>
      </w:r>
      <w:r>
        <w:rPr>
          <w:b w:val="0"/>
          <w:sz w:val="24"/>
          <w:szCs w:val="24"/>
        </w:rPr>
        <w:t>мплексообразования уменьшалась</w:t>
      </w:r>
      <w:r w:rsidR="00FA32FC">
        <w:rPr>
          <w:b w:val="0"/>
          <w:sz w:val="24"/>
          <w:szCs w:val="24"/>
        </w:rPr>
        <w:t xml:space="preserve"> на 2-3 ккал/моль в ряду комплексов 1:1</w:t>
      </w:r>
      <w:r w:rsidR="00DA2D49">
        <w:rPr>
          <w:b w:val="0"/>
          <w:sz w:val="24"/>
          <w:szCs w:val="24"/>
        </w:rPr>
        <w:t>–</w:t>
      </w:r>
      <w:r w:rsidR="00FA32FC">
        <w:rPr>
          <w:b w:val="0"/>
          <w:sz w:val="24"/>
          <w:szCs w:val="24"/>
        </w:rPr>
        <w:t>1:2</w:t>
      </w:r>
      <w:r w:rsidR="00DA2D49">
        <w:rPr>
          <w:b w:val="0"/>
          <w:sz w:val="24"/>
          <w:szCs w:val="24"/>
        </w:rPr>
        <w:t>–</w:t>
      </w:r>
      <w:r w:rsidR="00FA32FC">
        <w:rPr>
          <w:b w:val="0"/>
          <w:sz w:val="24"/>
          <w:szCs w:val="24"/>
        </w:rPr>
        <w:t xml:space="preserve">1:3.  Химический сдвиг мостикового протона </w:t>
      </w:r>
      <w:r w:rsidR="00FA32FC" w:rsidRPr="004F0B01">
        <w:rPr>
          <w:b w:val="0"/>
          <w:iCs/>
          <w:color w:val="000000"/>
          <w:sz w:val="24"/>
          <w:szCs w:val="24"/>
          <w:lang w:val="el-GR"/>
        </w:rPr>
        <w:t>δ</w:t>
      </w:r>
      <w:r w:rsidR="00FA32FC" w:rsidRPr="004F0B01">
        <w:rPr>
          <w:b w:val="0"/>
          <w:iCs/>
          <w:color w:val="000000"/>
          <w:sz w:val="24"/>
          <w:szCs w:val="24"/>
          <w:vertAlign w:val="superscript"/>
        </w:rPr>
        <w:t>1</w:t>
      </w:r>
      <w:r w:rsidR="00FA32FC" w:rsidRPr="004F0B01">
        <w:rPr>
          <w:b w:val="0"/>
          <w:iCs/>
          <w:color w:val="000000"/>
          <w:sz w:val="24"/>
          <w:szCs w:val="24"/>
          <w:lang w:val="en-US"/>
        </w:rPr>
        <w:t>H</w:t>
      </w:r>
      <w:r w:rsidR="00FA32FC">
        <w:rPr>
          <w:b w:val="0"/>
          <w:iCs/>
          <w:color w:val="000000"/>
          <w:sz w:val="24"/>
          <w:szCs w:val="24"/>
        </w:rPr>
        <w:t xml:space="preserve"> для 1:1 15.49 м.д., для 1:2 13.64 м.д., для 1:3 13.71 м.д. То есть по сути с усложнением </w:t>
      </w:r>
      <w:r w:rsidR="00FA32FC">
        <w:rPr>
          <w:b w:val="0"/>
          <w:iCs/>
          <w:color w:val="000000"/>
          <w:sz w:val="24"/>
          <w:szCs w:val="24"/>
        </w:rPr>
        <w:lastRenderedPageBreak/>
        <w:t xml:space="preserve">комплекса и понижением энергии комплексообразования химический сдвиг протона падает (такая же тенденция наблюдалась в комплексах </w:t>
      </w:r>
      <w:r w:rsidR="00FA32FC">
        <w:rPr>
          <w:b w:val="0"/>
          <w:iCs/>
          <w:color w:val="000000"/>
          <w:sz w:val="24"/>
          <w:szCs w:val="24"/>
          <w:lang w:val="en-US"/>
        </w:rPr>
        <w:t>H</w:t>
      </w:r>
      <w:r w:rsidR="00FA32FC" w:rsidRPr="00B87214">
        <w:rPr>
          <w:b w:val="0"/>
          <w:iCs/>
          <w:color w:val="000000"/>
          <w:sz w:val="24"/>
          <w:szCs w:val="24"/>
          <w:vertAlign w:val="subscript"/>
        </w:rPr>
        <w:t>2</w:t>
      </w:r>
      <w:r w:rsidR="00FA32FC">
        <w:rPr>
          <w:b w:val="0"/>
          <w:iCs/>
          <w:color w:val="000000"/>
          <w:sz w:val="24"/>
          <w:szCs w:val="24"/>
          <w:lang w:val="en-US"/>
        </w:rPr>
        <w:t>POOH</w:t>
      </w:r>
      <w:r w:rsidR="00FA32FC">
        <w:rPr>
          <w:b w:val="0"/>
          <w:iCs/>
          <w:color w:val="000000"/>
          <w:sz w:val="24"/>
          <w:szCs w:val="24"/>
        </w:rPr>
        <w:t xml:space="preserve">). Химический сдвиг фосфора с усложнением комплекса увеличивался </w:t>
      </w:r>
      <w:r>
        <w:rPr>
          <w:b w:val="0"/>
          <w:iCs/>
          <w:color w:val="000000"/>
          <w:sz w:val="24"/>
          <w:szCs w:val="24"/>
        </w:rPr>
        <w:t>в среднем на 5 м.д</w:t>
      </w:r>
      <w:r w:rsidR="00FA32FC">
        <w:rPr>
          <w:b w:val="0"/>
          <w:iCs/>
          <w:color w:val="000000"/>
          <w:sz w:val="24"/>
          <w:szCs w:val="24"/>
        </w:rPr>
        <w:t>. Получается, что с уменьшением энергии комплексообразования наблюдается уменьшение протонного химического с</w:t>
      </w:r>
      <w:r>
        <w:rPr>
          <w:b w:val="0"/>
          <w:iCs/>
          <w:color w:val="000000"/>
          <w:sz w:val="24"/>
          <w:szCs w:val="24"/>
        </w:rPr>
        <w:t>двига, в то время как химический</w:t>
      </w:r>
      <w:r w:rsidR="00FA32FC">
        <w:rPr>
          <w:b w:val="0"/>
          <w:iCs/>
          <w:color w:val="000000"/>
          <w:sz w:val="24"/>
          <w:szCs w:val="24"/>
        </w:rPr>
        <w:t xml:space="preserve"> с</w:t>
      </w:r>
      <w:r>
        <w:rPr>
          <w:b w:val="0"/>
          <w:iCs/>
          <w:color w:val="000000"/>
          <w:sz w:val="24"/>
          <w:szCs w:val="24"/>
        </w:rPr>
        <w:t>двиг</w:t>
      </w:r>
      <w:r w:rsidR="00FA32FC">
        <w:rPr>
          <w:b w:val="0"/>
          <w:iCs/>
          <w:color w:val="000000"/>
          <w:sz w:val="24"/>
          <w:szCs w:val="24"/>
        </w:rPr>
        <w:t xml:space="preserve"> фосфора </w:t>
      </w:r>
      <w:r>
        <w:rPr>
          <w:b w:val="0"/>
          <w:iCs/>
          <w:color w:val="000000"/>
          <w:sz w:val="24"/>
          <w:szCs w:val="24"/>
        </w:rPr>
        <w:t>увеличивае</w:t>
      </w:r>
      <w:r w:rsidR="00FA32FC">
        <w:rPr>
          <w:b w:val="0"/>
          <w:iCs/>
          <w:color w:val="000000"/>
          <w:sz w:val="24"/>
          <w:szCs w:val="24"/>
        </w:rPr>
        <w:t xml:space="preserve">тся. </w:t>
      </w:r>
      <w:r w:rsidR="00FA32FC" w:rsidRPr="004F0B01">
        <w:rPr>
          <w:b w:val="0"/>
          <w:iCs/>
          <w:color w:val="000000"/>
          <w:sz w:val="24"/>
          <w:szCs w:val="24"/>
          <w:lang w:val="el-GR"/>
        </w:rPr>
        <w:t>δ</w:t>
      </w:r>
      <w:r w:rsidR="00FA32FC" w:rsidRPr="004F0B01">
        <w:rPr>
          <w:b w:val="0"/>
          <w:iCs/>
          <w:color w:val="000000"/>
          <w:sz w:val="24"/>
          <w:szCs w:val="24"/>
          <w:vertAlign w:val="superscript"/>
        </w:rPr>
        <w:t>1</w:t>
      </w:r>
      <w:r w:rsidR="00FA32FC" w:rsidRPr="004F0B01">
        <w:rPr>
          <w:b w:val="0"/>
          <w:iCs/>
          <w:color w:val="000000"/>
          <w:sz w:val="24"/>
          <w:szCs w:val="24"/>
          <w:lang w:val="en-US"/>
        </w:rPr>
        <w:t>H</w:t>
      </w:r>
      <w:r w:rsidR="00FA32FC">
        <w:rPr>
          <w:b w:val="0"/>
          <w:iCs/>
          <w:color w:val="000000"/>
          <w:sz w:val="24"/>
          <w:szCs w:val="24"/>
        </w:rPr>
        <w:t xml:space="preserve"> и </w:t>
      </w:r>
      <w:r w:rsidR="00FA32FC" w:rsidRPr="004F0B01">
        <w:rPr>
          <w:b w:val="0"/>
          <w:iCs/>
          <w:color w:val="000000"/>
          <w:sz w:val="24"/>
          <w:szCs w:val="24"/>
          <w:lang w:val="el-GR"/>
        </w:rPr>
        <w:t>δ</w:t>
      </w:r>
      <w:r w:rsidR="00FA32FC">
        <w:rPr>
          <w:b w:val="0"/>
          <w:iCs/>
          <w:color w:val="000000"/>
          <w:sz w:val="24"/>
          <w:szCs w:val="24"/>
          <w:vertAlign w:val="superscript"/>
        </w:rPr>
        <w:t>31</w:t>
      </w:r>
      <w:r w:rsidR="00FA32FC" w:rsidRPr="00B87214">
        <w:rPr>
          <w:b w:val="0"/>
          <w:iCs/>
          <w:color w:val="000000"/>
          <w:sz w:val="24"/>
          <w:szCs w:val="24"/>
        </w:rPr>
        <w:t>Р</w:t>
      </w:r>
      <w:r w:rsidR="00FA32FC">
        <w:rPr>
          <w:b w:val="0"/>
          <w:iCs/>
          <w:color w:val="000000"/>
          <w:sz w:val="24"/>
          <w:szCs w:val="24"/>
        </w:rPr>
        <w:t xml:space="preserve"> чувствительн</w:t>
      </w:r>
      <w:r>
        <w:rPr>
          <w:b w:val="0"/>
          <w:iCs/>
          <w:color w:val="000000"/>
          <w:sz w:val="24"/>
          <w:szCs w:val="24"/>
        </w:rPr>
        <w:t>ы к изменению структуры водород</w:t>
      </w:r>
      <w:r w:rsidR="00FA32FC">
        <w:rPr>
          <w:b w:val="0"/>
          <w:iCs/>
          <w:color w:val="000000"/>
          <w:sz w:val="24"/>
          <w:szCs w:val="24"/>
        </w:rPr>
        <w:t xml:space="preserve">освязанных комплексов. </w:t>
      </w:r>
      <w:r w:rsidR="00F23434">
        <w:rPr>
          <w:b w:val="0"/>
          <w:iCs/>
          <w:color w:val="000000"/>
          <w:sz w:val="24"/>
          <w:szCs w:val="24"/>
        </w:rPr>
        <w:br w:type="page"/>
      </w:r>
    </w:p>
    <w:p w:rsidR="001F5642" w:rsidRDefault="00F23434" w:rsidP="00EA4CDC">
      <w:pPr>
        <w:pStyle w:val="5"/>
        <w:numPr>
          <w:ilvl w:val="0"/>
          <w:numId w:val="28"/>
        </w:numPr>
        <w:spacing w:line="360" w:lineRule="auto"/>
        <w:jc w:val="both"/>
        <w:rPr>
          <w:iCs/>
          <w:sz w:val="32"/>
          <w:szCs w:val="32"/>
        </w:rPr>
      </w:pPr>
      <w:r w:rsidRPr="00F23434">
        <w:rPr>
          <w:iCs/>
          <w:sz w:val="32"/>
          <w:szCs w:val="32"/>
        </w:rPr>
        <w:lastRenderedPageBreak/>
        <w:t>Выводы</w:t>
      </w:r>
    </w:p>
    <w:p w:rsidR="00F23434" w:rsidRDefault="00F23434" w:rsidP="00290C4C">
      <w:pPr>
        <w:pStyle w:val="5"/>
        <w:numPr>
          <w:ilvl w:val="0"/>
          <w:numId w:val="21"/>
        </w:numPr>
        <w:spacing w:line="360" w:lineRule="auto"/>
        <w:jc w:val="both"/>
        <w:rPr>
          <w:b w:val="0"/>
          <w:iCs/>
          <w:sz w:val="24"/>
          <w:szCs w:val="24"/>
        </w:rPr>
      </w:pPr>
      <w:r>
        <w:rPr>
          <w:b w:val="0"/>
          <w:iCs/>
          <w:sz w:val="24"/>
          <w:szCs w:val="24"/>
        </w:rPr>
        <w:t>В самоассоциатах (С</w:t>
      </w:r>
      <w:r w:rsidRPr="00F23434">
        <w:rPr>
          <w:b w:val="0"/>
          <w:iCs/>
          <w:sz w:val="24"/>
          <w:szCs w:val="24"/>
          <w:vertAlign w:val="subscript"/>
        </w:rPr>
        <w:t>6</w:t>
      </w:r>
      <w:r>
        <w:rPr>
          <w:b w:val="0"/>
          <w:iCs/>
          <w:sz w:val="24"/>
          <w:szCs w:val="24"/>
        </w:rPr>
        <w:t>Н</w:t>
      </w:r>
      <w:r w:rsidRPr="00F23434">
        <w:rPr>
          <w:b w:val="0"/>
          <w:iCs/>
          <w:sz w:val="24"/>
          <w:szCs w:val="24"/>
          <w:vertAlign w:val="subscript"/>
        </w:rPr>
        <w:t>5</w:t>
      </w:r>
      <w:r w:rsidR="00C31F45">
        <w:rPr>
          <w:b w:val="0"/>
          <w:iCs/>
          <w:sz w:val="24"/>
          <w:szCs w:val="24"/>
        </w:rPr>
        <w:t>О</w:t>
      </w:r>
      <w:r>
        <w:rPr>
          <w:b w:val="0"/>
          <w:iCs/>
          <w:sz w:val="24"/>
          <w:szCs w:val="24"/>
        </w:rPr>
        <w:t>)</w:t>
      </w:r>
      <w:r w:rsidRPr="00F23434">
        <w:rPr>
          <w:b w:val="0"/>
          <w:iCs/>
          <w:sz w:val="24"/>
          <w:szCs w:val="24"/>
          <w:vertAlign w:val="subscript"/>
        </w:rPr>
        <w:t>2</w:t>
      </w:r>
      <w:r w:rsidR="00C31F45">
        <w:rPr>
          <w:b w:val="0"/>
          <w:iCs/>
          <w:sz w:val="24"/>
          <w:szCs w:val="24"/>
        </w:rPr>
        <w:t xml:space="preserve">РООН, а также в гетерокомплексах этой кислоты с </w:t>
      </w:r>
      <w:r>
        <w:rPr>
          <w:b w:val="0"/>
          <w:iCs/>
          <w:sz w:val="24"/>
          <w:szCs w:val="24"/>
        </w:rPr>
        <w:t>(С</w:t>
      </w:r>
      <w:r w:rsidRPr="00F23434">
        <w:rPr>
          <w:b w:val="0"/>
          <w:iCs/>
          <w:sz w:val="24"/>
          <w:szCs w:val="24"/>
          <w:vertAlign w:val="subscript"/>
        </w:rPr>
        <w:t>6</w:t>
      </w:r>
      <w:r>
        <w:rPr>
          <w:b w:val="0"/>
          <w:iCs/>
          <w:sz w:val="24"/>
          <w:szCs w:val="24"/>
        </w:rPr>
        <w:t>Н</w:t>
      </w:r>
      <w:r w:rsidRPr="00F23434">
        <w:rPr>
          <w:b w:val="0"/>
          <w:iCs/>
          <w:sz w:val="24"/>
          <w:szCs w:val="24"/>
          <w:vertAlign w:val="subscript"/>
        </w:rPr>
        <w:t>5</w:t>
      </w:r>
      <w:r>
        <w:rPr>
          <w:b w:val="0"/>
          <w:iCs/>
          <w:sz w:val="24"/>
          <w:szCs w:val="24"/>
        </w:rPr>
        <w:t>)</w:t>
      </w:r>
      <w:r w:rsidRPr="00F23434">
        <w:rPr>
          <w:b w:val="0"/>
          <w:iCs/>
          <w:sz w:val="24"/>
          <w:szCs w:val="24"/>
          <w:vertAlign w:val="subscript"/>
        </w:rPr>
        <w:t>2</w:t>
      </w:r>
      <w:r>
        <w:rPr>
          <w:b w:val="0"/>
          <w:iCs/>
          <w:sz w:val="24"/>
          <w:szCs w:val="24"/>
        </w:rPr>
        <w:t>РООН</w:t>
      </w:r>
      <w:r w:rsidR="00C31F45">
        <w:rPr>
          <w:b w:val="0"/>
          <w:iCs/>
          <w:sz w:val="24"/>
          <w:szCs w:val="24"/>
        </w:rPr>
        <w:t xml:space="preserve"> наблюдалось образование очень прочных водородных связей </w:t>
      </w:r>
      <w:r>
        <w:rPr>
          <w:b w:val="0"/>
          <w:iCs/>
          <w:sz w:val="24"/>
          <w:szCs w:val="24"/>
        </w:rPr>
        <w:t>с кооператив</w:t>
      </w:r>
      <w:r w:rsidR="00C31F45">
        <w:rPr>
          <w:b w:val="0"/>
          <w:iCs/>
          <w:sz w:val="24"/>
          <w:szCs w:val="24"/>
        </w:rPr>
        <w:t>ным взаимодействием. В гетероко</w:t>
      </w:r>
      <w:r>
        <w:rPr>
          <w:b w:val="0"/>
          <w:iCs/>
          <w:sz w:val="24"/>
          <w:szCs w:val="24"/>
        </w:rPr>
        <w:t>м</w:t>
      </w:r>
      <w:r w:rsidR="00C31F45">
        <w:rPr>
          <w:b w:val="0"/>
          <w:iCs/>
          <w:sz w:val="24"/>
          <w:szCs w:val="24"/>
        </w:rPr>
        <w:t>п</w:t>
      </w:r>
      <w:r>
        <w:rPr>
          <w:b w:val="0"/>
          <w:iCs/>
          <w:sz w:val="24"/>
          <w:szCs w:val="24"/>
        </w:rPr>
        <w:t xml:space="preserve">лексах водородная связь между фрагментами различных кислот прочнее, чем между фрагментами одинаковых кислот. </w:t>
      </w:r>
      <w:r w:rsidR="00C31F45">
        <w:rPr>
          <w:b w:val="0"/>
          <w:iCs/>
          <w:sz w:val="24"/>
          <w:szCs w:val="24"/>
        </w:rPr>
        <w:t>Впервые д</w:t>
      </w:r>
      <w:r w:rsidR="00290C4C">
        <w:rPr>
          <w:b w:val="0"/>
          <w:iCs/>
          <w:sz w:val="24"/>
          <w:szCs w:val="24"/>
        </w:rPr>
        <w:t xml:space="preserve">оказано существование и предложена структура циклического тетрамера. </w:t>
      </w:r>
      <w:r w:rsidRPr="00290C4C">
        <w:rPr>
          <w:b w:val="0"/>
          <w:iCs/>
          <w:sz w:val="24"/>
          <w:szCs w:val="24"/>
        </w:rPr>
        <w:t xml:space="preserve"> </w:t>
      </w:r>
    </w:p>
    <w:p w:rsidR="00C31F45" w:rsidRDefault="00C31F45" w:rsidP="00290C4C">
      <w:pPr>
        <w:pStyle w:val="5"/>
        <w:numPr>
          <w:ilvl w:val="0"/>
          <w:numId w:val="21"/>
        </w:numPr>
        <w:spacing w:line="360" w:lineRule="auto"/>
        <w:jc w:val="both"/>
        <w:rPr>
          <w:b w:val="0"/>
          <w:iCs/>
          <w:sz w:val="24"/>
          <w:szCs w:val="24"/>
        </w:rPr>
      </w:pPr>
      <w:r>
        <w:rPr>
          <w:b w:val="0"/>
          <w:iCs/>
          <w:sz w:val="24"/>
          <w:szCs w:val="24"/>
        </w:rPr>
        <w:t xml:space="preserve">По величинам и знакам вицинальных </w:t>
      </w:r>
      <w:r>
        <w:rPr>
          <w:b w:val="0"/>
          <w:iCs/>
          <w:sz w:val="24"/>
          <w:szCs w:val="24"/>
          <w:lang w:val="en-US"/>
        </w:rPr>
        <w:t>H</w:t>
      </w:r>
      <w:r w:rsidRPr="00C31F45">
        <w:rPr>
          <w:b w:val="0"/>
          <w:iCs/>
          <w:sz w:val="24"/>
          <w:szCs w:val="24"/>
        </w:rPr>
        <w:t>/</w:t>
      </w:r>
      <w:r>
        <w:rPr>
          <w:b w:val="0"/>
          <w:iCs/>
          <w:sz w:val="24"/>
          <w:szCs w:val="24"/>
          <w:lang w:val="en-US"/>
        </w:rPr>
        <w:t>D</w:t>
      </w:r>
      <w:r w:rsidRPr="00C31F45">
        <w:rPr>
          <w:b w:val="0"/>
          <w:iCs/>
          <w:sz w:val="24"/>
          <w:szCs w:val="24"/>
        </w:rPr>
        <w:t xml:space="preserve"> </w:t>
      </w:r>
      <w:r>
        <w:rPr>
          <w:b w:val="0"/>
          <w:iCs/>
          <w:sz w:val="24"/>
          <w:szCs w:val="24"/>
        </w:rPr>
        <w:t xml:space="preserve">изотопных эффектов на химических сдвигах доказано образование двух конформеров гомосопряженного аниона дифенилфосфиновой кислоты состава 1:2 с антикооперативно взаимодействующими водородными связями. </w:t>
      </w:r>
    </w:p>
    <w:p w:rsidR="00290C4C" w:rsidRDefault="00290C4C" w:rsidP="00290C4C">
      <w:pPr>
        <w:pStyle w:val="5"/>
        <w:numPr>
          <w:ilvl w:val="0"/>
          <w:numId w:val="21"/>
        </w:numPr>
        <w:spacing w:line="360" w:lineRule="auto"/>
        <w:jc w:val="both"/>
        <w:rPr>
          <w:b w:val="0"/>
          <w:iCs/>
          <w:sz w:val="24"/>
          <w:szCs w:val="24"/>
        </w:rPr>
      </w:pPr>
      <w:r>
        <w:rPr>
          <w:b w:val="0"/>
          <w:iCs/>
          <w:sz w:val="24"/>
          <w:szCs w:val="24"/>
        </w:rPr>
        <w:t xml:space="preserve">С помощью квантово-химических расчетов было показано, что при усложнении состава </w:t>
      </w:r>
      <w:r w:rsidR="00DA2D49">
        <w:rPr>
          <w:b w:val="0"/>
          <w:iCs/>
          <w:sz w:val="24"/>
          <w:szCs w:val="24"/>
        </w:rPr>
        <w:t xml:space="preserve">гомосопряженного аниона фосфиновой кислоты </w:t>
      </w:r>
      <w:r>
        <w:rPr>
          <w:b w:val="0"/>
          <w:iCs/>
          <w:sz w:val="24"/>
          <w:szCs w:val="24"/>
        </w:rPr>
        <w:t>(1:1 – 1:2 – 1:3 соотве</w:t>
      </w:r>
      <w:r w:rsidR="00DA2D49">
        <w:rPr>
          <w:b w:val="0"/>
          <w:iCs/>
          <w:sz w:val="24"/>
          <w:szCs w:val="24"/>
        </w:rPr>
        <w:t xml:space="preserve">тственно) происходит уменьшение </w:t>
      </w:r>
      <w:r>
        <w:rPr>
          <w:b w:val="0"/>
          <w:iCs/>
          <w:sz w:val="24"/>
          <w:szCs w:val="24"/>
        </w:rPr>
        <w:t xml:space="preserve">прочности водородной связи, что вызывает смешение </w:t>
      </w:r>
      <w:r w:rsidRPr="00290C4C">
        <w:rPr>
          <w:b w:val="0"/>
          <w:i/>
          <w:iCs/>
          <w:sz w:val="24"/>
          <w:szCs w:val="24"/>
        </w:rPr>
        <w:t>δ</w:t>
      </w:r>
      <w:r w:rsidRPr="00DA2D49">
        <w:rPr>
          <w:b w:val="0"/>
          <w:iCs/>
          <w:sz w:val="24"/>
          <w:szCs w:val="24"/>
          <w:vertAlign w:val="superscript"/>
        </w:rPr>
        <w:t>1</w:t>
      </w:r>
      <w:r w:rsidRPr="00DA2D49">
        <w:rPr>
          <w:b w:val="0"/>
          <w:iCs/>
          <w:sz w:val="24"/>
          <w:szCs w:val="24"/>
        </w:rPr>
        <w:t>Н</w:t>
      </w:r>
      <w:r>
        <w:rPr>
          <w:b w:val="0"/>
          <w:i/>
          <w:iCs/>
          <w:sz w:val="24"/>
          <w:szCs w:val="24"/>
        </w:rPr>
        <w:t xml:space="preserve"> </w:t>
      </w:r>
      <w:r>
        <w:rPr>
          <w:b w:val="0"/>
          <w:iCs/>
          <w:sz w:val="24"/>
          <w:szCs w:val="24"/>
        </w:rPr>
        <w:t xml:space="preserve">в сильное поле, </w:t>
      </w:r>
      <w:r w:rsidR="00DA2D49">
        <w:rPr>
          <w:b w:val="0"/>
          <w:iCs/>
          <w:sz w:val="24"/>
          <w:szCs w:val="24"/>
        </w:rPr>
        <w:t xml:space="preserve">а </w:t>
      </w:r>
      <w:r w:rsidRPr="00290C4C">
        <w:rPr>
          <w:b w:val="0"/>
          <w:i/>
          <w:iCs/>
          <w:sz w:val="24"/>
          <w:szCs w:val="24"/>
        </w:rPr>
        <w:t>δ</w:t>
      </w:r>
      <w:r w:rsidRPr="00DA2D49">
        <w:rPr>
          <w:b w:val="0"/>
          <w:iCs/>
          <w:sz w:val="24"/>
          <w:szCs w:val="24"/>
          <w:vertAlign w:val="superscript"/>
        </w:rPr>
        <w:t>31</w:t>
      </w:r>
      <w:r w:rsidRPr="00DA2D49">
        <w:rPr>
          <w:b w:val="0"/>
          <w:iCs/>
          <w:sz w:val="24"/>
          <w:szCs w:val="24"/>
        </w:rPr>
        <w:t>Р</w:t>
      </w:r>
      <w:r>
        <w:rPr>
          <w:b w:val="0"/>
          <w:i/>
          <w:iCs/>
          <w:sz w:val="24"/>
          <w:szCs w:val="24"/>
        </w:rPr>
        <w:t xml:space="preserve"> </w:t>
      </w:r>
      <w:r w:rsidR="00DA2D49">
        <w:rPr>
          <w:b w:val="0"/>
          <w:sz w:val="24"/>
          <w:szCs w:val="24"/>
        </w:rPr>
        <w:t xml:space="preserve">– </w:t>
      </w:r>
      <w:r w:rsidRPr="00290C4C">
        <w:rPr>
          <w:b w:val="0"/>
          <w:iCs/>
          <w:sz w:val="24"/>
          <w:szCs w:val="24"/>
        </w:rPr>
        <w:t>в слабое поле.</w:t>
      </w:r>
      <w:r>
        <w:rPr>
          <w:b w:val="0"/>
          <w:iCs/>
          <w:sz w:val="24"/>
          <w:szCs w:val="24"/>
        </w:rPr>
        <w:t xml:space="preserve"> </w:t>
      </w:r>
    </w:p>
    <w:p w:rsidR="00DA2D49" w:rsidRPr="00DA2D49" w:rsidRDefault="00DA2D49" w:rsidP="008C2076">
      <w:pPr>
        <w:pStyle w:val="5"/>
        <w:numPr>
          <w:ilvl w:val="0"/>
          <w:numId w:val="21"/>
        </w:numPr>
        <w:spacing w:line="360" w:lineRule="auto"/>
        <w:jc w:val="both"/>
        <w:rPr>
          <w:b w:val="0"/>
          <w:sz w:val="24"/>
          <w:szCs w:val="24"/>
        </w:rPr>
      </w:pPr>
      <w:r w:rsidRPr="00DA2D49">
        <w:rPr>
          <w:b w:val="0"/>
          <w:iCs/>
          <w:sz w:val="24"/>
          <w:szCs w:val="24"/>
        </w:rPr>
        <w:t>В гомосопряженных анионах фосфиновых кислот конформационное многообразие достигается за счет вращений относительно связей ОН</w:t>
      </w:r>
      <w:r w:rsidRPr="00DA2D49">
        <w:rPr>
          <w:b w:val="0"/>
          <w:iCs/>
          <w:sz w:val="24"/>
          <w:szCs w:val="24"/>
          <w:vertAlign w:val="superscript"/>
        </w:rPr>
        <w:t>…</w:t>
      </w:r>
      <w:r w:rsidRPr="00DA2D49">
        <w:rPr>
          <w:b w:val="0"/>
          <w:iCs/>
          <w:sz w:val="24"/>
          <w:szCs w:val="24"/>
        </w:rPr>
        <w:t>О, Р</w:t>
      </w:r>
      <w:r w:rsidRPr="00DA2D49">
        <w:rPr>
          <w:b w:val="0"/>
          <w:sz w:val="24"/>
          <w:szCs w:val="24"/>
        </w:rPr>
        <w:t xml:space="preserve">О в анионе и кислоте.  </w:t>
      </w:r>
      <w:r w:rsidR="00290C4C" w:rsidRPr="00DA2D49">
        <w:rPr>
          <w:b w:val="0"/>
          <w:iCs/>
          <w:sz w:val="24"/>
          <w:szCs w:val="24"/>
        </w:rPr>
        <w:t xml:space="preserve">На примере комплекса 1:1 было показано, что </w:t>
      </w:r>
      <w:r w:rsidRPr="00DA2D49">
        <w:rPr>
          <w:b w:val="0"/>
          <w:iCs/>
          <w:sz w:val="24"/>
          <w:szCs w:val="24"/>
        </w:rPr>
        <w:t xml:space="preserve">высота барьера перехода мостикового протона составляет 0.1 ккал/моль, т.е. такой процесс является быстрым </w:t>
      </w:r>
      <w:r w:rsidR="00290C4C" w:rsidRPr="00DA2D49">
        <w:rPr>
          <w:b w:val="0"/>
          <w:iCs/>
          <w:sz w:val="24"/>
          <w:szCs w:val="24"/>
        </w:rPr>
        <w:t>в шкале времен ЯМР</w:t>
      </w:r>
      <w:r>
        <w:rPr>
          <w:b w:val="0"/>
          <w:iCs/>
          <w:sz w:val="24"/>
          <w:szCs w:val="24"/>
        </w:rPr>
        <w:t xml:space="preserve">. </w:t>
      </w:r>
      <w:r w:rsidR="00290C4C" w:rsidRPr="00DA2D49">
        <w:rPr>
          <w:b w:val="0"/>
          <w:iCs/>
          <w:sz w:val="24"/>
          <w:szCs w:val="24"/>
        </w:rPr>
        <w:t xml:space="preserve"> </w:t>
      </w:r>
      <w:bookmarkStart w:id="3" w:name="_Результаты_исследования_самоассоциа"/>
      <w:bookmarkEnd w:id="3"/>
    </w:p>
    <w:p w:rsidR="00D7052B" w:rsidRPr="00DA2D49" w:rsidRDefault="002060CC" w:rsidP="008C2076">
      <w:pPr>
        <w:pStyle w:val="5"/>
        <w:spacing w:line="360" w:lineRule="auto"/>
        <w:ind w:firstLine="708"/>
        <w:jc w:val="both"/>
        <w:rPr>
          <w:b w:val="0"/>
          <w:sz w:val="24"/>
          <w:szCs w:val="24"/>
        </w:rPr>
      </w:pPr>
      <w:r w:rsidRPr="00DA2D49">
        <w:rPr>
          <w:b w:val="0"/>
          <w:iCs/>
          <w:sz w:val="24"/>
          <w:szCs w:val="24"/>
        </w:rPr>
        <w:t>Результаты</w:t>
      </w:r>
      <w:r w:rsidR="00D7052B" w:rsidRPr="00DA2D49">
        <w:rPr>
          <w:b w:val="0"/>
          <w:iCs/>
          <w:sz w:val="24"/>
          <w:szCs w:val="24"/>
        </w:rPr>
        <w:t xml:space="preserve"> исследования самоассоциатов и гетерокомплексов (С</w:t>
      </w:r>
      <w:r w:rsidR="00D7052B" w:rsidRPr="00DA2D49">
        <w:rPr>
          <w:b w:val="0"/>
          <w:iCs/>
          <w:sz w:val="24"/>
          <w:szCs w:val="24"/>
          <w:vertAlign w:val="subscript"/>
        </w:rPr>
        <w:t>6</w:t>
      </w:r>
      <w:r w:rsidR="00D7052B" w:rsidRPr="00DA2D49">
        <w:rPr>
          <w:b w:val="0"/>
          <w:iCs/>
          <w:sz w:val="24"/>
          <w:szCs w:val="24"/>
        </w:rPr>
        <w:t>Н</w:t>
      </w:r>
      <w:r w:rsidR="00D7052B" w:rsidRPr="00DA2D49">
        <w:rPr>
          <w:b w:val="0"/>
          <w:iCs/>
          <w:sz w:val="24"/>
          <w:szCs w:val="24"/>
          <w:vertAlign w:val="subscript"/>
        </w:rPr>
        <w:t>5</w:t>
      </w:r>
      <w:r w:rsidR="00D7052B" w:rsidRPr="00DA2D49">
        <w:rPr>
          <w:b w:val="0"/>
          <w:iCs/>
          <w:sz w:val="24"/>
          <w:szCs w:val="24"/>
        </w:rPr>
        <w:t>)</w:t>
      </w:r>
      <w:r w:rsidR="00D7052B" w:rsidRPr="00DA2D49">
        <w:rPr>
          <w:b w:val="0"/>
          <w:iCs/>
          <w:sz w:val="24"/>
          <w:szCs w:val="24"/>
          <w:vertAlign w:val="subscript"/>
        </w:rPr>
        <w:t>2</w:t>
      </w:r>
      <w:r w:rsidR="00D7052B" w:rsidRPr="00DA2D49">
        <w:rPr>
          <w:b w:val="0"/>
          <w:iCs/>
          <w:sz w:val="24"/>
          <w:szCs w:val="24"/>
        </w:rPr>
        <w:t>РООН и (С</w:t>
      </w:r>
      <w:r w:rsidR="00D7052B" w:rsidRPr="00DA2D49">
        <w:rPr>
          <w:b w:val="0"/>
          <w:iCs/>
          <w:sz w:val="24"/>
          <w:szCs w:val="24"/>
          <w:vertAlign w:val="subscript"/>
        </w:rPr>
        <w:t>6</w:t>
      </w:r>
      <w:r w:rsidR="00D7052B" w:rsidRPr="00DA2D49">
        <w:rPr>
          <w:b w:val="0"/>
          <w:iCs/>
          <w:sz w:val="24"/>
          <w:szCs w:val="24"/>
        </w:rPr>
        <w:t>Н</w:t>
      </w:r>
      <w:r w:rsidR="00D7052B" w:rsidRPr="00DA2D49">
        <w:rPr>
          <w:b w:val="0"/>
          <w:iCs/>
          <w:sz w:val="24"/>
          <w:szCs w:val="24"/>
          <w:vertAlign w:val="subscript"/>
        </w:rPr>
        <w:t>5</w:t>
      </w:r>
      <w:r w:rsidR="00D7052B" w:rsidRPr="00DA2D49">
        <w:rPr>
          <w:b w:val="0"/>
          <w:iCs/>
          <w:sz w:val="24"/>
          <w:szCs w:val="24"/>
        </w:rPr>
        <w:t>О)</w:t>
      </w:r>
      <w:r w:rsidR="00D7052B" w:rsidRPr="00DA2D49">
        <w:rPr>
          <w:b w:val="0"/>
          <w:iCs/>
          <w:sz w:val="24"/>
          <w:szCs w:val="24"/>
          <w:vertAlign w:val="subscript"/>
        </w:rPr>
        <w:t>2</w:t>
      </w:r>
      <w:r w:rsidR="00D7052B" w:rsidRPr="00DA2D49">
        <w:rPr>
          <w:b w:val="0"/>
          <w:iCs/>
          <w:sz w:val="24"/>
          <w:szCs w:val="24"/>
        </w:rPr>
        <w:t>РООН</w:t>
      </w:r>
      <w:r w:rsidRPr="00DA2D49">
        <w:rPr>
          <w:b w:val="0"/>
          <w:iCs/>
          <w:sz w:val="24"/>
          <w:szCs w:val="24"/>
        </w:rPr>
        <w:t xml:space="preserve"> кислот были включены в статью </w:t>
      </w:r>
      <w:r w:rsidRPr="00DA2D49">
        <w:rPr>
          <w:b w:val="0"/>
          <w:sz w:val="24"/>
          <w:szCs w:val="24"/>
          <w:lang w:val="en-US"/>
        </w:rPr>
        <w:t xml:space="preserve">Valeriia V. Mulloyarova, Daria O. Ustimchuk, Aleksander Filarowski, Peter M. Tolstoy. </w:t>
      </w:r>
      <w:r w:rsidRPr="00DA2D49">
        <w:rPr>
          <w:b w:val="0"/>
          <w:sz w:val="24"/>
          <w:szCs w:val="24"/>
          <w:shd w:val="clear" w:color="auto" w:fill="FFFFFF"/>
          <w:lang w:val="en-US"/>
        </w:rPr>
        <w:t xml:space="preserve">H/D Isotope Effects on </w:t>
      </w:r>
      <w:proofErr w:type="gramStart"/>
      <w:r w:rsidRPr="00DA2D49">
        <w:rPr>
          <w:b w:val="0"/>
          <w:sz w:val="24"/>
          <w:szCs w:val="24"/>
          <w:shd w:val="clear" w:color="auto" w:fill="FFFFFF"/>
          <w:vertAlign w:val="superscript"/>
          <w:lang w:val="en-US"/>
        </w:rPr>
        <w:t>1</w:t>
      </w:r>
      <w:r w:rsidRPr="00DA2D49">
        <w:rPr>
          <w:b w:val="0"/>
          <w:sz w:val="24"/>
          <w:szCs w:val="24"/>
          <w:shd w:val="clear" w:color="auto" w:fill="FFFFFF"/>
          <w:lang w:val="en-US"/>
        </w:rPr>
        <w:t>H</w:t>
      </w:r>
      <w:proofErr w:type="gramEnd"/>
      <w:r w:rsidRPr="00DA2D49">
        <w:rPr>
          <w:b w:val="0"/>
          <w:sz w:val="24"/>
          <w:szCs w:val="24"/>
          <w:shd w:val="clear" w:color="auto" w:fill="FFFFFF"/>
          <w:lang w:val="en-US"/>
        </w:rPr>
        <w:t>-NMR Chemical Shifts in Cyclic Heterodimers and Heterotrimers of Phosphinic and Phosphoric Acids</w:t>
      </w:r>
      <w:r w:rsidRPr="00DA2D49">
        <w:rPr>
          <w:b w:val="0"/>
          <w:i/>
          <w:sz w:val="24"/>
          <w:szCs w:val="24"/>
          <w:shd w:val="clear" w:color="auto" w:fill="FFFFFF"/>
          <w:lang w:val="en-US"/>
        </w:rPr>
        <w:t xml:space="preserve">.  </w:t>
      </w:r>
      <w:r w:rsidRPr="00DA2D49">
        <w:rPr>
          <w:b w:val="0"/>
          <w:i/>
          <w:sz w:val="24"/>
          <w:szCs w:val="24"/>
          <w:lang w:val="en-US"/>
        </w:rPr>
        <w:t>Molecules</w:t>
      </w:r>
      <w:r w:rsidRPr="00DA2D49">
        <w:rPr>
          <w:b w:val="0"/>
          <w:sz w:val="24"/>
          <w:szCs w:val="24"/>
          <w:lang w:val="en-US"/>
        </w:rPr>
        <w:t xml:space="preserve"> </w:t>
      </w:r>
      <w:r w:rsidRPr="00DA2D49">
        <w:rPr>
          <w:sz w:val="24"/>
          <w:szCs w:val="24"/>
          <w:lang w:val="en-US"/>
        </w:rPr>
        <w:t>2020</w:t>
      </w:r>
      <w:r w:rsidRPr="00DA2D49">
        <w:rPr>
          <w:b w:val="0"/>
          <w:sz w:val="24"/>
          <w:szCs w:val="24"/>
          <w:lang w:val="en-US"/>
        </w:rPr>
        <w:t>, 25, 1907</w:t>
      </w:r>
      <w:r w:rsidRPr="00DA2D49">
        <w:rPr>
          <w:b w:val="0"/>
          <w:sz w:val="24"/>
          <w:szCs w:val="24"/>
        </w:rPr>
        <w:t xml:space="preserve">. </w:t>
      </w:r>
    </w:p>
    <w:p w:rsidR="00FF6FDD" w:rsidRDefault="00FF6FDD">
      <w:pPr>
        <w:rPr>
          <w:rFonts w:ascii="Times New Roman" w:eastAsia="Times New Roman" w:hAnsi="Times New Roman" w:cs="Times New Roman"/>
          <w:bCs/>
          <w:sz w:val="24"/>
          <w:szCs w:val="24"/>
          <w:lang w:eastAsia="ru-RU"/>
        </w:rPr>
      </w:pPr>
      <w:r>
        <w:rPr>
          <w:b/>
          <w:sz w:val="24"/>
          <w:szCs w:val="24"/>
        </w:rPr>
        <w:br w:type="page"/>
      </w:r>
    </w:p>
    <w:p w:rsidR="003076E1" w:rsidRPr="003076E1" w:rsidRDefault="00FF6FDD" w:rsidP="00EA4CDC">
      <w:pPr>
        <w:pStyle w:val="a7"/>
        <w:numPr>
          <w:ilvl w:val="0"/>
          <w:numId w:val="28"/>
        </w:numPr>
        <w:spacing w:line="360" w:lineRule="auto"/>
        <w:jc w:val="both"/>
        <w:rPr>
          <w:rFonts w:ascii="Times New Roman" w:eastAsia="Times New Roman" w:hAnsi="Times New Roman" w:cs="Times New Roman"/>
          <w:b/>
          <w:bCs/>
          <w:sz w:val="32"/>
          <w:szCs w:val="32"/>
          <w:lang w:eastAsia="ru-RU"/>
        </w:rPr>
      </w:pPr>
      <w:r w:rsidRPr="00FF6FDD">
        <w:rPr>
          <w:rFonts w:ascii="Times New Roman" w:eastAsia="Times New Roman" w:hAnsi="Times New Roman" w:cs="Times New Roman"/>
          <w:b/>
          <w:bCs/>
          <w:sz w:val="32"/>
          <w:szCs w:val="32"/>
          <w:lang w:eastAsia="ru-RU"/>
        </w:rPr>
        <w:lastRenderedPageBreak/>
        <w:t xml:space="preserve">Список литературы </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4" w:name="defining"/>
      <w:r w:rsidRPr="008C2076">
        <w:rPr>
          <w:rFonts w:ascii="Times New Roman" w:hAnsi="Times New Roman" w:cs="Times New Roman"/>
          <w:sz w:val="24"/>
          <w:szCs w:val="24"/>
          <w:shd w:val="clear" w:color="auto" w:fill="FFFFFF"/>
          <w:lang w:val="en-US"/>
        </w:rPr>
        <w:t xml:space="preserve">Arunan, E., Desiraju, G. R., Klein, R. A., Sadlej, J., Scheiner, </w:t>
      </w:r>
      <w:r w:rsidR="00383E5F" w:rsidRPr="008C2076">
        <w:rPr>
          <w:rFonts w:ascii="Times New Roman" w:hAnsi="Times New Roman" w:cs="Times New Roman"/>
          <w:sz w:val="24"/>
          <w:szCs w:val="24"/>
          <w:shd w:val="clear" w:color="auto" w:fill="FFFFFF"/>
          <w:lang w:val="en-US"/>
        </w:rPr>
        <w:t>S., Alkorta, I., Nesbitt, D. J.</w:t>
      </w:r>
      <w:r w:rsidRPr="008C2076">
        <w:rPr>
          <w:rFonts w:ascii="Times New Roman" w:hAnsi="Times New Roman" w:cs="Times New Roman"/>
          <w:sz w:val="24"/>
          <w:szCs w:val="24"/>
          <w:shd w:val="clear" w:color="auto" w:fill="FFFFFF"/>
          <w:lang w:val="en-US"/>
        </w:rPr>
        <w:t xml:space="preserve"> Defining the hydrogen bond: An account (IUPAC Technical Report). </w:t>
      </w:r>
      <w:r w:rsidRPr="00CA19FE">
        <w:rPr>
          <w:rFonts w:ascii="Times New Roman" w:hAnsi="Times New Roman" w:cs="Times New Roman"/>
          <w:i/>
          <w:iCs/>
          <w:sz w:val="24"/>
          <w:szCs w:val="24"/>
          <w:shd w:val="clear" w:color="auto" w:fill="FFFFFF"/>
          <w:lang w:val="en-US"/>
        </w:rPr>
        <w:t>Pure and Applied Chemistry</w:t>
      </w:r>
      <w:r w:rsidRPr="00CA19FE">
        <w:rPr>
          <w:rFonts w:ascii="Times New Roman" w:hAnsi="Times New Roman" w:cs="Times New Roman"/>
          <w:i/>
          <w:sz w:val="24"/>
          <w:szCs w:val="24"/>
          <w:shd w:val="clear" w:color="auto" w:fill="FFFFFF"/>
          <w:lang w:val="en-US"/>
        </w:rPr>
        <w:t>,</w:t>
      </w:r>
      <w:r w:rsidRPr="008C2076">
        <w:rPr>
          <w:rFonts w:ascii="Times New Roman" w:hAnsi="Times New Roman" w:cs="Times New Roman"/>
          <w:sz w:val="24"/>
          <w:szCs w:val="24"/>
          <w:shd w:val="clear" w:color="auto" w:fill="FFFFFF"/>
          <w:lang w:val="en-US"/>
        </w:rPr>
        <w:t xml:space="preserve"> 2011, </w:t>
      </w:r>
      <w:r w:rsidRPr="008C2076">
        <w:rPr>
          <w:rFonts w:ascii="Times New Roman" w:hAnsi="Times New Roman" w:cs="Times New Roman"/>
          <w:iCs/>
          <w:sz w:val="24"/>
          <w:szCs w:val="24"/>
          <w:shd w:val="clear" w:color="auto" w:fill="FFFFFF"/>
          <w:lang w:val="en-US"/>
        </w:rPr>
        <w:t>83</w:t>
      </w:r>
      <w:r w:rsidRPr="008C2076">
        <w:rPr>
          <w:rFonts w:ascii="Times New Roman" w:hAnsi="Times New Roman" w:cs="Times New Roman"/>
          <w:sz w:val="24"/>
          <w:szCs w:val="24"/>
          <w:shd w:val="clear" w:color="auto" w:fill="FFFFFF"/>
          <w:lang w:val="en-US"/>
        </w:rPr>
        <w:t xml:space="preserve">(8), 1619–1636. </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5" w:name="koltun"/>
      <w:bookmarkEnd w:id="4"/>
      <w:r w:rsidRPr="008C2076">
        <w:rPr>
          <w:rFonts w:ascii="Times New Roman" w:hAnsi="Times New Roman" w:cs="Times New Roman"/>
          <w:sz w:val="24"/>
          <w:szCs w:val="24"/>
          <w:shd w:val="clear" w:color="auto" w:fill="FFFFFF"/>
          <w:lang w:val="en-US"/>
        </w:rPr>
        <w:t>W.L. Koltun. Precision space-filling atomic models. </w:t>
      </w:r>
      <w:r w:rsidRPr="008C2076">
        <w:rPr>
          <w:rFonts w:ascii="Times New Roman" w:hAnsi="Times New Roman" w:cs="Times New Roman"/>
          <w:iCs/>
          <w:sz w:val="24"/>
          <w:szCs w:val="24"/>
          <w:shd w:val="clear" w:color="auto" w:fill="FFFFFF"/>
          <w:lang w:val="en-US"/>
        </w:rPr>
        <w:t xml:space="preserve">Biopolymers, </w:t>
      </w:r>
      <w:r w:rsidRPr="008C2076">
        <w:rPr>
          <w:rFonts w:ascii="Times New Roman" w:hAnsi="Times New Roman" w:cs="Times New Roman"/>
          <w:sz w:val="24"/>
          <w:szCs w:val="24"/>
          <w:shd w:val="clear" w:color="auto" w:fill="FFFFFF"/>
          <w:lang w:val="en-US"/>
        </w:rPr>
        <w:t xml:space="preserve">1965, </w:t>
      </w:r>
      <w:r w:rsidRPr="008C2076">
        <w:rPr>
          <w:rStyle w:val="a5"/>
          <w:rFonts w:ascii="Times New Roman" w:hAnsi="Times New Roman" w:cs="Times New Roman"/>
          <w:sz w:val="24"/>
          <w:szCs w:val="24"/>
          <w:shd w:val="clear" w:color="auto" w:fill="FFFFFF"/>
          <w:lang w:val="en-US"/>
        </w:rPr>
        <w:t>3</w:t>
      </w:r>
      <w:r w:rsidRPr="008C2076">
        <w:rPr>
          <w:rFonts w:ascii="Times New Roman" w:hAnsi="Times New Roman" w:cs="Times New Roman"/>
          <w:sz w:val="24"/>
          <w:szCs w:val="24"/>
          <w:shd w:val="clear" w:color="auto" w:fill="FFFFFF"/>
          <w:lang w:val="en-US"/>
        </w:rPr>
        <w:t>, 665-679.</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6" w:name="jeffrey"/>
      <w:bookmarkEnd w:id="5"/>
      <w:r w:rsidRPr="008C2076">
        <w:rPr>
          <w:rFonts w:ascii="Times New Roman" w:hAnsi="Times New Roman" w:cs="Times New Roman"/>
          <w:sz w:val="24"/>
          <w:szCs w:val="24"/>
          <w:lang w:val="en-US"/>
        </w:rPr>
        <w:t>G.A. Jeffrey, W. Saenger. Hydrogen Bonding in Biological Structures, Springer, 1991.</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7" w:name="zhang"/>
      <w:bookmarkEnd w:id="6"/>
      <w:r w:rsidRPr="008C2076">
        <w:rPr>
          <w:rFonts w:ascii="Times New Roman" w:hAnsi="Times New Roman" w:cs="Times New Roman"/>
          <w:sz w:val="24"/>
          <w:szCs w:val="24"/>
          <w:lang w:val="en-US"/>
        </w:rPr>
        <w:t>D.-W. Zhang, H. Wang and Z.-T. Li, “Hydrogen Bonding Motifs: New Progresses,” 2015.</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8" w:name="gilli"/>
      <w:bookmarkEnd w:id="7"/>
      <w:r w:rsidRPr="008C2076">
        <w:rPr>
          <w:rFonts w:ascii="Times New Roman" w:hAnsi="Times New Roman" w:cs="Times New Roman"/>
          <w:sz w:val="24"/>
          <w:szCs w:val="24"/>
          <w:lang w:val="en-US"/>
        </w:rPr>
        <w:t>G. Gilli, P. Gilli. The Nature of the Hydrogen Bond: Outline of a Comprehensive Hydrogen Bond Theory. 2009</w:t>
      </w:r>
      <w:r w:rsidR="008C2076"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9" w:name="grabowski"/>
      <w:bookmarkEnd w:id="8"/>
      <w:r w:rsidRPr="008C2076">
        <w:rPr>
          <w:rFonts w:ascii="Times New Roman" w:hAnsi="Times New Roman" w:cs="Times New Roman"/>
          <w:sz w:val="24"/>
          <w:szCs w:val="24"/>
          <w:lang w:val="en-US"/>
        </w:rPr>
        <w:t>S. Grabowski. Hydrogen Bonding – New Insights. 2006. Springer</w:t>
      </w:r>
      <w:r w:rsidR="008C2076"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10" w:name="hynes"/>
      <w:bookmarkEnd w:id="9"/>
      <w:r w:rsidRPr="008C2076">
        <w:rPr>
          <w:rFonts w:ascii="Times New Roman" w:hAnsi="Times New Roman" w:cs="Times New Roman"/>
          <w:sz w:val="24"/>
          <w:szCs w:val="24"/>
          <w:lang w:val="en-US"/>
        </w:rPr>
        <w:t>J.T. Hynes, J.P. Klinman H.-H. Limbach, R. L. Schow</w:t>
      </w:r>
      <w:r w:rsidR="008C2076" w:rsidRPr="008C2076">
        <w:rPr>
          <w:rFonts w:ascii="Times New Roman" w:hAnsi="Times New Roman" w:cs="Times New Roman"/>
          <w:sz w:val="24"/>
          <w:szCs w:val="24"/>
          <w:lang w:val="en-US"/>
        </w:rPr>
        <w:t>en, Hydrogen‐Transfer Reactions.</w:t>
      </w:r>
      <w:r w:rsidR="00CA19FE" w:rsidRPr="00CA19FE">
        <w:rPr>
          <w:rFonts w:ascii="Times New Roman" w:hAnsi="Times New Roman" w:cs="Times New Roman"/>
          <w:sz w:val="24"/>
          <w:szCs w:val="24"/>
          <w:lang w:val="en-US"/>
        </w:rPr>
        <w:t>2007</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11" w:name="antonov"/>
      <w:bookmarkEnd w:id="10"/>
      <w:r w:rsidRPr="008C2076">
        <w:rPr>
          <w:rFonts w:ascii="Times New Roman" w:hAnsi="Times New Roman" w:cs="Times New Roman"/>
          <w:sz w:val="24"/>
          <w:szCs w:val="24"/>
          <w:lang w:val="en-US"/>
        </w:rPr>
        <w:t>L. Antonov, Tautomerism: Concepts and Applications in Science and Technology</w:t>
      </w:r>
      <w:r w:rsidR="008C2076" w:rsidRPr="008C2076">
        <w:rPr>
          <w:rFonts w:ascii="Times New Roman" w:hAnsi="Times New Roman" w:cs="Times New Roman"/>
          <w:sz w:val="24"/>
          <w:szCs w:val="24"/>
          <w:lang w:val="en-US"/>
        </w:rPr>
        <w:t>.</w:t>
      </w:r>
    </w:p>
    <w:p w:rsidR="00DF3E41" w:rsidRPr="008C2076" w:rsidRDefault="00DF3E41" w:rsidP="008C2076">
      <w:pPr>
        <w:pStyle w:val="a7"/>
        <w:numPr>
          <w:ilvl w:val="0"/>
          <w:numId w:val="24"/>
        </w:numPr>
        <w:spacing w:line="360" w:lineRule="auto"/>
        <w:jc w:val="both"/>
        <w:rPr>
          <w:rFonts w:ascii="Times New Roman" w:hAnsi="Times New Roman" w:cs="Times New Roman"/>
          <w:sz w:val="24"/>
          <w:szCs w:val="24"/>
          <w:lang w:val="en-US"/>
        </w:rPr>
      </w:pPr>
      <w:bookmarkStart w:id="12" w:name="arno"/>
      <w:r w:rsidRPr="008C2076">
        <w:rPr>
          <w:rFonts w:ascii="Times New Roman" w:hAnsi="Times New Roman" w:cs="Times New Roman"/>
          <w:sz w:val="24"/>
          <w:szCs w:val="24"/>
          <w:lang w:val="en-US"/>
        </w:rPr>
        <w:t xml:space="preserve">Arno Brück, Layton L. McCoy, and Kathleen V. Kilway. Hydrogen Bonds in Carboxylic Acid−Carboxylate Systems in Solution. 1. </w:t>
      </w:r>
      <w:proofErr w:type="gramStart"/>
      <w:r w:rsidRPr="008C2076">
        <w:rPr>
          <w:rFonts w:ascii="Times New Roman" w:hAnsi="Times New Roman" w:cs="Times New Roman"/>
          <w:sz w:val="24"/>
          <w:szCs w:val="24"/>
          <w:lang w:val="en-US"/>
        </w:rPr>
        <w:t>In</w:t>
      </w:r>
      <w:proofErr w:type="gramEnd"/>
      <w:r w:rsidRPr="008C2076">
        <w:rPr>
          <w:rFonts w:ascii="Times New Roman" w:hAnsi="Times New Roman" w:cs="Times New Roman"/>
          <w:sz w:val="24"/>
          <w:szCs w:val="24"/>
          <w:lang w:val="en-US"/>
        </w:rPr>
        <w:t xml:space="preserve"> Anhydrous, Aprotic Media, </w:t>
      </w:r>
      <w:r w:rsidRPr="00CA19FE">
        <w:rPr>
          <w:rFonts w:ascii="Times New Roman" w:hAnsi="Times New Roman" w:cs="Times New Roman"/>
          <w:i/>
          <w:sz w:val="24"/>
          <w:szCs w:val="24"/>
          <w:lang w:val="en-US"/>
        </w:rPr>
        <w:t>Org. Lett</w:t>
      </w:r>
      <w:r w:rsidRPr="008C2076">
        <w:rPr>
          <w:rFonts w:ascii="Times New Roman" w:hAnsi="Times New Roman" w:cs="Times New Roman"/>
          <w:sz w:val="24"/>
          <w:szCs w:val="24"/>
          <w:lang w:val="en-US"/>
        </w:rPr>
        <w:t xml:space="preserve">. </w:t>
      </w:r>
      <w:proofErr w:type="gramStart"/>
      <w:r w:rsidRPr="008C2076">
        <w:rPr>
          <w:rFonts w:ascii="Times New Roman" w:hAnsi="Times New Roman" w:cs="Times New Roman"/>
          <w:sz w:val="24"/>
          <w:szCs w:val="24"/>
          <w:lang w:val="en-US"/>
        </w:rPr>
        <w:t>2000</w:t>
      </w:r>
      <w:proofErr w:type="gramEnd"/>
      <w:r w:rsidRPr="008C2076">
        <w:rPr>
          <w:rFonts w:ascii="Times New Roman" w:hAnsi="Times New Roman" w:cs="Times New Roman"/>
          <w:sz w:val="24"/>
          <w:szCs w:val="24"/>
          <w:lang w:val="en-US"/>
        </w:rPr>
        <w:t>, 2, 14, 2007–2009</w:t>
      </w:r>
      <w:r w:rsidR="008C2076" w:rsidRPr="008C2076">
        <w:rPr>
          <w:rFonts w:ascii="Times New Roman" w:hAnsi="Times New Roman" w:cs="Times New Roman"/>
          <w:sz w:val="24"/>
          <w:szCs w:val="24"/>
        </w:rPr>
        <w:t>.</w:t>
      </w:r>
    </w:p>
    <w:p w:rsidR="00DF3E41" w:rsidRPr="008C2076" w:rsidRDefault="00DF3E41" w:rsidP="008C2076">
      <w:pPr>
        <w:pStyle w:val="a7"/>
        <w:numPr>
          <w:ilvl w:val="0"/>
          <w:numId w:val="24"/>
        </w:numPr>
        <w:spacing w:line="360" w:lineRule="auto"/>
        <w:jc w:val="both"/>
        <w:rPr>
          <w:rFonts w:ascii="Times New Roman" w:hAnsi="Times New Roman" w:cs="Times New Roman"/>
          <w:sz w:val="24"/>
          <w:szCs w:val="24"/>
          <w:lang w:val="en-US"/>
        </w:rPr>
      </w:pPr>
      <w:bookmarkStart w:id="13" w:name="tolstoy2004"/>
      <w:bookmarkEnd w:id="12"/>
      <w:r w:rsidRPr="008C2076">
        <w:rPr>
          <w:rFonts w:ascii="Times New Roman" w:hAnsi="Times New Roman" w:cs="Times New Roman"/>
          <w:sz w:val="24"/>
          <w:szCs w:val="24"/>
          <w:lang w:val="en-US"/>
        </w:rPr>
        <w:t xml:space="preserve">P. Tolstoy, P. Schah-Mohammedi, S. Smirnov, N. Golubev, G. Denisov, H. Limbach, </w:t>
      </w:r>
      <w:r w:rsidRPr="00CA19FE">
        <w:rPr>
          <w:rFonts w:ascii="Times New Roman" w:hAnsi="Times New Roman" w:cs="Times New Roman"/>
          <w:i/>
          <w:iCs/>
          <w:sz w:val="24"/>
          <w:szCs w:val="24"/>
          <w:lang w:val="en-US"/>
        </w:rPr>
        <w:t xml:space="preserve">J. Am. </w:t>
      </w:r>
      <w:r w:rsidRPr="00CA19FE">
        <w:rPr>
          <w:rFonts w:ascii="Times New Roman" w:hAnsi="Times New Roman" w:cs="Times New Roman"/>
          <w:i/>
          <w:iCs/>
          <w:sz w:val="24"/>
          <w:szCs w:val="24"/>
        </w:rPr>
        <w:t>Chem. Soc</w:t>
      </w:r>
      <w:r w:rsidRPr="008C2076">
        <w:rPr>
          <w:rFonts w:ascii="Times New Roman" w:hAnsi="Times New Roman" w:cs="Times New Roman"/>
          <w:iCs/>
          <w:sz w:val="24"/>
          <w:szCs w:val="24"/>
        </w:rPr>
        <w:t>.</w:t>
      </w:r>
      <w:r w:rsidRPr="008C2076">
        <w:rPr>
          <w:rFonts w:ascii="Times New Roman" w:hAnsi="Times New Roman" w:cs="Times New Roman"/>
          <w:sz w:val="24"/>
          <w:szCs w:val="24"/>
        </w:rPr>
        <w:t xml:space="preserve">, </w:t>
      </w:r>
      <w:r w:rsidRPr="008C2076">
        <w:rPr>
          <w:rFonts w:ascii="Times New Roman" w:hAnsi="Times New Roman" w:cs="Times New Roman"/>
          <w:bCs/>
          <w:sz w:val="24"/>
          <w:szCs w:val="24"/>
        </w:rPr>
        <w:t>2004</w:t>
      </w:r>
      <w:r w:rsidRPr="008C2076">
        <w:rPr>
          <w:rFonts w:ascii="Times New Roman" w:hAnsi="Times New Roman" w:cs="Times New Roman"/>
          <w:sz w:val="24"/>
          <w:szCs w:val="24"/>
        </w:rPr>
        <w:t xml:space="preserve">, </w:t>
      </w:r>
      <w:r w:rsidRPr="008C2076">
        <w:rPr>
          <w:rFonts w:ascii="Times New Roman" w:hAnsi="Times New Roman" w:cs="Times New Roman"/>
          <w:iCs/>
          <w:sz w:val="24"/>
          <w:szCs w:val="24"/>
        </w:rPr>
        <w:t>126</w:t>
      </w:r>
      <w:r w:rsidRPr="008C2076">
        <w:rPr>
          <w:rFonts w:ascii="Times New Roman" w:hAnsi="Times New Roman" w:cs="Times New Roman"/>
          <w:sz w:val="24"/>
          <w:szCs w:val="24"/>
        </w:rPr>
        <w:t>, 5621–5634</w:t>
      </w:r>
      <w:r w:rsidR="008C2076"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outlineLvl w:val="0"/>
        <w:rPr>
          <w:rFonts w:ascii="Times New Roman" w:hAnsi="Times New Roman" w:cs="Times New Roman"/>
          <w:sz w:val="24"/>
          <w:szCs w:val="24"/>
          <w:lang w:val="en-US"/>
        </w:rPr>
      </w:pPr>
      <w:bookmarkStart w:id="14" w:name="molecules"/>
      <w:bookmarkEnd w:id="11"/>
      <w:bookmarkEnd w:id="13"/>
      <w:r w:rsidRPr="008C2076">
        <w:rPr>
          <w:rFonts w:ascii="Times New Roman" w:hAnsi="Times New Roman" w:cs="Times New Roman"/>
          <w:sz w:val="24"/>
          <w:szCs w:val="24"/>
          <w:lang w:val="en-US"/>
        </w:rPr>
        <w:t xml:space="preserve">Valeriia V. Mulloyarova, Daria O. Ustimchuk, Aleksander Filarowski, Peter M. Tolstoy. </w:t>
      </w:r>
      <w:r w:rsidRPr="008C2076">
        <w:rPr>
          <w:rFonts w:ascii="Times New Roman" w:hAnsi="Times New Roman" w:cs="Times New Roman"/>
          <w:sz w:val="24"/>
          <w:szCs w:val="24"/>
          <w:shd w:val="clear" w:color="auto" w:fill="FFFFFF"/>
          <w:lang w:val="en-US"/>
        </w:rPr>
        <w:t xml:space="preserve">H/D Isotope Effects on </w:t>
      </w:r>
      <w:proofErr w:type="gramStart"/>
      <w:r w:rsidRPr="008C2076">
        <w:rPr>
          <w:rFonts w:ascii="Times New Roman" w:hAnsi="Times New Roman" w:cs="Times New Roman"/>
          <w:sz w:val="24"/>
          <w:szCs w:val="24"/>
          <w:shd w:val="clear" w:color="auto" w:fill="FFFFFF"/>
          <w:vertAlign w:val="superscript"/>
          <w:lang w:val="en-US"/>
        </w:rPr>
        <w:t>1</w:t>
      </w:r>
      <w:r w:rsidRPr="008C2076">
        <w:rPr>
          <w:rFonts w:ascii="Times New Roman" w:hAnsi="Times New Roman" w:cs="Times New Roman"/>
          <w:sz w:val="24"/>
          <w:szCs w:val="24"/>
          <w:shd w:val="clear" w:color="auto" w:fill="FFFFFF"/>
          <w:lang w:val="en-US"/>
        </w:rPr>
        <w:t>H</w:t>
      </w:r>
      <w:proofErr w:type="gramEnd"/>
      <w:r w:rsidRPr="008C2076">
        <w:rPr>
          <w:rFonts w:ascii="Times New Roman" w:hAnsi="Times New Roman" w:cs="Times New Roman"/>
          <w:sz w:val="24"/>
          <w:szCs w:val="24"/>
          <w:shd w:val="clear" w:color="auto" w:fill="FFFFFF"/>
          <w:lang w:val="en-US"/>
        </w:rPr>
        <w:t>-NMR Chemical Shifts in Cyclic Heterodimers and Heterotrimers of Phosphinic and Phosphoric Acids</w:t>
      </w:r>
      <w:r w:rsidRPr="008C2076">
        <w:rPr>
          <w:rFonts w:ascii="Times New Roman" w:hAnsi="Times New Roman" w:cs="Times New Roman"/>
          <w:i/>
          <w:sz w:val="24"/>
          <w:szCs w:val="24"/>
          <w:shd w:val="clear" w:color="auto" w:fill="FFFFFF"/>
          <w:lang w:val="en-US"/>
        </w:rPr>
        <w:t xml:space="preserve">.  </w:t>
      </w:r>
      <w:r w:rsidRPr="008C2076">
        <w:rPr>
          <w:rFonts w:ascii="Times New Roman" w:hAnsi="Times New Roman" w:cs="Times New Roman"/>
          <w:i/>
          <w:sz w:val="24"/>
          <w:szCs w:val="24"/>
          <w:lang w:val="en-US"/>
        </w:rPr>
        <w:t>Molecules</w:t>
      </w:r>
      <w:r w:rsidRPr="008C2076">
        <w:rPr>
          <w:rFonts w:ascii="Times New Roman" w:hAnsi="Times New Roman" w:cs="Times New Roman"/>
          <w:sz w:val="24"/>
          <w:szCs w:val="24"/>
          <w:lang w:val="en-US"/>
        </w:rPr>
        <w:t xml:space="preserve"> </w:t>
      </w:r>
      <w:r w:rsidRPr="00CA19FE">
        <w:rPr>
          <w:rFonts w:ascii="Times New Roman" w:hAnsi="Times New Roman" w:cs="Times New Roman"/>
          <w:sz w:val="24"/>
          <w:szCs w:val="24"/>
          <w:lang w:val="en-US"/>
        </w:rPr>
        <w:t>2020</w:t>
      </w:r>
      <w:r w:rsidRPr="008C2076">
        <w:rPr>
          <w:rFonts w:ascii="Times New Roman" w:hAnsi="Times New Roman" w:cs="Times New Roman"/>
          <w:sz w:val="24"/>
          <w:szCs w:val="24"/>
          <w:lang w:val="en-US"/>
        </w:rPr>
        <w:t xml:space="preserve">, 25, 1907; </w:t>
      </w:r>
    </w:p>
    <w:p w:rsidR="00FF6FDD" w:rsidRPr="008C2076" w:rsidRDefault="00FF6FDD" w:rsidP="008C2076">
      <w:pPr>
        <w:pStyle w:val="Default"/>
        <w:numPr>
          <w:ilvl w:val="0"/>
          <w:numId w:val="24"/>
        </w:numPr>
        <w:spacing w:line="360" w:lineRule="auto"/>
        <w:jc w:val="both"/>
        <w:rPr>
          <w:rFonts w:ascii="Times New Roman" w:hAnsi="Times New Roman" w:cs="Times New Roman"/>
          <w:color w:val="auto"/>
          <w:lang w:val="en-US"/>
        </w:rPr>
      </w:pPr>
      <w:bookmarkStart w:id="15" w:name="pem"/>
      <w:bookmarkEnd w:id="14"/>
      <w:r w:rsidRPr="008C2076">
        <w:rPr>
          <w:rFonts w:ascii="Times New Roman" w:hAnsi="Times New Roman" w:cs="Times New Roman"/>
          <w:color w:val="auto"/>
          <w:lang w:val="en-US"/>
        </w:rPr>
        <w:t xml:space="preserve">Du, B., Guo, Q., Pollard, R., Rodriguez, D., Smith, C., Elter, J., “PEM Fuel Cells: Status and Challenges for Commercial Stationary Power Applications”, </w:t>
      </w:r>
      <w:r w:rsidRPr="008C2076">
        <w:rPr>
          <w:rFonts w:ascii="Times New Roman" w:hAnsi="Times New Roman" w:cs="Times New Roman"/>
          <w:iCs/>
          <w:color w:val="auto"/>
          <w:lang w:val="en-US"/>
        </w:rPr>
        <w:t>JOM</w:t>
      </w:r>
      <w:r w:rsidRPr="00CA19FE">
        <w:rPr>
          <w:rFonts w:ascii="Times New Roman" w:hAnsi="Times New Roman" w:cs="Times New Roman"/>
          <w:i/>
          <w:iCs/>
          <w:color w:val="auto"/>
          <w:lang w:val="en-US"/>
        </w:rPr>
        <w:t xml:space="preserve"> J. Min. Met. Mat. Soc</w:t>
      </w:r>
      <w:r w:rsidRPr="008C2076">
        <w:rPr>
          <w:rFonts w:ascii="Times New Roman" w:hAnsi="Times New Roman" w:cs="Times New Roman"/>
          <w:iCs/>
          <w:color w:val="auto"/>
          <w:lang w:val="en-US"/>
        </w:rPr>
        <w:t xml:space="preserve">. </w:t>
      </w:r>
      <w:r w:rsidRPr="008C2076">
        <w:rPr>
          <w:rFonts w:ascii="Times New Roman" w:hAnsi="Times New Roman" w:cs="Times New Roman"/>
          <w:bCs/>
          <w:color w:val="auto"/>
          <w:lang w:val="en-US"/>
        </w:rPr>
        <w:t>2006</w:t>
      </w:r>
      <w:r w:rsidRPr="008C2076">
        <w:rPr>
          <w:rFonts w:ascii="Times New Roman" w:hAnsi="Times New Roman" w:cs="Times New Roman"/>
          <w:color w:val="auto"/>
          <w:lang w:val="en-US"/>
        </w:rPr>
        <w:t xml:space="preserve">, 58 (8), 45–49. </w:t>
      </w:r>
    </w:p>
    <w:p w:rsidR="00FF6FDD" w:rsidRPr="008C2076" w:rsidRDefault="00FF6FDD" w:rsidP="008C2076">
      <w:pPr>
        <w:pStyle w:val="Default"/>
        <w:numPr>
          <w:ilvl w:val="0"/>
          <w:numId w:val="24"/>
        </w:numPr>
        <w:spacing w:line="360" w:lineRule="auto"/>
        <w:jc w:val="both"/>
        <w:rPr>
          <w:rFonts w:ascii="Times New Roman" w:hAnsi="Times New Roman" w:cs="Times New Roman"/>
          <w:color w:val="auto"/>
          <w:lang w:val="en-US"/>
        </w:rPr>
      </w:pPr>
      <w:bookmarkStart w:id="16" w:name="winter_pem"/>
      <w:bookmarkEnd w:id="15"/>
      <w:r w:rsidRPr="008C2076">
        <w:rPr>
          <w:rFonts w:ascii="Times New Roman" w:hAnsi="Times New Roman" w:cs="Times New Roman"/>
          <w:color w:val="auto"/>
          <w:lang w:val="en-US"/>
        </w:rPr>
        <w:t>Winter, M., Brodd, R., “What Are Batteries, Fuel Cells, and Supercapacitors?</w:t>
      </w:r>
      <w:proofErr w:type="gramStart"/>
      <w:r w:rsidRPr="008C2076">
        <w:rPr>
          <w:rFonts w:ascii="Times New Roman" w:hAnsi="Times New Roman" w:cs="Times New Roman"/>
          <w:color w:val="auto"/>
          <w:lang w:val="en-US"/>
        </w:rPr>
        <w:t>”,</w:t>
      </w:r>
      <w:proofErr w:type="gramEnd"/>
      <w:r w:rsidRPr="008C2076">
        <w:rPr>
          <w:rFonts w:ascii="Times New Roman" w:hAnsi="Times New Roman" w:cs="Times New Roman"/>
          <w:color w:val="auto"/>
          <w:lang w:val="en-US"/>
        </w:rPr>
        <w:t xml:space="preserve"> </w:t>
      </w:r>
      <w:r w:rsidRPr="00CA19FE">
        <w:rPr>
          <w:rFonts w:ascii="Times New Roman" w:hAnsi="Times New Roman" w:cs="Times New Roman"/>
          <w:i/>
          <w:iCs/>
          <w:color w:val="auto"/>
          <w:lang w:val="en-US"/>
        </w:rPr>
        <w:t>Chem. Rev</w:t>
      </w:r>
      <w:r w:rsidRPr="008C2076">
        <w:rPr>
          <w:rFonts w:ascii="Times New Roman" w:hAnsi="Times New Roman" w:cs="Times New Roman"/>
          <w:iCs/>
          <w:color w:val="auto"/>
          <w:lang w:val="en-US"/>
        </w:rPr>
        <w:t xml:space="preserve">. </w:t>
      </w:r>
      <w:r w:rsidRPr="008C2076">
        <w:rPr>
          <w:rFonts w:ascii="Times New Roman" w:hAnsi="Times New Roman" w:cs="Times New Roman"/>
          <w:bCs/>
          <w:color w:val="auto"/>
          <w:lang w:val="en-US"/>
        </w:rPr>
        <w:t>2004</w:t>
      </w:r>
      <w:r w:rsidRPr="008C2076">
        <w:rPr>
          <w:rFonts w:ascii="Times New Roman" w:hAnsi="Times New Roman" w:cs="Times New Roman"/>
          <w:color w:val="auto"/>
          <w:lang w:val="en-US"/>
        </w:rPr>
        <w:t xml:space="preserve">, 104 (10), 4245–4270. </w:t>
      </w:r>
    </w:p>
    <w:p w:rsidR="008F7FD8"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17" w:name="hickner_pem"/>
      <w:bookmarkEnd w:id="16"/>
      <w:r w:rsidRPr="008C2076">
        <w:rPr>
          <w:rFonts w:ascii="Times New Roman" w:hAnsi="Times New Roman" w:cs="Times New Roman"/>
          <w:sz w:val="24"/>
          <w:szCs w:val="24"/>
          <w:lang w:val="en-US"/>
        </w:rPr>
        <w:t xml:space="preserve">Hickner M., Ghassemi H., Kim Y., Einsla R., McGrath E., “Alternative Polymer Systems for Proton Exchange Membranes (PEMs)”, </w:t>
      </w:r>
      <w:r w:rsidRPr="00A54BDA">
        <w:rPr>
          <w:rFonts w:ascii="Times New Roman" w:hAnsi="Times New Roman" w:cs="Times New Roman"/>
          <w:i/>
          <w:iCs/>
          <w:sz w:val="24"/>
          <w:szCs w:val="24"/>
          <w:lang w:val="en-US"/>
        </w:rPr>
        <w:t>Chem. Rev</w:t>
      </w:r>
      <w:r w:rsidRPr="008C2076">
        <w:rPr>
          <w:rFonts w:ascii="Times New Roman" w:hAnsi="Times New Roman" w:cs="Times New Roman"/>
          <w:iCs/>
          <w:sz w:val="24"/>
          <w:szCs w:val="24"/>
          <w:lang w:val="en-US"/>
        </w:rPr>
        <w:t xml:space="preserve">. </w:t>
      </w:r>
      <w:r w:rsidRPr="008C2076">
        <w:rPr>
          <w:rFonts w:ascii="Times New Roman" w:hAnsi="Times New Roman" w:cs="Times New Roman"/>
          <w:bCs/>
          <w:sz w:val="24"/>
          <w:szCs w:val="24"/>
          <w:lang w:val="en-US"/>
        </w:rPr>
        <w:t>2004</w:t>
      </w:r>
      <w:r w:rsidRPr="008C2076">
        <w:rPr>
          <w:rFonts w:ascii="Times New Roman" w:hAnsi="Times New Roman" w:cs="Times New Roman"/>
          <w:sz w:val="24"/>
          <w:szCs w:val="24"/>
          <w:lang w:val="en-US"/>
        </w:rPr>
        <w:t>, 104, 4587–4612</w:t>
      </w:r>
      <w:r w:rsidR="008C2076" w:rsidRPr="008C2076">
        <w:rPr>
          <w:rFonts w:ascii="Times New Roman" w:hAnsi="Times New Roman" w:cs="Times New Roman"/>
          <w:sz w:val="24"/>
          <w:szCs w:val="24"/>
        </w:rPr>
        <w:t>.</w:t>
      </w:r>
    </w:p>
    <w:p w:rsidR="00FF6FDD" w:rsidRPr="008C2076" w:rsidRDefault="008F7FD8" w:rsidP="008C2076">
      <w:pPr>
        <w:pStyle w:val="a7"/>
        <w:numPr>
          <w:ilvl w:val="0"/>
          <w:numId w:val="24"/>
        </w:numPr>
        <w:spacing w:line="360" w:lineRule="auto"/>
        <w:jc w:val="both"/>
        <w:rPr>
          <w:rFonts w:ascii="Times New Roman" w:hAnsi="Times New Roman" w:cs="Times New Roman"/>
          <w:sz w:val="24"/>
          <w:szCs w:val="24"/>
          <w:lang w:val="en-US"/>
        </w:rPr>
      </w:pPr>
      <w:bookmarkStart w:id="18" w:name="iogansen"/>
      <w:bookmarkEnd w:id="17"/>
      <w:r w:rsidRPr="008C2076">
        <w:rPr>
          <w:rFonts w:ascii="Times New Roman" w:hAnsi="Times New Roman" w:cs="Times New Roman"/>
          <w:sz w:val="24"/>
          <w:szCs w:val="24"/>
          <w:lang w:val="en-US"/>
        </w:rPr>
        <w:t xml:space="preserve">A. </w:t>
      </w:r>
      <w:r w:rsidR="00FF6FDD" w:rsidRPr="008C2076">
        <w:rPr>
          <w:rFonts w:ascii="Times New Roman" w:hAnsi="Times New Roman" w:cs="Times New Roman"/>
          <w:sz w:val="24"/>
          <w:szCs w:val="24"/>
          <w:shd w:val="clear" w:color="auto" w:fill="FFFFFF"/>
          <w:lang w:val="en-US"/>
        </w:rPr>
        <w:t>V. Iogansen, Spectrochim. Acta - Part A Mol. Biomol. Spectrosc. 55, 1585 (1999);</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19" w:name="kumar"/>
      <w:bookmarkEnd w:id="18"/>
      <w:r w:rsidRPr="008C2076">
        <w:rPr>
          <w:rFonts w:ascii="Times New Roman" w:hAnsi="Times New Roman" w:cs="Times New Roman"/>
          <w:sz w:val="24"/>
          <w:szCs w:val="24"/>
          <w:shd w:val="clear" w:color="auto" w:fill="FFFFFF"/>
          <w:lang w:val="en-US"/>
        </w:rPr>
        <w:t xml:space="preserve">G.A. Kumar and M.A. McAllister, </w:t>
      </w:r>
      <w:r w:rsidRPr="00A54BDA">
        <w:rPr>
          <w:rFonts w:ascii="Times New Roman" w:hAnsi="Times New Roman" w:cs="Times New Roman"/>
          <w:i/>
          <w:sz w:val="24"/>
          <w:szCs w:val="24"/>
          <w:shd w:val="clear" w:color="auto" w:fill="FFFFFF"/>
          <w:lang w:val="en-US"/>
        </w:rPr>
        <w:t>J. Org. Chem</w:t>
      </w:r>
      <w:r w:rsidRPr="008C2076">
        <w:rPr>
          <w:rFonts w:ascii="Times New Roman" w:hAnsi="Times New Roman" w:cs="Times New Roman"/>
          <w:sz w:val="24"/>
          <w:szCs w:val="24"/>
          <w:shd w:val="clear" w:color="auto" w:fill="FFFFFF"/>
          <w:lang w:val="en-US"/>
        </w:rPr>
        <w:t>. 63, 6968 (1998);</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20" w:name="siskos"/>
      <w:bookmarkEnd w:id="19"/>
      <w:r w:rsidRPr="008C2076">
        <w:rPr>
          <w:rFonts w:ascii="Times New Roman" w:hAnsi="Times New Roman" w:cs="Times New Roman"/>
          <w:sz w:val="24"/>
          <w:szCs w:val="24"/>
          <w:shd w:val="clear" w:color="auto" w:fill="FFFFFF"/>
          <w:lang w:val="en-US"/>
        </w:rPr>
        <w:t xml:space="preserve">M.G. Siskos, A.G. Tzakos, and I.P. Gerothanassis, </w:t>
      </w:r>
      <w:r w:rsidRPr="00A54BDA">
        <w:rPr>
          <w:rFonts w:ascii="Times New Roman" w:hAnsi="Times New Roman" w:cs="Times New Roman"/>
          <w:i/>
          <w:sz w:val="24"/>
          <w:szCs w:val="24"/>
          <w:shd w:val="clear" w:color="auto" w:fill="FFFFFF"/>
          <w:lang w:val="en-US"/>
        </w:rPr>
        <w:t>Org. Biomol. Chem</w:t>
      </w:r>
      <w:r w:rsidRPr="008C2076">
        <w:rPr>
          <w:rFonts w:ascii="Times New Roman" w:hAnsi="Times New Roman" w:cs="Times New Roman"/>
          <w:sz w:val="24"/>
          <w:szCs w:val="24"/>
          <w:shd w:val="clear" w:color="auto" w:fill="FFFFFF"/>
          <w:lang w:val="en-US"/>
        </w:rPr>
        <w:t>. 13, 8852 (2015);</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21" w:name="tupikina2018"/>
      <w:bookmarkEnd w:id="20"/>
      <w:r w:rsidRPr="008C2076">
        <w:rPr>
          <w:rFonts w:ascii="Times New Roman" w:hAnsi="Times New Roman" w:cs="Times New Roman"/>
          <w:sz w:val="24"/>
          <w:szCs w:val="24"/>
          <w:shd w:val="clear" w:color="auto" w:fill="FFFFFF"/>
          <w:lang w:val="en-US"/>
        </w:rPr>
        <w:t>E.Y. Tupikina, G.S. Denisov, S.M. Melikova, S.Y. Kucherov, and P.M. Tolstoy</w:t>
      </w:r>
      <w:r w:rsidRPr="00A54BDA">
        <w:rPr>
          <w:rFonts w:ascii="Times New Roman" w:hAnsi="Times New Roman" w:cs="Times New Roman"/>
          <w:i/>
          <w:sz w:val="24"/>
          <w:szCs w:val="24"/>
          <w:shd w:val="clear" w:color="auto" w:fill="FFFFFF"/>
          <w:lang w:val="en-US"/>
        </w:rPr>
        <w:t>, J. Mol. Struct.</w:t>
      </w:r>
      <w:r w:rsidRPr="008C2076">
        <w:rPr>
          <w:rFonts w:ascii="Times New Roman" w:hAnsi="Times New Roman" w:cs="Times New Roman"/>
          <w:sz w:val="24"/>
          <w:szCs w:val="24"/>
          <w:shd w:val="clear" w:color="auto" w:fill="FFFFFF"/>
          <w:lang w:val="en-US"/>
        </w:rPr>
        <w:t xml:space="preserve"> 129 (2018);</w:t>
      </w:r>
    </w:p>
    <w:p w:rsidR="008F7FD8"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22" w:name="limbach_tautomerism"/>
      <w:bookmarkEnd w:id="21"/>
      <w:r w:rsidRPr="008C2076">
        <w:rPr>
          <w:rFonts w:ascii="Times New Roman" w:hAnsi="Times New Roman" w:cs="Times New Roman"/>
          <w:sz w:val="24"/>
          <w:szCs w:val="24"/>
          <w:lang w:val="en-US"/>
        </w:rPr>
        <w:lastRenderedPageBreak/>
        <w:t>H.-H. Limbach, G.S. Denisov, I.G. Shenderovich, P.M. Tolstoy, “Proton Tautomerism in Systems of Increasing Complexity: Examples from Organic Molecules to Enzymes” in “Tautomerism: Concepts and Applications in Science and Technology”, Edited by Liudmil Ant</w:t>
      </w:r>
      <w:r w:rsidR="008C2076" w:rsidRPr="008C2076">
        <w:rPr>
          <w:rFonts w:ascii="Times New Roman" w:hAnsi="Times New Roman" w:cs="Times New Roman"/>
          <w:sz w:val="24"/>
          <w:szCs w:val="24"/>
          <w:lang w:val="en-US"/>
        </w:rPr>
        <w:t>onov, 2016, John Wiley and Sons.</w:t>
      </w:r>
    </w:p>
    <w:p w:rsidR="00FF6FDD" w:rsidRPr="008C2076" w:rsidRDefault="008F7FD8" w:rsidP="008C2076">
      <w:pPr>
        <w:pStyle w:val="a7"/>
        <w:numPr>
          <w:ilvl w:val="0"/>
          <w:numId w:val="24"/>
        </w:numPr>
        <w:spacing w:line="360" w:lineRule="auto"/>
        <w:jc w:val="both"/>
        <w:rPr>
          <w:rStyle w:val="cit-pagerange"/>
          <w:rFonts w:ascii="Times New Roman" w:hAnsi="Times New Roman" w:cs="Times New Roman"/>
          <w:sz w:val="24"/>
          <w:szCs w:val="24"/>
          <w:lang w:val="en-US"/>
        </w:rPr>
      </w:pPr>
      <w:bookmarkStart w:id="23" w:name="rozas_bifurc"/>
      <w:bookmarkEnd w:id="22"/>
      <w:r w:rsidRPr="008C2076">
        <w:rPr>
          <w:rFonts w:ascii="Times New Roman" w:hAnsi="Times New Roman" w:cs="Times New Roman"/>
          <w:sz w:val="24"/>
          <w:szCs w:val="24"/>
          <w:lang w:val="en-US"/>
        </w:rPr>
        <w:t xml:space="preserve">I. </w:t>
      </w:r>
      <w:r w:rsidR="00FF6FDD" w:rsidRPr="008C2076">
        <w:rPr>
          <w:rStyle w:val="hlfld-contribauthor"/>
          <w:rFonts w:ascii="Times New Roman" w:hAnsi="Times New Roman" w:cs="Times New Roman"/>
          <w:sz w:val="24"/>
          <w:szCs w:val="24"/>
          <w:lang w:val="en-US"/>
        </w:rPr>
        <w:t xml:space="preserve">Rozas, I. Alkorta, J. Elguero. </w:t>
      </w:r>
      <w:r w:rsidR="00FF6FDD" w:rsidRPr="008C2076">
        <w:rPr>
          <w:rStyle w:val="hlfld-title"/>
          <w:rFonts w:ascii="Times New Roman" w:hAnsi="Times New Roman" w:cs="Times New Roman"/>
          <w:sz w:val="24"/>
          <w:szCs w:val="24"/>
          <w:lang w:val="en-US"/>
        </w:rPr>
        <w:t>Bifurcated Hydrogen Bonds:  Three-Centered Interactions</w:t>
      </w:r>
      <w:r w:rsidR="00FF6FDD" w:rsidRPr="008C2076">
        <w:rPr>
          <w:rFonts w:ascii="Times New Roman" w:hAnsi="Times New Roman" w:cs="Times New Roman"/>
          <w:sz w:val="24"/>
          <w:szCs w:val="24"/>
          <w:lang w:val="en-US"/>
        </w:rPr>
        <w:t xml:space="preserve">. </w:t>
      </w:r>
      <w:r w:rsidR="00FF6FDD" w:rsidRPr="00A54BDA">
        <w:rPr>
          <w:rStyle w:val="cit-title"/>
          <w:rFonts w:ascii="Times New Roman" w:hAnsi="Times New Roman" w:cs="Times New Roman"/>
          <w:i/>
          <w:iCs/>
          <w:sz w:val="24"/>
          <w:szCs w:val="24"/>
          <w:shd w:val="clear" w:color="auto" w:fill="FFFFFF"/>
          <w:lang w:val="en-US"/>
        </w:rPr>
        <w:t>J. Phys. Chem. A</w:t>
      </w:r>
      <w:r w:rsidR="00FF6FDD" w:rsidRPr="008C2076">
        <w:rPr>
          <w:rFonts w:ascii="Times New Roman" w:hAnsi="Times New Roman" w:cs="Times New Roman"/>
          <w:sz w:val="24"/>
          <w:szCs w:val="24"/>
          <w:shd w:val="clear" w:color="auto" w:fill="FFFFFF"/>
          <w:lang w:val="en-US"/>
        </w:rPr>
        <w:t> </w:t>
      </w:r>
      <w:r w:rsidR="00FF6FDD" w:rsidRPr="008C2076">
        <w:rPr>
          <w:rStyle w:val="cit-year-info"/>
          <w:rFonts w:ascii="Times New Roman" w:hAnsi="Times New Roman" w:cs="Times New Roman"/>
          <w:sz w:val="24"/>
          <w:szCs w:val="24"/>
          <w:shd w:val="clear" w:color="auto" w:fill="FFFFFF"/>
          <w:lang w:val="en-US"/>
        </w:rPr>
        <w:t>1998</w:t>
      </w:r>
      <w:r w:rsidR="00FF6FDD" w:rsidRPr="008C2076">
        <w:rPr>
          <w:rStyle w:val="cit-volume"/>
          <w:rFonts w:ascii="Times New Roman" w:hAnsi="Times New Roman" w:cs="Times New Roman"/>
          <w:sz w:val="24"/>
          <w:szCs w:val="24"/>
          <w:shd w:val="clear" w:color="auto" w:fill="FFFFFF"/>
          <w:lang w:val="en-US"/>
        </w:rPr>
        <w:t>, 102</w:t>
      </w:r>
      <w:r w:rsidR="00FF6FDD" w:rsidRPr="008C2076">
        <w:rPr>
          <w:rStyle w:val="cit-issue"/>
          <w:rFonts w:ascii="Times New Roman" w:hAnsi="Times New Roman" w:cs="Times New Roman"/>
          <w:sz w:val="24"/>
          <w:szCs w:val="24"/>
          <w:shd w:val="clear" w:color="auto" w:fill="FFFFFF"/>
          <w:lang w:val="en-US"/>
        </w:rPr>
        <w:t>, 48</w:t>
      </w:r>
      <w:r w:rsidR="00FF6FDD" w:rsidRPr="008C2076">
        <w:rPr>
          <w:rStyle w:val="cit-pagerange"/>
          <w:rFonts w:ascii="Times New Roman" w:hAnsi="Times New Roman" w:cs="Times New Roman"/>
          <w:sz w:val="24"/>
          <w:szCs w:val="24"/>
          <w:shd w:val="clear" w:color="auto" w:fill="FFFFFF"/>
          <w:lang w:val="en-US"/>
        </w:rPr>
        <w:t>, 9925-9932</w:t>
      </w:r>
      <w:r w:rsidR="008C2076" w:rsidRPr="008C2076">
        <w:rPr>
          <w:rStyle w:val="cit-pagerange"/>
          <w:rFonts w:ascii="Times New Roman" w:hAnsi="Times New Roman" w:cs="Times New Roman"/>
          <w:sz w:val="24"/>
          <w:szCs w:val="24"/>
          <w:shd w:val="clear" w:color="auto" w:fill="FFFFFF"/>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24" w:name="schenderovich_2002"/>
      <w:bookmarkEnd w:id="23"/>
      <w:r w:rsidRPr="008C2076">
        <w:rPr>
          <w:rFonts w:ascii="Times New Roman" w:hAnsi="Times New Roman" w:cs="Times New Roman"/>
          <w:sz w:val="24"/>
          <w:szCs w:val="24"/>
          <w:shd w:val="clear" w:color="auto" w:fill="FFFFFF"/>
          <w:lang w:val="en-US"/>
        </w:rPr>
        <w:t xml:space="preserve">I.G. Shenderovich, H.-H. Limbach, S.N. Smirnov, P.M. Tolstoy, G.S. Denisov, N.S. Golubev, </w:t>
      </w:r>
      <w:r w:rsidRPr="00A54BDA">
        <w:rPr>
          <w:rFonts w:ascii="Times New Roman" w:hAnsi="Times New Roman" w:cs="Times New Roman"/>
          <w:i/>
          <w:sz w:val="24"/>
          <w:szCs w:val="24"/>
          <w:shd w:val="clear" w:color="auto" w:fill="FFFFFF"/>
          <w:lang w:val="en-US"/>
        </w:rPr>
        <w:t>Phys. Chem. Chem. Phys</w:t>
      </w:r>
      <w:r w:rsidRPr="008C2076">
        <w:rPr>
          <w:rFonts w:ascii="Times New Roman" w:hAnsi="Times New Roman" w:cs="Times New Roman"/>
          <w:sz w:val="24"/>
          <w:szCs w:val="24"/>
          <w:shd w:val="clear" w:color="auto" w:fill="FFFFFF"/>
          <w:lang w:val="en-US"/>
        </w:rPr>
        <w:t xml:space="preserve">., 2002, 4(22), 5488-5497. </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25" w:name="denisov2017"/>
      <w:bookmarkEnd w:id="24"/>
      <w:r w:rsidRPr="008C2076">
        <w:rPr>
          <w:rFonts w:ascii="Times New Roman" w:hAnsi="Times New Roman" w:cs="Times New Roman"/>
          <w:sz w:val="24"/>
          <w:szCs w:val="24"/>
          <w:lang w:val="en-US"/>
        </w:rPr>
        <w:t>G.S. Denisov, S.F. Bureiko, S.Y. Kucherov, P.M. Tolstoy</w:t>
      </w:r>
      <w:r w:rsidRPr="00A54BDA">
        <w:rPr>
          <w:rFonts w:ascii="Times New Roman" w:hAnsi="Times New Roman" w:cs="Times New Roman"/>
          <w:i/>
          <w:sz w:val="24"/>
          <w:szCs w:val="24"/>
          <w:lang w:val="en-US"/>
        </w:rPr>
        <w:t>, Dokl. Phys. Chem</w:t>
      </w:r>
      <w:r w:rsidRPr="008C2076">
        <w:rPr>
          <w:rFonts w:ascii="Times New Roman" w:hAnsi="Times New Roman" w:cs="Times New Roman"/>
          <w:sz w:val="24"/>
          <w:szCs w:val="24"/>
          <w:lang w:val="en-US"/>
        </w:rPr>
        <w:t>. 2017, 475(1), 115-118</w:t>
      </w:r>
      <w:r w:rsidR="008C2076"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26" w:name="keutsch"/>
      <w:bookmarkEnd w:id="25"/>
      <w:r w:rsidRPr="008C2076">
        <w:rPr>
          <w:rFonts w:ascii="Times New Roman" w:hAnsi="Times New Roman" w:cs="Times New Roman"/>
          <w:sz w:val="24"/>
          <w:szCs w:val="24"/>
          <w:lang w:val="en-US"/>
        </w:rPr>
        <w:t>F. N. Keutsch and R. J. Saykally, Water clusters: Untangling the mysteries of the liquid, one molecule at a time, Proceedings of the National Academy of Sciences, 98 (2001) 10533-10540.</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27" w:name="steiner"/>
      <w:bookmarkStart w:id="28" w:name="pauling"/>
      <w:bookmarkStart w:id="29" w:name="steiner98"/>
      <w:bookmarkEnd w:id="26"/>
      <w:r w:rsidRPr="008C2076">
        <w:rPr>
          <w:rFonts w:ascii="Times New Roman" w:hAnsi="Times New Roman" w:cs="Times New Roman"/>
          <w:sz w:val="24"/>
          <w:szCs w:val="24"/>
          <w:lang w:val="en-US"/>
        </w:rPr>
        <w:t xml:space="preserve">T. Steiner, </w:t>
      </w:r>
      <w:r w:rsidRPr="00A54BDA">
        <w:rPr>
          <w:rFonts w:ascii="Times New Roman" w:hAnsi="Times New Roman" w:cs="Times New Roman"/>
          <w:i/>
          <w:sz w:val="24"/>
          <w:szCs w:val="24"/>
          <w:lang w:val="en-US"/>
        </w:rPr>
        <w:t xml:space="preserve">J. Phys. Chem. </w:t>
      </w:r>
      <w:r w:rsidR="008C2076" w:rsidRPr="00A54BDA">
        <w:rPr>
          <w:rFonts w:ascii="Times New Roman" w:hAnsi="Times New Roman" w:cs="Times New Roman"/>
          <w:i/>
          <w:sz w:val="24"/>
          <w:szCs w:val="24"/>
          <w:lang w:val="en-US"/>
        </w:rPr>
        <w:t>A</w:t>
      </w:r>
      <w:r w:rsidR="008C2076" w:rsidRPr="008C2076">
        <w:rPr>
          <w:rFonts w:ascii="Times New Roman" w:hAnsi="Times New Roman" w:cs="Times New Roman"/>
          <w:sz w:val="24"/>
          <w:szCs w:val="24"/>
          <w:lang w:val="en-US"/>
        </w:rPr>
        <w:t>, 1998, 102 (35), 7041–7052.</w:t>
      </w:r>
    </w:p>
    <w:bookmarkEnd w:id="29"/>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r w:rsidRPr="008C2076">
        <w:rPr>
          <w:rFonts w:ascii="Times New Roman" w:hAnsi="Times New Roman" w:cs="Times New Roman"/>
          <w:sz w:val="24"/>
          <w:szCs w:val="24"/>
          <w:lang w:val="en-US"/>
        </w:rPr>
        <w:t>L. Pauling. The Nature of the Chemical Bond, Cornell University Press, Ithaca, NY (1960)</w:t>
      </w:r>
      <w:r w:rsidR="008C2076" w:rsidRPr="008C2076">
        <w:rPr>
          <w:rFonts w:ascii="Times New Roman" w:hAnsi="Times New Roman" w:cs="Times New Roman"/>
          <w:sz w:val="24"/>
          <w:szCs w:val="24"/>
          <w:lang w:val="en-US"/>
        </w:rPr>
        <w:t>.</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30" w:name="limbach2005"/>
      <w:bookmarkEnd w:id="28"/>
      <w:r w:rsidRPr="008C2076">
        <w:rPr>
          <w:rFonts w:ascii="Times New Roman" w:hAnsi="Times New Roman" w:cs="Times New Roman"/>
          <w:sz w:val="24"/>
          <w:szCs w:val="24"/>
          <w:lang w:val="en-US"/>
        </w:rPr>
        <w:t>Limbach, H. H.; Denisov, G. S.; Golubev, N. S. Hydrogen Bond Isotope Effects Studied by NMR. In Isotope Effects in the Biological and Chemical Sciences; Kohen, A., Limbach, H. H., Eds.; Taylor &amp; Francis: Boca Raton FL, 2005; Chapter 7, pp 193−230</w:t>
      </w:r>
      <w:r w:rsidR="008C2076" w:rsidRPr="008C2076">
        <w:rPr>
          <w:rFonts w:ascii="Times New Roman" w:hAnsi="Times New Roman" w:cs="Times New Roman"/>
          <w:sz w:val="24"/>
          <w:szCs w:val="24"/>
          <w:lang w:val="en-US"/>
        </w:rPr>
        <w:t>.</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31" w:name="tupikina2017"/>
      <w:bookmarkEnd w:id="30"/>
      <w:r w:rsidRPr="008C2076">
        <w:rPr>
          <w:rStyle w:val="hlfld-contribauthor"/>
          <w:rFonts w:ascii="Times New Roman" w:hAnsi="Times New Roman" w:cs="Times New Roman"/>
          <w:sz w:val="24"/>
          <w:szCs w:val="24"/>
          <w:lang w:val="en-US"/>
        </w:rPr>
        <w:t>E. Yu. Tupikina</w:t>
      </w:r>
      <w:r w:rsidRPr="008C2076">
        <w:rPr>
          <w:rFonts w:ascii="Times New Roman" w:hAnsi="Times New Roman" w:cs="Times New Roman"/>
          <w:sz w:val="24"/>
          <w:szCs w:val="24"/>
          <w:lang w:val="en-US"/>
        </w:rPr>
        <w:t xml:space="preserve">, </w:t>
      </w:r>
      <w:r w:rsidRPr="008C2076">
        <w:rPr>
          <w:rStyle w:val="hlfld-contribauthor"/>
          <w:rFonts w:ascii="Times New Roman" w:hAnsi="Times New Roman" w:cs="Times New Roman"/>
          <w:sz w:val="24"/>
          <w:szCs w:val="24"/>
          <w:lang w:val="en-US"/>
        </w:rPr>
        <w:t>A. A. Efimova</w:t>
      </w:r>
      <w:r w:rsidRPr="008C2076">
        <w:rPr>
          <w:rFonts w:ascii="Times New Roman" w:hAnsi="Times New Roman" w:cs="Times New Roman"/>
          <w:sz w:val="24"/>
          <w:szCs w:val="24"/>
          <w:lang w:val="en-US"/>
        </w:rPr>
        <w:t xml:space="preserve">, </w:t>
      </w:r>
      <w:r w:rsidRPr="008C2076">
        <w:rPr>
          <w:rStyle w:val="hlfld-contribauthor"/>
          <w:rFonts w:ascii="Times New Roman" w:hAnsi="Times New Roman" w:cs="Times New Roman"/>
          <w:sz w:val="24"/>
          <w:szCs w:val="24"/>
          <w:lang w:val="en-US"/>
        </w:rPr>
        <w:t>G. S. Denisov</w:t>
      </w:r>
      <w:r w:rsidRPr="008C2076">
        <w:rPr>
          <w:rFonts w:ascii="Times New Roman" w:hAnsi="Times New Roman" w:cs="Times New Roman"/>
          <w:sz w:val="24"/>
          <w:szCs w:val="24"/>
          <w:lang w:val="en-US"/>
        </w:rPr>
        <w:t xml:space="preserve">, </w:t>
      </w:r>
      <w:r w:rsidRPr="008C2076">
        <w:rPr>
          <w:rStyle w:val="hlfld-contribauthor"/>
          <w:rFonts w:ascii="Times New Roman" w:hAnsi="Times New Roman" w:cs="Times New Roman"/>
          <w:sz w:val="24"/>
          <w:szCs w:val="24"/>
          <w:lang w:val="en-US"/>
        </w:rPr>
        <w:t xml:space="preserve">P. M. Tolstoy. </w:t>
      </w:r>
      <w:r w:rsidRPr="008C2076">
        <w:rPr>
          <w:rFonts w:ascii="Times New Roman" w:hAnsi="Times New Roman" w:cs="Times New Roman"/>
          <w:sz w:val="24"/>
          <w:szCs w:val="24"/>
          <w:shd w:val="clear" w:color="auto" w:fill="FFFFFF"/>
          <w:lang w:val="en-US"/>
        </w:rPr>
        <w:t>(2017). NMR Chemical Shift of a Helium Atom as a Probe for Electronic Structure of FH, F-, (FHF</w:t>
      </w:r>
      <w:proofErr w:type="gramStart"/>
      <w:r w:rsidRPr="008C2076">
        <w:rPr>
          <w:rFonts w:ascii="Times New Roman" w:hAnsi="Times New Roman" w:cs="Times New Roman"/>
          <w:sz w:val="24"/>
          <w:szCs w:val="24"/>
          <w:shd w:val="clear" w:color="auto" w:fill="FFFFFF"/>
          <w:lang w:val="en-US"/>
        </w:rPr>
        <w:t>)−</w:t>
      </w:r>
      <w:proofErr w:type="gramEnd"/>
      <w:r w:rsidRPr="008C2076">
        <w:rPr>
          <w:rFonts w:ascii="Times New Roman" w:hAnsi="Times New Roman" w:cs="Times New Roman"/>
          <w:sz w:val="24"/>
          <w:szCs w:val="24"/>
          <w:shd w:val="clear" w:color="auto" w:fill="FFFFFF"/>
          <w:lang w:val="en-US"/>
        </w:rPr>
        <w:t>, and FH2+. </w:t>
      </w:r>
      <w:r w:rsidRPr="00A54BDA">
        <w:rPr>
          <w:rStyle w:val="a3"/>
          <w:rFonts w:ascii="Times New Roman" w:hAnsi="Times New Roman" w:cs="Times New Roman"/>
          <w:sz w:val="24"/>
          <w:szCs w:val="24"/>
          <w:shd w:val="clear" w:color="auto" w:fill="FFFFFF"/>
          <w:lang w:val="en-US"/>
        </w:rPr>
        <w:t>Journal of Physical Chemistry A</w:t>
      </w:r>
      <w:r w:rsidRPr="008C2076">
        <w:rPr>
          <w:rFonts w:ascii="Times New Roman" w:hAnsi="Times New Roman" w:cs="Times New Roman"/>
          <w:i/>
          <w:sz w:val="24"/>
          <w:szCs w:val="24"/>
          <w:shd w:val="clear" w:color="auto" w:fill="FFFFFF"/>
          <w:lang w:val="en-US"/>
        </w:rPr>
        <w:t>, </w:t>
      </w:r>
      <w:r w:rsidRPr="008C2076">
        <w:rPr>
          <w:rStyle w:val="a3"/>
          <w:rFonts w:ascii="Times New Roman" w:hAnsi="Times New Roman" w:cs="Times New Roman"/>
          <w:i w:val="0"/>
          <w:sz w:val="24"/>
          <w:szCs w:val="24"/>
          <w:shd w:val="clear" w:color="auto" w:fill="FFFFFF"/>
          <w:lang w:val="en-US"/>
        </w:rPr>
        <w:t>121</w:t>
      </w:r>
      <w:r w:rsidRPr="008C2076">
        <w:rPr>
          <w:rFonts w:ascii="Times New Roman" w:hAnsi="Times New Roman" w:cs="Times New Roman"/>
          <w:sz w:val="24"/>
          <w:szCs w:val="24"/>
          <w:shd w:val="clear" w:color="auto" w:fill="FFFFFF"/>
          <w:lang w:val="en-US"/>
        </w:rPr>
        <w:t>(50), 9654-9662.</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32" w:name="jacs2000"/>
      <w:bookmarkEnd w:id="31"/>
      <w:r w:rsidRPr="008C2076">
        <w:rPr>
          <w:rFonts w:ascii="Times New Roman" w:hAnsi="Times New Roman" w:cs="Times New Roman"/>
          <w:sz w:val="24"/>
          <w:szCs w:val="24"/>
          <w:lang w:val="en-US"/>
        </w:rPr>
        <w:t xml:space="preserve">P. Schah-Mohammedi, I.G. Shenderovich, C. Detering, H.-H. Limbach, P.M. Tolstoy, S.N. Smirnov, G.S. Denisov, N.S. Golubev, </w:t>
      </w:r>
      <w:r w:rsidRPr="00A54BDA">
        <w:rPr>
          <w:rFonts w:ascii="Times New Roman" w:hAnsi="Times New Roman" w:cs="Times New Roman"/>
          <w:i/>
          <w:sz w:val="24"/>
          <w:szCs w:val="24"/>
          <w:lang w:val="en-US"/>
        </w:rPr>
        <w:t>J. Am. Chem. Soc.</w:t>
      </w:r>
      <w:r w:rsidRPr="008C2076">
        <w:rPr>
          <w:rFonts w:ascii="Times New Roman" w:hAnsi="Times New Roman" w:cs="Times New Roman"/>
          <w:sz w:val="24"/>
          <w:szCs w:val="24"/>
          <w:lang w:val="en-US"/>
        </w:rPr>
        <w:t>, 2000, 122, 12878-12879.</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33" w:name="perrin2009"/>
      <w:bookmarkEnd w:id="32"/>
      <w:r w:rsidRPr="008C2076">
        <w:rPr>
          <w:rFonts w:ascii="Times New Roman" w:hAnsi="Times New Roman" w:cs="Times New Roman"/>
          <w:sz w:val="24"/>
          <w:szCs w:val="24"/>
          <w:lang w:val="en-US"/>
        </w:rPr>
        <w:t xml:space="preserve">B. L. Perrin, </w:t>
      </w:r>
      <w:r w:rsidRPr="00A54BDA">
        <w:rPr>
          <w:rFonts w:ascii="Times New Roman" w:hAnsi="Times New Roman" w:cs="Times New Roman"/>
          <w:i/>
          <w:sz w:val="24"/>
          <w:szCs w:val="24"/>
          <w:lang w:val="en-US"/>
        </w:rPr>
        <w:t>Pure Appl. Chem</w:t>
      </w:r>
      <w:r w:rsidRPr="008C2076">
        <w:rPr>
          <w:rFonts w:ascii="Times New Roman" w:hAnsi="Times New Roman" w:cs="Times New Roman"/>
          <w:sz w:val="24"/>
          <w:szCs w:val="24"/>
          <w:lang w:val="en-US"/>
        </w:rPr>
        <w:t>., 2009, 81, 571</w:t>
      </w:r>
      <w:r w:rsidR="008C2076" w:rsidRPr="008C2076">
        <w:rPr>
          <w:rFonts w:ascii="Times New Roman" w:hAnsi="Times New Roman" w:cs="Times New Roman"/>
          <w:sz w:val="24"/>
          <w:szCs w:val="24"/>
          <w:lang w:val="en-US"/>
        </w:rPr>
        <w:t>–583.</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34" w:name="perrin2006"/>
      <w:bookmarkEnd w:id="33"/>
      <w:r w:rsidRPr="008C2076">
        <w:rPr>
          <w:rFonts w:ascii="Times New Roman" w:hAnsi="Times New Roman" w:cs="Times New Roman"/>
          <w:sz w:val="24"/>
          <w:szCs w:val="24"/>
          <w:lang w:val="en-US"/>
        </w:rPr>
        <w:t xml:space="preserve">B. L. Perrin and J. S. Lau, </w:t>
      </w:r>
      <w:r w:rsidRPr="00A54BDA">
        <w:rPr>
          <w:rFonts w:ascii="Times New Roman" w:hAnsi="Times New Roman" w:cs="Times New Roman"/>
          <w:i/>
          <w:sz w:val="24"/>
          <w:szCs w:val="24"/>
          <w:lang w:val="en-US"/>
        </w:rPr>
        <w:t>J. Am. Chem. Soc.,</w:t>
      </w:r>
      <w:r w:rsidRPr="008C2076">
        <w:rPr>
          <w:rFonts w:ascii="Times New Roman" w:hAnsi="Times New Roman" w:cs="Times New Roman"/>
          <w:sz w:val="24"/>
          <w:szCs w:val="24"/>
          <w:lang w:val="en-US"/>
        </w:rPr>
        <w:t xml:space="preserve"> 2006, 128, 11820–11824</w:t>
      </w:r>
      <w:r w:rsidR="008C2076" w:rsidRPr="008C2076">
        <w:rPr>
          <w:rFonts w:ascii="Times New Roman" w:hAnsi="Times New Roman" w:cs="Times New Roman"/>
          <w:sz w:val="24"/>
          <w:szCs w:val="24"/>
        </w:rPr>
        <w:t>.</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35" w:name="pylaeva2017"/>
      <w:bookmarkEnd w:id="34"/>
      <w:r w:rsidRPr="008C2076">
        <w:rPr>
          <w:rFonts w:ascii="Times New Roman" w:hAnsi="Times New Roman" w:cs="Times New Roman"/>
          <w:sz w:val="24"/>
          <w:szCs w:val="24"/>
          <w:lang w:val="en-US"/>
        </w:rPr>
        <w:t xml:space="preserve">S.A. Pylaeva, H. Elgabarty, D. Sebastiani, P.M. Tolstoy, </w:t>
      </w:r>
      <w:r w:rsidRPr="00A54BDA">
        <w:rPr>
          <w:rFonts w:ascii="Times New Roman" w:hAnsi="Times New Roman" w:cs="Times New Roman"/>
          <w:i/>
          <w:sz w:val="24"/>
          <w:szCs w:val="24"/>
          <w:lang w:val="en-US"/>
        </w:rPr>
        <w:t>Phys. Chem. Chem. Phys.</w:t>
      </w:r>
      <w:r w:rsidRPr="008C2076">
        <w:rPr>
          <w:rFonts w:ascii="Times New Roman" w:hAnsi="Times New Roman" w:cs="Times New Roman"/>
          <w:sz w:val="24"/>
          <w:szCs w:val="24"/>
          <w:lang w:val="en-US"/>
        </w:rPr>
        <w:t xml:space="preserve"> 2017, 19, 26107-26120.</w:t>
      </w:r>
    </w:p>
    <w:p w:rsidR="00C438E4" w:rsidRPr="008C2076" w:rsidRDefault="00C438E4" w:rsidP="008C2076">
      <w:pPr>
        <w:pStyle w:val="a7"/>
        <w:numPr>
          <w:ilvl w:val="0"/>
          <w:numId w:val="24"/>
        </w:numPr>
        <w:autoSpaceDE w:val="0"/>
        <w:autoSpaceDN w:val="0"/>
        <w:adjustRightInd w:val="0"/>
        <w:spacing w:line="360" w:lineRule="auto"/>
        <w:jc w:val="both"/>
        <w:outlineLvl w:val="0"/>
        <w:rPr>
          <w:rFonts w:ascii="Times New Roman" w:hAnsi="Times New Roman" w:cs="Times New Roman"/>
          <w:sz w:val="24"/>
          <w:szCs w:val="24"/>
          <w:lang w:val="en-US"/>
        </w:rPr>
      </w:pPr>
      <w:bookmarkStart w:id="36" w:name="steinerCHO"/>
      <w:bookmarkEnd w:id="35"/>
      <w:r w:rsidRPr="008C2076">
        <w:rPr>
          <w:rFonts w:ascii="Times New Roman" w:hAnsi="Times New Roman" w:cs="Times New Roman"/>
          <w:sz w:val="24"/>
          <w:szCs w:val="24"/>
          <w:lang w:val="en-US"/>
        </w:rPr>
        <w:t xml:space="preserve">Steiner, T. </w:t>
      </w:r>
      <w:r w:rsidRPr="008C2076">
        <w:rPr>
          <w:rFonts w:ascii="Times New Roman" w:hAnsi="Times New Roman" w:cs="Times New Roman"/>
          <w:bCs/>
          <w:sz w:val="24"/>
          <w:szCs w:val="24"/>
          <w:lang w:val="en-US"/>
        </w:rPr>
        <w:t>Influence of C</w:t>
      </w:r>
      <w:r w:rsidRPr="008C2076">
        <w:rPr>
          <w:rFonts w:ascii="Times New Roman" w:hAnsi="Times New Roman" w:cs="Times New Roman"/>
          <w:sz w:val="24"/>
          <w:szCs w:val="24"/>
          <w:lang w:val="en-US"/>
        </w:rPr>
        <w:t>-</w:t>
      </w:r>
      <w:r w:rsidRPr="008C2076">
        <w:rPr>
          <w:rFonts w:ascii="Times New Roman" w:hAnsi="Times New Roman" w:cs="Times New Roman"/>
          <w:bCs/>
          <w:sz w:val="24"/>
          <w:szCs w:val="24"/>
          <w:lang w:val="en-US"/>
        </w:rPr>
        <w:t>H</w:t>
      </w:r>
      <w:r w:rsidRPr="008C2076">
        <w:rPr>
          <w:rFonts w:ascii="Times New Roman" w:hAnsi="Times New Roman" w:cs="Times New Roman"/>
          <w:sz w:val="24"/>
          <w:szCs w:val="24"/>
          <w:vertAlign w:val="superscript"/>
          <w:lang w:val="en-US"/>
        </w:rPr>
        <w:t>…</w:t>
      </w:r>
      <w:r w:rsidRPr="008C2076">
        <w:rPr>
          <w:rFonts w:ascii="Times New Roman" w:hAnsi="Times New Roman" w:cs="Times New Roman"/>
          <w:bCs/>
          <w:sz w:val="24"/>
          <w:szCs w:val="24"/>
          <w:lang w:val="en-US"/>
        </w:rPr>
        <w:t>O Interactions on the Conformation of Methyl Groups Quantified from Neutron Diffraction Data</w:t>
      </w:r>
      <w:r w:rsidRPr="008C2076">
        <w:rPr>
          <w:rFonts w:ascii="Times New Roman" w:hAnsi="Times New Roman" w:cs="Times New Roman"/>
          <w:sz w:val="24"/>
          <w:szCs w:val="24"/>
          <w:lang w:val="en-US"/>
        </w:rPr>
        <w:t xml:space="preserve">, </w:t>
      </w:r>
      <w:r w:rsidRPr="00A54BDA">
        <w:rPr>
          <w:rFonts w:ascii="Times New Roman" w:hAnsi="Times New Roman" w:cs="Times New Roman"/>
          <w:i/>
          <w:sz w:val="24"/>
          <w:szCs w:val="24"/>
          <w:lang w:val="en-US"/>
        </w:rPr>
        <w:t>Angew. Chem. Int. Ed</w:t>
      </w:r>
      <w:r w:rsidRPr="008C2076">
        <w:rPr>
          <w:rFonts w:ascii="Times New Roman" w:hAnsi="Times New Roman" w:cs="Times New Roman"/>
          <w:sz w:val="24"/>
          <w:szCs w:val="24"/>
          <w:lang w:val="en-US"/>
        </w:rPr>
        <w:t>., 2002, 41, 48–76</w:t>
      </w:r>
      <w:r w:rsidR="008C2076" w:rsidRPr="008C2076">
        <w:rPr>
          <w:rFonts w:ascii="Times New Roman" w:hAnsi="Times New Roman" w:cs="Times New Roman"/>
          <w:sz w:val="24"/>
          <w:szCs w:val="24"/>
        </w:rPr>
        <w:t>.</w:t>
      </w:r>
    </w:p>
    <w:bookmarkEnd w:id="36"/>
    <w:p w:rsidR="00FF6FDD" w:rsidRPr="008C2076" w:rsidRDefault="00FF6FDD" w:rsidP="008C2076">
      <w:pPr>
        <w:pStyle w:val="a7"/>
        <w:numPr>
          <w:ilvl w:val="0"/>
          <w:numId w:val="24"/>
        </w:numPr>
        <w:autoSpaceDE w:val="0"/>
        <w:autoSpaceDN w:val="0"/>
        <w:adjustRightInd w:val="0"/>
        <w:spacing w:line="360" w:lineRule="auto"/>
        <w:jc w:val="both"/>
        <w:outlineLvl w:val="0"/>
        <w:rPr>
          <w:rFonts w:ascii="Times New Roman" w:hAnsi="Times New Roman" w:cs="Times New Roman"/>
          <w:sz w:val="24"/>
          <w:szCs w:val="24"/>
          <w:lang w:val="en-US"/>
        </w:rPr>
      </w:pPr>
      <w:r w:rsidRPr="008C2076">
        <w:rPr>
          <w:rFonts w:ascii="Times New Roman" w:hAnsi="Times New Roman" w:cs="Times New Roman"/>
          <w:sz w:val="24"/>
          <w:szCs w:val="24"/>
          <w:lang w:val="en-US"/>
        </w:rPr>
        <w:t xml:space="preserve">Steiner, T.; Majerz, I.; Wilson, C. </w:t>
      </w:r>
      <w:r w:rsidRPr="00A54BDA">
        <w:rPr>
          <w:rFonts w:ascii="Times New Roman" w:hAnsi="Times New Roman" w:cs="Times New Roman"/>
          <w:i/>
          <w:sz w:val="24"/>
          <w:szCs w:val="24"/>
          <w:lang w:val="en-US"/>
        </w:rPr>
        <w:t>C. Ang. Chem. Int. Ed</w:t>
      </w:r>
      <w:r w:rsidRPr="008C2076">
        <w:rPr>
          <w:rFonts w:ascii="Times New Roman" w:hAnsi="Times New Roman" w:cs="Times New Roman"/>
          <w:sz w:val="24"/>
          <w:szCs w:val="24"/>
          <w:lang w:val="en-US"/>
        </w:rPr>
        <w:t>. 2001, 40, 2651-2654</w:t>
      </w:r>
      <w:r w:rsidR="008C2076"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37" w:name="desiraju"/>
      <w:bookmarkEnd w:id="27"/>
      <w:r w:rsidRPr="008C2076">
        <w:rPr>
          <w:rFonts w:ascii="Times New Roman" w:hAnsi="Times New Roman" w:cs="Times New Roman"/>
          <w:sz w:val="24"/>
          <w:szCs w:val="24"/>
          <w:shd w:val="clear" w:color="auto" w:fill="FCFCFC"/>
          <w:lang w:val="en-US"/>
        </w:rPr>
        <w:t>Desiraju, G.R.; Steiner, T. </w:t>
      </w:r>
      <w:r w:rsidRPr="008C2076">
        <w:rPr>
          <w:rFonts w:ascii="Times New Roman" w:hAnsi="Times New Roman" w:cs="Times New Roman"/>
          <w:iCs/>
          <w:sz w:val="24"/>
          <w:szCs w:val="24"/>
          <w:shd w:val="clear" w:color="auto" w:fill="FCFCFC"/>
          <w:lang w:val="en-US"/>
        </w:rPr>
        <w:t>The Weak Hydrogen Bond in Structural Chemistry and Biology</w:t>
      </w:r>
      <w:r w:rsidRPr="008C2076">
        <w:rPr>
          <w:rFonts w:ascii="Times New Roman" w:hAnsi="Times New Roman" w:cs="Times New Roman"/>
          <w:sz w:val="24"/>
          <w:szCs w:val="24"/>
          <w:shd w:val="clear" w:color="auto" w:fill="FCFCFC"/>
          <w:lang w:val="en-US"/>
        </w:rPr>
        <w:t>; Oxford University Press: England, 1999</w:t>
      </w:r>
      <w:r w:rsidR="008C2076" w:rsidRPr="008C2076">
        <w:rPr>
          <w:rFonts w:ascii="Times New Roman" w:hAnsi="Times New Roman" w:cs="Times New Roman"/>
          <w:sz w:val="24"/>
          <w:szCs w:val="24"/>
          <w:shd w:val="clear" w:color="auto" w:fill="FCFCFC"/>
          <w:lang w:val="en-US"/>
        </w:rPr>
        <w:t>.</w:t>
      </w:r>
    </w:p>
    <w:p w:rsidR="008F7FD8"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38" w:name="batsanov2001"/>
      <w:bookmarkEnd w:id="37"/>
      <w:r w:rsidRPr="008C2076">
        <w:rPr>
          <w:rFonts w:ascii="Times New Roman" w:hAnsi="Times New Roman" w:cs="Times New Roman"/>
          <w:sz w:val="24"/>
          <w:szCs w:val="24"/>
          <w:lang w:val="en-US"/>
        </w:rPr>
        <w:t xml:space="preserve">S. S. Batsanov, </w:t>
      </w:r>
      <w:r w:rsidRPr="00A54BDA">
        <w:rPr>
          <w:rFonts w:ascii="Times New Roman" w:hAnsi="Times New Roman" w:cs="Times New Roman"/>
          <w:i/>
          <w:sz w:val="24"/>
          <w:szCs w:val="24"/>
          <w:lang w:val="en-US"/>
        </w:rPr>
        <w:t xml:space="preserve">Inorg. </w:t>
      </w:r>
      <w:proofErr w:type="gramStart"/>
      <w:r w:rsidRPr="00A54BDA">
        <w:rPr>
          <w:rFonts w:ascii="Times New Roman" w:hAnsi="Times New Roman" w:cs="Times New Roman"/>
          <w:i/>
          <w:sz w:val="24"/>
          <w:szCs w:val="24"/>
          <w:lang w:val="en-US"/>
        </w:rPr>
        <w:t>Mater.,</w:t>
      </w:r>
      <w:proofErr w:type="gramEnd"/>
      <w:r w:rsidRPr="008C2076">
        <w:rPr>
          <w:rFonts w:ascii="Times New Roman" w:hAnsi="Times New Roman" w:cs="Times New Roman"/>
          <w:sz w:val="24"/>
          <w:szCs w:val="24"/>
          <w:lang w:val="en-US"/>
        </w:rPr>
        <w:t xml:space="preserve"> 2001, 37(9), 871–885</w:t>
      </w:r>
      <w:r w:rsidR="008C2076" w:rsidRPr="008C2076">
        <w:rPr>
          <w:rFonts w:ascii="Times New Roman" w:hAnsi="Times New Roman" w:cs="Times New Roman"/>
          <w:sz w:val="24"/>
          <w:szCs w:val="24"/>
          <w:lang w:val="en-US"/>
        </w:rPr>
        <w:t>.</w:t>
      </w:r>
    </w:p>
    <w:p w:rsidR="00FF6FDD" w:rsidRPr="008C2076" w:rsidRDefault="008F7FD8" w:rsidP="008C2076">
      <w:pPr>
        <w:pStyle w:val="a7"/>
        <w:numPr>
          <w:ilvl w:val="0"/>
          <w:numId w:val="24"/>
        </w:numPr>
        <w:spacing w:line="360" w:lineRule="auto"/>
        <w:jc w:val="both"/>
        <w:rPr>
          <w:rFonts w:ascii="Times New Roman" w:hAnsi="Times New Roman" w:cs="Times New Roman"/>
          <w:sz w:val="24"/>
          <w:szCs w:val="24"/>
          <w:lang w:val="en-US"/>
        </w:rPr>
      </w:pPr>
      <w:bookmarkStart w:id="39" w:name="bondi"/>
      <w:bookmarkEnd w:id="38"/>
      <w:r w:rsidRPr="008C2076">
        <w:rPr>
          <w:rFonts w:ascii="Times New Roman" w:hAnsi="Times New Roman" w:cs="Times New Roman"/>
          <w:sz w:val="24"/>
          <w:szCs w:val="24"/>
          <w:lang w:val="en-US"/>
        </w:rPr>
        <w:t xml:space="preserve">A. </w:t>
      </w:r>
      <w:r w:rsidR="00FF6FDD" w:rsidRPr="008C2076">
        <w:rPr>
          <w:rFonts w:ascii="Times New Roman" w:hAnsi="Times New Roman" w:cs="Times New Roman"/>
          <w:sz w:val="24"/>
          <w:szCs w:val="24"/>
          <w:lang w:val="en-US"/>
        </w:rPr>
        <w:t xml:space="preserve">Bondi, </w:t>
      </w:r>
      <w:r w:rsidR="00FF6FDD" w:rsidRPr="00A54BDA">
        <w:rPr>
          <w:rFonts w:ascii="Times New Roman" w:hAnsi="Times New Roman" w:cs="Times New Roman"/>
          <w:i/>
          <w:sz w:val="24"/>
          <w:szCs w:val="24"/>
          <w:lang w:val="en-US"/>
        </w:rPr>
        <w:t>J. Phys. Chem</w:t>
      </w:r>
      <w:r w:rsidR="00FF6FDD" w:rsidRPr="008C2076">
        <w:rPr>
          <w:rFonts w:ascii="Times New Roman" w:hAnsi="Times New Roman" w:cs="Times New Roman"/>
          <w:sz w:val="24"/>
          <w:szCs w:val="24"/>
          <w:lang w:val="en-US"/>
        </w:rPr>
        <w:t>. 1964, 68, 441−451</w:t>
      </w:r>
      <w:r w:rsidR="008C2076" w:rsidRPr="00B543D0">
        <w:rPr>
          <w:rFonts w:ascii="Times New Roman" w:hAnsi="Times New Roman" w:cs="Times New Roman"/>
          <w:sz w:val="24"/>
          <w:szCs w:val="24"/>
          <w:lang w:val="en-US"/>
        </w:rPr>
        <w:t>.</w:t>
      </w:r>
    </w:p>
    <w:p w:rsidR="00FF6FDD" w:rsidRPr="008C2076" w:rsidRDefault="00FF6FDD" w:rsidP="008C2076">
      <w:pPr>
        <w:pStyle w:val="a7"/>
        <w:numPr>
          <w:ilvl w:val="0"/>
          <w:numId w:val="24"/>
        </w:numPr>
        <w:spacing w:line="360" w:lineRule="auto"/>
        <w:jc w:val="both"/>
        <w:outlineLvl w:val="0"/>
        <w:rPr>
          <w:rFonts w:ascii="Times New Roman" w:hAnsi="Times New Roman" w:cs="Times New Roman"/>
          <w:sz w:val="24"/>
          <w:szCs w:val="24"/>
          <w:lang w:val="en-US"/>
        </w:rPr>
      </w:pPr>
      <w:bookmarkStart w:id="40" w:name="klopper98"/>
      <w:bookmarkEnd w:id="39"/>
      <w:r w:rsidRPr="008C2076">
        <w:rPr>
          <w:rFonts w:ascii="Times New Roman" w:hAnsi="Times New Roman" w:cs="Times New Roman"/>
          <w:sz w:val="24"/>
          <w:szCs w:val="24"/>
          <w:lang w:val="en-US"/>
        </w:rPr>
        <w:lastRenderedPageBreak/>
        <w:t>W. Klopper, M. Quack, M. A. Suhm. J. Chem. Phys., 1998, 108, 10096</w:t>
      </w:r>
      <w:r w:rsidR="008C2076" w:rsidRPr="008C2076">
        <w:rPr>
          <w:rFonts w:ascii="Times New Roman" w:hAnsi="Times New Roman" w:cs="Times New Roman"/>
          <w:sz w:val="24"/>
          <w:szCs w:val="24"/>
        </w:rPr>
        <w:t>.</w:t>
      </w:r>
      <w:r w:rsidRPr="008C2076">
        <w:rPr>
          <w:rFonts w:ascii="Times New Roman" w:hAnsi="Times New Roman" w:cs="Times New Roman"/>
          <w:sz w:val="24"/>
          <w:szCs w:val="24"/>
          <w:lang w:val="en-US"/>
        </w:rPr>
        <w:t xml:space="preserve"> </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41" w:name="fenu"/>
      <w:bookmarkEnd w:id="40"/>
      <w:r w:rsidRPr="008C2076">
        <w:rPr>
          <w:rFonts w:ascii="Times New Roman" w:hAnsi="Times New Roman" w:cs="Times New Roman"/>
          <w:sz w:val="24"/>
          <w:szCs w:val="24"/>
          <w:lang w:val="en-US"/>
        </w:rPr>
        <w:t>Fenu L.A. Scoring functions</w:t>
      </w:r>
      <w:proofErr w:type="gramStart"/>
      <w:r w:rsidRPr="008C2076">
        <w:rPr>
          <w:rFonts w:ascii="Times New Roman" w:hAnsi="Times New Roman" w:cs="Times New Roman"/>
          <w:sz w:val="24"/>
          <w:szCs w:val="24"/>
          <w:lang w:val="en-US"/>
        </w:rPr>
        <w:t>;</w:t>
      </w:r>
      <w:proofErr w:type="gramEnd"/>
      <w:r w:rsidRPr="008C2076">
        <w:rPr>
          <w:rFonts w:ascii="Times New Roman" w:hAnsi="Times New Roman" w:cs="Times New Roman"/>
          <w:sz w:val="24"/>
          <w:szCs w:val="24"/>
          <w:lang w:val="en-US"/>
        </w:rPr>
        <w:t xml:space="preserve"> in Anonymous Structure-Based Drug Discovery. </w:t>
      </w:r>
      <w:proofErr w:type="gramStart"/>
      <w:r w:rsidRPr="008C2076">
        <w:rPr>
          <w:rFonts w:ascii="Times New Roman" w:hAnsi="Times New Roman" w:cs="Times New Roman"/>
          <w:sz w:val="24"/>
          <w:szCs w:val="24"/>
          <w:lang w:val="en-US"/>
        </w:rPr>
        <w:t>2007</w:t>
      </w:r>
      <w:proofErr w:type="gramEnd"/>
      <w:r w:rsidRPr="008C2076">
        <w:rPr>
          <w:rFonts w:ascii="Times New Roman" w:hAnsi="Times New Roman" w:cs="Times New Roman"/>
          <w:sz w:val="24"/>
          <w:szCs w:val="24"/>
          <w:lang w:val="en-US"/>
        </w:rPr>
        <w:t>, pp 223-245.</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42" w:name="simkin"/>
      <w:bookmarkEnd w:id="41"/>
      <w:r w:rsidRPr="008C2076">
        <w:rPr>
          <w:rFonts w:ascii="Times New Roman" w:hAnsi="Times New Roman" w:cs="Times New Roman"/>
          <w:sz w:val="24"/>
          <w:szCs w:val="24"/>
        </w:rPr>
        <w:t>Симкин Б.Я., Шейхет И.И. Квантовохимическая и статистическая теория растворов. М., Химия, 1989.</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rPr>
      </w:pPr>
      <w:bookmarkStart w:id="43" w:name="wud"/>
      <w:bookmarkEnd w:id="42"/>
      <w:r w:rsidRPr="008C2076">
        <w:rPr>
          <w:rFonts w:ascii="Times New Roman" w:hAnsi="Times New Roman" w:cs="Times New Roman"/>
          <w:sz w:val="24"/>
          <w:szCs w:val="24"/>
        </w:rPr>
        <w:t xml:space="preserve">Вуд В., Темперли Г., Роулинсона Дж., Рашбрука Дж. Исследование моделей простых жидкостей методом Монте-Карло. </w:t>
      </w:r>
      <w:proofErr w:type="gramStart"/>
      <w:r w:rsidRPr="008C2076">
        <w:rPr>
          <w:rFonts w:ascii="Times New Roman" w:hAnsi="Times New Roman" w:cs="Times New Roman"/>
          <w:sz w:val="24"/>
          <w:szCs w:val="24"/>
        </w:rPr>
        <w:t>М.:Мир</w:t>
      </w:r>
      <w:proofErr w:type="gramEnd"/>
      <w:r w:rsidRPr="008C2076">
        <w:rPr>
          <w:rFonts w:ascii="Times New Roman" w:hAnsi="Times New Roman" w:cs="Times New Roman"/>
          <w:sz w:val="24"/>
          <w:szCs w:val="24"/>
        </w:rPr>
        <w:t>, 1973.</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44" w:name="mayer_HFmethod"/>
      <w:r w:rsidRPr="008C2076">
        <w:rPr>
          <w:rFonts w:ascii="Times New Roman" w:hAnsi="Times New Roman" w:cs="Times New Roman"/>
          <w:iCs/>
          <w:sz w:val="24"/>
          <w:szCs w:val="24"/>
          <w:shd w:val="clear" w:color="auto" w:fill="FFFFFF"/>
        </w:rPr>
        <w:t>Майер И.</w:t>
      </w:r>
      <w:r w:rsidRPr="008C2076">
        <w:rPr>
          <w:rFonts w:ascii="Times New Roman" w:hAnsi="Times New Roman" w:cs="Times New Roman"/>
          <w:sz w:val="24"/>
          <w:szCs w:val="24"/>
          <w:shd w:val="clear" w:color="auto" w:fill="FFFFFF"/>
        </w:rPr>
        <w:t> Избранные главы квантовой химии: доказательства теорем и вывод формул. — М.: БИНОМ. Лаборатория знаний, 2006. — 384 с. — Глава 6. Метод Хартри — Фока. — стр. 197—267</w:t>
      </w:r>
      <w:r w:rsidR="008C2076" w:rsidRPr="008C2076">
        <w:rPr>
          <w:rFonts w:ascii="Times New Roman" w:hAnsi="Times New Roman" w:cs="Times New Roman"/>
          <w:sz w:val="24"/>
          <w:szCs w:val="24"/>
          <w:shd w:val="clear" w:color="auto" w:fill="FFFFFF"/>
        </w:rPr>
        <w:t>.</w:t>
      </w:r>
    </w:p>
    <w:p w:rsidR="00FF6FDD" w:rsidRPr="008C2076" w:rsidRDefault="00FF6FDD" w:rsidP="008C2076">
      <w:pPr>
        <w:pStyle w:val="Default"/>
        <w:numPr>
          <w:ilvl w:val="0"/>
          <w:numId w:val="24"/>
        </w:numPr>
        <w:spacing w:line="360" w:lineRule="auto"/>
        <w:jc w:val="both"/>
        <w:outlineLvl w:val="0"/>
        <w:rPr>
          <w:rFonts w:ascii="Times New Roman" w:hAnsi="Times New Roman" w:cs="Times New Roman"/>
          <w:color w:val="auto"/>
        </w:rPr>
      </w:pPr>
      <w:bookmarkStart w:id="45" w:name="hohenberg"/>
      <w:bookmarkEnd w:id="43"/>
      <w:bookmarkEnd w:id="44"/>
      <w:r w:rsidRPr="008C2076">
        <w:rPr>
          <w:rFonts w:ascii="Times New Roman" w:hAnsi="Times New Roman" w:cs="Times New Roman"/>
          <w:color w:val="auto"/>
          <w:lang w:val="en-US"/>
        </w:rPr>
        <w:t>P. Hohenberg, W. Kohn. Inhomogeneous Electron Gas</w:t>
      </w:r>
      <w:r w:rsidRPr="00CA19FE">
        <w:rPr>
          <w:rFonts w:ascii="Times New Roman" w:hAnsi="Times New Roman" w:cs="Times New Roman"/>
          <w:i/>
          <w:color w:val="auto"/>
          <w:lang w:val="en-US"/>
        </w:rPr>
        <w:t xml:space="preserve">. </w:t>
      </w:r>
      <w:r w:rsidRPr="00CA19FE">
        <w:rPr>
          <w:rFonts w:ascii="Times New Roman" w:hAnsi="Times New Roman" w:cs="Times New Roman"/>
          <w:i/>
          <w:color w:val="auto"/>
        </w:rPr>
        <w:t>Phys. Rev</w:t>
      </w:r>
      <w:r w:rsidRPr="008C2076">
        <w:rPr>
          <w:rFonts w:ascii="Times New Roman" w:hAnsi="Times New Roman" w:cs="Times New Roman"/>
          <w:color w:val="auto"/>
        </w:rPr>
        <w:t>. 1964, A, 136, B864.</w:t>
      </w:r>
    </w:p>
    <w:p w:rsidR="008F7FD8"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46" w:name="kohn"/>
      <w:bookmarkEnd w:id="45"/>
      <w:r w:rsidRPr="008C2076">
        <w:rPr>
          <w:rFonts w:ascii="Times New Roman" w:hAnsi="Times New Roman" w:cs="Times New Roman"/>
          <w:sz w:val="24"/>
          <w:szCs w:val="24"/>
          <w:lang w:val="en-US"/>
        </w:rPr>
        <w:t xml:space="preserve">W. Kohn, L. J. Sham. Self-Consistent Equations Including Exchange and Correlation Effects. </w:t>
      </w:r>
      <w:r w:rsidRPr="00CA19FE">
        <w:rPr>
          <w:rFonts w:ascii="Times New Roman" w:hAnsi="Times New Roman" w:cs="Times New Roman"/>
          <w:i/>
          <w:sz w:val="24"/>
          <w:szCs w:val="24"/>
        </w:rPr>
        <w:t>Phys. Rev</w:t>
      </w:r>
      <w:r w:rsidRPr="008C2076">
        <w:rPr>
          <w:rFonts w:ascii="Times New Roman" w:hAnsi="Times New Roman" w:cs="Times New Roman"/>
          <w:sz w:val="24"/>
          <w:szCs w:val="24"/>
        </w:rPr>
        <w:t>. 1965, A, 140:1133</w:t>
      </w:r>
      <w:r w:rsidR="008C2076" w:rsidRPr="008C2076">
        <w:rPr>
          <w:rFonts w:ascii="Times New Roman" w:hAnsi="Times New Roman" w:cs="Times New Roman"/>
          <w:sz w:val="24"/>
          <w:szCs w:val="24"/>
        </w:rPr>
        <w:t>.</w:t>
      </w:r>
    </w:p>
    <w:p w:rsidR="00FF6FDD" w:rsidRPr="008C2076" w:rsidRDefault="008F7FD8" w:rsidP="008C2076">
      <w:pPr>
        <w:pStyle w:val="a7"/>
        <w:numPr>
          <w:ilvl w:val="0"/>
          <w:numId w:val="24"/>
        </w:numPr>
        <w:spacing w:line="360" w:lineRule="auto"/>
        <w:jc w:val="both"/>
        <w:rPr>
          <w:rFonts w:ascii="Times New Roman" w:hAnsi="Times New Roman" w:cs="Times New Roman"/>
          <w:sz w:val="24"/>
          <w:szCs w:val="24"/>
          <w:lang w:val="en-US"/>
        </w:rPr>
      </w:pPr>
      <w:bookmarkStart w:id="47" w:name="gross"/>
      <w:bookmarkEnd w:id="46"/>
      <w:r w:rsidRPr="008C2076">
        <w:rPr>
          <w:rFonts w:ascii="Times New Roman" w:hAnsi="Times New Roman" w:cs="Times New Roman"/>
          <w:sz w:val="24"/>
          <w:szCs w:val="24"/>
          <w:lang w:val="en-US"/>
        </w:rPr>
        <w:t xml:space="preserve">D. </w:t>
      </w:r>
      <w:r w:rsidR="00FF6FDD" w:rsidRPr="008C2076">
        <w:rPr>
          <w:rFonts w:ascii="Times New Roman" w:hAnsi="Times New Roman" w:cs="Times New Roman"/>
          <w:sz w:val="24"/>
          <w:szCs w:val="24"/>
          <w:lang w:val="en-US"/>
        </w:rPr>
        <w:t>K. U. Gross, J. F. Dobson. M. Petersilka. Density-functional theory of time-dependent phenomena, Springer, 1996, 181, 81-172.</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48" w:name="dft"/>
      <w:bookmarkStart w:id="49" w:name="maylis"/>
      <w:bookmarkEnd w:id="47"/>
      <w:r w:rsidRPr="008C2076">
        <w:rPr>
          <w:rFonts w:ascii="Times New Roman" w:hAnsi="Times New Roman" w:cs="Times New Roman"/>
          <w:sz w:val="24"/>
          <w:szCs w:val="24"/>
          <w:lang w:val="en-US"/>
        </w:rPr>
        <w:t xml:space="preserve">Maylis Orio, Dimitrios A. Pantazis, and Frank Neese. Density functional theory. </w:t>
      </w:r>
      <w:r w:rsidRPr="00CA19FE">
        <w:rPr>
          <w:rFonts w:ascii="Times New Roman" w:hAnsi="Times New Roman" w:cs="Times New Roman"/>
          <w:i/>
          <w:sz w:val="24"/>
          <w:szCs w:val="24"/>
          <w:lang w:val="en-US"/>
        </w:rPr>
        <w:t>Photosynth Res</w:t>
      </w:r>
      <w:r w:rsidRPr="008C2076">
        <w:rPr>
          <w:rFonts w:ascii="Times New Roman" w:hAnsi="Times New Roman" w:cs="Times New Roman"/>
          <w:sz w:val="24"/>
          <w:szCs w:val="24"/>
          <w:lang w:val="en-US"/>
        </w:rPr>
        <w:t>, 2009, 102(2-3): 443–453</w:t>
      </w:r>
      <w:r w:rsidR="008C2076" w:rsidRPr="00B543D0">
        <w:rPr>
          <w:rFonts w:ascii="Times New Roman" w:hAnsi="Times New Roman" w:cs="Times New Roman"/>
          <w:sz w:val="24"/>
          <w:szCs w:val="24"/>
          <w:lang w:val="en-US"/>
        </w:rPr>
        <w:t>.</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50" w:name="bader"/>
      <w:r w:rsidRPr="008C2076">
        <w:rPr>
          <w:rFonts w:ascii="Times New Roman" w:hAnsi="Times New Roman" w:cs="Times New Roman"/>
          <w:sz w:val="24"/>
          <w:szCs w:val="24"/>
          <w:shd w:val="clear" w:color="auto" w:fill="FFFFFF"/>
          <w:lang w:val="en-US"/>
        </w:rPr>
        <w:t>Bader, R. (1991). "A quantum theory of molecular structure and its applications". </w:t>
      </w:r>
      <w:r w:rsidRPr="00CA19FE">
        <w:rPr>
          <w:rFonts w:ascii="Times New Roman" w:hAnsi="Times New Roman" w:cs="Times New Roman"/>
          <w:i/>
          <w:iCs/>
          <w:sz w:val="24"/>
          <w:szCs w:val="24"/>
          <w:shd w:val="clear" w:color="auto" w:fill="FFFFFF"/>
          <w:lang w:val="en-US"/>
        </w:rPr>
        <w:t>Chemical Reviews</w:t>
      </w:r>
      <w:r w:rsidRPr="008C2076">
        <w:rPr>
          <w:rFonts w:ascii="Times New Roman" w:hAnsi="Times New Roman" w:cs="Times New Roman"/>
          <w:sz w:val="24"/>
          <w:szCs w:val="24"/>
          <w:shd w:val="clear" w:color="auto" w:fill="FFFFFF"/>
          <w:lang w:val="en-US"/>
        </w:rPr>
        <w:t>. </w:t>
      </w:r>
      <w:r w:rsidRPr="008C2076">
        <w:rPr>
          <w:rFonts w:ascii="Times New Roman" w:hAnsi="Times New Roman" w:cs="Times New Roman"/>
          <w:bCs/>
          <w:sz w:val="24"/>
          <w:szCs w:val="24"/>
          <w:shd w:val="clear" w:color="auto" w:fill="FFFFFF"/>
        </w:rPr>
        <w:t>91</w:t>
      </w:r>
      <w:r w:rsidRPr="008C2076">
        <w:rPr>
          <w:rFonts w:ascii="Times New Roman" w:hAnsi="Times New Roman" w:cs="Times New Roman"/>
          <w:sz w:val="24"/>
          <w:szCs w:val="24"/>
          <w:shd w:val="clear" w:color="auto" w:fill="FFFFFF"/>
        </w:rPr>
        <w:t> (5): 893–928.</w:t>
      </w:r>
    </w:p>
    <w:p w:rsidR="00FF6FDD" w:rsidRPr="008C2076" w:rsidRDefault="00FF6FDD" w:rsidP="008C2076">
      <w:pPr>
        <w:pStyle w:val="a7"/>
        <w:numPr>
          <w:ilvl w:val="0"/>
          <w:numId w:val="24"/>
        </w:numPr>
        <w:autoSpaceDE w:val="0"/>
        <w:autoSpaceDN w:val="0"/>
        <w:adjustRightInd w:val="0"/>
        <w:spacing w:after="0" w:line="360" w:lineRule="auto"/>
        <w:jc w:val="both"/>
        <w:outlineLvl w:val="0"/>
        <w:rPr>
          <w:rFonts w:ascii="Times New Roman" w:hAnsi="Times New Roman" w:cs="Times New Roman"/>
          <w:sz w:val="24"/>
          <w:szCs w:val="24"/>
          <w:lang w:val="en-US"/>
        </w:rPr>
      </w:pPr>
      <w:bookmarkStart w:id="51" w:name="gaussian"/>
      <w:bookmarkEnd w:id="48"/>
      <w:bookmarkEnd w:id="49"/>
      <w:bookmarkEnd w:id="50"/>
      <w:r w:rsidRPr="008C2076">
        <w:rPr>
          <w:rFonts w:ascii="Times New Roman" w:hAnsi="Times New Roman" w:cs="Times New Roman"/>
          <w:sz w:val="24"/>
          <w:szCs w:val="24"/>
          <w:lang w:val="en-US"/>
        </w:rPr>
        <w:t xml:space="preserve">Gaussian 16. </w:t>
      </w:r>
      <w:proofErr w:type="gramStart"/>
      <w:r w:rsidRPr="008C2076">
        <w:rPr>
          <w:rFonts w:ascii="Times New Roman" w:hAnsi="Times New Roman" w:cs="Times New Roman"/>
          <w:sz w:val="24"/>
          <w:szCs w:val="24"/>
          <w:lang w:val="en-US"/>
        </w:rPr>
        <w:t>M. J. Frisch, G. W. Trucks, H. B. Schlegel, G. E. Scuseria, M. A. Robb, J. R. Cheeseman, G. Scalmani, V. Barone, B. Mennucci, G. A. Petersson, H. Nakatsuji, M. Caricato, X. Li, H. P. Hratchian, A. F. Izmaylov, J. Bloino, G. Zheng, J. L. Sonnenberg, M. Hada, M. Ehara, K. Toyota, R. Fukuda, J. Hasegawa, M. Ishida, T. Nakajima, Y. Honda, O. Kitao, H. Nakai, T. Vreven, J. A. Montgomery, Jr., J. E. Peralta, F. Ogliaro, M. Bearpark, J. J. Heyd, E. Brothers, K. N. Kudin, V. N. Staroverov, R. Kobayashi, J. Normand, K. Raghavachari, A. Rendell, J. C. Burant, S. S. Iyengar, J. Tomasi, M. Cossi, N. Rega, J. M. Millam, M. Klene, J. E. Knox, J. B. Cross, V. Bakken, C. Adamo, J. Jaramillo, R. Gomperts, R. E. Stratmann, O. Yazyev, A. J. Austin, R. Cammi, C. Pomelli, J. W. Ochterski, R. L. Martin, K. Morokuma, V. G. Zakrzewski, G. A. Voth, P. Salvador, J. J. Dannenberg, S. Dapprich, A. D. Daniels, Ö. Farkas, J. B. Foresman, J. V. Ortiz, J. Cioslowski, and D. J. Fox, Gaussi</w:t>
      </w:r>
      <w:r w:rsidR="008C2076" w:rsidRPr="008C2076">
        <w:rPr>
          <w:rFonts w:ascii="Times New Roman" w:hAnsi="Times New Roman" w:cs="Times New Roman"/>
          <w:sz w:val="24"/>
          <w:szCs w:val="24"/>
          <w:lang w:val="en-US"/>
        </w:rPr>
        <w:t>an, Inc., Wallingford CT, 2009.</w:t>
      </w:r>
      <w:proofErr w:type="gramEnd"/>
    </w:p>
    <w:p w:rsidR="00FF6FDD" w:rsidRPr="008C2076" w:rsidRDefault="008F7FD8" w:rsidP="008C2076">
      <w:pPr>
        <w:pStyle w:val="a7"/>
        <w:numPr>
          <w:ilvl w:val="0"/>
          <w:numId w:val="24"/>
        </w:numPr>
        <w:spacing w:line="360" w:lineRule="auto"/>
        <w:jc w:val="both"/>
        <w:rPr>
          <w:rFonts w:ascii="Times New Roman" w:hAnsi="Times New Roman" w:cs="Times New Roman"/>
          <w:sz w:val="24"/>
          <w:szCs w:val="24"/>
          <w:lang w:val="en-US"/>
        </w:rPr>
      </w:pPr>
      <w:bookmarkStart w:id="52" w:name="sedov"/>
      <w:bookmarkEnd w:id="51"/>
      <w:r w:rsidRPr="008C2076">
        <w:rPr>
          <w:rFonts w:ascii="Times New Roman" w:hAnsi="Times New Roman" w:cs="Times New Roman"/>
          <w:sz w:val="24"/>
          <w:szCs w:val="24"/>
          <w:shd w:val="clear" w:color="auto" w:fill="FFFFFF"/>
          <w:lang w:val="en-US"/>
        </w:rPr>
        <w:t xml:space="preserve">I. </w:t>
      </w:r>
      <w:r w:rsidR="00FF6FDD" w:rsidRPr="008C2076">
        <w:rPr>
          <w:rFonts w:ascii="Times New Roman" w:hAnsi="Times New Roman" w:cs="Times New Roman"/>
          <w:sz w:val="24"/>
          <w:szCs w:val="24"/>
          <w:lang w:val="en-US"/>
        </w:rPr>
        <w:t>A. Sedov, B. N. Solomonov. Gibbs free energy of hydrogen bonding of aliphatic alcohols with liquid water at 298K. Fluid Phase Equilibria, 315, 16-20, 2012</w:t>
      </w:r>
      <w:r w:rsidR="008C2076"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rPr>
      </w:pPr>
      <w:bookmarkStart w:id="53" w:name="solomonov"/>
      <w:bookmarkEnd w:id="52"/>
      <w:r w:rsidRPr="008C2076">
        <w:rPr>
          <w:rFonts w:ascii="Times New Roman" w:hAnsi="Times New Roman" w:cs="Times New Roman"/>
          <w:sz w:val="24"/>
          <w:szCs w:val="24"/>
        </w:rPr>
        <w:lastRenderedPageBreak/>
        <w:t xml:space="preserve">Соломонов Б.Н. Сольватация органических соединений в циклогексане. Новый метод оценки энтальпии [Текст] / Б.Н. Соломонов, И.С. Антипин, В.Б. Новиков, А.И. Коновалов // </w:t>
      </w:r>
      <w:r w:rsidRPr="00CA19FE">
        <w:rPr>
          <w:rFonts w:ascii="Times New Roman" w:hAnsi="Times New Roman" w:cs="Times New Roman"/>
          <w:i/>
          <w:sz w:val="24"/>
          <w:szCs w:val="24"/>
        </w:rPr>
        <w:t>ЖОХ</w:t>
      </w:r>
      <w:r w:rsidRPr="008C2076">
        <w:rPr>
          <w:rFonts w:ascii="Times New Roman" w:hAnsi="Times New Roman" w:cs="Times New Roman"/>
          <w:sz w:val="24"/>
          <w:szCs w:val="24"/>
        </w:rPr>
        <w:t xml:space="preserve"> - 1982. - Т. 52. - С. 2681 - 2688.</w:t>
      </w:r>
    </w:p>
    <w:p w:rsidR="00CD7064" w:rsidRPr="008C2076" w:rsidRDefault="00CD7064" w:rsidP="008C2076">
      <w:pPr>
        <w:pStyle w:val="a7"/>
        <w:numPr>
          <w:ilvl w:val="0"/>
          <w:numId w:val="24"/>
        </w:numPr>
        <w:spacing w:line="360" w:lineRule="auto"/>
        <w:jc w:val="both"/>
        <w:rPr>
          <w:rFonts w:ascii="Times New Roman" w:hAnsi="Times New Roman" w:cs="Times New Roman"/>
          <w:sz w:val="24"/>
          <w:szCs w:val="24"/>
          <w:lang w:val="en-US"/>
        </w:rPr>
      </w:pPr>
      <w:bookmarkStart w:id="54" w:name="engen"/>
      <w:bookmarkStart w:id="55" w:name="rundle"/>
      <w:bookmarkEnd w:id="53"/>
      <w:r w:rsidRPr="008C2076">
        <w:rPr>
          <w:rStyle w:val="a3"/>
          <w:rFonts w:ascii="Times New Roman" w:hAnsi="Times New Roman" w:cs="Times New Roman"/>
          <w:bCs/>
          <w:i w:val="0"/>
          <w:iCs w:val="0"/>
          <w:sz w:val="24"/>
          <w:szCs w:val="24"/>
          <w:shd w:val="clear" w:color="auto" w:fill="FFFFFF"/>
          <w:lang w:val="en-US"/>
        </w:rPr>
        <w:t>Rundle</w:t>
      </w:r>
      <w:r w:rsidRPr="008C2076">
        <w:rPr>
          <w:rFonts w:ascii="Times New Roman" w:hAnsi="Times New Roman" w:cs="Times New Roman"/>
          <w:sz w:val="24"/>
          <w:szCs w:val="24"/>
          <w:shd w:val="clear" w:color="auto" w:fill="FFFFFF"/>
          <w:lang w:val="en-US"/>
        </w:rPr>
        <w:t>, </w:t>
      </w:r>
      <w:r w:rsidRPr="008C2076">
        <w:rPr>
          <w:rStyle w:val="a3"/>
          <w:rFonts w:ascii="Times New Roman" w:hAnsi="Times New Roman" w:cs="Times New Roman"/>
          <w:bCs/>
          <w:i w:val="0"/>
          <w:iCs w:val="0"/>
          <w:sz w:val="24"/>
          <w:szCs w:val="24"/>
          <w:shd w:val="clear" w:color="auto" w:fill="FFFFFF"/>
          <w:lang w:val="en-US"/>
        </w:rPr>
        <w:t>R. E.</w:t>
      </w:r>
      <w:r w:rsidRPr="008C2076">
        <w:rPr>
          <w:rFonts w:ascii="Times New Roman" w:hAnsi="Times New Roman" w:cs="Times New Roman"/>
          <w:sz w:val="24"/>
          <w:szCs w:val="24"/>
          <w:shd w:val="clear" w:color="auto" w:fill="FFFFFF"/>
          <w:lang w:val="en-US"/>
        </w:rPr>
        <w:t>, and </w:t>
      </w:r>
      <w:r w:rsidRPr="008C2076">
        <w:rPr>
          <w:rStyle w:val="a3"/>
          <w:rFonts w:ascii="Times New Roman" w:hAnsi="Times New Roman" w:cs="Times New Roman"/>
          <w:bCs/>
          <w:i w:val="0"/>
          <w:iCs w:val="0"/>
          <w:sz w:val="24"/>
          <w:szCs w:val="24"/>
          <w:shd w:val="clear" w:color="auto" w:fill="FFFFFF"/>
          <w:lang w:val="en-US"/>
        </w:rPr>
        <w:t>Parasol</w:t>
      </w:r>
      <w:r w:rsidRPr="008C2076">
        <w:rPr>
          <w:rFonts w:ascii="Times New Roman" w:hAnsi="Times New Roman" w:cs="Times New Roman"/>
          <w:sz w:val="24"/>
          <w:szCs w:val="24"/>
          <w:shd w:val="clear" w:color="auto" w:fill="FFFFFF"/>
          <w:lang w:val="en-US"/>
        </w:rPr>
        <w:t>, </w:t>
      </w:r>
      <w:r w:rsidRPr="008C2076">
        <w:rPr>
          <w:rStyle w:val="a3"/>
          <w:rFonts w:ascii="Times New Roman" w:hAnsi="Times New Roman" w:cs="Times New Roman"/>
          <w:bCs/>
          <w:i w:val="0"/>
          <w:iCs w:val="0"/>
          <w:sz w:val="24"/>
          <w:szCs w:val="24"/>
          <w:shd w:val="clear" w:color="auto" w:fill="FFFFFF"/>
          <w:lang w:val="en-US"/>
        </w:rPr>
        <w:t>M</w:t>
      </w:r>
      <w:r w:rsidRPr="008C2076">
        <w:rPr>
          <w:rFonts w:ascii="Times New Roman" w:hAnsi="Times New Roman" w:cs="Times New Roman"/>
          <w:sz w:val="24"/>
          <w:szCs w:val="24"/>
          <w:shd w:val="clear" w:color="auto" w:fill="FFFFFF"/>
          <w:lang w:val="en-US"/>
        </w:rPr>
        <w:t>. O-H stretching frequencies in very short and possibly symmetrical hydrogen bonds. </w:t>
      </w:r>
      <w:r w:rsidRPr="00CA19FE">
        <w:rPr>
          <w:rStyle w:val="a3"/>
          <w:rFonts w:ascii="Times New Roman" w:hAnsi="Times New Roman" w:cs="Times New Roman"/>
          <w:bCs/>
          <w:iCs w:val="0"/>
          <w:sz w:val="24"/>
          <w:szCs w:val="24"/>
          <w:shd w:val="clear" w:color="auto" w:fill="FFFFFF"/>
          <w:lang w:val="en-US"/>
        </w:rPr>
        <w:t>J</w:t>
      </w:r>
      <w:r w:rsidRPr="00CA19FE">
        <w:rPr>
          <w:rFonts w:ascii="Times New Roman" w:hAnsi="Times New Roman" w:cs="Times New Roman"/>
          <w:sz w:val="24"/>
          <w:szCs w:val="24"/>
          <w:shd w:val="clear" w:color="auto" w:fill="FFFFFF"/>
          <w:lang w:val="en-US"/>
        </w:rPr>
        <w:t>. </w:t>
      </w:r>
      <w:r w:rsidRPr="00CA19FE">
        <w:rPr>
          <w:rStyle w:val="a3"/>
          <w:rFonts w:ascii="Times New Roman" w:hAnsi="Times New Roman" w:cs="Times New Roman"/>
          <w:bCs/>
          <w:iCs w:val="0"/>
          <w:sz w:val="24"/>
          <w:szCs w:val="24"/>
          <w:shd w:val="clear" w:color="auto" w:fill="FFFFFF"/>
          <w:lang w:val="en-US"/>
        </w:rPr>
        <w:t>Chem</w:t>
      </w:r>
      <w:r w:rsidRPr="00CA19FE">
        <w:rPr>
          <w:rFonts w:ascii="Times New Roman" w:hAnsi="Times New Roman" w:cs="Times New Roman"/>
          <w:sz w:val="24"/>
          <w:szCs w:val="24"/>
          <w:shd w:val="clear" w:color="auto" w:fill="FFFFFF"/>
          <w:lang w:val="en-US"/>
        </w:rPr>
        <w:t>. </w:t>
      </w:r>
      <w:r w:rsidRPr="00CA19FE">
        <w:rPr>
          <w:rStyle w:val="a3"/>
          <w:rFonts w:ascii="Times New Roman" w:hAnsi="Times New Roman" w:cs="Times New Roman"/>
          <w:bCs/>
          <w:iCs w:val="0"/>
          <w:sz w:val="24"/>
          <w:szCs w:val="24"/>
          <w:shd w:val="clear" w:color="auto" w:fill="FFFFFF"/>
          <w:lang w:val="en-US"/>
        </w:rPr>
        <w:t>Phys</w:t>
      </w:r>
      <w:r w:rsidRPr="008C2076">
        <w:rPr>
          <w:rFonts w:ascii="Times New Roman" w:hAnsi="Times New Roman" w:cs="Times New Roman"/>
          <w:sz w:val="24"/>
          <w:szCs w:val="24"/>
          <w:shd w:val="clear" w:color="auto" w:fill="FFFFFF"/>
          <w:lang w:val="en-US"/>
        </w:rPr>
        <w:t>. </w:t>
      </w:r>
      <w:r w:rsidRPr="008C2076">
        <w:rPr>
          <w:rStyle w:val="a3"/>
          <w:rFonts w:ascii="Times New Roman" w:hAnsi="Times New Roman" w:cs="Times New Roman"/>
          <w:bCs/>
          <w:i w:val="0"/>
          <w:iCs w:val="0"/>
          <w:sz w:val="24"/>
          <w:szCs w:val="24"/>
          <w:shd w:val="clear" w:color="auto" w:fill="FFFFFF"/>
          <w:lang w:val="en-US"/>
        </w:rPr>
        <w:t>20</w:t>
      </w:r>
      <w:r w:rsidRPr="008C2076">
        <w:rPr>
          <w:rFonts w:ascii="Times New Roman" w:hAnsi="Times New Roman" w:cs="Times New Roman"/>
          <w:sz w:val="24"/>
          <w:szCs w:val="24"/>
          <w:shd w:val="clear" w:color="auto" w:fill="FFFFFF"/>
          <w:lang w:val="en-US"/>
        </w:rPr>
        <w:t>, </w:t>
      </w:r>
      <w:r w:rsidRPr="008C2076">
        <w:rPr>
          <w:rStyle w:val="a3"/>
          <w:rFonts w:ascii="Times New Roman" w:hAnsi="Times New Roman" w:cs="Times New Roman"/>
          <w:bCs/>
          <w:i w:val="0"/>
          <w:iCs w:val="0"/>
          <w:sz w:val="24"/>
          <w:szCs w:val="24"/>
          <w:shd w:val="clear" w:color="auto" w:fill="FFFFFF"/>
          <w:lang w:val="en-US"/>
        </w:rPr>
        <w:t>1487</w:t>
      </w:r>
      <w:r w:rsidRPr="008C2076">
        <w:rPr>
          <w:rFonts w:ascii="Times New Roman" w:hAnsi="Times New Roman" w:cs="Times New Roman"/>
          <w:sz w:val="24"/>
          <w:szCs w:val="24"/>
          <w:shd w:val="clear" w:color="auto" w:fill="FFFFFF"/>
          <w:lang w:val="en-US"/>
        </w:rPr>
        <w:t>–88 (</w:t>
      </w:r>
      <w:r w:rsidRPr="008C2076">
        <w:rPr>
          <w:rStyle w:val="a3"/>
          <w:rFonts w:ascii="Times New Roman" w:hAnsi="Times New Roman" w:cs="Times New Roman"/>
          <w:bCs/>
          <w:i w:val="0"/>
          <w:iCs w:val="0"/>
          <w:sz w:val="24"/>
          <w:szCs w:val="24"/>
          <w:shd w:val="clear" w:color="auto" w:fill="FFFFFF"/>
          <w:lang w:val="en-US"/>
        </w:rPr>
        <w:t>1952</w:t>
      </w:r>
      <w:r w:rsidRPr="008C2076">
        <w:rPr>
          <w:rFonts w:ascii="Times New Roman" w:hAnsi="Times New Roman" w:cs="Times New Roman"/>
          <w:sz w:val="24"/>
          <w:szCs w:val="24"/>
          <w:shd w:val="clear" w:color="auto" w:fill="FFFFFF"/>
          <w:lang w:val="en-US"/>
        </w:rPr>
        <w:t>)</w:t>
      </w:r>
      <w:r w:rsidR="008C2076" w:rsidRPr="008C2076">
        <w:rPr>
          <w:rFonts w:ascii="Times New Roman" w:hAnsi="Times New Roman" w:cs="Times New Roman"/>
          <w:sz w:val="24"/>
          <w:szCs w:val="24"/>
          <w:shd w:val="clear" w:color="auto" w:fill="FFFFFF"/>
        </w:rPr>
        <w:t>.</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56" w:name="melikova"/>
      <w:r w:rsidRPr="008C2076">
        <w:rPr>
          <w:rFonts w:ascii="Times New Roman" w:hAnsi="Times New Roman" w:cs="Times New Roman"/>
          <w:sz w:val="24"/>
          <w:szCs w:val="24"/>
          <w:lang w:val="en-US"/>
        </w:rPr>
        <w:t xml:space="preserve">Melikova, S. M., Rutkowski, K. S., Gurinov, A. A., Denisov, G. S., Rospenk, M., &amp; Shenderovich, I. G. (2012). FTIR study of the hydrogen bond symmetry in protonated homodimers of pyridine and collidine in solution. </w:t>
      </w:r>
      <w:r w:rsidRPr="00CA19FE">
        <w:rPr>
          <w:rFonts w:ascii="Times New Roman" w:hAnsi="Times New Roman" w:cs="Times New Roman"/>
          <w:i/>
          <w:sz w:val="24"/>
          <w:szCs w:val="24"/>
          <w:lang w:val="en-US"/>
        </w:rPr>
        <w:t>Journal of Molecular Structure</w:t>
      </w:r>
      <w:r w:rsidRPr="008C2076">
        <w:rPr>
          <w:rFonts w:ascii="Times New Roman" w:hAnsi="Times New Roman" w:cs="Times New Roman"/>
          <w:sz w:val="24"/>
          <w:szCs w:val="24"/>
          <w:lang w:val="en-US"/>
        </w:rPr>
        <w:t>, 1018(1), 39-44.</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57" w:name="legon"/>
      <w:r w:rsidRPr="008C2076">
        <w:rPr>
          <w:rFonts w:ascii="Times New Roman" w:hAnsi="Times New Roman" w:cs="Times New Roman"/>
          <w:sz w:val="24"/>
          <w:szCs w:val="24"/>
          <w:lang w:val="en-US"/>
        </w:rPr>
        <w:t>A.C. Legon, Phys. Chem. Chem. Phys</w:t>
      </w:r>
      <w:r w:rsidRPr="008C2076">
        <w:rPr>
          <w:rFonts w:ascii="Times New Roman" w:hAnsi="Times New Roman" w:cs="Times New Roman"/>
          <w:sz w:val="24"/>
          <w:szCs w:val="24"/>
        </w:rPr>
        <w:t>. 16, 12415 (2014)</w:t>
      </w:r>
      <w:r w:rsidR="008C2076" w:rsidRPr="008C2076">
        <w:rPr>
          <w:rFonts w:ascii="Times New Roman" w:hAnsi="Times New Roman" w:cs="Times New Roman"/>
          <w:sz w:val="24"/>
          <w:szCs w:val="24"/>
        </w:rPr>
        <w:t>.</w:t>
      </w:r>
    </w:p>
    <w:p w:rsidR="00C438E4" w:rsidRPr="008C2076" w:rsidRDefault="00C438E4" w:rsidP="008C2076">
      <w:pPr>
        <w:pStyle w:val="a7"/>
        <w:numPr>
          <w:ilvl w:val="0"/>
          <w:numId w:val="24"/>
        </w:numPr>
        <w:spacing w:line="360" w:lineRule="auto"/>
        <w:jc w:val="both"/>
        <w:rPr>
          <w:rFonts w:ascii="Times New Roman" w:hAnsi="Times New Roman" w:cs="Times New Roman"/>
          <w:sz w:val="24"/>
          <w:szCs w:val="24"/>
          <w:lang w:val="en-US"/>
        </w:rPr>
      </w:pPr>
      <w:bookmarkStart w:id="58" w:name="howard"/>
      <w:bookmarkEnd w:id="57"/>
      <w:r w:rsidRPr="008C2076">
        <w:rPr>
          <w:rFonts w:ascii="Times New Roman" w:hAnsi="Times New Roman" w:cs="Times New Roman"/>
          <w:sz w:val="24"/>
          <w:szCs w:val="24"/>
          <w:lang w:val="en-US"/>
        </w:rPr>
        <w:t xml:space="preserve">Howard, J.; Tomkinson, J.; Eckert, J.; Goldstone, J.A.; Taylor, A.D. </w:t>
      </w:r>
      <w:r w:rsidRPr="00CA19FE">
        <w:rPr>
          <w:rFonts w:ascii="Times New Roman" w:hAnsi="Times New Roman" w:cs="Times New Roman"/>
          <w:i/>
          <w:sz w:val="24"/>
          <w:szCs w:val="24"/>
          <w:lang w:val="en-US"/>
        </w:rPr>
        <w:t xml:space="preserve">J. Chem. </w:t>
      </w:r>
      <w:r w:rsidRPr="00CA19FE">
        <w:rPr>
          <w:rFonts w:ascii="Times New Roman" w:hAnsi="Times New Roman" w:cs="Times New Roman"/>
          <w:i/>
          <w:sz w:val="24"/>
          <w:szCs w:val="24"/>
        </w:rPr>
        <w:t>Phys.</w:t>
      </w:r>
      <w:r w:rsidRPr="008C2076">
        <w:rPr>
          <w:rFonts w:ascii="Times New Roman" w:hAnsi="Times New Roman" w:cs="Times New Roman"/>
          <w:sz w:val="24"/>
          <w:szCs w:val="24"/>
        </w:rPr>
        <w:t xml:space="preserve"> 1983, 78, 3150-3155</w:t>
      </w:r>
      <w:r w:rsidR="008C2076" w:rsidRPr="008C2076">
        <w:rPr>
          <w:rFonts w:ascii="Times New Roman" w:hAnsi="Times New Roman" w:cs="Times New Roman"/>
          <w:sz w:val="24"/>
          <w:szCs w:val="24"/>
        </w:rPr>
        <w:t>.</w:t>
      </w:r>
    </w:p>
    <w:bookmarkEnd w:id="55"/>
    <w:bookmarkEnd w:id="56"/>
    <w:bookmarkEnd w:id="58"/>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r w:rsidRPr="008C2076">
        <w:rPr>
          <w:rFonts w:ascii="Times New Roman" w:hAnsi="Times New Roman" w:cs="Times New Roman"/>
          <w:sz w:val="24"/>
          <w:szCs w:val="24"/>
          <w:lang w:val="en-US"/>
        </w:rPr>
        <w:t>Engen Libowitzky. Correlation of O-H stretching frequencies and O-H…O hy</w:t>
      </w:r>
      <w:r w:rsidR="008F7FD8" w:rsidRPr="008C2076">
        <w:rPr>
          <w:rFonts w:ascii="Times New Roman" w:hAnsi="Times New Roman" w:cs="Times New Roman"/>
          <w:sz w:val="24"/>
          <w:szCs w:val="24"/>
          <w:lang w:val="en-US"/>
        </w:rPr>
        <w:t>drogen bond lengths in minerals</w:t>
      </w:r>
      <w:r w:rsidRPr="008C2076">
        <w:rPr>
          <w:rFonts w:ascii="Times New Roman" w:hAnsi="Times New Roman" w:cs="Times New Roman"/>
          <w:sz w:val="24"/>
          <w:szCs w:val="24"/>
          <w:lang w:val="en-US"/>
        </w:rPr>
        <w:t>. Monatshefte für Chemie / Chemical Monthly (1999)</w:t>
      </w:r>
      <w:r w:rsidR="008C2076" w:rsidRPr="008C2076">
        <w:rPr>
          <w:rFonts w:ascii="Times New Roman" w:hAnsi="Times New Roman" w:cs="Times New Roman"/>
          <w:sz w:val="24"/>
          <w:szCs w:val="24"/>
        </w:rPr>
        <w:t>.</w:t>
      </w:r>
    </w:p>
    <w:p w:rsidR="00FF6FDD" w:rsidRPr="008C2076" w:rsidRDefault="001A208C" w:rsidP="008C2076">
      <w:pPr>
        <w:pStyle w:val="a7"/>
        <w:numPr>
          <w:ilvl w:val="0"/>
          <w:numId w:val="24"/>
        </w:numPr>
        <w:spacing w:line="360" w:lineRule="auto"/>
        <w:jc w:val="both"/>
        <w:rPr>
          <w:rFonts w:ascii="Times New Roman" w:hAnsi="Times New Roman" w:cs="Times New Roman"/>
          <w:sz w:val="24"/>
          <w:szCs w:val="24"/>
          <w:lang w:val="en-US"/>
        </w:rPr>
      </w:pPr>
      <w:bookmarkStart w:id="59" w:name="mikenda"/>
      <w:bookmarkEnd w:id="54"/>
      <w:r w:rsidRPr="008C2076">
        <w:rPr>
          <w:rFonts w:ascii="Times New Roman" w:hAnsi="Times New Roman" w:cs="Times New Roman"/>
          <w:sz w:val="24"/>
          <w:szCs w:val="24"/>
          <w:lang w:val="en-US"/>
        </w:rPr>
        <w:t>W. Mikenda</w:t>
      </w:r>
      <w:r w:rsidR="00FF6FDD" w:rsidRPr="008C2076">
        <w:rPr>
          <w:rFonts w:ascii="Times New Roman" w:hAnsi="Times New Roman" w:cs="Times New Roman"/>
          <w:sz w:val="24"/>
          <w:szCs w:val="24"/>
          <w:lang w:val="en-US"/>
        </w:rPr>
        <w:t>, S. Steinbiick. Stretching frequency versus bond distance correlation of O-</w:t>
      </w:r>
      <w:proofErr w:type="gramStart"/>
      <w:r w:rsidR="00FF6FDD" w:rsidRPr="008C2076">
        <w:rPr>
          <w:rFonts w:ascii="Times New Roman" w:hAnsi="Times New Roman" w:cs="Times New Roman"/>
          <w:sz w:val="24"/>
          <w:szCs w:val="24"/>
          <w:lang w:val="en-US"/>
        </w:rPr>
        <w:t>D(</w:t>
      </w:r>
      <w:proofErr w:type="gramEnd"/>
      <w:r w:rsidR="00FF6FDD" w:rsidRPr="008C2076">
        <w:rPr>
          <w:rFonts w:ascii="Times New Roman" w:hAnsi="Times New Roman" w:cs="Times New Roman"/>
          <w:sz w:val="24"/>
          <w:szCs w:val="24"/>
          <w:lang w:val="en-US"/>
        </w:rPr>
        <w:t>H)</w:t>
      </w:r>
      <w:r w:rsidR="00FF6FDD" w:rsidRPr="008C2076">
        <w:rPr>
          <w:rFonts w:ascii="Times New Roman" w:hAnsi="Times New Roman" w:cs="Times New Roman"/>
          <w:sz w:val="24"/>
          <w:szCs w:val="24"/>
          <w:vertAlign w:val="superscript"/>
          <w:lang w:val="en-US"/>
        </w:rPr>
        <w:t>…</w:t>
      </w:r>
      <w:r w:rsidR="00FF6FDD" w:rsidRPr="008C2076">
        <w:rPr>
          <w:rFonts w:ascii="Times New Roman" w:hAnsi="Times New Roman" w:cs="Times New Roman"/>
          <w:sz w:val="24"/>
          <w:szCs w:val="24"/>
          <w:lang w:val="en-US"/>
        </w:rPr>
        <w:t>F hydrogen bonds in solid hydrates. Journal of molecular structure</w:t>
      </w:r>
      <w:r w:rsidR="008C2076" w:rsidRPr="008C2076">
        <w:rPr>
          <w:rFonts w:ascii="Times New Roman" w:hAnsi="Times New Roman" w:cs="Times New Roman"/>
          <w:sz w:val="24"/>
          <w:szCs w:val="24"/>
        </w:rPr>
        <w:t>.</w:t>
      </w:r>
    </w:p>
    <w:p w:rsidR="00E46C46" w:rsidRPr="008C2076" w:rsidRDefault="00E46C46" w:rsidP="008C2076">
      <w:pPr>
        <w:pStyle w:val="a7"/>
        <w:numPr>
          <w:ilvl w:val="0"/>
          <w:numId w:val="24"/>
        </w:numPr>
        <w:spacing w:line="360" w:lineRule="auto"/>
        <w:jc w:val="both"/>
        <w:rPr>
          <w:rFonts w:ascii="Times New Roman" w:hAnsi="Times New Roman" w:cs="Times New Roman"/>
          <w:sz w:val="24"/>
          <w:szCs w:val="24"/>
          <w:lang w:val="en-US"/>
        </w:rPr>
      </w:pPr>
      <w:bookmarkStart w:id="60" w:name="denisov73"/>
      <w:bookmarkStart w:id="61" w:name="barrow"/>
      <w:bookmarkEnd w:id="59"/>
      <w:r w:rsidRPr="008C2076">
        <w:rPr>
          <w:rStyle w:val="a3"/>
          <w:rFonts w:ascii="Times New Roman" w:hAnsi="Times New Roman" w:cs="Times New Roman"/>
          <w:bCs/>
          <w:i w:val="0"/>
          <w:iCs w:val="0"/>
          <w:sz w:val="24"/>
          <w:szCs w:val="24"/>
          <w:shd w:val="clear" w:color="auto" w:fill="FFFFFF"/>
          <w:lang w:val="en-US"/>
        </w:rPr>
        <w:t>Barrow G.M.</w:t>
      </w:r>
      <w:r w:rsidRPr="008C2076">
        <w:rPr>
          <w:rFonts w:ascii="Times New Roman" w:hAnsi="Times New Roman" w:cs="Times New Roman"/>
          <w:sz w:val="24"/>
          <w:szCs w:val="24"/>
          <w:shd w:val="clear" w:color="auto" w:fill="FFFFFF"/>
          <w:lang w:val="en-US"/>
        </w:rPr>
        <w:t> The hature of hydrogen bonded ion pairs: the reaction of pyridine and carboxylic acids in chloroform</w:t>
      </w:r>
      <w:proofErr w:type="gramStart"/>
      <w:r w:rsidRPr="008C2076">
        <w:rPr>
          <w:rFonts w:ascii="Times New Roman" w:hAnsi="Times New Roman" w:cs="Times New Roman"/>
          <w:sz w:val="24"/>
          <w:szCs w:val="24"/>
          <w:shd w:val="clear" w:color="auto" w:fill="FFFFFF"/>
          <w:lang w:val="en-US"/>
        </w:rPr>
        <w:t>.-</w:t>
      </w:r>
      <w:proofErr w:type="gramEnd"/>
      <w:r w:rsidRPr="008C2076">
        <w:rPr>
          <w:rFonts w:ascii="Times New Roman" w:hAnsi="Times New Roman" w:cs="Times New Roman"/>
          <w:sz w:val="24"/>
          <w:szCs w:val="24"/>
          <w:shd w:val="clear" w:color="auto" w:fill="FFFFFF"/>
          <w:lang w:val="en-US"/>
        </w:rPr>
        <w:t> </w:t>
      </w:r>
      <w:r w:rsidRPr="00CA19FE">
        <w:rPr>
          <w:rStyle w:val="a3"/>
          <w:rFonts w:ascii="Times New Roman" w:hAnsi="Times New Roman" w:cs="Times New Roman"/>
          <w:bCs/>
          <w:iCs w:val="0"/>
          <w:sz w:val="24"/>
          <w:szCs w:val="24"/>
          <w:shd w:val="clear" w:color="auto" w:fill="FFFFFF"/>
          <w:lang w:val="en-US"/>
        </w:rPr>
        <w:t>J</w:t>
      </w:r>
      <w:r w:rsidRPr="00CA19FE">
        <w:rPr>
          <w:rFonts w:ascii="Times New Roman" w:hAnsi="Times New Roman" w:cs="Times New Roman"/>
          <w:sz w:val="24"/>
          <w:szCs w:val="24"/>
          <w:shd w:val="clear" w:color="auto" w:fill="FFFFFF"/>
          <w:lang w:val="en-US"/>
        </w:rPr>
        <w:t>.</w:t>
      </w:r>
      <w:r w:rsidRPr="00CA19FE">
        <w:rPr>
          <w:rStyle w:val="a3"/>
          <w:rFonts w:ascii="Times New Roman" w:hAnsi="Times New Roman" w:cs="Times New Roman"/>
          <w:bCs/>
          <w:iCs w:val="0"/>
          <w:sz w:val="24"/>
          <w:szCs w:val="24"/>
          <w:shd w:val="clear" w:color="auto" w:fill="FFFFFF"/>
          <w:lang w:val="en-US"/>
        </w:rPr>
        <w:t>Am</w:t>
      </w:r>
      <w:r w:rsidRPr="00CA19FE">
        <w:rPr>
          <w:rFonts w:ascii="Times New Roman" w:hAnsi="Times New Roman" w:cs="Times New Roman"/>
          <w:sz w:val="24"/>
          <w:szCs w:val="24"/>
          <w:shd w:val="clear" w:color="auto" w:fill="FFFFFF"/>
          <w:lang w:val="en-US"/>
        </w:rPr>
        <w:t>.</w:t>
      </w:r>
      <w:r w:rsidRPr="00CA19FE">
        <w:rPr>
          <w:rStyle w:val="a3"/>
          <w:rFonts w:ascii="Times New Roman" w:hAnsi="Times New Roman" w:cs="Times New Roman"/>
          <w:bCs/>
          <w:iCs w:val="0"/>
          <w:sz w:val="24"/>
          <w:szCs w:val="24"/>
          <w:shd w:val="clear" w:color="auto" w:fill="FFFFFF"/>
          <w:lang w:val="en-US"/>
        </w:rPr>
        <w:t>Chem</w:t>
      </w:r>
      <w:r w:rsidRPr="00CA19FE">
        <w:rPr>
          <w:rFonts w:ascii="Times New Roman" w:hAnsi="Times New Roman" w:cs="Times New Roman"/>
          <w:sz w:val="24"/>
          <w:szCs w:val="24"/>
          <w:shd w:val="clear" w:color="auto" w:fill="FFFFFF"/>
          <w:lang w:val="en-US"/>
        </w:rPr>
        <w:t>.</w:t>
      </w:r>
      <w:r w:rsidRPr="00CA19FE">
        <w:rPr>
          <w:rStyle w:val="a3"/>
          <w:rFonts w:ascii="Times New Roman" w:hAnsi="Times New Roman" w:cs="Times New Roman"/>
          <w:bCs/>
          <w:iCs w:val="0"/>
          <w:sz w:val="24"/>
          <w:szCs w:val="24"/>
          <w:shd w:val="clear" w:color="auto" w:fill="FFFFFF"/>
          <w:lang w:val="en-US"/>
        </w:rPr>
        <w:t>Soc</w:t>
      </w:r>
      <w:r w:rsidRPr="008C2076">
        <w:rPr>
          <w:rFonts w:ascii="Times New Roman" w:hAnsi="Times New Roman" w:cs="Times New Roman"/>
          <w:sz w:val="24"/>
          <w:szCs w:val="24"/>
          <w:shd w:val="clear" w:color="auto" w:fill="FFFFFF"/>
          <w:lang w:val="en-US"/>
        </w:rPr>
        <w:t>.,</w:t>
      </w:r>
      <w:r w:rsidRPr="008C2076">
        <w:rPr>
          <w:rStyle w:val="a3"/>
          <w:rFonts w:ascii="Times New Roman" w:hAnsi="Times New Roman" w:cs="Times New Roman"/>
          <w:bCs/>
          <w:i w:val="0"/>
          <w:iCs w:val="0"/>
          <w:sz w:val="24"/>
          <w:szCs w:val="24"/>
          <w:shd w:val="clear" w:color="auto" w:fill="FFFFFF"/>
          <w:lang w:val="en-US"/>
        </w:rPr>
        <w:t>1956</w:t>
      </w:r>
      <w:r w:rsidRPr="008C2076">
        <w:rPr>
          <w:rFonts w:ascii="Times New Roman" w:hAnsi="Times New Roman" w:cs="Times New Roman"/>
          <w:sz w:val="24"/>
          <w:szCs w:val="24"/>
          <w:shd w:val="clear" w:color="auto" w:fill="FFFFFF"/>
          <w:lang w:val="en-US"/>
        </w:rPr>
        <w:t>, v,</w:t>
      </w:r>
      <w:r w:rsidRPr="008C2076">
        <w:rPr>
          <w:rStyle w:val="a3"/>
          <w:rFonts w:ascii="Times New Roman" w:hAnsi="Times New Roman" w:cs="Times New Roman"/>
          <w:bCs/>
          <w:i w:val="0"/>
          <w:iCs w:val="0"/>
          <w:sz w:val="24"/>
          <w:szCs w:val="24"/>
          <w:shd w:val="clear" w:color="auto" w:fill="FFFFFF"/>
          <w:lang w:val="en-US"/>
        </w:rPr>
        <w:t>78</w:t>
      </w:r>
      <w:r w:rsidRPr="008C2076">
        <w:rPr>
          <w:rFonts w:ascii="Times New Roman" w:hAnsi="Times New Roman" w:cs="Times New Roman"/>
          <w:sz w:val="24"/>
          <w:szCs w:val="24"/>
          <w:shd w:val="clear" w:color="auto" w:fill="FFFFFF"/>
          <w:lang w:val="en-US"/>
        </w:rPr>
        <w:t>, p. </w:t>
      </w:r>
      <w:r w:rsidRPr="008C2076">
        <w:rPr>
          <w:rStyle w:val="a3"/>
          <w:rFonts w:ascii="Times New Roman" w:hAnsi="Times New Roman" w:cs="Times New Roman"/>
          <w:bCs/>
          <w:i w:val="0"/>
          <w:iCs w:val="0"/>
          <w:sz w:val="24"/>
          <w:szCs w:val="24"/>
          <w:shd w:val="clear" w:color="auto" w:fill="FFFFFF"/>
          <w:lang w:val="en-US"/>
        </w:rPr>
        <w:t>5802</w:t>
      </w:r>
      <w:r w:rsidRPr="008C2076">
        <w:rPr>
          <w:rFonts w:ascii="Times New Roman" w:hAnsi="Times New Roman" w:cs="Times New Roman"/>
          <w:sz w:val="24"/>
          <w:szCs w:val="24"/>
          <w:shd w:val="clear" w:color="auto" w:fill="FFFFFF"/>
          <w:lang w:val="en-US"/>
        </w:rPr>
        <w:t> - </w:t>
      </w:r>
      <w:r w:rsidRPr="008C2076">
        <w:rPr>
          <w:rStyle w:val="a3"/>
          <w:rFonts w:ascii="Times New Roman" w:hAnsi="Times New Roman" w:cs="Times New Roman"/>
          <w:bCs/>
          <w:i w:val="0"/>
          <w:iCs w:val="0"/>
          <w:sz w:val="24"/>
          <w:szCs w:val="24"/>
          <w:shd w:val="clear" w:color="auto" w:fill="FFFFFF"/>
          <w:lang w:val="en-US"/>
        </w:rPr>
        <w:t>5806</w:t>
      </w:r>
      <w:r w:rsidRPr="008C2076">
        <w:rPr>
          <w:rFonts w:ascii="Times New Roman" w:hAnsi="Times New Roman" w:cs="Times New Roman"/>
          <w:sz w:val="24"/>
          <w:szCs w:val="24"/>
          <w:shd w:val="clear" w:color="auto" w:fill="FFFFFF"/>
          <w:lang w:val="en-US"/>
        </w:rPr>
        <w:t>.</w:t>
      </w:r>
    </w:p>
    <w:p w:rsidR="006212E0" w:rsidRPr="008C2076" w:rsidRDefault="006212E0" w:rsidP="008C2076">
      <w:pPr>
        <w:pStyle w:val="a7"/>
        <w:numPr>
          <w:ilvl w:val="0"/>
          <w:numId w:val="24"/>
        </w:numPr>
        <w:spacing w:line="360" w:lineRule="auto"/>
        <w:jc w:val="both"/>
        <w:rPr>
          <w:rFonts w:ascii="Times New Roman" w:hAnsi="Times New Roman" w:cs="Times New Roman"/>
          <w:sz w:val="24"/>
          <w:szCs w:val="24"/>
          <w:lang w:val="en-US"/>
        </w:rPr>
      </w:pPr>
      <w:bookmarkStart w:id="62" w:name="asfin2002"/>
      <w:bookmarkStart w:id="63" w:name="asfinPJC"/>
      <w:bookmarkEnd w:id="60"/>
      <w:bookmarkEnd w:id="61"/>
      <w:r w:rsidRPr="008C2076">
        <w:rPr>
          <w:rFonts w:ascii="Times New Roman" w:hAnsi="Times New Roman" w:cs="Times New Roman"/>
          <w:sz w:val="24"/>
          <w:szCs w:val="24"/>
          <w:lang w:val="en-US"/>
        </w:rPr>
        <w:t xml:space="preserve">R. E. Asfin, G. S. Denisov, and K. G. Tokhadze. The infrared spectra and enthalpies of strongly bound dimers of phosphinic acids in the gas phase. </w:t>
      </w:r>
      <w:r w:rsidRPr="008C2076">
        <w:rPr>
          <w:rFonts w:ascii="Times New Roman" w:hAnsi="Times New Roman" w:cs="Times New Roman"/>
          <w:sz w:val="24"/>
          <w:szCs w:val="24"/>
        </w:rPr>
        <w:t>(CH</w:t>
      </w:r>
      <w:r w:rsidRPr="008C2076">
        <w:rPr>
          <w:rFonts w:ascii="Times New Roman" w:hAnsi="Times New Roman" w:cs="Times New Roman"/>
          <w:sz w:val="24"/>
          <w:szCs w:val="24"/>
          <w:vertAlign w:val="subscript"/>
        </w:rPr>
        <w:t>2</w:t>
      </w:r>
      <w:r w:rsidRPr="008C2076">
        <w:rPr>
          <w:rFonts w:ascii="Times New Roman" w:hAnsi="Times New Roman" w:cs="Times New Roman"/>
          <w:sz w:val="24"/>
          <w:szCs w:val="24"/>
        </w:rPr>
        <w:t>Cl)</w:t>
      </w:r>
      <w:r w:rsidRPr="008C2076">
        <w:rPr>
          <w:rFonts w:ascii="Times New Roman" w:hAnsi="Times New Roman" w:cs="Times New Roman"/>
          <w:sz w:val="24"/>
          <w:szCs w:val="24"/>
          <w:vertAlign w:val="subscript"/>
        </w:rPr>
        <w:t>2</w:t>
      </w:r>
      <w:r w:rsidRPr="008C2076">
        <w:rPr>
          <w:rFonts w:ascii="Times New Roman" w:hAnsi="Times New Roman" w:cs="Times New Roman"/>
          <w:sz w:val="24"/>
          <w:szCs w:val="24"/>
        </w:rPr>
        <w:t>POOH and (C</w:t>
      </w:r>
      <w:r w:rsidRPr="008C2076">
        <w:rPr>
          <w:rFonts w:ascii="Times New Roman" w:hAnsi="Times New Roman" w:cs="Times New Roman"/>
          <w:sz w:val="24"/>
          <w:szCs w:val="24"/>
          <w:vertAlign w:val="subscript"/>
        </w:rPr>
        <w:t>6</w:t>
      </w:r>
      <w:r w:rsidRPr="008C2076">
        <w:rPr>
          <w:rFonts w:ascii="Times New Roman" w:hAnsi="Times New Roman" w:cs="Times New Roman"/>
          <w:sz w:val="24"/>
          <w:szCs w:val="24"/>
        </w:rPr>
        <w:t>H</w:t>
      </w:r>
      <w:r w:rsidRPr="008C2076">
        <w:rPr>
          <w:rFonts w:ascii="Times New Roman" w:hAnsi="Times New Roman" w:cs="Times New Roman"/>
          <w:sz w:val="24"/>
          <w:szCs w:val="24"/>
          <w:vertAlign w:val="subscript"/>
        </w:rPr>
        <w:t>5</w:t>
      </w:r>
      <w:r w:rsidRPr="008C2076">
        <w:rPr>
          <w:rFonts w:ascii="Times New Roman" w:hAnsi="Times New Roman" w:cs="Times New Roman"/>
          <w:sz w:val="24"/>
          <w:szCs w:val="24"/>
        </w:rPr>
        <w:t>)</w:t>
      </w:r>
      <w:r w:rsidRPr="008C2076">
        <w:rPr>
          <w:rFonts w:ascii="Times New Roman" w:hAnsi="Times New Roman" w:cs="Times New Roman"/>
          <w:sz w:val="24"/>
          <w:szCs w:val="24"/>
          <w:vertAlign w:val="subscript"/>
        </w:rPr>
        <w:t>2</w:t>
      </w:r>
      <w:r w:rsidRPr="008C2076">
        <w:rPr>
          <w:rFonts w:ascii="Times New Roman" w:hAnsi="Times New Roman" w:cs="Times New Roman"/>
          <w:sz w:val="24"/>
          <w:szCs w:val="24"/>
        </w:rPr>
        <w:t xml:space="preserve">POOH. </w:t>
      </w:r>
      <w:r w:rsidRPr="00A54BDA">
        <w:rPr>
          <w:rFonts w:ascii="Times New Roman" w:hAnsi="Times New Roman" w:cs="Times New Roman"/>
          <w:i/>
          <w:sz w:val="24"/>
          <w:szCs w:val="24"/>
        </w:rPr>
        <w:t>J. Mol. Struct</w:t>
      </w:r>
      <w:r w:rsidRPr="008C2076">
        <w:rPr>
          <w:rFonts w:ascii="Times New Roman" w:hAnsi="Times New Roman" w:cs="Times New Roman"/>
          <w:sz w:val="24"/>
          <w:szCs w:val="24"/>
        </w:rPr>
        <w:t>. 2002, 2-3, 161</w:t>
      </w:r>
      <w:r w:rsidR="008C2076" w:rsidRPr="008C2076">
        <w:rPr>
          <w:rFonts w:ascii="Times New Roman" w:hAnsi="Times New Roman" w:cs="Times New Roman"/>
          <w:sz w:val="24"/>
          <w:szCs w:val="24"/>
        </w:rPr>
        <w:t>.</w:t>
      </w:r>
    </w:p>
    <w:bookmarkEnd w:id="62"/>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r w:rsidRPr="008C2076">
        <w:rPr>
          <w:rFonts w:ascii="Times New Roman" w:hAnsi="Times New Roman" w:cs="Times New Roman"/>
          <w:sz w:val="24"/>
          <w:szCs w:val="24"/>
          <w:lang w:val="en-US"/>
        </w:rPr>
        <w:t>Asfin, R.E., Denisov, G.S., Poplevchenkov, D.N., et al., Pol. J. Chem., 2002, vol. 76, no. 9, pp. 1223–1231</w:t>
      </w:r>
      <w:r w:rsidR="008C2076" w:rsidRPr="008C2076">
        <w:rPr>
          <w:rFonts w:ascii="Times New Roman" w:hAnsi="Times New Roman" w:cs="Times New Roman"/>
          <w:sz w:val="24"/>
          <w:szCs w:val="24"/>
          <w:lang w:val="en-US"/>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64" w:name="tupikina2019"/>
      <w:bookmarkEnd w:id="63"/>
      <w:r w:rsidRPr="008C2076">
        <w:rPr>
          <w:rFonts w:ascii="Times New Roman" w:hAnsi="Times New Roman" w:cs="Times New Roman"/>
          <w:sz w:val="24"/>
          <w:szCs w:val="24"/>
          <w:shd w:val="clear" w:color="auto" w:fill="FFFFFF"/>
          <w:lang w:val="en-US"/>
        </w:rPr>
        <w:t xml:space="preserve">E.Y. Tupikina, M. Sigalov, I.G. Shenderovich, V.V. Mulloyarova, G.S. Denisov, and P.M. Tolstoy, </w:t>
      </w:r>
      <w:r w:rsidRPr="00A54BDA">
        <w:rPr>
          <w:rFonts w:ascii="Times New Roman" w:hAnsi="Times New Roman" w:cs="Times New Roman"/>
          <w:i/>
          <w:sz w:val="24"/>
          <w:szCs w:val="24"/>
          <w:shd w:val="clear" w:color="auto" w:fill="FFFFFF"/>
          <w:lang w:val="en-US"/>
        </w:rPr>
        <w:t>J. Chem. Ph</w:t>
      </w:r>
      <w:r w:rsidR="00283483" w:rsidRPr="00A54BDA">
        <w:rPr>
          <w:rFonts w:ascii="Times New Roman" w:hAnsi="Times New Roman" w:cs="Times New Roman"/>
          <w:i/>
          <w:sz w:val="24"/>
          <w:szCs w:val="24"/>
          <w:shd w:val="clear" w:color="auto" w:fill="FFFFFF"/>
          <w:lang w:val="en-US"/>
        </w:rPr>
        <w:t>ys.</w:t>
      </w:r>
      <w:r w:rsidR="00283483" w:rsidRPr="008C2076">
        <w:rPr>
          <w:rFonts w:ascii="Times New Roman" w:hAnsi="Times New Roman" w:cs="Times New Roman"/>
          <w:sz w:val="24"/>
          <w:szCs w:val="24"/>
          <w:shd w:val="clear" w:color="auto" w:fill="FFFFFF"/>
          <w:lang w:val="en-US"/>
        </w:rPr>
        <w:t xml:space="preserve"> 150, 114305 (2019).</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65" w:name="limbach2009"/>
      <w:bookmarkEnd w:id="64"/>
      <w:r w:rsidRPr="008C2076">
        <w:rPr>
          <w:rFonts w:ascii="Times New Roman" w:hAnsi="Times New Roman" w:cs="Times New Roman"/>
          <w:sz w:val="24"/>
          <w:szCs w:val="24"/>
          <w:shd w:val="clear" w:color="auto" w:fill="FFFFFF"/>
          <w:lang w:val="en-US"/>
        </w:rPr>
        <w:t xml:space="preserve">H.-H. Limbach, P.M. Tolstoy, N. Perez-Hernandez, J. Guo, I.G. Shenderovich, G.S. Denisov, </w:t>
      </w:r>
      <w:r w:rsidRPr="00A54BDA">
        <w:rPr>
          <w:rFonts w:ascii="Times New Roman" w:hAnsi="Times New Roman" w:cs="Times New Roman"/>
          <w:i/>
          <w:sz w:val="24"/>
          <w:szCs w:val="24"/>
          <w:shd w:val="clear" w:color="auto" w:fill="FFFFFF"/>
          <w:lang w:val="en-US"/>
        </w:rPr>
        <w:t>Isra</w:t>
      </w:r>
      <w:r w:rsidR="001A208C" w:rsidRPr="00A54BDA">
        <w:rPr>
          <w:rFonts w:ascii="Times New Roman" w:hAnsi="Times New Roman" w:cs="Times New Roman"/>
          <w:i/>
          <w:sz w:val="24"/>
          <w:szCs w:val="24"/>
          <w:shd w:val="clear" w:color="auto" w:fill="FFFFFF"/>
          <w:lang w:val="en-US"/>
        </w:rPr>
        <w:t>el J. Chem.,</w:t>
      </w:r>
      <w:r w:rsidR="001A208C" w:rsidRPr="008C2076">
        <w:rPr>
          <w:rFonts w:ascii="Times New Roman" w:hAnsi="Times New Roman" w:cs="Times New Roman"/>
          <w:sz w:val="24"/>
          <w:szCs w:val="24"/>
          <w:shd w:val="clear" w:color="auto" w:fill="FFFFFF"/>
          <w:lang w:val="en-US"/>
        </w:rPr>
        <w:t xml:space="preserve"> 2009, 49, 199-216.</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66" w:name="shen2003"/>
      <w:bookmarkEnd w:id="65"/>
      <w:r w:rsidRPr="008C2076">
        <w:rPr>
          <w:rFonts w:ascii="Times New Roman" w:hAnsi="Times New Roman" w:cs="Times New Roman"/>
          <w:sz w:val="24"/>
          <w:szCs w:val="24"/>
          <w:shd w:val="clear" w:color="auto" w:fill="FFFFFF"/>
          <w:lang w:val="en-US"/>
        </w:rPr>
        <w:t xml:space="preserve">I.G. Shenderovich, P.M. Tolstoy, N.S. Golubev, S.N. Smirnov, G.S. Denisov, H.-H. Limbach, </w:t>
      </w:r>
      <w:r w:rsidRPr="00A54BDA">
        <w:rPr>
          <w:rFonts w:ascii="Times New Roman" w:hAnsi="Times New Roman" w:cs="Times New Roman"/>
          <w:i/>
          <w:sz w:val="24"/>
          <w:szCs w:val="24"/>
          <w:shd w:val="clear" w:color="auto" w:fill="FFFFFF"/>
          <w:lang w:val="en-US"/>
        </w:rPr>
        <w:t>J. Am. Chem. Soc</w:t>
      </w:r>
      <w:r w:rsidRPr="008C2076">
        <w:rPr>
          <w:rFonts w:ascii="Times New Roman" w:hAnsi="Times New Roman" w:cs="Times New Roman"/>
          <w:sz w:val="24"/>
          <w:szCs w:val="24"/>
          <w:shd w:val="clear" w:color="auto" w:fill="FFFFFF"/>
          <w:lang w:val="en-US"/>
        </w:rPr>
        <w:t>., 2003, 125, 11710-11720.</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67" w:name="tolstoyJACS"/>
      <w:bookmarkStart w:id="68" w:name="tolstoy2010"/>
      <w:bookmarkEnd w:id="66"/>
      <w:r w:rsidRPr="008C2076">
        <w:rPr>
          <w:rFonts w:ascii="Times New Roman" w:hAnsi="Times New Roman" w:cs="Times New Roman"/>
          <w:sz w:val="24"/>
          <w:szCs w:val="24"/>
          <w:shd w:val="clear" w:color="auto" w:fill="FFFFFF"/>
          <w:lang w:val="en-US"/>
        </w:rPr>
        <w:t>P.M. Tolstoy, J. Guo, B. Koeppe, N.S. Golubev, G.S. Denisov, S.N. Smirnov, H.-H. Limbach</w:t>
      </w:r>
      <w:r w:rsidRPr="00A54BDA">
        <w:rPr>
          <w:rFonts w:ascii="Times New Roman" w:hAnsi="Times New Roman" w:cs="Times New Roman"/>
          <w:i/>
          <w:sz w:val="24"/>
          <w:szCs w:val="24"/>
          <w:shd w:val="clear" w:color="auto" w:fill="FFFFFF"/>
          <w:lang w:val="en-US"/>
        </w:rPr>
        <w:t>, J. Phys. Chem. A</w:t>
      </w:r>
      <w:r w:rsidRPr="008C2076">
        <w:rPr>
          <w:rFonts w:ascii="Times New Roman" w:hAnsi="Times New Roman" w:cs="Times New Roman"/>
          <w:sz w:val="24"/>
          <w:szCs w:val="24"/>
          <w:shd w:val="clear" w:color="auto" w:fill="FFFFFF"/>
          <w:lang w:val="en-US"/>
        </w:rPr>
        <w:t xml:space="preserve"> 2010, 114, 10775-10782</w:t>
      </w:r>
      <w:r w:rsidR="00283483" w:rsidRPr="008C2076">
        <w:rPr>
          <w:rFonts w:ascii="Times New Roman" w:hAnsi="Times New Roman" w:cs="Times New Roman"/>
          <w:sz w:val="24"/>
          <w:szCs w:val="24"/>
          <w:shd w:val="clear" w:color="auto" w:fill="FFFFFF"/>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69" w:name="Quin"/>
      <w:bookmarkEnd w:id="67"/>
      <w:bookmarkEnd w:id="68"/>
      <w:r w:rsidRPr="008C2076">
        <w:rPr>
          <w:rFonts w:ascii="Times New Roman" w:hAnsi="Times New Roman" w:cs="Times New Roman"/>
          <w:sz w:val="24"/>
          <w:szCs w:val="24"/>
          <w:lang w:val="en-US"/>
        </w:rPr>
        <w:t>L. D. Quin and A. J. Williams. P‒31 NMR Spectra and Computer Assisted Structure Verification. Advanced Chemistry Development, 2004.</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70" w:name="kuehl"/>
      <w:bookmarkEnd w:id="69"/>
      <w:r w:rsidRPr="008C2076">
        <w:rPr>
          <w:rFonts w:ascii="Times New Roman" w:hAnsi="Times New Roman" w:cs="Times New Roman"/>
          <w:sz w:val="24"/>
          <w:szCs w:val="24"/>
          <w:lang w:val="en-US"/>
        </w:rPr>
        <w:t>O. Kuehl, Phosphouous-31 NMR Spectroscopy. Berlin, Heideberg: Springer-Verlag; 2008</w:t>
      </w:r>
      <w:r w:rsidR="00283483"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71" w:name="latypov"/>
      <w:bookmarkEnd w:id="70"/>
      <w:r w:rsidRPr="008C2076">
        <w:rPr>
          <w:rFonts w:ascii="Times New Roman" w:hAnsi="Times New Roman" w:cs="Times New Roman"/>
          <w:sz w:val="24"/>
          <w:szCs w:val="24"/>
          <w:lang w:val="en-US"/>
        </w:rPr>
        <w:lastRenderedPageBreak/>
        <w:t xml:space="preserve">Latypov S., Polyancev F., Yakhvarov D., Sinyashina O., </w:t>
      </w:r>
      <w:r w:rsidRPr="00A54BDA">
        <w:rPr>
          <w:rFonts w:ascii="Times New Roman" w:hAnsi="Times New Roman" w:cs="Times New Roman"/>
          <w:i/>
          <w:sz w:val="24"/>
          <w:szCs w:val="24"/>
          <w:lang w:val="en-US"/>
        </w:rPr>
        <w:t xml:space="preserve">Phys. </w:t>
      </w:r>
      <w:r w:rsidRPr="00A54BDA">
        <w:rPr>
          <w:rFonts w:ascii="Times New Roman" w:hAnsi="Times New Roman" w:cs="Times New Roman"/>
          <w:i/>
          <w:sz w:val="24"/>
          <w:szCs w:val="24"/>
        </w:rPr>
        <w:t>Chem. Chem. Phys</w:t>
      </w:r>
      <w:r w:rsidRPr="008C2076">
        <w:rPr>
          <w:rFonts w:ascii="Times New Roman" w:hAnsi="Times New Roman" w:cs="Times New Roman"/>
          <w:sz w:val="24"/>
          <w:szCs w:val="24"/>
        </w:rPr>
        <w:t>. 2015, 17, 6976–6987</w:t>
      </w:r>
      <w:r w:rsidR="00283483"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72" w:name="zheng"/>
      <w:bookmarkEnd w:id="71"/>
      <w:r w:rsidRPr="008C2076">
        <w:rPr>
          <w:rFonts w:ascii="Times New Roman" w:hAnsi="Times New Roman" w:cs="Times New Roman"/>
          <w:sz w:val="24"/>
          <w:szCs w:val="24"/>
          <w:lang w:val="en-US"/>
        </w:rPr>
        <w:t xml:space="preserve">Zheng A., Huang S.-J., Liu S.-B., Deng F., </w:t>
      </w:r>
      <w:r w:rsidRPr="00A54BDA">
        <w:rPr>
          <w:rFonts w:ascii="Times New Roman" w:hAnsi="Times New Roman" w:cs="Times New Roman"/>
          <w:i/>
          <w:sz w:val="24"/>
          <w:szCs w:val="24"/>
          <w:lang w:val="en-US"/>
        </w:rPr>
        <w:t>Phys. Chem. Ch</w:t>
      </w:r>
      <w:r w:rsidR="00283483" w:rsidRPr="00A54BDA">
        <w:rPr>
          <w:rFonts w:ascii="Times New Roman" w:hAnsi="Times New Roman" w:cs="Times New Roman"/>
          <w:i/>
          <w:sz w:val="24"/>
          <w:szCs w:val="24"/>
          <w:lang w:val="en-US"/>
        </w:rPr>
        <w:t>em. Phys</w:t>
      </w:r>
      <w:r w:rsidR="00283483" w:rsidRPr="008C2076">
        <w:rPr>
          <w:rFonts w:ascii="Times New Roman" w:hAnsi="Times New Roman" w:cs="Times New Roman"/>
          <w:sz w:val="24"/>
          <w:szCs w:val="24"/>
          <w:lang w:val="en-US"/>
        </w:rPr>
        <w:t>. 2011, 13, 14889–14901.</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73" w:name="al70"/>
      <w:bookmarkEnd w:id="72"/>
      <w:r w:rsidRPr="008C2076">
        <w:rPr>
          <w:rFonts w:ascii="Times New Roman" w:hAnsi="Times New Roman" w:cs="Times New Roman"/>
          <w:sz w:val="24"/>
          <w:szCs w:val="24"/>
          <w:lang w:val="en-US"/>
        </w:rPr>
        <w:t>Alkorta I., Elguero</w:t>
      </w:r>
      <w:r w:rsidR="00283483" w:rsidRPr="008C2076">
        <w:rPr>
          <w:rFonts w:ascii="Times New Roman" w:hAnsi="Times New Roman" w:cs="Times New Roman"/>
          <w:sz w:val="24"/>
          <w:szCs w:val="24"/>
          <w:lang w:val="en-US"/>
        </w:rPr>
        <w:t xml:space="preserve"> J., </w:t>
      </w:r>
      <w:r w:rsidR="00283483" w:rsidRPr="00A54BDA">
        <w:rPr>
          <w:rFonts w:ascii="Times New Roman" w:hAnsi="Times New Roman" w:cs="Times New Roman"/>
          <w:i/>
          <w:sz w:val="24"/>
          <w:szCs w:val="24"/>
          <w:lang w:val="en-US"/>
        </w:rPr>
        <w:t xml:space="preserve">J. Phys. Org. Chem. </w:t>
      </w:r>
      <w:r w:rsidR="00283483" w:rsidRPr="008C2076">
        <w:rPr>
          <w:rFonts w:ascii="Times New Roman" w:hAnsi="Times New Roman" w:cs="Times New Roman"/>
          <w:sz w:val="24"/>
          <w:szCs w:val="24"/>
          <w:lang w:val="en-US"/>
        </w:rPr>
        <w:t>2017, 3690.</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74" w:name="mayer71"/>
      <w:bookmarkEnd w:id="73"/>
      <w:r w:rsidRPr="008C2076">
        <w:rPr>
          <w:rFonts w:ascii="Times New Roman" w:hAnsi="Times New Roman" w:cs="Times New Roman"/>
          <w:sz w:val="24"/>
          <w:szCs w:val="24"/>
          <w:lang w:val="en-US"/>
        </w:rPr>
        <w:t xml:space="preserve">Mayer U., Gutmann V., Gerger W., </w:t>
      </w:r>
      <w:r w:rsidRPr="00A54BDA">
        <w:rPr>
          <w:rFonts w:ascii="Times New Roman" w:hAnsi="Times New Roman" w:cs="Times New Roman"/>
          <w:i/>
          <w:sz w:val="24"/>
          <w:szCs w:val="24"/>
          <w:lang w:val="en-US"/>
        </w:rPr>
        <w:t>Monatsh. Chem.</w:t>
      </w:r>
      <w:r w:rsidRPr="008C2076">
        <w:rPr>
          <w:rFonts w:ascii="Times New Roman" w:hAnsi="Times New Roman" w:cs="Times New Roman"/>
          <w:sz w:val="24"/>
          <w:szCs w:val="24"/>
          <w:lang w:val="en-US"/>
        </w:rPr>
        <w:t xml:space="preserve"> 1975, 106, 1235–1257</w:t>
      </w:r>
      <w:r w:rsidR="00283483" w:rsidRPr="008C2076">
        <w:rPr>
          <w:rFonts w:ascii="Times New Roman" w:hAnsi="Times New Roman" w:cs="Times New Roman"/>
          <w:sz w:val="24"/>
          <w:szCs w:val="24"/>
        </w:rPr>
        <w:t>.</w:t>
      </w:r>
    </w:p>
    <w:p w:rsidR="009843DE" w:rsidRPr="008C2076" w:rsidRDefault="009843DE" w:rsidP="008C2076">
      <w:pPr>
        <w:pStyle w:val="a7"/>
        <w:numPr>
          <w:ilvl w:val="0"/>
          <w:numId w:val="24"/>
        </w:numPr>
        <w:spacing w:line="360" w:lineRule="auto"/>
        <w:jc w:val="both"/>
        <w:rPr>
          <w:rFonts w:ascii="Times New Roman" w:hAnsi="Times New Roman" w:cs="Times New Roman"/>
          <w:sz w:val="24"/>
          <w:szCs w:val="24"/>
          <w:lang w:val="en-US"/>
        </w:rPr>
      </w:pPr>
      <w:bookmarkStart w:id="75" w:name="chernyshov"/>
      <w:r w:rsidRPr="008C2076">
        <w:rPr>
          <w:rFonts w:ascii="Times New Roman" w:hAnsi="Times New Roman" w:cs="Times New Roman"/>
          <w:sz w:val="24"/>
          <w:szCs w:val="24"/>
          <w:lang w:val="en-US"/>
        </w:rPr>
        <w:t xml:space="preserve">I. Yu. Chernyshov,  M. V. Vener,  I. G. Shenderovich, Local-structure effects on 31P NMR chemical shift tensors in solid state, </w:t>
      </w:r>
      <w:r w:rsidRPr="00A54BDA">
        <w:rPr>
          <w:rFonts w:ascii="Times New Roman" w:hAnsi="Times New Roman" w:cs="Times New Roman"/>
          <w:i/>
          <w:sz w:val="24"/>
          <w:szCs w:val="24"/>
          <w:lang w:val="en-US"/>
        </w:rPr>
        <w:t>J. Chem. Phys</w:t>
      </w:r>
      <w:r w:rsidRPr="008C2076">
        <w:rPr>
          <w:rFonts w:ascii="Times New Roman" w:hAnsi="Times New Roman" w:cs="Times New Roman"/>
          <w:sz w:val="24"/>
          <w:szCs w:val="24"/>
          <w:lang w:val="en-US"/>
        </w:rPr>
        <w:t>. 2019, 150 , 144706</w:t>
      </w:r>
      <w:r w:rsidR="00283483" w:rsidRPr="008C2076">
        <w:rPr>
          <w:rFonts w:ascii="Times New Roman" w:hAnsi="Times New Roman" w:cs="Times New Roman"/>
          <w:sz w:val="24"/>
          <w:szCs w:val="24"/>
        </w:rPr>
        <w:t>.</w:t>
      </w:r>
    </w:p>
    <w:p w:rsidR="009843DE" w:rsidRPr="008C2076" w:rsidRDefault="009843DE" w:rsidP="008C2076">
      <w:pPr>
        <w:pStyle w:val="a7"/>
        <w:numPr>
          <w:ilvl w:val="0"/>
          <w:numId w:val="24"/>
        </w:numPr>
        <w:spacing w:line="360" w:lineRule="auto"/>
        <w:jc w:val="both"/>
        <w:rPr>
          <w:rFonts w:ascii="Times New Roman" w:hAnsi="Times New Roman" w:cs="Times New Roman"/>
          <w:sz w:val="24"/>
          <w:szCs w:val="24"/>
          <w:lang w:val="en-US"/>
        </w:rPr>
      </w:pPr>
      <w:bookmarkStart w:id="76" w:name="tupikina2018moiety"/>
      <w:bookmarkEnd w:id="75"/>
      <w:r w:rsidRPr="008C2076">
        <w:rPr>
          <w:rFonts w:ascii="Times New Roman" w:hAnsi="Times New Roman" w:cs="Times New Roman"/>
          <w:sz w:val="24"/>
          <w:szCs w:val="24"/>
          <w:lang w:val="en-US"/>
        </w:rPr>
        <w:t xml:space="preserve">E. Yu. Tupikina,  M. Bodensteiner, P. M. Tolstoy, G. S. Denisov, I. G. Shenderovich, P=O Moiety as an Ambidextrous Hydrogen Bond Acceptor, </w:t>
      </w:r>
      <w:r w:rsidRPr="00A54BDA">
        <w:rPr>
          <w:rFonts w:ascii="Times New Roman" w:hAnsi="Times New Roman" w:cs="Times New Roman"/>
          <w:i/>
          <w:sz w:val="24"/>
          <w:szCs w:val="24"/>
          <w:lang w:val="en-US"/>
        </w:rPr>
        <w:t>J. Phys. Chem</w:t>
      </w:r>
      <w:r w:rsidRPr="008C2076">
        <w:rPr>
          <w:rFonts w:ascii="Times New Roman" w:hAnsi="Times New Roman" w:cs="Times New Roman"/>
          <w:sz w:val="24"/>
          <w:szCs w:val="24"/>
          <w:lang w:val="en-US"/>
        </w:rPr>
        <w:t>. C 2018, 122, 1711−1720</w:t>
      </w:r>
      <w:r w:rsidR="00283483"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Style w:val="issue-itemtype"/>
          <w:rFonts w:ascii="Times New Roman" w:hAnsi="Times New Roman" w:cs="Times New Roman"/>
          <w:sz w:val="24"/>
          <w:szCs w:val="24"/>
          <w:lang w:val="en-US"/>
        </w:rPr>
      </w:pPr>
      <w:bookmarkStart w:id="77" w:name="tup2015"/>
      <w:bookmarkEnd w:id="74"/>
      <w:bookmarkEnd w:id="76"/>
      <w:r w:rsidRPr="008C2076">
        <w:rPr>
          <w:rStyle w:val="hlfld-contribauthor"/>
          <w:rFonts w:ascii="Times New Roman" w:hAnsi="Times New Roman" w:cs="Times New Roman"/>
          <w:sz w:val="24"/>
          <w:szCs w:val="24"/>
          <w:lang w:val="en-US"/>
        </w:rPr>
        <w:t>Elena Yu</w:t>
      </w:r>
      <w:r w:rsidR="008F7FD8" w:rsidRPr="008C2076">
        <w:rPr>
          <w:rStyle w:val="hlfld-contribauthor"/>
          <w:rFonts w:ascii="Times New Roman" w:hAnsi="Times New Roman" w:cs="Times New Roman"/>
          <w:sz w:val="24"/>
          <w:szCs w:val="24"/>
          <w:lang w:val="en-US"/>
        </w:rPr>
        <w:t>. Tupikina, Gleb</w:t>
      </w:r>
      <w:r w:rsidRPr="008C2076">
        <w:rPr>
          <w:rStyle w:val="hlfld-contribauthor"/>
          <w:rFonts w:ascii="Times New Roman" w:hAnsi="Times New Roman" w:cs="Times New Roman"/>
          <w:sz w:val="24"/>
          <w:szCs w:val="24"/>
          <w:lang w:val="en-US"/>
        </w:rPr>
        <w:t xml:space="preserve"> S. Denisov, Peter M. Tolstoy. </w:t>
      </w:r>
      <w:r w:rsidRPr="008C2076">
        <w:rPr>
          <w:rFonts w:ascii="Times New Roman" w:hAnsi="Times New Roman" w:cs="Times New Roman"/>
          <w:sz w:val="24"/>
          <w:szCs w:val="24"/>
          <w:lang w:val="en-US"/>
        </w:rPr>
        <w:t>NMR Study of CHN Hydrogen Bond and Proton Transfer in 1</w:t>
      </w:r>
      <w:proofErr w:type="gramStart"/>
      <w:r w:rsidRPr="008C2076">
        <w:rPr>
          <w:rFonts w:ascii="Times New Roman" w:hAnsi="Times New Roman" w:cs="Times New Roman"/>
          <w:sz w:val="24"/>
          <w:szCs w:val="24"/>
          <w:lang w:val="en-US"/>
        </w:rPr>
        <w:t>,1</w:t>
      </w:r>
      <w:proofErr w:type="gramEnd"/>
      <w:r w:rsidRPr="008C2076">
        <w:rPr>
          <w:rFonts w:ascii="Times New Roman" w:hAnsi="Times New Roman" w:cs="Times New Roman"/>
          <w:sz w:val="24"/>
          <w:szCs w:val="24"/>
          <w:lang w:val="en-US"/>
        </w:rPr>
        <w:t>-Dinitroethane Complex with 2,4,6-Trimethylpyridine</w:t>
      </w:r>
      <w:r w:rsidRPr="008C2076">
        <w:rPr>
          <w:rFonts w:ascii="Times New Roman" w:hAnsi="Times New Roman" w:cs="Times New Roman"/>
          <w:bCs/>
          <w:sz w:val="24"/>
          <w:szCs w:val="24"/>
          <w:lang w:val="en-US"/>
        </w:rPr>
        <w:t xml:space="preserve">. </w:t>
      </w:r>
      <w:r w:rsidRPr="00A54BDA">
        <w:rPr>
          <w:rStyle w:val="issue-itemjour-name"/>
          <w:rFonts w:ascii="Times New Roman" w:hAnsi="Times New Roman" w:cs="Times New Roman"/>
          <w:i/>
          <w:iCs/>
          <w:sz w:val="24"/>
          <w:szCs w:val="24"/>
          <w:lang w:val="en-US"/>
        </w:rPr>
        <w:t>The</w:t>
      </w:r>
      <w:r w:rsidRPr="00A54BDA">
        <w:rPr>
          <w:rStyle w:val="issue-itemjour-name"/>
          <w:rFonts w:ascii="Times New Roman" w:hAnsi="Times New Roman" w:cs="Times New Roman"/>
          <w:i/>
          <w:iCs/>
          <w:sz w:val="24"/>
          <w:szCs w:val="24"/>
        </w:rPr>
        <w:t xml:space="preserve"> </w:t>
      </w:r>
      <w:r w:rsidRPr="00A54BDA">
        <w:rPr>
          <w:rStyle w:val="issue-itemjour-name"/>
          <w:rFonts w:ascii="Times New Roman" w:hAnsi="Times New Roman" w:cs="Times New Roman"/>
          <w:i/>
          <w:iCs/>
          <w:sz w:val="24"/>
          <w:szCs w:val="24"/>
          <w:lang w:val="en-US"/>
        </w:rPr>
        <w:t>Journal</w:t>
      </w:r>
      <w:r w:rsidRPr="00A54BDA">
        <w:rPr>
          <w:rStyle w:val="issue-itemjour-name"/>
          <w:rFonts w:ascii="Times New Roman" w:hAnsi="Times New Roman" w:cs="Times New Roman"/>
          <w:i/>
          <w:iCs/>
          <w:sz w:val="24"/>
          <w:szCs w:val="24"/>
        </w:rPr>
        <w:t xml:space="preserve"> </w:t>
      </w:r>
      <w:r w:rsidRPr="00A54BDA">
        <w:rPr>
          <w:rStyle w:val="issue-itemjour-name"/>
          <w:rFonts w:ascii="Times New Roman" w:hAnsi="Times New Roman" w:cs="Times New Roman"/>
          <w:i/>
          <w:iCs/>
          <w:sz w:val="24"/>
          <w:szCs w:val="24"/>
          <w:lang w:val="en-US"/>
        </w:rPr>
        <w:t>of</w:t>
      </w:r>
      <w:r w:rsidRPr="00A54BDA">
        <w:rPr>
          <w:rStyle w:val="issue-itemjour-name"/>
          <w:rFonts w:ascii="Times New Roman" w:hAnsi="Times New Roman" w:cs="Times New Roman"/>
          <w:i/>
          <w:iCs/>
          <w:sz w:val="24"/>
          <w:szCs w:val="24"/>
        </w:rPr>
        <w:t xml:space="preserve"> </w:t>
      </w:r>
      <w:r w:rsidRPr="00A54BDA">
        <w:rPr>
          <w:rStyle w:val="issue-itemjour-name"/>
          <w:rFonts w:ascii="Times New Roman" w:hAnsi="Times New Roman" w:cs="Times New Roman"/>
          <w:i/>
          <w:iCs/>
          <w:sz w:val="24"/>
          <w:szCs w:val="24"/>
          <w:lang w:val="en-US"/>
        </w:rPr>
        <w:t>Physical</w:t>
      </w:r>
      <w:r w:rsidRPr="00A54BDA">
        <w:rPr>
          <w:rStyle w:val="issue-itemjour-name"/>
          <w:rFonts w:ascii="Times New Roman" w:hAnsi="Times New Roman" w:cs="Times New Roman"/>
          <w:i/>
          <w:iCs/>
          <w:sz w:val="24"/>
          <w:szCs w:val="24"/>
        </w:rPr>
        <w:t xml:space="preserve"> </w:t>
      </w:r>
      <w:r w:rsidRPr="00A54BDA">
        <w:rPr>
          <w:rStyle w:val="issue-itemjour-name"/>
          <w:rFonts w:ascii="Times New Roman" w:hAnsi="Times New Roman" w:cs="Times New Roman"/>
          <w:i/>
          <w:iCs/>
          <w:sz w:val="24"/>
          <w:szCs w:val="24"/>
          <w:lang w:val="en-US"/>
        </w:rPr>
        <w:t>Chemistry</w:t>
      </w:r>
      <w:r w:rsidRPr="00A54BDA">
        <w:rPr>
          <w:rStyle w:val="issue-itemjour-name"/>
          <w:rFonts w:ascii="Times New Roman" w:hAnsi="Times New Roman" w:cs="Times New Roman"/>
          <w:i/>
          <w:iCs/>
          <w:sz w:val="24"/>
          <w:szCs w:val="24"/>
        </w:rPr>
        <w:t xml:space="preserve"> </w:t>
      </w:r>
      <w:r w:rsidRPr="00A54BDA">
        <w:rPr>
          <w:rStyle w:val="issue-itemjour-name"/>
          <w:rFonts w:ascii="Times New Roman" w:hAnsi="Times New Roman" w:cs="Times New Roman"/>
          <w:i/>
          <w:iCs/>
          <w:sz w:val="24"/>
          <w:szCs w:val="24"/>
          <w:lang w:val="en-US"/>
        </w:rPr>
        <w:t>A</w:t>
      </w:r>
      <w:proofErr w:type="gramStart"/>
      <w:r w:rsidRPr="008C2076">
        <w:rPr>
          <w:rStyle w:val="cit-sperator"/>
          <w:rFonts w:ascii="Times New Roman" w:hAnsi="Times New Roman" w:cs="Times New Roman"/>
          <w:sz w:val="24"/>
          <w:szCs w:val="24"/>
          <w:lang w:val="en-US"/>
        </w:rPr>
        <w:t>  </w:t>
      </w:r>
      <w:r w:rsidRPr="008C2076">
        <w:rPr>
          <w:rStyle w:val="issue-itemyear"/>
          <w:rFonts w:ascii="Times New Roman" w:hAnsi="Times New Roman" w:cs="Times New Roman"/>
          <w:sz w:val="24"/>
          <w:szCs w:val="24"/>
        </w:rPr>
        <w:t>2015</w:t>
      </w:r>
      <w:proofErr w:type="gramEnd"/>
      <w:r w:rsidRPr="008C2076">
        <w:rPr>
          <w:rStyle w:val="cit-sperator"/>
          <w:rFonts w:ascii="Times New Roman" w:hAnsi="Times New Roman" w:cs="Times New Roman"/>
          <w:sz w:val="24"/>
          <w:szCs w:val="24"/>
        </w:rPr>
        <w:t>,</w:t>
      </w:r>
      <w:r w:rsidRPr="008C2076">
        <w:rPr>
          <w:rStyle w:val="cit-sperator"/>
          <w:rFonts w:ascii="Times New Roman" w:hAnsi="Times New Roman" w:cs="Times New Roman"/>
          <w:sz w:val="24"/>
          <w:szCs w:val="24"/>
          <w:lang w:val="en-US"/>
        </w:rPr>
        <w:t> </w:t>
      </w:r>
      <w:r w:rsidRPr="008C2076">
        <w:rPr>
          <w:rStyle w:val="issue-itemvol-num"/>
          <w:rFonts w:ascii="Times New Roman" w:hAnsi="Times New Roman" w:cs="Times New Roman"/>
          <w:sz w:val="24"/>
          <w:szCs w:val="24"/>
        </w:rPr>
        <w:t>119</w:t>
      </w:r>
      <w:r w:rsidRPr="008C2076">
        <w:rPr>
          <w:rStyle w:val="cit-sperator"/>
          <w:rFonts w:ascii="Times New Roman" w:hAnsi="Times New Roman" w:cs="Times New Roman"/>
          <w:sz w:val="24"/>
          <w:szCs w:val="24"/>
        </w:rPr>
        <w:t>,</w:t>
      </w:r>
      <w:r w:rsidRPr="008C2076">
        <w:rPr>
          <w:rStyle w:val="cit-sperator"/>
          <w:rFonts w:ascii="Times New Roman" w:hAnsi="Times New Roman" w:cs="Times New Roman"/>
          <w:sz w:val="24"/>
          <w:szCs w:val="24"/>
          <w:lang w:val="en-US"/>
        </w:rPr>
        <w:t> </w:t>
      </w:r>
      <w:r w:rsidRPr="008C2076">
        <w:rPr>
          <w:rStyle w:val="issue-itemissue-num"/>
          <w:rFonts w:ascii="Times New Roman" w:hAnsi="Times New Roman" w:cs="Times New Roman"/>
          <w:sz w:val="24"/>
          <w:szCs w:val="24"/>
        </w:rPr>
        <w:t>4</w:t>
      </w:r>
      <w:r w:rsidRPr="008C2076">
        <w:rPr>
          <w:rStyle w:val="issue-itempage-range"/>
          <w:rFonts w:ascii="Times New Roman" w:hAnsi="Times New Roman" w:cs="Times New Roman"/>
          <w:sz w:val="24"/>
          <w:szCs w:val="24"/>
        </w:rPr>
        <w:t>,</w:t>
      </w:r>
      <w:r w:rsidRPr="008C2076">
        <w:rPr>
          <w:rStyle w:val="issue-itempage-range"/>
          <w:rFonts w:ascii="Times New Roman" w:hAnsi="Times New Roman" w:cs="Times New Roman"/>
          <w:sz w:val="24"/>
          <w:szCs w:val="24"/>
          <w:lang w:val="en-US"/>
        </w:rPr>
        <w:t> </w:t>
      </w:r>
      <w:r w:rsidRPr="008C2076">
        <w:rPr>
          <w:rStyle w:val="issue-itempage-range"/>
          <w:rFonts w:ascii="Times New Roman" w:hAnsi="Times New Roman" w:cs="Times New Roman"/>
          <w:sz w:val="24"/>
          <w:szCs w:val="24"/>
        </w:rPr>
        <w:t>659-668</w:t>
      </w:r>
      <w:r w:rsidR="00283483" w:rsidRPr="008C2076">
        <w:rPr>
          <w:rStyle w:val="issue-itemtype"/>
          <w:rFonts w:ascii="Times New Roman" w:hAnsi="Times New Roman" w:cs="Times New Roman"/>
          <w:bCs/>
          <w:sz w:val="24"/>
          <w:szCs w:val="24"/>
          <w:lang w:val="en-US"/>
        </w:rPr>
        <w:t>.</w:t>
      </w:r>
    </w:p>
    <w:p w:rsidR="00E96361" w:rsidRPr="008C2076" w:rsidRDefault="00E96361" w:rsidP="008C2076">
      <w:pPr>
        <w:pStyle w:val="a7"/>
        <w:numPr>
          <w:ilvl w:val="0"/>
          <w:numId w:val="24"/>
        </w:numPr>
        <w:spacing w:line="360" w:lineRule="auto"/>
        <w:jc w:val="both"/>
        <w:outlineLvl w:val="0"/>
        <w:rPr>
          <w:rFonts w:ascii="Times New Roman" w:hAnsi="Times New Roman" w:cs="Times New Roman"/>
          <w:sz w:val="24"/>
          <w:szCs w:val="24"/>
          <w:lang w:val="en-US"/>
        </w:rPr>
      </w:pPr>
      <w:bookmarkStart w:id="78" w:name="lera2018"/>
      <w:r w:rsidRPr="008C2076">
        <w:rPr>
          <w:rFonts w:ascii="Times New Roman" w:hAnsi="Times New Roman" w:cs="Times New Roman"/>
          <w:sz w:val="24"/>
          <w:szCs w:val="24"/>
          <w:lang w:val="en-US"/>
        </w:rPr>
        <w:t xml:space="preserve">V.V. Mulloyarova, I.S. Giba, M.A. Kostin, G.S. Denisov, I.G. Shenderovich, P.M. Tolstoy. Cyclic trimers of phosphinic acids in polar aprotic solvent: symmetry, chirality and H/D isotope effects on NMR chemical shifts. </w:t>
      </w:r>
      <w:r w:rsidRPr="00A54BDA">
        <w:rPr>
          <w:rFonts w:ascii="Times New Roman" w:hAnsi="Times New Roman" w:cs="Times New Roman"/>
          <w:i/>
          <w:sz w:val="24"/>
          <w:szCs w:val="24"/>
          <w:lang w:val="en-US"/>
        </w:rPr>
        <w:t>Phys. Chem. Chem. Phys.</w:t>
      </w:r>
      <w:r w:rsidRPr="008C2076">
        <w:rPr>
          <w:rFonts w:ascii="Times New Roman" w:hAnsi="Times New Roman" w:cs="Times New Roman"/>
          <w:sz w:val="24"/>
          <w:szCs w:val="24"/>
          <w:lang w:val="en-US"/>
        </w:rPr>
        <w:t xml:space="preserve">, 2018, 20, 4901-4910. </w:t>
      </w:r>
    </w:p>
    <w:p w:rsidR="00E96361" w:rsidRPr="008C2076" w:rsidRDefault="00E96361" w:rsidP="008C2076">
      <w:pPr>
        <w:pStyle w:val="a7"/>
        <w:numPr>
          <w:ilvl w:val="0"/>
          <w:numId w:val="24"/>
        </w:numPr>
        <w:spacing w:line="360" w:lineRule="auto"/>
        <w:jc w:val="both"/>
        <w:outlineLvl w:val="0"/>
        <w:rPr>
          <w:rFonts w:ascii="Times New Roman" w:hAnsi="Times New Roman" w:cs="Times New Roman"/>
          <w:sz w:val="24"/>
          <w:szCs w:val="24"/>
          <w:lang w:val="en-US"/>
        </w:rPr>
      </w:pPr>
      <w:bookmarkStart w:id="79" w:name="lera2019"/>
      <w:bookmarkEnd w:id="78"/>
      <w:r w:rsidRPr="008C2076">
        <w:rPr>
          <w:rFonts w:ascii="Times New Roman" w:hAnsi="Times New Roman" w:cs="Times New Roman"/>
          <w:sz w:val="24"/>
          <w:szCs w:val="24"/>
          <w:lang w:val="en-US"/>
        </w:rPr>
        <w:t xml:space="preserve">Mulloyarova, V. V., Giba, I. S., Denisov, G. S., Ostras, A. S. &amp; Tolstoy, P. M., Conformational Mobility and Proton Transfer in Hydrogen-Bonded Dimers and Trimers of Phosphinic and Phosphoric Acids. 2019, </w:t>
      </w:r>
      <w:proofErr w:type="gramStart"/>
      <w:r w:rsidRPr="008C2076">
        <w:rPr>
          <w:rFonts w:ascii="Times New Roman" w:hAnsi="Times New Roman" w:cs="Times New Roman"/>
          <w:sz w:val="24"/>
          <w:szCs w:val="24"/>
          <w:lang w:val="en-US"/>
        </w:rPr>
        <w:t>В :</w:t>
      </w:r>
      <w:proofErr w:type="gramEnd"/>
      <w:r w:rsidRPr="008C2076">
        <w:rPr>
          <w:rFonts w:ascii="Times New Roman" w:hAnsi="Times New Roman" w:cs="Times New Roman"/>
          <w:sz w:val="24"/>
          <w:szCs w:val="24"/>
          <w:lang w:val="en-US"/>
        </w:rPr>
        <w:t xml:space="preserve"> </w:t>
      </w:r>
      <w:r w:rsidRPr="00A54BDA">
        <w:rPr>
          <w:rFonts w:ascii="Times New Roman" w:hAnsi="Times New Roman" w:cs="Times New Roman"/>
          <w:i/>
          <w:sz w:val="24"/>
          <w:szCs w:val="24"/>
          <w:lang w:val="en-US"/>
        </w:rPr>
        <w:t>Journal of Physical Chemistry A</w:t>
      </w:r>
      <w:r w:rsidRPr="008C2076">
        <w:rPr>
          <w:rFonts w:ascii="Times New Roman" w:hAnsi="Times New Roman" w:cs="Times New Roman"/>
          <w:sz w:val="24"/>
          <w:szCs w:val="24"/>
          <w:lang w:val="en-US"/>
        </w:rPr>
        <w:t>. 123, 31, стр. 6761-6771</w:t>
      </w:r>
      <w:r w:rsidR="00283483"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Style w:val="HTML"/>
          <w:rFonts w:ascii="Times New Roman" w:hAnsi="Times New Roman" w:cs="Times New Roman"/>
          <w:i w:val="0"/>
          <w:iCs w:val="0"/>
          <w:sz w:val="24"/>
          <w:szCs w:val="24"/>
          <w:lang w:val="en-US"/>
        </w:rPr>
      </w:pPr>
      <w:bookmarkStart w:id="80" w:name="ubbelohde"/>
      <w:bookmarkEnd w:id="77"/>
      <w:bookmarkEnd w:id="79"/>
      <w:r w:rsidRPr="008C2076">
        <w:rPr>
          <w:rStyle w:val="HTML"/>
          <w:rFonts w:ascii="Times New Roman" w:hAnsi="Times New Roman" w:cs="Times New Roman"/>
          <w:i w:val="0"/>
          <w:sz w:val="24"/>
          <w:szCs w:val="24"/>
          <w:shd w:val="clear" w:color="auto" w:fill="FFFFFF"/>
          <w:lang w:val="en-US"/>
        </w:rPr>
        <w:t>Ubbelohde, A. R.; Gallagher, K. J. Acid-base effects in hydrogen bonds in crystals. </w:t>
      </w:r>
      <w:r w:rsidRPr="00A54BDA">
        <w:rPr>
          <w:rStyle w:val="HTML"/>
          <w:rFonts w:ascii="Times New Roman" w:hAnsi="Times New Roman" w:cs="Times New Roman"/>
          <w:sz w:val="24"/>
          <w:szCs w:val="24"/>
          <w:shd w:val="clear" w:color="auto" w:fill="FFFFFF"/>
          <w:lang w:val="en-US"/>
        </w:rPr>
        <w:t>Acta Crystallographica,</w:t>
      </w:r>
      <w:r w:rsidRPr="008C2076">
        <w:rPr>
          <w:rStyle w:val="HTML"/>
          <w:rFonts w:ascii="Times New Roman" w:hAnsi="Times New Roman" w:cs="Times New Roman"/>
          <w:i w:val="0"/>
          <w:sz w:val="24"/>
          <w:szCs w:val="24"/>
          <w:shd w:val="clear" w:color="auto" w:fill="FFFFFF"/>
          <w:lang w:val="en-US"/>
        </w:rPr>
        <w:t xml:space="preserve"> 1955, </w:t>
      </w:r>
      <w:r w:rsidRPr="008C2076">
        <w:rPr>
          <w:rStyle w:val="HTML"/>
          <w:rFonts w:ascii="Times New Roman" w:hAnsi="Times New Roman" w:cs="Times New Roman"/>
          <w:bCs/>
          <w:i w:val="0"/>
          <w:sz w:val="24"/>
          <w:szCs w:val="24"/>
          <w:shd w:val="clear" w:color="auto" w:fill="FFFFFF"/>
          <w:lang w:val="en-US"/>
        </w:rPr>
        <w:t>8</w:t>
      </w:r>
      <w:r w:rsidRPr="008C2076">
        <w:rPr>
          <w:rStyle w:val="HTML"/>
          <w:rFonts w:ascii="Times New Roman" w:hAnsi="Times New Roman" w:cs="Times New Roman"/>
          <w:i w:val="0"/>
          <w:sz w:val="24"/>
          <w:szCs w:val="24"/>
          <w:shd w:val="clear" w:color="auto" w:fill="FFFFFF"/>
          <w:lang w:val="en-US"/>
        </w:rPr>
        <w:t> (2): 71–83</w:t>
      </w:r>
      <w:r w:rsidR="00283483" w:rsidRPr="008C2076">
        <w:rPr>
          <w:rStyle w:val="HTML"/>
          <w:rFonts w:ascii="Times New Roman" w:hAnsi="Times New Roman" w:cs="Times New Roman"/>
          <w:i w:val="0"/>
          <w:sz w:val="24"/>
          <w:szCs w:val="24"/>
          <w:shd w:val="clear" w:color="auto" w:fill="FFFFFF"/>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81" w:name="khaikinJMolStruct"/>
      <w:bookmarkEnd w:id="80"/>
      <w:r w:rsidRPr="008C2076">
        <w:rPr>
          <w:rFonts w:ascii="Times New Roman" w:hAnsi="Times New Roman" w:cs="Times New Roman"/>
          <w:sz w:val="24"/>
          <w:szCs w:val="24"/>
          <w:lang w:val="en-US"/>
        </w:rPr>
        <w:t>L. S. Khaikin, O. E. Grikina, L. V. Vilkov, A. V. Golubinskii, E. G. Atavin, R. E. Asfin and G. S. Denisov, Gas-Phase Electron Diffraction Study of Cyclic Dimer of Dimethylphosphinic Acid (Me2P(</w:t>
      </w:r>
      <w:r w:rsidRPr="008C2076">
        <w:rPr>
          <w:rFonts w:ascii="Times New Roman" w:hAnsi="Times New Roman" w:cs="Times New Roman"/>
          <w:sz w:val="24"/>
          <w:szCs w:val="24"/>
        </w:rPr>
        <w:t>О</w:t>
      </w:r>
      <w:r w:rsidRPr="008C2076">
        <w:rPr>
          <w:rFonts w:ascii="Times New Roman" w:hAnsi="Times New Roman" w:cs="Times New Roman"/>
          <w:sz w:val="24"/>
          <w:szCs w:val="24"/>
          <w:lang w:val="en-US"/>
        </w:rPr>
        <w:t xml:space="preserve">O)OH)2 Using Quantum-Chemical Data and A Priori Force Field, </w:t>
      </w:r>
      <w:r w:rsidRPr="00A54BDA">
        <w:rPr>
          <w:rFonts w:ascii="Times New Roman" w:hAnsi="Times New Roman" w:cs="Times New Roman"/>
          <w:i/>
          <w:sz w:val="24"/>
          <w:szCs w:val="24"/>
          <w:lang w:val="en-US"/>
        </w:rPr>
        <w:t>J. Mol. Struct.</w:t>
      </w:r>
      <w:r w:rsidRPr="008C2076">
        <w:rPr>
          <w:rFonts w:ascii="Times New Roman" w:hAnsi="Times New Roman" w:cs="Times New Roman"/>
          <w:sz w:val="24"/>
          <w:szCs w:val="24"/>
          <w:lang w:val="en-US"/>
        </w:rPr>
        <w:t>, 2003, 658, 153–170</w:t>
      </w:r>
      <w:r w:rsidR="00283483"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82" w:name="khaikinDokl"/>
      <w:bookmarkEnd w:id="81"/>
      <w:r w:rsidRPr="008C2076">
        <w:rPr>
          <w:rFonts w:ascii="Times New Roman" w:hAnsi="Times New Roman" w:cs="Times New Roman"/>
          <w:sz w:val="24"/>
          <w:szCs w:val="24"/>
          <w:lang w:val="en-US"/>
        </w:rPr>
        <w:t xml:space="preserve">L. S. Khaikin, O. E. Grikina, A. V. Golubinskii, L. V. Vilkov, E. G. Atavin, R. E. Asfin and G. S. Denisov, Geometry of a Strong Hydrogen Bond as Determined by Gas-Phase Electron Diffraction: The Cyclic Dimer of Dimethylphosphinic Acid, </w:t>
      </w:r>
      <w:r w:rsidRPr="00A54BDA">
        <w:rPr>
          <w:rFonts w:ascii="Times New Roman" w:hAnsi="Times New Roman" w:cs="Times New Roman"/>
          <w:i/>
          <w:sz w:val="24"/>
          <w:szCs w:val="24"/>
          <w:lang w:val="en-US"/>
        </w:rPr>
        <w:t>Dokl. Phys. Chem</w:t>
      </w:r>
      <w:r w:rsidRPr="008C2076">
        <w:rPr>
          <w:rFonts w:ascii="Times New Roman" w:hAnsi="Times New Roman" w:cs="Times New Roman"/>
          <w:sz w:val="24"/>
          <w:szCs w:val="24"/>
          <w:lang w:val="en-US"/>
        </w:rPr>
        <w:t>., 2003, 390, 158–162.</w:t>
      </w:r>
    </w:p>
    <w:p w:rsidR="00E96361" w:rsidRPr="008C2076" w:rsidRDefault="00E96361" w:rsidP="008C2076">
      <w:pPr>
        <w:pStyle w:val="a7"/>
        <w:numPr>
          <w:ilvl w:val="0"/>
          <w:numId w:val="24"/>
        </w:numPr>
        <w:spacing w:line="360" w:lineRule="auto"/>
        <w:jc w:val="both"/>
        <w:rPr>
          <w:rFonts w:ascii="Times New Roman" w:hAnsi="Times New Roman" w:cs="Times New Roman"/>
          <w:sz w:val="24"/>
          <w:szCs w:val="24"/>
          <w:lang w:val="en-US"/>
        </w:rPr>
      </w:pPr>
      <w:bookmarkStart w:id="83" w:name="fenske"/>
      <w:r w:rsidRPr="008C2076">
        <w:rPr>
          <w:rFonts w:ascii="Times New Roman" w:hAnsi="Times New Roman" w:cs="Times New Roman"/>
          <w:sz w:val="24"/>
          <w:szCs w:val="24"/>
          <w:lang w:val="en-US"/>
        </w:rPr>
        <w:t xml:space="preserve">Fenske, D.; Mattes, R.; Lons, J.; Tebbe, K.F. Die Kristallstruktur von Diphenylphosphinsaure. </w:t>
      </w:r>
      <w:r w:rsidRPr="00A54BDA">
        <w:rPr>
          <w:rFonts w:ascii="Times New Roman" w:hAnsi="Times New Roman" w:cs="Times New Roman"/>
          <w:i/>
          <w:sz w:val="24"/>
          <w:szCs w:val="24"/>
          <w:lang w:val="en-US"/>
        </w:rPr>
        <w:t>Chem. Ber</w:t>
      </w:r>
      <w:r w:rsidRPr="008C2076">
        <w:rPr>
          <w:rFonts w:ascii="Times New Roman" w:hAnsi="Times New Roman" w:cs="Times New Roman"/>
          <w:sz w:val="24"/>
          <w:szCs w:val="24"/>
          <w:lang w:val="en-US"/>
        </w:rPr>
        <w:t xml:space="preserve">. </w:t>
      </w:r>
      <w:proofErr w:type="gramStart"/>
      <w:r w:rsidRPr="008C2076">
        <w:rPr>
          <w:rFonts w:ascii="Times New Roman" w:hAnsi="Times New Roman" w:cs="Times New Roman"/>
          <w:bCs/>
          <w:sz w:val="24"/>
          <w:szCs w:val="24"/>
          <w:lang w:val="en-US"/>
        </w:rPr>
        <w:t>1973</w:t>
      </w:r>
      <w:proofErr w:type="gramEnd"/>
      <w:r w:rsidRPr="008C2076">
        <w:rPr>
          <w:rFonts w:ascii="Times New Roman" w:hAnsi="Times New Roman" w:cs="Times New Roman"/>
          <w:sz w:val="24"/>
          <w:szCs w:val="24"/>
          <w:lang w:val="en-US"/>
        </w:rPr>
        <w:t>, 106, 1139–1144.</w:t>
      </w:r>
    </w:p>
    <w:p w:rsidR="00E96361" w:rsidRPr="008C2076" w:rsidRDefault="00E96361" w:rsidP="008C2076">
      <w:pPr>
        <w:pStyle w:val="a7"/>
        <w:numPr>
          <w:ilvl w:val="0"/>
          <w:numId w:val="24"/>
        </w:numPr>
        <w:spacing w:line="360" w:lineRule="auto"/>
        <w:jc w:val="both"/>
        <w:rPr>
          <w:rFonts w:ascii="Times New Roman" w:hAnsi="Times New Roman" w:cs="Times New Roman"/>
          <w:sz w:val="24"/>
          <w:szCs w:val="24"/>
          <w:lang w:val="en-US"/>
        </w:rPr>
      </w:pPr>
      <w:bookmarkStart w:id="84" w:name="ioannou"/>
      <w:bookmarkEnd w:id="83"/>
      <w:r w:rsidRPr="008C2076">
        <w:rPr>
          <w:rFonts w:ascii="Times New Roman" w:hAnsi="Times New Roman" w:cs="Times New Roman"/>
          <w:sz w:val="24"/>
          <w:szCs w:val="24"/>
          <w:lang w:val="en-US"/>
        </w:rPr>
        <w:lastRenderedPageBreak/>
        <w:t xml:space="preserve">P. Ioannou, V. Dimethylphosphinato and dimethylarsinato complexes of </w:t>
      </w:r>
      <w:proofErr w:type="gramStart"/>
      <w:r w:rsidRPr="008C2076">
        <w:rPr>
          <w:rFonts w:ascii="Times New Roman" w:hAnsi="Times New Roman" w:cs="Times New Roman"/>
          <w:sz w:val="24"/>
          <w:szCs w:val="24"/>
          <w:lang w:val="en-US"/>
        </w:rPr>
        <w:t>Sb(</w:t>
      </w:r>
      <w:proofErr w:type="gramEnd"/>
      <w:r w:rsidRPr="008C2076">
        <w:rPr>
          <w:rFonts w:ascii="Times New Roman" w:hAnsi="Times New Roman" w:cs="Times New Roman"/>
          <w:sz w:val="24"/>
          <w:szCs w:val="24"/>
          <w:lang w:val="en-US"/>
        </w:rPr>
        <w:t>III) and Bi(III) and their chemistry.</w:t>
      </w:r>
      <w:r w:rsidRPr="00A54BDA">
        <w:rPr>
          <w:rFonts w:ascii="Times New Roman" w:hAnsi="Times New Roman" w:cs="Times New Roman"/>
          <w:i/>
          <w:sz w:val="24"/>
          <w:szCs w:val="24"/>
          <w:lang w:val="en-US"/>
        </w:rPr>
        <w:t>Monatsh. Chem</w:t>
      </w:r>
      <w:r w:rsidRPr="008C2076">
        <w:rPr>
          <w:rFonts w:ascii="Times New Roman" w:hAnsi="Times New Roman" w:cs="Times New Roman"/>
          <w:sz w:val="24"/>
          <w:szCs w:val="24"/>
          <w:lang w:val="en-US"/>
        </w:rPr>
        <w:t xml:space="preserve">. </w:t>
      </w:r>
      <w:r w:rsidRPr="008C2076">
        <w:rPr>
          <w:rFonts w:ascii="Times New Roman" w:hAnsi="Times New Roman" w:cs="Times New Roman"/>
          <w:bCs/>
          <w:sz w:val="24"/>
          <w:szCs w:val="24"/>
          <w:lang w:val="en-US"/>
        </w:rPr>
        <w:t>2012</w:t>
      </w:r>
      <w:r w:rsidRPr="008C2076">
        <w:rPr>
          <w:rFonts w:ascii="Times New Roman" w:hAnsi="Times New Roman" w:cs="Times New Roman"/>
          <w:sz w:val="24"/>
          <w:szCs w:val="24"/>
          <w:lang w:val="en-US"/>
        </w:rPr>
        <w:t>, 143, 1349–1356.</w:t>
      </w:r>
    </w:p>
    <w:p w:rsidR="00E96361" w:rsidRPr="008C2076" w:rsidRDefault="00E96361" w:rsidP="008C2076">
      <w:pPr>
        <w:pStyle w:val="a7"/>
        <w:numPr>
          <w:ilvl w:val="0"/>
          <w:numId w:val="24"/>
        </w:numPr>
        <w:spacing w:line="360" w:lineRule="auto"/>
        <w:jc w:val="both"/>
        <w:outlineLvl w:val="0"/>
        <w:rPr>
          <w:rFonts w:ascii="Times New Roman" w:hAnsi="Times New Roman" w:cs="Times New Roman"/>
          <w:sz w:val="24"/>
          <w:szCs w:val="24"/>
          <w:lang w:val="en-US"/>
        </w:rPr>
      </w:pPr>
      <w:bookmarkStart w:id="85" w:name="detering"/>
      <w:bookmarkEnd w:id="84"/>
      <w:r w:rsidRPr="008C2076">
        <w:rPr>
          <w:rFonts w:ascii="Times New Roman" w:hAnsi="Times New Roman" w:cs="Times New Roman"/>
          <w:sz w:val="24"/>
          <w:szCs w:val="24"/>
          <w:lang w:val="en-US"/>
        </w:rPr>
        <w:t xml:space="preserve">B. Detering, P. M. Tolstoy, N. S. Golubev, G. S. Denisov and H. H. Limbach, Vicinal H/D Isotope Effects in NMR Spectra of Complexes with Coupled Hydrogen Bonds: Phosphoric Acids, </w:t>
      </w:r>
      <w:r w:rsidRPr="00A54BDA">
        <w:rPr>
          <w:rFonts w:ascii="Times New Roman" w:hAnsi="Times New Roman" w:cs="Times New Roman"/>
          <w:i/>
          <w:sz w:val="24"/>
          <w:szCs w:val="24"/>
          <w:lang w:val="en-US"/>
        </w:rPr>
        <w:t>Dokl. Phys. Chem</w:t>
      </w:r>
      <w:r w:rsidRPr="008C2076">
        <w:rPr>
          <w:rFonts w:ascii="Times New Roman" w:hAnsi="Times New Roman" w:cs="Times New Roman"/>
          <w:sz w:val="24"/>
          <w:szCs w:val="24"/>
          <w:lang w:val="en-US"/>
        </w:rPr>
        <w:t>., 2001, 379, 191–193.</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86" w:name="mader"/>
      <w:bookmarkEnd w:id="82"/>
      <w:bookmarkEnd w:id="85"/>
      <w:r w:rsidRPr="008C2076">
        <w:rPr>
          <w:rFonts w:ascii="Times New Roman" w:hAnsi="Times New Roman" w:cs="Times New Roman"/>
          <w:sz w:val="24"/>
          <w:szCs w:val="24"/>
          <w:lang w:val="en-US"/>
        </w:rPr>
        <w:t xml:space="preserve">J.A. Mader, B.C. Benicewicz. Synthesis and properties of segmented block copolymers of functionalised polybenzimidazoles for high‐temperature PEM fuel cells. </w:t>
      </w:r>
      <w:r w:rsidRPr="008C2076">
        <w:rPr>
          <w:rFonts w:ascii="Times New Roman" w:hAnsi="Times New Roman" w:cs="Times New Roman"/>
          <w:sz w:val="24"/>
          <w:szCs w:val="24"/>
        </w:rPr>
        <w:t>Fuel Cells, 2011, 11, 222-237</w:t>
      </w:r>
      <w:r w:rsidR="00283483"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87" w:name="markova_pol"/>
      <w:bookmarkEnd w:id="86"/>
      <w:r w:rsidRPr="008C2076">
        <w:rPr>
          <w:rFonts w:ascii="Times New Roman" w:hAnsi="Times New Roman" w:cs="Times New Roman"/>
          <w:sz w:val="24"/>
          <w:szCs w:val="24"/>
          <w:lang w:val="en-US"/>
        </w:rPr>
        <w:t xml:space="preserve">D.Markova, A.Kumar, M.Klapper, K.Müllen. Phosphonic acid-containing homo-, AB and BAB block copolymers via ATRP designed for fuel cell applications. </w:t>
      </w:r>
      <w:r w:rsidRPr="00A54BDA">
        <w:rPr>
          <w:rFonts w:ascii="Times New Roman" w:hAnsi="Times New Roman" w:cs="Times New Roman"/>
          <w:i/>
          <w:sz w:val="24"/>
          <w:szCs w:val="24"/>
          <w:lang w:val="en-US"/>
        </w:rPr>
        <w:t>Polymer</w:t>
      </w:r>
      <w:r w:rsidRPr="008C2076">
        <w:rPr>
          <w:rFonts w:ascii="Times New Roman" w:hAnsi="Times New Roman" w:cs="Times New Roman"/>
          <w:sz w:val="24"/>
          <w:szCs w:val="24"/>
          <w:lang w:val="en-US"/>
        </w:rPr>
        <w:t>, 2009, 50, 15, 3411-3421.</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88" w:name="dimitrov_pol"/>
      <w:bookmarkEnd w:id="87"/>
      <w:r w:rsidRPr="008C2076">
        <w:rPr>
          <w:rFonts w:ascii="Times New Roman" w:hAnsi="Times New Roman" w:cs="Times New Roman"/>
          <w:sz w:val="24"/>
          <w:szCs w:val="24"/>
          <w:lang w:val="en-US"/>
        </w:rPr>
        <w:t xml:space="preserve">Dimitrov I., Takamuku S., Jankova K., Jannasch P., Hvilsted S. Proton conducting graft copolymers with tunable length and density of phosphonated side chains for fuel cell membranes. </w:t>
      </w:r>
      <w:r w:rsidRPr="00A54BDA">
        <w:rPr>
          <w:rFonts w:ascii="Times New Roman" w:hAnsi="Times New Roman" w:cs="Times New Roman"/>
          <w:i/>
          <w:sz w:val="24"/>
          <w:szCs w:val="24"/>
        </w:rPr>
        <w:t>Journal of Membrane Science</w:t>
      </w:r>
      <w:r w:rsidRPr="008C2076">
        <w:rPr>
          <w:rFonts w:ascii="Times New Roman" w:hAnsi="Times New Roman" w:cs="Times New Roman"/>
          <w:sz w:val="24"/>
          <w:szCs w:val="24"/>
        </w:rPr>
        <w:t>, 2014, 450, 362-368</w:t>
      </w:r>
      <w:r w:rsidR="00283483"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89" w:name="freon"/>
      <w:bookmarkEnd w:id="88"/>
      <w:r w:rsidRPr="008C2076">
        <w:rPr>
          <w:rFonts w:ascii="Times New Roman" w:hAnsi="Times New Roman" w:cs="Times New Roman"/>
          <w:sz w:val="24"/>
          <w:szCs w:val="24"/>
          <w:lang w:val="en-US"/>
        </w:rPr>
        <w:t xml:space="preserve">J. S. Siegel and F. A. I. Anet, Dichlorofluoromethane-d: a Versatile Solvent for VT-NMR Experiments, </w:t>
      </w:r>
      <w:r w:rsidRPr="00A54BDA">
        <w:rPr>
          <w:rFonts w:ascii="Times New Roman" w:hAnsi="Times New Roman" w:cs="Times New Roman"/>
          <w:i/>
          <w:sz w:val="24"/>
          <w:szCs w:val="24"/>
          <w:lang w:val="en-US"/>
        </w:rPr>
        <w:t xml:space="preserve">J. Org. </w:t>
      </w:r>
      <w:r w:rsidRPr="00A54BDA">
        <w:rPr>
          <w:rFonts w:ascii="Times New Roman" w:hAnsi="Times New Roman" w:cs="Times New Roman"/>
          <w:i/>
          <w:sz w:val="24"/>
          <w:szCs w:val="24"/>
        </w:rPr>
        <w:t>Chem</w:t>
      </w:r>
      <w:r w:rsidRPr="008C2076">
        <w:rPr>
          <w:rFonts w:ascii="Times New Roman" w:hAnsi="Times New Roman" w:cs="Times New Roman"/>
          <w:sz w:val="24"/>
          <w:szCs w:val="24"/>
        </w:rPr>
        <w:t>., 1988, 53, 2629–2630</w:t>
      </w:r>
      <w:bookmarkEnd w:id="89"/>
      <w:r w:rsidRPr="008C2076">
        <w:rPr>
          <w:rFonts w:ascii="Times New Roman" w:hAnsi="Times New Roman" w:cs="Times New Roman"/>
          <w:sz w:val="24"/>
          <w:szCs w:val="24"/>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90" w:name="harris_NMR_nom"/>
      <w:r w:rsidRPr="008C2076">
        <w:rPr>
          <w:rFonts w:ascii="Times New Roman" w:hAnsi="Times New Roman" w:cs="Times New Roman"/>
          <w:sz w:val="24"/>
          <w:szCs w:val="24"/>
          <w:lang w:val="en-US"/>
        </w:rPr>
        <w:t xml:space="preserve">Harris, R.K.; Becker, E.D.; Cabral de Menezes, S.M.; Goodfellow, R.; Granger, P. NMR nomenclature. Nuclear spin properties and conventions for chemical shifts (IUPAC recommendations 2001). </w:t>
      </w:r>
      <w:r w:rsidRPr="00A54BDA">
        <w:rPr>
          <w:rFonts w:ascii="Times New Roman" w:hAnsi="Times New Roman" w:cs="Times New Roman"/>
          <w:i/>
          <w:sz w:val="24"/>
          <w:szCs w:val="24"/>
          <w:lang w:val="en-US"/>
        </w:rPr>
        <w:t>Pure</w:t>
      </w:r>
      <w:r w:rsidRPr="00A54BDA">
        <w:rPr>
          <w:rFonts w:ascii="Times New Roman" w:hAnsi="Times New Roman" w:cs="Times New Roman"/>
          <w:i/>
          <w:sz w:val="24"/>
          <w:szCs w:val="24"/>
        </w:rPr>
        <w:t xml:space="preserve"> </w:t>
      </w:r>
      <w:r w:rsidRPr="00A54BDA">
        <w:rPr>
          <w:rFonts w:ascii="Times New Roman" w:hAnsi="Times New Roman" w:cs="Times New Roman"/>
          <w:i/>
          <w:sz w:val="24"/>
          <w:szCs w:val="24"/>
          <w:lang w:val="en-US"/>
        </w:rPr>
        <w:t>Appl</w:t>
      </w:r>
      <w:r w:rsidRPr="00A54BDA">
        <w:rPr>
          <w:rFonts w:ascii="Times New Roman" w:hAnsi="Times New Roman" w:cs="Times New Roman"/>
          <w:i/>
          <w:sz w:val="24"/>
          <w:szCs w:val="24"/>
        </w:rPr>
        <w:t xml:space="preserve">. </w:t>
      </w:r>
      <w:r w:rsidRPr="00A54BDA">
        <w:rPr>
          <w:rFonts w:ascii="Times New Roman" w:hAnsi="Times New Roman" w:cs="Times New Roman"/>
          <w:i/>
          <w:sz w:val="24"/>
          <w:szCs w:val="24"/>
          <w:lang w:val="en-US"/>
        </w:rPr>
        <w:t>Chem</w:t>
      </w:r>
      <w:r w:rsidRPr="008C2076">
        <w:rPr>
          <w:rFonts w:ascii="Times New Roman" w:hAnsi="Times New Roman" w:cs="Times New Roman"/>
          <w:sz w:val="24"/>
          <w:szCs w:val="24"/>
        </w:rPr>
        <w:t>. 2001, 73, 1795–1818.</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91" w:name="bruker"/>
      <w:bookmarkEnd w:id="90"/>
      <w:r w:rsidRPr="008C2076">
        <w:rPr>
          <w:rFonts w:ascii="Times New Roman" w:hAnsi="Times New Roman" w:cs="Times New Roman"/>
          <w:sz w:val="24"/>
          <w:szCs w:val="24"/>
        </w:rPr>
        <w:t>https://bruker.com/</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92" w:name="mestrelab"/>
      <w:bookmarkEnd w:id="91"/>
      <w:r w:rsidRPr="008C2076">
        <w:rPr>
          <w:rFonts w:ascii="Times New Roman" w:hAnsi="Times New Roman" w:cs="Times New Roman"/>
          <w:sz w:val="24"/>
          <w:szCs w:val="24"/>
        </w:rPr>
        <w:t>http://mestrelab.com/</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93" w:name="gaussview"/>
      <w:bookmarkEnd w:id="92"/>
      <w:r w:rsidRPr="008C2076">
        <w:rPr>
          <w:rFonts w:ascii="Times New Roman" w:hAnsi="Times New Roman" w:cs="Times New Roman"/>
          <w:sz w:val="24"/>
          <w:szCs w:val="24"/>
          <w:lang w:val="en-US"/>
        </w:rPr>
        <w:t>https://gaussian.com/g_prod/gv5.htm</w:t>
      </w:r>
      <w:r w:rsidR="00283483" w:rsidRPr="008C2076">
        <w:rPr>
          <w:rFonts w:ascii="Times New Roman" w:hAnsi="Times New Roman" w:cs="Times New Roman"/>
          <w:sz w:val="24"/>
          <w:szCs w:val="24"/>
          <w:lang w:val="en-US"/>
        </w:rPr>
        <w:t>/</w:t>
      </w:r>
    </w:p>
    <w:p w:rsidR="00FF6FDD" w:rsidRPr="008C2076" w:rsidRDefault="00FF6FDD" w:rsidP="008C2076">
      <w:pPr>
        <w:pStyle w:val="a7"/>
        <w:numPr>
          <w:ilvl w:val="0"/>
          <w:numId w:val="24"/>
        </w:numPr>
        <w:spacing w:line="360" w:lineRule="auto"/>
        <w:jc w:val="both"/>
        <w:rPr>
          <w:rFonts w:ascii="Times New Roman" w:hAnsi="Times New Roman" w:cs="Times New Roman"/>
          <w:sz w:val="24"/>
          <w:szCs w:val="24"/>
          <w:lang w:val="en-US"/>
        </w:rPr>
      </w:pPr>
      <w:bookmarkStart w:id="94" w:name="chemcraft"/>
      <w:bookmarkEnd w:id="93"/>
      <w:r w:rsidRPr="008C2076">
        <w:rPr>
          <w:rFonts w:ascii="Times New Roman" w:hAnsi="Times New Roman" w:cs="Times New Roman"/>
          <w:sz w:val="24"/>
          <w:szCs w:val="24"/>
          <w:lang w:val="en-US"/>
        </w:rPr>
        <w:t>www.chemcraftprog.com/</w:t>
      </w:r>
    </w:p>
    <w:bookmarkEnd w:id="94"/>
    <w:p w:rsidR="00FF6FDD" w:rsidRPr="008C2076" w:rsidRDefault="00FF6FDD" w:rsidP="008C2076">
      <w:pPr>
        <w:spacing w:line="360" w:lineRule="auto"/>
        <w:jc w:val="both"/>
        <w:rPr>
          <w:rFonts w:ascii="Times New Roman" w:eastAsia="Times New Roman" w:hAnsi="Times New Roman" w:cs="Times New Roman"/>
          <w:b/>
          <w:bCs/>
          <w:sz w:val="24"/>
          <w:szCs w:val="24"/>
          <w:lang w:val="en-US" w:eastAsia="ru-RU"/>
        </w:rPr>
      </w:pPr>
    </w:p>
    <w:p w:rsidR="00FF6FDD" w:rsidRPr="008C2076" w:rsidRDefault="00FF6FDD" w:rsidP="008C2076">
      <w:pPr>
        <w:spacing w:line="360" w:lineRule="auto"/>
        <w:jc w:val="both"/>
        <w:rPr>
          <w:rFonts w:ascii="Times New Roman" w:eastAsia="Times New Roman" w:hAnsi="Times New Roman" w:cs="Times New Roman"/>
          <w:bCs/>
          <w:sz w:val="24"/>
          <w:szCs w:val="24"/>
          <w:lang w:val="en-US" w:eastAsia="ru-RU"/>
        </w:rPr>
      </w:pPr>
    </w:p>
    <w:sectPr w:rsidR="00FF6FDD" w:rsidRPr="008C2076" w:rsidSect="007B71C5">
      <w:footerReference w:type="default" r:id="rId62"/>
      <w:pgSz w:w="11906" w:h="16838"/>
      <w:pgMar w:top="1134" w:right="850" w:bottom="1134" w:left="1701"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2F3B" w:rsidRDefault="00A62F3B" w:rsidP="00892BA9">
      <w:pPr>
        <w:spacing w:after="0" w:line="240" w:lineRule="auto"/>
      </w:pPr>
      <w:r>
        <w:separator/>
      </w:r>
    </w:p>
  </w:endnote>
  <w:endnote w:type="continuationSeparator" w:id="0">
    <w:p w:rsidR="00A62F3B" w:rsidRDefault="00A62F3B" w:rsidP="00892B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AdvOT9b12cd41">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2698408"/>
      <w:docPartObj>
        <w:docPartGallery w:val="Page Numbers (Bottom of Page)"/>
        <w:docPartUnique/>
      </w:docPartObj>
    </w:sdtPr>
    <w:sdtContent>
      <w:p w:rsidR="00F359F6" w:rsidRDefault="00F359F6">
        <w:pPr>
          <w:pStyle w:val="af"/>
          <w:jc w:val="right"/>
        </w:pPr>
        <w:r>
          <w:fldChar w:fldCharType="begin"/>
        </w:r>
        <w:r>
          <w:instrText>PAGE   \* MERGEFORMAT</w:instrText>
        </w:r>
        <w:r>
          <w:fldChar w:fldCharType="separate"/>
        </w:r>
        <w:r w:rsidR="002722C5">
          <w:rPr>
            <w:noProof/>
          </w:rPr>
          <w:t>2</w:t>
        </w:r>
        <w:r>
          <w:fldChar w:fldCharType="end"/>
        </w:r>
      </w:p>
    </w:sdtContent>
  </w:sdt>
  <w:p w:rsidR="00F359F6" w:rsidRDefault="00F359F6">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2F3B" w:rsidRDefault="00A62F3B" w:rsidP="00892BA9">
      <w:pPr>
        <w:spacing w:after="0" w:line="240" w:lineRule="auto"/>
      </w:pPr>
      <w:r>
        <w:separator/>
      </w:r>
    </w:p>
  </w:footnote>
  <w:footnote w:type="continuationSeparator" w:id="0">
    <w:p w:rsidR="00A62F3B" w:rsidRDefault="00A62F3B" w:rsidP="00892BA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4B59EC"/>
    <w:multiLevelType w:val="hybridMultilevel"/>
    <w:tmpl w:val="386032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CB47C49"/>
    <w:multiLevelType w:val="multilevel"/>
    <w:tmpl w:val="46CEAB84"/>
    <w:lvl w:ilvl="0">
      <w:start w:val="2"/>
      <w:numFmt w:val="decimal"/>
      <w:lvlText w:val="%1."/>
      <w:lvlJc w:val="left"/>
      <w:pPr>
        <w:ind w:left="360" w:hanging="360"/>
      </w:pPr>
      <w:rPr>
        <w:rFonts w:hint="default"/>
      </w:rPr>
    </w:lvl>
    <w:lvl w:ilvl="1">
      <w:start w:val="1"/>
      <w:numFmt w:val="decimal"/>
      <w:lvlText w:val="%1.%2."/>
      <w:lvlJc w:val="left"/>
      <w:pPr>
        <w:ind w:left="1440" w:hanging="360"/>
      </w:pPr>
      <w:rPr>
        <w:rFonts w:ascii="Times New Roman" w:hAnsi="Times New Roman" w:cs="Times New Roman" w:hint="default"/>
        <w:b/>
        <w:sz w:val="24"/>
        <w:szCs w:val="24"/>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nsid w:val="134042B8"/>
    <w:multiLevelType w:val="hybridMultilevel"/>
    <w:tmpl w:val="F73077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1865899"/>
    <w:multiLevelType w:val="multilevel"/>
    <w:tmpl w:val="46CEAB84"/>
    <w:lvl w:ilvl="0">
      <w:start w:val="2"/>
      <w:numFmt w:val="decimal"/>
      <w:lvlText w:val="%1."/>
      <w:lvlJc w:val="left"/>
      <w:pPr>
        <w:ind w:left="360" w:hanging="360"/>
      </w:pPr>
      <w:rPr>
        <w:rFonts w:hint="default"/>
      </w:rPr>
    </w:lvl>
    <w:lvl w:ilvl="1">
      <w:start w:val="1"/>
      <w:numFmt w:val="decimal"/>
      <w:lvlText w:val="%1.%2."/>
      <w:lvlJc w:val="left"/>
      <w:pPr>
        <w:ind w:left="1440" w:hanging="360"/>
      </w:pPr>
      <w:rPr>
        <w:rFonts w:ascii="Times New Roman" w:hAnsi="Times New Roman" w:cs="Times New Roman" w:hint="default"/>
        <w:b/>
        <w:sz w:val="24"/>
        <w:szCs w:val="24"/>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4">
    <w:nsid w:val="28A32E08"/>
    <w:multiLevelType w:val="hybridMultilevel"/>
    <w:tmpl w:val="E61A2A3E"/>
    <w:lvl w:ilvl="0" w:tplc="1F5ECEA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28F915BF"/>
    <w:multiLevelType w:val="multilevel"/>
    <w:tmpl w:val="46CEAB84"/>
    <w:lvl w:ilvl="0">
      <w:start w:val="2"/>
      <w:numFmt w:val="decimal"/>
      <w:lvlText w:val="%1."/>
      <w:lvlJc w:val="left"/>
      <w:pPr>
        <w:ind w:left="360" w:hanging="360"/>
      </w:pPr>
      <w:rPr>
        <w:rFonts w:hint="default"/>
      </w:rPr>
    </w:lvl>
    <w:lvl w:ilvl="1">
      <w:start w:val="1"/>
      <w:numFmt w:val="decimal"/>
      <w:lvlText w:val="%1.%2."/>
      <w:lvlJc w:val="left"/>
      <w:pPr>
        <w:ind w:left="1440" w:hanging="360"/>
      </w:pPr>
      <w:rPr>
        <w:rFonts w:ascii="Times New Roman" w:hAnsi="Times New Roman" w:cs="Times New Roman" w:hint="default"/>
        <w:b/>
        <w:sz w:val="24"/>
        <w:szCs w:val="24"/>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
    <w:nsid w:val="2C671EE5"/>
    <w:multiLevelType w:val="multilevel"/>
    <w:tmpl w:val="DE12E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050277F"/>
    <w:multiLevelType w:val="hybridMultilevel"/>
    <w:tmpl w:val="BF244F7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30BB255A"/>
    <w:multiLevelType w:val="multilevel"/>
    <w:tmpl w:val="3FCAAC1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35B647A2"/>
    <w:multiLevelType w:val="hybridMultilevel"/>
    <w:tmpl w:val="DEAE7E1C"/>
    <w:lvl w:ilvl="0" w:tplc="3A74CBD2">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6C25E85"/>
    <w:multiLevelType w:val="multilevel"/>
    <w:tmpl w:val="A6ACA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1412461"/>
    <w:multiLevelType w:val="multilevel"/>
    <w:tmpl w:val="A7CCA858"/>
    <w:lvl w:ilvl="0">
      <w:start w:val="3"/>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42C12A1E"/>
    <w:multiLevelType w:val="multilevel"/>
    <w:tmpl w:val="432A367E"/>
    <w:lvl w:ilvl="0">
      <w:start w:val="1"/>
      <w:numFmt w:val="decimal"/>
      <w:lvlText w:val="%1."/>
      <w:lvlJc w:val="left"/>
      <w:pPr>
        <w:ind w:left="802" w:hanging="360"/>
      </w:pPr>
      <w:rPr>
        <w:rFonts w:hint="default"/>
      </w:rPr>
    </w:lvl>
    <w:lvl w:ilvl="1">
      <w:start w:val="2"/>
      <w:numFmt w:val="decimal"/>
      <w:isLgl/>
      <w:lvlText w:val="%1.%2."/>
      <w:lvlJc w:val="left"/>
      <w:pPr>
        <w:ind w:left="802" w:hanging="360"/>
      </w:pPr>
      <w:rPr>
        <w:rFonts w:hint="default"/>
      </w:rPr>
    </w:lvl>
    <w:lvl w:ilvl="2">
      <w:start w:val="1"/>
      <w:numFmt w:val="decimal"/>
      <w:isLgl/>
      <w:lvlText w:val="%1.%2.%3."/>
      <w:lvlJc w:val="left"/>
      <w:pPr>
        <w:ind w:left="1162" w:hanging="720"/>
      </w:pPr>
      <w:rPr>
        <w:rFonts w:hint="default"/>
      </w:rPr>
    </w:lvl>
    <w:lvl w:ilvl="3">
      <w:start w:val="1"/>
      <w:numFmt w:val="decimal"/>
      <w:isLgl/>
      <w:lvlText w:val="%1.%2.%3.%4."/>
      <w:lvlJc w:val="left"/>
      <w:pPr>
        <w:ind w:left="1162" w:hanging="720"/>
      </w:pPr>
      <w:rPr>
        <w:rFonts w:hint="default"/>
      </w:rPr>
    </w:lvl>
    <w:lvl w:ilvl="4">
      <w:start w:val="1"/>
      <w:numFmt w:val="decimal"/>
      <w:isLgl/>
      <w:lvlText w:val="%1.%2.%3.%4.%5."/>
      <w:lvlJc w:val="left"/>
      <w:pPr>
        <w:ind w:left="1522" w:hanging="1080"/>
      </w:pPr>
      <w:rPr>
        <w:rFonts w:hint="default"/>
      </w:rPr>
    </w:lvl>
    <w:lvl w:ilvl="5">
      <w:start w:val="1"/>
      <w:numFmt w:val="decimal"/>
      <w:isLgl/>
      <w:lvlText w:val="%1.%2.%3.%4.%5.%6."/>
      <w:lvlJc w:val="left"/>
      <w:pPr>
        <w:ind w:left="1522" w:hanging="1080"/>
      </w:pPr>
      <w:rPr>
        <w:rFonts w:hint="default"/>
      </w:rPr>
    </w:lvl>
    <w:lvl w:ilvl="6">
      <w:start w:val="1"/>
      <w:numFmt w:val="decimal"/>
      <w:isLgl/>
      <w:lvlText w:val="%1.%2.%3.%4.%5.%6.%7."/>
      <w:lvlJc w:val="left"/>
      <w:pPr>
        <w:ind w:left="1882" w:hanging="1440"/>
      </w:pPr>
      <w:rPr>
        <w:rFonts w:hint="default"/>
      </w:rPr>
    </w:lvl>
    <w:lvl w:ilvl="7">
      <w:start w:val="1"/>
      <w:numFmt w:val="decimal"/>
      <w:isLgl/>
      <w:lvlText w:val="%1.%2.%3.%4.%5.%6.%7.%8."/>
      <w:lvlJc w:val="left"/>
      <w:pPr>
        <w:ind w:left="1882" w:hanging="1440"/>
      </w:pPr>
      <w:rPr>
        <w:rFonts w:hint="default"/>
      </w:rPr>
    </w:lvl>
    <w:lvl w:ilvl="8">
      <w:start w:val="1"/>
      <w:numFmt w:val="decimal"/>
      <w:isLgl/>
      <w:lvlText w:val="%1.%2.%3.%4.%5.%6.%7.%8.%9."/>
      <w:lvlJc w:val="left"/>
      <w:pPr>
        <w:ind w:left="2242" w:hanging="1800"/>
      </w:pPr>
      <w:rPr>
        <w:rFonts w:hint="default"/>
      </w:rPr>
    </w:lvl>
  </w:abstractNum>
  <w:abstractNum w:abstractNumId="13">
    <w:nsid w:val="4B2872D5"/>
    <w:multiLevelType w:val="multilevel"/>
    <w:tmpl w:val="3D9CECDE"/>
    <w:lvl w:ilvl="0">
      <w:start w:val="1"/>
      <w:numFmt w:val="decimal"/>
      <w:lvlText w:val="%1."/>
      <w:lvlJc w:val="left"/>
      <w:pPr>
        <w:ind w:left="360" w:hanging="360"/>
      </w:pPr>
      <w:rPr>
        <w:rFonts w:hint="default"/>
      </w:rPr>
    </w:lvl>
    <w:lvl w:ilvl="1">
      <w:start w:val="1"/>
      <w:numFmt w:val="decimal"/>
      <w:lvlText w:val="%1.%2."/>
      <w:lvlJc w:val="left"/>
      <w:pPr>
        <w:ind w:left="1162" w:hanging="360"/>
      </w:pPr>
      <w:rPr>
        <w:rFonts w:hint="default"/>
      </w:rPr>
    </w:lvl>
    <w:lvl w:ilvl="2">
      <w:start w:val="1"/>
      <w:numFmt w:val="decimal"/>
      <w:lvlText w:val="%1.%2.%3."/>
      <w:lvlJc w:val="left"/>
      <w:pPr>
        <w:ind w:left="2324" w:hanging="720"/>
      </w:pPr>
      <w:rPr>
        <w:rFonts w:hint="default"/>
      </w:rPr>
    </w:lvl>
    <w:lvl w:ilvl="3">
      <w:start w:val="1"/>
      <w:numFmt w:val="decimal"/>
      <w:lvlText w:val="%1.%2.%3.%4."/>
      <w:lvlJc w:val="left"/>
      <w:pPr>
        <w:ind w:left="3126" w:hanging="720"/>
      </w:pPr>
      <w:rPr>
        <w:rFonts w:hint="default"/>
      </w:rPr>
    </w:lvl>
    <w:lvl w:ilvl="4">
      <w:start w:val="1"/>
      <w:numFmt w:val="decimal"/>
      <w:lvlText w:val="%1.%2.%3.%4.%5."/>
      <w:lvlJc w:val="left"/>
      <w:pPr>
        <w:ind w:left="4288" w:hanging="1080"/>
      </w:pPr>
      <w:rPr>
        <w:rFonts w:hint="default"/>
      </w:rPr>
    </w:lvl>
    <w:lvl w:ilvl="5">
      <w:start w:val="1"/>
      <w:numFmt w:val="decimal"/>
      <w:lvlText w:val="%1.%2.%3.%4.%5.%6."/>
      <w:lvlJc w:val="left"/>
      <w:pPr>
        <w:ind w:left="5090" w:hanging="1080"/>
      </w:pPr>
      <w:rPr>
        <w:rFonts w:hint="default"/>
      </w:rPr>
    </w:lvl>
    <w:lvl w:ilvl="6">
      <w:start w:val="1"/>
      <w:numFmt w:val="decimal"/>
      <w:lvlText w:val="%1.%2.%3.%4.%5.%6.%7."/>
      <w:lvlJc w:val="left"/>
      <w:pPr>
        <w:ind w:left="6252" w:hanging="1440"/>
      </w:pPr>
      <w:rPr>
        <w:rFonts w:hint="default"/>
      </w:rPr>
    </w:lvl>
    <w:lvl w:ilvl="7">
      <w:start w:val="1"/>
      <w:numFmt w:val="decimal"/>
      <w:lvlText w:val="%1.%2.%3.%4.%5.%6.%7.%8."/>
      <w:lvlJc w:val="left"/>
      <w:pPr>
        <w:ind w:left="7054" w:hanging="1440"/>
      </w:pPr>
      <w:rPr>
        <w:rFonts w:hint="default"/>
      </w:rPr>
    </w:lvl>
    <w:lvl w:ilvl="8">
      <w:start w:val="1"/>
      <w:numFmt w:val="decimal"/>
      <w:lvlText w:val="%1.%2.%3.%4.%5.%6.%7.%8.%9."/>
      <w:lvlJc w:val="left"/>
      <w:pPr>
        <w:ind w:left="8216" w:hanging="1800"/>
      </w:pPr>
      <w:rPr>
        <w:rFonts w:hint="default"/>
      </w:rPr>
    </w:lvl>
  </w:abstractNum>
  <w:abstractNum w:abstractNumId="14">
    <w:nsid w:val="4FA06D8F"/>
    <w:multiLevelType w:val="multilevel"/>
    <w:tmpl w:val="C2D601D8"/>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15">
    <w:nsid w:val="53C32F76"/>
    <w:multiLevelType w:val="hybridMultilevel"/>
    <w:tmpl w:val="9E1072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6193B41"/>
    <w:multiLevelType w:val="multilevel"/>
    <w:tmpl w:val="DD22D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B5A62CE"/>
    <w:multiLevelType w:val="multilevel"/>
    <w:tmpl w:val="D05619D6"/>
    <w:lvl w:ilvl="0">
      <w:start w:val="1"/>
      <w:numFmt w:val="decimal"/>
      <w:lvlText w:val="%1."/>
      <w:lvlJc w:val="left"/>
      <w:pPr>
        <w:ind w:left="720" w:hanging="360"/>
      </w:pPr>
      <w:rPr>
        <w:rFonts w:hint="default"/>
        <w:b/>
      </w:rPr>
    </w:lvl>
    <w:lvl w:ilvl="1">
      <w:start w:val="6"/>
      <w:numFmt w:val="decimal"/>
      <w:isLgl/>
      <w:lvlText w:val="%1.%2."/>
      <w:lvlJc w:val="left"/>
      <w:pPr>
        <w:ind w:left="1080" w:hanging="720"/>
      </w:pPr>
      <w:rPr>
        <w:rFonts w:eastAsiaTheme="minorEastAsia" w:hint="default"/>
      </w:rPr>
    </w:lvl>
    <w:lvl w:ilvl="2">
      <w:start w:val="1"/>
      <w:numFmt w:val="decimal"/>
      <w:isLgl/>
      <w:lvlText w:val="%1.%2.%3."/>
      <w:lvlJc w:val="left"/>
      <w:pPr>
        <w:ind w:left="1080" w:hanging="720"/>
      </w:pPr>
      <w:rPr>
        <w:rFonts w:eastAsiaTheme="minorEastAsia" w:hint="default"/>
      </w:rPr>
    </w:lvl>
    <w:lvl w:ilvl="3">
      <w:start w:val="1"/>
      <w:numFmt w:val="decimal"/>
      <w:isLgl/>
      <w:lvlText w:val="%1.%2.%3.%4."/>
      <w:lvlJc w:val="left"/>
      <w:pPr>
        <w:ind w:left="1440" w:hanging="1080"/>
      </w:pPr>
      <w:rPr>
        <w:rFonts w:eastAsiaTheme="minorEastAsia" w:hint="default"/>
      </w:rPr>
    </w:lvl>
    <w:lvl w:ilvl="4">
      <w:start w:val="1"/>
      <w:numFmt w:val="decimal"/>
      <w:isLgl/>
      <w:lvlText w:val="%1.%2.%3.%4.%5."/>
      <w:lvlJc w:val="left"/>
      <w:pPr>
        <w:ind w:left="1440" w:hanging="1080"/>
      </w:pPr>
      <w:rPr>
        <w:rFonts w:eastAsiaTheme="minorEastAsia" w:hint="default"/>
      </w:rPr>
    </w:lvl>
    <w:lvl w:ilvl="5">
      <w:start w:val="1"/>
      <w:numFmt w:val="decimal"/>
      <w:isLgl/>
      <w:lvlText w:val="%1.%2.%3.%4.%5.%6."/>
      <w:lvlJc w:val="left"/>
      <w:pPr>
        <w:ind w:left="1800" w:hanging="1440"/>
      </w:pPr>
      <w:rPr>
        <w:rFonts w:eastAsiaTheme="minorEastAsia" w:hint="default"/>
      </w:rPr>
    </w:lvl>
    <w:lvl w:ilvl="6">
      <w:start w:val="1"/>
      <w:numFmt w:val="decimal"/>
      <w:isLgl/>
      <w:lvlText w:val="%1.%2.%3.%4.%5.%6.%7."/>
      <w:lvlJc w:val="left"/>
      <w:pPr>
        <w:ind w:left="2160" w:hanging="1800"/>
      </w:pPr>
      <w:rPr>
        <w:rFonts w:eastAsiaTheme="minorEastAsia" w:hint="default"/>
      </w:rPr>
    </w:lvl>
    <w:lvl w:ilvl="7">
      <w:start w:val="1"/>
      <w:numFmt w:val="decimal"/>
      <w:isLgl/>
      <w:lvlText w:val="%1.%2.%3.%4.%5.%6.%7.%8."/>
      <w:lvlJc w:val="left"/>
      <w:pPr>
        <w:ind w:left="2160" w:hanging="1800"/>
      </w:pPr>
      <w:rPr>
        <w:rFonts w:eastAsiaTheme="minorEastAsia" w:hint="default"/>
      </w:rPr>
    </w:lvl>
    <w:lvl w:ilvl="8">
      <w:start w:val="1"/>
      <w:numFmt w:val="decimal"/>
      <w:isLgl/>
      <w:lvlText w:val="%1.%2.%3.%4.%5.%6.%7.%8.%9."/>
      <w:lvlJc w:val="left"/>
      <w:pPr>
        <w:ind w:left="2520" w:hanging="2160"/>
      </w:pPr>
      <w:rPr>
        <w:rFonts w:eastAsiaTheme="minorEastAsia" w:hint="default"/>
      </w:rPr>
    </w:lvl>
  </w:abstractNum>
  <w:abstractNum w:abstractNumId="18">
    <w:nsid w:val="5F883A9D"/>
    <w:multiLevelType w:val="multilevel"/>
    <w:tmpl w:val="9424BA8C"/>
    <w:lvl w:ilvl="0">
      <w:start w:val="2"/>
      <w:numFmt w:val="decimal"/>
      <w:lvlText w:val="%1."/>
      <w:lvlJc w:val="left"/>
      <w:pPr>
        <w:ind w:left="360" w:hanging="360"/>
      </w:pPr>
      <w:rPr>
        <w:rFonts w:hint="default"/>
      </w:rPr>
    </w:lvl>
    <w:lvl w:ilvl="1">
      <w:start w:val="1"/>
      <w:numFmt w:val="decimal"/>
      <w:lvlText w:val="%1.%2."/>
      <w:lvlJc w:val="left"/>
      <w:pPr>
        <w:ind w:left="1440" w:hanging="360"/>
      </w:pPr>
      <w:rPr>
        <w:rFonts w:ascii="Times New Roman" w:hAnsi="Times New Roman" w:cs="Times New Roman" w:hint="default"/>
        <w:b/>
        <w:sz w:val="28"/>
        <w:szCs w:val="24"/>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9">
    <w:nsid w:val="66854BBD"/>
    <w:multiLevelType w:val="hybridMultilevel"/>
    <w:tmpl w:val="9F0405F4"/>
    <w:lvl w:ilvl="0" w:tplc="CE38FA74">
      <w:start w:val="1"/>
      <w:numFmt w:val="decimal"/>
      <w:lvlText w:val="%1."/>
      <w:lvlJc w:val="left"/>
      <w:pPr>
        <w:ind w:left="1068" w:hanging="360"/>
      </w:pPr>
      <w:rPr>
        <w:rFonts w:hint="default"/>
      </w:rPr>
    </w:lvl>
    <w:lvl w:ilvl="1" w:tplc="435ED02E">
      <w:start w:val="1"/>
      <w:numFmt w:val="upperRoman"/>
      <w:lvlText w:val="%2."/>
      <w:lvlJc w:val="left"/>
      <w:pPr>
        <w:ind w:left="2148" w:hanging="720"/>
      </w:pPr>
      <w:rPr>
        <w:rFonts w:asciiTheme="minorHAnsi" w:hAnsiTheme="minorHAnsi" w:cstheme="minorBidi" w:hint="default"/>
        <w:color w:val="000000"/>
      </w:rPr>
    </w:lvl>
    <w:lvl w:ilvl="2" w:tplc="C302A3AE">
      <w:start w:val="1"/>
      <w:numFmt w:val="upperLetter"/>
      <w:lvlText w:val="%3."/>
      <w:lvlJc w:val="left"/>
      <w:pPr>
        <w:ind w:left="2688" w:hanging="360"/>
      </w:pPr>
      <w:rPr>
        <w:rFonts w:hint="default"/>
      </w:r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nsid w:val="69B21D88"/>
    <w:multiLevelType w:val="multilevel"/>
    <w:tmpl w:val="46CEAB84"/>
    <w:lvl w:ilvl="0">
      <w:start w:val="2"/>
      <w:numFmt w:val="decimal"/>
      <w:lvlText w:val="%1."/>
      <w:lvlJc w:val="left"/>
      <w:pPr>
        <w:ind w:left="360" w:hanging="360"/>
      </w:pPr>
      <w:rPr>
        <w:rFonts w:hint="default"/>
      </w:rPr>
    </w:lvl>
    <w:lvl w:ilvl="1">
      <w:start w:val="1"/>
      <w:numFmt w:val="decimal"/>
      <w:lvlText w:val="%1.%2."/>
      <w:lvlJc w:val="left"/>
      <w:pPr>
        <w:ind w:left="1440" w:hanging="360"/>
      </w:pPr>
      <w:rPr>
        <w:rFonts w:ascii="Times New Roman" w:hAnsi="Times New Roman" w:cs="Times New Roman" w:hint="default"/>
        <w:b/>
        <w:sz w:val="24"/>
        <w:szCs w:val="24"/>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1">
    <w:nsid w:val="6C0F58FA"/>
    <w:multiLevelType w:val="multilevel"/>
    <w:tmpl w:val="D61C9C8A"/>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2">
    <w:nsid w:val="6DCA238D"/>
    <w:multiLevelType w:val="hybridMultilevel"/>
    <w:tmpl w:val="E8FEF4FC"/>
    <w:lvl w:ilvl="0" w:tplc="0419000F">
      <w:start w:val="1"/>
      <w:numFmt w:val="decimal"/>
      <w:lvlText w:val="%1."/>
      <w:lvlJc w:val="left"/>
      <w:pPr>
        <w:ind w:left="720" w:hanging="360"/>
      </w:pPr>
      <w:rPr>
        <w:rFonts w:hint="default"/>
      </w:rPr>
    </w:lvl>
    <w:lvl w:ilvl="1" w:tplc="2B40A274">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F5144FA"/>
    <w:multiLevelType w:val="hybridMultilevel"/>
    <w:tmpl w:val="16ECB1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3513D0C"/>
    <w:multiLevelType w:val="hybridMultilevel"/>
    <w:tmpl w:val="812C0F3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A3A46354">
      <w:start w:val="1"/>
      <w:numFmt w:val="decimal"/>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3D6361D"/>
    <w:multiLevelType w:val="hybridMultilevel"/>
    <w:tmpl w:val="76C038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BAA6EE0"/>
    <w:multiLevelType w:val="hybridMultilevel"/>
    <w:tmpl w:val="E1447B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BAF37D4"/>
    <w:multiLevelType w:val="multilevel"/>
    <w:tmpl w:val="46CEAB84"/>
    <w:lvl w:ilvl="0">
      <w:start w:val="2"/>
      <w:numFmt w:val="decimal"/>
      <w:lvlText w:val="%1."/>
      <w:lvlJc w:val="left"/>
      <w:pPr>
        <w:ind w:left="360" w:hanging="360"/>
      </w:pPr>
      <w:rPr>
        <w:rFonts w:hint="default"/>
      </w:rPr>
    </w:lvl>
    <w:lvl w:ilvl="1">
      <w:start w:val="1"/>
      <w:numFmt w:val="decimal"/>
      <w:lvlText w:val="%1.%2."/>
      <w:lvlJc w:val="left"/>
      <w:pPr>
        <w:ind w:left="1440" w:hanging="360"/>
      </w:pPr>
      <w:rPr>
        <w:rFonts w:ascii="Times New Roman" w:hAnsi="Times New Roman" w:cs="Times New Roman" w:hint="default"/>
        <w:b/>
        <w:sz w:val="24"/>
        <w:szCs w:val="24"/>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num w:numId="1">
    <w:abstractNumId w:val="19"/>
  </w:num>
  <w:num w:numId="2">
    <w:abstractNumId w:val="12"/>
  </w:num>
  <w:num w:numId="3">
    <w:abstractNumId w:val="13"/>
  </w:num>
  <w:num w:numId="4">
    <w:abstractNumId w:val="24"/>
  </w:num>
  <w:num w:numId="5">
    <w:abstractNumId w:val="18"/>
  </w:num>
  <w:num w:numId="6">
    <w:abstractNumId w:val="21"/>
  </w:num>
  <w:num w:numId="7">
    <w:abstractNumId w:val="0"/>
  </w:num>
  <w:num w:numId="8">
    <w:abstractNumId w:val="4"/>
  </w:num>
  <w:num w:numId="9">
    <w:abstractNumId w:val="2"/>
  </w:num>
  <w:num w:numId="10">
    <w:abstractNumId w:val="27"/>
  </w:num>
  <w:num w:numId="11">
    <w:abstractNumId w:val="20"/>
  </w:num>
  <w:num w:numId="12">
    <w:abstractNumId w:val="15"/>
  </w:num>
  <w:num w:numId="13">
    <w:abstractNumId w:val="25"/>
  </w:num>
  <w:num w:numId="14">
    <w:abstractNumId w:val="16"/>
  </w:num>
  <w:num w:numId="15">
    <w:abstractNumId w:val="6"/>
  </w:num>
  <w:num w:numId="16">
    <w:abstractNumId w:val="8"/>
  </w:num>
  <w:num w:numId="17">
    <w:abstractNumId w:val="10"/>
  </w:num>
  <w:num w:numId="18">
    <w:abstractNumId w:val="5"/>
  </w:num>
  <w:num w:numId="19">
    <w:abstractNumId w:val="3"/>
  </w:num>
  <w:num w:numId="20">
    <w:abstractNumId w:val="1"/>
  </w:num>
  <w:num w:numId="21">
    <w:abstractNumId w:val="22"/>
  </w:num>
  <w:num w:numId="22">
    <w:abstractNumId w:val="26"/>
  </w:num>
  <w:num w:numId="23">
    <w:abstractNumId w:val="9"/>
  </w:num>
  <w:num w:numId="24">
    <w:abstractNumId w:val="23"/>
  </w:num>
  <w:num w:numId="25">
    <w:abstractNumId w:val="17"/>
  </w:num>
  <w:num w:numId="26">
    <w:abstractNumId w:val="7"/>
  </w:num>
  <w:num w:numId="27">
    <w:abstractNumId w:val="11"/>
  </w:num>
  <w:num w:numId="2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5EAD"/>
    <w:rsid w:val="00006499"/>
    <w:rsid w:val="000110A7"/>
    <w:rsid w:val="00013B14"/>
    <w:rsid w:val="00014891"/>
    <w:rsid w:val="000165EB"/>
    <w:rsid w:val="000175AA"/>
    <w:rsid w:val="00017F0C"/>
    <w:rsid w:val="00020707"/>
    <w:rsid w:val="00022C62"/>
    <w:rsid w:val="00022D8D"/>
    <w:rsid w:val="00030D0B"/>
    <w:rsid w:val="000351AF"/>
    <w:rsid w:val="0003600A"/>
    <w:rsid w:val="000515F3"/>
    <w:rsid w:val="0005330B"/>
    <w:rsid w:val="000552EE"/>
    <w:rsid w:val="00061962"/>
    <w:rsid w:val="000641AF"/>
    <w:rsid w:val="00065874"/>
    <w:rsid w:val="00067845"/>
    <w:rsid w:val="00070ABF"/>
    <w:rsid w:val="00074B77"/>
    <w:rsid w:val="00080975"/>
    <w:rsid w:val="000830A4"/>
    <w:rsid w:val="00091CA9"/>
    <w:rsid w:val="00093C7E"/>
    <w:rsid w:val="00097ABB"/>
    <w:rsid w:val="000A0982"/>
    <w:rsid w:val="000A2B42"/>
    <w:rsid w:val="000A3F66"/>
    <w:rsid w:val="000A7D2A"/>
    <w:rsid w:val="000B15DC"/>
    <w:rsid w:val="000C7247"/>
    <w:rsid w:val="000D056F"/>
    <w:rsid w:val="000D1ED0"/>
    <w:rsid w:val="000D7531"/>
    <w:rsid w:val="000E60BA"/>
    <w:rsid w:val="000E639B"/>
    <w:rsid w:val="000F057C"/>
    <w:rsid w:val="000F156E"/>
    <w:rsid w:val="000F5092"/>
    <w:rsid w:val="00100439"/>
    <w:rsid w:val="00100F81"/>
    <w:rsid w:val="00103001"/>
    <w:rsid w:val="001070A5"/>
    <w:rsid w:val="0011044F"/>
    <w:rsid w:val="00113376"/>
    <w:rsid w:val="001164CD"/>
    <w:rsid w:val="00120149"/>
    <w:rsid w:val="00120E7E"/>
    <w:rsid w:val="0013189C"/>
    <w:rsid w:val="001318AE"/>
    <w:rsid w:val="00131EF7"/>
    <w:rsid w:val="00132F39"/>
    <w:rsid w:val="001367B7"/>
    <w:rsid w:val="00136D7F"/>
    <w:rsid w:val="00137049"/>
    <w:rsid w:val="0014716D"/>
    <w:rsid w:val="0015135D"/>
    <w:rsid w:val="0015574F"/>
    <w:rsid w:val="001612D0"/>
    <w:rsid w:val="0016172A"/>
    <w:rsid w:val="00161BE0"/>
    <w:rsid w:val="001635D9"/>
    <w:rsid w:val="00166348"/>
    <w:rsid w:val="0017320B"/>
    <w:rsid w:val="00174068"/>
    <w:rsid w:val="001740CE"/>
    <w:rsid w:val="0017507E"/>
    <w:rsid w:val="001757C3"/>
    <w:rsid w:val="001772F6"/>
    <w:rsid w:val="00177D34"/>
    <w:rsid w:val="00184496"/>
    <w:rsid w:val="00191013"/>
    <w:rsid w:val="00193AD5"/>
    <w:rsid w:val="00196B41"/>
    <w:rsid w:val="00197AC4"/>
    <w:rsid w:val="001A208C"/>
    <w:rsid w:val="001A4677"/>
    <w:rsid w:val="001A5EAE"/>
    <w:rsid w:val="001A6133"/>
    <w:rsid w:val="001A61E8"/>
    <w:rsid w:val="001B0154"/>
    <w:rsid w:val="001B0D5B"/>
    <w:rsid w:val="001B5F08"/>
    <w:rsid w:val="001B7B42"/>
    <w:rsid w:val="001B7F8D"/>
    <w:rsid w:val="001C0055"/>
    <w:rsid w:val="001C055A"/>
    <w:rsid w:val="001C2721"/>
    <w:rsid w:val="001D6E06"/>
    <w:rsid w:val="001E0225"/>
    <w:rsid w:val="001E16FC"/>
    <w:rsid w:val="001E2385"/>
    <w:rsid w:val="001E2CB3"/>
    <w:rsid w:val="001E2EB4"/>
    <w:rsid w:val="001F1B8E"/>
    <w:rsid w:val="001F27C5"/>
    <w:rsid w:val="001F3B2C"/>
    <w:rsid w:val="001F4565"/>
    <w:rsid w:val="001F4EFE"/>
    <w:rsid w:val="001F5642"/>
    <w:rsid w:val="001F7DDC"/>
    <w:rsid w:val="0020477A"/>
    <w:rsid w:val="002060CC"/>
    <w:rsid w:val="00210107"/>
    <w:rsid w:val="00212F5E"/>
    <w:rsid w:val="00213981"/>
    <w:rsid w:val="00215814"/>
    <w:rsid w:val="002158A6"/>
    <w:rsid w:val="00216341"/>
    <w:rsid w:val="002170BD"/>
    <w:rsid w:val="0021748A"/>
    <w:rsid w:val="00230D5F"/>
    <w:rsid w:val="00230E9E"/>
    <w:rsid w:val="00231D3E"/>
    <w:rsid w:val="00231EAE"/>
    <w:rsid w:val="00237F66"/>
    <w:rsid w:val="00245CB0"/>
    <w:rsid w:val="00246D7C"/>
    <w:rsid w:val="002472D1"/>
    <w:rsid w:val="002511E1"/>
    <w:rsid w:val="002520AF"/>
    <w:rsid w:val="0025602E"/>
    <w:rsid w:val="0025612E"/>
    <w:rsid w:val="00257A68"/>
    <w:rsid w:val="00262B63"/>
    <w:rsid w:val="002643DB"/>
    <w:rsid w:val="002702CA"/>
    <w:rsid w:val="00271D52"/>
    <w:rsid w:val="002722C5"/>
    <w:rsid w:val="00283483"/>
    <w:rsid w:val="00283E4C"/>
    <w:rsid w:val="00285208"/>
    <w:rsid w:val="002857F0"/>
    <w:rsid w:val="00286AE4"/>
    <w:rsid w:val="00290C4C"/>
    <w:rsid w:val="00295FC0"/>
    <w:rsid w:val="002A08F4"/>
    <w:rsid w:val="002A56AF"/>
    <w:rsid w:val="002B0423"/>
    <w:rsid w:val="002C3C50"/>
    <w:rsid w:val="002C60B6"/>
    <w:rsid w:val="002D4612"/>
    <w:rsid w:val="002D5921"/>
    <w:rsid w:val="002D62B6"/>
    <w:rsid w:val="002D62FA"/>
    <w:rsid w:val="002E10AE"/>
    <w:rsid w:val="002E1576"/>
    <w:rsid w:val="002E1685"/>
    <w:rsid w:val="002E58A8"/>
    <w:rsid w:val="002E5B04"/>
    <w:rsid w:val="002F0A13"/>
    <w:rsid w:val="002F61CD"/>
    <w:rsid w:val="003076E1"/>
    <w:rsid w:val="0031414D"/>
    <w:rsid w:val="00331FC4"/>
    <w:rsid w:val="00336BE7"/>
    <w:rsid w:val="003401E9"/>
    <w:rsid w:val="003459E5"/>
    <w:rsid w:val="003532A3"/>
    <w:rsid w:val="00360D24"/>
    <w:rsid w:val="00363623"/>
    <w:rsid w:val="00367480"/>
    <w:rsid w:val="00376F7A"/>
    <w:rsid w:val="00380D3C"/>
    <w:rsid w:val="0038207E"/>
    <w:rsid w:val="00383CCB"/>
    <w:rsid w:val="00383E5F"/>
    <w:rsid w:val="003859A6"/>
    <w:rsid w:val="0038618D"/>
    <w:rsid w:val="003872E8"/>
    <w:rsid w:val="00391406"/>
    <w:rsid w:val="00393491"/>
    <w:rsid w:val="003947FE"/>
    <w:rsid w:val="00396C49"/>
    <w:rsid w:val="003B09E4"/>
    <w:rsid w:val="003B1DA1"/>
    <w:rsid w:val="003B3B83"/>
    <w:rsid w:val="003B623C"/>
    <w:rsid w:val="003B7B06"/>
    <w:rsid w:val="003C279D"/>
    <w:rsid w:val="003C37CA"/>
    <w:rsid w:val="003C390F"/>
    <w:rsid w:val="003C3DB4"/>
    <w:rsid w:val="003D2B84"/>
    <w:rsid w:val="003D3A88"/>
    <w:rsid w:val="003D7133"/>
    <w:rsid w:val="003E0B07"/>
    <w:rsid w:val="003E0DAA"/>
    <w:rsid w:val="003E55AF"/>
    <w:rsid w:val="003E5B1C"/>
    <w:rsid w:val="003F1AE7"/>
    <w:rsid w:val="003F23EE"/>
    <w:rsid w:val="003F312E"/>
    <w:rsid w:val="003F6096"/>
    <w:rsid w:val="00400498"/>
    <w:rsid w:val="004059DC"/>
    <w:rsid w:val="0041326C"/>
    <w:rsid w:val="00415435"/>
    <w:rsid w:val="00415C53"/>
    <w:rsid w:val="00420D4A"/>
    <w:rsid w:val="00421B2C"/>
    <w:rsid w:val="00423072"/>
    <w:rsid w:val="00425CC9"/>
    <w:rsid w:val="004276A5"/>
    <w:rsid w:val="004276DB"/>
    <w:rsid w:val="00433B85"/>
    <w:rsid w:val="00437AF5"/>
    <w:rsid w:val="0044215C"/>
    <w:rsid w:val="00451C1E"/>
    <w:rsid w:val="00452395"/>
    <w:rsid w:val="004529E2"/>
    <w:rsid w:val="00453685"/>
    <w:rsid w:val="00454668"/>
    <w:rsid w:val="00455232"/>
    <w:rsid w:val="004601B4"/>
    <w:rsid w:val="00460CD3"/>
    <w:rsid w:val="004614C2"/>
    <w:rsid w:val="00462661"/>
    <w:rsid w:val="00467DF0"/>
    <w:rsid w:val="00470291"/>
    <w:rsid w:val="00472F65"/>
    <w:rsid w:val="004735EB"/>
    <w:rsid w:val="0048543C"/>
    <w:rsid w:val="00495312"/>
    <w:rsid w:val="00497324"/>
    <w:rsid w:val="004A0466"/>
    <w:rsid w:val="004A1D84"/>
    <w:rsid w:val="004B312D"/>
    <w:rsid w:val="004B3D0C"/>
    <w:rsid w:val="004B7308"/>
    <w:rsid w:val="004C1437"/>
    <w:rsid w:val="004C1470"/>
    <w:rsid w:val="004C192D"/>
    <w:rsid w:val="004C3E35"/>
    <w:rsid w:val="004C4716"/>
    <w:rsid w:val="004D0C1D"/>
    <w:rsid w:val="004D0F65"/>
    <w:rsid w:val="004D1AA4"/>
    <w:rsid w:val="004D2710"/>
    <w:rsid w:val="004D2C2D"/>
    <w:rsid w:val="004D546C"/>
    <w:rsid w:val="004E335B"/>
    <w:rsid w:val="004E3C00"/>
    <w:rsid w:val="004E5209"/>
    <w:rsid w:val="004F1244"/>
    <w:rsid w:val="004F1F70"/>
    <w:rsid w:val="004F305B"/>
    <w:rsid w:val="004F4BFC"/>
    <w:rsid w:val="004F4D82"/>
    <w:rsid w:val="004F5F24"/>
    <w:rsid w:val="004F635A"/>
    <w:rsid w:val="004F6FC4"/>
    <w:rsid w:val="004F79EE"/>
    <w:rsid w:val="00504D15"/>
    <w:rsid w:val="00504FE4"/>
    <w:rsid w:val="00506BF2"/>
    <w:rsid w:val="00510599"/>
    <w:rsid w:val="00514702"/>
    <w:rsid w:val="005213F7"/>
    <w:rsid w:val="005214AA"/>
    <w:rsid w:val="0052578A"/>
    <w:rsid w:val="00530A44"/>
    <w:rsid w:val="00531D18"/>
    <w:rsid w:val="00535593"/>
    <w:rsid w:val="00535703"/>
    <w:rsid w:val="0053583F"/>
    <w:rsid w:val="00541F68"/>
    <w:rsid w:val="0054572B"/>
    <w:rsid w:val="005542EF"/>
    <w:rsid w:val="00562100"/>
    <w:rsid w:val="00564D40"/>
    <w:rsid w:val="005658F4"/>
    <w:rsid w:val="00570760"/>
    <w:rsid w:val="00575B63"/>
    <w:rsid w:val="00576586"/>
    <w:rsid w:val="00582385"/>
    <w:rsid w:val="005837E7"/>
    <w:rsid w:val="005846F7"/>
    <w:rsid w:val="00590B4A"/>
    <w:rsid w:val="00594611"/>
    <w:rsid w:val="005947E6"/>
    <w:rsid w:val="005A0C08"/>
    <w:rsid w:val="005A0DCA"/>
    <w:rsid w:val="005A2388"/>
    <w:rsid w:val="005A2B3E"/>
    <w:rsid w:val="005C34EE"/>
    <w:rsid w:val="005D0D28"/>
    <w:rsid w:val="005D20E4"/>
    <w:rsid w:val="005D60C0"/>
    <w:rsid w:val="005E3250"/>
    <w:rsid w:val="005E61C0"/>
    <w:rsid w:val="005E7729"/>
    <w:rsid w:val="005E7EEE"/>
    <w:rsid w:val="005F1E2C"/>
    <w:rsid w:val="005F4D31"/>
    <w:rsid w:val="005F7032"/>
    <w:rsid w:val="00600400"/>
    <w:rsid w:val="00602D60"/>
    <w:rsid w:val="0060508B"/>
    <w:rsid w:val="00606076"/>
    <w:rsid w:val="00606273"/>
    <w:rsid w:val="00611268"/>
    <w:rsid w:val="006117E6"/>
    <w:rsid w:val="006119BD"/>
    <w:rsid w:val="0061275B"/>
    <w:rsid w:val="00616495"/>
    <w:rsid w:val="00617D97"/>
    <w:rsid w:val="00620981"/>
    <w:rsid w:val="006212E0"/>
    <w:rsid w:val="00622E83"/>
    <w:rsid w:val="00625A0A"/>
    <w:rsid w:val="00625D5B"/>
    <w:rsid w:val="006273EC"/>
    <w:rsid w:val="006306E9"/>
    <w:rsid w:val="0063518B"/>
    <w:rsid w:val="00637E05"/>
    <w:rsid w:val="00646D62"/>
    <w:rsid w:val="006536A9"/>
    <w:rsid w:val="00667403"/>
    <w:rsid w:val="006674CA"/>
    <w:rsid w:val="00667656"/>
    <w:rsid w:val="006678C6"/>
    <w:rsid w:val="0067044D"/>
    <w:rsid w:val="0067390D"/>
    <w:rsid w:val="00676EEC"/>
    <w:rsid w:val="006773D0"/>
    <w:rsid w:val="00680928"/>
    <w:rsid w:val="00682E2C"/>
    <w:rsid w:val="00696072"/>
    <w:rsid w:val="006A430F"/>
    <w:rsid w:val="006B248F"/>
    <w:rsid w:val="006B2CF9"/>
    <w:rsid w:val="006C2078"/>
    <w:rsid w:val="006C2387"/>
    <w:rsid w:val="006C2576"/>
    <w:rsid w:val="006C2A09"/>
    <w:rsid w:val="006D1B08"/>
    <w:rsid w:val="006D4750"/>
    <w:rsid w:val="006D7126"/>
    <w:rsid w:val="006D712F"/>
    <w:rsid w:val="006E1948"/>
    <w:rsid w:val="006E1CA8"/>
    <w:rsid w:val="006E4C88"/>
    <w:rsid w:val="006E7724"/>
    <w:rsid w:val="006F0BB1"/>
    <w:rsid w:val="006F169A"/>
    <w:rsid w:val="007035FA"/>
    <w:rsid w:val="0070378B"/>
    <w:rsid w:val="00710DBE"/>
    <w:rsid w:val="00713C3A"/>
    <w:rsid w:val="00714350"/>
    <w:rsid w:val="00714721"/>
    <w:rsid w:val="007178DE"/>
    <w:rsid w:val="00723B19"/>
    <w:rsid w:val="007260D7"/>
    <w:rsid w:val="00727332"/>
    <w:rsid w:val="00730ED3"/>
    <w:rsid w:val="007326B1"/>
    <w:rsid w:val="00732C1E"/>
    <w:rsid w:val="00737C53"/>
    <w:rsid w:val="007513AF"/>
    <w:rsid w:val="00751B97"/>
    <w:rsid w:val="00752CC1"/>
    <w:rsid w:val="00752FE0"/>
    <w:rsid w:val="007560BE"/>
    <w:rsid w:val="007616F5"/>
    <w:rsid w:val="00764178"/>
    <w:rsid w:val="00773744"/>
    <w:rsid w:val="00773CB3"/>
    <w:rsid w:val="00776232"/>
    <w:rsid w:val="007919E9"/>
    <w:rsid w:val="007945CB"/>
    <w:rsid w:val="00795A8D"/>
    <w:rsid w:val="007A734D"/>
    <w:rsid w:val="007B6263"/>
    <w:rsid w:val="007B6AFB"/>
    <w:rsid w:val="007B71C5"/>
    <w:rsid w:val="007C1868"/>
    <w:rsid w:val="007C6C24"/>
    <w:rsid w:val="007C7A96"/>
    <w:rsid w:val="007D0AB0"/>
    <w:rsid w:val="007D1EB9"/>
    <w:rsid w:val="007D3F62"/>
    <w:rsid w:val="007D5EAD"/>
    <w:rsid w:val="007E12F2"/>
    <w:rsid w:val="007E1407"/>
    <w:rsid w:val="007E5C11"/>
    <w:rsid w:val="007F58BE"/>
    <w:rsid w:val="007F5E92"/>
    <w:rsid w:val="007F6A61"/>
    <w:rsid w:val="008000D3"/>
    <w:rsid w:val="00801051"/>
    <w:rsid w:val="00802635"/>
    <w:rsid w:val="0080574B"/>
    <w:rsid w:val="00810662"/>
    <w:rsid w:val="00811278"/>
    <w:rsid w:val="00812A08"/>
    <w:rsid w:val="00816750"/>
    <w:rsid w:val="0082183D"/>
    <w:rsid w:val="00821F11"/>
    <w:rsid w:val="00822C28"/>
    <w:rsid w:val="00822FAE"/>
    <w:rsid w:val="00823DAA"/>
    <w:rsid w:val="0082441D"/>
    <w:rsid w:val="00830901"/>
    <w:rsid w:val="00834713"/>
    <w:rsid w:val="00836986"/>
    <w:rsid w:val="008374A6"/>
    <w:rsid w:val="00843AF2"/>
    <w:rsid w:val="00846B51"/>
    <w:rsid w:val="00851C90"/>
    <w:rsid w:val="00855C97"/>
    <w:rsid w:val="00857CB1"/>
    <w:rsid w:val="0086697E"/>
    <w:rsid w:val="008713C4"/>
    <w:rsid w:val="008754C8"/>
    <w:rsid w:val="00877436"/>
    <w:rsid w:val="00880410"/>
    <w:rsid w:val="0088118A"/>
    <w:rsid w:val="00890E8E"/>
    <w:rsid w:val="00891D9A"/>
    <w:rsid w:val="00892BA9"/>
    <w:rsid w:val="008A2AE3"/>
    <w:rsid w:val="008A42DA"/>
    <w:rsid w:val="008A5D79"/>
    <w:rsid w:val="008B0263"/>
    <w:rsid w:val="008B2055"/>
    <w:rsid w:val="008B369C"/>
    <w:rsid w:val="008B4644"/>
    <w:rsid w:val="008B560E"/>
    <w:rsid w:val="008B63DA"/>
    <w:rsid w:val="008C0C2F"/>
    <w:rsid w:val="008C2076"/>
    <w:rsid w:val="008C2D43"/>
    <w:rsid w:val="008C3FF7"/>
    <w:rsid w:val="008C74E9"/>
    <w:rsid w:val="008C752B"/>
    <w:rsid w:val="008C7C57"/>
    <w:rsid w:val="008D07D2"/>
    <w:rsid w:val="008D1BF4"/>
    <w:rsid w:val="008D53F1"/>
    <w:rsid w:val="008D7CFC"/>
    <w:rsid w:val="008E2E1F"/>
    <w:rsid w:val="008E3953"/>
    <w:rsid w:val="008E542C"/>
    <w:rsid w:val="008E64EC"/>
    <w:rsid w:val="008E777B"/>
    <w:rsid w:val="008F2C07"/>
    <w:rsid w:val="008F7FD8"/>
    <w:rsid w:val="0090326B"/>
    <w:rsid w:val="009048DB"/>
    <w:rsid w:val="009049E1"/>
    <w:rsid w:val="00905351"/>
    <w:rsid w:val="00913F55"/>
    <w:rsid w:val="00914496"/>
    <w:rsid w:val="00914FA9"/>
    <w:rsid w:val="00924D74"/>
    <w:rsid w:val="009316D5"/>
    <w:rsid w:val="00931A92"/>
    <w:rsid w:val="00933F69"/>
    <w:rsid w:val="00940E1B"/>
    <w:rsid w:val="00943A4C"/>
    <w:rsid w:val="009445C3"/>
    <w:rsid w:val="009466ED"/>
    <w:rsid w:val="009472E9"/>
    <w:rsid w:val="009533A6"/>
    <w:rsid w:val="00954575"/>
    <w:rsid w:val="00960CD7"/>
    <w:rsid w:val="00966FDA"/>
    <w:rsid w:val="00981875"/>
    <w:rsid w:val="009828DB"/>
    <w:rsid w:val="009843DE"/>
    <w:rsid w:val="00985B43"/>
    <w:rsid w:val="00987F62"/>
    <w:rsid w:val="0099223F"/>
    <w:rsid w:val="00993259"/>
    <w:rsid w:val="009949F5"/>
    <w:rsid w:val="00994A4D"/>
    <w:rsid w:val="0099525E"/>
    <w:rsid w:val="00997A20"/>
    <w:rsid w:val="009A04E5"/>
    <w:rsid w:val="009A0BEE"/>
    <w:rsid w:val="009A5367"/>
    <w:rsid w:val="009B0C89"/>
    <w:rsid w:val="009B4521"/>
    <w:rsid w:val="009C003D"/>
    <w:rsid w:val="009C601E"/>
    <w:rsid w:val="009C6A82"/>
    <w:rsid w:val="009D3DA1"/>
    <w:rsid w:val="009E3091"/>
    <w:rsid w:val="009E3A50"/>
    <w:rsid w:val="009E49CA"/>
    <w:rsid w:val="009F1E86"/>
    <w:rsid w:val="009F2251"/>
    <w:rsid w:val="009F2429"/>
    <w:rsid w:val="009F2D00"/>
    <w:rsid w:val="009F5783"/>
    <w:rsid w:val="009F5814"/>
    <w:rsid w:val="009F6191"/>
    <w:rsid w:val="00A00C47"/>
    <w:rsid w:val="00A01F99"/>
    <w:rsid w:val="00A05172"/>
    <w:rsid w:val="00A052DA"/>
    <w:rsid w:val="00A06587"/>
    <w:rsid w:val="00A07E1E"/>
    <w:rsid w:val="00A12517"/>
    <w:rsid w:val="00A23EE9"/>
    <w:rsid w:val="00A24C57"/>
    <w:rsid w:val="00A25085"/>
    <w:rsid w:val="00A308C4"/>
    <w:rsid w:val="00A3170B"/>
    <w:rsid w:val="00A344DF"/>
    <w:rsid w:val="00A35B57"/>
    <w:rsid w:val="00A3647E"/>
    <w:rsid w:val="00A36759"/>
    <w:rsid w:val="00A469F0"/>
    <w:rsid w:val="00A51161"/>
    <w:rsid w:val="00A51DB8"/>
    <w:rsid w:val="00A522A9"/>
    <w:rsid w:val="00A54366"/>
    <w:rsid w:val="00A54BDA"/>
    <w:rsid w:val="00A62F3B"/>
    <w:rsid w:val="00A6384E"/>
    <w:rsid w:val="00A6413C"/>
    <w:rsid w:val="00A65564"/>
    <w:rsid w:val="00A71527"/>
    <w:rsid w:val="00A735CA"/>
    <w:rsid w:val="00A73BA3"/>
    <w:rsid w:val="00A83CDC"/>
    <w:rsid w:val="00A90229"/>
    <w:rsid w:val="00A9341B"/>
    <w:rsid w:val="00A97BD0"/>
    <w:rsid w:val="00A97CB7"/>
    <w:rsid w:val="00AA1838"/>
    <w:rsid w:val="00AA3111"/>
    <w:rsid w:val="00AA38F5"/>
    <w:rsid w:val="00AA50AF"/>
    <w:rsid w:val="00AA51FF"/>
    <w:rsid w:val="00AB069A"/>
    <w:rsid w:val="00AB5B3B"/>
    <w:rsid w:val="00AB5B44"/>
    <w:rsid w:val="00AC0179"/>
    <w:rsid w:val="00AC4107"/>
    <w:rsid w:val="00AC4F8D"/>
    <w:rsid w:val="00AD5BB3"/>
    <w:rsid w:val="00AD5C1F"/>
    <w:rsid w:val="00AD5F38"/>
    <w:rsid w:val="00AE18C1"/>
    <w:rsid w:val="00AE1CA3"/>
    <w:rsid w:val="00AE442C"/>
    <w:rsid w:val="00AE4A25"/>
    <w:rsid w:val="00AE6D07"/>
    <w:rsid w:val="00AF4FDC"/>
    <w:rsid w:val="00AF5B4A"/>
    <w:rsid w:val="00B0007B"/>
    <w:rsid w:val="00B02B5C"/>
    <w:rsid w:val="00B0603E"/>
    <w:rsid w:val="00B1092E"/>
    <w:rsid w:val="00B13FB3"/>
    <w:rsid w:val="00B1449A"/>
    <w:rsid w:val="00B14833"/>
    <w:rsid w:val="00B21F9D"/>
    <w:rsid w:val="00B2625F"/>
    <w:rsid w:val="00B27381"/>
    <w:rsid w:val="00B27A09"/>
    <w:rsid w:val="00B30B79"/>
    <w:rsid w:val="00B33508"/>
    <w:rsid w:val="00B35DF2"/>
    <w:rsid w:val="00B362B2"/>
    <w:rsid w:val="00B543D0"/>
    <w:rsid w:val="00B55092"/>
    <w:rsid w:val="00B561A9"/>
    <w:rsid w:val="00B602F9"/>
    <w:rsid w:val="00B62B3F"/>
    <w:rsid w:val="00B66EFC"/>
    <w:rsid w:val="00B70EFF"/>
    <w:rsid w:val="00B71C00"/>
    <w:rsid w:val="00B72FE1"/>
    <w:rsid w:val="00B751D8"/>
    <w:rsid w:val="00B755BF"/>
    <w:rsid w:val="00B75891"/>
    <w:rsid w:val="00B7660B"/>
    <w:rsid w:val="00B807EC"/>
    <w:rsid w:val="00B91A56"/>
    <w:rsid w:val="00BA2416"/>
    <w:rsid w:val="00BA3355"/>
    <w:rsid w:val="00BA49F8"/>
    <w:rsid w:val="00BA4F61"/>
    <w:rsid w:val="00BB18E4"/>
    <w:rsid w:val="00BC348C"/>
    <w:rsid w:val="00BC6C59"/>
    <w:rsid w:val="00BC72EC"/>
    <w:rsid w:val="00BC7577"/>
    <w:rsid w:val="00BD1108"/>
    <w:rsid w:val="00BD40B6"/>
    <w:rsid w:val="00BE042E"/>
    <w:rsid w:val="00BF068B"/>
    <w:rsid w:val="00BF4CF9"/>
    <w:rsid w:val="00BF4F6C"/>
    <w:rsid w:val="00BF538E"/>
    <w:rsid w:val="00BF64A7"/>
    <w:rsid w:val="00C0172A"/>
    <w:rsid w:val="00C02C86"/>
    <w:rsid w:val="00C02FC5"/>
    <w:rsid w:val="00C057E0"/>
    <w:rsid w:val="00C17CBA"/>
    <w:rsid w:val="00C30795"/>
    <w:rsid w:val="00C31F45"/>
    <w:rsid w:val="00C332E0"/>
    <w:rsid w:val="00C3567F"/>
    <w:rsid w:val="00C438E4"/>
    <w:rsid w:val="00C455EC"/>
    <w:rsid w:val="00C45642"/>
    <w:rsid w:val="00C457A4"/>
    <w:rsid w:val="00C5416E"/>
    <w:rsid w:val="00C5537D"/>
    <w:rsid w:val="00C554F3"/>
    <w:rsid w:val="00C604B8"/>
    <w:rsid w:val="00C608E5"/>
    <w:rsid w:val="00C6668E"/>
    <w:rsid w:val="00C70E58"/>
    <w:rsid w:val="00C71F51"/>
    <w:rsid w:val="00C73197"/>
    <w:rsid w:val="00C76E39"/>
    <w:rsid w:val="00C771AB"/>
    <w:rsid w:val="00C77DC3"/>
    <w:rsid w:val="00C81FB6"/>
    <w:rsid w:val="00C84728"/>
    <w:rsid w:val="00C907F9"/>
    <w:rsid w:val="00C92D33"/>
    <w:rsid w:val="00C931A5"/>
    <w:rsid w:val="00C9355C"/>
    <w:rsid w:val="00C97F6B"/>
    <w:rsid w:val="00CA19FE"/>
    <w:rsid w:val="00CA1EC6"/>
    <w:rsid w:val="00CA3604"/>
    <w:rsid w:val="00CA6E36"/>
    <w:rsid w:val="00CA7697"/>
    <w:rsid w:val="00CB7631"/>
    <w:rsid w:val="00CC15CB"/>
    <w:rsid w:val="00CC4F5C"/>
    <w:rsid w:val="00CD2CFC"/>
    <w:rsid w:val="00CD2D21"/>
    <w:rsid w:val="00CD7064"/>
    <w:rsid w:val="00CE0A51"/>
    <w:rsid w:val="00CE0D6B"/>
    <w:rsid w:val="00CE124B"/>
    <w:rsid w:val="00CE1861"/>
    <w:rsid w:val="00CE6EF8"/>
    <w:rsid w:val="00CF27AE"/>
    <w:rsid w:val="00CF3EE5"/>
    <w:rsid w:val="00D02FB0"/>
    <w:rsid w:val="00D0548E"/>
    <w:rsid w:val="00D11A33"/>
    <w:rsid w:val="00D14AC2"/>
    <w:rsid w:val="00D16109"/>
    <w:rsid w:val="00D168FA"/>
    <w:rsid w:val="00D309AC"/>
    <w:rsid w:val="00D324CF"/>
    <w:rsid w:val="00D3304D"/>
    <w:rsid w:val="00D374B6"/>
    <w:rsid w:val="00D40E68"/>
    <w:rsid w:val="00D41BAC"/>
    <w:rsid w:val="00D46BF5"/>
    <w:rsid w:val="00D515DC"/>
    <w:rsid w:val="00D53489"/>
    <w:rsid w:val="00D61CF8"/>
    <w:rsid w:val="00D63077"/>
    <w:rsid w:val="00D6328D"/>
    <w:rsid w:val="00D63F76"/>
    <w:rsid w:val="00D64503"/>
    <w:rsid w:val="00D648BA"/>
    <w:rsid w:val="00D65036"/>
    <w:rsid w:val="00D673FC"/>
    <w:rsid w:val="00D701DF"/>
    <w:rsid w:val="00D7052B"/>
    <w:rsid w:val="00D8003C"/>
    <w:rsid w:val="00D80E74"/>
    <w:rsid w:val="00D8542A"/>
    <w:rsid w:val="00D86C59"/>
    <w:rsid w:val="00DA0D49"/>
    <w:rsid w:val="00DA2D49"/>
    <w:rsid w:val="00DA46BA"/>
    <w:rsid w:val="00DA737E"/>
    <w:rsid w:val="00DB18F7"/>
    <w:rsid w:val="00DB19FA"/>
    <w:rsid w:val="00DB2B62"/>
    <w:rsid w:val="00DB3EC0"/>
    <w:rsid w:val="00DB6CAF"/>
    <w:rsid w:val="00DB7728"/>
    <w:rsid w:val="00DC0DB4"/>
    <w:rsid w:val="00DC1D0C"/>
    <w:rsid w:val="00DC50A4"/>
    <w:rsid w:val="00DE084E"/>
    <w:rsid w:val="00DE3B17"/>
    <w:rsid w:val="00DE3B44"/>
    <w:rsid w:val="00DE594A"/>
    <w:rsid w:val="00DF3E41"/>
    <w:rsid w:val="00DF6757"/>
    <w:rsid w:val="00E00238"/>
    <w:rsid w:val="00E003F3"/>
    <w:rsid w:val="00E02AFF"/>
    <w:rsid w:val="00E03F98"/>
    <w:rsid w:val="00E13F0C"/>
    <w:rsid w:val="00E1504C"/>
    <w:rsid w:val="00E173ED"/>
    <w:rsid w:val="00E21AC0"/>
    <w:rsid w:val="00E303FB"/>
    <w:rsid w:val="00E32C53"/>
    <w:rsid w:val="00E33BCB"/>
    <w:rsid w:val="00E41FFB"/>
    <w:rsid w:val="00E42BC5"/>
    <w:rsid w:val="00E43D70"/>
    <w:rsid w:val="00E46C46"/>
    <w:rsid w:val="00E515D0"/>
    <w:rsid w:val="00E53991"/>
    <w:rsid w:val="00E57C30"/>
    <w:rsid w:val="00E70634"/>
    <w:rsid w:val="00E70841"/>
    <w:rsid w:val="00E77C05"/>
    <w:rsid w:val="00E84901"/>
    <w:rsid w:val="00E86E54"/>
    <w:rsid w:val="00E87A87"/>
    <w:rsid w:val="00E87E5C"/>
    <w:rsid w:val="00E9033A"/>
    <w:rsid w:val="00E905EB"/>
    <w:rsid w:val="00E92810"/>
    <w:rsid w:val="00E94E52"/>
    <w:rsid w:val="00E96361"/>
    <w:rsid w:val="00E97F9B"/>
    <w:rsid w:val="00EA37CD"/>
    <w:rsid w:val="00EA4328"/>
    <w:rsid w:val="00EA4CDC"/>
    <w:rsid w:val="00EA6CA2"/>
    <w:rsid w:val="00EA6D1E"/>
    <w:rsid w:val="00EB12F9"/>
    <w:rsid w:val="00EB5046"/>
    <w:rsid w:val="00EB5FD6"/>
    <w:rsid w:val="00EB6DB7"/>
    <w:rsid w:val="00EB73AB"/>
    <w:rsid w:val="00EC34DE"/>
    <w:rsid w:val="00EC3DA1"/>
    <w:rsid w:val="00EC59F5"/>
    <w:rsid w:val="00EE0632"/>
    <w:rsid w:val="00EE0A74"/>
    <w:rsid w:val="00EE4543"/>
    <w:rsid w:val="00EE6E89"/>
    <w:rsid w:val="00EE7A32"/>
    <w:rsid w:val="00EF3FA8"/>
    <w:rsid w:val="00EF7CBC"/>
    <w:rsid w:val="00F03B0A"/>
    <w:rsid w:val="00F070D2"/>
    <w:rsid w:val="00F101B0"/>
    <w:rsid w:val="00F23434"/>
    <w:rsid w:val="00F27BF3"/>
    <w:rsid w:val="00F350D8"/>
    <w:rsid w:val="00F359F6"/>
    <w:rsid w:val="00F377A8"/>
    <w:rsid w:val="00F37877"/>
    <w:rsid w:val="00F44946"/>
    <w:rsid w:val="00F52270"/>
    <w:rsid w:val="00F53246"/>
    <w:rsid w:val="00F558DE"/>
    <w:rsid w:val="00F569D4"/>
    <w:rsid w:val="00F6465D"/>
    <w:rsid w:val="00F708A9"/>
    <w:rsid w:val="00F70AFF"/>
    <w:rsid w:val="00F7389B"/>
    <w:rsid w:val="00F74D8E"/>
    <w:rsid w:val="00F75169"/>
    <w:rsid w:val="00F7695D"/>
    <w:rsid w:val="00F84ABF"/>
    <w:rsid w:val="00F86088"/>
    <w:rsid w:val="00F91CAE"/>
    <w:rsid w:val="00F95D79"/>
    <w:rsid w:val="00F966C4"/>
    <w:rsid w:val="00FA1386"/>
    <w:rsid w:val="00FA16C6"/>
    <w:rsid w:val="00FA32FC"/>
    <w:rsid w:val="00FA4F39"/>
    <w:rsid w:val="00FA64C7"/>
    <w:rsid w:val="00FA6E3A"/>
    <w:rsid w:val="00FA76B9"/>
    <w:rsid w:val="00FA77E8"/>
    <w:rsid w:val="00FA780C"/>
    <w:rsid w:val="00FB158C"/>
    <w:rsid w:val="00FB5316"/>
    <w:rsid w:val="00FB6BB3"/>
    <w:rsid w:val="00FB78EA"/>
    <w:rsid w:val="00FC21E7"/>
    <w:rsid w:val="00FC306F"/>
    <w:rsid w:val="00FC5144"/>
    <w:rsid w:val="00FD2A28"/>
    <w:rsid w:val="00FD36E1"/>
    <w:rsid w:val="00FD59AF"/>
    <w:rsid w:val="00FD5D3A"/>
    <w:rsid w:val="00FD7974"/>
    <w:rsid w:val="00FE337C"/>
    <w:rsid w:val="00FF5F31"/>
    <w:rsid w:val="00FF6F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211DA75-45E6-4336-A2DC-D8A16F2E4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2511E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093C7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CA1EC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
    <w:link w:val="50"/>
    <w:uiPriority w:val="9"/>
    <w:qFormat/>
    <w:rsid w:val="00CA1EC6"/>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Emphasis"/>
    <w:basedOn w:val="a0"/>
    <w:uiPriority w:val="20"/>
    <w:qFormat/>
    <w:rsid w:val="001F27C5"/>
    <w:rPr>
      <w:i/>
      <w:iCs/>
    </w:rPr>
  </w:style>
  <w:style w:type="character" w:styleId="a4">
    <w:name w:val="Hyperlink"/>
    <w:basedOn w:val="a0"/>
    <w:uiPriority w:val="99"/>
    <w:unhideWhenUsed/>
    <w:rsid w:val="001F27C5"/>
    <w:rPr>
      <w:color w:val="0000FF"/>
      <w:u w:val="single"/>
    </w:rPr>
  </w:style>
  <w:style w:type="character" w:styleId="a5">
    <w:name w:val="Strong"/>
    <w:basedOn w:val="a0"/>
    <w:uiPriority w:val="22"/>
    <w:qFormat/>
    <w:rsid w:val="001F27C5"/>
    <w:rPr>
      <w:b/>
      <w:bCs/>
    </w:rPr>
  </w:style>
  <w:style w:type="paragraph" w:styleId="a6">
    <w:name w:val="Normal (Web)"/>
    <w:basedOn w:val="a"/>
    <w:uiPriority w:val="99"/>
    <w:semiHidden/>
    <w:unhideWhenUsed/>
    <w:rsid w:val="00360D24"/>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7">
    <w:name w:val="List Paragraph"/>
    <w:basedOn w:val="a"/>
    <w:uiPriority w:val="34"/>
    <w:qFormat/>
    <w:rsid w:val="006119BD"/>
    <w:pPr>
      <w:ind w:left="720"/>
      <w:contextualSpacing/>
    </w:pPr>
  </w:style>
  <w:style w:type="paragraph" w:customStyle="1" w:styleId="Default">
    <w:name w:val="Default"/>
    <w:rsid w:val="00AD5C1F"/>
    <w:pPr>
      <w:autoSpaceDE w:val="0"/>
      <w:autoSpaceDN w:val="0"/>
      <w:adjustRightInd w:val="0"/>
      <w:spacing w:after="0" w:line="240" w:lineRule="auto"/>
    </w:pPr>
    <w:rPr>
      <w:rFonts w:ascii="Calibri" w:hAnsi="Calibri" w:cs="Calibri"/>
      <w:color w:val="000000"/>
      <w:sz w:val="24"/>
      <w:szCs w:val="24"/>
    </w:rPr>
  </w:style>
  <w:style w:type="character" w:customStyle="1" w:styleId="nlmarticle-title">
    <w:name w:val="nlm_article-title"/>
    <w:basedOn w:val="a0"/>
    <w:rsid w:val="00A07E1E"/>
  </w:style>
  <w:style w:type="character" w:styleId="a8">
    <w:name w:val="Placeholder Text"/>
    <w:basedOn w:val="a0"/>
    <w:uiPriority w:val="99"/>
    <w:semiHidden/>
    <w:rsid w:val="00197AC4"/>
    <w:rPr>
      <w:color w:val="808080"/>
    </w:rPr>
  </w:style>
  <w:style w:type="character" w:styleId="HTML">
    <w:name w:val="HTML Cite"/>
    <w:basedOn w:val="a0"/>
    <w:uiPriority w:val="99"/>
    <w:semiHidden/>
    <w:unhideWhenUsed/>
    <w:rsid w:val="00D6328D"/>
    <w:rPr>
      <w:i/>
      <w:iCs/>
    </w:rPr>
  </w:style>
  <w:style w:type="character" w:customStyle="1" w:styleId="50">
    <w:name w:val="Заголовок 5 Знак"/>
    <w:basedOn w:val="a0"/>
    <w:link w:val="5"/>
    <w:uiPriority w:val="9"/>
    <w:rsid w:val="00CA1EC6"/>
    <w:rPr>
      <w:rFonts w:ascii="Times New Roman" w:eastAsia="Times New Roman" w:hAnsi="Times New Roman" w:cs="Times New Roman"/>
      <w:b/>
      <w:bCs/>
      <w:sz w:val="20"/>
      <w:szCs w:val="20"/>
      <w:lang w:eastAsia="ru-RU"/>
    </w:rPr>
  </w:style>
  <w:style w:type="character" w:customStyle="1" w:styleId="30">
    <w:name w:val="Заголовок 3 Знак"/>
    <w:basedOn w:val="a0"/>
    <w:link w:val="3"/>
    <w:uiPriority w:val="9"/>
    <w:rsid w:val="00CA1EC6"/>
    <w:rPr>
      <w:rFonts w:asciiTheme="majorHAnsi" w:eastAsiaTheme="majorEastAsia" w:hAnsiTheme="majorHAnsi" w:cstheme="majorBidi"/>
      <w:color w:val="1F4D78" w:themeColor="accent1" w:themeShade="7F"/>
      <w:sz w:val="24"/>
      <w:szCs w:val="24"/>
    </w:rPr>
  </w:style>
  <w:style w:type="character" w:customStyle="1" w:styleId="sr-only">
    <w:name w:val="sr-only"/>
    <w:basedOn w:val="a0"/>
    <w:rsid w:val="002511E1"/>
  </w:style>
  <w:style w:type="character" w:customStyle="1" w:styleId="text">
    <w:name w:val="text"/>
    <w:basedOn w:val="a0"/>
    <w:rsid w:val="002511E1"/>
  </w:style>
  <w:style w:type="character" w:customStyle="1" w:styleId="10">
    <w:name w:val="Заголовок 1 Знак"/>
    <w:basedOn w:val="a0"/>
    <w:link w:val="1"/>
    <w:uiPriority w:val="9"/>
    <w:rsid w:val="002511E1"/>
    <w:rPr>
      <w:rFonts w:asciiTheme="majorHAnsi" w:eastAsiaTheme="majorEastAsia" w:hAnsiTheme="majorHAnsi" w:cstheme="majorBidi"/>
      <w:color w:val="2E74B5" w:themeColor="accent1" w:themeShade="BF"/>
      <w:sz w:val="32"/>
      <w:szCs w:val="32"/>
    </w:rPr>
  </w:style>
  <w:style w:type="character" w:customStyle="1" w:styleId="title-text">
    <w:name w:val="title-text"/>
    <w:basedOn w:val="a0"/>
    <w:rsid w:val="002511E1"/>
  </w:style>
  <w:style w:type="character" w:customStyle="1" w:styleId="cs1-format">
    <w:name w:val="cs1-format"/>
    <w:basedOn w:val="a0"/>
    <w:rsid w:val="00905351"/>
  </w:style>
  <w:style w:type="character" w:customStyle="1" w:styleId="reference-accessdate">
    <w:name w:val="reference-accessdate"/>
    <w:basedOn w:val="a0"/>
    <w:rsid w:val="00905351"/>
  </w:style>
  <w:style w:type="character" w:customStyle="1" w:styleId="nowrap">
    <w:name w:val="nowrap"/>
    <w:basedOn w:val="a0"/>
    <w:rsid w:val="00905351"/>
  </w:style>
  <w:style w:type="paragraph" w:styleId="a9">
    <w:name w:val="TOC Heading"/>
    <w:basedOn w:val="1"/>
    <w:next w:val="a"/>
    <w:uiPriority w:val="39"/>
    <w:unhideWhenUsed/>
    <w:qFormat/>
    <w:rsid w:val="00CE0A51"/>
    <w:pPr>
      <w:outlineLvl w:val="9"/>
    </w:pPr>
    <w:rPr>
      <w:lang w:eastAsia="ru-RU"/>
    </w:rPr>
  </w:style>
  <w:style w:type="paragraph" w:styleId="21">
    <w:name w:val="toc 2"/>
    <w:basedOn w:val="a"/>
    <w:next w:val="a"/>
    <w:autoRedefine/>
    <w:uiPriority w:val="39"/>
    <w:unhideWhenUsed/>
    <w:rsid w:val="00CE0A51"/>
    <w:pPr>
      <w:spacing w:after="100"/>
      <w:ind w:left="220"/>
    </w:pPr>
    <w:rPr>
      <w:rFonts w:eastAsiaTheme="minorEastAsia" w:cs="Times New Roman"/>
      <w:lang w:eastAsia="ru-RU"/>
    </w:rPr>
  </w:style>
  <w:style w:type="paragraph" w:styleId="11">
    <w:name w:val="toc 1"/>
    <w:basedOn w:val="a"/>
    <w:next w:val="a"/>
    <w:autoRedefine/>
    <w:uiPriority w:val="39"/>
    <w:unhideWhenUsed/>
    <w:rsid w:val="00CE0A51"/>
    <w:pPr>
      <w:spacing w:after="100"/>
    </w:pPr>
    <w:rPr>
      <w:rFonts w:eastAsiaTheme="minorEastAsia" w:cs="Times New Roman"/>
      <w:lang w:eastAsia="ru-RU"/>
    </w:rPr>
  </w:style>
  <w:style w:type="paragraph" w:styleId="31">
    <w:name w:val="toc 3"/>
    <w:basedOn w:val="a"/>
    <w:next w:val="a"/>
    <w:autoRedefine/>
    <w:uiPriority w:val="39"/>
    <w:unhideWhenUsed/>
    <w:rsid w:val="00CE0A51"/>
    <w:pPr>
      <w:spacing w:after="100"/>
      <w:ind w:left="440"/>
    </w:pPr>
    <w:rPr>
      <w:rFonts w:eastAsiaTheme="minorEastAsia" w:cs="Times New Roman"/>
      <w:lang w:eastAsia="ru-RU"/>
    </w:rPr>
  </w:style>
  <w:style w:type="paragraph" w:styleId="4">
    <w:name w:val="toc 4"/>
    <w:basedOn w:val="a"/>
    <w:next w:val="a"/>
    <w:autoRedefine/>
    <w:uiPriority w:val="39"/>
    <w:unhideWhenUsed/>
    <w:rsid w:val="00EE6E89"/>
    <w:pPr>
      <w:spacing w:after="100"/>
      <w:ind w:left="660"/>
    </w:pPr>
    <w:rPr>
      <w:rFonts w:eastAsiaTheme="minorEastAsia"/>
      <w:lang w:eastAsia="ru-RU"/>
    </w:rPr>
  </w:style>
  <w:style w:type="paragraph" w:styleId="51">
    <w:name w:val="toc 5"/>
    <w:basedOn w:val="a"/>
    <w:next w:val="a"/>
    <w:autoRedefine/>
    <w:uiPriority w:val="39"/>
    <w:unhideWhenUsed/>
    <w:rsid w:val="00EE6E89"/>
    <w:pPr>
      <w:spacing w:after="100"/>
      <w:ind w:left="880"/>
    </w:pPr>
    <w:rPr>
      <w:rFonts w:eastAsiaTheme="minorEastAsia"/>
      <w:lang w:eastAsia="ru-RU"/>
    </w:rPr>
  </w:style>
  <w:style w:type="paragraph" w:styleId="6">
    <w:name w:val="toc 6"/>
    <w:basedOn w:val="a"/>
    <w:next w:val="a"/>
    <w:autoRedefine/>
    <w:uiPriority w:val="39"/>
    <w:unhideWhenUsed/>
    <w:rsid w:val="00EE6E89"/>
    <w:pPr>
      <w:spacing w:after="100"/>
      <w:ind w:left="1100"/>
    </w:pPr>
    <w:rPr>
      <w:rFonts w:eastAsiaTheme="minorEastAsia"/>
      <w:lang w:eastAsia="ru-RU"/>
    </w:rPr>
  </w:style>
  <w:style w:type="paragraph" w:styleId="7">
    <w:name w:val="toc 7"/>
    <w:basedOn w:val="a"/>
    <w:next w:val="a"/>
    <w:autoRedefine/>
    <w:uiPriority w:val="39"/>
    <w:unhideWhenUsed/>
    <w:rsid w:val="00EE6E89"/>
    <w:pPr>
      <w:spacing w:after="100"/>
      <w:ind w:left="1320"/>
    </w:pPr>
    <w:rPr>
      <w:rFonts w:eastAsiaTheme="minorEastAsia"/>
      <w:lang w:eastAsia="ru-RU"/>
    </w:rPr>
  </w:style>
  <w:style w:type="paragraph" w:styleId="8">
    <w:name w:val="toc 8"/>
    <w:basedOn w:val="a"/>
    <w:next w:val="a"/>
    <w:autoRedefine/>
    <w:uiPriority w:val="39"/>
    <w:unhideWhenUsed/>
    <w:rsid w:val="00EE6E89"/>
    <w:pPr>
      <w:spacing w:after="100"/>
      <w:ind w:left="1540"/>
    </w:pPr>
    <w:rPr>
      <w:rFonts w:eastAsiaTheme="minorEastAsia"/>
      <w:lang w:eastAsia="ru-RU"/>
    </w:rPr>
  </w:style>
  <w:style w:type="paragraph" w:styleId="9">
    <w:name w:val="toc 9"/>
    <w:basedOn w:val="a"/>
    <w:next w:val="a"/>
    <w:autoRedefine/>
    <w:uiPriority w:val="39"/>
    <w:unhideWhenUsed/>
    <w:rsid w:val="00EE6E89"/>
    <w:pPr>
      <w:spacing w:after="100"/>
      <w:ind w:left="1760"/>
    </w:pPr>
    <w:rPr>
      <w:rFonts w:eastAsiaTheme="minorEastAsia"/>
      <w:lang w:eastAsia="ru-RU"/>
    </w:rPr>
  </w:style>
  <w:style w:type="paragraph" w:styleId="aa">
    <w:name w:val="Balloon Text"/>
    <w:basedOn w:val="a"/>
    <w:link w:val="ab"/>
    <w:uiPriority w:val="99"/>
    <w:semiHidden/>
    <w:unhideWhenUsed/>
    <w:rsid w:val="00C02C86"/>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C02C86"/>
    <w:rPr>
      <w:rFonts w:ascii="Tahoma" w:hAnsi="Tahoma" w:cs="Tahoma"/>
      <w:sz w:val="16"/>
      <w:szCs w:val="16"/>
    </w:rPr>
  </w:style>
  <w:style w:type="table" w:styleId="ac">
    <w:name w:val="Table Grid"/>
    <w:basedOn w:val="a1"/>
    <w:uiPriority w:val="39"/>
    <w:rsid w:val="000533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header"/>
    <w:basedOn w:val="a"/>
    <w:link w:val="ae"/>
    <w:uiPriority w:val="99"/>
    <w:unhideWhenUsed/>
    <w:rsid w:val="00892BA9"/>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892BA9"/>
  </w:style>
  <w:style w:type="paragraph" w:styleId="af">
    <w:name w:val="footer"/>
    <w:basedOn w:val="a"/>
    <w:link w:val="af0"/>
    <w:uiPriority w:val="99"/>
    <w:unhideWhenUsed/>
    <w:rsid w:val="00892BA9"/>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892BA9"/>
  </w:style>
  <w:style w:type="character" w:customStyle="1" w:styleId="hlfld-title">
    <w:name w:val="hlfld-title"/>
    <w:basedOn w:val="a0"/>
    <w:rsid w:val="0099223F"/>
  </w:style>
  <w:style w:type="character" w:customStyle="1" w:styleId="cit-title">
    <w:name w:val="cit-title"/>
    <w:basedOn w:val="a0"/>
    <w:rsid w:val="0099223F"/>
  </w:style>
  <w:style w:type="character" w:customStyle="1" w:styleId="cit-year-info">
    <w:name w:val="cit-year-info"/>
    <w:basedOn w:val="a0"/>
    <w:rsid w:val="0099223F"/>
  </w:style>
  <w:style w:type="character" w:customStyle="1" w:styleId="cit-volume">
    <w:name w:val="cit-volume"/>
    <w:basedOn w:val="a0"/>
    <w:rsid w:val="0099223F"/>
  </w:style>
  <w:style w:type="character" w:customStyle="1" w:styleId="cit-issue">
    <w:name w:val="cit-issue"/>
    <w:basedOn w:val="a0"/>
    <w:rsid w:val="0099223F"/>
  </w:style>
  <w:style w:type="character" w:customStyle="1" w:styleId="cit-pagerange">
    <w:name w:val="cit-pagerange"/>
    <w:basedOn w:val="a0"/>
    <w:rsid w:val="0099223F"/>
  </w:style>
  <w:style w:type="character" w:customStyle="1" w:styleId="hlfld-contribauthor">
    <w:name w:val="hlfld-contribauthor"/>
    <w:basedOn w:val="a0"/>
    <w:rsid w:val="0099223F"/>
  </w:style>
  <w:style w:type="character" w:customStyle="1" w:styleId="author-xref-symbol">
    <w:name w:val="author-xref-symbol"/>
    <w:basedOn w:val="a0"/>
    <w:rsid w:val="00F966C4"/>
  </w:style>
  <w:style w:type="character" w:customStyle="1" w:styleId="loa-info-orcid">
    <w:name w:val="loa-info-orcid"/>
    <w:basedOn w:val="a0"/>
    <w:rsid w:val="00F966C4"/>
  </w:style>
  <w:style w:type="character" w:customStyle="1" w:styleId="20">
    <w:name w:val="Заголовок 2 Знак"/>
    <w:basedOn w:val="a0"/>
    <w:link w:val="2"/>
    <w:uiPriority w:val="9"/>
    <w:semiHidden/>
    <w:rsid w:val="00093C7E"/>
    <w:rPr>
      <w:rFonts w:asciiTheme="majorHAnsi" w:eastAsiaTheme="majorEastAsia" w:hAnsiTheme="majorHAnsi" w:cstheme="majorBidi"/>
      <w:color w:val="2E74B5" w:themeColor="accent1" w:themeShade="BF"/>
      <w:sz w:val="26"/>
      <w:szCs w:val="26"/>
    </w:rPr>
  </w:style>
  <w:style w:type="character" w:customStyle="1" w:styleId="authors">
    <w:name w:val="authors"/>
    <w:basedOn w:val="a0"/>
    <w:rsid w:val="00093C7E"/>
  </w:style>
  <w:style w:type="character" w:customStyle="1" w:styleId="enumeration">
    <w:name w:val="enumeration"/>
    <w:basedOn w:val="a0"/>
    <w:rsid w:val="00093C7E"/>
  </w:style>
  <w:style w:type="character" w:customStyle="1" w:styleId="year">
    <w:name w:val="year"/>
    <w:basedOn w:val="a0"/>
    <w:rsid w:val="00093C7E"/>
  </w:style>
  <w:style w:type="character" w:customStyle="1" w:styleId="singlehighlightclass">
    <w:name w:val="single_highlight_class"/>
    <w:basedOn w:val="a0"/>
    <w:rsid w:val="00DB3EC0"/>
  </w:style>
  <w:style w:type="character" w:customStyle="1" w:styleId="issue-itemjour-name">
    <w:name w:val="issue-item_jour-name"/>
    <w:basedOn w:val="a0"/>
    <w:rsid w:val="00DB3EC0"/>
  </w:style>
  <w:style w:type="character" w:customStyle="1" w:styleId="issue-itemtype">
    <w:name w:val="issue-item_type"/>
    <w:basedOn w:val="a0"/>
    <w:rsid w:val="00DB3EC0"/>
  </w:style>
  <w:style w:type="character" w:customStyle="1" w:styleId="cit-sperator">
    <w:name w:val="cit-sperator"/>
    <w:basedOn w:val="a0"/>
    <w:rsid w:val="00DB3EC0"/>
  </w:style>
  <w:style w:type="character" w:customStyle="1" w:styleId="issue-itemyear">
    <w:name w:val="issue-item_year"/>
    <w:basedOn w:val="a0"/>
    <w:rsid w:val="00DB3EC0"/>
  </w:style>
  <w:style w:type="character" w:customStyle="1" w:styleId="issue-itemvol-num">
    <w:name w:val="issue-item_vol-num"/>
    <w:basedOn w:val="a0"/>
    <w:rsid w:val="00DB3EC0"/>
  </w:style>
  <w:style w:type="character" w:customStyle="1" w:styleId="issue-itemissue-num">
    <w:name w:val="issue-item_issue-num"/>
    <w:basedOn w:val="a0"/>
    <w:rsid w:val="00DB3EC0"/>
  </w:style>
  <w:style w:type="character" w:customStyle="1" w:styleId="issue-itempage-range">
    <w:name w:val="issue-item_page-range"/>
    <w:basedOn w:val="a0"/>
    <w:rsid w:val="00DB3EC0"/>
  </w:style>
  <w:style w:type="character" w:customStyle="1" w:styleId="pub-date">
    <w:name w:val="pub-date"/>
    <w:basedOn w:val="a0"/>
    <w:rsid w:val="00DB3EC0"/>
  </w:style>
  <w:style w:type="character" w:customStyle="1" w:styleId="web-text">
    <w:name w:val="web-text"/>
    <w:basedOn w:val="a0"/>
    <w:rsid w:val="00DB3EC0"/>
  </w:style>
  <w:style w:type="character" w:customStyle="1" w:styleId="date-separator">
    <w:name w:val="date-separator"/>
    <w:basedOn w:val="a0"/>
    <w:rsid w:val="00DB3EC0"/>
  </w:style>
  <w:style w:type="character" w:customStyle="1" w:styleId="pub-date-value">
    <w:name w:val="pub-date-value"/>
    <w:basedOn w:val="a0"/>
    <w:rsid w:val="00DB3EC0"/>
  </w:style>
  <w:style w:type="character" w:customStyle="1" w:styleId="issue-itemdoi">
    <w:name w:val="issue-item_doi"/>
    <w:basedOn w:val="a0"/>
    <w:rsid w:val="00DB3EC0"/>
  </w:style>
  <w:style w:type="table" w:customStyle="1" w:styleId="41">
    <w:name w:val="Таблица простая 41"/>
    <w:basedOn w:val="a1"/>
    <w:uiPriority w:val="44"/>
    <w:rsid w:val="00E42BC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0">
    <w:name w:val="Таблица простая 21"/>
    <w:basedOn w:val="a1"/>
    <w:uiPriority w:val="42"/>
    <w:rsid w:val="00E42BC5"/>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f1">
    <w:name w:val="endnote text"/>
    <w:basedOn w:val="a"/>
    <w:link w:val="af2"/>
    <w:uiPriority w:val="99"/>
    <w:semiHidden/>
    <w:unhideWhenUsed/>
    <w:rsid w:val="00383E5F"/>
    <w:pPr>
      <w:spacing w:after="0" w:line="240" w:lineRule="auto"/>
    </w:pPr>
    <w:rPr>
      <w:sz w:val="20"/>
      <w:szCs w:val="20"/>
    </w:rPr>
  </w:style>
  <w:style w:type="character" w:customStyle="1" w:styleId="af2">
    <w:name w:val="Текст концевой сноски Знак"/>
    <w:basedOn w:val="a0"/>
    <w:link w:val="af1"/>
    <w:uiPriority w:val="99"/>
    <w:semiHidden/>
    <w:rsid w:val="00383E5F"/>
    <w:rPr>
      <w:sz w:val="20"/>
      <w:szCs w:val="20"/>
    </w:rPr>
  </w:style>
  <w:style w:type="character" w:styleId="af3">
    <w:name w:val="endnote reference"/>
    <w:basedOn w:val="a0"/>
    <w:uiPriority w:val="99"/>
    <w:semiHidden/>
    <w:unhideWhenUsed/>
    <w:rsid w:val="00383E5F"/>
    <w:rPr>
      <w:vertAlign w:val="superscript"/>
    </w:rPr>
  </w:style>
  <w:style w:type="character" w:styleId="af4">
    <w:name w:val="FollowedHyperlink"/>
    <w:basedOn w:val="a0"/>
    <w:uiPriority w:val="99"/>
    <w:semiHidden/>
    <w:unhideWhenUsed/>
    <w:rsid w:val="003076E1"/>
    <w:rPr>
      <w:color w:val="954F72" w:themeColor="followedHyperlink"/>
      <w:u w:val="single"/>
    </w:rPr>
  </w:style>
  <w:style w:type="paragraph" w:styleId="af5">
    <w:name w:val="No Spacing"/>
    <w:link w:val="af6"/>
    <w:uiPriority w:val="1"/>
    <w:qFormat/>
    <w:rsid w:val="007B71C5"/>
    <w:pPr>
      <w:spacing w:after="0" w:line="240" w:lineRule="auto"/>
    </w:pPr>
    <w:rPr>
      <w:rFonts w:eastAsiaTheme="minorEastAsia"/>
      <w:lang w:eastAsia="ru-RU"/>
    </w:rPr>
  </w:style>
  <w:style w:type="character" w:customStyle="1" w:styleId="af6">
    <w:name w:val="Без интервала Знак"/>
    <w:basedOn w:val="a0"/>
    <w:link w:val="af5"/>
    <w:uiPriority w:val="1"/>
    <w:rsid w:val="007B71C5"/>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55537">
      <w:bodyDiv w:val="1"/>
      <w:marLeft w:val="0"/>
      <w:marRight w:val="0"/>
      <w:marTop w:val="0"/>
      <w:marBottom w:val="0"/>
      <w:divBdr>
        <w:top w:val="none" w:sz="0" w:space="0" w:color="auto"/>
        <w:left w:val="none" w:sz="0" w:space="0" w:color="auto"/>
        <w:bottom w:val="none" w:sz="0" w:space="0" w:color="auto"/>
        <w:right w:val="none" w:sz="0" w:space="0" w:color="auto"/>
      </w:divBdr>
    </w:div>
    <w:div w:id="46923962">
      <w:bodyDiv w:val="1"/>
      <w:marLeft w:val="0"/>
      <w:marRight w:val="0"/>
      <w:marTop w:val="0"/>
      <w:marBottom w:val="0"/>
      <w:divBdr>
        <w:top w:val="none" w:sz="0" w:space="0" w:color="auto"/>
        <w:left w:val="none" w:sz="0" w:space="0" w:color="auto"/>
        <w:bottom w:val="none" w:sz="0" w:space="0" w:color="auto"/>
        <w:right w:val="none" w:sz="0" w:space="0" w:color="auto"/>
      </w:divBdr>
    </w:div>
    <w:div w:id="128403051">
      <w:bodyDiv w:val="1"/>
      <w:marLeft w:val="0"/>
      <w:marRight w:val="0"/>
      <w:marTop w:val="0"/>
      <w:marBottom w:val="0"/>
      <w:divBdr>
        <w:top w:val="none" w:sz="0" w:space="0" w:color="auto"/>
        <w:left w:val="none" w:sz="0" w:space="0" w:color="auto"/>
        <w:bottom w:val="none" w:sz="0" w:space="0" w:color="auto"/>
        <w:right w:val="none" w:sz="0" w:space="0" w:color="auto"/>
      </w:divBdr>
      <w:divsChild>
        <w:div w:id="1891568836">
          <w:marLeft w:val="0"/>
          <w:marRight w:val="0"/>
          <w:marTop w:val="0"/>
          <w:marBottom w:val="0"/>
          <w:divBdr>
            <w:top w:val="none" w:sz="0" w:space="0" w:color="auto"/>
            <w:left w:val="none" w:sz="0" w:space="0" w:color="auto"/>
            <w:bottom w:val="none" w:sz="0" w:space="0" w:color="auto"/>
            <w:right w:val="none" w:sz="0" w:space="0" w:color="auto"/>
          </w:divBdr>
        </w:div>
        <w:div w:id="897673003">
          <w:marLeft w:val="0"/>
          <w:marRight w:val="0"/>
          <w:marTop w:val="0"/>
          <w:marBottom w:val="0"/>
          <w:divBdr>
            <w:top w:val="none" w:sz="0" w:space="0" w:color="auto"/>
            <w:left w:val="none" w:sz="0" w:space="0" w:color="auto"/>
            <w:bottom w:val="none" w:sz="0" w:space="0" w:color="auto"/>
            <w:right w:val="none" w:sz="0" w:space="0" w:color="auto"/>
          </w:divBdr>
        </w:div>
      </w:divsChild>
    </w:div>
    <w:div w:id="207496251">
      <w:bodyDiv w:val="1"/>
      <w:marLeft w:val="0"/>
      <w:marRight w:val="0"/>
      <w:marTop w:val="0"/>
      <w:marBottom w:val="0"/>
      <w:divBdr>
        <w:top w:val="none" w:sz="0" w:space="0" w:color="auto"/>
        <w:left w:val="none" w:sz="0" w:space="0" w:color="auto"/>
        <w:bottom w:val="none" w:sz="0" w:space="0" w:color="auto"/>
        <w:right w:val="none" w:sz="0" w:space="0" w:color="auto"/>
      </w:divBdr>
    </w:div>
    <w:div w:id="253780326">
      <w:bodyDiv w:val="1"/>
      <w:marLeft w:val="0"/>
      <w:marRight w:val="0"/>
      <w:marTop w:val="0"/>
      <w:marBottom w:val="0"/>
      <w:divBdr>
        <w:top w:val="none" w:sz="0" w:space="0" w:color="auto"/>
        <w:left w:val="none" w:sz="0" w:space="0" w:color="auto"/>
        <w:bottom w:val="none" w:sz="0" w:space="0" w:color="auto"/>
        <w:right w:val="none" w:sz="0" w:space="0" w:color="auto"/>
      </w:divBdr>
    </w:div>
    <w:div w:id="351997142">
      <w:bodyDiv w:val="1"/>
      <w:marLeft w:val="0"/>
      <w:marRight w:val="0"/>
      <w:marTop w:val="0"/>
      <w:marBottom w:val="0"/>
      <w:divBdr>
        <w:top w:val="none" w:sz="0" w:space="0" w:color="auto"/>
        <w:left w:val="none" w:sz="0" w:space="0" w:color="auto"/>
        <w:bottom w:val="none" w:sz="0" w:space="0" w:color="auto"/>
        <w:right w:val="none" w:sz="0" w:space="0" w:color="auto"/>
      </w:divBdr>
    </w:div>
    <w:div w:id="395444253">
      <w:bodyDiv w:val="1"/>
      <w:marLeft w:val="0"/>
      <w:marRight w:val="0"/>
      <w:marTop w:val="0"/>
      <w:marBottom w:val="0"/>
      <w:divBdr>
        <w:top w:val="none" w:sz="0" w:space="0" w:color="auto"/>
        <w:left w:val="none" w:sz="0" w:space="0" w:color="auto"/>
        <w:bottom w:val="none" w:sz="0" w:space="0" w:color="auto"/>
        <w:right w:val="none" w:sz="0" w:space="0" w:color="auto"/>
      </w:divBdr>
    </w:div>
    <w:div w:id="397289050">
      <w:bodyDiv w:val="1"/>
      <w:marLeft w:val="0"/>
      <w:marRight w:val="0"/>
      <w:marTop w:val="0"/>
      <w:marBottom w:val="0"/>
      <w:divBdr>
        <w:top w:val="none" w:sz="0" w:space="0" w:color="auto"/>
        <w:left w:val="none" w:sz="0" w:space="0" w:color="auto"/>
        <w:bottom w:val="none" w:sz="0" w:space="0" w:color="auto"/>
        <w:right w:val="none" w:sz="0" w:space="0" w:color="auto"/>
      </w:divBdr>
    </w:div>
    <w:div w:id="412355421">
      <w:bodyDiv w:val="1"/>
      <w:marLeft w:val="0"/>
      <w:marRight w:val="0"/>
      <w:marTop w:val="0"/>
      <w:marBottom w:val="0"/>
      <w:divBdr>
        <w:top w:val="none" w:sz="0" w:space="0" w:color="auto"/>
        <w:left w:val="none" w:sz="0" w:space="0" w:color="auto"/>
        <w:bottom w:val="none" w:sz="0" w:space="0" w:color="auto"/>
        <w:right w:val="none" w:sz="0" w:space="0" w:color="auto"/>
      </w:divBdr>
      <w:divsChild>
        <w:div w:id="417874766">
          <w:marLeft w:val="0"/>
          <w:marRight w:val="0"/>
          <w:marTop w:val="0"/>
          <w:marBottom w:val="225"/>
          <w:divBdr>
            <w:top w:val="none" w:sz="0" w:space="0" w:color="auto"/>
            <w:left w:val="none" w:sz="0" w:space="0" w:color="auto"/>
            <w:bottom w:val="none" w:sz="0" w:space="0" w:color="auto"/>
            <w:right w:val="none" w:sz="0" w:space="0" w:color="auto"/>
          </w:divBdr>
          <w:divsChild>
            <w:div w:id="75396750">
              <w:marLeft w:val="0"/>
              <w:marRight w:val="0"/>
              <w:marTop w:val="0"/>
              <w:marBottom w:val="0"/>
              <w:divBdr>
                <w:top w:val="none" w:sz="0" w:space="0" w:color="auto"/>
                <w:left w:val="none" w:sz="0" w:space="0" w:color="auto"/>
                <w:bottom w:val="none" w:sz="0" w:space="0" w:color="auto"/>
                <w:right w:val="none" w:sz="0" w:space="0" w:color="auto"/>
              </w:divBdr>
            </w:div>
            <w:div w:id="1531601570">
              <w:marLeft w:val="120"/>
              <w:marRight w:val="0"/>
              <w:marTop w:val="45"/>
              <w:marBottom w:val="0"/>
              <w:divBdr>
                <w:top w:val="none" w:sz="0" w:space="0" w:color="auto"/>
                <w:left w:val="none" w:sz="0" w:space="0" w:color="auto"/>
                <w:bottom w:val="none" w:sz="0" w:space="0" w:color="auto"/>
                <w:right w:val="none" w:sz="0" w:space="0" w:color="auto"/>
              </w:divBdr>
            </w:div>
          </w:divsChild>
        </w:div>
      </w:divsChild>
    </w:div>
    <w:div w:id="831608377">
      <w:bodyDiv w:val="1"/>
      <w:marLeft w:val="0"/>
      <w:marRight w:val="0"/>
      <w:marTop w:val="0"/>
      <w:marBottom w:val="0"/>
      <w:divBdr>
        <w:top w:val="none" w:sz="0" w:space="0" w:color="auto"/>
        <w:left w:val="none" w:sz="0" w:space="0" w:color="auto"/>
        <w:bottom w:val="none" w:sz="0" w:space="0" w:color="auto"/>
        <w:right w:val="none" w:sz="0" w:space="0" w:color="auto"/>
      </w:divBdr>
    </w:div>
    <w:div w:id="964191276">
      <w:bodyDiv w:val="1"/>
      <w:marLeft w:val="0"/>
      <w:marRight w:val="0"/>
      <w:marTop w:val="0"/>
      <w:marBottom w:val="0"/>
      <w:divBdr>
        <w:top w:val="none" w:sz="0" w:space="0" w:color="auto"/>
        <w:left w:val="none" w:sz="0" w:space="0" w:color="auto"/>
        <w:bottom w:val="none" w:sz="0" w:space="0" w:color="auto"/>
        <w:right w:val="none" w:sz="0" w:space="0" w:color="auto"/>
      </w:divBdr>
    </w:div>
    <w:div w:id="1166476978">
      <w:bodyDiv w:val="1"/>
      <w:marLeft w:val="0"/>
      <w:marRight w:val="0"/>
      <w:marTop w:val="0"/>
      <w:marBottom w:val="0"/>
      <w:divBdr>
        <w:top w:val="none" w:sz="0" w:space="0" w:color="auto"/>
        <w:left w:val="none" w:sz="0" w:space="0" w:color="auto"/>
        <w:bottom w:val="none" w:sz="0" w:space="0" w:color="auto"/>
        <w:right w:val="none" w:sz="0" w:space="0" w:color="auto"/>
      </w:divBdr>
    </w:div>
    <w:div w:id="1192188401">
      <w:bodyDiv w:val="1"/>
      <w:marLeft w:val="0"/>
      <w:marRight w:val="0"/>
      <w:marTop w:val="0"/>
      <w:marBottom w:val="0"/>
      <w:divBdr>
        <w:top w:val="none" w:sz="0" w:space="0" w:color="auto"/>
        <w:left w:val="none" w:sz="0" w:space="0" w:color="auto"/>
        <w:bottom w:val="none" w:sz="0" w:space="0" w:color="auto"/>
        <w:right w:val="none" w:sz="0" w:space="0" w:color="auto"/>
      </w:divBdr>
    </w:div>
    <w:div w:id="1221212489">
      <w:bodyDiv w:val="1"/>
      <w:marLeft w:val="0"/>
      <w:marRight w:val="0"/>
      <w:marTop w:val="0"/>
      <w:marBottom w:val="0"/>
      <w:divBdr>
        <w:top w:val="none" w:sz="0" w:space="0" w:color="auto"/>
        <w:left w:val="none" w:sz="0" w:space="0" w:color="auto"/>
        <w:bottom w:val="none" w:sz="0" w:space="0" w:color="auto"/>
        <w:right w:val="none" w:sz="0" w:space="0" w:color="auto"/>
      </w:divBdr>
    </w:div>
    <w:div w:id="1222131649">
      <w:bodyDiv w:val="1"/>
      <w:marLeft w:val="0"/>
      <w:marRight w:val="0"/>
      <w:marTop w:val="0"/>
      <w:marBottom w:val="0"/>
      <w:divBdr>
        <w:top w:val="none" w:sz="0" w:space="0" w:color="auto"/>
        <w:left w:val="none" w:sz="0" w:space="0" w:color="auto"/>
        <w:bottom w:val="none" w:sz="0" w:space="0" w:color="auto"/>
        <w:right w:val="none" w:sz="0" w:space="0" w:color="auto"/>
      </w:divBdr>
      <w:divsChild>
        <w:div w:id="874974218">
          <w:marLeft w:val="0"/>
          <w:marRight w:val="0"/>
          <w:marTop w:val="0"/>
          <w:marBottom w:val="0"/>
          <w:divBdr>
            <w:top w:val="none" w:sz="0" w:space="0" w:color="auto"/>
            <w:left w:val="none" w:sz="0" w:space="0" w:color="auto"/>
            <w:bottom w:val="none" w:sz="0" w:space="0" w:color="auto"/>
            <w:right w:val="none" w:sz="0" w:space="0" w:color="auto"/>
          </w:divBdr>
        </w:div>
        <w:div w:id="1531382213">
          <w:marLeft w:val="0"/>
          <w:marRight w:val="0"/>
          <w:marTop w:val="0"/>
          <w:marBottom w:val="0"/>
          <w:divBdr>
            <w:top w:val="none" w:sz="0" w:space="0" w:color="auto"/>
            <w:left w:val="none" w:sz="0" w:space="0" w:color="auto"/>
            <w:bottom w:val="none" w:sz="0" w:space="0" w:color="auto"/>
            <w:right w:val="none" w:sz="0" w:space="0" w:color="auto"/>
          </w:divBdr>
        </w:div>
      </w:divsChild>
    </w:div>
    <w:div w:id="1382747286">
      <w:bodyDiv w:val="1"/>
      <w:marLeft w:val="0"/>
      <w:marRight w:val="0"/>
      <w:marTop w:val="0"/>
      <w:marBottom w:val="0"/>
      <w:divBdr>
        <w:top w:val="none" w:sz="0" w:space="0" w:color="auto"/>
        <w:left w:val="none" w:sz="0" w:space="0" w:color="auto"/>
        <w:bottom w:val="none" w:sz="0" w:space="0" w:color="auto"/>
        <w:right w:val="none" w:sz="0" w:space="0" w:color="auto"/>
      </w:divBdr>
    </w:div>
    <w:div w:id="1435056815">
      <w:bodyDiv w:val="1"/>
      <w:marLeft w:val="0"/>
      <w:marRight w:val="0"/>
      <w:marTop w:val="0"/>
      <w:marBottom w:val="0"/>
      <w:divBdr>
        <w:top w:val="none" w:sz="0" w:space="0" w:color="auto"/>
        <w:left w:val="none" w:sz="0" w:space="0" w:color="auto"/>
        <w:bottom w:val="none" w:sz="0" w:space="0" w:color="auto"/>
        <w:right w:val="none" w:sz="0" w:space="0" w:color="auto"/>
      </w:divBdr>
    </w:div>
    <w:div w:id="1465923757">
      <w:bodyDiv w:val="1"/>
      <w:marLeft w:val="0"/>
      <w:marRight w:val="0"/>
      <w:marTop w:val="0"/>
      <w:marBottom w:val="0"/>
      <w:divBdr>
        <w:top w:val="none" w:sz="0" w:space="0" w:color="auto"/>
        <w:left w:val="none" w:sz="0" w:space="0" w:color="auto"/>
        <w:bottom w:val="none" w:sz="0" w:space="0" w:color="auto"/>
        <w:right w:val="none" w:sz="0" w:space="0" w:color="auto"/>
      </w:divBdr>
    </w:div>
    <w:div w:id="1491404865">
      <w:bodyDiv w:val="1"/>
      <w:marLeft w:val="0"/>
      <w:marRight w:val="0"/>
      <w:marTop w:val="0"/>
      <w:marBottom w:val="0"/>
      <w:divBdr>
        <w:top w:val="none" w:sz="0" w:space="0" w:color="auto"/>
        <w:left w:val="none" w:sz="0" w:space="0" w:color="auto"/>
        <w:bottom w:val="none" w:sz="0" w:space="0" w:color="auto"/>
        <w:right w:val="none" w:sz="0" w:space="0" w:color="auto"/>
      </w:divBdr>
    </w:div>
    <w:div w:id="1598446620">
      <w:bodyDiv w:val="1"/>
      <w:marLeft w:val="0"/>
      <w:marRight w:val="0"/>
      <w:marTop w:val="0"/>
      <w:marBottom w:val="0"/>
      <w:divBdr>
        <w:top w:val="none" w:sz="0" w:space="0" w:color="auto"/>
        <w:left w:val="none" w:sz="0" w:space="0" w:color="auto"/>
        <w:bottom w:val="none" w:sz="0" w:space="0" w:color="auto"/>
        <w:right w:val="none" w:sz="0" w:space="0" w:color="auto"/>
      </w:divBdr>
    </w:div>
    <w:div w:id="1606883402">
      <w:bodyDiv w:val="1"/>
      <w:marLeft w:val="0"/>
      <w:marRight w:val="0"/>
      <w:marTop w:val="0"/>
      <w:marBottom w:val="0"/>
      <w:divBdr>
        <w:top w:val="none" w:sz="0" w:space="0" w:color="auto"/>
        <w:left w:val="none" w:sz="0" w:space="0" w:color="auto"/>
        <w:bottom w:val="none" w:sz="0" w:space="0" w:color="auto"/>
        <w:right w:val="none" w:sz="0" w:space="0" w:color="auto"/>
      </w:divBdr>
    </w:div>
    <w:div w:id="1608200563">
      <w:bodyDiv w:val="1"/>
      <w:marLeft w:val="0"/>
      <w:marRight w:val="0"/>
      <w:marTop w:val="0"/>
      <w:marBottom w:val="0"/>
      <w:divBdr>
        <w:top w:val="none" w:sz="0" w:space="0" w:color="auto"/>
        <w:left w:val="none" w:sz="0" w:space="0" w:color="auto"/>
        <w:bottom w:val="none" w:sz="0" w:space="0" w:color="auto"/>
        <w:right w:val="none" w:sz="0" w:space="0" w:color="auto"/>
      </w:divBdr>
    </w:div>
    <w:div w:id="1639801642">
      <w:bodyDiv w:val="1"/>
      <w:marLeft w:val="0"/>
      <w:marRight w:val="0"/>
      <w:marTop w:val="0"/>
      <w:marBottom w:val="0"/>
      <w:divBdr>
        <w:top w:val="none" w:sz="0" w:space="0" w:color="auto"/>
        <w:left w:val="none" w:sz="0" w:space="0" w:color="auto"/>
        <w:bottom w:val="none" w:sz="0" w:space="0" w:color="auto"/>
        <w:right w:val="none" w:sz="0" w:space="0" w:color="auto"/>
      </w:divBdr>
    </w:div>
    <w:div w:id="1687053041">
      <w:bodyDiv w:val="1"/>
      <w:marLeft w:val="0"/>
      <w:marRight w:val="0"/>
      <w:marTop w:val="0"/>
      <w:marBottom w:val="0"/>
      <w:divBdr>
        <w:top w:val="none" w:sz="0" w:space="0" w:color="auto"/>
        <w:left w:val="none" w:sz="0" w:space="0" w:color="auto"/>
        <w:bottom w:val="none" w:sz="0" w:space="0" w:color="auto"/>
        <w:right w:val="none" w:sz="0" w:space="0" w:color="auto"/>
      </w:divBdr>
    </w:div>
    <w:div w:id="1781218584">
      <w:bodyDiv w:val="1"/>
      <w:marLeft w:val="0"/>
      <w:marRight w:val="0"/>
      <w:marTop w:val="0"/>
      <w:marBottom w:val="0"/>
      <w:divBdr>
        <w:top w:val="none" w:sz="0" w:space="0" w:color="auto"/>
        <w:left w:val="none" w:sz="0" w:space="0" w:color="auto"/>
        <w:bottom w:val="none" w:sz="0" w:space="0" w:color="auto"/>
        <w:right w:val="none" w:sz="0" w:space="0" w:color="auto"/>
      </w:divBdr>
    </w:div>
    <w:div w:id="1934970312">
      <w:bodyDiv w:val="1"/>
      <w:marLeft w:val="0"/>
      <w:marRight w:val="0"/>
      <w:marTop w:val="0"/>
      <w:marBottom w:val="0"/>
      <w:divBdr>
        <w:top w:val="none" w:sz="0" w:space="0" w:color="auto"/>
        <w:left w:val="none" w:sz="0" w:space="0" w:color="auto"/>
        <w:bottom w:val="none" w:sz="0" w:space="0" w:color="auto"/>
        <w:right w:val="none" w:sz="0" w:space="0" w:color="auto"/>
      </w:divBdr>
    </w:div>
    <w:div w:id="207088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emf"/><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image" Target="media/image43.emf"/><Relationship Id="rId55" Type="http://schemas.openxmlformats.org/officeDocument/2006/relationships/image" Target="media/image48.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emf"/><Relationship Id="rId58"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54.emf"/><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emf"/><Relationship Id="rId56" Type="http://schemas.openxmlformats.org/officeDocument/2006/relationships/image" Target="media/image49.emf"/><Relationship Id="rId64"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jpeg"/><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emf"/><Relationship Id="rId10" Type="http://schemas.openxmlformats.org/officeDocument/2006/relationships/image" Target="media/image3.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05E207-4442-47C5-9654-82DBF0BF1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71</Pages>
  <Words>17434</Words>
  <Characters>99380</Characters>
  <Application>Microsoft Office Word</Application>
  <DocSecurity>0</DocSecurity>
  <Lines>828</Lines>
  <Paragraphs>233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116581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Учетная запись Майкрософт</dc:creator>
  <cp:lastModifiedBy>Учетная запись Майкрософт</cp:lastModifiedBy>
  <cp:revision>4</cp:revision>
  <dcterms:created xsi:type="dcterms:W3CDTF">2020-05-21T13:49:00Z</dcterms:created>
  <dcterms:modified xsi:type="dcterms:W3CDTF">2020-05-21T14:03:00Z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60a7c2ef-7f42-33f4-8e5b-0b050e1f07e2</vt:lpwstr>
  </property>
  <property fmtid="{D5CDD505-2E9C-101B-9397-08002B2CF9AE}" pid="24" name="Mendeley Citation Style_1">
    <vt:lpwstr>http://www.zotero.org/styles/apa</vt:lpwstr>
  </property>
</Properties>
</file>