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</w:pP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Петербургский государственный университет</w:t>
      </w: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480" w:lineRule="auto"/>
        <w:jc w:val="center"/>
        <w:rPr>
          <w:b w:val="1"/>
          <w:bCs w:val="1"/>
          <w:i w:val="1"/>
          <w:iCs w:val="1"/>
        </w:rPr>
      </w:pPr>
    </w:p>
    <w:p>
      <w:pPr>
        <w:pStyle w:val="Body"/>
        <w:spacing w:line="480" w:lineRule="auto"/>
        <w:jc w:val="center"/>
        <w:rPr>
          <w:b w:val="1"/>
          <w:bCs w:val="1"/>
          <w:i w:val="1"/>
          <w:iCs w:val="1"/>
        </w:rPr>
      </w:pPr>
    </w:p>
    <w:p>
      <w:pPr>
        <w:pStyle w:val="Body"/>
        <w:spacing w:line="480" w:lineRule="auto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СЕРГЕЕВ Василий Сергеевич</w:t>
      </w:r>
    </w:p>
    <w:p>
      <w:pPr>
        <w:pStyle w:val="Body"/>
        <w:spacing w:line="48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Выпускная квалификационная работа</w:t>
      </w:r>
    </w:p>
    <w:p>
      <w:pPr>
        <w:pStyle w:val="Body"/>
        <w:spacing w:line="360" w:lineRule="auto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Критический реализм</w:t>
      </w:r>
      <w:r>
        <w:rPr>
          <w:b w:val="1"/>
          <w:bCs w:val="1"/>
          <w:i w:val="1"/>
          <w:iCs w:val="1"/>
          <w:rtl w:val="0"/>
          <w:lang w:val="ru-RU"/>
        </w:rPr>
        <w:t xml:space="preserve">: </w:t>
      </w:r>
      <w:r>
        <w:rPr>
          <w:b w:val="1"/>
          <w:bCs w:val="1"/>
          <w:i w:val="1"/>
          <w:iCs w:val="1"/>
          <w:rtl w:val="0"/>
          <w:lang w:val="ru-RU"/>
        </w:rPr>
        <w:t>интегративные перспективы основных теоретических положений</w:t>
      </w:r>
    </w:p>
    <w:p>
      <w:pPr>
        <w:pStyle w:val="Body"/>
        <w:spacing w:line="360" w:lineRule="auto"/>
        <w:jc w:val="center"/>
        <w:rPr>
          <w:b w:val="1"/>
          <w:bCs w:val="1"/>
          <w:i w:val="1"/>
          <w:iCs w:val="1"/>
        </w:rPr>
      </w:pPr>
    </w:p>
    <w:p>
      <w:pPr>
        <w:pStyle w:val="Body"/>
        <w:jc w:val="center"/>
      </w:pPr>
      <w:r>
        <w:rPr>
          <w:rtl w:val="0"/>
          <w:lang w:val="ru-RU"/>
        </w:rPr>
        <w:t>Уровень образования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аспирантура</w:t>
      </w:r>
    </w:p>
    <w:p>
      <w:pPr>
        <w:pStyle w:val="Body"/>
        <w:jc w:val="center"/>
        <w:rPr>
          <w:i w:val="1"/>
          <w:iCs w:val="1"/>
        </w:rPr>
      </w:pPr>
      <w:r>
        <w:rPr>
          <w:rtl w:val="0"/>
          <w:lang w:val="ru-RU"/>
        </w:rPr>
        <w:t xml:space="preserve">Направление </w:t>
      </w:r>
      <w:r>
        <w:rPr>
          <w:i w:val="1"/>
          <w:iCs w:val="1"/>
          <w:rtl w:val="0"/>
          <w:lang w:val="ru-RU"/>
        </w:rPr>
        <w:t xml:space="preserve">39.06.01 </w:t>
      </w:r>
      <w:r>
        <w:rPr>
          <w:i w:val="1"/>
          <w:iCs w:val="1"/>
          <w:rtl w:val="0"/>
          <w:lang w:val="ru-RU"/>
        </w:rPr>
        <w:t>«Социологические науки»</w:t>
      </w:r>
    </w:p>
    <w:p>
      <w:pPr>
        <w:pStyle w:val="Body"/>
        <w:jc w:val="center"/>
        <w:rPr>
          <w:i w:val="1"/>
          <w:iCs w:val="1"/>
        </w:rPr>
      </w:pPr>
      <w:r>
        <w:rPr>
          <w:rtl w:val="0"/>
          <w:lang w:val="ru-RU"/>
        </w:rPr>
        <w:t xml:space="preserve">Основная образовательная программа </w:t>
      </w:r>
      <w:r>
        <w:rPr>
          <w:i w:val="1"/>
          <w:iCs w:val="1"/>
          <w:rtl w:val="0"/>
          <w:lang w:val="ru-RU"/>
        </w:rPr>
        <w:t>МК</w:t>
      </w:r>
      <w:r>
        <w:rPr>
          <w:i w:val="1"/>
          <w:iCs w:val="1"/>
          <w:rtl w:val="0"/>
          <w:lang w:val="ru-RU"/>
        </w:rPr>
        <w:t xml:space="preserve">.3027.2017 </w:t>
      </w:r>
      <w:r>
        <w:rPr>
          <w:i w:val="1"/>
          <w:iCs w:val="1"/>
          <w:rtl w:val="0"/>
          <w:lang w:val="ru-RU"/>
        </w:rPr>
        <w:t>«Социология»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right"/>
        <w:rPr>
          <w:i w:val="1"/>
          <w:iCs w:val="1"/>
        </w:rPr>
      </w:pPr>
    </w:p>
    <w:p>
      <w:pPr>
        <w:pStyle w:val="Body"/>
        <w:jc w:val="right"/>
        <w:rPr>
          <w:i w:val="1"/>
          <w:iCs w:val="1"/>
        </w:rPr>
      </w:pPr>
    </w:p>
    <w:p>
      <w:pPr>
        <w:pStyle w:val="Body"/>
        <w:jc w:val="right"/>
        <w:rPr>
          <w:i w:val="1"/>
          <w:iCs w:val="1"/>
        </w:rPr>
      </w:pPr>
    </w:p>
    <w:p>
      <w:pPr>
        <w:pStyle w:val="Body"/>
        <w:jc w:val="right"/>
        <w:rPr>
          <w:i w:val="1"/>
          <w:iCs w:val="1"/>
        </w:rPr>
      </w:pPr>
    </w:p>
    <w:p>
      <w:pPr>
        <w:pStyle w:val="Body"/>
        <w:jc w:val="right"/>
        <w:rPr>
          <w:i w:val="1"/>
          <w:iCs w:val="1"/>
        </w:rPr>
      </w:pPr>
    </w:p>
    <w:p>
      <w:pPr>
        <w:pStyle w:val="Body"/>
        <w:jc w:val="right"/>
      </w:pPr>
      <w:r>
        <w:rPr>
          <w:rtl w:val="0"/>
          <w:lang w:val="ru-RU"/>
        </w:rPr>
        <w:t>Научный  руководитель</w:t>
      </w:r>
      <w:r>
        <w:rPr>
          <w:rtl w:val="0"/>
          <w:lang w:val="ru-RU"/>
        </w:rPr>
        <w:t>:</w:t>
      </w:r>
    </w:p>
    <w:p>
      <w:pPr>
        <w:pStyle w:val="Body"/>
        <w:jc w:val="right"/>
      </w:pP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доц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кафедры теории</w:t>
      </w:r>
    </w:p>
    <w:p>
      <w:pPr>
        <w:pStyle w:val="Body"/>
        <w:jc w:val="right"/>
      </w:pPr>
      <w:r>
        <w:rPr>
          <w:rtl w:val="0"/>
          <w:lang w:val="ru-RU"/>
        </w:rPr>
        <w:t>и истории социологии</w:t>
      </w:r>
      <w:r>
        <w:rPr>
          <w:rtl w:val="0"/>
          <w:lang w:val="ru-RU"/>
        </w:rPr>
        <w:t>,</w:t>
      </w:r>
    </w:p>
    <w:p>
      <w:pPr>
        <w:pStyle w:val="Body"/>
        <w:jc w:val="right"/>
      </w:pPr>
      <w:r>
        <w:rPr>
          <w:rtl w:val="0"/>
          <w:lang w:val="ru-RU"/>
        </w:rPr>
        <w:t>Асочаков 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</w:p>
    <w:p>
      <w:pPr>
        <w:pStyle w:val="Body"/>
        <w:jc w:val="right"/>
      </w:pPr>
    </w:p>
    <w:p>
      <w:pPr>
        <w:pStyle w:val="Body"/>
        <w:jc w:val="right"/>
      </w:pPr>
      <w:r>
        <w:rPr>
          <w:rtl w:val="0"/>
          <w:lang w:val="ru-RU"/>
        </w:rPr>
        <w:t>Рецензенты</w:t>
      </w:r>
      <w:r>
        <w:rPr>
          <w:rtl w:val="0"/>
          <w:lang w:val="ru-RU"/>
        </w:rPr>
        <w:t>:</w:t>
      </w:r>
    </w:p>
    <w:p>
      <w:pPr>
        <w:pStyle w:val="Body"/>
        <w:jc w:val="right"/>
      </w:pP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проф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департамент</w:t>
      </w:r>
    </w:p>
    <w:p>
      <w:pPr>
        <w:pStyle w:val="Body"/>
        <w:jc w:val="right"/>
      </w:pPr>
      <w:r>
        <w:rPr>
          <w:rtl w:val="0"/>
          <w:lang w:val="ru-RU"/>
        </w:rPr>
        <w:t>социологии НИУ ВШЭ в СПБ</w:t>
      </w:r>
      <w:r>
        <w:rPr>
          <w:rtl w:val="0"/>
          <w:lang w:val="ru-RU"/>
        </w:rPr>
        <w:t>,</w:t>
      </w:r>
    </w:p>
    <w:p>
      <w:pPr>
        <w:pStyle w:val="Body"/>
        <w:jc w:val="right"/>
      </w:pPr>
      <w:r>
        <w:rPr>
          <w:rtl w:val="0"/>
          <w:lang w:val="ru-RU"/>
        </w:rPr>
        <w:t>Чернова Ж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</w:p>
    <w:p>
      <w:pPr>
        <w:pStyle w:val="Body"/>
        <w:jc w:val="right"/>
      </w:pPr>
    </w:p>
    <w:p>
      <w:pPr>
        <w:pStyle w:val="Body"/>
        <w:jc w:val="right"/>
      </w:pP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проф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факультета социологии</w:t>
      </w:r>
      <w:r>
        <w:rPr>
          <w:rtl w:val="0"/>
          <w:lang w:val="ru-RU"/>
        </w:rPr>
        <w:t>,</w:t>
      </w:r>
    </w:p>
    <w:p>
      <w:pPr>
        <w:pStyle w:val="Body"/>
        <w:jc w:val="right"/>
      </w:pPr>
      <w:r>
        <w:rPr>
          <w:rtl w:val="0"/>
          <w:lang w:val="ru-RU"/>
        </w:rPr>
        <w:t>Европейский университет СПб</w:t>
      </w:r>
      <w:r>
        <w:rPr>
          <w:rtl w:val="0"/>
          <w:lang w:val="ru-RU"/>
        </w:rPr>
        <w:t>,</w:t>
      </w:r>
    </w:p>
    <w:p>
      <w:pPr>
        <w:pStyle w:val="Body"/>
        <w:jc w:val="right"/>
      </w:pPr>
      <w:r>
        <w:rPr>
          <w:rtl w:val="0"/>
          <w:lang w:val="ru-RU"/>
        </w:rPr>
        <w:t>Здравомыслова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</w:r>
    </w:p>
    <w:p>
      <w:pPr>
        <w:pStyle w:val="Body"/>
        <w:jc w:val="center"/>
      </w:pPr>
      <w:r>
        <w:rPr>
          <w:rtl w:val="0"/>
          <w:lang w:val="ru-RU"/>
        </w:rPr>
        <w:t>2020</w:t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</w:rPr>
        <w:tab/>
      </w:r>
      <w:r>
        <w:rPr>
          <w:b w:val="1"/>
          <w:bCs w:val="1"/>
          <w:sz w:val="28"/>
          <w:szCs w:val="28"/>
          <w:rtl w:val="0"/>
          <w:lang w:val="ru-RU"/>
        </w:rPr>
        <w:t>Оглавление</w:t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spacing w:line="42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sz w:val="28"/>
          <w:szCs w:val="28"/>
          <w:rtl w:val="0"/>
          <w:lang w:val="ru-RU"/>
        </w:rPr>
        <w:t>Введение</w:t>
      </w:r>
      <w:r>
        <w:rPr>
          <w:b w:val="0"/>
          <w:bCs w:val="0"/>
          <w:sz w:val="28"/>
          <w:szCs w:val="28"/>
          <w:rtl w:val="0"/>
          <w:lang w:val="ru-RU"/>
        </w:rPr>
        <w:t>.............................................................................................................3</w:t>
      </w:r>
    </w:p>
    <w:p>
      <w:pPr>
        <w:pStyle w:val="Body"/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Глава </w:t>
      </w: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методологические основы исследования</w:t>
      </w:r>
    </w:p>
    <w:p>
      <w:pPr>
        <w:pStyle w:val="Body"/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§</w:t>
      </w: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Предпосылки современного состояния теоретической социологии</w:t>
      </w:r>
      <w:r>
        <w:rPr>
          <w:sz w:val="28"/>
          <w:szCs w:val="28"/>
          <w:rtl w:val="0"/>
          <w:lang w:val="ru-RU"/>
        </w:rPr>
        <w:t>......9</w:t>
      </w:r>
    </w:p>
    <w:p>
      <w:pPr>
        <w:pStyle w:val="Body"/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§</w:t>
      </w: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Проблематизация ограничений интегративных парадигм</w:t>
      </w:r>
      <w:r>
        <w:rPr>
          <w:sz w:val="28"/>
          <w:szCs w:val="28"/>
          <w:rtl w:val="0"/>
          <w:lang w:val="ru-RU"/>
        </w:rPr>
        <w:t>....................2</w:t>
      </w:r>
      <w:r>
        <w:rPr>
          <w:sz w:val="28"/>
          <w:szCs w:val="28"/>
          <w:rtl w:val="0"/>
          <w:lang w:val="en-US"/>
        </w:rPr>
        <w:t>3</w:t>
      </w:r>
    </w:p>
    <w:p>
      <w:pPr>
        <w:pStyle w:val="Body"/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§</w:t>
      </w: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Базовые положения критического реализма</w:t>
      </w:r>
      <w:r>
        <w:rPr>
          <w:sz w:val="28"/>
          <w:szCs w:val="28"/>
          <w:rtl w:val="0"/>
          <w:lang w:val="ru-RU"/>
        </w:rPr>
        <w:t>...........................................2</w:t>
      </w:r>
      <w:r>
        <w:rPr>
          <w:sz w:val="28"/>
          <w:szCs w:val="28"/>
          <w:rtl w:val="0"/>
          <w:lang w:val="en-US"/>
        </w:rPr>
        <w:t>7</w:t>
      </w:r>
    </w:p>
    <w:p>
      <w:pPr>
        <w:pStyle w:val="Body"/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Глава </w:t>
      </w: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 xml:space="preserve">Интегративный цикл воспроизводства действия и структуры </w:t>
      </w:r>
    </w:p>
    <w:p>
      <w:pPr>
        <w:pStyle w:val="Body"/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§</w:t>
      </w: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Эмерджентные свойства действия</w:t>
      </w:r>
      <w:r>
        <w:rPr>
          <w:sz w:val="28"/>
          <w:szCs w:val="28"/>
          <w:rtl w:val="0"/>
          <w:lang w:val="ru-RU"/>
        </w:rPr>
        <w:t>...........................................................3</w:t>
      </w:r>
      <w:r>
        <w:rPr>
          <w:sz w:val="28"/>
          <w:szCs w:val="28"/>
          <w:rtl w:val="0"/>
          <w:lang w:val="en-US"/>
        </w:rPr>
        <w:t>2</w:t>
      </w:r>
    </w:p>
    <w:p>
      <w:pPr>
        <w:pStyle w:val="Body"/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§</w:t>
      </w: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Эмерджентные свойства структуры</w:t>
      </w:r>
      <w:r>
        <w:rPr>
          <w:sz w:val="28"/>
          <w:szCs w:val="28"/>
          <w:rtl w:val="0"/>
          <w:lang w:val="ru-RU"/>
        </w:rPr>
        <w:t>........................................................4</w:t>
      </w:r>
      <w:r>
        <w:rPr>
          <w:sz w:val="28"/>
          <w:szCs w:val="28"/>
          <w:rtl w:val="0"/>
          <w:lang w:val="en-US"/>
        </w:rPr>
        <w:t>7</w:t>
      </w:r>
    </w:p>
    <w:p>
      <w:pPr>
        <w:pStyle w:val="Body"/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§</w:t>
      </w: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Цикл воспроизводства и трансформации</w:t>
      </w:r>
      <w:r>
        <w:rPr>
          <w:sz w:val="28"/>
          <w:szCs w:val="28"/>
          <w:rtl w:val="0"/>
          <w:lang w:val="ru-RU"/>
        </w:rPr>
        <w:t>................................................5</w:t>
      </w:r>
      <w:r>
        <w:rPr>
          <w:sz w:val="28"/>
          <w:szCs w:val="28"/>
          <w:rtl w:val="0"/>
          <w:lang w:val="en-US"/>
        </w:rPr>
        <w:t>2</w:t>
      </w:r>
    </w:p>
    <w:p>
      <w:pPr>
        <w:pStyle w:val="Body"/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Заключение</w:t>
      </w:r>
      <w:r>
        <w:rPr>
          <w:sz w:val="28"/>
          <w:szCs w:val="28"/>
          <w:rtl w:val="0"/>
          <w:lang w:val="ru-RU"/>
        </w:rPr>
        <w:t>......................................................................................................</w:t>
      </w:r>
      <w:r>
        <w:rPr>
          <w:sz w:val="28"/>
          <w:szCs w:val="28"/>
          <w:rtl w:val="0"/>
          <w:lang w:val="en-US"/>
        </w:rPr>
        <w:t>60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Список использованной литературы</w:t>
      </w:r>
      <w:r>
        <w:rPr>
          <w:sz w:val="28"/>
          <w:szCs w:val="28"/>
          <w:rtl w:val="0"/>
          <w:lang w:val="ru-RU"/>
        </w:rPr>
        <w:t>.............................................................6</w:t>
      </w:r>
      <w:r>
        <w:rPr>
          <w:sz w:val="28"/>
          <w:szCs w:val="28"/>
          <w:rtl w:val="0"/>
          <w:lang w:val="en-US"/>
        </w:rPr>
        <w:t>2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tab/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Введение</w:t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sz w:val="28"/>
          <w:szCs w:val="28"/>
          <w:rtl w:val="0"/>
          <w:lang w:val="ru-RU"/>
        </w:rPr>
        <w:t>Социология как и другие институционализированные системы познания неизбежно сталкивается с необходимостью уточнения своего предметного поля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Эта необходимость связана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в первую очередь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 развитием и изменением объекта науки — социальной реальности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За ситуациями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при которых в значительной степени затрудняется корректное описание и объяснение социальной реальности и уточнение предметного поля с использованием имеющихся в распоряжении исследователя теоретических инструментов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в литературе закрепилось обозначение «социологический кризис»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Историки социологии выделяют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как правило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два подобных периода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: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первый кризис начала </w:t>
      </w:r>
      <w:r>
        <w:rPr>
          <w:b w:val="0"/>
          <w:bCs w:val="0"/>
          <w:sz w:val="28"/>
          <w:szCs w:val="28"/>
          <w:rtl w:val="0"/>
          <w:lang w:val="en-US"/>
        </w:rPr>
        <w:t xml:space="preserve">XX </w:t>
      </w:r>
      <w:r>
        <w:rPr>
          <w:b w:val="0"/>
          <w:bCs w:val="0"/>
          <w:sz w:val="28"/>
          <w:szCs w:val="28"/>
          <w:rtl w:val="0"/>
          <w:lang w:val="ru-RU"/>
        </w:rPr>
        <w:t>века был связан с запросом на преодоление ограничений позитивизма и холизма и разработкой в ответ на этот запрос индивидуалистской или интерпретативной парадигмы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чем стала понимающая социология 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Вебера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;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второй кризис </w:t>
      </w:r>
      <w:r>
        <w:rPr>
          <w:b w:val="0"/>
          <w:bCs w:val="0"/>
          <w:sz w:val="28"/>
          <w:szCs w:val="28"/>
          <w:rtl w:val="0"/>
          <w:lang w:val="ru-RU"/>
        </w:rPr>
        <w:t>70-80</w:t>
      </w:r>
      <w:r>
        <w:rPr>
          <w:b w:val="0"/>
          <w:bCs w:val="0"/>
          <w:sz w:val="28"/>
          <w:szCs w:val="28"/>
          <w:rtl w:val="0"/>
          <w:lang w:val="ru-RU"/>
        </w:rPr>
        <w:t>х годов</w:t>
      </w:r>
      <w:r>
        <w:rPr>
          <w:b w:val="0"/>
          <w:bCs w:val="0"/>
          <w:sz w:val="28"/>
          <w:szCs w:val="28"/>
          <w:rtl w:val="0"/>
          <w:lang w:val="en-US"/>
        </w:rPr>
        <w:t xml:space="preserve"> XX</w:t>
      </w:r>
      <w:r>
        <w:rPr>
          <w:b w:val="0"/>
          <w:bCs w:val="0"/>
          <w:sz w:val="28"/>
          <w:szCs w:val="28"/>
          <w:rtl w:val="0"/>
          <w:lang w:val="ru-RU"/>
        </w:rPr>
        <w:t xml:space="preserve"> века был связан с запросом на преодоление ограничений дихотомии холизма</w:t>
      </w:r>
      <w:r>
        <w:rPr>
          <w:b w:val="0"/>
          <w:bCs w:val="0"/>
          <w:sz w:val="28"/>
          <w:szCs w:val="28"/>
          <w:rtl w:val="0"/>
          <w:lang w:val="ru-RU"/>
        </w:rPr>
        <w:t>/</w:t>
      </w:r>
      <w:r>
        <w:rPr>
          <w:b w:val="0"/>
          <w:bCs w:val="0"/>
          <w:sz w:val="28"/>
          <w:szCs w:val="28"/>
          <w:rtl w:val="0"/>
          <w:lang w:val="ru-RU"/>
        </w:rPr>
        <w:t>номинализма и разработкой в ответ на этот запрос интегративной парадигмы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на роль которой претендовали теории Н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Лумана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Ю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Хабермаса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Э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Гидденса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Арчер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Бурдье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sz w:val="28"/>
          <w:szCs w:val="28"/>
          <w:rtl w:val="0"/>
          <w:lang w:val="ru-RU"/>
        </w:rPr>
        <w:t>Для теоретической социологии значение подобных кризисов и их последствий заключается преимущественно в актуализации новых и уточнении имеющихся исследовательских проблем и в разработке таких теорий и концептов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которые позволят корректно фиксировать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описывать и объяснять общественные процессы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а так же решать  новые прикладные и теоретические задачи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чего прежние парадигмы в их прежнем виде уже не в состоянии гарантировать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Научные кризисы при этом не предлагается понимать негативно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Напротив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подобные ситуации в научном поле являются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скорее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свидетельствами в пользу идеи о последовательном развитии науки и позволяют лучше понять природу этого процесса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Преодоление последствий первого социологического кризиса за счёт формирования устойчивой дихотомии реализма</w:t>
      </w:r>
      <w:r>
        <w:rPr>
          <w:b w:val="0"/>
          <w:bCs w:val="0"/>
          <w:sz w:val="28"/>
          <w:szCs w:val="28"/>
          <w:rtl w:val="0"/>
          <w:lang w:val="ru-RU"/>
        </w:rPr>
        <w:t>/</w:t>
      </w:r>
      <w:r>
        <w:rPr>
          <w:b w:val="0"/>
          <w:bCs w:val="0"/>
          <w:sz w:val="28"/>
          <w:szCs w:val="28"/>
          <w:rtl w:val="0"/>
          <w:lang w:val="ru-RU"/>
        </w:rPr>
        <w:t>индивидуализма привело впоследствии к организации академического консенсуса по большей части вокруг теории структурного функционализма 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Парсонса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в которой была предложена одна из первых попыток составления общей социологической теории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предполагающей синтез полярных подходов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В случае со вторым кризисом были предложены сразу несколько интегративных парадигм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в рамках которых существенным образом оказались пересмотрены не только прежние положения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считавшиеся ранее близкими к аксиоматическим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например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причинность и связь</w:t>
      </w:r>
      <w:r>
        <w:rPr>
          <w:b w:val="0"/>
          <w:bCs w:val="0"/>
          <w:sz w:val="28"/>
          <w:szCs w:val="28"/>
          <w:rtl w:val="0"/>
          <w:lang w:val="ru-RU"/>
        </w:rPr>
        <w:t xml:space="preserve">), </w:t>
      </w:r>
      <w:r>
        <w:rPr>
          <w:b w:val="0"/>
          <w:bCs w:val="0"/>
          <w:sz w:val="28"/>
          <w:szCs w:val="28"/>
          <w:rtl w:val="0"/>
          <w:lang w:val="ru-RU"/>
        </w:rPr>
        <w:t>но также и онтологические основания как социологического знания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так и социальной реальности в целом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например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в теориях Н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Лумана и 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Арчер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). </w:t>
      </w:r>
      <w:r>
        <w:rPr>
          <w:b w:val="0"/>
          <w:bCs w:val="0"/>
          <w:sz w:val="28"/>
          <w:szCs w:val="28"/>
          <w:rtl w:val="0"/>
          <w:lang w:val="ru-RU"/>
        </w:rPr>
        <w:t>В сложившейся ситуации изобилия новых метафор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концепций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подходов и теорий академический консенсус не был организован вокруг какого</w:t>
      </w:r>
      <w:r>
        <w:rPr>
          <w:b w:val="0"/>
          <w:bCs w:val="0"/>
          <w:sz w:val="28"/>
          <w:szCs w:val="28"/>
          <w:rtl w:val="0"/>
          <w:lang w:val="ru-RU"/>
        </w:rPr>
        <w:t>-</w:t>
      </w:r>
      <w:r>
        <w:rPr>
          <w:b w:val="0"/>
          <w:bCs w:val="0"/>
          <w:sz w:val="28"/>
          <w:szCs w:val="28"/>
          <w:rtl w:val="0"/>
          <w:lang w:val="ru-RU"/>
        </w:rPr>
        <w:t>то одного центра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Образовались несколько сосуществующих направлений научного поиска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что легитимировало практику сосуществования различных теоретико</w:t>
      </w:r>
      <w:r>
        <w:rPr>
          <w:b w:val="0"/>
          <w:bCs w:val="0"/>
          <w:sz w:val="28"/>
          <w:szCs w:val="28"/>
          <w:rtl w:val="0"/>
          <w:lang w:val="ru-RU"/>
        </w:rPr>
        <w:t>-</w:t>
      </w:r>
      <w:r>
        <w:rPr>
          <w:b w:val="0"/>
          <w:bCs w:val="0"/>
          <w:sz w:val="28"/>
          <w:szCs w:val="28"/>
          <w:rtl w:val="0"/>
          <w:lang w:val="ru-RU"/>
        </w:rPr>
        <w:t>методологических оснований в одном научном поле без существенной доминации кого</w:t>
      </w:r>
      <w:r>
        <w:rPr>
          <w:b w:val="0"/>
          <w:bCs w:val="0"/>
          <w:sz w:val="28"/>
          <w:szCs w:val="28"/>
          <w:rtl w:val="0"/>
          <w:lang w:val="ru-RU"/>
        </w:rPr>
        <w:t>-</w:t>
      </w:r>
      <w:r>
        <w:rPr>
          <w:b w:val="0"/>
          <w:bCs w:val="0"/>
          <w:sz w:val="28"/>
          <w:szCs w:val="28"/>
          <w:rtl w:val="0"/>
          <w:lang w:val="ru-RU"/>
        </w:rPr>
        <w:t>то одного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Сегодня такая форма научной организации называется принципом мультипарадигмальности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состояние современной теоретической социологии может быть охарактеризовано как этап преодоления последствий второго социологического кризиса в виде продолжающейся работы по уточнению предметного поля социологии представителями различных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методологических направлений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Отсутсвие академического консенсуса по поводу предметного поля является проблемой для социологической теории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Предложенные в рамках интегративных парадигм эпистемологические основания контуров новой предметности оказали на академическое сообщество не интегрирующий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дезинтегрирующий эффект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многие исследователи действительно проявили солидарность с одной из основных посылок интегрализма о взаимозависимости макро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микроуровня в противовес предшествующей посылке о доминировании одного из них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внутри этого направления встречаются не просто немного расходящиеся теоретические разработки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прямо противоположные трактовки момента взаимовлияния макро и микро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имеющие  разные онтологические предпосылки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дуальность у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Гидденса </w:t>
      </w:r>
      <w:r>
        <w:rPr>
          <w:sz w:val="28"/>
          <w:szCs w:val="28"/>
          <w:rtl w:val="0"/>
          <w:lang w:val="en-US"/>
        </w:rPr>
        <w:t xml:space="preserve">vs </w:t>
      </w:r>
      <w:r>
        <w:rPr>
          <w:sz w:val="28"/>
          <w:szCs w:val="28"/>
          <w:rtl w:val="0"/>
          <w:lang w:val="ru-RU"/>
        </w:rPr>
        <w:t>дуализм у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Такое положение дел не способствует конкретизации предметного поля социологии в целом и теоретической социологии в частности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 сложившейся ситуации для сборки или пересборки социальной реальности в соответствии с наблюдаемыми и фиксируемыми общественными тенденциями актуализируются практики теоретизирования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более существенно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метатеоретизирования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только отдельные социальные явления или определенные типы социальных отношений оказываются объектами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сами интегративные парадигмы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Предложенный ещё теоретиками франкфуртской школы критерий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согласно которому теория может претендовать на автономию в научном поле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есть возможность проанализировать ее в собственных категориях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ростом исследовательского интереса к теоретической проблематике стал снова актуален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Наряду с этим в рамках теоретической социологии новый импульс обрела и проблема онтологии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разработка или уточнение оснований и базовых положений теорий и моделей для описания и объяснения социальной реальности более не является промежуточным шагом в рамках этапа обоснования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методологических оснований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составляет отдельное исследовательское направление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результате второго социологического кризиса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последствиями которого мы сталкиваемся сейчас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теоретическая социология оказалась в положении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котором выбор отсутствует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актуализация теоретизирования и метатеоретизирования произошла в добровольно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принудительном порядке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прошлые парадигмы перестали корректно описывать и объяснять социальную реальность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новые еще не в полной мере научились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 учётом обозначенных проблем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которыми столкнулась современная теоретическая социология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обращение к направлению критического реализма и к уже достигнутым в его рамках результатам представляется имеющим определенный потенциал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Основанное в </w:t>
      </w:r>
      <w:r>
        <w:rPr>
          <w:sz w:val="28"/>
          <w:szCs w:val="28"/>
          <w:rtl w:val="0"/>
          <w:lang w:val="ru-RU"/>
        </w:rPr>
        <w:t>70</w:t>
      </w:r>
      <w:r>
        <w:rPr>
          <w:sz w:val="28"/>
          <w:szCs w:val="28"/>
          <w:rtl w:val="0"/>
          <w:lang w:val="ru-RU"/>
        </w:rPr>
        <w:t>е годы</w:t>
      </w:r>
      <w:r>
        <w:rPr>
          <w:sz w:val="28"/>
          <w:szCs w:val="28"/>
          <w:rtl w:val="0"/>
          <w:lang w:val="en-US"/>
        </w:rPr>
        <w:t xml:space="preserve"> XX </w:t>
      </w:r>
      <w:r>
        <w:rPr>
          <w:sz w:val="28"/>
          <w:szCs w:val="28"/>
          <w:rtl w:val="0"/>
          <w:lang w:val="ru-RU"/>
        </w:rPr>
        <w:t>века британским философом 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Бхаскаром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направление критического реализма  представляло собой конвергенцию трансцендентального реализма и критического натурализма с целью дать исчерпывающий анализ принципов функционирования науки вообще и социальных наук в частности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течением времени и появлением работ по критическому реализму таких британских философов науки как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Сэйер и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Коллинс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 же таких британских социологов как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и 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Аутвейт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направление развилось в полноценную самостоятельную ветвь британской философской и социологической мысли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проблематика которой вышла за изначальные рамки философии науки и на сегодняшний день включает в себя глубокие разработки фундаментальных вопросов социологии вообще и теоретической социологии в частности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проблемы структуры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Основными проблемами для критического реализма в широком смысле слова являются возможность и онтологический статус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Базовыми посылками являются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несведение онтологии к эпистемологии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аналитический дуализм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автономия социальных форм за счёт выделения их эмерджентных свойств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включение процессов воспроизводства и трансформации социальных форм в единый цикл образования структурного и агентностного уровней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морфогенез и морфостазис у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понимание причинности не как наличия постоянной связи на уровне событий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 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Юму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но на уровне порождающих механизмов и структур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критика ограничений классического эмпиризма и трансцендентального идеализма в подходе к моделированию причинно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следственных связей между макро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микроуровнями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рассмотрение отношений между макро и микро как отношений взаимозависимости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социологической теории наиболее ярко направление критического реализма представлено работами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ее теорией морфогенеза и морфостазиса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рамках этой теории при социологическом анализе процессов воспроизводства и трансформации социальной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агентности и культуры реализуется принцип аналитического дуализма в противовес принципу дуальности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наиболее подробно представлен в виде рекурсивной структурации в работах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Исследования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продемонстрировали эффективность использования базовых положений критического реализма для работы над актуальными проблемами теоретической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Их основным преимуществом является концептуализация связи между структурой и действием за счёт выделения эмерджентных состояний и проведения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демаркационной линии между различными состояниями как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действия для последующего сравнительного анализа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Внимания заслуживает и сохранение за социальной реальностью онтологической автономии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позволяет сформулировать относительно стабильные базовые положения о ее устройстве и обеспечить устойчивость разработанной на такой основе интегративной парадигмы за счёт обеспечения необходимой для развития вместе с социальной реальностью теоретической гибкости в условиях постоянно ускоряющихся изменений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происходящих в обществе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Этим обусловлена актуальность темы настоящего исследования и обращение к теоретическим результатам и базовым положениям критического реализма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ru-RU"/>
        </w:rPr>
        <w:t xml:space="preserve">Объект </w:t>
      </w:r>
      <w:r>
        <w:rPr>
          <w:sz w:val="28"/>
          <w:szCs w:val="28"/>
          <w:rtl w:val="0"/>
          <w:lang w:val="ru-RU"/>
        </w:rPr>
        <w:t>исследования — направление критического реализма в социологии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ru-RU"/>
        </w:rPr>
        <w:t xml:space="preserve">Предмет </w:t>
      </w:r>
      <w:r>
        <w:rPr>
          <w:sz w:val="28"/>
          <w:szCs w:val="28"/>
          <w:rtl w:val="0"/>
          <w:lang w:val="ru-RU"/>
        </w:rPr>
        <w:t>исследования — интегративный потенциал базовых теоретических положений критического реализма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i w:val="0"/>
          <w:iCs w:val="0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 xml:space="preserve">Цель </w:t>
      </w:r>
      <w:r>
        <w:rPr>
          <w:i w:val="0"/>
          <w:iCs w:val="0"/>
          <w:sz w:val="28"/>
          <w:szCs w:val="28"/>
          <w:rtl w:val="0"/>
          <w:lang w:val="ru-RU"/>
        </w:rPr>
        <w:t>исследования — разработать концептуальную схему воспроизводства и трансформации эмерджентных состояний структуры и действия с использованием базовых теоретических положений критического реализма</w:t>
      </w:r>
      <w:r>
        <w:rPr>
          <w:i w:val="0"/>
          <w:iCs w:val="0"/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i w:val="1"/>
          <w:iCs w:val="1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ru-RU"/>
        </w:rPr>
        <w:t>Задачи</w:t>
      </w:r>
      <w:r>
        <w:rPr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Составить набор критериев для проведения сравнительного анализа интегративных парадигм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включая критический реализм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Произвести сравнительный анализ интегративных парадигм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включая критический реализм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Составить набор критериев для оценки и критического анализа базовых теоретических положений интегративных парадигм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включая критический реализм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Выполнить метатеоретический анализ базовых положений интегративных парадигм и критического реализма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Выработать концептуальную схему взаимоотношений основных социологических понятий и концептов с использованием базовых положений критического реализма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Работа состоит из введения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двух глав и заключения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первой главе представлены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методологические основы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предложен анализ современного состояния теоретической социологии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проблематизированы основные ограничения интегративных парадигм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проанализированы базовые положения критического реализма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 второй главе представлен анализ эмерджентных свойств структуры 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проанализировано взаимовлияние эмерджентных состояний структуры 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предложена концептуальная схема воспроизводства и трансформации структуры и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заключении представлены основные выводы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обобщены результаты работы и обозначены перспективы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Теоретико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методологические основы исследования </w:t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§</w:t>
      </w: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Предпосылки современного состояния теоретической социологии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Второй социологический кризис </w:t>
      </w:r>
      <w:r>
        <w:rPr>
          <w:sz w:val="28"/>
          <w:szCs w:val="28"/>
          <w:rtl w:val="0"/>
          <w:lang w:val="ru-RU"/>
        </w:rPr>
        <w:t>70-80</w:t>
      </w:r>
      <w:r>
        <w:rPr>
          <w:sz w:val="28"/>
          <w:szCs w:val="28"/>
          <w:rtl w:val="0"/>
          <w:lang w:val="ru-RU"/>
        </w:rPr>
        <w:t>х годов прошлого века рассматривается как предпосылка текущего состояния теоретической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корректнее описать и объяснить предпосылки текущего состояния теоретической социологии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 сделать ещё один шаг назад и проанализировать предпосылки второго социологического кризиса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Первый социологический кризис начала </w:t>
      </w:r>
      <w:r>
        <w:rPr>
          <w:sz w:val="28"/>
          <w:szCs w:val="28"/>
          <w:rtl w:val="0"/>
          <w:lang w:val="en-US"/>
        </w:rPr>
        <w:t>XX</w:t>
      </w:r>
      <w:r>
        <w:rPr>
          <w:sz w:val="28"/>
          <w:szCs w:val="28"/>
          <w:rtl w:val="0"/>
          <w:lang w:val="ru-RU"/>
        </w:rPr>
        <w:t xml:space="preserve"> века актуализировал и поставил перед социологией ряд теоретических и прикладных проблем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ru-RU"/>
        </w:rPr>
        <w:t xml:space="preserve"> которые сейчас имеют статус классических и фундаментальных проблем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и проблема ограничений позитивизма вместе с требованиями к социологическим теоретическим концептам быть эмпиричными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соотношение макро и микро как на теоретическом так и на практическом уровнях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проблема соотношения элементов детерминизма и волюнтаризма в социальной реальности в целом и в индивидах 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природа связи между макро и микро и концептуализация этой связи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проблема соотношения структуры 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концептуализация ещё обозначенных 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Контом состояний общественной статики и динамики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уточнение роли действия как субъекта и вкладываемого в него смысла как условия преобразования действия из действия вообще в социальное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концептуализация структурного уровня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особенности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природы его параметров и  характеристик а так же его роль не только в реализации процессов общественного образования и воспроизводства или в процессе трансформации и изменения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в процессе взаимодействия с микроуровнем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мы видим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первый социологический кризис поставил перед социологами существенные фундаментальные проблемы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расширив предметное после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решения этих проблем с течением времени вокруг теории структурного функционализма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  <w:rtl w:val="0"/>
          <w:lang w:val="ru-RU"/>
        </w:rPr>
        <w:t xml:space="preserve"> развилось определенное направление социологической мысли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Структурный функционализм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 принято считать той теорией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которой обозначенным выше теоретическим и прикладным проблемам первого социологического кризиса предлагалось общее решение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 можно назвать одним из первых составителей большой социологической теории наряду с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Сорокиным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  <w:rtl w:val="0"/>
          <w:lang w:val="ru-RU"/>
        </w:rPr>
        <w:t xml:space="preserve"> и его культурной динамикой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Действительно это образец большой социологической теории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составленной по горячим следам первого социологического кризиса и пытающейся охватить весь спектр актуализированных в ходе первого социологического кризиса проблем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Этим попыткам есть оценки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согласно 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Гоулднеру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структурный функционализм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Парсонса стал попыткой ответа на экономический кризис </w:t>
      </w:r>
      <w:r>
        <w:rPr>
          <w:sz w:val="28"/>
          <w:szCs w:val="28"/>
          <w:rtl w:val="0"/>
          <w:lang w:val="ru-RU"/>
        </w:rPr>
        <w:t>30</w:t>
      </w:r>
      <w:r>
        <w:rPr>
          <w:sz w:val="28"/>
          <w:szCs w:val="28"/>
          <w:rtl w:val="0"/>
          <w:lang w:val="ru-RU"/>
        </w:rPr>
        <w:t xml:space="preserve">х годов </w:t>
      </w:r>
      <w:r>
        <w:rPr>
          <w:sz w:val="28"/>
          <w:szCs w:val="28"/>
          <w:rtl w:val="0"/>
          <w:lang w:val="en-US"/>
        </w:rPr>
        <w:t xml:space="preserve">XX </w:t>
      </w:r>
      <w:r>
        <w:rPr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же известный как великая депрессия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попыткой объяснения этого кризиса с точки зрения движения общества к социальному порядку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Другие исследователи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Миллс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  <w:rtl w:val="0"/>
          <w:lang w:val="ru-RU"/>
        </w:rPr>
        <w:t xml:space="preserve"> и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Сорокин критиковали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 за излишнюю абстрактность теоретических построений и излишнее усложнение описания и объяснения социальной реальности и ее процессов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Мертон</w:t>
      </w:r>
      <w:r>
        <w:rPr>
          <w:sz w:val="28"/>
          <w:szCs w:val="28"/>
          <w:vertAlign w:val="superscript"/>
        </w:rPr>
        <w:footnoteReference w:id="6"/>
      </w:r>
      <w:r>
        <w:rPr>
          <w:sz w:val="28"/>
          <w:szCs w:val="28"/>
          <w:rtl w:val="0"/>
          <w:lang w:val="ru-RU"/>
        </w:rPr>
        <w:t xml:space="preserve"> хоть и был последователем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выдвинул свою концепцию теорий среднего уровня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необходимых для решения прикладных конкретных исследовательских задач на местах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 время как большая теория будет описывать и объяснять всю совокупность социальных отношений и всю социальную реальность в целом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Вся критика структурного функционализма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же как и сам структурный функционализм и его основные положения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шли социологии как науке на пользу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 элемент волюнтаризма был внедрен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Парсонсом в структурный анализ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являлось существенным для всей теоретической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Конечно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этот момент так же подвергся критике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была обобщена в виде контраргумента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структурном функционализме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 индивиды принимают решения и ставят цели вроде бы на основе свободной воли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эти решения и цели оказываются именно теми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необходимы системе для поддержания своего жизненного цикла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главное здесь не столько в некоторых аналитических проблема структурного функционализма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сколько в самом факте попыток социологов теоретизировать в сторону синтеза микро и макро уровней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Такие первые попытки свидетельствовали об укреплении науки об обществе и о претензии этой молодой на тот момент науки браться за решение фундаментальных проблем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справедливым будет отметить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 являлся в сороковые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пятидесятые одним из влиятельнейших если не влиятельнейшим социологом в академическом сообществе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 то же время он до последнего даже в конце пятидесятых держался за свой структурный функционализм и пытался уточнить его основные положения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хотя уже было понятно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новые социальные условия новой послевоенной социальной реальности больше не помещаются в прокрустово ложе структурного функционализма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является проблемой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Большая социологическая теория должна иметь такие базовые положения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способствуют ее развитию и изменению вместе с социальной реальностью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Мы подошли ко второму социологическому кризису </w:t>
      </w:r>
      <w:r>
        <w:rPr>
          <w:sz w:val="28"/>
          <w:szCs w:val="28"/>
          <w:rtl w:val="0"/>
          <w:lang w:val="ru-RU"/>
        </w:rPr>
        <w:t>70-80</w:t>
      </w:r>
      <w:r>
        <w:rPr>
          <w:sz w:val="28"/>
          <w:szCs w:val="28"/>
          <w:rtl w:val="0"/>
          <w:lang w:val="ru-RU"/>
        </w:rPr>
        <w:t>х годов ХХ века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Основными его предпосылками оказались фактические попытки разработки больших или общих социологических теорий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претендующих на решение фундаментальных теоретических и прикладных задач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Также это расширение предметного поля социологии за счёт разработки больших или общих социологических теорий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потребовало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свою очередь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разработки не только теоретических концептов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которых раньше не было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метатеоретического анализа концепций и теорий с этой целью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зародилась новая практика теоретизирования — метатеоретизирование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третьих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основной предпосылкой стал крах больших или общих социологических теорий уже в конце пятидесятых в начале шестидесятых и их наглядная неспособность описывать и объяснять социальные изменения и развитие новой послевоенной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Гоулднер обозначает в качестве отдельной предпосылки так называемую контркультуру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рамках которой студенческая молодежь массово выступала против академического истеблишмента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вопрос дискуссионный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 рамках данной работы такая постановка проблемы не игнорируется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конце шестидесятых в академическом в целом и в  социологическом истеблишменте в том числе было много представителей социологических школ ещё времён первого социологического кризиса наряду с теми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кто занял свои места в числе представителей структурного функционализма с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Парсонсом во главе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Сам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 сменил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Сорокина на посту декана факультета социологии Гарварда и долгое время занимал эту должность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Характерной чертой подобных ситуаций которые характеризуются в литературе как социологические кризисы является постановка новых фундаментальных проблем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связке с этой чертой идёт не менее важная черта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следствие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состоит в очередном расширении предметного поля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Одной из основных фундаментальных проблем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поставленных в ходе теоретических разработок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направленных на разрешение второго социологического кризиса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стала проблема концептуализации взаимозависимости структуры и действия или дихотомия дуальности и дуализма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70-80</w:t>
      </w:r>
      <w:r>
        <w:rPr>
          <w:sz w:val="28"/>
          <w:szCs w:val="28"/>
          <w:rtl w:val="0"/>
          <w:lang w:val="ru-RU"/>
        </w:rPr>
        <w:t>е гг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ХХ века было разработано значительное число больших или общих социологических теорий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обосновались в литературе под название интегративных парадигм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Движение к интеграции социологической теории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заложенное ещё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Парсонсом и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Сорокиным в результате второго социологического кризиса обрело качественно новое лицо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Теперь посылка о взаимозависимости макро и микроуровня стала своего рода отправной точкой для новых авторов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Бурдье и другие начали предлагать свои разработки этой посылки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Далее будут кратко приведены основные аналитические новинки обозначенных авторов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Двойная контингентность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Лумана</w:t>
      </w:r>
      <w:r>
        <w:rPr>
          <w:sz w:val="28"/>
          <w:szCs w:val="28"/>
          <w:vertAlign w:val="superscript"/>
        </w:rPr>
        <w:footnoteReference w:id="7"/>
      </w:r>
      <w:r>
        <w:rPr>
          <w:sz w:val="28"/>
          <w:szCs w:val="28"/>
          <w:rtl w:val="0"/>
          <w:lang w:val="ru-RU"/>
        </w:rPr>
        <w:t xml:space="preserve"> и его общая теория систем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индивид оказывается выброшен на обочину системного образования пусть и последовательно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менее жестко оказало двойственное воздействие на научное сообщество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двойная контингентность действительно оказалась эффективной не только в теоретическом плане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в практическом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память об индивидах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марионетках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 была ещё свежа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поэтому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 однозначно определил место индивида на периферии системного образования не могла не вызвать критику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надо отдать должное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Луману за корректную проблематизацию предметного поля социологии и за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 его легкой подачи функционализм или даже правильней теперь сказать неофункционализм обрёл сильнейшее второе дыхание и несётся на нем до сих пор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Можно обратить внимание на ту существенную черту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попытки разработки больших или общих социологических теорий и расширения предметного поля социологии предпринимаются в науке не тогда когда предыдущая парадигма приказала долго жить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у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Куна</w:t>
      </w:r>
      <w:r>
        <w:rPr>
          <w:sz w:val="28"/>
          <w:szCs w:val="28"/>
          <w:vertAlign w:val="superscript"/>
        </w:rPr>
        <w:footnoteReference w:id="8"/>
      </w:r>
      <w:r>
        <w:rPr>
          <w:sz w:val="28"/>
          <w:szCs w:val="28"/>
          <w:rtl w:val="0"/>
          <w:lang w:val="ru-RU"/>
        </w:rPr>
        <w:t xml:space="preserve"> 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потому что тот же структурный функционализм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 и в шестидесятые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в семидесятые чувствовал себя устойчиво по сравнению с только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только предлагаемыми теориями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той же теории мир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системы 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Валлерстайна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 что там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даже позитивизм выглядел устойчиво весь двадцатый век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несмотря на разгром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Вебером ещё в начале века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даже в двадцать первом веке позитивизм все ещё наличествует в виде логических позитивизмов и за счёт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его критикуют другие подходы например критический реализм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 позитивизм пытается удержаться в научном дискурсе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хотя с каждым годом по этому поводу рефлексирует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 меньше представителей академического сообщества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через ещё некоторое время позитивизм перестанет произноситься на конференциях и семинарах и появляться на страницах статей и монографий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Структурный функционализм ещё был в силе во многом за счёт большинства в академическом истеблишменте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 чем справедливо писал 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Гоулднер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Новые теории появляются по крайней мере не только из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старые перестают работать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 анализу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Куна представляется корректным добавить положение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новые теории появляются как ответ на внутриакадемический или внеакадемический то есть социальный кризис с целью описать и объяснить происходящее и смягчить не только мнение и уровень тревожности членов академии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уровень тревожности других общественных подсистем и их членов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Гидденс является одним из известнейших и ярчайших представителей волны посткризисных теоретиков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</w:t>
      </w:r>
      <w:r>
        <w:rPr>
          <w:sz w:val="28"/>
          <w:szCs w:val="28"/>
          <w:vertAlign w:val="superscript"/>
        </w:rPr>
        <w:footnoteReference w:id="9"/>
      </w:r>
      <w:r>
        <w:rPr>
          <w:sz w:val="28"/>
          <w:szCs w:val="28"/>
          <w:vertAlign w:val="superscript"/>
        </w:rPr>
        <w:footnoteReference w:id="10"/>
      </w:r>
      <w:r>
        <w:rPr>
          <w:sz w:val="28"/>
          <w:szCs w:val="28"/>
          <w:rtl w:val="0"/>
          <w:lang w:val="ru-RU"/>
        </w:rPr>
        <w:t xml:space="preserve"> с теорией структурации обозначил один из полюсов нового посткризисного предметного поля социологии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введя в научный дискурс концепт дуальности 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описал взаимоотношения структуры и действия с точки зрения рекурсивности природы их взаимозависимости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же важно отметить интегративный потенциал предложенной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Гидденсом посылки о рекурсивной природе связи макро и микро и значительный вклад в интегративное теоретизирование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Надо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интегративное теоретизирование стало символом второго социологического кризиса и одновременно символом его преодоления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Ранее социологи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теоретики старались разрабатывать отдельные элементы противостоящих парадигм для усиления последних по модели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исследовательских программ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описанной 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Лакатосом</w:t>
      </w:r>
      <w:r>
        <w:rPr>
          <w:sz w:val="28"/>
          <w:szCs w:val="28"/>
          <w:vertAlign w:val="superscript"/>
        </w:rPr>
        <w:footnoteReference w:id="11"/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результате второго социологического кризиса начал стремительно нарастать тренд интегративного теоретизирования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Наряду с этим трендом отдельно стоит отметить синхронно наросший тренд метатеоретизирования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стоит отметить работы Дж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Ритцера</w:t>
      </w:r>
      <w:r>
        <w:rPr>
          <w:sz w:val="28"/>
          <w:szCs w:val="28"/>
          <w:vertAlign w:val="superscript"/>
        </w:rPr>
        <w:footnoteReference w:id="12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Дж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Александера</w:t>
      </w:r>
      <w:r>
        <w:rPr>
          <w:sz w:val="28"/>
          <w:szCs w:val="28"/>
          <w:vertAlign w:val="superscript"/>
        </w:rPr>
        <w:footnoteReference w:id="13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Дудиной</w:t>
      </w:r>
      <w:r>
        <w:rPr>
          <w:sz w:val="28"/>
          <w:szCs w:val="28"/>
          <w:vertAlign w:val="superscript"/>
        </w:rPr>
        <w:footnoteReference w:id="14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Иванова</w:t>
      </w:r>
      <w:r>
        <w:rPr>
          <w:sz w:val="28"/>
          <w:szCs w:val="28"/>
          <w:vertAlign w:val="superscript"/>
        </w:rPr>
        <w:footnoteReference w:id="15"/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Появление практики метатеоретизирования свидетельствует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наука об обществе на тот момент накопила достаточно теоретического материала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Практика метатеоретизирования направлена на анализ этого материала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Появление практики метатеоретизирования говорит так же о наличие запроса на анализ теоретического материала и на отсутствие такого анализа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с разработкой сразу нескольких больших или общих социологических теорий за короткое время сделало практику метатеоретизирования просто необходимой для аналитической работы не только по исследованию базовых теоретических положений различных интегративных парадигм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по проведению сравнительного анализа между различными общими концептами интегративных парадигм или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различные интегративные парадигмы подходят к решению фундаментальных и теоретических или прикладных задач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для сравнения самих интегративных парадигм между собой для прояснения их интегративного потенциала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Особенность практики метатеоретизирования состоит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здесь внимание исследователя и исследования фокусируется не столько на актуальных проблемных ситуациях в науке сколько на основаниях и следствиях а так же структуре конкретных теорий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оказываются объектами исследования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Практика метатеоретизирования позволяет академическому сообществу корректировать и уточнять конкретные теории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те корректно описывали и объясняли происходящие в обществе процессы с учётом изменяющейся природы этих процессов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этом смысле структурному функционализму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 не хватило в своё время метатеоретического аудита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Ценность практики метатеоретизирования для социологии сложно переоценить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то же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ее актуализация в виде ответа на второй социологический кризис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выразившийся в необходимости уточнения предметного поля социологии и в необходимости глубокой разработки посылки о взаимозависимости микро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макроуровней демонстрирует нам подлинно кризисное состояние социологического знания на тот момент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Наш основной тезис по этому поводу заключается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актуализация практики метатеоретизирования свидетельствует о кризисном состоянии социологического знания в целом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Справедливо и обратное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при угасании тренда метатеоретизирования можно говорить о постепенном процессе преодоления кризисного состояния научного знания в данном случае в социологии</w:t>
      </w:r>
      <w:r>
        <w:rPr>
          <w:sz w:val="28"/>
          <w:szCs w:val="28"/>
          <w:vertAlign w:val="superscript"/>
        </w:rPr>
        <w:footnoteReference w:id="16"/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Продолжая анализировать основные интегративные парадигмы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разработанные как ответ на второй социологический кризис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нельзя не отметить теорию морфогенеза и морфостазиса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vertAlign w:val="superscript"/>
        </w:rPr>
        <w:footnoteReference w:id="17"/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противопоставила концепции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Гидденса дуальности структуры концепцию дуализма структуры и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Дуализм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предполагает аналитическое разведение макро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микроуровней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структуру предлагается понимать как аналитически предшествующую действию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основе теории морфогенеза и морфостазиса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лежат разработки основных положений такого направления британской философской и социологической мысли как критический реализм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важно отметить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внутри интегративных парадигм в ходе работы по преодолению второго социологического кризиса сформировалось устойчивое противостояние двух принципиально различающихся подходов к трактовке основной посылки интегрализма о природе взаимозависимости макро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микроуровней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дуальность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дуализм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Сам факт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ходе уточнения предметного поля социологии в ходе преодоления второго социологического кризиса теоретики концептуализировали очередную фундаментальную дихотомию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говорит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очередной кризис привёл к постановке очередных фундаментальных проблем как для теории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для практики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и дуальность и дуализм необходимо операционализировать и сделать эмпиричными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является отдельной проблемой и в первом и во втором случае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 первом более существенной проблемой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Новый кризис ставит новые проблемы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требующие решения и решения были предложены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</w:t>
      </w:r>
      <w:r>
        <w:rPr>
          <w:sz w:val="28"/>
          <w:szCs w:val="28"/>
          <w:vertAlign w:val="superscript"/>
        </w:rPr>
        <w:footnoteReference w:id="18"/>
      </w:r>
      <w:r>
        <w:rPr>
          <w:sz w:val="28"/>
          <w:szCs w:val="28"/>
          <w:vertAlign w:val="superscript"/>
        </w:rPr>
        <w:footnoteReference w:id="19"/>
      </w:r>
      <w:r>
        <w:rPr>
          <w:sz w:val="28"/>
          <w:szCs w:val="28"/>
          <w:rtl w:val="0"/>
          <w:lang w:val="ru-RU"/>
        </w:rPr>
        <w:t xml:space="preserve"> внёс в социологию существенный вклад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введя в научный дискурс концепцию двойного структурирования социальной реальности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концепцию поля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габитуса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капиталов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Метафоры поля и капиталов оказались весьма эффективными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Структуралистский конструктивизм или конструктивистский структурализм — теория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 — оказал определенное воздействие на академическое сообщество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добавив столь необходимые критикуемой за абстрактность социологической теории демаркационные линии как на структурном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на агентностном уровне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Действительно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социологии и в социологической теории в частности существует проблема демаркации не только различных состояний макроконцептов друг от друга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существенных свойств микроконцептов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Проблема демаркации в своё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именно в </w:t>
      </w:r>
      <w:r>
        <w:rPr>
          <w:sz w:val="28"/>
          <w:szCs w:val="28"/>
          <w:rtl w:val="0"/>
          <w:lang w:val="ru-RU"/>
        </w:rPr>
        <w:t>90</w:t>
      </w:r>
      <w:r>
        <w:rPr>
          <w:sz w:val="28"/>
          <w:szCs w:val="28"/>
          <w:rtl w:val="0"/>
          <w:lang w:val="ru-RU"/>
        </w:rPr>
        <w:t>е гг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ХХ века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привела социологию в объятия постмодернизма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Проблема демаркации социологических концептов категорий и понятий а так 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наиболее существенно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различных состояний этих категорий концептов и понятий стоит остро и сейчас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Особенно сейчас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тренд постмодернизма уже сошёл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дух постмодернизма ещё не выветрился из лабораторий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аудиторий и читальных залов факультетов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Вполне закономерным следствием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жесткая демаркация холизма и номинализма в социологии в начале двадцатого века постепенно размывалась и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Парсонсом и его последователями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Сорокиным и его последователями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что ко времени второго социологического кризиса жесткая демаркация сменилась мягкой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с легкой подачи теоретиков интегративных парадигм стала почти непроводимой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Эту ситуацию только усугубили теоретики постмодернизма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провозгласили отрицание историчности и историко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сравнительного и ретроспективного анализа как таковы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нет сравнения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нет и критериев сравнения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нет критериев сравнения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нет и объектов для сравнения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нет объектов для сравнения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нет и оснований для проведения сравнительного анализа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нет оснований для проведения сравнительного анализа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нет необходимости для проведения демаркационной линии между различными состояниями различных макросоциологических или микросоциологических концептов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оказалось серьезной проблемой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учитывая общее научное требование концептуализации и операционализации социальных явлений как явлений эмпиричных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социология будет выполнять свои научные функции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перестанет проводить демаркационные линии между своими собственными теоретическими или практическими разработками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В данном случае благодаря оставленной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Гидденсом и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лазейке в виде дихотомии дуальности и дуализма социальной структуры проблема демаркации может быть решена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же необходимо отметить и вклад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 за своевременное наполнение социологической теории и практики эффективными метафорами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позволяющих проводить множественные демаркационные линии между множественными состояниями множественных макросоциологических и микросоциологических концептов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Необходимо отдельно отметить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Хабермаса</w:t>
      </w:r>
      <w:r>
        <w:rPr>
          <w:sz w:val="28"/>
          <w:szCs w:val="28"/>
          <w:vertAlign w:val="superscript"/>
        </w:rPr>
        <w:footnoteReference w:id="20"/>
      </w:r>
      <w:r>
        <w:rPr>
          <w:sz w:val="28"/>
          <w:szCs w:val="28"/>
          <w:vertAlign w:val="superscript"/>
        </w:rPr>
        <w:footnoteReference w:id="21"/>
      </w:r>
      <w:r>
        <w:rPr>
          <w:sz w:val="28"/>
          <w:szCs w:val="28"/>
          <w:rtl w:val="0"/>
          <w:lang w:val="ru-RU"/>
        </w:rPr>
        <w:t xml:space="preserve"> и его теорию коммуникативного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Помощь с философского фронта пришла как нельзя кстати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Феноменология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Гуссерля</w:t>
      </w:r>
      <w:r>
        <w:rPr>
          <w:sz w:val="28"/>
          <w:szCs w:val="28"/>
          <w:vertAlign w:val="superscript"/>
        </w:rPr>
        <w:footnoteReference w:id="22"/>
      </w:r>
      <w:r>
        <w:rPr>
          <w:sz w:val="28"/>
          <w:szCs w:val="28"/>
          <w:rtl w:val="0"/>
          <w:lang w:val="ru-RU"/>
        </w:rPr>
        <w:t xml:space="preserve"> и его концепт жизненного мира рано или поздно должны были быть концептуализированы в социологии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имеют существенный теоретический и аналитический потенциал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 сделал то 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с философией 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Бхаскара</w:t>
      </w:r>
      <w:r>
        <w:rPr>
          <w:sz w:val="28"/>
          <w:szCs w:val="28"/>
          <w:vertAlign w:val="superscript"/>
        </w:rPr>
        <w:footnoteReference w:id="23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переведя основные положения критического реализма 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Бхаскара на социологический язык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важно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социологии возник запрос на расширение категориального аппарата</w:t>
      </w:r>
      <w:r>
        <w:rPr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 потребовались не только новые эвристичные метафоры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новые категории анализа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тут и гадамеровская</w:t>
      </w:r>
      <w:r>
        <w:rPr>
          <w:sz w:val="28"/>
          <w:szCs w:val="28"/>
          <w:vertAlign w:val="superscript"/>
        </w:rPr>
        <w:footnoteReference w:id="24"/>
      </w:r>
      <w:r>
        <w:rPr>
          <w:sz w:val="28"/>
          <w:szCs w:val="28"/>
          <w:rtl w:val="0"/>
          <w:lang w:val="ru-RU"/>
        </w:rPr>
        <w:t xml:space="preserve"> герменевтика у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диалектика у 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Маркса</w:t>
      </w:r>
      <w:r>
        <w:rPr>
          <w:sz w:val="28"/>
          <w:szCs w:val="28"/>
          <w:vertAlign w:val="superscript"/>
        </w:rPr>
        <w:footnoteReference w:id="25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феноменология у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экзистенциализм ясперовский и хайдеггеровский у теоретиков франкфуртской школы и прочее и прочее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Такое обильное обогащение социологического категориального аппарата силами теоретиков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переводивших философские концепты в социологические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означает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минимум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качественный скачок в развитии социологии как науки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Если социологии для решения ее проблем уже недостаточно собственного категориального аппарата и исследователи заимствуют приемы из философии или смежных социальных наук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образуя субдисциплины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является прямым фактором если не доминирования социологии в поле социальных наук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крайней мере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претензии на доминирование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объясняется теми проблемами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возникли и в теоретической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в практической социологии в ходе второго социологического кризиса и как следствие из него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Выход из кризиса требует принятия определенных решений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Стоит отметить корректность и грамотность теоретиков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занимались пополнением социологического категориального аппарата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действительно сыграло значительную роль в работе по преодолению второго социологического кризиса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Отдельно необходимо отметить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Латура</w:t>
      </w:r>
      <w:r>
        <w:rPr>
          <w:sz w:val="28"/>
          <w:szCs w:val="28"/>
          <w:vertAlign w:val="superscript"/>
        </w:rPr>
        <w:footnoteReference w:id="26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оказался тем теоретиком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которому удалось и с постмодернистами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разрушавшими основы социологического знания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подружиться и с социологами не поссориться за счёт оригинальной но от этого не менее глубоко проработанной акторно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сетевой теории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тоже имеются определенные проблемы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той самой историчностью или с выходом на макроуровень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Латур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П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Бурдье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привнёс в социологический анализ много полезных а главное эффективных метафор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актор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сеть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сборка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чёрный ящик и другие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Сразу несколько серьезных больших или общих социологических теорий были представлены за короткий промежуток времени в </w:t>
      </w:r>
      <w:r>
        <w:rPr>
          <w:sz w:val="28"/>
          <w:szCs w:val="28"/>
          <w:rtl w:val="0"/>
          <w:lang w:val="ru-RU"/>
        </w:rPr>
        <w:t>80-90</w:t>
      </w:r>
      <w:r>
        <w:rPr>
          <w:sz w:val="28"/>
          <w:szCs w:val="28"/>
          <w:rtl w:val="0"/>
          <w:lang w:val="ru-RU"/>
        </w:rPr>
        <w:t>е годы ХХ века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социологию поступило огромное количество новых метафор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концептуальных схем связи концептов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понятий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дихотомий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новых теоретических и практических задач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исследовательских проблем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Процесс стремительного расширения и усложнения предметного поля можно рассматривать как отдельный пример усложняющейся дифференциации которая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носит инертностный характер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Интегративные парадигмы хоть и были направлены на реинтеграцию социологического знания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столкнувшись с собственным массивом информации оказали на академическое сообщество в некотором смысле обратный эффект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Пропускная способность социологии и социологов которые вступили во второй социологический кризис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имея в распоряжении наследие классиков и структурный функционализм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Парсонса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оказалась недостаточной для мощного потока из новых множественных теорий с их множественными и такими разными пусть и работающими на одну цель концептами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Новые метафоры оказались лучшими помощниками при концептуализации социальных явлений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 же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часто путали и путают специалистов до сих пор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Дошло до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социология как во времена расцвета Чикагской школы или даже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Лазарсфельда</w:t>
      </w:r>
      <w:r>
        <w:rPr>
          <w:sz w:val="28"/>
          <w:szCs w:val="28"/>
          <w:vertAlign w:val="superscript"/>
        </w:rPr>
        <w:footnoteReference w:id="27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эмпирики в частности просто игнорируют теоретические разработки ввиду их представляемой абстрактности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Дошло до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социологи разделились условно на эмпириков и теоретиков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хотя с нашей точки зрения разделение это по большей части является следствием активного наполнения социологии новыми метафорами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теориями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концепциями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проблемами и прочим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 нашло отклика у так называемых эмпириков ввиду отсутствия возможности у эмпириков уделить достаточное время разработке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методологических оснований исследования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ещё одна проблема современной социологии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вероятно постепенно сгладится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скорость этого сглаживания зависит от скорости обработки и пропускной способности теоретиков и социологии в целом обработать весь тот материал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обогатил социологию в ходе осуществления мер по преодолению второго социологического кризиса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Необходимо решать проблему и обрабатывать массивы теоретических наработок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 тому же и эмпирические данные копятся очень быстро и в большом объеме и не совсем понятно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зачем столько данных собирается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отражено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Ж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Тощенко</w:t>
      </w:r>
      <w:r>
        <w:rPr>
          <w:sz w:val="28"/>
          <w:szCs w:val="28"/>
          <w:vertAlign w:val="superscript"/>
        </w:rPr>
        <w:footnoteReference w:id="28"/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Тотальная перегрузка производственных мощностей социологии и социологов является актуальной проблемой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такой ситуации одновременного сосуществования различных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методологических подходов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положений и различных посылок о том или ином статусе того или иного макросоциологического или микросоциологического концепта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социология начала существовать в новом режиме — в режиме мультипарадигмальности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Принцип мультипарадигмальности предполагает сосуществование различных и частно противоположных теоретических и методологических посылок в одном поле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Война аргументов при принципе мультипарадигмальности не имеет такого же значения как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скажем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она имела при аналитическом противостоянии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Вебера и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Дюркгейма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некотором смысле принцип мультипарадигмальности олицетворяет фейрабендтовское «подходит все»</w:t>
      </w:r>
      <w:r>
        <w:rPr>
          <w:sz w:val="28"/>
          <w:szCs w:val="28"/>
          <w:vertAlign w:val="superscript"/>
        </w:rPr>
        <w:footnoteReference w:id="29"/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обозначенной перегрузке исследовательских мощностей уже все идёт в ход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обрабатывать массивы теоретических и эмпирических данных как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надо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если с теорией как минимум можно перечислить основные направления работы и обобщить определенные концепты и парадигмы в группы на примере интегративных парадигм и работать с ними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с эмпирией ситуация представляется более сложной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Эмпирических данных очень много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Объём имеющихся эмпирических исследований не поддаётся оценке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всегда понятно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зачем проводится то или иное исследование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решение каких именно проблем и задач оно направлено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данные собраны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анкеты заполнены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отчёт подготовлен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Буравой</w:t>
      </w:r>
      <w:r>
        <w:rPr>
          <w:sz w:val="28"/>
          <w:szCs w:val="28"/>
          <w:vertAlign w:val="superscript"/>
        </w:rPr>
        <w:footnoteReference w:id="30"/>
      </w:r>
      <w:r>
        <w:rPr>
          <w:sz w:val="28"/>
          <w:szCs w:val="28"/>
          <w:rtl w:val="0"/>
          <w:lang w:val="ru-RU"/>
        </w:rPr>
        <w:t xml:space="preserve"> и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Штомпка</w:t>
      </w:r>
      <w:r>
        <w:rPr>
          <w:sz w:val="28"/>
          <w:szCs w:val="28"/>
          <w:vertAlign w:val="superscript"/>
        </w:rPr>
        <w:footnoteReference w:id="31"/>
      </w:r>
      <w:r>
        <w:rPr>
          <w:sz w:val="28"/>
          <w:szCs w:val="28"/>
          <w:rtl w:val="0"/>
          <w:lang w:val="ru-RU"/>
        </w:rPr>
        <w:t xml:space="preserve"> пытались предложить решение для социологии или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крайней мере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членов академического сообщества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Сегодня социология представляется обслуживающей наукой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занимается поставками легитимирующих действия заказчиков результатов исследования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проведение исследований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поставка необходимых заказчику результатов исследований для легитимации действий заказчика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целом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лоббирования при помощи полученных результатов заказчиком своих интересов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Есть и позитивные моменты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рефлексия социологией и социологами по поводу своего состояния и положения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или иначе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мы пришли через предпосылки предпосылок современного положения социологии к современным условиям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которых обнаруживает себя исследователь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Обнаруживает не только себя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проблемы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требуют решения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проблема структуры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похоже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несколько увязла во множестве подходов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посылок и теорий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Проблема концептуализации эмпиричной связи между макро и микро тоже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Вообще вся теоретическая социология несколько замедлилась под влиянием недавнего постмодернистского тренда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анализа этого процесса замедления мы предлагаем использовать концепт социологического лага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Социологический лаг характеризует отставание темпов развития или изменения социологии от темпов развития и изменения общества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Основной посылкой здесь является посылка о необходимости разработки таких базовых положений и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методологических оснований теорий и концепций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которые бы позволили этим теориям и концепциям развиваться и изменяться </w:t>
      </w:r>
      <w:r>
        <w:rPr>
          <w:i w:val="1"/>
          <w:iCs w:val="1"/>
          <w:sz w:val="28"/>
          <w:szCs w:val="28"/>
          <w:rtl w:val="0"/>
          <w:lang w:val="ru-RU"/>
        </w:rPr>
        <w:t>вместе</w:t>
      </w:r>
      <w:r>
        <w:rPr>
          <w:sz w:val="28"/>
          <w:szCs w:val="28"/>
          <w:rtl w:val="0"/>
          <w:lang w:val="ru-RU"/>
        </w:rPr>
        <w:t xml:space="preserve"> с обществом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похоже на идеальный тип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социология молниеносно реагирует на изменения в обществе и тут же ухватывает проблематику социальных отношений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бегу разрабатывая необходимую исследовательскую программу и рекомендации по решению конкретной социальной проблемы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идеальная ситуация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поэтому используется именно метафора лага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этот лаг в том или ином виде всегда не просто будет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должен присутствовать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той  причине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 исследование необходимо время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если взглянуть на проблему лага более глубоко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здесь имеет место эпистемологический аргумент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Чтобы какое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социальное явление стало объектом или предметом социологического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 выполнения определенного условия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это явление уже было продолжительным во времени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Исключение составляют исследования футурологистического типа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Тоффлера</w:t>
      </w:r>
      <w:r>
        <w:rPr>
          <w:sz w:val="28"/>
          <w:szCs w:val="28"/>
          <w:vertAlign w:val="superscript"/>
        </w:rPr>
        <w:footnoteReference w:id="32"/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даже здесь в виде необходимой почвы для долгосрочных и среднесрочных прогнозов выступают уже продолжительные во времени социальные явления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Поэтому в отличие от идеального типа реальный лаг можно в той или иной степени сократить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преодолеть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Показатель лага может оказаться эффективным критерием определения скорости развития и изменения или задержки социологии относительно развития и изменения общества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Лаг так же является показателем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справляются ли исследователи и хватает ли им исследовательских мощностей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Нужен толчок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драйвер для качественного изменения социологии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если мы посмотрим на историю социологии то таким драйвером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правило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выступал общенаучный кризис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ind w:left="720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ru-RU"/>
        </w:rPr>
        <w:t>§</w:t>
      </w: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>Проблематизация ограничений интегративных парадигм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>В рамках интегративных парадигм анализируется возможность и потенциал синтеза таких полярных подходов к рассмотрению процессов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происходящих в обществе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объективизм и субъективизм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теоретической социологии эта проблема представлена в виде дихотомии структуры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Несмотря на существенные успехи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достигнутые интегративными парадигмами в деле концептуализации связи структуры 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такая аналитическая лакуна как понятие социального оказалась оставленной и не заполненной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Ввиду этого представляется необходимым проведение сравнительного метатеоретического анализа интегративных парадигм с прояснением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в их рамках концептуализировано понятие социального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 необходимость обусловлена проблемой деактуализации понятия социального как макроконцепта социологии</w:t>
      </w:r>
      <w:r>
        <w:rPr>
          <w:sz w:val="28"/>
          <w:szCs w:val="28"/>
          <w:vertAlign w:val="superscript"/>
        </w:rPr>
        <w:footnoteReference w:id="33"/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Реактуализация проблематики понятия социального представляется актуальной для современной теоретической социологии ввиду обозначенной выше необходимости уточнения предметного поля для преодоления некоторой дезинтеграции академического сообщества и выработки устойчивых базовых положений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Интегративные парадигмы имеют несомненные аналитические достоинства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можно обобщить в виде их способности концептуализирования сложных структурных и агентностных образований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понятие социального требует от интегративных парадигм разработки более глубоких концептуальных схем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определение природы социального уже является отдельной проблемой для исследователя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проверка способности интегративных парадигм корректно описывать и объяснять даже такие несколько абстрактные макроконцепты как социальное много может нам сказать о структуре этих парадигм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Понятие социального является своего рода лакмусовой бумажкой для интегративных парадигм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Прежние макросоциологические или микросоциологические парадигмы подходили к проблематике социального довольно однозначно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свойственного им структурного или агентностного детерминизма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рамках интегративных парадигм разрабатывается посылка о взаимозависимости макро и микро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поэтому в рамках интегративных парадигм концептуализация понятия социального является качественной аналитической проверкой парадигм на соответствие своим базовым положениям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 общей теории систем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Лумана индивидуальному уровню назначается роль составной части процесса воспроизводства социальной системы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Особое место в анализе теоретика занимает концепт двойной контингентности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индивида и ответное действие другого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являются неопределенными по умолчанию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вынуждает индивида ориентироваться не на своё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на возможную интерпретацию своего действия со стороны другого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принуждение имеет место для всех индивидов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индивидуальный уровень не может претендовать на самостоятельную роль в процессе системного воспроизводства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в его основе лежит элемент неопределённости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 оказывается подчинён логике системы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ориентирована на самопроизводство и поддержание своей жизнедеятельности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Кроме неопределённости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 отмечает влияние на индивида со стороны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 называет процессом или актом произнесения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теоретик предлагает анализ перлокутивного и иллокутивного типа высказываний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оказываются своего рода концептуализированной двойной контингентностью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целом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в теории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Лумана важен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именно индивид в конечном итоге обеспечивает поставку необходимых для поддержания жизненного цикла системы элементов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хоть и находится в несколько фаталистическом положении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целом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 справляется с реализацией принципа взаимозависимости макро и микро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Системная нестабильность выступает у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Лумана стабилизирующим элементом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Неопределенность другого является точкой опоры для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Социальное для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Лумана неопределенно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потому выполняет стабилизирующую функцию и является в некотором роде основой социального взаимодействия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 в своей теории структурации делает особый акцент на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индивид является знающим и рефлексирующим агентом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действует на основе свободного выбора в рекурсивном процессе воспроизводства структуры и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Условия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формируются на структурном уровне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свою очередь не столько ограничивают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сколько помогают ему сориентироваться в окружающей его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подчеркнуть эту посылку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 вводит в свой анализ такие концепты как онтологическая безопасность или высвобождением социальных отношений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Можно заключить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рамках теории структурации отношения структуры и действия концептуализированы как отношения аналитически равнозначных элемента анализа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Социальное для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Гидденса является рекурсивным и вневременным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рамках рекурсивного цикла воспроизводства структуры на основе провозглашения принципа ее дуальности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британский социолог предлагает понимать социальное как неотъемлемую и присутствующую везде составляющую часть этого процесса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которую нельзя изъять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нельзя изъять и действие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 теории морфогенеза и морфостазиса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в противовес рекурсивной структурации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Гидденса реализуется принцип аналитического дуализма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Структура здесь аналитически предшествует действию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 отношения между действием и структурой концептуализируются как отношения взаимозависимости через ввод в анализ концепта эмерджентности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обеспечивающего необходимую автономию и структуре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действию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культуре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социальное имеет эмерджентные состояния и свойства и несводимо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к предыдущим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к предыдущим условиям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к их свойствам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к сумме их свойств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 теории конструктивистского структурализма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 деятельность индивида определяется как «социальные импровизации»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то же время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 выступает за объективное существование структур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реализуя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посылку о взаимозависимости макро и микро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Социальное для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 множественно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динамично и аналитически первично по отношению индивиду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Социальное в рамках конструктивистского структурализма в некотором роде текуче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различные формы капитала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способные конвертироваться друг в друга в различных полях практик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то же время социальное для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 имеет структурирующую функцию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обеспечивая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самым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процесс двойного структурирования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Теория коммуникативного действия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Хабермаса предполагает рассмотрение дихотомии структуры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действия с точки зрения актуализации проблемы понимания субъектами социальных отношений друг друга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 время как концепт внешнего мира является для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Хабермаса константой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Сохранение за индивидом возможности действовать относительно свободно обеспечивается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Хабермасом через трактовку речевых актов ка содержащих некоторую претензию на обоснованность своей индивидуальной свободы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Хабермаса хоть и сохраняется посылка о взаимозависимости макро и микро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таки индивид здесь выглядит оставленным несколько в стороне и большую агентностную нагрузку несут речевые акты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олицетворяя своего рода момент связи макро и микро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Хабермаса социальное имеет двойную трактовку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индивидуальный уровень социального концептуализирован как локальная разобщенность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структурный уровень социального оказывается концептуализирован как глобальная вовлечённость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позволяет говорить о всестороннем взгляде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Хабермаса на природу социального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учитывающим интегративную посылку о взаимозависимости макро и микро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Из проведённого сравнения концептуализации понятия социального в рамках различных интегративных парадигм нам представляется необходимым сделать вывод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обозначенные интегративные парадигмы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целом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корректно реализовали посылку о взаимозависимости макро и микро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имеет существенное значение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именно посылка о взаимозависимости макро и микро является одной из основных посылок интегрализма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Более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проведённое сравнение показало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использование для «проверки» теорий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претендующих на сосуществование с другими в поле интегративных парадигм такие критерии как концептуализация дихотомии структуры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действия и понятия социального являются определяющими и могут использоваться для тестирования других теории на предмет соответствия основным положениям интегрализма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ru-RU"/>
        </w:rPr>
        <w:t>§</w:t>
      </w: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Базовые положения критического реализма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>Критический реализм является направлением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основанным британским </w:t>
      </w:r>
      <w:r>
        <w:rPr>
          <w:sz w:val="28"/>
          <w:szCs w:val="28"/>
          <w:rtl w:val="0"/>
          <w:lang w:val="ru-RU"/>
        </w:rPr>
        <w:t>философ</w:t>
      </w:r>
      <w:r>
        <w:rPr>
          <w:sz w:val="28"/>
          <w:szCs w:val="28"/>
          <w:rtl w:val="0"/>
          <w:lang w:val="ru-RU"/>
        </w:rPr>
        <w:t>ом</w:t>
      </w:r>
      <w:r>
        <w:rPr>
          <w:sz w:val="28"/>
          <w:szCs w:val="28"/>
          <w:rtl w:val="0"/>
        </w:rPr>
        <w:t xml:space="preserve"> Р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Бхаскар</w:t>
      </w:r>
      <w:r>
        <w:rPr>
          <w:sz w:val="28"/>
          <w:szCs w:val="28"/>
          <w:rtl w:val="0"/>
          <w:lang w:val="ru-RU"/>
        </w:rPr>
        <w:t>ом</w:t>
      </w:r>
      <w:r>
        <w:rPr>
          <w:sz w:val="28"/>
          <w:szCs w:val="28"/>
          <w:vertAlign w:val="superscript"/>
        </w:rPr>
        <w:footnoteReference w:id="34"/>
      </w:r>
      <w:r>
        <w:rPr>
          <w:sz w:val="28"/>
          <w:szCs w:val="28"/>
          <w:rtl w:val="0"/>
        </w:rPr>
        <w:t xml:space="preserve"> в </w:t>
      </w:r>
      <w:r>
        <w:rPr>
          <w:sz w:val="28"/>
          <w:szCs w:val="28"/>
          <w:rtl w:val="0"/>
          <w:lang w:val="ru-RU"/>
        </w:rPr>
        <w:t xml:space="preserve">виде </w:t>
      </w:r>
      <w:r>
        <w:rPr>
          <w:sz w:val="28"/>
          <w:szCs w:val="28"/>
          <w:rtl w:val="0"/>
          <w:lang w:val="ru-RU"/>
        </w:rPr>
        <w:t>антипозитивистской концепции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  <w:lang w:val="ru-RU"/>
        </w:rPr>
        <w:t>70</w:t>
      </w:r>
      <w:r>
        <w:rPr>
          <w:sz w:val="28"/>
          <w:szCs w:val="28"/>
          <w:rtl w:val="0"/>
          <w:lang w:val="ru-RU"/>
        </w:rPr>
        <w:t>е годы ХХ века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Наряду с ним над работы по этой теме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обогатили направление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были написаны такими британскими философами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Сэйер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Коллинз и др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социологии направление критического реализма представлено работами британских социологов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Аутветвейта и др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Одним из основных исходных пунктов критического реализма является критика юмовского понимания причинности как наличия устойчивой связи на уровне событий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следует из положения классического эмпиризма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тот мир или социальная реальность является наличествующей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может быть прочувствована при помощи органов чувств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соотвественно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главным онтологически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эпистемологическим одновременно свойством социальной реальности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согласно классическому эмпиризму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свойство быть воспринимаемыми через органы чувств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таком рассмотрении онтология сводится к эпистемологии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социальная реальность — к нашему знанию о ней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это составляет второй столп направления критического реализма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критика сведения онтологии к эпистемологии и выступление за строгое аналитическое несведение онтологии к эпистемологии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Третьим основным моментом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определяющим направление критического реализма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разделение социальной реальности на открытую и закрытую систему по аналогии в таким же приёмом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осуществляемым в науках естественных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Существенным здесь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общество определяется как открытая система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Более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особенностью социальной реальности по сравнению с природой является затруднительное создание закрытых систем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практикующееся в естественных науках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Здесь необходимо отдельно выделить концепт порождающих механизмов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охарактеризованный в рамках критического реализма особым образом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отличие от идеализма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механизм есть некоторое идеальное состояние макро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оказывающее влияние на микро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при этом недостижимое для исследователя ввиду собственной трансцендентности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механизм или порождающий механизм в рамках критическое реализма концептуализируется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тоже как часть реального изменения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триаде реальное — действительное — эмпиричное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потому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наделяется определёнными свойствами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соответствуют макроконцептам измерения реального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причиняющей силой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отличие от идеализма в духе трансцендентального идеализма 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Канта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рамках критического реализма измерение реального не определяется как недостижимое для исследователя или имеющее некоторое идеальное состояние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не имеет никакого отношения к наблюдаемой социальной реальности за исключением роли при уточнении разрабатываемых идеальных моделей функционирования общества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Механизмы и структуры концептуализируются в рамках критического реализма как имеющие конкретное выражение не только на уровне измерения действительного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на уровне измерения эмпиричного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исследователя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работающего с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методологическими основаниями критического реализма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возникает потенциальная возможность обращаться не к некоторым идеальным состояниям объекта и предмета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разрабатывать и уточнять модели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описывающие и объясняющие эмпирически фиксируемые результаты функционирования таких макроконцептов как порождающие механизмы и социальные структуры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Для этого отдельно обозначена следующее базовое положение критического реализма о причиняющих силах механизмов и структур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Поскольку механизмы и структуры находятся на уровне измерения реального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непосредственное взаимодействие с ними или манипулирование представляется крайне затруднительным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то же время критический реализм предполагает потенциальную возможность такого взаимодействия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через измерение реального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через измерение действительного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Причиняющие силы являются концептом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позволяющим исследователю моделировать результат функционирования механизмов и структур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через моделирование результата их функционирования выходить на моделирование устройства и образования самих механизмов и структур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Анализировать работу механизмов и структур становится аналитически возможно с вводом концепта причиняющей силы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Посредством ввода концепта причиняющей силы обеспечивается возможность выйти не на идеальное состояние механизма или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на реальные механизмы и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создают условия для эмпирически фиксируемого и непосредственно наблюдаемого действия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Обеспечение связи между макро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микроуровней посредством анализа причиняющей силы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эффект от которой исследователь может наблюдать и фиксировать при проведении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несомненным достоинством направления критического реализма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Концептуализация связи макро и микро является для теоретической социологии существенной проблемой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решения этой проблемы необходимо определить онтологический статус и макро</w:t>
      </w:r>
      <w:r>
        <w:rPr>
          <w:sz w:val="28"/>
          <w:szCs w:val="28"/>
          <w:rtl w:val="0"/>
          <w:lang w:val="ru-RU"/>
        </w:rPr>
        <w:t xml:space="preserve">-, </w:t>
      </w:r>
      <w:r>
        <w:rPr>
          <w:sz w:val="28"/>
          <w:szCs w:val="28"/>
          <w:rtl w:val="0"/>
          <w:lang w:val="ru-RU"/>
        </w:rPr>
        <w:t>и микроуровня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Следующей базовой посылкой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реализуемой в рамках направления критического реализма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посылка о предсуществовании социальных форм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Из этой посылки следует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социальная реальность в ее данности всегда предсуществует по отношению к индивиду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 всегда готов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существует заранее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Новый индивид уже ребёнком обнаруживает себя в полностью предзаданном мире природы и людей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имеются в наличие все нормы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языки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традиции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нормативные акты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образцы поведения и прочее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Предзаданность или предсуществование социальной реальности является для критического реализма одним из базовых положений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обеспечивает теоретическое обоснование особого статуса механизмов и структур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функционирующих на уровне реального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который ни индивиду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исследователю не выйти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Предсуществующая социальная реальность является своего рода контекстом для развития и изменения индивида и всего общества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 связи с посылкой о предсуществовании социальной реальности необходимо прояснить элемент детерминизма и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он рассмотрен в рамках направления критического реализма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Исходя из положения о предданности социальной реальности возникает необходимость концептуализации влияния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оказываемого со стороны механизмов и структур на деятельность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Классическая дихотомия детерминизма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волюнтаризма анализируется в рамках направления критического реализма с помощью определения деятельности как имеющей некоторые лимиты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находясь в предзаданных структурой социальных условиях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имеет возможность действовать на основе свободного выбора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 рамках некоторых лимитов или пределов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имеет конкретная структура или социальная реальность в целом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Такое понимание деятельности с одной стороны обеспечивает сохранение волюнтаристской логики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другой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уделяет должное внимание воздействию контекстуальных условий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наш взгляд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положение критического реализма о естественном лимитировании деятельности органично дополняет схему взаимовлияния макро и микро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обеспечивает и анализ действий индивида как осуществлённых на основе свободного выбор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не навязанного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уделяет необходимое внимание структурным условиям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которых эти действия были осуществлены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Одной из существенных проблем современной теоретической социологии является проблема концептуализации связи микро и макро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Посылка критического реализма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деятельность индивида имеет некоторые пределы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обусловленные структурным уровнем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 же время рассмотрение действия как осуществляемого на основе свободного выбора с данных пределах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направлена на решение этой проблемы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Базовые положения критического реализма помогают исследователю не только в деле концептуализации основных социальных процессов как на микро</w:t>
      </w:r>
      <w:r>
        <w:rPr>
          <w:sz w:val="28"/>
          <w:szCs w:val="28"/>
          <w:rtl w:val="0"/>
          <w:lang w:val="ru-RU"/>
        </w:rPr>
        <w:t xml:space="preserve">-, </w:t>
      </w:r>
      <w:r>
        <w:rPr>
          <w:sz w:val="28"/>
          <w:szCs w:val="28"/>
          <w:rtl w:val="0"/>
          <w:lang w:val="ru-RU"/>
        </w:rPr>
        <w:t>так и на макроуровне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обеспечивают исследовательской логике необходимую гибкость для корректного описания и объяснения пребывающей в постоянном развитии и изменении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Интегративный цикл воспроизводства действия и структуры </w:t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 xml:space="preserve">§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Эмерджентные свойства действия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Множество подходов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имеющих различные и часто противоположные базовые положения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разрабатывают и анализируют разные образы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конечном итоге это привело к тому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сейчас можно назвать дисциплинарной раздробленностью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мультипарадигмальным кризисом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социологическим лагом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Для анализа уровня действия необходимо рассмотреть и влияние на этот уровень в том числе и постмодернизма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Бодрийяр</w:t>
      </w:r>
      <w:r>
        <w:rPr>
          <w:sz w:val="28"/>
          <w:szCs w:val="28"/>
          <w:vertAlign w:val="superscript"/>
        </w:rPr>
        <w:footnoteReference w:id="35"/>
      </w:r>
      <w:r>
        <w:rPr>
          <w:sz w:val="28"/>
          <w:szCs w:val="28"/>
          <w:rtl w:val="0"/>
          <w:lang w:val="ru-RU"/>
        </w:rPr>
        <w:t xml:space="preserve"> достаточно точно определил природу результата действия как симулякра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окружающие нас артефакты не имеют образца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Тогда каким образом артефакт наделяется социальными свойствами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происходит во время использования артефакта индивидом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Тогда можно говорить о некотором детерминизме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Без изготовления артефакта он не был бы наделён социальными свойствами через использование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Образ использования часто предшествует использованию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 использования в некотором роде является симулякром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Образ использования не может выступать в качестве образца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образ не гарантирует результат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Образ есть идеальный тип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Артефакт не соответствует образу артефакта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Различия между артефактом и его образом оказывают влияние на использование артефакта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Использование неидеального артефакта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наделённого идеальными социальными свойствами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приводит к невозможности индуктивного теоретизирования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Объясняющее не позволяет выйти на объясняемое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процесс приобретения артефактом социальных свойств оказывается как бы независимым от акта использования артефакта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Вернее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 интерпретации использования использующим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 применения здесь становится самостоятельным и независимым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Артефакт как бы сам вбирает в себя социальные свойства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ничего не может с этим поделать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в первом случае и во втором артефакт результирует в нечто не просто не соответствующее первичному образу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часто вообще неожиданное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контингентное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речь уже идёт не об адаптации артефакта к миру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 адаптации мира к артефакту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Встраивание артефакта в ряд многих других происходит на основе причиняющей силы вбираемых им социальных свойств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Артефакт одновременно является множеством возможностей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 которых выбирает индивид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Индивид — это тот же артефакт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образец отсутствует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 использует себя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индивиды используют других индивидов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 использования предполагает наделение единицы использования социальными свойствами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Перед использованием индивид наделяет себя или другого определенными социальными свойствами на основе имеющихся данных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процессе использования социальные свойства используемого материала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себя или другого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могут быть и подвергаются изменению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уточнению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воспроизводству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Процесс использования оказывает влияние не только на процесс придания социальных свойств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на сами социальные свойства объекта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Результат использования фиксирует статику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динамику социальных свойств объекта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Отличие неодушевленного артефакта от артефакта в виде индивида — в наличие у индивида рефлексивности по поводу своих социальных свойств и социальных свойств других артефактов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Рефлексивность артефакта добавляет неопределенности его социальным свойствам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таком рассмотрении стабильность сокращается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трансформация преобладает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Более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наличие рефлексивности способствует росту неопределённости социальных свойств у артефактов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рефлексивностью не обладающих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Неопределённость оказывается полезна и эффективной для индивида условием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Используя свою неопределенную позицию индивид может выбирать из пула социальных свойств 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необходимы ему в конкретное время в конкретном месте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Контингентность становится одной из основ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мы называем индивидуальной рациональностью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Концепт индивидуальной рациональности включает в себя рефлексию индивида по поводу социальной реальности и занимаемой им поэзии в ней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Повышая свою неопределённость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сталкивается с непреднамеренными последствиями своих действий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Чем выше неопределённость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больше влияния непреднамеренных последствий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Контингентность природы индивида является проблемой для теоретической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Предпосылкой к этой проблеме является открытость общественной системы и вытекающие из этой посылки следствия о необходимости концептуализации связи индивидуального уровня анализа со структурным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осуществляемое в определенном месте в определенное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своей концептуализации требует от исследователя обращения внимания на концептуализации не только места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времени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Обладает ли время социальными свойствами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Общество запустилось и развертывается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некоторой инерции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Различные атомарные события оказывают влияние на вектор развертывания общества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Поэтому достаточно сложно делать долгосрочные точные прогнозы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Время всегда налично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это воспринимается как само собой разумеющееся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Время — это ещё и ощущение времени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Время не существует само по себе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Время есть образ времени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то же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оно существует независимо от составляющих этот образ элементов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Время принуждает индивида сократить свою неопределённость до конкретных социальных свойств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Время заставляет сделать выбор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Выбор оказывается свободным в плане наполнения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несвободным в плане наличия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Выбор будет сделан — в этом выбора нет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какой это будет выбор — выбор есть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проявляется двойственность свободы воли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понимаемая и как имеющая свободное волюнтаристское основание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как учитывающее контекстуальное воздействие структур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Социальными свойствами обладает скорее не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временность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Временность структур 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историчность делает их артефактами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Последствия часто непреднамеренны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большинство последствий непреднамеренны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образ никогда не совпадает с реальностью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Влияние непреднамеренных последствий изучено слабо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социологии не уделяется достаточного внимания анализу непреднамеренных последствий действий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прежде чем рассматривать последствия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 рассмотреть сами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Сторонники рефлексирующих субъектов и сторонники интеракционизма скажут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данный вопрос неуместен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Согласно их основному аргументу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 действия преднамеренны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ведь индивид вкладывает в них смысл и направляет на другого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макросоциологи аргументируют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свободы воли как минимум нет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как максимум индивид может рассчитывать лишь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структура спустит ему необходимые цели и он будет эти цели реализовывать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считая своими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Современная социологическая теория не может дать однозначного ответа на вопрос об однозначной преднамеренности или непреднамеренности действий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мы знаем о действии — это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оно существенным образом связано с двумя контекстами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образом контекста и реальным контекстом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Образ контекста относится к тому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мы называем индивидуальной рациональностью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к самостоятельной субъективной рефлексии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может не только не совпадать с рефлексией другого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так же и противостоять нормам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традициям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образцам поведения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нормативным актам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Реальный контекст или контекст вообще относится к абстрактной рациональности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составляет совокупность норм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нормативных актов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ценностей и традиций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Здесь очень хорошо видны два классических полюса — онтология и эпистемология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Хотя и образ контекста и контекст вообще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относятся только к эпистемологии — нашему знании о мире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это противостояние наблюдается также в следующих дихотомиях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структура и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индивидуальная и абстрактная рациональность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 контекста и контекст вообще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сцена и закулисье у 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Гофмана и проч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то же время нет необходимости отходить от классического определения онтологии как мира самого по себе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Мира недосягаемого и существующего независимо от нас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вот оно действие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 его осуществляет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возникает проблема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связанная с концептуализацией причинности на уровне действия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Причинность мира вообще оказывает на индивида определенное воздействие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индивид и сам есть в некотором смысле причинность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Более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есть рефлексирующая причинность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Ясперсу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дерево не экзистирует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человек — экзистирует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Нельзя не отметить существенность посылки о человеке как рефлексирующей причиняющей силе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 такой причиняющей силе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способна помыслить своё причинение и составить об этом образ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включающий причиняющие силы других рефлексивностей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Причина действовать так или иначе не столь существенна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сколь существенна причиняющая сила причины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Причина есть некоторое событие или явление в череде событий и явлений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что делает событие из простого события причиной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это его причиняющая сила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таком рассмотрении юмовская трактовка закона как наличия постоянной связи на уровне событий обнаруживает свою неточность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мы говорим об открытой системе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Причиняющая сила в открытой системе отличается от причиняющей силы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наблюдаемой в лабораторных условиях закрытой системы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первых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открытой системе элементы контингентны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вторых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открытой системе присутствует множество таких элементов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третьих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самое основное при рассмотрении особенностей открытой системы заключается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даже при попытке создания искусственной закрытой социальной системы для проведения эксперимента или глубинного интервью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исследователя нет возможности механически исключить влияние открытой системы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Участник социального эксперимента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помещённый в закрытую систему будет рефлексировать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используя весь свой опыт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включающий тот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 имел до помещения в экспериментальную закрытую систему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Причиняющую силу действия следует рассматривать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двух контекстов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индивидуального и реального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Или индивидуального и контекста вообще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контингентно и для самого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Индивидуальная рациональность рациональна только для конкретного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другого индивида чья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индивидуальная рациональность не будет рациональна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другой имеет свою собственную индивидуальную рациональность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может не только не совпадать с чьей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противопоставляться 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то же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 абстрактной рациональности можно договориться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этот договор будет лишь на бумаге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идеальный тип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Этот договор не будет причиняющей силой в полной мере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причиняющая сила синтезируется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двух рациональностей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объединяющих свои потенции в конкретном индивиде для достижения целей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Влияние абстрактной рациональности вносит элемент контингентности в действие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поэтому оно становится несколько контингентно для самого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несмотря на имеющееся у него индивидуальное представление о природе вещей и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они должны располагаться в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Причиняющая сила оказывается результатом синтеза преднамеренных и непреднамеренных последствий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тогда нельзя говорить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причиняющая сила принадлежит индивиду в полной мере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принадлежит она в этом смысле и контексту вообще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Причиняющую силу необходимо рассматривать с учетом ее временности или продолжительности во времени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Время неопределенно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временность определенна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Можно опустить время при анализе как нечто повышающее неопределённость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временность опустить нельзя поскольку анализ нацелен на получение конкретных оценок и результатов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значит стремится к определённости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которую повышает использование категории временности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этом отношении бесконечная рекурсия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Гидденса проигрывает в точности аналитическому дуализму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Разведение структуры и действия во времени повышает определенность результатов рассмотрения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И пусть мы не можем согласно онтологическому реализму рассчитывать на выход на социальную реальность в ее чистом виде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мы можем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крайней мере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отказаться от подмены социальной реальности ее образом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есть у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— его составленный им образ социальной реальности концептуализированная здесь как индивидуальная рациональность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Словаря индивида достаточно для осуществления различения индивидом себя и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этом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знание индивида о социальной реальности является для него первичным по отношению к социальной реальности в ее чистом виде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крайней мере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здесь и сейчас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Вот оно общество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потому что эти люди здесь и сейчас — хорошая иллюстрация эпистемологического заблуждения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Задача социолога состоит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преодолеть это заблуждение и не допустить сведения онтологии к эпистемологии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и сейчас — это не общество в его чистом виде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и сейчас — это контекст или условия для действия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он может воспринимать как единственное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имеет значение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в другой момент причиняющая сила абстрактной рациональности или контекста может отличаться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индивиду придётся заново принимать решение в новом контексте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Контингентность компенсируется своей временностью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и сейчас оказываются важнее везде и всегда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нет никакой гарантии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везде и всегда будет таким 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здесь и сейчас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Поэтому и происходит некорректная подмена онтологии эпистемологией или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сказать корректнее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вывод эпистемологии на первый план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справедливо для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не обязан мыслить стратегически хоть это и всячески поощряется даже в массовой культуре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мыслить здесь и сейчас оказывается выгоднее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человек экзистирует здесь и сейчас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мы сильно сомневаемся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экзистирование можно поставить на паузу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Самоосуществляющееся пророчество 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Мертона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теорема Томаса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недооценённым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ситуация воспринимается как реальная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она реальна по своим последствиям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один из сильнейших тезисов социологии на данный момент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нем находят свои отражения и фиктивный статус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индивидуальная рациональность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абстрактная рациональность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процессы структурного и агентностного воспроизводства и трансформации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Многие вещи воспринимаются индивидом постфактум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Многим действиям придаются значения постфактум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справедливо для большинства социальных действий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Мало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индивид предположительно большую часть свой жизни не вступает в социальное взаимодействие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еще и тогда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вступает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испытывает необходимости отдавать отчёт своим действиям здесь и сейчас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имеет возможность придавать им смысл после осуществления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Классическая трактовка социального действия предполагает заложенный в него смысл и направленность на другого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 большинстве случаев заложенный смысл артикулируется постфактум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реакции другого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предположить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направленность является более существенным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некотором роде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константным свойством социального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 время как смысл не просто не закладывается заранее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намеренно не закладывается заранее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предполагает постфактическую артикуляцию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Справедливо говорить не о предварительном закладывании конкретного смысла в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о таком действии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предполагает множественную интерпретацию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контекста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включающего не только рефлексию действующего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рефлексию и обратную связь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кого это действие направленно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Индивиду более выгодна контингентность и контекстуальность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его определенность и однозначность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подобная утилитаристская логика влечёт за собой множество непредвиденных последствий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оказывающих куда большее влияние чем последствия ожидаемые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Количество непредвиденных последствий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гуще которых индивид обнаруживает себя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оказываются для индивида контингентны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заставляет его постоянно адаптироваться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таком рассмотрении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даже направленность как свойство социального действия уходит на второй план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Основным свойством становится адаптируемость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объединяющая контингентность и контекстуальность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обладающее высокой способностью адаптироваться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может быть постфактум направлено на кого и на что угодно и иметь какие необходимо смыслы для достижения поставленных целей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такая гибкость обеспечивает самоосуществление самоосуществляющегося пророчества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осуществляя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которое заложены контекстуальность и контингентность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отдаёт адаптацию этого действия на откуп контексту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сути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добровольно отдаёт право на интерпретацию своего действия другим в обмен на право иметь собственную свободную трактовку своего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Собственная свободная трактовка здесь оборачивается своего рода идеальным типом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в ситуации с образом артефакта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соответствует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соответствует своим реальным социальным свойствами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Отпуская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теряет над ним контроль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уже само интерпретирует себя как артефакт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наделяя или получая собственный контекстуальный социальный смысл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 больше не властен над действием после акта действования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может пытаться придать ему то или иное значение постфактум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у него нет никаких гарантий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другие разделят эту трактовку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Напротив другие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будут иметь иную трактовку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более выгодную им и направленную на достижение их целей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Эффект самоосуществляющегося пророчества объясняется действием самого действия и вбирание самим действием своих социальных свойств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контекста и контингентности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попытке обеспечить себе больше возможностей трактовки собственного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вынужден действовать контекстуально и контингентно даже для самого себя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 контингентность в большей степени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контекстуальность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оказывается билетом действия в собственное независимое от индивида измерение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интранзитивное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Бхаскару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Такова модель процесса перехода действия из транзитивного измерения через акт действования в интранзитивное посредством изначальной контингентности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закладываемой индивидом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Возвращаясь к теореме Томаса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следует добавить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восприятие индивидом реальности ситуации оттягивается им же самим вполне осознанно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обеспечивает контингентность действия для самого себя и выигрывает себе некоторое время для анализа контекста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нельзя называть стремлением к выгоде в чистом виде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речь идёт о стремлении к вариативности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ведь индивидуальная рациональность освобождает индивида от необходимости придерживаться какой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строгой логики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Умение адаптироваться как будто просачивается из физического мира в социальную реальность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стать одной из ключевых и здесь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некотором роде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такое рассмотрение действия похоже на анализ социального факта в дюркгеймовском смысле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дюркгеймовской реалистской и холистской методологии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счёт концепта социального факта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видится больше прикладного потенциала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в номиналистской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идеалистской методологии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Вебера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хотя именно последний в большей степени ориентировался на эмпиричность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Цена вариативности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следствие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более высокой степени адаптируемости оказывается для индивида существенной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он вынужден ее платить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на кону вполне осязаемый результат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вскрывается необходимость работы с действием постфактум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значит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фиктивным статусом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Значение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предаваемое действию постфактум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некотором роде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фиктивным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 этом и достоинство вариативности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ибо чем она выше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выше шанс на адаптацию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значит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на достижение результата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этом этапе индивид уже вступает в борьбу не только с интерпретацией других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собственно с самим действием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пытаясь подчинить его контингентность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сам наделил своё собственное действие контингентностью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сам намеренно освободил его от своего влияния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другой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 это сделал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заново его подчинить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в момент акта действования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действие имело процессуальный характер и буквально вытачивалось как железо на наковальне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потом принять такую форму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которую можно будет взять и использовать как превращённый в меч кусок железа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меч может использовать другой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Вот где и проявляется контингентность и контекстуальность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Нужно оказаться первым у меча или выхватить его из рук другого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Когда действие освобождено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начинается весьма сложная игра по подчинению этого действия себе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и вступает анализ последствий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Множественность последствий предполагает множество преднамеренных или хотя бы просчитанных последствий и множество непреднамеренных последствий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Восприятие сразу множества возможных ситуаций делает реальными сразу множество последствий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Невосприятие определенных вариантностных смыслов действия не отменяет их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Различные формы субъективного идеализма как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солипсизм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утверждают обратное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реальность невоспринятых последствий или смыслов действия не лишают действие этих последствий или смыслов по одной простой причине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они могут быть восприняты или ими могут наделить действие другие ввиду изначально переданных действию свойств контингентности и контекстуальности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 даже для самого себя не может конкретизировать интерпретацию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Выбор смыслов может не совпадать с индивидуальной рациональностью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перестаёт быть подконтрольным индивиду сразу после совершения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некотором смысле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сам акт действования не принадлежит индивиду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 время акта действования индивид совершает контингентное контекстуальное действие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Основная задача индивида во время акта действования — обеспечить контингентность и соблюсти контекстуальность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Ни первая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вторая не являются собственностью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Ни первая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вторая не диктуются индивидом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Возникает ситуация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которой ни структурные условия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акт действования в конкретных структурных условиях не принадлежат сфере влияния индивида напрямую</w:t>
      </w:r>
      <w:r>
        <w:rPr>
          <w:sz w:val="28"/>
          <w:szCs w:val="28"/>
          <w:rtl w:val="0"/>
          <w:lang w:val="ru-RU"/>
        </w:rPr>
        <w:t xml:space="preserve">.  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Мы предлагаем разделять этап подготовки и акт действования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Подготовка находится под контролем индивида в большей степени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нежели акт действования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подготовка — единственное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настоящему находится во власти индивида и что мы можем назвать свободой воли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 свободен в своей подготовке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своей подготовке индивид реализует свободу к действию и даже к структуре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на этапе подготовки уместно фейерабендское «возможно все»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Может показаться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редукция свободы воли к этапу подготовки серьезным образом ограничивает как возможность действовать свободно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возможность ставить цели на основе свободного выбора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нас больше интересует свобода в ее широком смысле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Этап подготовки как раз предполагает такую свободу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этапе подготовки отсутствуют лимиты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отсутствуют ограничения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Этап подготовки — единственный этап социального взаимодействия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котором у индивида есть абсолютная свобода и смыслов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целей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действий</w:t>
      </w:r>
      <w:r>
        <w:rPr>
          <w:sz w:val="28"/>
          <w:szCs w:val="28"/>
          <w:rtl w:val="0"/>
          <w:lang w:val="ru-RU"/>
        </w:rPr>
        <w:t xml:space="preserve">.  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Контингентность оказывается первичным свойством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необходимым для его встраивания в систему социальных отношений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Обеспечение индивидом неопределённости осуществляемому действию позволяет сократить эту неопределённость и прийти к определённости за счёт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действие осуществляется в определенном контексте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некотором роде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 назначит смыслы действию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это не означает наличие детерминизма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 назначит смыслы действию посредством действий других индивидов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 не существует сам по себе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Рефлексия осуществляется на этапе подготовки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следовательно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входит в волюнтаристскую зону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Теорема Томаса может быть переформулирована следующим образом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если у ситуации нет определенного восприятия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ее последствия контингентны и контекстуальны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данный момент выявлены три этапа действия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этап подготовки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акт действования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освобождение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Часто исследователь может наблюдать лишь за последним этапом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Освобождение действия является самым протяженным во времени этапом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 счёт этого реализуется временность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Этап подготовки также может быть довольно протяженным во 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только для самого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 действования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таком рассмотрении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тем этапом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связывает волюнтаризм и неопределённость этапа подготовки с контингентностью и контекстуальностью освобождённого действия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Освобождённое действие нельзя назвать определенным в полной мере ввиду его контингентности и контекстуальности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освобожденное действие является определенным в большей степени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нежели подготовка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же и подготовку нельзя в полной мере назвать неопределённой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она имеет вполне конкретные значения и смыслы для конкретного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Неопределенная определенность подготовки на микроуровне индивидуального сознания через акт действования становится определённой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контингентной и контекстуальной неопределённостью на макроуровне социального взаимодействия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мы используем концепты микроуровня и макроуровня в отличной от классической трактовке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необходимо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показать сущность связи между обозначенными этапами социального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 действования предлагается рассматривать не только как связующее звено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как этап на котором происходит изменение свойств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 действования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некотором смысле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уже не принадлежит индивиду ввиду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его реализации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 перестаёт быть определенным и становится контингентным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не делает себя свободным само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так же его не делает свободным индивид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 время осуществления действия индивид лишается тех преимуществ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он имел на этапе подготовки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во время акта действования уже не то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которым оно было в воображении индивида на этапе подготовки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во время акта действования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ещё не свободное действие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во время акта действования уже потеряло подготовительную форму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ещё не приобрело новую — свободную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во время акта действования приобретает контингентные характеристики и свойства в виде лимитов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основе которых оно будет встроено в контекст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 встраивается в контекст после акта действования на основе той контингентности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которую придал ей индивид после подготовки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 действования является результирующим этапом подготовки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то же время стоит помнить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акт действования не является последним этапом в цикле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 действования имеет существенное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основное значение во всем цикле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Сложно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какой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 из этапов цикла имеет большее или меньшее значение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Представляется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все этапы цикла имеют приблизительно равное значение в процессе воспроизводства и трансформации действия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Этап подготовки имеет значение для индивида и другого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акт действования — для индивида и другого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этап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котором действие становится свободным — для индивида и другого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этом реальное волюнтаристское поведение возможно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только на первом этапе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этапе действования индивид уже не обладает полным контролем над действием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последнее уже оказывается наделено свойством контингентности и уже обнаруживает себя в контексте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далее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освобождается и начинает действовать само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Справедливо предположить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 этапе подготовки на индивида оказывает влияние множество социальных факторов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некотором роде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ограничивают его возможности и желания в вариациях самого процесса подготовки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подготовка всегда принадлежит только индивиду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этапе подготовки индивид освобождён от гнёта социокультурных факторов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этап подготовки не является публичным и не отдаётся на откуп абстрактной рациональности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Напротив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этап подготовки есть проявление индивидуальной рациональности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же исследователь наблюдает публичную подготовку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это не подготовка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акт действования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Мы утверждаем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этап подготовки всегда остаётся за кулисами социальной игры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обозначаем этот тезис как один из основополагающих в разрабатываемой концептуальной схеме воспроизводства и трансформации действия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Акт действования является существенной частью социологического анализа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Наблюдаемый социологом непосредственно или фиксируемый постфактум образ акта действования содержит ключевые для социологического анализа эмпирические данные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Большое значение при анализе свойств и параметров акта действования имеет пространственно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временная референция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Одним из базовых положений разрабатываемой концептуальной схемы воспроизводства и трансформации действия и структуры является положение об эмпиричности эмерджентных состояний структуры 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выражается в их пространственно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временной референции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Здесь происходит расхождение с морфогенетическим подходом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эмерджентные состояния структуры и действия выносятся за скобки эмпирии и не могут восприниматься при помощи органов чувств непосредственно или опосредованно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Эмерджентные состояния у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представляют собой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трансцендентные результаты работы порождающих механизмов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нежели реальные образования в духе дюркгеймовских социальных фактов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могут быть прочувствованы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наблюдаемы и зафиксированы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Более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эмерджентность у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является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причиняющей силой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нежели состоянием структуры или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Эмерджентность как двойной морфогенез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предполагающий трансформацию агентности на основе трансформации агентностью 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Эмерджентность как эмерджентные свойства структуры и агентности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имеющие три ипостаси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контекст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результат результата в контексте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результат результата результата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Пространственно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временная референции действия связана с актом действования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Пространственно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временная референция структуры связана с контекстом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акт действования осуществляется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было показано выше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этапе осуществления действие уже не принадлежит индивиду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у этого действия в процессе осуществления появляется пространственно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временная референция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Мы хотим обратить отдельное внимание на эту часть анализа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 время акта действования действие меняет свои свойства и освобождается под влиянием этих свойств от влияния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После акта действования индивид начинает взаимодействовать со своим действием как с полноценным субъектом социального взаимодействия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Мы определяем субъектность индивида в качестве предмета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когда мы говорим о действии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 которому индивид начинает относиться как к субъекту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мы говорим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 действие в результате акта действования начинает обладать субъектностью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Одинаковы ли субъектность индивида и субъектность освободившегося действия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Если мы рассматриваем действие как социальное действие и субъект в социальном взаимодействии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мы должны аналитически приравнять субъектность индивида к субъектности освободившегося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все же мы не можем в полной мере это сделать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субъектность индивида включает в себя этапы подготовки не только к этому конкретному действию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к множеству уже совершенных и ещё не совершенных действий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субъектность конкретного действия оказывается лимитирована контекстом осуществления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Тем не менее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посылка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 акте действования суть изменения свойств действия есть формирование субъектности у действия как субъекта социального взаимодействия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позволяет пройти между холизмом и номинализмом и не впасть в эпистемологическое заблуждение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пространственно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временная референция так понятого эмерджентного состояния действия не является результатом эпистемологической индукции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демонстрирует сохранение в анализе онтологического статуса действия как существующего независимо от индивида и его знания о нем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После акта осуществления со своим собственным действием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индивиду приходится взаимодействовать с остальными участниками социального взаимодействия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свою очередь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также взаимодействуют с этим действием для достижения некоего результата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удовлетворяющего конкретные цели поставленные в рамках конкретных индивидуальных рациональностей конкретными индивидами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 отличие от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мы рассматриваем эмерджентное состояние структуры и действия одновременно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Наделение эмерджентности пространственно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временной референцией позволяет говорить о том что эмпирические данные можно рассматривать одновременно и для анализа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для анализа 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Аналитически структура отделена от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целом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согласны с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следует разделять структуру и действие во времени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мы утверждаем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конкретные эмпирические данные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фиксируемые исследователем при наблюдении акта действования могут и должны быть использованы для анализа эмерджентных состояний структуры и ниже готовы аргументировать эту посылку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ru-RU"/>
        </w:rPr>
        <w:t>§</w:t>
      </w: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>Эмерджентные свойства структуры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Структура вообще есть нечто надорганическое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ненаблюдаемое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широком смысле слова структурой является все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сравнить одни состояния структуры с другими или сравнивать различные структуры между собой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 обозначить демаркационную линию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разделяющую структуру вообще и конкретное состояние и свойства структуры в конкретное время и в конкретном месте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Именно для этого применяется концепт эмерджентных состояний 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Эмерджентные же свойства структуры мы определяем как отдельный аналитический концепт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хоть и имеет отношение к эмерджентным состояниям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требует своей собственной аналитической автономности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Эмерджентное состояние структуры есть фиксируемая в конкретное время и в конкретном месте совокупность контекстуальных параметров и характеристик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зависимости от целей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исследователь фокусируется на различных аспектах социальной реальности и берет конкретные данные для своего анализа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открытость общественной системы предполагает наличие и тех данных о структуре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исследователем не учитываются ввиду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они выпадают из его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методологической рамки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является проблемой этапа разработки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методологических оснований исследования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этапа операционализации понятий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Социолог не может схватить сразу все характеристики социальной реальности в конкретный момент 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поэтому часто применяется так называемый системный подход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разделить общество на подсистемы и изучать их изолированно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наш взгляд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такое решение является половинчатым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особенность открытой системы предполагает ее несводимость не только к какому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определенному куску пирога или его свойствам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к совокупности этих кусков и сумме их свойств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Открытая система эмерджентна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Для наблюдения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при помощи органов чувств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нам доступно конкретное состояние эмерджентности в конкретное время в конкретном месте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Выявление эмерджентных свойств — следующий этап анализа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Прежде необходимо получить данные об эмерджентном состоянии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основе анализа которых будут выявлены или не выявлены определенные эмерджентные свойства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Добавление в анализ эмерджентности пространственно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временной референции эмерджентного состояния структуры позволяет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преодолеть проблему несводимости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другой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преодолеть проблему сведения онтологии к эпистемологии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Аналитическая новинка в виде наделения эмпиричностью эмерджентного состояния структуры позволяет говорить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макросоциологические концепты могут быть прочувствованы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более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зафиксированы исследователем в конкретное время в конкретном месте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Существенным является вопрос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какие именно действия оказывают воспроизводящий и трансформирующий эффект на структуру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 ли действия имеют эмерджентные свойства или все ли эмерджентные свойства способны оказать воспроизводящий или трансформирующий эффект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пишет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только специальные действия или специальные эмерджентные свойства этих действий способствуют процессам воспроизводства и трансформации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Мы утверждаем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 процессы воспроизводства и трансформации структуры оказывают влияние не некоторые  выборочные действия или выборочные эмерджентные свойства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все действия в их совокупности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Идея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справедлива при глубоком анализе конкретного взаимодействия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отбросить лишнее и оставить только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оказало существенное влияние на его воспроизводство или трансформацию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 то же время эта посылка не соответствует принципу эмерджентности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согласно которому эмерджентное состояние или свойство структуры или действия несводимо к характеристикам или свойствам составляющих его действий или структур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Совокупность действий становится здесь эмерджентностью второго уровня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уже несводима к эмерджентному действию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же и совокупность структур становится эмерджентностью второго уровня и несводима к эмерджентным структурам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При помощи исследовательских инструментов исследователь оказывается в состоянии фиксировать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 может быть прочувствовано при помощи наших органов чувств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как только это фиксируется и называется и обретает социальность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это нечто уже не является чем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 может быть прочувствовано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Его уже можно прочувствовать и отрефлексировать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даже несмотря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наши органы чувств по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прежнему не способны приблизиться к точности исследовательских инструментов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Неспособность или недостаточная способность наших органов чувств прочувствовать то или иное явление компенсируется наделением этого явления социальностью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Наши органы чувств являются исследовательскими инструментами со слабой или низкой чувствительностью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этой низкой чувствительности вполне достаточно для повседневного существования и вступления в различные взаимодействия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Макро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даже микроконцепты часто оказываются неотрефлексированы индивидом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Знание всегда существует до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Умерших индивидов больше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новых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Поэтому тезис 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Конта о том что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умершие являются основными деятелями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справедливым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Удельный вес их действий действительно велик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 всегда предсуществует по отношению к любому индивиду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Попадая в контекст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 обретает и субъектность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социальность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осуществлённое индивидом при попадании в контекст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обретает субъектность и социальность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причём исторический контекст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обеспечивает и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действие субъектностью и социальностью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 и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таком рассмотрении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оказываются онтологически равны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аналитически разведены во 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индивид присутствует раньше чем его действие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этом смысле индивид всегда предсуществует по отношению к действию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Цепь предсуществования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контекст — индивид — действие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Структура как совокупность образцов взаимодействия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свойств и их взаимного отношения друг к другу концептуализируется как взаимное знание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Совокупность взаимного знания формирует совокупные цели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Природа структуры такова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она не стремится к определённости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Структуре выгоднее быть неопределённой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таким образом обеспечивается контекст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Неопределённость структуры обеспечивает поддержание системного функционирования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функционирования системы необходима структурная неопределённость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свою очередь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обеспечит контекстуальную неопределённость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 обеспечит неопределённость действию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Социальная реальность всегда предсуществует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поэтому сложно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было раньше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действие или структура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Потому что предсуществующая социальная реальность предсуществует на основе предосуществленных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были осуществлены в контексте предсуществующей по отношению к ним социальной реальности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Насчёт неопределённости как структурной природы можно говорить с большей уверенностью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Неопределённость это свобода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не в смысле методологического анархизма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Фейерабенда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Неопределённость обеспечивает свободу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основе которой девиз «пытайся» а не «все подходит»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Попытки могут быть неудачные или удачные в большей или меньшей степени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они не подходят по умолчанию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же как и субъектность и социальность не что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индивид обладает по умолчанию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Субъектность и социальность обретаются в результате попыток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каждое действие освобождается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не каждая ракета удачно выводится на орбиту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Рассматривать в таком ключе природу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окажется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она уже социальна в некотором смысле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наблюдается и чувствуется индивидом как некоторый результат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результат освобождён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сам является субъектом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отличие от результата социального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результат природы не является результатом работы индивида на этапе подготовки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Результат природы никак не связан с этапом подготовки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отличие от социального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определенном ретроспективном анализе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может быть аналитически возвращено не только к акту действования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к этапу подготовки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индивид делает с природой — социально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и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природа делает сама с собой тоже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мы сталкиваемся с результатом этого действия и взаимодействуем с ним как с субъектом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Тут возникает логичный вопрос о субъективности и объективности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 природе вещи не могут повести себя как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не 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установлены определенные закономерности или причинно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следственные связи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Более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объективность природы основана именно на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даже если эти связи не установлены человеком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природа все равно не может повести себя как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не так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Природа функционирует независимо от человека не в том смысле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мы не можем на неё повлиять или взаимодействовать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причиняющие силы природы будут действовать всегда одинаково при конкретных условиях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Общество отличается от этого своей контингентностью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Хотя критический натурализм и предлагает нам рассматривать общество как природу с некоторыми существенными уточнениями по сравнению с классическим натурализмом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можем ли мы позволить себе допущение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общество функционирует так же объективно как природа и всегда будет давать конкретный отклик на конкретные действия в конкретное время в конкретном месте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А если использовать эту посылку в обратную сторону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можем ли мы допустить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природа состоит из субъективных контингентных аномалий на уровне событий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пусть и имеет некоторые однозначные причиняющие силы и связи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Это и составляет посылку о взаимодействии макро и микро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 взаимодействии детерминизма и волюнтаризма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 сути концепта связи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Связь — это не устойчивое повторяющееся следствие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связь — это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взаимность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Своего рода избирательное сродство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Вебера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совсем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потому что избирательность сама есть связь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Общество не субъективно в широком смысле слова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 вкладывает смыслы в свои и чужие действия и выявляет некоторые поведенческие паттерны на основе составления последовательностей этих действий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 часть безусловно субъективна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не абсолютно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процессы вкладывания и наделения смыслом происходят в определенном предсуществовавшем контексте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 или условия для действия объективны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являются предсуществующими по отношению к индивиду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не абсолютно объективны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как сами сформированы предшествующими индивидами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аналогии с этим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природа тоже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объективна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все реакции и взаимодействия происходят в определенной предданной инкубационной системе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абсолютно объективна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предданная природная система есть результат предшествующего контингентного взаимодействия некоторых явлений и сил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Другими словами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сценариев может быть множество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лейтмотив один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Вопрос заключается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есть этот лейтмотив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каковы его свойства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можем ли мы на основе знания об этих свойствах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выведенных из наблюдения за наблюдаемой реальностью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вывести логику социального лейтмотива по аналогии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сделано для модели вселенной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согласно которой все вещество рано или поздно испарится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Имеющаяся сложность с социальной реальностью заключается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рассматривать индивида как составляющую такой социальной вселенной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индивида можно рассматривать как отдельную социальную вселенную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Эти подходы и представляют собой дихотомию микро и макро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использовать критический натурализм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стоит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опустить рассмотрение индивида как отдельной социальной вселенной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аналогии с природой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нас есть только одна вселенная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на основе накопленного имеющегося знания представляется потенциально возможным совершить качественный эпистемологический скачок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от птолемеевской к коперниковской модели космоса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ru-RU"/>
        </w:rPr>
        <w:t>§</w:t>
      </w: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Цикл воспроизводств и трансформации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>Воспроизводство и трансформация структуры и действия должны быть рассмотрены с учётом анализа цикла этих процессов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Особенностями цикла являются его повторяемость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предсказуемость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эмпиричность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последовательность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логика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Природа цикла предполагает сосуществование полярных процессов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оказывается возможным рассматривать цикл воспроизводства и трансформации и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сочетать в рамках цикла и такие этапы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этап подготовки и этап освобождения действия в рамках одного цикла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было показано выше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становится субъектом в результате цикла воспроизводства и трансформации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суть действия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становиться субъектом социальных отношений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свободным от непосредственного деятеля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Некоторая связь с деятелем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этом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сохраняется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обязательно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случае со структурой необходимо проанализировать саму контекстуальность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Контекст включает в себя определенный набор параметров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условий для осуществления социального действия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взаимодействия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коммуникации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Параметры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условия социальной ситуации в конкретное время в конкретном месте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этом смысле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всегда предсуществует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Важно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контекст составляют не только индивиды и вещи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ранее осуществлённые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контекст есть совокупность результатов предшествующих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выраженная не только в виде абстрактной рациональности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в виде вещей природы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места и индивидов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 включает также и индивидуальную рациональность индивида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результаты его предшествующих действий и этапов подготовки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 — это совокупность осуществлённых действий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действия после осуществления освобождаются и становятся субъектами социальных отношений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контекст оказывается объединением субъектов социальных отношений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проявляется вся суть наделения действия в ходе акта действования субъектностью и социальностью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Чтобы эти действия </w:t>
      </w:r>
      <w:r>
        <w:rPr>
          <w:i w:val="1"/>
          <w:iCs w:val="1"/>
          <w:sz w:val="28"/>
          <w:szCs w:val="28"/>
          <w:rtl w:val="0"/>
          <w:lang w:val="ru-RU"/>
        </w:rPr>
        <w:t>образовали</w:t>
      </w:r>
      <w:r>
        <w:rPr>
          <w:sz w:val="28"/>
          <w:szCs w:val="28"/>
          <w:rtl w:val="0"/>
          <w:lang w:val="ru-RU"/>
        </w:rPr>
        <w:t xml:space="preserve"> контекст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Условия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параметры нужны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действию было где развертываться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эти условия есть ни что иное как совокупность прошлых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теперь освобождённых самостоятельных субъектов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Контекст в виде субъектов является даже в большей степени субъектом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индивид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эти действия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субъекты составляют контекст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Индивиды тоже составляют контекст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 той же степени что и условия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хотя индивиды тоже являются в некотором смысле условиями для других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Часто когда мы говорим о контексте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мы говорим о людях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Индивид обнаруживает себя среди других и разрабатывает свою поведенческую стратегию на основе этапа подготовки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тех данных о контексте будущего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которыми он располагает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Немаловажным здесь является учитывание не только рефлексируемых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нерефлексируемых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Совокупность предыдущих действий всегда предсуществует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рефлексируемые и нерефлексируемые параметры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условия всегда предсуществуют вне зависимости от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учёл ли их индивид на этапе подготовки или нет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оказывают ли они свое контекстуальное воздействие на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будучи рефлексированы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Вероятно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реакция других может оказаться не той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планировал индивид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или встраивание конкретного подготовленного действия в систему отношений встретит трудности именно из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 нерефлексированных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только из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 них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может быть и этап подготовки был недостаточен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тут важно показать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нерефлексируемые условия оказывают влияние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это происходит вне зависимости от знания индивида о них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Воспроизводство структуры это первый этап цикла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он представляет собой наличие или данность некоторых условий для социальных отношений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Этот этап включает в себя результаты всех предыдущих действий как рефлексируемых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нет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Поскольку всегда найдётся тот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кто рефлексирует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 чем другой не рефлексирует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Когда рефлексия о некоторых предшествующих действиях прекращается везде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такие условия перестают наличествовать и вносить свой вклад в образование контекста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Чем меньше рефлексии в обществе по поводу тех или иных предшествующих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меньше результатов этих действий включено в образование контекста и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Обратное также справедливо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чем больше рефлексии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больше доля в контексте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Из этих посылок можно вывести обратную зависимость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если что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рефлексируется на индивидуальном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групповом или общественном уровнях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такие результаты предшествующих действий являются существенными для исследования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рефлексируется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существенным для исследования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 рефлексируется конкретным индивидом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может рефлексироваться другим и оказывать воздействие на нерефлексирующего по этому поводу индивида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структура на этапе воспроизводства представляет собой совокупность рефлексируемых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 всеми индивидами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Рефлексии по поводу каких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 больше в конкретное время в конкретном месте и составляет контекст этого времени и места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предположение о чем используется индивидом на этапе подготовки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Цикл структуры и цикл действия оказываются связаны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Цикл структуры не осуществляется как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отдельно от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исключением момента предсуществования результатов всех предшествующих действий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сейчас циклы уже давно запущены и начальной точки уже нет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благодаря аналитическим концепта вроде эмерджентного уровня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исследователя появляется возможность провести демаркационную линию между различными состояниями структуры и действия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Воспроизведённые условия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параметры всегда наличествуют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всегда предсуществуют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они оказываются не столько воспроизведённые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сколько всегда данными в конкретное время и в конкретном месте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Предданные условия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параметры обогащаются новыми актами действования и новыми освобождёнными действиями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субъектами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Этот процесс способствует трансформации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 структур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Чем больше рефлексии по поводу новых актов действования или новых свободных действий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структур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более существенными они будут в составе трансформированной структуры для конкретного места и времени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Трансформированная структура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содержащая уже осуществлённые и свободные действия и их результаты задаёт уже отличающиеся от прежних условия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структура может быть представлена в виде популярно и распространённой метафоры текучести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свою очередь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указывает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 этому поводу рефлексируют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отделила нормы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ценности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традиции от структуры в культуру и описала процесс воспроизводства и трансформации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схож с процессом воспроизводства и трансформации 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Мы же определили нормы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ценности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традиции в абстрактную рациональность вместе с остальными структурными условиями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Такой шаг обусловлен обоснованной выше посылкой о необходимости операционализации если не всех социальных факторов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крайней мере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большей их части при использовании любых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методологических оснований исследования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Поэтому в данном случае этот шаг не выглядит редукцией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напротив помогает уточнить и корректно концептуализировать результаты всех предшествующих действий в составе абстрактной рациональности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все составляющие абстрактной рациональности обладают одинаковым свойством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они являются ставшими субъектами социальных отношений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Структура трансформируется за счёт новоосвободившихся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обрели социальность и субъектность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Новые субъекты социальных отношений конкурируют со старыми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проявляется в рефлексии индивида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уже было показано выше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циклы воспроизводства и трансформации структуры и действия связаны между собой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называет двойным морфогенезом или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 называет принципом двойного структурирования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содержит основные элементы описания и объяснения этой связи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это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соответственно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трансформируя структуру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трансформируется само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 это структурирующая структура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тот и другой подходы к рассмотрению связи циклов воспроизводства и трансформации структуры и действия достаточно детальны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Предложенное в рамках настоящего исследования уточнение и дополнение этих схем состоит преимущественно в концептуализации связи циклов воспроизводства и трансформации структуры и действия на основе непосредственного анализа элемента связи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 и 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Бурдье этот элемент проанализирован недостаточно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 схемы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Арчер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изображено наглядно пересечение этапов цикла воспроизводства и трансформации структуры 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есть недостаток в виде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 учтённым оказывается этап подготовки и этап освобождения действия для цикла действия и неучтенными оказывается значение акта действования для цикла воспроизводства и трансформации 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Акт действования является существенным как для цикла воспроизводства и трансформации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для цикла воспроизводства и трансформации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именно на этом этапе происходит освобождение действия и наделение его социальностью и субъектностью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благодаря которым оно становится способным оказать трансформирующее воздействие на структуру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конечном итоге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стать ее частью в виде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воспроизводятся с началом нового цикла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Эмерджентные действия и структуры 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скорее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эмерджентные свойства и состояния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несводимы к предсуществовавшей совокупности результатов ранее осуществлённых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представленных в виде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же эмерджентные состояния структуры и действия несводимы к этапу подготовки индивида или к акту осуществления и к совокупности свойств ранее осуществлённых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осуществленных не только непосредственно индивидом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другими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эмерджентные свойства и состояния структуры и действия несводимы ни к предшествующим элементам и свойствам этих элементов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составляющих индивидуальную рациональности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к элементам и свойствам элементов абстрактной рациональности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основе этой посылки можно предположить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эмерджентные свойства и состояния структуры и действия именно за счёт своей эмерджентности оказываются способны вырваться из совокупности предсуществующих и предданных свойств и состояний структуры и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Эмерджентное состояние как структуры так и действия являются такими же эмпиричными концептами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предсуществующие условия и акт действования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Освободившееся действие так же является эмпиричным концептом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его можно отследить и зафиксировать его характеристики как субъекта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Трансформированные условия также являются эмпиричным концептом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можно зафиксировать как условия для начала нового цикла или как конец предыдущего цикла воспроизводства и трансформации структуры и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Эмпиричность разрабатываемых и уточняемых теоретических концептов в рамках настоящего исследования имеет существенное значение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социология в значительной степени опирается на эмпиричные данные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Тем серьезней оказывается проблема предисследовательской теоретической аналитической разработки этих концептов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Эмпиричность или способность быть прочувствованным при помощи органов чувств или исследовательских инструментов является существенным свойством любой аналитической разработки в рамках теоретической социологии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является проблемой для таких полярных подходов как холизм и номинализм и соответствующих им реализму и индивидуализму а так же объективизму и субъективизму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Полярные подходы частно не имеют эмпирического выхода на всю социальную реальность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ограничиваются своей половиной реальности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сводя оставшуюся половину к ней</w:t>
      </w:r>
      <w:r>
        <w:rPr>
          <w:sz w:val="28"/>
          <w:szCs w:val="28"/>
          <w:rtl w:val="0"/>
          <w:lang w:val="ru-RU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объективизм сводит эпистемологию к онтологии и обьясняет социальную реальность через свойства последней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Субъективизм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свою очередь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сводит онтологию к эпистемологии и объясняет социальную реальность исключительно через наше знание о ней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Ни тот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другой подход не являются потенциально применимыми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исследователь имеет намерение провести корректное исследование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Конвергенция полярных подходов позволяет преодолеть их индивидуальные ограничения и сосредоточиться не на одной части цикла в контексте нашего исследования воспроизводства и трансформации структуры и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на всем цикле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этом не сводя одну часть цикла к другой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учитывая особенности каждой части цикла и синтезируя на основе пересечения или связи этих циклов третьего элемента или этапа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концептуализированного в рамках данной работы в виде акта действования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и происходит обретение действием субъектности и социальности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то становится субъектом социальных отношений и оказывается в состоянии оказывать влияние на процесс трансформации предыдущих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 и образование трансформированных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одновременно являются концом одного цикла и началом другого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Цикл воспроизводства и трансформации дифференцирован и во 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в пространстве и протекает у каждого действия и каждой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наличествуют в определенном месте в определенном время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Циклы воспроизводства и трансформации не ограничивают друг друга и протекают одновременно и постоянно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бы ни происходило социальное действие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взаимодействие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коммуникация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Эмпиричность акта действования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котором происходит становление действия субъектом социальных отношений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обладающим социальностью и субъектностью и эмерджентными свойствами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позволяют действию воздействовать на процессы трансформации предшествовавших условий и образования трансформированных условий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завершат данный цикл и станут началом следующего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позволяет говорить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именно на этапе акта действования исследователь может зафиксировать преобразование действия в субъект социальных отношений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выраженное концептуализированным в рамках настоящего исследования как освобождение действия или освобожденное 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действие уже имеет эмерджентные свойства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говорить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фиксации исследователем акта действования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исследователь фиксирует наделение или овладение действием субъектности социальности и эмерджентных свойств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концептуализировано в рамках настоящего исследования как эмерджентное состояние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Другими словами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наблюдение акта действования есть наблюдение эмерджентного состояния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наблюдение и фиксация контекстуальных условий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параметров во время или после акта действования есть фиксация эмерджентного состояния 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требование эмпиричности теоретических концептов соблюдается и полученная схема оказывается полностью эмпиричной для исследователя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теряя своего аналитического потенциала и претензии на описание и объяснение не только функционирования структурного и агентностного уровней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элемента их связи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этой целью эмерджентные состояния действия или структуры предлагается рассматривать как имеющие пространственно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временную референцию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позволяет обеспечить эмпиричность эмерджентных свойств и состояний как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действия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Заключение</w:t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sz w:val="28"/>
          <w:szCs w:val="28"/>
          <w:rtl w:val="0"/>
          <w:lang w:val="ru-RU"/>
        </w:rPr>
        <w:t>В рамках настоящего исследования были поставлены проблемы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актуальные для современной теоретической социологии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Это проблемы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связанные с уточнением предметного поля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метатеоретическим анализом базовых положений интегративных парадигм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оценкой потенциала оснований интегративных парадигм в работе по концептуализации взаимоотношений между основными социологическими категориями макро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- </w:t>
      </w:r>
      <w:r>
        <w:rPr>
          <w:b w:val="0"/>
          <w:bCs w:val="0"/>
          <w:sz w:val="28"/>
          <w:szCs w:val="28"/>
          <w:rtl w:val="0"/>
          <w:lang w:val="ru-RU"/>
        </w:rPr>
        <w:t>и микроуровня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разработкой аналитической схемы воспроизводства и трансформации эмерджентных свойств и состояний социальной структуры и социального действия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>Среди результатов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достигнутых в рамках работы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следует отметить составление аналитических критериев для проведения сравнительного анализа интегративных парадигм на предмет их способности корректно описывать и объяснять момент связи между макро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- </w:t>
      </w:r>
      <w:r>
        <w:rPr>
          <w:b w:val="0"/>
          <w:bCs w:val="0"/>
          <w:sz w:val="28"/>
          <w:szCs w:val="28"/>
          <w:rtl w:val="0"/>
          <w:lang w:val="ru-RU"/>
        </w:rPr>
        <w:t>и микроуровнем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уточнение моделей воспроизводства и трансформации структуры и действия с вводом в анализ пространственно</w:t>
      </w:r>
      <w:r>
        <w:rPr>
          <w:b w:val="0"/>
          <w:bCs w:val="0"/>
          <w:sz w:val="28"/>
          <w:szCs w:val="28"/>
          <w:rtl w:val="0"/>
          <w:lang w:val="ru-RU"/>
        </w:rPr>
        <w:t>-</w:t>
      </w:r>
      <w:r>
        <w:rPr>
          <w:b w:val="0"/>
          <w:bCs w:val="0"/>
          <w:sz w:val="28"/>
          <w:szCs w:val="28"/>
          <w:rtl w:val="0"/>
          <w:lang w:val="ru-RU"/>
        </w:rPr>
        <w:t>временной референции их эмерджентных состояний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дополнение базовых положений критического реализма посредством ввода второго уровня эмерджентности в анализ образования структур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составление концептуальной схемы взаимозависимости циклов воспроизводства и трансформации социальной структуры и социального действия с использованием базовых положений критического реализма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>Базовые положения критического реализма продемонстрировали свою аналитическую гибкость при решении разнообразных задач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что говорит в пользу критического реализма как направления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в рамках которого действительно могут разрабатываться общие социологические теории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описывающие и объясняющие не только предпосылки социального воспроизводства и трансформации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но и актуальные циклы взаимовлияния макро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- </w:t>
      </w:r>
      <w:r>
        <w:rPr>
          <w:b w:val="0"/>
          <w:bCs w:val="0"/>
          <w:sz w:val="28"/>
          <w:szCs w:val="28"/>
          <w:rtl w:val="0"/>
          <w:lang w:val="ru-RU"/>
        </w:rPr>
        <w:t>и микроуровней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Выявленное достоинство базовых положений критического реализма выражается в большей по сравнению с другими интегративными парадигмами устойчивостью к изменениям в социальной реальности за счёт уделённая значительного внимания концептуализации эмерджентных свойств и состояний как структуры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так и действия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Этот задел даёт возможность говорить о том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что теоретические разработки на основе или с использованием базовых положений критического реализма позволят теории или концепции развиваться и изменяться вместе с социальной реальностью за счёт относительной стабильности своих базовых положений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ориентированных не на стагнацию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а на развитие и изменение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>Использование базовых положений критического реализма в рамках социологии имеет дальнейшие перспективы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связанные как с проведением регулярного мониторинга эмерджентных состояний структуры и действия для решения конкретных прикладных задач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так и с продолжением работы по уточнению наших представлений об устройстве социальной реальности и решении фундаментальных теоретических задач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ru-RU"/>
        </w:rPr>
        <w:t>Список использованной литературы</w:t>
      </w:r>
    </w:p>
    <w:p>
      <w:pPr>
        <w:pStyle w:val="Body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i w:val="1"/>
          <w:iCs w:val="1"/>
          <w:sz w:val="28"/>
          <w:szCs w:val="28"/>
          <w:rtl w:val="0"/>
          <w:lang w:val="ru-RU"/>
        </w:rPr>
        <w:t>Бурдье</w:t>
      </w:r>
      <w:r>
        <w:rPr>
          <w:i w:val="1"/>
          <w:iCs w:val="1"/>
          <w:sz w:val="28"/>
          <w:szCs w:val="28"/>
          <w:rtl w:val="0"/>
          <w:lang w:val="ru-RU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Практический смысл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СПб</w:t>
      </w:r>
      <w:r>
        <w:rPr>
          <w:sz w:val="28"/>
          <w:szCs w:val="28"/>
          <w:rtl w:val="0"/>
        </w:rPr>
        <w:t xml:space="preserve">.: </w:t>
      </w:r>
      <w:r>
        <w:rPr>
          <w:sz w:val="28"/>
          <w:szCs w:val="28"/>
          <w:rtl w:val="0"/>
          <w:lang w:val="ru-RU"/>
        </w:rPr>
        <w:t>Алетейя</w:t>
      </w:r>
      <w:r>
        <w:rPr>
          <w:sz w:val="28"/>
          <w:szCs w:val="28"/>
          <w:rtl w:val="0"/>
        </w:rPr>
        <w:t>, 2001.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i w:val="1"/>
          <w:iCs w:val="1"/>
          <w:sz w:val="28"/>
          <w:szCs w:val="28"/>
          <w:rtl w:val="0"/>
          <w:lang w:val="ru-RU"/>
        </w:rPr>
        <w:t>Бурдье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</w:rPr>
        <w:t>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Социология социального пространства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СПб</w:t>
      </w:r>
      <w:r>
        <w:rPr>
          <w:sz w:val="28"/>
          <w:szCs w:val="28"/>
          <w:rtl w:val="0"/>
        </w:rPr>
        <w:t xml:space="preserve">.: </w:t>
      </w:r>
      <w:r>
        <w:rPr>
          <w:sz w:val="28"/>
          <w:szCs w:val="28"/>
          <w:rtl w:val="0"/>
          <w:lang w:val="ru-RU"/>
        </w:rPr>
        <w:t>Алетейя</w:t>
      </w:r>
      <w:r>
        <w:rPr>
          <w:sz w:val="28"/>
          <w:szCs w:val="28"/>
          <w:rtl w:val="0"/>
        </w:rPr>
        <w:t>, 2007.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i w:val="1"/>
          <w:iCs w:val="1"/>
          <w:sz w:val="28"/>
          <w:szCs w:val="28"/>
          <w:rtl w:val="0"/>
          <w:lang w:val="ru-RU"/>
        </w:rPr>
        <w:t>Гуссерль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Э</w:t>
      </w:r>
      <w:r>
        <w:rPr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Логические исследования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1.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Сагуна</w:t>
      </w:r>
      <w:r>
        <w:rPr>
          <w:sz w:val="28"/>
          <w:szCs w:val="28"/>
          <w:rtl w:val="0"/>
          <w:lang w:val="ru-RU"/>
        </w:rPr>
        <w:t>, 1994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Дудина</w:t>
      </w:r>
      <w:r>
        <w:rPr>
          <w:i w:val="1"/>
          <w:iCs w:val="1"/>
          <w:sz w:val="28"/>
          <w:szCs w:val="28"/>
          <w:rtl w:val="0"/>
          <w:lang w:val="en-US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В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И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Стратегии метатеоретизирования в социологии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>Социологические исследования</w:t>
      </w:r>
      <w:r>
        <w:rPr>
          <w:sz w:val="28"/>
          <w:szCs w:val="28"/>
          <w:rtl w:val="0"/>
        </w:rPr>
        <w:t xml:space="preserve">. 2017.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12.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 10</w:t>
      </w:r>
      <w:r>
        <w:rPr>
          <w:sz w:val="28"/>
          <w:szCs w:val="28"/>
          <w:rtl w:val="0"/>
        </w:rPr>
        <w:t>–</w:t>
      </w:r>
      <w:r>
        <w:rPr>
          <w:sz w:val="28"/>
          <w:szCs w:val="28"/>
          <w:rtl w:val="0"/>
        </w:rPr>
        <w:t>19.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Иванов</w:t>
      </w:r>
      <w:r>
        <w:rPr>
          <w:i w:val="1"/>
          <w:iCs w:val="1"/>
          <w:sz w:val="28"/>
          <w:szCs w:val="28"/>
          <w:rtl w:val="0"/>
          <w:lang w:val="en-US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Д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В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Тренд метатеоретизирования в современной социологии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>Социологические исследования</w:t>
      </w:r>
      <w:r>
        <w:rPr>
          <w:sz w:val="28"/>
          <w:szCs w:val="28"/>
          <w:rtl w:val="0"/>
        </w:rPr>
        <w:t xml:space="preserve">. 2017.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11.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 3</w:t>
      </w:r>
      <w:r>
        <w:rPr>
          <w:sz w:val="28"/>
          <w:szCs w:val="28"/>
          <w:rtl w:val="0"/>
        </w:rPr>
        <w:t>–</w:t>
      </w:r>
      <w:r>
        <w:rPr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Латур</w:t>
      </w:r>
      <w:r>
        <w:rPr>
          <w:i w:val="1"/>
          <w:iCs w:val="1"/>
          <w:sz w:val="28"/>
          <w:szCs w:val="28"/>
          <w:rtl w:val="0"/>
          <w:lang w:val="ru-RU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Пересборка социального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>введение в акторно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>сетевую теорию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.: </w:t>
      </w:r>
      <w:r>
        <w:rPr>
          <w:sz w:val="28"/>
          <w:szCs w:val="28"/>
          <w:rtl w:val="0"/>
        </w:rPr>
        <w:t>Изд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дом Высшей школы экономики</w:t>
      </w:r>
      <w:r>
        <w:rPr>
          <w:sz w:val="28"/>
          <w:szCs w:val="28"/>
          <w:rtl w:val="0"/>
        </w:rPr>
        <w:t>, 2014.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Луман</w:t>
      </w:r>
      <w:r>
        <w:rPr>
          <w:i w:val="1"/>
          <w:iCs w:val="1"/>
          <w:sz w:val="28"/>
          <w:szCs w:val="28"/>
          <w:rtl w:val="0"/>
          <w:lang w:val="en-US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Н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Социальные системы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>очерк общей теории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СПб</w:t>
      </w:r>
      <w:r>
        <w:rPr>
          <w:sz w:val="28"/>
          <w:szCs w:val="28"/>
          <w:rtl w:val="0"/>
        </w:rPr>
        <w:t xml:space="preserve">.: </w:t>
      </w:r>
      <w:r>
        <w:rPr>
          <w:sz w:val="28"/>
          <w:szCs w:val="28"/>
          <w:rtl w:val="0"/>
        </w:rPr>
        <w:t>Наука</w:t>
      </w:r>
      <w:r>
        <w:rPr>
          <w:sz w:val="28"/>
          <w:szCs w:val="28"/>
          <w:rtl w:val="0"/>
        </w:rPr>
        <w:t>, 2007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i w:val="1"/>
          <w:iCs w:val="1"/>
          <w:sz w:val="28"/>
          <w:szCs w:val="28"/>
          <w:rtl w:val="0"/>
          <w:lang w:val="ru-RU"/>
        </w:rPr>
        <w:t>Сергеев</w:t>
      </w:r>
      <w:r>
        <w:rPr>
          <w:i w:val="1"/>
          <w:iCs w:val="1"/>
          <w:sz w:val="28"/>
          <w:szCs w:val="28"/>
          <w:rtl w:val="0"/>
          <w:lang w:val="ru-RU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В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С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Метатеоретизирование как преодоление социологического лага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>Социологические исследования</w:t>
      </w:r>
      <w:r>
        <w:rPr>
          <w:sz w:val="28"/>
          <w:szCs w:val="28"/>
          <w:rtl w:val="0"/>
        </w:rPr>
        <w:t xml:space="preserve">. 2019.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 137-142.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i w:val="1"/>
          <w:iCs w:val="1"/>
          <w:sz w:val="28"/>
          <w:szCs w:val="28"/>
          <w:rtl w:val="0"/>
          <w:lang w:val="ru-RU"/>
        </w:rPr>
        <w:t>Сергеев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В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С</w:t>
      </w:r>
      <w:r>
        <w:rPr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Понятие социального как проблема для интегративных парадигм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Вестник Томского государственного университета</w:t>
      </w:r>
      <w:r>
        <w:rPr>
          <w:sz w:val="28"/>
          <w:szCs w:val="28"/>
          <w:rtl w:val="0"/>
          <w:lang w:val="ru-RU"/>
        </w:rPr>
        <w:t xml:space="preserve">. 2019.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441.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120-127.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Тощенко</w:t>
      </w:r>
      <w:r>
        <w:rPr>
          <w:i w:val="1"/>
          <w:iCs w:val="1"/>
          <w:sz w:val="28"/>
          <w:szCs w:val="28"/>
          <w:rtl w:val="0"/>
        </w:rPr>
        <w:t xml:space="preserve">, </w:t>
      </w:r>
      <w:r>
        <w:rPr>
          <w:i w:val="1"/>
          <w:iCs w:val="1"/>
          <w:sz w:val="28"/>
          <w:szCs w:val="28"/>
          <w:rtl w:val="0"/>
        </w:rPr>
        <w:t>Ж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Редакционная статья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>Социологические исследования</w:t>
      </w:r>
      <w:r>
        <w:rPr>
          <w:sz w:val="28"/>
          <w:szCs w:val="28"/>
          <w:rtl w:val="0"/>
        </w:rPr>
        <w:t>. 2014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7.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de-DE"/>
        </w:rPr>
      </w:pPr>
      <w:r>
        <w:rPr>
          <w:i w:val="1"/>
          <w:iCs w:val="1"/>
          <w:sz w:val="28"/>
          <w:szCs w:val="28"/>
          <w:rtl w:val="0"/>
          <w:lang w:val="de-DE"/>
        </w:rPr>
        <w:t>Alexander</w:t>
      </w:r>
      <w:r>
        <w:rPr>
          <w:i w:val="1"/>
          <w:iCs w:val="1"/>
          <w:sz w:val="28"/>
          <w:szCs w:val="28"/>
          <w:rtl w:val="0"/>
          <w:lang w:val="en-US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J.</w:t>
      </w:r>
      <w:r>
        <w:rPr>
          <w:sz w:val="28"/>
          <w:szCs w:val="28"/>
          <w:rtl w:val="0"/>
          <w:lang w:val="en-US"/>
        </w:rPr>
        <w:t xml:space="preserve"> The Meanings of Social Life: A Cultural Sociology. Oxford: Oxford University Press, 2005.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de-DE"/>
        </w:rPr>
      </w:pPr>
      <w:r>
        <w:rPr>
          <w:i w:val="1"/>
          <w:iCs w:val="1"/>
          <w:sz w:val="28"/>
          <w:szCs w:val="28"/>
          <w:rtl w:val="0"/>
          <w:lang w:val="de-DE"/>
        </w:rPr>
        <w:t>Archer</w:t>
      </w:r>
      <w:r>
        <w:rPr>
          <w:i w:val="1"/>
          <w:iCs w:val="1"/>
          <w:sz w:val="28"/>
          <w:szCs w:val="28"/>
          <w:rtl w:val="0"/>
          <w:lang w:val="ru-RU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M</w:t>
      </w:r>
      <w:r>
        <w:rPr>
          <w:sz w:val="28"/>
          <w:szCs w:val="28"/>
          <w:rtl w:val="0"/>
          <w:lang w:val="en-US"/>
        </w:rPr>
        <w:t>. Realist Social Theory: The Morphogenetic Approach. Cambridge : Cambridge University Press,</w:t>
      </w:r>
      <w:r>
        <w:rPr>
          <w:sz w:val="28"/>
          <w:szCs w:val="28"/>
          <w:rtl w:val="0"/>
          <w:lang w:val="ru-RU"/>
        </w:rPr>
        <w:t xml:space="preserve"> 1995.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Baudrillard, J</w:t>
      </w:r>
      <w:r>
        <w:rPr>
          <w:sz w:val="28"/>
          <w:szCs w:val="28"/>
          <w:rtl w:val="0"/>
          <w:lang w:val="fr-FR"/>
        </w:rPr>
        <w:t>. Simulacres et simulation. Paris: Galilee. 1981.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Bhaskar, R. </w:t>
      </w:r>
      <w:r>
        <w:rPr>
          <w:sz w:val="28"/>
          <w:szCs w:val="28"/>
          <w:rtl w:val="0"/>
          <w:lang w:val="en-US"/>
        </w:rPr>
        <w:t>The Possibility of Naturalism: A philosophical critique of the contemporary human sciences</w:t>
      </w:r>
      <w:r>
        <w:rPr>
          <w:sz w:val="28"/>
          <w:szCs w:val="28"/>
          <w:rtl w:val="0"/>
          <w:lang w:val="en-US"/>
        </w:rPr>
        <w:t>. London: Routledge, 1998.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Bhaskar, R. </w:t>
      </w:r>
      <w:r>
        <w:rPr>
          <w:sz w:val="28"/>
          <w:szCs w:val="28"/>
          <w:rtl w:val="0"/>
          <w:lang w:val="en-US"/>
        </w:rPr>
        <w:t>A Realist Theory of Science. London: Verso, 2008.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Burawoy</w:t>
      </w:r>
      <w:r>
        <w:rPr>
          <w:i w:val="1"/>
          <w:iCs w:val="1"/>
          <w:sz w:val="28"/>
          <w:szCs w:val="28"/>
          <w:rtl w:val="0"/>
          <w:lang w:val="ru-RU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M.</w:t>
      </w:r>
      <w:r>
        <w:rPr>
          <w:sz w:val="28"/>
          <w:szCs w:val="28"/>
          <w:rtl w:val="0"/>
          <w:lang w:val="en-US"/>
        </w:rPr>
        <w:t xml:space="preserve"> For Public Sociology! // American Sociological Review. 2005. Vol. 70. </w:t>
      </w:r>
      <w:r>
        <w:rPr>
          <w:sz w:val="28"/>
          <w:szCs w:val="28"/>
          <w:rtl w:val="0"/>
          <w:lang w:val="en-US"/>
        </w:rPr>
        <w:t>pp</w:t>
      </w:r>
      <w:r>
        <w:rPr>
          <w:sz w:val="28"/>
          <w:szCs w:val="28"/>
          <w:rtl w:val="0"/>
        </w:rPr>
        <w:t>. 4</w:t>
      </w:r>
      <w:r>
        <w:rPr>
          <w:sz w:val="28"/>
          <w:szCs w:val="28"/>
          <w:rtl w:val="0"/>
        </w:rPr>
        <w:t>–</w:t>
      </w:r>
      <w:r>
        <w:rPr>
          <w:sz w:val="28"/>
          <w:szCs w:val="28"/>
          <w:rtl w:val="0"/>
        </w:rPr>
        <w:t>28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Feyerabend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en-US"/>
        </w:rPr>
        <w:t>P</w:t>
      </w:r>
      <w:r>
        <w:rPr>
          <w:sz w:val="28"/>
          <w:szCs w:val="28"/>
          <w:rtl w:val="0"/>
          <w:lang w:val="en-US"/>
        </w:rPr>
        <w:t>. Against Method. London: Verso, 2010.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Gadamer, H. </w:t>
      </w:r>
      <w:r>
        <w:rPr>
          <w:sz w:val="28"/>
          <w:szCs w:val="28"/>
          <w:rtl w:val="0"/>
          <w:lang w:val="en-US"/>
        </w:rPr>
        <w:t>Philosophical Hermeneutics. Trans. and ed. by David Linge. Berkeley: University of California Press, 1976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Gouldner, A. </w:t>
      </w:r>
      <w:r>
        <w:rPr>
          <w:sz w:val="28"/>
          <w:szCs w:val="28"/>
          <w:rtl w:val="0"/>
          <w:lang w:val="en-US"/>
        </w:rPr>
        <w:t>Coming Crisis of Western Sociology. Portsmouth: Heinemann, 1971.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de-DE"/>
        </w:rPr>
      </w:pPr>
      <w:r>
        <w:rPr>
          <w:i w:val="1"/>
          <w:iCs w:val="1"/>
          <w:sz w:val="28"/>
          <w:szCs w:val="28"/>
          <w:rtl w:val="0"/>
          <w:lang w:val="de-DE"/>
        </w:rPr>
        <w:t>Habermas</w:t>
      </w:r>
      <w:r>
        <w:rPr>
          <w:i w:val="1"/>
          <w:iCs w:val="1"/>
          <w:sz w:val="28"/>
          <w:szCs w:val="28"/>
          <w:rtl w:val="0"/>
          <w:lang w:val="ru-RU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J</w:t>
      </w:r>
      <w:r>
        <w:rPr>
          <w:sz w:val="28"/>
          <w:szCs w:val="28"/>
          <w:rtl w:val="0"/>
          <w:lang w:val="en-US"/>
        </w:rPr>
        <w:t>. The Theory of Communicative Action. Vol. 1: Reason and Rationalization of Society. B</w:t>
      </w:r>
      <w:r>
        <w:rPr>
          <w:sz w:val="28"/>
          <w:szCs w:val="28"/>
          <w:rtl w:val="0"/>
          <w:lang w:val="en-US"/>
        </w:rPr>
        <w:t>oston</w:t>
      </w:r>
      <w:r>
        <w:rPr>
          <w:sz w:val="28"/>
          <w:szCs w:val="28"/>
          <w:rtl w:val="0"/>
          <w:lang w:val="es-ES_tradnl"/>
        </w:rPr>
        <w:t>: Beacon Press, 1984.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de-DE"/>
        </w:rPr>
      </w:pPr>
      <w:r>
        <w:rPr>
          <w:i w:val="1"/>
          <w:iCs w:val="1"/>
          <w:sz w:val="28"/>
          <w:szCs w:val="28"/>
          <w:rtl w:val="0"/>
          <w:lang w:val="de-DE"/>
        </w:rPr>
        <w:t>Habermas</w:t>
      </w:r>
      <w:r>
        <w:rPr>
          <w:i w:val="1"/>
          <w:iCs w:val="1"/>
          <w:sz w:val="28"/>
          <w:szCs w:val="28"/>
          <w:rtl w:val="0"/>
          <w:lang w:val="en-US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J</w:t>
      </w:r>
      <w:r>
        <w:rPr>
          <w:sz w:val="28"/>
          <w:szCs w:val="28"/>
          <w:rtl w:val="0"/>
          <w:lang w:val="en-US"/>
        </w:rPr>
        <w:t>. The Theory of Communicative Action. Vol. 2: Lifeworld and System: A Critique of Functionalist Reason. Boston : Beacon Press,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</w:rPr>
        <w:t>1987.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>Kuhn, T. The Structure of Scientific Revolutions. Chicago: University of Chicago Press, 1996.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it-IT"/>
        </w:rPr>
      </w:pPr>
      <w:r>
        <w:rPr>
          <w:i w:val="1"/>
          <w:iCs w:val="1"/>
          <w:sz w:val="28"/>
          <w:szCs w:val="28"/>
          <w:rtl w:val="0"/>
          <w:lang w:val="it-IT"/>
        </w:rPr>
        <w:t>Lazarsfeld, P</w:t>
      </w:r>
      <w:r>
        <w:rPr>
          <w:sz w:val="28"/>
          <w:szCs w:val="28"/>
          <w:rtl w:val="0"/>
          <w:lang w:val="it-IT"/>
        </w:rPr>
        <w:t>. Qualitative Analysis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en-US"/>
        </w:rPr>
        <w:t xml:space="preserve"> Historical and Critical Essays. Boston: Allyn and Bacon, 1972.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fr-FR"/>
        </w:rPr>
      </w:pPr>
      <w:r>
        <w:rPr>
          <w:i w:val="1"/>
          <w:iCs w:val="1"/>
          <w:sz w:val="28"/>
          <w:szCs w:val="28"/>
          <w:rtl w:val="0"/>
          <w:lang w:val="fr-FR"/>
        </w:rPr>
        <w:t>Marx, K., Engels, F</w:t>
      </w:r>
      <w:r>
        <w:rPr>
          <w:sz w:val="28"/>
          <w:szCs w:val="28"/>
          <w:rtl w:val="0"/>
          <w:lang w:val="en-US"/>
        </w:rPr>
        <w:t>. Karl Marx: Selected Writings. Oxford: Oxford University Press, 2000.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Mills, C. </w:t>
      </w:r>
      <w:r>
        <w:rPr>
          <w:sz w:val="28"/>
          <w:szCs w:val="28"/>
          <w:rtl w:val="0"/>
          <w:lang w:val="en-US"/>
        </w:rPr>
        <w:t>The Sociological Imagination. Oxford: Oxford University Press, 2000.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Merton, R. </w:t>
      </w:r>
      <w:r>
        <w:rPr>
          <w:sz w:val="28"/>
          <w:szCs w:val="28"/>
          <w:rtl w:val="0"/>
          <w:lang w:val="en-US"/>
        </w:rPr>
        <w:t>Social Theory and Social Structure. New York: Free Press, 1968.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>Parsons, T</w:t>
      </w:r>
      <w:r>
        <w:rPr>
          <w:sz w:val="28"/>
          <w:szCs w:val="28"/>
          <w:rtl w:val="0"/>
          <w:lang w:val="en-US"/>
        </w:rPr>
        <w:t>. The Social System. New Orleans: Quid Pro, LLC, 2012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>Parsons, T</w:t>
      </w:r>
      <w:r>
        <w:rPr>
          <w:sz w:val="28"/>
          <w:szCs w:val="28"/>
          <w:rtl w:val="0"/>
          <w:lang w:val="en-US"/>
        </w:rPr>
        <w:t>. The Structure of Social Action. New York: Free Press, 1967.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de-DE"/>
        </w:rPr>
      </w:pPr>
      <w:r>
        <w:rPr>
          <w:i w:val="1"/>
          <w:iCs w:val="1"/>
          <w:sz w:val="28"/>
          <w:szCs w:val="28"/>
          <w:rtl w:val="0"/>
          <w:lang w:val="de-DE"/>
        </w:rPr>
        <w:t>Ritzer</w:t>
      </w:r>
      <w:r>
        <w:rPr>
          <w:i w:val="1"/>
          <w:iCs w:val="1"/>
          <w:sz w:val="28"/>
          <w:szCs w:val="28"/>
          <w:rtl w:val="0"/>
          <w:lang w:val="en-US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G. </w:t>
      </w:r>
      <w:r>
        <w:rPr>
          <w:sz w:val="28"/>
          <w:szCs w:val="28"/>
          <w:rtl w:val="0"/>
          <w:lang w:val="en-US"/>
        </w:rPr>
        <w:t xml:space="preserve">Reflections on the Rise of Metatheorizing in Sociology </w:t>
      </w:r>
      <w:r>
        <w:rPr>
          <w:sz w:val="28"/>
          <w:szCs w:val="28"/>
          <w:rtl w:val="0"/>
          <w:lang w:val="en-US"/>
        </w:rPr>
        <w:t xml:space="preserve">// </w:t>
      </w:r>
      <w:r>
        <w:rPr>
          <w:sz w:val="28"/>
          <w:szCs w:val="28"/>
          <w:rtl w:val="0"/>
          <w:lang w:val="pt-PT"/>
        </w:rPr>
        <w:t>Sociological Perspectives. 1990. No. 34(3)</w:t>
      </w:r>
      <w:r>
        <w:rPr>
          <w:sz w:val="28"/>
          <w:szCs w:val="28"/>
          <w:rtl w:val="0"/>
          <w:lang w:val="en-US"/>
        </w:rPr>
        <w:t>. pp. 237-248.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>Sorokin, P</w:t>
      </w:r>
      <w:r>
        <w:rPr>
          <w:sz w:val="28"/>
          <w:szCs w:val="28"/>
          <w:rtl w:val="0"/>
          <w:lang w:val="en-US"/>
        </w:rPr>
        <w:t>. Social and Cultural Dynamics: A Study of Change in Major Systems of Art, Truth, Ethics, Law and Social Relationships. London: Routledge, 2017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Sztompka</w:t>
      </w:r>
      <w:r>
        <w:rPr>
          <w:i w:val="1"/>
          <w:iCs w:val="1"/>
          <w:sz w:val="28"/>
          <w:szCs w:val="28"/>
          <w:rtl w:val="0"/>
          <w:lang w:val="en-US"/>
        </w:rPr>
        <w:t>,</w:t>
      </w:r>
      <w:r>
        <w:rPr>
          <w:i w:val="1"/>
          <w:iCs w:val="1"/>
          <w:sz w:val="28"/>
          <w:szCs w:val="28"/>
          <w:rtl w:val="0"/>
        </w:rPr>
        <w:t xml:space="preserve"> P.</w:t>
      </w:r>
      <w:r>
        <w:rPr>
          <w:sz w:val="28"/>
          <w:szCs w:val="28"/>
          <w:rtl w:val="0"/>
          <w:lang w:val="en-US"/>
        </w:rPr>
        <w:t xml:space="preserve"> Focus on Everyday Life: a New Turn in Sociology // European Review. 2008. Vol. 16. No. 1. </w:t>
      </w:r>
      <w:r>
        <w:rPr>
          <w:sz w:val="28"/>
          <w:szCs w:val="28"/>
          <w:rtl w:val="0"/>
          <w:lang w:val="en-US"/>
        </w:rPr>
        <w:t>pp</w:t>
      </w:r>
      <w:r>
        <w:rPr>
          <w:sz w:val="28"/>
          <w:szCs w:val="28"/>
          <w:rtl w:val="0"/>
        </w:rPr>
        <w:t>. 1</w:t>
      </w:r>
      <w:r>
        <w:rPr>
          <w:sz w:val="28"/>
          <w:szCs w:val="28"/>
          <w:rtl w:val="0"/>
        </w:rPr>
        <w:t>–</w:t>
      </w:r>
      <w:r>
        <w:rPr>
          <w:sz w:val="28"/>
          <w:szCs w:val="28"/>
          <w:rtl w:val="0"/>
        </w:rPr>
        <w:t>15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da-DK"/>
        </w:rPr>
      </w:pPr>
      <w:r>
        <w:rPr>
          <w:i w:val="1"/>
          <w:iCs w:val="1"/>
          <w:sz w:val="28"/>
          <w:szCs w:val="28"/>
          <w:rtl w:val="0"/>
          <w:lang w:val="da-DK"/>
        </w:rPr>
        <w:t>Toffler, A</w:t>
      </w:r>
      <w:r>
        <w:rPr>
          <w:sz w:val="28"/>
          <w:szCs w:val="28"/>
          <w:rtl w:val="0"/>
          <w:lang w:val="en-US"/>
        </w:rPr>
        <w:t>. The Third Wave: The Classic Study of Tomorrow. New York: Bantam, 1989.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59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</w:rPr>
      <w:tab/>
      <w:tab/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Parsons, T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The Structure of Social Action. New York: Free Press, 1967.</w:t>
      </w:r>
    </w:p>
  </w:footnote>
  <w:footnote w:id="2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Parsons, T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The Social System. New Orleans: Quid Pro, LLC, 2012</w:t>
      </w:r>
    </w:p>
  </w:footnote>
  <w:footnote w:id="3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Sorokin, P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Social and Cultural Dynamics: A Study of Change in Major Systems of Art, Truth, Ethics, Law and Social Relationships. London: Routledge, 2017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</w:footnote>
  <w:footnote w:id="4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Gouldner, A.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Coming Crisis of Western Sociology. Portsmouth: Heinemann, 1971.</w:t>
      </w:r>
    </w:p>
  </w:footnote>
  <w:footnote w:id="5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Mills, C.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Sociological Imagination. Oxford: Oxford University Press, 2000.</w:t>
      </w:r>
    </w:p>
  </w:footnote>
  <w:footnote w:id="6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Merton, R.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Social Theory and Social Structure. New York: Free Press, 1968.</w:t>
      </w:r>
    </w:p>
  </w:footnote>
  <w:footnote w:id="7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Луман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Н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Социальные системы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очерк общей теории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СПб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Наука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2007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</w:footnote>
  <w:footnote w:id="8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Kuhn, T. The Structure of Scientific Revolutions. Chicago: University of Chicago Press, 1996.</w:t>
      </w:r>
    </w:p>
  </w:footnote>
  <w:footnote w:id="9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Giddens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Central problems in Social Theory: Action, Structure and Contradiction in Social Analysis. L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ondon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 Macmillan, 1979.</w:t>
      </w:r>
    </w:p>
  </w:footnote>
  <w:footnote w:id="10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Giddens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The Constitution of Society. Outline of the Theory of Structuration. Cambridge: Polity Press, 1984.</w:t>
      </w:r>
    </w:p>
  </w:footnote>
  <w:footnote w:id="11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Lakatos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02122"/>
            </w14:solidFill>
          </w14:textFill>
        </w:rPr>
        <w:t>, 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The Methodology of Scientific Research Programmes: Philosophical Papers Volume 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02122"/>
            </w14:solidFill>
          </w14:textFill>
        </w:rPr>
        <w:t>. Cambridge: Cambridge University Press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2021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02122"/>
            </w14:solidFill>
          </w14:textFill>
        </w:rPr>
        <w:t>, 1978.</w:t>
      </w:r>
    </w:p>
  </w:footnote>
  <w:footnote w:id="12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Ritzer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G.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Reflections on the Rise of Metatheorizing in Sociology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Sociological Perspectives. 1990. No. 34(3)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pp. 237-248. </w:t>
      </w:r>
    </w:p>
  </w:footnote>
  <w:footnote w:id="13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Alexander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J.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The Meanings of Social Life: A Cultural Sociology. Oxford: Oxford University Press, 2005.</w:t>
      </w:r>
    </w:p>
  </w:footnote>
  <w:footnote w:id="14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Дудина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В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Стратегии метатеоретизирования в социологии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Социологические исследования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2017.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12.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10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19.</w:t>
      </w:r>
    </w:p>
  </w:footnote>
  <w:footnote w:id="15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Иванов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Д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Тренд метатеоретизирования в современной социологии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Социологические исследования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2017.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11.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3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10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</w:footnote>
  <w:footnote w:id="16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Сергеев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В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Метатеоретизирование как преодоление социологического лага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Социологические исследования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2019.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137-142.</w:t>
      </w:r>
    </w:p>
  </w:footnote>
  <w:footnote w:id="17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Archer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Realist Social Theory: The Morphogenetic Approach. Cambridge : Cambridge University Press,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1995. </w:t>
      </w:r>
    </w:p>
  </w:footnote>
  <w:footnote w:id="18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Бурдье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П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Практический смысл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СПб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Алетейя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2001.</w:t>
      </w:r>
    </w:p>
  </w:footnote>
  <w:footnote w:id="19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Бурдье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Социология социального пространства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СПб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Алетейя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2007.</w:t>
      </w:r>
    </w:p>
  </w:footnote>
  <w:footnote w:id="20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Habermas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The Theory of Communicative Action. Vol. 1: Reason and Rationalization of Society. B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oston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 Beacon Press, 1984.</w:t>
      </w:r>
    </w:p>
  </w:footnote>
  <w:footnote w:id="21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Habermas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The Theory of Communicative Action. Vol. 2: Lifeworld and System: A Critique of Functionalist Reason. Boston : Beacon Press,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1987.</w:t>
      </w:r>
    </w:p>
  </w:footnote>
  <w:footnote w:id="22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Гуссерль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Логические исследования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1.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Сагуна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1994</w:t>
      </w:r>
    </w:p>
  </w:footnote>
  <w:footnote w:id="23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Bhaskar, R.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Realist Theory of Science. London: Verso, 2008. </w:t>
      </w:r>
    </w:p>
  </w:footnote>
  <w:footnote w:id="24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Gadamer, H.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Philosophical Hermeneutics. Trans. and ed. by David Linge. Berkeley: University of California Press, 1976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</w:footnote>
  <w:footnote w:id="25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Marx, K., Engels, F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Karl Marx: Selected Writings. Oxford: Oxford University Press, 2000.</w:t>
      </w:r>
    </w:p>
  </w:footnote>
  <w:footnote w:id="26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Латур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Б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Пересборка социального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введение в акторно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сетевую теорию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Изд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дом Высшей школы экономики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2014.</w:t>
      </w:r>
    </w:p>
  </w:footnote>
  <w:footnote w:id="27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Lazarsfeld, P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Qualitative Analysis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Historical and Critical Essays. Boston: Allyn and Bacon, 1972.</w:t>
      </w:r>
    </w:p>
  </w:footnote>
  <w:footnote w:id="28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Тощенко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Редакционная статья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Социологические исследования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2014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7.</w:t>
      </w:r>
    </w:p>
  </w:footnote>
  <w:footnote w:id="29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Feyerabend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Against Method. London: Verso, 2010. </w:t>
      </w:r>
    </w:p>
  </w:footnote>
  <w:footnote w:id="30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Burawoy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For Public Sociology! // American Sociological Review. 2005. Vol. 70.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pp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4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28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</w:footnote>
  <w:footnote w:id="31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Sztompka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Focus on Everyday Life: a New Turn in Sociology // European Review. 2008. Vol. 16. No. 1.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pp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15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</w:footnote>
  <w:footnote w:id="32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Toffler, 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The Third Wave: The Classic Study of Tomorrow. New York: Bantam, 1989.</w:t>
      </w:r>
    </w:p>
  </w:footnote>
  <w:footnote w:id="33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Сергеев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Понятие социального как проблема для интегративных парадигм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Вестник Томского государственного университета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2019.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441.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120-127.</w:t>
      </w:r>
    </w:p>
  </w:footnote>
  <w:footnote w:id="34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Bhaskar, R.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The Possibility of Naturalism: A philosophical critique of the contemporary human sciences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London: Routledge, 1998. </w:t>
      </w:r>
    </w:p>
  </w:footnote>
  <w:footnote w:id="35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Baudrillard, J.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Simulacres et simulation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Paris: Galilee. 1981.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D5D5D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D5D5D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