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293C" w14:textId="684E9564" w:rsidR="00BA1650" w:rsidRPr="00BA1650" w:rsidRDefault="00BA1650" w:rsidP="00BA16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650">
        <w:rPr>
          <w:rFonts w:ascii="Times New Roman" w:hAnsi="Times New Roman" w:cs="Times New Roman"/>
          <w:b/>
          <w:sz w:val="24"/>
          <w:szCs w:val="24"/>
        </w:rPr>
        <w:t xml:space="preserve">Отзыв научного руководителя на выпускную квалификационную работу </w:t>
      </w:r>
      <w:proofErr w:type="spellStart"/>
      <w:r w:rsidRPr="00BA1650">
        <w:rPr>
          <w:rFonts w:ascii="Times New Roman" w:hAnsi="Times New Roman" w:cs="Times New Roman"/>
          <w:b/>
          <w:sz w:val="24"/>
          <w:szCs w:val="24"/>
        </w:rPr>
        <w:t>Лю</w:t>
      </w:r>
      <w:proofErr w:type="spellEnd"/>
      <w:r w:rsidRPr="00BA16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1650">
        <w:rPr>
          <w:rFonts w:ascii="Times New Roman" w:hAnsi="Times New Roman" w:cs="Times New Roman"/>
          <w:b/>
          <w:sz w:val="24"/>
          <w:szCs w:val="24"/>
        </w:rPr>
        <w:t>Сяоя</w:t>
      </w:r>
      <w:proofErr w:type="spellEnd"/>
      <w:r w:rsidRPr="00BA16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62CB05" w14:textId="10822F8E" w:rsidR="00BA1650" w:rsidRPr="00BA1650" w:rsidRDefault="00BA1650" w:rsidP="00BA16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650">
        <w:rPr>
          <w:rFonts w:ascii="Times New Roman" w:hAnsi="Times New Roman" w:cs="Times New Roman"/>
          <w:b/>
          <w:sz w:val="24"/>
          <w:szCs w:val="24"/>
        </w:rPr>
        <w:t>«Поэтика женских образов в прозе А. П. Чехова»</w:t>
      </w:r>
    </w:p>
    <w:p w14:paraId="0313720F" w14:textId="77777777" w:rsidR="00BA1650" w:rsidRPr="00BA1650" w:rsidRDefault="00BA1650" w:rsidP="00BA16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3AF264" w14:textId="196F0306" w:rsidR="00BA1650" w:rsidRDefault="00BA1650" w:rsidP="00BA16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650">
        <w:rPr>
          <w:rFonts w:ascii="Times New Roman" w:hAnsi="Times New Roman" w:cs="Times New Roman"/>
          <w:sz w:val="24"/>
          <w:szCs w:val="24"/>
        </w:rPr>
        <w:t xml:space="preserve">В выпускной квалификационной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Сяоя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производится попытка взглянуть на прозаическое творчество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точки зрения того, как в нем представлены женские персонажи. В силу все больше возрастающего в настоящее время в гуманитарном дискурсе интереса к гендерной проблематике</w:t>
      </w:r>
      <w:r w:rsidRPr="00BA1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такой выбор темы представляется актуальным и достаточно интересным. </w:t>
      </w:r>
    </w:p>
    <w:p w14:paraId="52D3C0B0" w14:textId="78C13809" w:rsidR="00BA1650" w:rsidRDefault="00BA1650" w:rsidP="00BA16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магистрантки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состоит введения, заключения, списка литературы и трех глав, первая из которых призвана очертить необходимый контекст и обозначить формирование представлений о роли женщины в русской литературе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A1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века. </w:t>
      </w:r>
    </w:p>
    <w:p w14:paraId="0C594093" w14:textId="74FDE56A" w:rsidR="00BA1650" w:rsidRDefault="00BA1650" w:rsidP="00BA16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глава посвящена анализу творчества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построению типологии женских образов, встречающихся в произведениях писателя.</w:t>
      </w:r>
    </w:p>
    <w:p w14:paraId="4B5713B6" w14:textId="147BA584" w:rsidR="00BA1650" w:rsidRDefault="00BA1650" w:rsidP="00BA16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мыслью работы становится идея о том, что гендерная проблематика в текстах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становится естественной частью проблематики общечеловеческой, и, таким образом, трудности, с которыми сталкивается каждая личность, коренятся одновременно и в общественных проблемах, и в трагической невозможности возникновения понимания между людьми. </w:t>
      </w:r>
    </w:p>
    <w:p w14:paraId="66896EF9" w14:textId="3AB52372" w:rsidR="00BA1650" w:rsidRDefault="00BA1650" w:rsidP="00BA16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Третья глава, посвященная сопоставлению </w:t>
      </w:r>
      <w:r w:rsidR="00CF03BE">
        <w:rPr>
          <w:rFonts w:ascii="Times New Roman" w:hAnsi="Times New Roman" w:cs="Times New Roman"/>
          <w:sz w:val="24"/>
          <w:szCs w:val="24"/>
        </w:rPr>
        <w:t xml:space="preserve">повести </w:t>
      </w:r>
      <w:proofErr w:type="spellStart"/>
      <w:r w:rsidR="00CF03BE"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r w:rsidR="00CF03BE">
        <w:rPr>
          <w:rFonts w:ascii="Times New Roman" w:hAnsi="Times New Roman" w:cs="Times New Roman"/>
          <w:sz w:val="24"/>
          <w:szCs w:val="24"/>
        </w:rPr>
        <w:t xml:space="preserve"> «Цветы запоздалые» и произведения китайской писательницы </w:t>
      </w:r>
      <w:proofErr w:type="spellStart"/>
      <w:r w:rsidR="00CF03BE">
        <w:rPr>
          <w:rFonts w:ascii="Times New Roman" w:hAnsi="Times New Roman" w:cs="Times New Roman"/>
          <w:sz w:val="24"/>
          <w:szCs w:val="24"/>
        </w:rPr>
        <w:t>Чжан</w:t>
      </w:r>
      <w:proofErr w:type="spellEnd"/>
      <w:r w:rsidR="00CF03BE">
        <w:rPr>
          <w:rFonts w:ascii="Times New Roman" w:hAnsi="Times New Roman" w:cs="Times New Roman"/>
          <w:sz w:val="24"/>
          <w:szCs w:val="24"/>
        </w:rPr>
        <w:t xml:space="preserve"> Айлин «Увядшие цветы» показывает удивительные переклички, возникшие в текстах столь разных авторов, и позволяет </w:t>
      </w:r>
      <w:proofErr w:type="spellStart"/>
      <w:r w:rsidR="00CF03BE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="00CF0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3BE">
        <w:rPr>
          <w:rFonts w:ascii="Times New Roman" w:hAnsi="Times New Roman" w:cs="Times New Roman"/>
          <w:sz w:val="24"/>
          <w:szCs w:val="24"/>
        </w:rPr>
        <w:t>Сяоя</w:t>
      </w:r>
      <w:proofErr w:type="spellEnd"/>
      <w:r w:rsidR="00CF03BE">
        <w:rPr>
          <w:rFonts w:ascii="Times New Roman" w:hAnsi="Times New Roman" w:cs="Times New Roman"/>
          <w:sz w:val="24"/>
          <w:szCs w:val="24"/>
        </w:rPr>
        <w:t xml:space="preserve"> вывести исследуемую тему в поле проблематики компаративного литературоведения, наметить новые пути развития этой темы.</w:t>
      </w:r>
    </w:p>
    <w:p w14:paraId="7371BDFE" w14:textId="4E07D6F2" w:rsidR="00BA1650" w:rsidRPr="00BA1650" w:rsidRDefault="00CF03BE" w:rsidP="00CF0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работа над исследованием велась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Сяоя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очень старательно. Тему выпускной квалификационной работы, предполагающую знакомство с большим корпусом художественных, публицистических и научных текстов на русском языке,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магистрантка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предложила сама. Она самостоятельно искала и читала научную литературу, а также предложила добавить в работу главу, посвященную сопоставлению чеховского текста с произведением китайской писательницы. Нельзя не упомянуть старательность и упорство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Сяоя</w:t>
      </w:r>
      <w:proofErr w:type="spellEnd"/>
      <w:r>
        <w:rPr>
          <w:rFonts w:ascii="Times New Roman" w:hAnsi="Times New Roman" w:cs="Times New Roman"/>
          <w:sz w:val="24"/>
          <w:szCs w:val="24"/>
        </w:rPr>
        <w:t>, ее ответственное отношение к учебному процессу и написанию научной работы.</w:t>
      </w:r>
    </w:p>
    <w:p w14:paraId="6D92A70A" w14:textId="77777777" w:rsidR="00BA1650" w:rsidRPr="00BA1650" w:rsidRDefault="00BA1650" w:rsidP="00BA1650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BA1650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кафедры истории русской литературы СПбГУ </w:t>
      </w:r>
    </w:p>
    <w:p w14:paraId="26D7DD11" w14:textId="1DCDF156" w:rsidR="00F742CC" w:rsidRPr="00CF03BE" w:rsidRDefault="00BA1650" w:rsidP="00CF03BE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BA1650">
        <w:rPr>
          <w:rFonts w:ascii="Times New Roman" w:hAnsi="Times New Roman" w:cs="Times New Roman"/>
          <w:sz w:val="24"/>
          <w:szCs w:val="24"/>
        </w:rPr>
        <w:t>Ксения Сергеевна Оверина</w:t>
      </w:r>
    </w:p>
    <w:sectPr w:rsidR="00F742CC" w:rsidRPr="00CF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50"/>
    <w:rsid w:val="0039006E"/>
    <w:rsid w:val="006F70ED"/>
    <w:rsid w:val="008E0334"/>
    <w:rsid w:val="00BA1650"/>
    <w:rsid w:val="00CE2E61"/>
    <w:rsid w:val="00CF03BE"/>
    <w:rsid w:val="00F7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31DA"/>
  <w15:chartTrackingRefBased/>
  <w15:docId w15:val="{385E0995-530D-4630-8564-72FDCA1D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F70ED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70ED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Оверина</dc:creator>
  <cp:keywords/>
  <dc:description/>
  <cp:lastModifiedBy>Ксения Оверина</cp:lastModifiedBy>
  <cp:revision>1</cp:revision>
  <dcterms:created xsi:type="dcterms:W3CDTF">2021-06-01T19:21:00Z</dcterms:created>
  <dcterms:modified xsi:type="dcterms:W3CDTF">2021-06-01T19:42:00Z</dcterms:modified>
</cp:coreProperties>
</file>