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4492" w14:textId="5F7087DD" w:rsidR="00F066ED" w:rsidRPr="001A40E0" w:rsidRDefault="00C54D48" w:rsidP="00C54D48">
      <w:pPr>
        <w:rPr>
          <w:b/>
        </w:rPr>
      </w:pPr>
      <w:r>
        <w:rPr>
          <w:b/>
        </w:rPr>
        <w:t xml:space="preserve">                                                                    ОТЗЫВ</w:t>
      </w:r>
    </w:p>
    <w:p w14:paraId="695D5A92" w14:textId="77777777" w:rsidR="00F066ED" w:rsidRPr="001A40E0" w:rsidRDefault="00F066ED" w:rsidP="00F066ED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3D688275" w14:textId="1D496D58" w:rsidR="00F066ED" w:rsidRPr="001A40E0" w:rsidRDefault="00F066ED" w:rsidP="00F066ED">
      <w:pPr>
        <w:jc w:val="center"/>
        <w:rPr>
          <w:i/>
          <w:sz w:val="20"/>
          <w:szCs w:val="20"/>
        </w:rPr>
      </w:pPr>
      <w:proofErr w:type="spellStart"/>
      <w:r>
        <w:rPr>
          <w:b/>
          <w:szCs w:val="19"/>
        </w:rPr>
        <w:t>Вэнь</w:t>
      </w:r>
      <w:proofErr w:type="spellEnd"/>
      <w:r>
        <w:rPr>
          <w:b/>
          <w:szCs w:val="19"/>
        </w:rPr>
        <w:t xml:space="preserve"> Цзин</w:t>
      </w:r>
      <w:r w:rsidRPr="001A40E0">
        <w:rPr>
          <w:i/>
          <w:sz w:val="20"/>
          <w:szCs w:val="20"/>
        </w:rPr>
        <w:t xml:space="preserve"> </w:t>
      </w:r>
    </w:p>
    <w:p w14:paraId="39B32078" w14:textId="215C35CB" w:rsidR="00F066ED" w:rsidRPr="00F066ED" w:rsidRDefault="00F066ED" w:rsidP="00F066ED">
      <w:pPr>
        <w:snapToGrid w:val="0"/>
        <w:jc w:val="center"/>
        <w:rPr>
          <w:rFonts w:eastAsia="SimSun"/>
          <w:b/>
          <w:bCs/>
        </w:rPr>
      </w:pPr>
      <w:r w:rsidRPr="001A40E0">
        <w:rPr>
          <w:b/>
          <w:szCs w:val="19"/>
        </w:rPr>
        <w:t>по теме</w:t>
      </w:r>
      <w:r>
        <w:rPr>
          <w:b/>
          <w:szCs w:val="19"/>
        </w:rPr>
        <w:t>:</w:t>
      </w:r>
      <w:r w:rsidRPr="001A40E0">
        <w:rPr>
          <w:b/>
          <w:szCs w:val="19"/>
        </w:rPr>
        <w:t xml:space="preserve"> </w:t>
      </w:r>
      <w:r w:rsidRPr="00F066ED">
        <w:rPr>
          <w:rFonts w:eastAsia="SimSun"/>
          <w:b/>
          <w:bCs/>
        </w:rPr>
        <w:t>Словообразовательные гнёзда с корнями «</w:t>
      </w:r>
      <w:r w:rsidRPr="00F066ED">
        <w:rPr>
          <w:rFonts w:eastAsia="SimSun"/>
          <w:b/>
        </w:rPr>
        <w:t>-</w:t>
      </w:r>
      <w:r w:rsidRPr="00F066ED">
        <w:rPr>
          <w:rFonts w:eastAsia="SimSun"/>
          <w:b/>
          <w:bCs/>
        </w:rPr>
        <w:t>муж</w:t>
      </w:r>
      <w:r w:rsidRPr="00F066ED">
        <w:rPr>
          <w:rFonts w:eastAsia="SimSun"/>
          <w:b/>
        </w:rPr>
        <w:t>-</w:t>
      </w:r>
      <w:r w:rsidRPr="00F066ED">
        <w:rPr>
          <w:rFonts w:eastAsia="SimSun"/>
          <w:b/>
          <w:bCs/>
        </w:rPr>
        <w:t>» и «</w:t>
      </w:r>
      <w:r w:rsidRPr="00F066ED">
        <w:rPr>
          <w:rFonts w:eastAsia="SimSun"/>
          <w:b/>
        </w:rPr>
        <w:t>-</w:t>
      </w:r>
      <w:r w:rsidRPr="00F066ED">
        <w:rPr>
          <w:rFonts w:eastAsia="SimSun"/>
          <w:b/>
          <w:bCs/>
        </w:rPr>
        <w:t>жен</w:t>
      </w:r>
      <w:r w:rsidRPr="00F066ED">
        <w:rPr>
          <w:rFonts w:eastAsia="SimSun"/>
          <w:b/>
        </w:rPr>
        <w:t>-</w:t>
      </w:r>
      <w:r w:rsidRPr="00F066ED">
        <w:rPr>
          <w:rFonts w:eastAsia="SimSun"/>
          <w:b/>
          <w:bCs/>
        </w:rPr>
        <w:t>» в современном русском языке: функционально-семантический аспект</w:t>
      </w:r>
    </w:p>
    <w:p w14:paraId="6D61A029" w14:textId="1048F613" w:rsidR="00F066ED" w:rsidRDefault="00F066ED" w:rsidP="00F066ED">
      <w:pPr>
        <w:spacing w:after="240"/>
        <w:jc w:val="center"/>
        <w:rPr>
          <w:b/>
          <w:szCs w:val="19"/>
        </w:rPr>
      </w:pPr>
    </w:p>
    <w:p w14:paraId="066A3A91" w14:textId="7B76F9B7" w:rsidR="00891359" w:rsidRDefault="00F066ED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 Работа </w:t>
      </w:r>
      <w:proofErr w:type="spellStart"/>
      <w:r>
        <w:rPr>
          <w:bCs/>
          <w:szCs w:val="19"/>
        </w:rPr>
        <w:t>Вэнь</w:t>
      </w:r>
      <w:proofErr w:type="spellEnd"/>
      <w:r>
        <w:rPr>
          <w:bCs/>
          <w:szCs w:val="19"/>
        </w:rPr>
        <w:t xml:space="preserve"> Цзин посвящена интересной </w:t>
      </w:r>
      <w:r w:rsidR="00E2596C">
        <w:rPr>
          <w:bCs/>
          <w:szCs w:val="19"/>
        </w:rPr>
        <w:t xml:space="preserve">и </w:t>
      </w:r>
      <w:r w:rsidR="00E2596C" w:rsidRPr="00C54D48">
        <w:rPr>
          <w:bCs/>
          <w:szCs w:val="19"/>
        </w:rPr>
        <w:t xml:space="preserve">актуальной </w:t>
      </w:r>
      <w:r w:rsidRPr="00C54D48">
        <w:rPr>
          <w:bCs/>
          <w:szCs w:val="19"/>
        </w:rPr>
        <w:t>теме –</w:t>
      </w:r>
      <w:r w:rsidR="00B36399" w:rsidRPr="00C54D48">
        <w:rPr>
          <w:bCs/>
          <w:szCs w:val="19"/>
        </w:rPr>
        <w:t xml:space="preserve"> </w:t>
      </w:r>
      <w:r w:rsidR="00C54D48" w:rsidRPr="00C54D48">
        <w:rPr>
          <w:rFonts w:eastAsia="SimSun"/>
          <w:bCs/>
        </w:rPr>
        <w:t>функционально-семантическ</w:t>
      </w:r>
      <w:r w:rsidR="00C54D48" w:rsidRPr="00C54D48">
        <w:rPr>
          <w:rFonts w:eastAsia="SimSun"/>
          <w:bCs/>
        </w:rPr>
        <w:t xml:space="preserve">ому </w:t>
      </w:r>
      <w:r w:rsidR="00C54D48" w:rsidRPr="00C54D48">
        <w:rPr>
          <w:bCs/>
          <w:szCs w:val="19"/>
        </w:rPr>
        <w:t>анализу с</w:t>
      </w:r>
      <w:r w:rsidR="00C54D48" w:rsidRPr="00C54D48">
        <w:rPr>
          <w:rFonts w:eastAsia="SimSun"/>
          <w:bCs/>
        </w:rPr>
        <w:t>ловообразовательны</w:t>
      </w:r>
      <w:r w:rsidR="00C54D48" w:rsidRPr="00C54D48">
        <w:rPr>
          <w:rFonts w:eastAsia="SimSun"/>
          <w:bCs/>
        </w:rPr>
        <w:t>х</w:t>
      </w:r>
      <w:r w:rsidR="00C54D48" w:rsidRPr="00C54D48">
        <w:rPr>
          <w:rFonts w:eastAsia="SimSun"/>
          <w:bCs/>
        </w:rPr>
        <w:t xml:space="preserve"> гнёзд с корнями «-муж-» и «-жен-»</w:t>
      </w:r>
      <w:r w:rsidR="00C54D48" w:rsidRPr="00C54D48">
        <w:rPr>
          <w:rFonts w:eastAsia="SimSun"/>
          <w:bCs/>
        </w:rPr>
        <w:t xml:space="preserve">. </w:t>
      </w:r>
      <w:r w:rsidR="00C54D48" w:rsidRPr="00C54D48">
        <w:rPr>
          <w:bCs/>
          <w:szCs w:val="19"/>
        </w:rPr>
        <w:t>С</w:t>
      </w:r>
      <w:r w:rsidRPr="00C54D48">
        <w:rPr>
          <w:bCs/>
          <w:szCs w:val="19"/>
        </w:rPr>
        <w:t xml:space="preserve">лова </w:t>
      </w:r>
      <w:r w:rsidR="00E2596C" w:rsidRPr="00C54D48">
        <w:rPr>
          <w:bCs/>
          <w:szCs w:val="19"/>
        </w:rPr>
        <w:t xml:space="preserve">с </w:t>
      </w:r>
      <w:r w:rsidR="00C54D48" w:rsidRPr="00C54D48">
        <w:rPr>
          <w:bCs/>
          <w:szCs w:val="19"/>
        </w:rPr>
        <w:t>данными корн</w:t>
      </w:r>
      <w:r w:rsidR="00C54D48">
        <w:rPr>
          <w:bCs/>
          <w:szCs w:val="19"/>
        </w:rPr>
        <w:t>я</w:t>
      </w:r>
      <w:r w:rsidR="00C54D48" w:rsidRPr="00C54D48">
        <w:rPr>
          <w:bCs/>
          <w:szCs w:val="19"/>
        </w:rPr>
        <w:t xml:space="preserve">ми </w:t>
      </w:r>
      <w:r w:rsidRPr="00C54D48">
        <w:rPr>
          <w:bCs/>
          <w:szCs w:val="19"/>
        </w:rPr>
        <w:t xml:space="preserve">частотны в русском языке, обладают </w:t>
      </w:r>
      <w:proofErr w:type="spellStart"/>
      <w:r w:rsidRPr="00C54D48">
        <w:rPr>
          <w:bCs/>
          <w:szCs w:val="19"/>
        </w:rPr>
        <w:t>лингвокул</w:t>
      </w:r>
      <w:r w:rsidR="00B36399" w:rsidRPr="00C54D48">
        <w:rPr>
          <w:bCs/>
          <w:szCs w:val="19"/>
        </w:rPr>
        <w:t>ь</w:t>
      </w:r>
      <w:r w:rsidRPr="00C54D48">
        <w:rPr>
          <w:bCs/>
          <w:szCs w:val="19"/>
        </w:rPr>
        <w:t>турным</w:t>
      </w:r>
      <w:proofErr w:type="spellEnd"/>
      <w:r>
        <w:rPr>
          <w:bCs/>
          <w:szCs w:val="19"/>
        </w:rPr>
        <w:t xml:space="preserve"> потенциало</w:t>
      </w:r>
      <w:r w:rsidR="00B36399">
        <w:rPr>
          <w:bCs/>
          <w:szCs w:val="19"/>
        </w:rPr>
        <w:t xml:space="preserve">м, а также представляют </w:t>
      </w:r>
      <w:r w:rsidR="00891359">
        <w:rPr>
          <w:bCs/>
          <w:szCs w:val="19"/>
        </w:rPr>
        <w:t xml:space="preserve">несомненный </w:t>
      </w:r>
      <w:r w:rsidR="00B36399">
        <w:rPr>
          <w:bCs/>
          <w:szCs w:val="19"/>
        </w:rPr>
        <w:t>интерес с точки зрения словоо</w:t>
      </w:r>
      <w:r w:rsidR="00891359">
        <w:rPr>
          <w:bCs/>
          <w:szCs w:val="19"/>
        </w:rPr>
        <w:t>б</w:t>
      </w:r>
      <w:r w:rsidR="00B36399">
        <w:rPr>
          <w:bCs/>
          <w:szCs w:val="19"/>
        </w:rPr>
        <w:t xml:space="preserve">разования. </w:t>
      </w:r>
    </w:p>
    <w:p w14:paraId="0965E6A6" w14:textId="1AA52BD9" w:rsidR="0042186E" w:rsidRDefault="00891359" w:rsidP="00F066ED">
      <w:pPr>
        <w:spacing w:after="240"/>
        <w:jc w:val="both"/>
        <w:rPr>
          <w:iCs/>
        </w:rPr>
      </w:pPr>
      <w:r>
        <w:rPr>
          <w:bCs/>
          <w:szCs w:val="19"/>
        </w:rPr>
        <w:t xml:space="preserve">       </w:t>
      </w:r>
      <w:r>
        <w:rPr>
          <w:iCs/>
        </w:rPr>
        <w:t>С</w:t>
      </w:r>
      <w:r w:rsidRPr="00891359">
        <w:rPr>
          <w:iCs/>
        </w:rPr>
        <w:t xml:space="preserve">одержание ВКР </w:t>
      </w:r>
      <w:r>
        <w:rPr>
          <w:iCs/>
        </w:rPr>
        <w:t xml:space="preserve">соответствует </w:t>
      </w:r>
      <w:r w:rsidRPr="00891359">
        <w:rPr>
          <w:iCs/>
        </w:rPr>
        <w:t>заявленной в названии теме</w:t>
      </w:r>
      <w:r w:rsidR="0042186E">
        <w:rPr>
          <w:iCs/>
        </w:rPr>
        <w:t>. Логика работы обусловлена последовательностью решаемых задач:</w:t>
      </w:r>
    </w:p>
    <w:p w14:paraId="7D74AB5B" w14:textId="77777777" w:rsidR="0042186E" w:rsidRDefault="00891359" w:rsidP="00F066ED">
      <w:pPr>
        <w:spacing w:after="240"/>
        <w:jc w:val="both"/>
        <w:rPr>
          <w:iCs/>
        </w:rPr>
      </w:pPr>
      <w:r>
        <w:rPr>
          <w:iCs/>
        </w:rPr>
        <w:t xml:space="preserve"> </w:t>
      </w:r>
      <w:r w:rsidR="0042186E">
        <w:rPr>
          <w:iCs/>
        </w:rPr>
        <w:t>-р</w:t>
      </w:r>
      <w:r>
        <w:rPr>
          <w:iCs/>
        </w:rPr>
        <w:t>ассмотрены теоретические основы описания слов с общим корнем</w:t>
      </w:r>
      <w:r w:rsidR="0042186E">
        <w:rPr>
          <w:iCs/>
        </w:rPr>
        <w:t xml:space="preserve">: содержание термина </w:t>
      </w:r>
      <w:r w:rsidR="0042186E">
        <w:rPr>
          <w:i/>
        </w:rPr>
        <w:t xml:space="preserve">словообразование, </w:t>
      </w:r>
      <w:r>
        <w:rPr>
          <w:iCs/>
        </w:rPr>
        <w:t>основные понятия словообразования</w:t>
      </w:r>
      <w:r w:rsidR="0042186E">
        <w:rPr>
          <w:iCs/>
        </w:rPr>
        <w:t xml:space="preserve"> (словообразовательные морфемы, гнездо, способы словообразования):</w:t>
      </w:r>
    </w:p>
    <w:p w14:paraId="426262A8" w14:textId="77777777" w:rsidR="0042186E" w:rsidRDefault="0042186E" w:rsidP="00F066ED">
      <w:pPr>
        <w:spacing w:after="240"/>
        <w:jc w:val="both"/>
        <w:rPr>
          <w:iCs/>
        </w:rPr>
      </w:pPr>
      <w:r>
        <w:rPr>
          <w:iCs/>
        </w:rPr>
        <w:t xml:space="preserve">-представлен обзор ряда существующих исследований, посвящённых лингвистическому анализу слов </w:t>
      </w:r>
      <w:r>
        <w:rPr>
          <w:i/>
        </w:rPr>
        <w:t xml:space="preserve">мужчина </w:t>
      </w:r>
      <w:r>
        <w:rPr>
          <w:iCs/>
        </w:rPr>
        <w:t>и</w:t>
      </w:r>
      <w:r>
        <w:rPr>
          <w:i/>
        </w:rPr>
        <w:t xml:space="preserve"> </w:t>
      </w:r>
      <w:r w:rsidRPr="0042186E">
        <w:rPr>
          <w:iCs/>
        </w:rPr>
        <w:t>женщина</w:t>
      </w:r>
      <w:r>
        <w:rPr>
          <w:iCs/>
        </w:rPr>
        <w:t>;</w:t>
      </w:r>
    </w:p>
    <w:p w14:paraId="5A14F47E" w14:textId="2C0CD0C2" w:rsidR="00F066ED" w:rsidRDefault="0042186E" w:rsidP="00F066ED">
      <w:pPr>
        <w:spacing w:after="240"/>
        <w:jc w:val="both"/>
        <w:rPr>
          <w:iCs/>
        </w:rPr>
      </w:pPr>
      <w:r>
        <w:rPr>
          <w:iCs/>
        </w:rPr>
        <w:t>- р</w:t>
      </w:r>
      <w:r w:rsidRPr="0042186E">
        <w:rPr>
          <w:iCs/>
        </w:rPr>
        <w:t>ассмотрены</w:t>
      </w:r>
      <w:r>
        <w:rPr>
          <w:iCs/>
        </w:rPr>
        <w:t xml:space="preserve"> функционально-семантические и </w:t>
      </w:r>
      <w:proofErr w:type="spellStart"/>
      <w:r>
        <w:rPr>
          <w:iCs/>
        </w:rPr>
        <w:t>лингвокультурные</w:t>
      </w:r>
      <w:proofErr w:type="spellEnd"/>
      <w:r>
        <w:rPr>
          <w:iCs/>
        </w:rPr>
        <w:t xml:space="preserve"> особенности лексем, входящих в состав гнёзд</w:t>
      </w:r>
      <w:r w:rsidRPr="0042186E">
        <w:rPr>
          <w:bCs/>
          <w:szCs w:val="19"/>
        </w:rPr>
        <w:t xml:space="preserve"> </w:t>
      </w:r>
      <w:r w:rsidR="00F014ED">
        <w:rPr>
          <w:bCs/>
          <w:szCs w:val="19"/>
        </w:rPr>
        <w:t xml:space="preserve">с корнями </w:t>
      </w:r>
      <w:r w:rsidR="00F014ED">
        <w:rPr>
          <w:bCs/>
          <w:i/>
          <w:iCs/>
          <w:szCs w:val="19"/>
        </w:rPr>
        <w:t xml:space="preserve">-муж- </w:t>
      </w:r>
      <w:proofErr w:type="gramStart"/>
      <w:r w:rsidR="00F014ED">
        <w:rPr>
          <w:bCs/>
          <w:szCs w:val="19"/>
        </w:rPr>
        <w:t>и</w:t>
      </w:r>
      <w:r w:rsidR="00F014ED">
        <w:rPr>
          <w:bCs/>
          <w:i/>
          <w:iCs/>
          <w:szCs w:val="19"/>
        </w:rPr>
        <w:t xml:space="preserve">  -</w:t>
      </w:r>
      <w:proofErr w:type="gramEnd"/>
      <w:r w:rsidR="00F014ED">
        <w:rPr>
          <w:bCs/>
          <w:i/>
          <w:iCs/>
          <w:szCs w:val="19"/>
        </w:rPr>
        <w:t xml:space="preserve">жен- </w:t>
      </w:r>
      <w:r w:rsidR="00F014ED">
        <w:rPr>
          <w:bCs/>
          <w:szCs w:val="19"/>
        </w:rPr>
        <w:t xml:space="preserve"> </w:t>
      </w:r>
    </w:p>
    <w:p w14:paraId="4EC6FAEA" w14:textId="77777777" w:rsidR="009855B2" w:rsidRDefault="00E2596C" w:rsidP="00F066ED">
      <w:pPr>
        <w:spacing w:after="240"/>
        <w:jc w:val="both"/>
        <w:rPr>
          <w:iCs/>
        </w:rPr>
      </w:pPr>
      <w:r>
        <w:rPr>
          <w:iCs/>
        </w:rPr>
        <w:t xml:space="preserve">   Для теоретического обоснования были </w:t>
      </w:r>
      <w:r w:rsidR="00FD66DB">
        <w:rPr>
          <w:iCs/>
        </w:rPr>
        <w:t>использованы</w:t>
      </w:r>
      <w:r>
        <w:rPr>
          <w:iCs/>
        </w:rPr>
        <w:t xml:space="preserve"> работы, считающиеся классическими (труды </w:t>
      </w:r>
      <w:r w:rsidR="00560B51">
        <w:rPr>
          <w:iCs/>
        </w:rPr>
        <w:t xml:space="preserve">В.В. Виноградова, </w:t>
      </w:r>
      <w:r>
        <w:rPr>
          <w:iCs/>
        </w:rPr>
        <w:t xml:space="preserve">Е.А. Земской, </w:t>
      </w:r>
      <w:r w:rsidR="00560B51">
        <w:rPr>
          <w:iCs/>
        </w:rPr>
        <w:t xml:space="preserve">В.А. Масловой, И.П. Слесарева, А.А. Уфимцева и </w:t>
      </w:r>
      <w:proofErr w:type="spellStart"/>
      <w:r w:rsidR="00560B51">
        <w:rPr>
          <w:iCs/>
        </w:rPr>
        <w:t>некот</w:t>
      </w:r>
      <w:proofErr w:type="spellEnd"/>
      <w:r w:rsidR="00560B51">
        <w:rPr>
          <w:iCs/>
        </w:rPr>
        <w:t>.</w:t>
      </w:r>
      <w:r w:rsidR="00FD66DB">
        <w:rPr>
          <w:iCs/>
        </w:rPr>
        <w:t xml:space="preserve"> </w:t>
      </w:r>
      <w:r w:rsidR="00560B51">
        <w:rPr>
          <w:iCs/>
        </w:rPr>
        <w:t>др.</w:t>
      </w:r>
      <w:proofErr w:type="gramStart"/>
      <w:r>
        <w:rPr>
          <w:iCs/>
        </w:rPr>
        <w:t>)</w:t>
      </w:r>
      <w:r w:rsidR="00FD66DB">
        <w:rPr>
          <w:iCs/>
        </w:rPr>
        <w:t xml:space="preserve">, </w:t>
      </w:r>
      <w:r>
        <w:rPr>
          <w:iCs/>
        </w:rPr>
        <w:t xml:space="preserve"> </w:t>
      </w:r>
      <w:r w:rsidR="00FD66DB">
        <w:rPr>
          <w:iCs/>
        </w:rPr>
        <w:t>а</w:t>
      </w:r>
      <w:proofErr w:type="gramEnd"/>
      <w:r w:rsidR="00FD66DB">
        <w:rPr>
          <w:iCs/>
        </w:rPr>
        <w:t xml:space="preserve"> также </w:t>
      </w:r>
      <w:r>
        <w:rPr>
          <w:iCs/>
        </w:rPr>
        <w:t>достаточно нов</w:t>
      </w:r>
      <w:r w:rsidR="00FD66DB">
        <w:rPr>
          <w:iCs/>
        </w:rPr>
        <w:t>ая</w:t>
      </w:r>
      <w:r>
        <w:rPr>
          <w:iCs/>
        </w:rPr>
        <w:t xml:space="preserve"> литератур</w:t>
      </w:r>
      <w:r w:rsidR="00FD66DB">
        <w:rPr>
          <w:iCs/>
        </w:rPr>
        <w:t>а</w:t>
      </w:r>
      <w:r>
        <w:rPr>
          <w:iCs/>
        </w:rPr>
        <w:t xml:space="preserve"> (работы  Д.Б. Гудкова и М.Л. Ковшовой, Ю.А. Кузнецова</w:t>
      </w:r>
      <w:r w:rsidR="00560B51">
        <w:rPr>
          <w:iCs/>
        </w:rPr>
        <w:t xml:space="preserve">, О.В. </w:t>
      </w:r>
      <w:proofErr w:type="spellStart"/>
      <w:r w:rsidR="00560B51">
        <w:rPr>
          <w:iCs/>
        </w:rPr>
        <w:t>Таловиковой</w:t>
      </w:r>
      <w:proofErr w:type="spellEnd"/>
      <w:r w:rsidR="00560B51">
        <w:rPr>
          <w:iCs/>
        </w:rPr>
        <w:t xml:space="preserve">, Д.К. </w:t>
      </w:r>
      <w:proofErr w:type="spellStart"/>
      <w:r w:rsidR="00560B51">
        <w:rPr>
          <w:iCs/>
        </w:rPr>
        <w:t>Синяговской</w:t>
      </w:r>
      <w:proofErr w:type="spellEnd"/>
      <w:r w:rsidR="00560B51">
        <w:rPr>
          <w:iCs/>
        </w:rPr>
        <w:t xml:space="preserve"> и др.</w:t>
      </w:r>
      <w:r>
        <w:rPr>
          <w:iCs/>
        </w:rPr>
        <w:t xml:space="preserve">). Несмотря на то, что в Китае доступ к российским интернет-ресурсам часто затруднителен, </w:t>
      </w:r>
      <w:proofErr w:type="spellStart"/>
      <w:r>
        <w:rPr>
          <w:iCs/>
        </w:rPr>
        <w:t>Вэнь</w:t>
      </w:r>
      <w:proofErr w:type="spellEnd"/>
      <w:r>
        <w:rPr>
          <w:iCs/>
        </w:rPr>
        <w:t xml:space="preserve"> Цзин удалось найти в сети интересные и достаточно </w:t>
      </w:r>
      <w:proofErr w:type="gramStart"/>
      <w:r>
        <w:rPr>
          <w:iCs/>
        </w:rPr>
        <w:t>авторитетные  источники</w:t>
      </w:r>
      <w:proofErr w:type="gramEnd"/>
      <w:r>
        <w:rPr>
          <w:iCs/>
        </w:rPr>
        <w:t>.</w:t>
      </w:r>
      <w:r w:rsidR="00560B51">
        <w:rPr>
          <w:iCs/>
        </w:rPr>
        <w:t xml:space="preserve"> </w:t>
      </w:r>
    </w:p>
    <w:p w14:paraId="5E318635" w14:textId="27A89CD2" w:rsidR="00E2596C" w:rsidRDefault="009855B2" w:rsidP="00F066ED">
      <w:pPr>
        <w:spacing w:after="240"/>
        <w:jc w:val="both"/>
        <w:rPr>
          <w:iCs/>
        </w:rPr>
      </w:pPr>
      <w:r>
        <w:rPr>
          <w:iCs/>
        </w:rPr>
        <w:t xml:space="preserve">       </w:t>
      </w:r>
      <w:r w:rsidR="00560B51">
        <w:rPr>
          <w:iCs/>
        </w:rPr>
        <w:t xml:space="preserve">Хочется особо отметить, что </w:t>
      </w:r>
      <w:proofErr w:type="spellStart"/>
      <w:r w:rsidR="00560B51">
        <w:rPr>
          <w:iCs/>
        </w:rPr>
        <w:t>Вэнь</w:t>
      </w:r>
      <w:proofErr w:type="spellEnd"/>
      <w:r w:rsidR="00560B51">
        <w:rPr>
          <w:iCs/>
        </w:rPr>
        <w:t xml:space="preserve"> Цзин обращалась к работам, авторы которых – профессора и доценты СПбГУ (В.И. </w:t>
      </w:r>
      <w:proofErr w:type="spellStart"/>
      <w:r w:rsidR="00560B51">
        <w:rPr>
          <w:iCs/>
        </w:rPr>
        <w:t>Кодухов</w:t>
      </w:r>
      <w:proofErr w:type="spellEnd"/>
      <w:r w:rsidR="00560B51">
        <w:rPr>
          <w:iCs/>
        </w:rPr>
        <w:t xml:space="preserve">, </w:t>
      </w:r>
      <w:proofErr w:type="gramStart"/>
      <w:r w:rsidR="00560B51">
        <w:rPr>
          <w:iCs/>
        </w:rPr>
        <w:t>В.В.</w:t>
      </w:r>
      <w:proofErr w:type="gramEnd"/>
      <w:r w:rsidR="00560B51">
        <w:rPr>
          <w:iCs/>
        </w:rPr>
        <w:t xml:space="preserve"> Колесов, Т.А. Иванова, И.Н. Ерофеева).</w:t>
      </w:r>
    </w:p>
    <w:p w14:paraId="3988A516" w14:textId="79FB1862" w:rsidR="00F014ED" w:rsidRDefault="00F014ED" w:rsidP="00F066ED">
      <w:pPr>
        <w:spacing w:after="240"/>
        <w:jc w:val="both"/>
        <w:rPr>
          <w:bCs/>
          <w:szCs w:val="19"/>
        </w:rPr>
      </w:pPr>
      <w:r>
        <w:rPr>
          <w:iCs/>
        </w:rPr>
        <w:t xml:space="preserve">   Материалом </w:t>
      </w:r>
      <w:r w:rsidR="00FD66DB">
        <w:rPr>
          <w:iCs/>
        </w:rPr>
        <w:t xml:space="preserve">для </w:t>
      </w:r>
      <w:r>
        <w:rPr>
          <w:iCs/>
        </w:rPr>
        <w:t xml:space="preserve">наблюдения и практического исследования послужили 160 единиц </w:t>
      </w:r>
      <w:r>
        <w:rPr>
          <w:bCs/>
          <w:szCs w:val="19"/>
        </w:rPr>
        <w:t xml:space="preserve">с корнями </w:t>
      </w:r>
      <w:r>
        <w:rPr>
          <w:bCs/>
          <w:i/>
          <w:iCs/>
          <w:szCs w:val="19"/>
        </w:rPr>
        <w:t xml:space="preserve">-муж- </w:t>
      </w:r>
      <w:proofErr w:type="gramStart"/>
      <w:r>
        <w:rPr>
          <w:bCs/>
          <w:szCs w:val="19"/>
        </w:rPr>
        <w:t>и</w:t>
      </w:r>
      <w:r>
        <w:rPr>
          <w:bCs/>
          <w:i/>
          <w:iCs/>
          <w:szCs w:val="19"/>
        </w:rPr>
        <w:t xml:space="preserve">  -</w:t>
      </w:r>
      <w:proofErr w:type="gramEnd"/>
      <w:r>
        <w:rPr>
          <w:bCs/>
          <w:i/>
          <w:iCs/>
          <w:szCs w:val="19"/>
        </w:rPr>
        <w:t>жен-</w:t>
      </w:r>
      <w:r>
        <w:rPr>
          <w:bCs/>
          <w:szCs w:val="19"/>
        </w:rPr>
        <w:t xml:space="preserve">, выбранные из </w:t>
      </w:r>
      <w:r w:rsidR="00FD66DB">
        <w:rPr>
          <w:bCs/>
          <w:szCs w:val="19"/>
        </w:rPr>
        <w:t xml:space="preserve">двух </w:t>
      </w:r>
      <w:r>
        <w:rPr>
          <w:bCs/>
          <w:szCs w:val="19"/>
        </w:rPr>
        <w:t xml:space="preserve">словарей А.Н. Тихонова. Данные лексемы классифицировались по принципу своей </w:t>
      </w:r>
      <w:proofErr w:type="spellStart"/>
      <w:r>
        <w:rPr>
          <w:bCs/>
          <w:szCs w:val="19"/>
        </w:rPr>
        <w:t>частеречной</w:t>
      </w:r>
      <w:proofErr w:type="spellEnd"/>
      <w:r>
        <w:rPr>
          <w:bCs/>
          <w:szCs w:val="19"/>
        </w:rPr>
        <w:t xml:space="preserve"> принадлежности. Более детально было проанализированы имена существительные </w:t>
      </w:r>
      <w:proofErr w:type="gramStart"/>
      <w:r w:rsidR="00FD66DB">
        <w:rPr>
          <w:bCs/>
          <w:szCs w:val="19"/>
        </w:rPr>
        <w:t>( 80</w:t>
      </w:r>
      <w:proofErr w:type="gramEnd"/>
      <w:r w:rsidR="00FD66DB">
        <w:rPr>
          <w:bCs/>
          <w:szCs w:val="19"/>
        </w:rPr>
        <w:t xml:space="preserve"> единиц) </w:t>
      </w:r>
      <w:r>
        <w:rPr>
          <w:bCs/>
          <w:szCs w:val="19"/>
        </w:rPr>
        <w:t xml:space="preserve">с корнями </w:t>
      </w:r>
      <w:r>
        <w:rPr>
          <w:bCs/>
          <w:i/>
          <w:iCs/>
          <w:szCs w:val="19"/>
        </w:rPr>
        <w:t xml:space="preserve">-муж- </w:t>
      </w:r>
      <w:r>
        <w:rPr>
          <w:bCs/>
          <w:szCs w:val="19"/>
        </w:rPr>
        <w:t>и</w:t>
      </w:r>
      <w:r>
        <w:rPr>
          <w:bCs/>
          <w:i/>
          <w:iCs/>
          <w:szCs w:val="19"/>
        </w:rPr>
        <w:t xml:space="preserve">  -жен-.</w:t>
      </w:r>
      <w:r>
        <w:rPr>
          <w:bCs/>
          <w:szCs w:val="19"/>
        </w:rPr>
        <w:t xml:space="preserve">  Автор даёт обоснованное объяснение того, почему именно слова данной части речи стали объектом анализа. Выбранные единицы рассмотрены с точки зрения их словообразовательных особенностей, смысловых наращений, получаемых в результате присоединения к производному слову того или иного словообразовательного аффикса и особенностей контекстного употребления.</w:t>
      </w:r>
      <w:r w:rsidR="001B42E8">
        <w:rPr>
          <w:bCs/>
          <w:szCs w:val="19"/>
        </w:rPr>
        <w:t xml:space="preserve"> В ряде случаев привлекались сведения о частотности употребления. </w:t>
      </w:r>
    </w:p>
    <w:p w14:paraId="3008CCCB" w14:textId="43DCF538" w:rsidR="001B42E8" w:rsidRDefault="00F014ED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</w:t>
      </w:r>
      <w:proofErr w:type="spellStart"/>
      <w:r>
        <w:rPr>
          <w:bCs/>
          <w:szCs w:val="19"/>
        </w:rPr>
        <w:t>Лингвокуль</w:t>
      </w:r>
      <w:r w:rsidR="001B42E8">
        <w:rPr>
          <w:bCs/>
          <w:szCs w:val="19"/>
        </w:rPr>
        <w:t>турный</w:t>
      </w:r>
      <w:proofErr w:type="spellEnd"/>
      <w:r w:rsidR="001B42E8">
        <w:rPr>
          <w:bCs/>
          <w:szCs w:val="19"/>
        </w:rPr>
        <w:t xml:space="preserve"> анализ позволил дополнить существующие исследования данными о том, как и какой мере представления о гендерных стереотипах, социальных ролях, внутрисемейных отношениях и под. мужчины и женщины</w:t>
      </w:r>
      <w:r w:rsidR="009855B2">
        <w:rPr>
          <w:bCs/>
          <w:szCs w:val="19"/>
        </w:rPr>
        <w:t>,</w:t>
      </w:r>
      <w:r w:rsidR="001B42E8">
        <w:rPr>
          <w:bCs/>
          <w:szCs w:val="19"/>
        </w:rPr>
        <w:t xml:space="preserve"> закрепл</w:t>
      </w:r>
      <w:r w:rsidR="009855B2">
        <w:rPr>
          <w:bCs/>
          <w:szCs w:val="19"/>
        </w:rPr>
        <w:t>ённых</w:t>
      </w:r>
      <w:r w:rsidR="001B42E8">
        <w:rPr>
          <w:bCs/>
          <w:szCs w:val="19"/>
        </w:rPr>
        <w:t xml:space="preserve"> в составе словообразовательных гнезд</w:t>
      </w:r>
      <w:r w:rsidR="001B42E8" w:rsidRPr="001B42E8">
        <w:rPr>
          <w:bCs/>
          <w:szCs w:val="19"/>
        </w:rPr>
        <w:t xml:space="preserve"> </w:t>
      </w:r>
      <w:r w:rsidR="001B42E8">
        <w:rPr>
          <w:bCs/>
          <w:szCs w:val="19"/>
        </w:rPr>
        <w:t xml:space="preserve">с корнями </w:t>
      </w:r>
      <w:r w:rsidR="001B42E8">
        <w:rPr>
          <w:bCs/>
          <w:i/>
          <w:iCs/>
          <w:szCs w:val="19"/>
        </w:rPr>
        <w:t xml:space="preserve">-муж- </w:t>
      </w:r>
      <w:proofErr w:type="gramStart"/>
      <w:r w:rsidR="001B42E8">
        <w:rPr>
          <w:bCs/>
          <w:szCs w:val="19"/>
        </w:rPr>
        <w:t>и</w:t>
      </w:r>
      <w:r w:rsidR="001B42E8">
        <w:rPr>
          <w:bCs/>
          <w:i/>
          <w:iCs/>
          <w:szCs w:val="19"/>
        </w:rPr>
        <w:t xml:space="preserve">  -</w:t>
      </w:r>
      <w:proofErr w:type="gramEnd"/>
      <w:r w:rsidR="001B42E8">
        <w:rPr>
          <w:bCs/>
          <w:i/>
          <w:iCs/>
          <w:szCs w:val="19"/>
        </w:rPr>
        <w:t>жен-</w:t>
      </w:r>
      <w:r w:rsidR="001B42E8">
        <w:rPr>
          <w:bCs/>
          <w:szCs w:val="19"/>
        </w:rPr>
        <w:t xml:space="preserve">. </w:t>
      </w:r>
      <w:r w:rsidR="00FD66DB">
        <w:rPr>
          <w:bCs/>
          <w:szCs w:val="19"/>
        </w:rPr>
        <w:t xml:space="preserve"> </w:t>
      </w:r>
    </w:p>
    <w:p w14:paraId="35651B15" w14:textId="1D38BC0C" w:rsidR="00895E12" w:rsidRDefault="00895E12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</w:t>
      </w:r>
    </w:p>
    <w:p w14:paraId="6980C039" w14:textId="7CB85686" w:rsidR="00895E12" w:rsidRDefault="00895E12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</w:t>
      </w:r>
    </w:p>
    <w:p w14:paraId="71225A18" w14:textId="523D6FB2" w:rsidR="00FD66DB" w:rsidRDefault="00FD66DB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lastRenderedPageBreak/>
        <w:t xml:space="preserve">      Работа снабжена диаграммой</w:t>
      </w:r>
      <w:r w:rsidR="00895E12">
        <w:rPr>
          <w:bCs/>
          <w:szCs w:val="19"/>
        </w:rPr>
        <w:t xml:space="preserve">, иллюстрирующей </w:t>
      </w:r>
      <w:r>
        <w:rPr>
          <w:bCs/>
          <w:szCs w:val="19"/>
        </w:rPr>
        <w:t xml:space="preserve"> </w:t>
      </w:r>
      <w:r w:rsidR="00895E12">
        <w:rPr>
          <w:bCs/>
          <w:szCs w:val="19"/>
        </w:rPr>
        <w:t xml:space="preserve">процентное соотношение частей речи, имеющих корни </w:t>
      </w:r>
      <w:r w:rsidR="00895E12">
        <w:rPr>
          <w:bCs/>
          <w:i/>
          <w:iCs/>
          <w:szCs w:val="19"/>
        </w:rPr>
        <w:t xml:space="preserve">-муж- </w:t>
      </w:r>
      <w:r w:rsidR="00895E12">
        <w:rPr>
          <w:bCs/>
          <w:szCs w:val="19"/>
        </w:rPr>
        <w:t>и</w:t>
      </w:r>
      <w:r w:rsidR="00895E12">
        <w:rPr>
          <w:bCs/>
          <w:i/>
          <w:iCs/>
          <w:szCs w:val="19"/>
        </w:rPr>
        <w:t xml:space="preserve">  -жен-, </w:t>
      </w:r>
      <w:r w:rsidR="00895E12">
        <w:rPr>
          <w:bCs/>
          <w:szCs w:val="19"/>
        </w:rPr>
        <w:t xml:space="preserve"> </w:t>
      </w:r>
      <w:r>
        <w:rPr>
          <w:bCs/>
          <w:szCs w:val="19"/>
        </w:rPr>
        <w:t>и тремя Приложениями</w:t>
      </w:r>
      <w:r w:rsidR="00895E12">
        <w:rPr>
          <w:bCs/>
          <w:szCs w:val="19"/>
        </w:rPr>
        <w:t>, включающих материал, не вошедший в основную часть работы, но представляющий определённый интерес для раскрытия темы исследования</w:t>
      </w:r>
      <w:r>
        <w:rPr>
          <w:bCs/>
          <w:szCs w:val="19"/>
        </w:rPr>
        <w:t>.</w:t>
      </w:r>
    </w:p>
    <w:p w14:paraId="03806F5D" w14:textId="17CACA8D" w:rsidR="00C54D48" w:rsidRDefault="00895E12" w:rsidP="00C54D48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  </w:t>
      </w:r>
      <w:r w:rsidR="00C54D48">
        <w:rPr>
          <w:bCs/>
          <w:szCs w:val="19"/>
        </w:rPr>
        <w:t xml:space="preserve">      К сожалению, в работе встреча</w:t>
      </w:r>
      <w:r w:rsidR="00C54D48">
        <w:rPr>
          <w:bCs/>
          <w:szCs w:val="19"/>
        </w:rPr>
        <w:t>е</w:t>
      </w:r>
      <w:r w:rsidR="00C54D48">
        <w:rPr>
          <w:bCs/>
          <w:szCs w:val="19"/>
        </w:rPr>
        <w:t xml:space="preserve">тся </w:t>
      </w:r>
      <w:r w:rsidR="00C54D48">
        <w:rPr>
          <w:bCs/>
          <w:szCs w:val="19"/>
        </w:rPr>
        <w:t xml:space="preserve">несколько </w:t>
      </w:r>
      <w:r w:rsidR="00C54D48">
        <w:rPr>
          <w:bCs/>
          <w:szCs w:val="19"/>
        </w:rPr>
        <w:t>досадны</w:t>
      </w:r>
      <w:r w:rsidR="00C54D48">
        <w:rPr>
          <w:bCs/>
          <w:szCs w:val="19"/>
        </w:rPr>
        <w:t>х</w:t>
      </w:r>
      <w:r w:rsidR="00C54D48">
        <w:rPr>
          <w:bCs/>
          <w:szCs w:val="19"/>
        </w:rPr>
        <w:t xml:space="preserve"> опечат</w:t>
      </w:r>
      <w:r w:rsidR="00C54D48">
        <w:rPr>
          <w:bCs/>
          <w:szCs w:val="19"/>
        </w:rPr>
        <w:t>ок.</w:t>
      </w:r>
    </w:p>
    <w:p w14:paraId="6FED658A" w14:textId="1D7BAA11" w:rsidR="009C2E6F" w:rsidRDefault="00C54D48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      </w:t>
      </w:r>
      <w:r w:rsidR="009C2E6F">
        <w:rPr>
          <w:bCs/>
          <w:szCs w:val="19"/>
        </w:rPr>
        <w:t>Текстовые совпадения объясняются корректным цитированием, наличием в работе примеров из художественной литературы, а также использованием ряда клише.</w:t>
      </w:r>
    </w:p>
    <w:p w14:paraId="05567153" w14:textId="1B6377BB" w:rsidR="00C54D48" w:rsidRDefault="00C54D48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     За период обучения в магистратуре </w:t>
      </w:r>
      <w:proofErr w:type="spellStart"/>
      <w:r>
        <w:rPr>
          <w:bCs/>
          <w:szCs w:val="19"/>
        </w:rPr>
        <w:t>Вэнь</w:t>
      </w:r>
      <w:proofErr w:type="spellEnd"/>
      <w:r>
        <w:rPr>
          <w:bCs/>
          <w:szCs w:val="19"/>
        </w:rPr>
        <w:t xml:space="preserve"> Цзин проявила такие качества, как активность, целеустремлённость, </w:t>
      </w:r>
      <w:r w:rsidR="009855B2">
        <w:rPr>
          <w:bCs/>
          <w:szCs w:val="19"/>
        </w:rPr>
        <w:t xml:space="preserve">самостоятельность, </w:t>
      </w:r>
      <w:r>
        <w:rPr>
          <w:bCs/>
          <w:szCs w:val="19"/>
        </w:rPr>
        <w:t xml:space="preserve">желание узнавать новое, </w:t>
      </w:r>
      <w:r w:rsidR="009855B2">
        <w:rPr>
          <w:bCs/>
          <w:szCs w:val="19"/>
        </w:rPr>
        <w:t xml:space="preserve">стремление </w:t>
      </w:r>
      <w:r>
        <w:rPr>
          <w:bCs/>
          <w:szCs w:val="19"/>
        </w:rPr>
        <w:t>отстаивать свою точку зрения</w:t>
      </w:r>
      <w:r w:rsidR="009855B2">
        <w:rPr>
          <w:bCs/>
          <w:szCs w:val="19"/>
        </w:rPr>
        <w:t xml:space="preserve"> (например</w:t>
      </w:r>
      <w:r>
        <w:rPr>
          <w:bCs/>
          <w:szCs w:val="19"/>
        </w:rPr>
        <w:t xml:space="preserve">, </w:t>
      </w:r>
      <w:r w:rsidR="009855B2">
        <w:rPr>
          <w:bCs/>
          <w:szCs w:val="19"/>
        </w:rPr>
        <w:t>при</w:t>
      </w:r>
      <w:r>
        <w:rPr>
          <w:bCs/>
          <w:szCs w:val="19"/>
        </w:rPr>
        <w:t xml:space="preserve"> выбор</w:t>
      </w:r>
      <w:r w:rsidR="009855B2">
        <w:rPr>
          <w:bCs/>
          <w:szCs w:val="19"/>
        </w:rPr>
        <w:t>е</w:t>
      </w:r>
      <w:r>
        <w:rPr>
          <w:bCs/>
          <w:szCs w:val="19"/>
        </w:rPr>
        <w:t xml:space="preserve"> лексем для </w:t>
      </w:r>
      <w:proofErr w:type="spellStart"/>
      <w:r>
        <w:rPr>
          <w:bCs/>
          <w:szCs w:val="19"/>
        </w:rPr>
        <w:t>лингвокультурологического</w:t>
      </w:r>
      <w:proofErr w:type="spellEnd"/>
      <w:r>
        <w:rPr>
          <w:bCs/>
          <w:szCs w:val="19"/>
        </w:rPr>
        <w:t xml:space="preserve"> ан</w:t>
      </w:r>
      <w:r w:rsidR="009855B2">
        <w:rPr>
          <w:bCs/>
          <w:szCs w:val="19"/>
        </w:rPr>
        <w:t>а</w:t>
      </w:r>
      <w:r>
        <w:rPr>
          <w:bCs/>
          <w:szCs w:val="19"/>
        </w:rPr>
        <w:t>лиза в последнем параграфе 2 Главы</w:t>
      </w:r>
      <w:r w:rsidR="009855B2">
        <w:rPr>
          <w:bCs/>
          <w:szCs w:val="19"/>
        </w:rPr>
        <w:t>), с увлечением работала над темой ВКР.</w:t>
      </w:r>
    </w:p>
    <w:p w14:paraId="18546DA2" w14:textId="0554227E" w:rsidR="009855B2" w:rsidRPr="009855B2" w:rsidRDefault="001B42E8" w:rsidP="00F066ED">
      <w:pPr>
        <w:spacing w:after="240"/>
        <w:jc w:val="both"/>
        <w:rPr>
          <w:bCs/>
          <w:szCs w:val="19"/>
        </w:rPr>
      </w:pPr>
      <w:r>
        <w:rPr>
          <w:bCs/>
          <w:szCs w:val="19"/>
        </w:rPr>
        <w:t xml:space="preserve"> </w:t>
      </w:r>
      <w:r w:rsidR="00895E12">
        <w:rPr>
          <w:bCs/>
          <w:szCs w:val="19"/>
        </w:rPr>
        <w:t xml:space="preserve">    </w:t>
      </w:r>
    </w:p>
    <w:p w14:paraId="04EE73FE" w14:textId="29FAD5FB" w:rsidR="00F066ED" w:rsidRPr="00895E12" w:rsidRDefault="00F066ED" w:rsidP="00895E12">
      <w:pPr>
        <w:spacing w:after="240"/>
        <w:jc w:val="both"/>
        <w:rPr>
          <w:bCs/>
          <w:iCs/>
          <w:szCs w:val="19"/>
        </w:rPr>
      </w:pPr>
    </w:p>
    <w:p w14:paraId="4AE47D7D" w14:textId="123FCCCB" w:rsidR="00F066ED" w:rsidRPr="009855B2" w:rsidRDefault="00F066ED" w:rsidP="00F066ED">
      <w:pPr>
        <w:spacing w:before="240"/>
        <w:rPr>
          <w:i/>
          <w:iCs/>
        </w:rPr>
      </w:pPr>
      <w:r w:rsidRPr="001A40E0">
        <w:t>«</w:t>
      </w:r>
      <w:r w:rsidR="009855B2">
        <w:t>02</w:t>
      </w:r>
      <w:r w:rsidRPr="001A40E0">
        <w:t>»</w:t>
      </w:r>
      <w:r w:rsidR="009855B2">
        <w:t xml:space="preserve"> июня</w:t>
      </w:r>
      <w:r w:rsidRPr="001A40E0">
        <w:t xml:space="preserve"> 20</w:t>
      </w:r>
      <w:r w:rsidR="009855B2">
        <w:t>21</w:t>
      </w:r>
      <w:r w:rsidRPr="001A40E0">
        <w:t xml:space="preserve">    г.          </w:t>
      </w:r>
      <w:r w:rsidR="009855B2" w:rsidRPr="009855B2">
        <w:rPr>
          <w:i/>
          <w:iCs/>
        </w:rPr>
        <w:t xml:space="preserve">Колосова </w:t>
      </w:r>
      <w:proofErr w:type="gramStart"/>
      <w:r w:rsidR="009855B2" w:rsidRPr="009855B2">
        <w:rPr>
          <w:i/>
          <w:iCs/>
        </w:rPr>
        <w:t>Т.Н.</w:t>
      </w:r>
      <w:proofErr w:type="gramEnd"/>
    </w:p>
    <w:p w14:paraId="3AAEF050" w14:textId="77777777" w:rsidR="00F066ED" w:rsidRPr="001A40E0" w:rsidRDefault="00F066ED" w:rsidP="00F066ED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529C3BFA" w14:textId="77777777" w:rsidR="009855B2" w:rsidRDefault="009855B2" w:rsidP="00F066ED">
      <w:pPr>
        <w:spacing w:before="240"/>
        <w:jc w:val="center"/>
        <w:rPr>
          <w:b/>
        </w:rPr>
      </w:pPr>
    </w:p>
    <w:p w14:paraId="302449EF" w14:textId="77777777" w:rsidR="009855B2" w:rsidRDefault="009855B2" w:rsidP="00F066ED">
      <w:pPr>
        <w:spacing w:before="240"/>
        <w:jc w:val="center"/>
        <w:rPr>
          <w:b/>
        </w:rPr>
      </w:pPr>
    </w:p>
    <w:p w14:paraId="42360125" w14:textId="77777777" w:rsidR="009855B2" w:rsidRDefault="009855B2" w:rsidP="00F066ED">
      <w:pPr>
        <w:spacing w:before="240"/>
        <w:jc w:val="center"/>
        <w:rPr>
          <w:b/>
        </w:rPr>
      </w:pPr>
    </w:p>
    <w:p w14:paraId="644606F9" w14:textId="7B352E16" w:rsidR="00F066ED" w:rsidRPr="001A40E0" w:rsidRDefault="00F066ED" w:rsidP="00F066ED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6D867D75" w14:textId="25F12E37" w:rsidR="00F066ED" w:rsidRDefault="00F066ED" w:rsidP="00F066ED">
      <w:pPr>
        <w:jc w:val="center"/>
        <w:rPr>
          <w:b/>
        </w:rPr>
      </w:pPr>
      <w:r w:rsidRPr="001A40E0">
        <w:rPr>
          <w:b/>
        </w:rPr>
        <w:t>на обработку персональных данных</w:t>
      </w:r>
    </w:p>
    <w:p w14:paraId="3086B2D9" w14:textId="77777777" w:rsidR="00F066ED" w:rsidRPr="001A40E0" w:rsidRDefault="00F066ED" w:rsidP="00F066ED">
      <w:pPr>
        <w:jc w:val="center"/>
        <w:rPr>
          <w:b/>
          <w:szCs w:val="19"/>
        </w:rPr>
      </w:pPr>
    </w:p>
    <w:p w14:paraId="5B87ED22" w14:textId="579C6590" w:rsidR="00F066ED" w:rsidRPr="001A40E0" w:rsidRDefault="00F066ED" w:rsidP="00F066ED">
      <w:r w:rsidRPr="001A40E0">
        <w:t xml:space="preserve">Я, </w:t>
      </w:r>
      <w:r>
        <w:t>Колосова Татьяна Николаевна</w:t>
      </w:r>
      <w:r w:rsidRPr="001A40E0">
        <w:t>,</w:t>
      </w:r>
    </w:p>
    <w:p w14:paraId="08A12678" w14:textId="77777777" w:rsidR="00F066ED" w:rsidRPr="001A40E0" w:rsidRDefault="00F066ED" w:rsidP="00F066ED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294D7966" w14:textId="77777777" w:rsidR="00F066ED" w:rsidRPr="001A40E0" w:rsidRDefault="00F066ED" w:rsidP="00F066ED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1C37138D" w14:textId="77777777" w:rsidR="00F066ED" w:rsidRPr="001A40E0" w:rsidRDefault="00F066ED" w:rsidP="00F066ED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07F5C55E" w14:textId="77777777" w:rsidR="00F066ED" w:rsidRPr="001A40E0" w:rsidRDefault="00F066ED" w:rsidP="00F066ED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7AA16303" w14:textId="77777777" w:rsidR="00F066ED" w:rsidRPr="001A40E0" w:rsidRDefault="00F066ED" w:rsidP="00F066ED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1C606F51" w14:textId="77777777" w:rsidR="00F066ED" w:rsidRPr="001A40E0" w:rsidRDefault="00F066ED" w:rsidP="00F066ED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3A9B2867" w14:textId="77777777" w:rsidR="00F066ED" w:rsidRPr="001A40E0" w:rsidRDefault="00F066ED" w:rsidP="00F066ED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6D69D72D" w14:textId="77777777" w:rsidR="00F066ED" w:rsidRPr="001A40E0" w:rsidRDefault="00F066ED" w:rsidP="00F066ED">
      <w:pPr>
        <w:numPr>
          <w:ilvl w:val="0"/>
          <w:numId w:val="3"/>
        </w:numPr>
        <w:ind w:left="709"/>
        <w:jc w:val="both"/>
      </w:pPr>
      <w:r w:rsidRPr="001A40E0">
        <w:t>контактный телефон и адрес электронной почты.</w:t>
      </w:r>
    </w:p>
    <w:p w14:paraId="1070B86F" w14:textId="77777777" w:rsidR="00F066ED" w:rsidRPr="001A40E0" w:rsidRDefault="00F066ED" w:rsidP="00F066ED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4F604121" w14:textId="77777777" w:rsidR="00F066ED" w:rsidRPr="001A40E0" w:rsidRDefault="00F066ED" w:rsidP="00F066ED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3AAF81C7" w14:textId="77777777" w:rsidR="00F066ED" w:rsidRPr="001A40E0" w:rsidRDefault="00F066ED" w:rsidP="00F066ED">
      <w:pPr>
        <w:numPr>
          <w:ilvl w:val="0"/>
          <w:numId w:val="4"/>
        </w:numPr>
        <w:ind w:left="357" w:hanging="357"/>
        <w:jc w:val="both"/>
      </w:pPr>
      <w:r w:rsidRPr="001A40E0">
        <w:lastRenderedPageBreak/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7A12939E" w14:textId="77777777" w:rsidR="00F066ED" w:rsidRPr="001A40E0" w:rsidRDefault="00F066ED" w:rsidP="00F066ED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35B61CEB" w14:textId="059EE242" w:rsidR="00F066ED" w:rsidRPr="00F066ED" w:rsidRDefault="00F066ED" w:rsidP="00F066ED">
      <w:pPr>
        <w:spacing w:before="240"/>
        <w:rPr>
          <w:i/>
          <w:iCs/>
        </w:rPr>
      </w:pPr>
      <w:r w:rsidRPr="001A40E0">
        <w:t xml:space="preserve"> «</w:t>
      </w:r>
      <w:r>
        <w:t>0</w:t>
      </w:r>
      <w:r w:rsidR="009855B2">
        <w:t>2</w:t>
      </w:r>
      <w:r>
        <w:t xml:space="preserve"> июня</w:t>
      </w:r>
      <w:r w:rsidRPr="001A40E0">
        <w:t>» 20</w:t>
      </w:r>
      <w:r>
        <w:t>21</w:t>
      </w:r>
      <w:r w:rsidRPr="001A40E0">
        <w:t xml:space="preserve">    г.          </w:t>
      </w:r>
      <w:r>
        <w:rPr>
          <w:i/>
          <w:iCs/>
        </w:rPr>
        <w:t xml:space="preserve">Колосова </w:t>
      </w:r>
      <w:proofErr w:type="gramStart"/>
      <w:r>
        <w:rPr>
          <w:i/>
          <w:iCs/>
        </w:rPr>
        <w:t>Т.Н.</w:t>
      </w:r>
      <w:proofErr w:type="gramEnd"/>
    </w:p>
    <w:p w14:paraId="5D6BFFE9" w14:textId="20598C32" w:rsidR="000979C1" w:rsidRPr="00F066ED" w:rsidRDefault="00F066ED" w:rsidP="00F066ED">
      <w:pPr>
        <w:rPr>
          <w:sz w:val="28"/>
          <w:szCs w:val="28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</w:t>
      </w:r>
    </w:p>
    <w:sectPr w:rsidR="000979C1" w:rsidRPr="00F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EF"/>
    <w:rsid w:val="000979C1"/>
    <w:rsid w:val="001B42E8"/>
    <w:rsid w:val="00411F0E"/>
    <w:rsid w:val="0042186E"/>
    <w:rsid w:val="004568EF"/>
    <w:rsid w:val="00560B51"/>
    <w:rsid w:val="00891359"/>
    <w:rsid w:val="00895E12"/>
    <w:rsid w:val="009855B2"/>
    <w:rsid w:val="009C2E6F"/>
    <w:rsid w:val="00B36399"/>
    <w:rsid w:val="00C54D48"/>
    <w:rsid w:val="00E2596C"/>
    <w:rsid w:val="00F014ED"/>
    <w:rsid w:val="00F066ED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1565"/>
  <w15:chartTrackingRefBased/>
  <w15:docId w15:val="{249EAC36-3751-47BF-9D91-1D0417E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F066ED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066ED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F066ED"/>
    <w:pPr>
      <w:numPr>
        <w:numId w:val="2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колосова</dc:creator>
  <cp:keywords/>
  <dc:description/>
  <cp:lastModifiedBy>Татьяна колосова</cp:lastModifiedBy>
  <cp:revision>3</cp:revision>
  <dcterms:created xsi:type="dcterms:W3CDTF">2021-05-31T20:17:00Z</dcterms:created>
  <dcterms:modified xsi:type="dcterms:W3CDTF">2021-06-01T21:14:00Z</dcterms:modified>
</cp:coreProperties>
</file>