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7CE" w14:textId="77777777" w:rsidR="00896303" w:rsidRPr="00896303" w:rsidRDefault="00896303" w:rsidP="008963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sz w:val="24"/>
          <w:szCs w:val="24"/>
        </w:rPr>
        <w:t>ОТЗЫВ</w:t>
      </w:r>
    </w:p>
    <w:p w14:paraId="33FC0C41" w14:textId="417D6225" w:rsidR="00896303" w:rsidRDefault="00896303" w:rsidP="009E5075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научного руководителя на выпускную квалификационную работу студента Санкт-Петербургского государственного университета (направление – 39.04.01 «Социология» - магистратура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образовательная программа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ВМ.5736.201</w:t>
      </w:r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«Социология в России и Китае») </w:t>
      </w:r>
      <w:bookmarkStart w:id="0" w:name="_Hlk74323245"/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Ань Гаовэя </w:t>
      </w:r>
      <w:bookmarkEnd w:id="0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тему: </w:t>
      </w:r>
      <w:bookmarkStart w:id="1" w:name="_Hlk74390033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E5075" w:rsidRP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Высшее образование как фактор </w:t>
      </w:r>
      <w:bookmarkStart w:id="2" w:name="_Hlk74387973"/>
      <w:r w:rsidR="009E5075" w:rsidRPr="009E5075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социальной стратификации китайского общества</w:t>
      </w:r>
      <w:bookmarkEnd w:id="2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1"/>
    <w:p w14:paraId="676EDB19" w14:textId="77777777" w:rsidR="00896303" w:rsidRDefault="00896303" w:rsidP="00896303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D844D8" w14:textId="37869ADE" w:rsidR="00896303" w:rsidRPr="00907B56" w:rsidRDefault="00896303" w:rsidP="00907B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456187"/>
      <w:r w:rsidRPr="00896303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Выпускная квалификационная работа </w:t>
      </w:r>
      <w:bookmarkStart w:id="4" w:name="_Hlk74323290"/>
      <w:bookmarkEnd w:id="3"/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Ань Гаовэя </w:t>
      </w:r>
      <w:bookmarkEnd w:id="4"/>
      <w:r w:rsidR="00907B56" w:rsidRPr="00907B56">
        <w:rPr>
          <w:rFonts w:ascii="Times New Roman" w:eastAsia="Calibri" w:hAnsi="Times New Roman" w:cs="Times New Roman"/>
          <w:sz w:val="24"/>
          <w:szCs w:val="24"/>
        </w:rPr>
        <w:t>«Высшее образование как фактор социальной стратификации китайского общества»</w:t>
      </w:r>
      <w:r w:rsidR="0090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Cs/>
          <w:sz w:val="24"/>
          <w:szCs w:val="24"/>
        </w:rPr>
        <w:t>посвящена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актуальной, </w:t>
      </w:r>
      <w:r w:rsidR="00B35426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исследованной, теоретически и практически значимой социологической проблеме. </w:t>
      </w:r>
    </w:p>
    <w:p w14:paraId="5DD5E87C" w14:textId="5E8FE4DA" w:rsidR="00896303" w:rsidRPr="00896303" w:rsidRDefault="00B35426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самых значимых каналов социальной мобильности является социальный институт образования. В современных условиях значительно повышается роль высшего образования как фактора, влияющего на социостатусные характеристики и тем самым определяющего место индивида в системе социального неравенства, что и пытается показать автор в тексте своей работы. Таким образом, выбор темы ВКР представляется актуальным и полностью обоснованным. </w:t>
      </w:r>
    </w:p>
    <w:p w14:paraId="7244CAF7" w14:textId="286D6A75" w:rsidR="00802F23" w:rsidRPr="00896303" w:rsidRDefault="00802F23" w:rsidP="00802F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>ыпускн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квалификационн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работы является </w:t>
      </w:r>
      <w:r w:rsidR="003B5B1F" w:rsidRPr="003B5B1F">
        <w:rPr>
          <w:rFonts w:ascii="Times New Roman" w:eastAsia="Times New Roman" w:hAnsi="Times New Roman" w:cs="Times New Roman"/>
          <w:sz w:val="24"/>
          <w:szCs w:val="24"/>
        </w:rPr>
        <w:t>выдел</w:t>
      </w:r>
      <w:r w:rsidR="003B5B1F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3B5B1F" w:rsidRPr="003B5B1F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="003B5B1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B5B1F" w:rsidRPr="003B5B1F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как фактора стратификации в современной России и Китае</w:t>
      </w:r>
      <w:r w:rsidR="003B5B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Исходя из этой цели, во введении четко обозначены и задачи исследования.</w:t>
      </w:r>
    </w:p>
    <w:p w14:paraId="542B517A" w14:textId="0C904EE0" w:rsidR="00896303" w:rsidRDefault="00896303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bookmarkStart w:id="5" w:name="_Hlk10455773"/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Ань Гаовэя </w:t>
      </w:r>
      <w:bookmarkEnd w:id="5"/>
      <w:r w:rsidRPr="00896303">
        <w:rPr>
          <w:rFonts w:ascii="Times New Roman" w:eastAsia="Times New Roman" w:hAnsi="Times New Roman" w:cs="Times New Roman"/>
          <w:sz w:val="24"/>
          <w:szCs w:val="24"/>
        </w:rPr>
        <w:t>отличает четкая структура и логика изложения материала, которая определяется поставленной целью и задачами исследования. Структура работы вполне обоснована. В первой главе автор</w:t>
      </w:r>
      <w:r w:rsidRPr="008963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MS Mincho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C1AC3" w:rsidRPr="007C1A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теоретические основы анализа социальной </w:t>
      </w:r>
      <w:bookmarkStart w:id="6" w:name="_Hlk74323665"/>
      <w:r w:rsidR="007C1AC3" w:rsidRPr="007C1AC3">
        <w:rPr>
          <w:rFonts w:ascii="Times New Roman" w:eastAsia="MS Mincho" w:hAnsi="Times New Roman" w:cs="Times New Roman"/>
          <w:sz w:val="24"/>
          <w:szCs w:val="24"/>
          <w:lang w:eastAsia="ru-RU"/>
        </w:rPr>
        <w:t>стратификации</w:t>
      </w:r>
      <w:bookmarkEnd w:id="6"/>
      <w:r w:rsidR="007C1AC3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="007C1AC3" w:rsidRPr="007C1A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основные подходы к определению понятия 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социальная </w:t>
      </w:r>
      <w:r w:rsidR="007C1AC3" w:rsidRPr="007C1AC3">
        <w:rPr>
          <w:rFonts w:ascii="Times New Roman" w:eastAsia="MS Mincho" w:hAnsi="Times New Roman" w:cs="Times New Roman"/>
          <w:sz w:val="24"/>
          <w:szCs w:val="24"/>
          <w:lang w:eastAsia="ru-RU"/>
        </w:rPr>
        <w:t>стратификаци</w:t>
      </w:r>
      <w:r w:rsidR="007C1AC3">
        <w:rPr>
          <w:rFonts w:ascii="Times New Roman" w:eastAsia="MS Mincho" w:hAnsi="Times New Roman" w:cs="Times New Roman"/>
          <w:sz w:val="24"/>
          <w:szCs w:val="24"/>
          <w:lang w:eastAsia="ru-RU"/>
        </w:rPr>
        <w:t>я»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основных ее форм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Во второй главе изучены особенности социальной </w:t>
      </w:r>
      <w:r w:rsidR="007C1AC3" w:rsidRPr="007C1AC3">
        <w:rPr>
          <w:rFonts w:ascii="Times New Roman" w:eastAsia="MS Mincho" w:hAnsi="Times New Roman" w:cs="Times New Roman"/>
          <w:sz w:val="24"/>
          <w:szCs w:val="24"/>
          <w:lang w:eastAsia="ru-RU"/>
        </w:rPr>
        <w:t>стратификации</w:t>
      </w:r>
      <w:r w:rsidR="007C1AC3" w:rsidRPr="0089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>в Китае,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 xml:space="preserve"> примеры их исследования в китайской научной литературе,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а также проведен 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1AC3" w:rsidRPr="007C1AC3">
        <w:rPr>
          <w:rFonts w:ascii="Times New Roman" w:eastAsia="Times New Roman" w:hAnsi="Times New Roman" w:cs="Times New Roman"/>
          <w:sz w:val="24"/>
          <w:szCs w:val="24"/>
        </w:rPr>
        <w:t>равнительный анализ особенностей социальной стратификации в России и Китае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 xml:space="preserve"> Особым параграфом автор выделяет анализ в</w:t>
      </w:r>
      <w:r w:rsidR="007C1AC3" w:rsidRPr="007C1AC3">
        <w:rPr>
          <w:rFonts w:ascii="Times New Roman" w:eastAsia="Times New Roman" w:hAnsi="Times New Roman" w:cs="Times New Roman"/>
          <w:sz w:val="24"/>
          <w:szCs w:val="24"/>
        </w:rPr>
        <w:t>ысше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C1AC3" w:rsidRPr="007C1AC3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1AC3" w:rsidRPr="007C1AC3">
        <w:rPr>
          <w:rFonts w:ascii="Times New Roman" w:eastAsia="Times New Roman" w:hAnsi="Times New Roman" w:cs="Times New Roman"/>
          <w:sz w:val="24"/>
          <w:szCs w:val="24"/>
        </w:rPr>
        <w:t xml:space="preserve"> как фактор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1AC3" w:rsidRPr="007C1AC3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стратификации в китайском и российском обществах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3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Третья глава посвящена авторскому </w:t>
      </w:r>
      <w:r w:rsidRPr="00896303">
        <w:rPr>
          <w:rFonts w:ascii="Times New Roman" w:eastAsia="Times New Roman" w:hAnsi="Times New Roman" w:cs="Times New Roman"/>
          <w:bCs/>
          <w:sz w:val="24"/>
          <w:szCs w:val="24"/>
        </w:rPr>
        <w:t>эмпирическому исследованию «</w:t>
      </w:r>
      <w:r w:rsidR="00812ED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C1AC3" w:rsidRPr="007C1AC3">
        <w:rPr>
          <w:rFonts w:ascii="Times New Roman" w:eastAsia="Times New Roman" w:hAnsi="Times New Roman" w:cs="Times New Roman"/>
          <w:bCs/>
          <w:sz w:val="24"/>
          <w:szCs w:val="24"/>
        </w:rPr>
        <w:t>оциальная стратификация на примере высшего образования в китайском и российском обществе</w:t>
      </w:r>
      <w:r w:rsidRPr="00896303">
        <w:rPr>
          <w:rFonts w:ascii="Times New Roman" w:eastAsia="Times New Roman" w:hAnsi="Times New Roman" w:cs="Times New Roman"/>
          <w:bCs/>
          <w:sz w:val="24"/>
          <w:szCs w:val="24"/>
        </w:rPr>
        <w:t>» и интерпретации полученных результатов.</w:t>
      </w:r>
    </w:p>
    <w:p w14:paraId="1CE196F4" w14:textId="53F9908D" w:rsidR="00250F10" w:rsidRDefault="003B5B1F" w:rsidP="0025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B1F">
        <w:rPr>
          <w:rFonts w:ascii="Times New Roman" w:eastAsia="Times New Roman" w:hAnsi="Times New Roman" w:cs="Times New Roman"/>
          <w:bCs/>
          <w:sz w:val="24"/>
          <w:szCs w:val="24"/>
        </w:rPr>
        <w:t>Научная новизна работы состоит в том, что в ней систематизированы особенности образования как фактора стратификации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что отражено в</w:t>
      </w:r>
      <w:r w:rsidRPr="003B5B1F">
        <w:rPr>
          <w:rFonts w:ascii="Times New Roman" w:eastAsia="Times New Roman" w:hAnsi="Times New Roman" w:cs="Times New Roman"/>
          <w:bCs/>
          <w:sz w:val="24"/>
          <w:szCs w:val="24"/>
        </w:rPr>
        <w:t xml:space="preserve"> эмпирическо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</w:t>
      </w:r>
      <w:r w:rsidRPr="003B5B1F">
        <w:rPr>
          <w:rFonts w:ascii="Times New Roman" w:eastAsia="Times New Roman" w:hAnsi="Times New Roman" w:cs="Times New Roman"/>
          <w:bCs/>
          <w:sz w:val="24"/>
          <w:szCs w:val="24"/>
        </w:rPr>
        <w:t>исследовани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B5B1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роли образования в социальной стратификации в современной России и Китае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Проведенное эмпирическое исследование подтвердило тот факт, что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высшее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образование является одним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 факторов, влияющих на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статус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>социальн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причем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 сильно это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проявляется в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>китайск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обществе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С точки зрения автора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Китае </w:t>
      </w:r>
      <w:r w:rsidR="00B3542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>равительство пытается всячески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оптимизировать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существующую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систему 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>стратификаци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то время как в России,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подобные тенденции не наблюдаются</w:t>
      </w:r>
      <w:r w:rsidR="009A41BF" w:rsidRPr="009A4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A41BF">
        <w:rPr>
          <w:rFonts w:ascii="Times New Roman" w:eastAsia="Times New Roman" w:hAnsi="Times New Roman" w:cs="Times New Roman"/>
          <w:bCs/>
          <w:sz w:val="24"/>
          <w:szCs w:val="24"/>
        </w:rPr>
        <w:t>В целом, с</w:t>
      </w:r>
      <w:r w:rsidR="00250F10"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ледует признать, что данная проблема, особенно в ее </w:t>
      </w:r>
      <w:r w:rsid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компаративистском </w:t>
      </w:r>
      <w:r w:rsidR="00250F10" w:rsidRPr="00250F10">
        <w:rPr>
          <w:rFonts w:ascii="Times New Roman" w:eastAsia="Times New Roman" w:hAnsi="Times New Roman" w:cs="Times New Roman"/>
          <w:bCs/>
          <w:sz w:val="24"/>
          <w:szCs w:val="24"/>
        </w:rPr>
        <w:t>срезе, является слабо изученной в современной социологической науке, и автор вносит свой элемент научной новизны в ее исследование.</w:t>
      </w:r>
    </w:p>
    <w:p w14:paraId="1568DC1F" w14:textId="78DCB7DA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 и обобщения, к которым приходит автор, могут, на наш взгляд, иметь определенную теоретическую и практическую значимость для дальнейшего социологического изучения </w:t>
      </w:r>
      <w:r w:rsidR="003B5B1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высшего образования как социального института и фактора </w:t>
      </w:r>
      <w:r w:rsidR="003B5B1F" w:rsidRPr="003B5B1F">
        <w:rPr>
          <w:rFonts w:ascii="Times New Roman" w:eastAsia="Times New Roman" w:hAnsi="Times New Roman" w:cs="Times New Roman"/>
          <w:bCs/>
          <w:sz w:val="24"/>
          <w:szCs w:val="24"/>
        </w:rPr>
        <w:t>социальной стратификации китайского общества</w:t>
      </w:r>
      <w:r w:rsidR="003B5B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B5B1F" w:rsidRPr="003B5B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D13DB1" w14:textId="5C16B118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ВКР могут быть использованы при чтении учебных курсов по дисциплинам: </w:t>
      </w:r>
      <w:r w:rsidR="004F7F5A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«Социология образования»,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Социальная структура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«Социальная структура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социальная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стратификация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, «Глобальная социальная структура».</w:t>
      </w:r>
    </w:p>
    <w:p w14:paraId="6038A47D" w14:textId="6A17C20E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Выпускную квалификационную работу </w:t>
      </w:r>
      <w:bookmarkStart w:id="7" w:name="_Hlk10455812"/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Ань Гаовэя </w:t>
      </w:r>
      <w:bookmarkEnd w:id="7"/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отличает академический стиль изложения материала, а также использование современной научной литературы и данных эмпирических исследований. Сам он за время обучения в магистратуре проявил себя с положительной стороны, продемонстрировав наличие достаточно высокого уровня теоретических знаний и исследовательских качеств.</w:t>
      </w:r>
    </w:p>
    <w:p w14:paraId="780B2C8B" w14:textId="2067C73B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Следует особо отметить, что в рамках выпускной квалификационной работы</w:t>
      </w:r>
      <w:r w:rsidR="009E5075" w:rsidRP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>Ань Гаовэй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осуществил самостоятельное, законченное исследование, включающее выбор объекта и предмета, постановку цели и задач, выбор методов анализа и оценку полученных результатов. Приведенное в работе цитирование и ссылки на интернет-источники являются оправданным, неправомерных заимствований не выявлено. </w:t>
      </w:r>
    </w:p>
    <w:p w14:paraId="5FB8C83B" w14:textId="2FC4FC36" w:rsidR="00336BDA" w:rsidRPr="00336BDA" w:rsidRDefault="00336BDA" w:rsidP="004B6A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В целом, необходимо отметить, что выпускная квалификационная работа</w:t>
      </w:r>
      <w:r w:rsidR="004B6A43" w:rsidRPr="004B6A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5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Ань Гаовэя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отвечает требованиям, предъявляемым к подобным работам, и, на наш взгляд, может заслуживать высокой положительной оценки, а ее автор - присуждения квалификации "Магистр социологии" по направлению 39.04.01 - "Социология».</w:t>
      </w:r>
    </w:p>
    <w:p w14:paraId="4EE66376" w14:textId="77777777" w:rsidR="0017118F" w:rsidRDefault="0017118F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29283" w14:textId="77777777" w:rsidR="0017118F" w:rsidRDefault="0017118F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B93F7" w14:textId="77777777" w:rsidR="00336BDA" w:rsidRPr="00336BDA" w:rsidRDefault="006D6244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24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6F00D63" wp14:editId="723E7889">
            <wp:simplePos x="0" y="0"/>
            <wp:positionH relativeFrom="page">
              <wp:posOffset>3781425</wp:posOffset>
            </wp:positionH>
            <wp:positionV relativeFrom="paragraph">
              <wp:posOffset>127941</wp:posOffset>
            </wp:positionV>
            <wp:extent cx="1181100" cy="1095069"/>
            <wp:effectExtent l="0" t="0" r="0" b="0"/>
            <wp:wrapNone/>
            <wp:docPr id="1" name="Рисунок 1" descr="C:\Users\7\Desktop\Факсимиле_ЕМ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Факсимиле_ЕМ_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55" cy="10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BDA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руководитель к.ф.н.,                  </w:t>
      </w:r>
    </w:p>
    <w:p w14:paraId="73A8459E" w14:textId="77777777" w:rsid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доцент кафедры социологии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83A4E7" w14:textId="77777777" w:rsidR="00336BDA" w:rsidRP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социальных процессов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ED3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3E4E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Е.Г.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Мельников </w:t>
      </w:r>
    </w:p>
    <w:p w14:paraId="188B054B" w14:textId="427E0833" w:rsidR="00770C18" w:rsidRPr="00250F10" w:rsidRDefault="00B35426" w:rsidP="00B354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336B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4D736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21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                 </w:t>
      </w:r>
      <w:r w:rsidR="006D62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</w:p>
    <w:p w14:paraId="2856CF10" w14:textId="77777777" w:rsidR="00250F10" w:rsidRPr="00896303" w:rsidRDefault="00250F10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250DC" w14:textId="77777777" w:rsidR="00AD259D" w:rsidRDefault="00AD259D"/>
    <w:sectPr w:rsidR="00A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3"/>
    <w:rsid w:val="0017118F"/>
    <w:rsid w:val="00250F10"/>
    <w:rsid w:val="00336BDA"/>
    <w:rsid w:val="003B5B1F"/>
    <w:rsid w:val="004B6A43"/>
    <w:rsid w:val="004D7362"/>
    <w:rsid w:val="004F7F5A"/>
    <w:rsid w:val="006D6244"/>
    <w:rsid w:val="00770C18"/>
    <w:rsid w:val="007C1AC3"/>
    <w:rsid w:val="00802F23"/>
    <w:rsid w:val="00812ED2"/>
    <w:rsid w:val="00896303"/>
    <w:rsid w:val="00907B56"/>
    <w:rsid w:val="00961CA2"/>
    <w:rsid w:val="009A41BF"/>
    <w:rsid w:val="009E5075"/>
    <w:rsid w:val="00AD259D"/>
    <w:rsid w:val="00B35426"/>
    <w:rsid w:val="00ED3E4E"/>
    <w:rsid w:val="00E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A99A"/>
  <w15:chartTrackingRefBased/>
  <w15:docId w15:val="{62AF1F32-2556-48C5-81B6-B5A483D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Евгений</dc:creator>
  <cp:keywords/>
  <dc:description/>
  <cp:lastModifiedBy>Мельников Евгений Геннадьевич</cp:lastModifiedBy>
  <cp:revision>6</cp:revision>
  <cp:lastPrinted>2019-06-03T10:02:00Z</cp:lastPrinted>
  <dcterms:created xsi:type="dcterms:W3CDTF">2021-06-11T14:02:00Z</dcterms:created>
  <dcterms:modified xsi:type="dcterms:W3CDTF">2021-06-12T09:46:00Z</dcterms:modified>
</cp:coreProperties>
</file>