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DBBF2" w14:textId="77777777" w:rsidR="00913596" w:rsidRPr="00913596" w:rsidRDefault="00913596" w:rsidP="00913596">
      <w:pPr>
        <w:jc w:val="center"/>
        <w:rPr>
          <w:rFonts w:ascii="Times New Roman" w:hAnsi="Times New Roman" w:cs="Times New Roman"/>
          <w:b/>
          <w:bCs/>
          <w:sz w:val="24"/>
          <w:szCs w:val="24"/>
          <w:lang w:val="en-US"/>
        </w:rPr>
      </w:pPr>
      <w:r w:rsidRPr="00913596">
        <w:rPr>
          <w:rFonts w:ascii="Times New Roman" w:hAnsi="Times New Roman" w:cs="Times New Roman"/>
          <w:b/>
          <w:bCs/>
          <w:sz w:val="24"/>
          <w:szCs w:val="24"/>
          <w:lang w:val="en-US"/>
        </w:rPr>
        <w:t>REVIEW</w:t>
      </w:r>
    </w:p>
    <w:p w14:paraId="670FF047" w14:textId="47468B22" w:rsidR="00913596" w:rsidRPr="00913596" w:rsidRDefault="00913596" w:rsidP="00913596">
      <w:pPr>
        <w:rPr>
          <w:rFonts w:ascii="Times New Roman" w:hAnsi="Times New Roman" w:cs="Times New Roman"/>
          <w:b/>
          <w:bCs/>
          <w:sz w:val="24"/>
          <w:szCs w:val="24"/>
          <w:lang w:val="en-US"/>
        </w:rPr>
      </w:pPr>
      <w:r w:rsidRPr="00913596">
        <w:rPr>
          <w:rFonts w:ascii="Times New Roman" w:hAnsi="Times New Roman" w:cs="Times New Roman"/>
          <w:b/>
          <w:bCs/>
          <w:sz w:val="24"/>
          <w:szCs w:val="24"/>
          <w:lang w:val="en-US"/>
        </w:rPr>
        <w:t>of scientific advisor for the final qualifying work of a student of St. Petersburg State University (direction - 39.04.01 "Sociology" - Master's degree, the main educational program VM.5736.2019 "Sociology in Russia and China") An Gaowei on the topic: "Higher education as a factor of social stratification Chinese Society ".</w:t>
      </w:r>
    </w:p>
    <w:p w14:paraId="6981CAED" w14:textId="77777777" w:rsidR="00913596" w:rsidRPr="00913596" w:rsidRDefault="00913596" w:rsidP="00913596">
      <w:pPr>
        <w:jc w:val="both"/>
        <w:rPr>
          <w:rFonts w:ascii="Times New Roman" w:hAnsi="Times New Roman" w:cs="Times New Roman"/>
          <w:sz w:val="24"/>
          <w:szCs w:val="24"/>
          <w:lang w:val="en-US"/>
        </w:rPr>
      </w:pPr>
    </w:p>
    <w:p w14:paraId="3352DEF5" w14:textId="77777777" w:rsidR="00913596" w:rsidRPr="00913596" w:rsidRDefault="00913596" w:rsidP="00913596">
      <w:pPr>
        <w:jc w:val="both"/>
        <w:rPr>
          <w:rFonts w:ascii="Times New Roman" w:hAnsi="Times New Roman" w:cs="Times New Roman"/>
          <w:sz w:val="24"/>
          <w:szCs w:val="24"/>
          <w:lang w:val="en-US"/>
        </w:rPr>
      </w:pPr>
      <w:r w:rsidRPr="00913596">
        <w:rPr>
          <w:rFonts w:ascii="Times New Roman" w:hAnsi="Times New Roman" w:cs="Times New Roman"/>
          <w:sz w:val="24"/>
          <w:szCs w:val="24"/>
          <w:lang w:val="en-US"/>
        </w:rPr>
        <w:t>An Gaowei's final qualification work "Higher education as a factor in the social stratification of Chinese society" is devoted to an urgent, insufficiently researched, theoretically and practically significant sociological problem.</w:t>
      </w:r>
    </w:p>
    <w:p w14:paraId="0D403652" w14:textId="77777777" w:rsidR="00913596" w:rsidRPr="00913596" w:rsidRDefault="00913596" w:rsidP="00913596">
      <w:pPr>
        <w:jc w:val="both"/>
        <w:rPr>
          <w:rFonts w:ascii="Times New Roman" w:hAnsi="Times New Roman" w:cs="Times New Roman"/>
          <w:sz w:val="24"/>
          <w:szCs w:val="24"/>
          <w:lang w:val="en-US"/>
        </w:rPr>
      </w:pPr>
      <w:r w:rsidRPr="00913596">
        <w:rPr>
          <w:rFonts w:ascii="Times New Roman" w:hAnsi="Times New Roman" w:cs="Times New Roman"/>
          <w:sz w:val="24"/>
          <w:szCs w:val="24"/>
          <w:lang w:val="en-US"/>
        </w:rPr>
        <w:t>One of the most significant channels of social mobility is the social institution of education. In modern conditions, the role of higher education is significantly increasing as a factor influencing socio-status characteristics and thereby determining the place of the individual in the system of social inequality, which the author is trying to show in the text of his work. Thus, the choice of the topic for the WRC seems relevant and fully justified.</w:t>
      </w:r>
    </w:p>
    <w:p w14:paraId="7370AF0B" w14:textId="77777777" w:rsidR="00913596" w:rsidRPr="00913596" w:rsidRDefault="00913596" w:rsidP="00913596">
      <w:pPr>
        <w:jc w:val="both"/>
        <w:rPr>
          <w:rFonts w:ascii="Times New Roman" w:hAnsi="Times New Roman" w:cs="Times New Roman"/>
          <w:sz w:val="24"/>
          <w:szCs w:val="24"/>
          <w:lang w:val="en-US"/>
        </w:rPr>
      </w:pPr>
      <w:r w:rsidRPr="00913596">
        <w:rPr>
          <w:rFonts w:ascii="Times New Roman" w:hAnsi="Times New Roman" w:cs="Times New Roman"/>
          <w:sz w:val="24"/>
          <w:szCs w:val="24"/>
          <w:lang w:val="en-US"/>
        </w:rPr>
        <w:t>The purpose of the final qualification work is to highlight the characteristics of higher education as a factor of stratification in modern Russia and China. Proceeding from this goal, the tasks of the research are clearly indicated in the introduction.</w:t>
      </w:r>
    </w:p>
    <w:p w14:paraId="44F82F3C" w14:textId="78548172" w:rsidR="00913596" w:rsidRPr="00913596" w:rsidRDefault="00913596" w:rsidP="00913596">
      <w:pPr>
        <w:jc w:val="both"/>
        <w:rPr>
          <w:rFonts w:ascii="Times New Roman" w:hAnsi="Times New Roman" w:cs="Times New Roman"/>
          <w:sz w:val="24"/>
          <w:szCs w:val="24"/>
          <w:lang w:val="en-US"/>
        </w:rPr>
      </w:pPr>
      <w:r w:rsidRPr="00913596">
        <w:rPr>
          <w:rFonts w:ascii="Times New Roman" w:hAnsi="Times New Roman" w:cs="Times New Roman"/>
          <w:sz w:val="24"/>
          <w:szCs w:val="24"/>
          <w:lang w:val="en-US"/>
        </w:rPr>
        <w:t>Final qualifying work of An Gaowei is distinguished by a clear structure and logic of presentation of the material, which is determined by the goal and objectives of the study. The structure of the work is quite reasonable. In the first chapter, the author examines the theoretical foundations of the analysis of social stratification: the main approaches to the definition of the concept of "social stratification" and the classification of its main forms. The second chapter examines the features of social stratification in China, examples of their research in the Chinese scientific literature, as well as a comparative analysis of the features of social stratification in Russia and China. A special paragraph the author highlights the analysis of higher education as a factor of social stratification in Chinese and Russian societies. The third chapter is devoted to the author's empirical research "Social stratification on the example of higher education in Chinese and Russian society" and the interpretation of the results.</w:t>
      </w:r>
    </w:p>
    <w:p w14:paraId="0038DC8E" w14:textId="77777777" w:rsidR="00913596" w:rsidRPr="00913596" w:rsidRDefault="00913596" w:rsidP="00913596">
      <w:pPr>
        <w:jc w:val="both"/>
        <w:rPr>
          <w:rFonts w:ascii="Times New Roman" w:hAnsi="Times New Roman" w:cs="Times New Roman"/>
          <w:sz w:val="24"/>
          <w:szCs w:val="24"/>
          <w:lang w:val="en-US"/>
        </w:rPr>
      </w:pPr>
      <w:r w:rsidRPr="00913596">
        <w:rPr>
          <w:rFonts w:ascii="Times New Roman" w:hAnsi="Times New Roman" w:cs="Times New Roman"/>
          <w:sz w:val="24"/>
          <w:szCs w:val="24"/>
          <w:lang w:val="en-US"/>
        </w:rPr>
        <w:t>The scientific novelty of the work lies in the fact that it systematizes the features of education as a factor of stratification, which is reflected in the empirical study of the role of education in social stratification in modern Russia and China. The empirical research carried out has confirmed the fact that higher education is one of the factors influencing the status of social classes, and this is especially pronounced in Chinese society. From the author's point of view, in China, the government is trying in every possible way to optimize the existing system of stratification, while in Russia, such tendencies are not observed. In general, it should be recognized that this problem, especially in its comparative cut, is poorly studied in modern sociological science, and the author brings his own element of scientific novelty to its study.</w:t>
      </w:r>
    </w:p>
    <w:p w14:paraId="2071D934" w14:textId="77777777" w:rsidR="00913596" w:rsidRPr="00913596" w:rsidRDefault="00913596" w:rsidP="00913596">
      <w:pPr>
        <w:jc w:val="both"/>
        <w:rPr>
          <w:rFonts w:ascii="Times New Roman" w:hAnsi="Times New Roman" w:cs="Times New Roman"/>
          <w:sz w:val="24"/>
          <w:szCs w:val="24"/>
          <w:lang w:val="en-US"/>
        </w:rPr>
      </w:pPr>
      <w:r w:rsidRPr="00913596">
        <w:rPr>
          <w:rFonts w:ascii="Times New Roman" w:hAnsi="Times New Roman" w:cs="Times New Roman"/>
          <w:sz w:val="24"/>
          <w:szCs w:val="24"/>
          <w:lang w:val="en-US"/>
        </w:rPr>
        <w:t>The conclusions and generalizations that the author comes to may, in our opinion, have a certain theoretical and practical significance for further sociological study of higher education as a social institution and a factor in the social stratification of Chinese society.</w:t>
      </w:r>
    </w:p>
    <w:p w14:paraId="4AA65A69" w14:textId="09F15BB3" w:rsidR="00913596" w:rsidRPr="00913596" w:rsidRDefault="00913596" w:rsidP="00913596">
      <w:pPr>
        <w:jc w:val="both"/>
        <w:rPr>
          <w:rFonts w:ascii="Times New Roman" w:hAnsi="Times New Roman" w:cs="Times New Roman"/>
          <w:sz w:val="24"/>
          <w:szCs w:val="24"/>
          <w:lang w:val="en-US"/>
        </w:rPr>
      </w:pPr>
      <w:r w:rsidRPr="00913596">
        <w:rPr>
          <w:rFonts w:ascii="Times New Roman" w:hAnsi="Times New Roman" w:cs="Times New Roman"/>
          <w:sz w:val="24"/>
          <w:szCs w:val="24"/>
          <w:lang w:val="en-US"/>
        </w:rPr>
        <w:t>The provisions of the FQW can be used when reading training courses in disciplines: "Sociology of Education", "Social structure of modern society", "Social structure and social stratification of modern society", "Global social structure".</w:t>
      </w:r>
    </w:p>
    <w:p w14:paraId="6AE7510C" w14:textId="77777777" w:rsidR="00913596" w:rsidRPr="00913596" w:rsidRDefault="00913596" w:rsidP="00913596">
      <w:pPr>
        <w:jc w:val="both"/>
        <w:rPr>
          <w:rFonts w:ascii="Times New Roman" w:hAnsi="Times New Roman" w:cs="Times New Roman"/>
          <w:sz w:val="24"/>
          <w:szCs w:val="24"/>
          <w:lang w:val="en-US"/>
        </w:rPr>
      </w:pPr>
      <w:r w:rsidRPr="00913596">
        <w:rPr>
          <w:rFonts w:ascii="Times New Roman" w:hAnsi="Times New Roman" w:cs="Times New Roman"/>
          <w:sz w:val="24"/>
          <w:szCs w:val="24"/>
          <w:lang w:val="en-US"/>
        </w:rPr>
        <w:lastRenderedPageBreak/>
        <w:t>An Gaowei's final qualification work is distinguished by the academic style of presenting the material, as well as the use of modern scientific literature and empirical research data. During his studies in the magistracy, he himself showed himself on the positive side, demonstrating the presence of a sufficiently high level of theoretical knowledge and research qualities.</w:t>
      </w:r>
    </w:p>
    <w:p w14:paraId="471D3092" w14:textId="77777777" w:rsidR="00913596" w:rsidRPr="00913596" w:rsidRDefault="00913596" w:rsidP="00913596">
      <w:pPr>
        <w:jc w:val="both"/>
        <w:rPr>
          <w:rFonts w:ascii="Times New Roman" w:hAnsi="Times New Roman" w:cs="Times New Roman"/>
          <w:sz w:val="24"/>
          <w:szCs w:val="24"/>
          <w:lang w:val="en-US"/>
        </w:rPr>
      </w:pPr>
      <w:r w:rsidRPr="00913596">
        <w:rPr>
          <w:rFonts w:ascii="Times New Roman" w:hAnsi="Times New Roman" w:cs="Times New Roman"/>
          <w:sz w:val="24"/>
          <w:szCs w:val="24"/>
          <w:lang w:val="en-US"/>
        </w:rPr>
        <w:t>It should be especially noted that, as part of the final qualifying work, An Gaowei carried out an independent, complete research, including the choice of an object and subject, setting goals and objectives, choosing methods of analysis and evaluating the results obtained. The citation and links to Internet sources given in the work are justified, no illegal borrowing has been identified.</w:t>
      </w:r>
    </w:p>
    <w:p w14:paraId="45DD2A94" w14:textId="77777777" w:rsidR="00913596" w:rsidRPr="00913596" w:rsidRDefault="00913596" w:rsidP="00913596">
      <w:pPr>
        <w:jc w:val="both"/>
        <w:rPr>
          <w:rFonts w:ascii="Times New Roman" w:hAnsi="Times New Roman" w:cs="Times New Roman"/>
          <w:sz w:val="24"/>
          <w:szCs w:val="24"/>
          <w:lang w:val="en-US"/>
        </w:rPr>
      </w:pPr>
      <w:r w:rsidRPr="00913596">
        <w:rPr>
          <w:rFonts w:ascii="Times New Roman" w:hAnsi="Times New Roman" w:cs="Times New Roman"/>
          <w:sz w:val="24"/>
          <w:szCs w:val="24"/>
          <w:lang w:val="en-US"/>
        </w:rPr>
        <w:t>In general, it should be noted that An Gaowei's final qualifying work meets the requirements for such works, and, in our opinion, can deserve a high positive assessment, and its author - the award of the qualification "Master of Sociology" in the direction 39.04.01 - "Sociology ".</w:t>
      </w:r>
    </w:p>
    <w:p w14:paraId="50B74BED" w14:textId="77777777" w:rsidR="00913596" w:rsidRPr="00913596" w:rsidRDefault="00913596" w:rsidP="00913596">
      <w:pPr>
        <w:jc w:val="both"/>
        <w:rPr>
          <w:rFonts w:ascii="Times New Roman" w:hAnsi="Times New Roman" w:cs="Times New Roman"/>
          <w:sz w:val="24"/>
          <w:szCs w:val="24"/>
          <w:lang w:val="en-US"/>
        </w:rPr>
      </w:pPr>
    </w:p>
    <w:p w14:paraId="22E8ACF9" w14:textId="77777777" w:rsidR="00913596" w:rsidRPr="00913596" w:rsidRDefault="00913596" w:rsidP="00913596">
      <w:pPr>
        <w:jc w:val="both"/>
        <w:rPr>
          <w:rFonts w:ascii="Times New Roman" w:hAnsi="Times New Roman" w:cs="Times New Roman"/>
          <w:sz w:val="24"/>
          <w:szCs w:val="24"/>
          <w:lang w:val="en-US"/>
        </w:rPr>
      </w:pPr>
    </w:p>
    <w:p w14:paraId="5340992F" w14:textId="77777777" w:rsidR="00913596" w:rsidRPr="00913596" w:rsidRDefault="00913596" w:rsidP="00913596">
      <w:pPr>
        <w:jc w:val="both"/>
        <w:rPr>
          <w:rFonts w:ascii="Times New Roman" w:hAnsi="Times New Roman" w:cs="Times New Roman"/>
          <w:sz w:val="24"/>
          <w:szCs w:val="24"/>
          <w:lang w:val="en-US"/>
        </w:rPr>
      </w:pPr>
      <w:r w:rsidRPr="00913596">
        <w:rPr>
          <w:rFonts w:ascii="Times New Roman" w:hAnsi="Times New Roman" w:cs="Times New Roman"/>
          <w:sz w:val="24"/>
          <w:szCs w:val="24"/>
          <w:lang w:val="en-US"/>
        </w:rPr>
        <w:t>Scientific adviser Ph.D.,</w:t>
      </w:r>
    </w:p>
    <w:p w14:paraId="704179E9" w14:textId="77777777" w:rsidR="00913596" w:rsidRPr="00913596" w:rsidRDefault="00913596" w:rsidP="00913596">
      <w:pPr>
        <w:jc w:val="both"/>
        <w:rPr>
          <w:rFonts w:ascii="Times New Roman" w:hAnsi="Times New Roman" w:cs="Times New Roman"/>
          <w:sz w:val="24"/>
          <w:szCs w:val="24"/>
          <w:lang w:val="en-US"/>
        </w:rPr>
      </w:pPr>
      <w:r w:rsidRPr="00913596">
        <w:rPr>
          <w:rFonts w:ascii="Times New Roman" w:hAnsi="Times New Roman" w:cs="Times New Roman"/>
          <w:sz w:val="24"/>
          <w:szCs w:val="24"/>
          <w:lang w:val="en-US"/>
        </w:rPr>
        <w:t>Associate Professor at the Department of Sociology of Political and</w:t>
      </w:r>
    </w:p>
    <w:p w14:paraId="1AEED7AF" w14:textId="77777777" w:rsidR="00913596" w:rsidRPr="00913596" w:rsidRDefault="00913596" w:rsidP="00913596">
      <w:pPr>
        <w:jc w:val="both"/>
        <w:rPr>
          <w:rFonts w:ascii="Times New Roman" w:hAnsi="Times New Roman" w:cs="Times New Roman"/>
          <w:sz w:val="24"/>
          <w:szCs w:val="24"/>
        </w:rPr>
      </w:pPr>
      <w:r w:rsidRPr="00913596">
        <w:rPr>
          <w:rFonts w:ascii="Times New Roman" w:hAnsi="Times New Roman" w:cs="Times New Roman"/>
          <w:sz w:val="24"/>
          <w:szCs w:val="24"/>
        </w:rPr>
        <w:t>social processes E.G. Melnikov</w:t>
      </w:r>
    </w:p>
    <w:p w14:paraId="0427D7CD" w14:textId="1697A882" w:rsidR="000F4E31" w:rsidRPr="00913596" w:rsidRDefault="00913596" w:rsidP="00913596">
      <w:pPr>
        <w:jc w:val="both"/>
        <w:rPr>
          <w:rFonts w:ascii="Times New Roman" w:hAnsi="Times New Roman" w:cs="Times New Roman"/>
          <w:sz w:val="24"/>
          <w:szCs w:val="24"/>
        </w:rPr>
      </w:pPr>
      <w:r w:rsidRPr="00913596">
        <w:rPr>
          <w:rFonts w:ascii="Times New Roman" w:hAnsi="Times New Roman" w:cs="Times New Roman"/>
          <w:sz w:val="24"/>
          <w:szCs w:val="24"/>
        </w:rPr>
        <w:t>12.06.20</w:t>
      </w:r>
      <w:r w:rsidR="00A55B46">
        <w:rPr>
          <w:rFonts w:ascii="Times New Roman" w:hAnsi="Times New Roman" w:cs="Times New Roman"/>
          <w:sz w:val="24"/>
          <w:szCs w:val="24"/>
          <w:lang w:val="en-US"/>
        </w:rPr>
        <w:t>21</w:t>
      </w:r>
      <w:r w:rsidRPr="00913596">
        <w:rPr>
          <w:rFonts w:ascii="Times New Roman" w:hAnsi="Times New Roman" w:cs="Times New Roman"/>
          <w:sz w:val="24"/>
          <w:szCs w:val="24"/>
        </w:rPr>
        <w:t>.</w:t>
      </w:r>
    </w:p>
    <w:sectPr w:rsidR="000F4E31" w:rsidRPr="009135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596"/>
    <w:rsid w:val="000F4E31"/>
    <w:rsid w:val="00913596"/>
    <w:rsid w:val="00A55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F1AB1"/>
  <w15:chartTrackingRefBased/>
  <w15:docId w15:val="{90B4990E-BF0C-4A14-93D6-C0B7D5D9D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725</Words>
  <Characters>4137</Characters>
  <Application>Microsoft Office Word</Application>
  <DocSecurity>0</DocSecurity>
  <Lines>34</Lines>
  <Paragraphs>9</Paragraphs>
  <ScaleCrop>false</ScaleCrop>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 Евгений Геннадьевич</dc:creator>
  <cp:keywords/>
  <dc:description/>
  <cp:lastModifiedBy>Мельников Евгений Геннадьевич</cp:lastModifiedBy>
  <cp:revision>2</cp:revision>
  <dcterms:created xsi:type="dcterms:W3CDTF">2021-06-12T09:39:00Z</dcterms:created>
  <dcterms:modified xsi:type="dcterms:W3CDTF">2021-06-12T10:01:00Z</dcterms:modified>
</cp:coreProperties>
</file>