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94A0" w14:textId="77777777" w:rsidR="006A48BB" w:rsidRDefault="006A48BB" w:rsidP="006A48BB">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208A914C" w14:textId="77777777" w:rsidR="006A48BB" w:rsidRDefault="006A48BB" w:rsidP="006A48BB">
      <w:pPr>
        <w:jc w:val="center"/>
        <w:rPr>
          <w:rFonts w:ascii="Times New Roman" w:hAnsi="Times New Roman" w:cs="Times New Roman"/>
          <w:sz w:val="28"/>
          <w:szCs w:val="28"/>
        </w:rPr>
      </w:pPr>
    </w:p>
    <w:p w14:paraId="7EF4DBE9" w14:textId="77777777" w:rsidR="006A48BB" w:rsidRDefault="006A48BB" w:rsidP="006A48BB">
      <w:pPr>
        <w:jc w:val="center"/>
        <w:rPr>
          <w:rFonts w:ascii="Times New Roman" w:hAnsi="Times New Roman" w:cs="Times New Roman"/>
          <w:sz w:val="28"/>
          <w:szCs w:val="28"/>
        </w:rPr>
      </w:pPr>
    </w:p>
    <w:p w14:paraId="12A5688B" w14:textId="77777777" w:rsidR="006A48BB" w:rsidRDefault="006A48BB" w:rsidP="006A48BB">
      <w:pPr>
        <w:jc w:val="center"/>
        <w:rPr>
          <w:rFonts w:ascii="Times New Roman" w:hAnsi="Times New Roman" w:cs="Times New Roman"/>
          <w:sz w:val="28"/>
          <w:szCs w:val="28"/>
        </w:rPr>
      </w:pPr>
    </w:p>
    <w:p w14:paraId="6EA84960" w14:textId="77777777" w:rsidR="006A48BB" w:rsidRDefault="006A48BB" w:rsidP="006A48BB">
      <w:pPr>
        <w:jc w:val="center"/>
        <w:rPr>
          <w:rFonts w:ascii="Times New Roman" w:hAnsi="Times New Roman" w:cs="Times New Roman"/>
          <w:sz w:val="28"/>
          <w:szCs w:val="28"/>
        </w:rPr>
      </w:pPr>
    </w:p>
    <w:p w14:paraId="4913E082" w14:textId="77777777" w:rsidR="006A48BB" w:rsidRPr="00BA4DBC" w:rsidRDefault="006A48BB" w:rsidP="006A48BB">
      <w:pPr>
        <w:jc w:val="center"/>
        <w:rPr>
          <w:rFonts w:ascii="Times New Roman" w:hAnsi="Times New Roman" w:cs="Times New Roman"/>
          <w:b/>
          <w:bCs/>
          <w:sz w:val="28"/>
          <w:szCs w:val="28"/>
        </w:rPr>
      </w:pPr>
      <w:proofErr w:type="spellStart"/>
      <w:r w:rsidRPr="00BA4DBC">
        <w:rPr>
          <w:rFonts w:ascii="Times New Roman" w:hAnsi="Times New Roman" w:cs="Times New Roman"/>
          <w:b/>
          <w:bCs/>
          <w:sz w:val="28"/>
          <w:szCs w:val="28"/>
        </w:rPr>
        <w:t>Букарина</w:t>
      </w:r>
      <w:proofErr w:type="spellEnd"/>
      <w:r w:rsidRPr="00BA4DBC">
        <w:rPr>
          <w:rFonts w:ascii="Times New Roman" w:hAnsi="Times New Roman" w:cs="Times New Roman"/>
          <w:b/>
          <w:bCs/>
          <w:sz w:val="28"/>
          <w:szCs w:val="28"/>
        </w:rPr>
        <w:t xml:space="preserve"> Юлия Вадимовна</w:t>
      </w:r>
    </w:p>
    <w:p w14:paraId="1A98C627" w14:textId="77777777" w:rsidR="006A48BB" w:rsidRPr="00BA4DBC" w:rsidRDefault="006A48BB" w:rsidP="006A48BB">
      <w:pPr>
        <w:jc w:val="center"/>
        <w:rPr>
          <w:rFonts w:ascii="Times New Roman" w:hAnsi="Times New Roman" w:cs="Times New Roman"/>
          <w:b/>
          <w:bCs/>
          <w:sz w:val="28"/>
          <w:szCs w:val="28"/>
        </w:rPr>
      </w:pPr>
      <w:r w:rsidRPr="00BA4DBC">
        <w:rPr>
          <w:rFonts w:ascii="Times New Roman" w:hAnsi="Times New Roman" w:cs="Times New Roman"/>
          <w:b/>
          <w:bCs/>
          <w:sz w:val="28"/>
          <w:szCs w:val="28"/>
        </w:rPr>
        <w:t>Выпускная квалификационная работа</w:t>
      </w:r>
    </w:p>
    <w:p w14:paraId="71F6815C" w14:textId="77777777" w:rsidR="006A48BB" w:rsidRDefault="006A48BB" w:rsidP="006A48BB">
      <w:pPr>
        <w:jc w:val="center"/>
        <w:rPr>
          <w:rFonts w:ascii="Times New Roman" w:hAnsi="Times New Roman" w:cs="Times New Roman"/>
          <w:b/>
          <w:bCs/>
          <w:sz w:val="28"/>
          <w:szCs w:val="28"/>
        </w:rPr>
      </w:pPr>
      <w:r>
        <w:rPr>
          <w:rFonts w:ascii="Times New Roman" w:hAnsi="Times New Roman" w:cs="Times New Roman"/>
          <w:b/>
          <w:bCs/>
          <w:sz w:val="28"/>
          <w:szCs w:val="28"/>
        </w:rPr>
        <w:t>Интеллектуальная миграция</w:t>
      </w:r>
      <w:r w:rsidRPr="007267FE">
        <w:rPr>
          <w:rFonts w:ascii="Times New Roman" w:hAnsi="Times New Roman" w:cs="Times New Roman"/>
          <w:b/>
          <w:bCs/>
          <w:sz w:val="28"/>
          <w:szCs w:val="28"/>
        </w:rPr>
        <w:t xml:space="preserve">: </w:t>
      </w:r>
      <w:r>
        <w:rPr>
          <w:rFonts w:ascii="Times New Roman" w:hAnsi="Times New Roman" w:cs="Times New Roman"/>
          <w:b/>
          <w:bCs/>
          <w:sz w:val="28"/>
          <w:szCs w:val="28"/>
        </w:rPr>
        <w:t>специфика России</w:t>
      </w:r>
    </w:p>
    <w:p w14:paraId="18CD934C" w14:textId="77777777" w:rsidR="006A48BB" w:rsidRPr="006A48BB" w:rsidRDefault="006A48BB" w:rsidP="006A48BB">
      <w:pPr>
        <w:jc w:val="center"/>
        <w:rPr>
          <w:rFonts w:ascii="Times New Roman" w:hAnsi="Times New Roman" w:cs="Times New Roman"/>
          <w:sz w:val="28"/>
          <w:szCs w:val="28"/>
        </w:rPr>
      </w:pPr>
      <w:r>
        <w:rPr>
          <w:rFonts w:ascii="Times New Roman" w:hAnsi="Times New Roman" w:cs="Times New Roman"/>
          <w:b/>
          <w:bCs/>
          <w:sz w:val="28"/>
          <w:szCs w:val="28"/>
        </w:rPr>
        <w:t>в контексте мировых трендов</w:t>
      </w:r>
    </w:p>
    <w:p w14:paraId="21987B3D" w14:textId="77777777" w:rsidR="006A48BB" w:rsidRDefault="006A48BB" w:rsidP="006A48BB">
      <w:pPr>
        <w:jc w:val="center"/>
        <w:rPr>
          <w:rFonts w:ascii="Times New Roman" w:hAnsi="Times New Roman" w:cs="Times New Roman"/>
          <w:sz w:val="28"/>
          <w:szCs w:val="28"/>
        </w:rPr>
      </w:pPr>
    </w:p>
    <w:p w14:paraId="71BCA893" w14:textId="77777777" w:rsidR="006A48BB" w:rsidRDefault="006A48BB" w:rsidP="006A48BB">
      <w:pPr>
        <w:jc w:val="center"/>
        <w:rPr>
          <w:rFonts w:ascii="Times New Roman" w:hAnsi="Times New Roman" w:cs="Times New Roman"/>
          <w:sz w:val="28"/>
          <w:szCs w:val="28"/>
        </w:rPr>
      </w:pPr>
    </w:p>
    <w:p w14:paraId="6D9C124D" w14:textId="77777777" w:rsidR="006A48BB" w:rsidRDefault="006A48BB" w:rsidP="006A48BB">
      <w:pPr>
        <w:jc w:val="center"/>
        <w:rPr>
          <w:rFonts w:ascii="Times New Roman" w:hAnsi="Times New Roman" w:cs="Times New Roman"/>
          <w:sz w:val="28"/>
          <w:szCs w:val="28"/>
        </w:rPr>
      </w:pPr>
    </w:p>
    <w:p w14:paraId="1776FA67" w14:textId="77777777" w:rsidR="006A48BB" w:rsidRDefault="006A48BB" w:rsidP="006A48BB">
      <w:pPr>
        <w:jc w:val="center"/>
        <w:rPr>
          <w:rFonts w:ascii="Times New Roman" w:hAnsi="Times New Roman" w:cs="Times New Roman"/>
          <w:sz w:val="28"/>
          <w:szCs w:val="28"/>
        </w:rPr>
      </w:pPr>
    </w:p>
    <w:p w14:paraId="4A710095" w14:textId="77777777" w:rsidR="006A48BB" w:rsidRDefault="006A48BB" w:rsidP="006A48BB">
      <w:pPr>
        <w:jc w:val="center"/>
        <w:rPr>
          <w:rFonts w:ascii="Times New Roman" w:hAnsi="Times New Roman" w:cs="Times New Roman"/>
          <w:sz w:val="28"/>
          <w:szCs w:val="28"/>
        </w:rPr>
      </w:pPr>
      <w:r>
        <w:rPr>
          <w:rFonts w:ascii="Times New Roman" w:hAnsi="Times New Roman" w:cs="Times New Roman"/>
          <w:sz w:val="28"/>
          <w:szCs w:val="28"/>
        </w:rPr>
        <w:t>Уровень образования</w:t>
      </w:r>
      <w:r w:rsidRPr="00694E77">
        <w:rPr>
          <w:rFonts w:ascii="Times New Roman" w:hAnsi="Times New Roman" w:cs="Times New Roman"/>
          <w:sz w:val="28"/>
          <w:szCs w:val="28"/>
        </w:rPr>
        <w:t xml:space="preserve">: </w:t>
      </w:r>
      <w:r>
        <w:rPr>
          <w:rFonts w:ascii="Times New Roman" w:hAnsi="Times New Roman" w:cs="Times New Roman"/>
          <w:sz w:val="28"/>
          <w:szCs w:val="28"/>
        </w:rPr>
        <w:t>магистратура</w:t>
      </w:r>
    </w:p>
    <w:p w14:paraId="6C3032B0" w14:textId="77777777" w:rsidR="006A48BB" w:rsidRPr="00BA4DBC" w:rsidRDefault="006A48BB" w:rsidP="006A48BB">
      <w:pPr>
        <w:jc w:val="center"/>
        <w:rPr>
          <w:rFonts w:ascii="Times New Roman" w:hAnsi="Times New Roman" w:cs="Times New Roman"/>
          <w:sz w:val="28"/>
          <w:szCs w:val="28"/>
        </w:rPr>
      </w:pPr>
      <w:r>
        <w:rPr>
          <w:rFonts w:ascii="Times New Roman" w:hAnsi="Times New Roman" w:cs="Times New Roman"/>
          <w:sz w:val="28"/>
          <w:szCs w:val="28"/>
        </w:rPr>
        <w:t xml:space="preserve">Направление 41.04.05 </w:t>
      </w:r>
      <w:r w:rsidR="00327A56">
        <w:rPr>
          <w:rFonts w:ascii="Times New Roman" w:hAnsi="Times New Roman" w:cs="Times New Roman"/>
          <w:sz w:val="28"/>
          <w:szCs w:val="28"/>
        </w:rPr>
        <w:t>«</w:t>
      </w:r>
      <w:r>
        <w:rPr>
          <w:rFonts w:ascii="Times New Roman" w:hAnsi="Times New Roman" w:cs="Times New Roman"/>
          <w:sz w:val="28"/>
          <w:szCs w:val="28"/>
        </w:rPr>
        <w:t>Международные отношения</w:t>
      </w:r>
      <w:r w:rsidR="00327A56">
        <w:rPr>
          <w:rFonts w:ascii="Times New Roman" w:hAnsi="Times New Roman" w:cs="Times New Roman"/>
          <w:sz w:val="28"/>
          <w:szCs w:val="28"/>
        </w:rPr>
        <w:t>»</w:t>
      </w:r>
    </w:p>
    <w:p w14:paraId="10156C9F" w14:textId="77777777" w:rsidR="006A48BB" w:rsidRPr="00BA4DBC" w:rsidRDefault="006A48BB" w:rsidP="006A48BB">
      <w:pPr>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ВМ.</w:t>
      </w:r>
      <w:proofErr w:type="gramStart"/>
      <w:r>
        <w:rPr>
          <w:rFonts w:ascii="Times New Roman" w:hAnsi="Times New Roman" w:cs="Times New Roman"/>
          <w:sz w:val="28"/>
          <w:szCs w:val="28"/>
        </w:rPr>
        <w:t>5565.</w:t>
      </w:r>
      <w:r w:rsidR="00327A56">
        <w:rPr>
          <w:rFonts w:ascii="Times New Roman" w:hAnsi="Times New Roman" w:cs="Times New Roman"/>
          <w:sz w:val="28"/>
          <w:szCs w:val="28"/>
        </w:rPr>
        <w:t>*</w:t>
      </w:r>
      <w:proofErr w:type="gramEnd"/>
      <w:r w:rsidR="00327A56">
        <w:rPr>
          <w:rFonts w:ascii="Times New Roman" w:hAnsi="Times New Roman" w:cs="Times New Roman"/>
          <w:sz w:val="28"/>
          <w:szCs w:val="28"/>
        </w:rPr>
        <w:t xml:space="preserve"> «</w:t>
      </w:r>
      <w:r>
        <w:rPr>
          <w:rFonts w:ascii="Times New Roman" w:hAnsi="Times New Roman" w:cs="Times New Roman"/>
          <w:sz w:val="28"/>
          <w:szCs w:val="28"/>
        </w:rPr>
        <w:t>Мировая политика</w:t>
      </w:r>
      <w:r w:rsidR="00327A56">
        <w:rPr>
          <w:rFonts w:ascii="Times New Roman" w:hAnsi="Times New Roman" w:cs="Times New Roman"/>
          <w:sz w:val="28"/>
          <w:szCs w:val="28"/>
        </w:rPr>
        <w:t>»</w:t>
      </w:r>
    </w:p>
    <w:p w14:paraId="20F4CBC8" w14:textId="77777777" w:rsidR="006A48BB" w:rsidRDefault="006A48BB" w:rsidP="006A48BB">
      <w:pPr>
        <w:jc w:val="center"/>
        <w:rPr>
          <w:rFonts w:ascii="Times New Roman" w:hAnsi="Times New Roman" w:cs="Times New Roman"/>
          <w:sz w:val="28"/>
          <w:szCs w:val="28"/>
        </w:rPr>
      </w:pPr>
    </w:p>
    <w:p w14:paraId="6A3A7E16" w14:textId="77777777" w:rsidR="006A48BB" w:rsidRDefault="006A48BB" w:rsidP="006A48BB">
      <w:pPr>
        <w:jc w:val="center"/>
        <w:rPr>
          <w:rFonts w:ascii="Times New Roman" w:hAnsi="Times New Roman" w:cs="Times New Roman"/>
          <w:sz w:val="28"/>
          <w:szCs w:val="28"/>
        </w:rPr>
      </w:pPr>
    </w:p>
    <w:p w14:paraId="6104084D" w14:textId="77777777" w:rsidR="006A48BB" w:rsidRDefault="006A48BB" w:rsidP="006A48BB">
      <w:pPr>
        <w:jc w:val="center"/>
        <w:rPr>
          <w:rFonts w:ascii="Times New Roman" w:hAnsi="Times New Roman" w:cs="Times New Roman"/>
          <w:sz w:val="28"/>
          <w:szCs w:val="28"/>
        </w:rPr>
      </w:pPr>
    </w:p>
    <w:p w14:paraId="72BF6AE7" w14:textId="77777777" w:rsidR="006A48BB" w:rsidRDefault="006A48BB" w:rsidP="006A48BB">
      <w:pPr>
        <w:jc w:val="right"/>
        <w:rPr>
          <w:rFonts w:ascii="Times New Roman" w:hAnsi="Times New Roman" w:cs="Times New Roman"/>
          <w:sz w:val="28"/>
          <w:szCs w:val="28"/>
        </w:rPr>
      </w:pPr>
    </w:p>
    <w:p w14:paraId="34752691" w14:textId="77777777" w:rsidR="006A48BB" w:rsidRDefault="006A48BB" w:rsidP="006A48BB">
      <w:pPr>
        <w:jc w:val="right"/>
        <w:rPr>
          <w:rFonts w:ascii="Times New Roman" w:hAnsi="Times New Roman" w:cs="Times New Roman"/>
          <w:sz w:val="28"/>
          <w:szCs w:val="28"/>
        </w:rPr>
      </w:pPr>
    </w:p>
    <w:p w14:paraId="0D554BE4" w14:textId="77777777" w:rsidR="006A48BB" w:rsidRDefault="006A48BB" w:rsidP="006A48BB">
      <w:pPr>
        <w:jc w:val="right"/>
        <w:rPr>
          <w:rFonts w:ascii="Times New Roman" w:hAnsi="Times New Roman" w:cs="Times New Roman"/>
          <w:sz w:val="28"/>
          <w:szCs w:val="28"/>
        </w:rPr>
      </w:pPr>
    </w:p>
    <w:p w14:paraId="1C4D1AAF" w14:textId="77777777" w:rsidR="006A48BB" w:rsidRDefault="006A48BB" w:rsidP="006A48BB">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sidRPr="00AA230A">
        <w:rPr>
          <w:rFonts w:ascii="Times New Roman" w:hAnsi="Times New Roman" w:cs="Times New Roman"/>
          <w:sz w:val="28"/>
          <w:szCs w:val="28"/>
        </w:rPr>
        <w:t xml:space="preserve">: </w:t>
      </w:r>
    </w:p>
    <w:p w14:paraId="55056F89" w14:textId="77777777" w:rsidR="006A48BB" w:rsidRDefault="006A48BB" w:rsidP="006A48BB">
      <w:pPr>
        <w:jc w:val="right"/>
        <w:rPr>
          <w:rFonts w:ascii="Times New Roman" w:hAnsi="Times New Roman" w:cs="Times New Roman"/>
          <w:sz w:val="28"/>
          <w:szCs w:val="28"/>
        </w:rPr>
      </w:pPr>
      <w:r>
        <w:rPr>
          <w:rFonts w:ascii="Times New Roman" w:hAnsi="Times New Roman" w:cs="Times New Roman"/>
          <w:sz w:val="28"/>
          <w:szCs w:val="28"/>
        </w:rPr>
        <w:t>Кандидат политических наук</w:t>
      </w:r>
    </w:p>
    <w:p w14:paraId="4C94AAF1" w14:textId="77777777" w:rsidR="006A48BB" w:rsidRPr="00AA230A" w:rsidRDefault="006A48BB" w:rsidP="006A48BB">
      <w:pPr>
        <w:jc w:val="right"/>
        <w:rPr>
          <w:rFonts w:ascii="Times New Roman" w:hAnsi="Times New Roman" w:cs="Times New Roman"/>
          <w:sz w:val="28"/>
          <w:szCs w:val="28"/>
        </w:rPr>
      </w:pPr>
      <w:r>
        <w:rPr>
          <w:rFonts w:ascii="Times New Roman" w:hAnsi="Times New Roman" w:cs="Times New Roman"/>
          <w:sz w:val="28"/>
          <w:szCs w:val="28"/>
        </w:rPr>
        <w:t>Доцент кафедры мировой политики</w:t>
      </w:r>
    </w:p>
    <w:p w14:paraId="7E6EC706" w14:textId="77777777" w:rsidR="006A48BB" w:rsidRDefault="006A48BB" w:rsidP="006A48BB">
      <w:pPr>
        <w:jc w:val="right"/>
        <w:rPr>
          <w:rFonts w:ascii="Times New Roman" w:hAnsi="Times New Roman" w:cs="Times New Roman"/>
          <w:sz w:val="28"/>
          <w:szCs w:val="28"/>
        </w:rPr>
      </w:pPr>
      <w:r>
        <w:rPr>
          <w:rFonts w:ascii="Times New Roman" w:hAnsi="Times New Roman" w:cs="Times New Roman"/>
          <w:sz w:val="28"/>
          <w:szCs w:val="28"/>
        </w:rPr>
        <w:t>Немчинова Тамара Сергеевна</w:t>
      </w:r>
    </w:p>
    <w:p w14:paraId="7AD62B76" w14:textId="77777777" w:rsidR="006A48BB" w:rsidRDefault="006A48BB" w:rsidP="006A48BB">
      <w:pPr>
        <w:jc w:val="right"/>
        <w:rPr>
          <w:rFonts w:ascii="Times New Roman" w:hAnsi="Times New Roman" w:cs="Times New Roman"/>
          <w:sz w:val="28"/>
          <w:szCs w:val="28"/>
        </w:rPr>
      </w:pPr>
    </w:p>
    <w:p w14:paraId="70109B61" w14:textId="77777777" w:rsidR="00097B74" w:rsidRDefault="00097B74" w:rsidP="006A48BB">
      <w:pPr>
        <w:jc w:val="right"/>
        <w:rPr>
          <w:rFonts w:ascii="Times New Roman" w:hAnsi="Times New Roman" w:cs="Times New Roman"/>
          <w:sz w:val="28"/>
          <w:szCs w:val="28"/>
        </w:rPr>
      </w:pPr>
    </w:p>
    <w:p w14:paraId="6A63ED0B" w14:textId="77777777" w:rsidR="00097B74" w:rsidRDefault="00097B74" w:rsidP="006A48BB">
      <w:pPr>
        <w:jc w:val="right"/>
        <w:rPr>
          <w:rFonts w:ascii="Times New Roman" w:hAnsi="Times New Roman" w:cs="Times New Roman"/>
          <w:sz w:val="28"/>
          <w:szCs w:val="28"/>
        </w:rPr>
      </w:pPr>
    </w:p>
    <w:p w14:paraId="054E387E" w14:textId="4825BA2B" w:rsidR="006A48BB" w:rsidRDefault="00097B74" w:rsidP="006A48BB">
      <w:pPr>
        <w:jc w:val="right"/>
        <w:rPr>
          <w:rFonts w:ascii="Times New Roman" w:hAnsi="Times New Roman" w:cs="Times New Roman"/>
          <w:sz w:val="28"/>
          <w:szCs w:val="28"/>
          <w:lang w:val="en-US"/>
        </w:rPr>
      </w:pPr>
      <w:r>
        <w:rPr>
          <w:rFonts w:ascii="Times New Roman" w:hAnsi="Times New Roman" w:cs="Times New Roman"/>
          <w:sz w:val="28"/>
          <w:szCs w:val="28"/>
        </w:rPr>
        <w:t>Рецензент</w:t>
      </w:r>
      <w:r>
        <w:rPr>
          <w:rFonts w:ascii="Times New Roman" w:hAnsi="Times New Roman" w:cs="Times New Roman"/>
          <w:sz w:val="28"/>
          <w:szCs w:val="28"/>
          <w:lang w:val="en-US"/>
        </w:rPr>
        <w:t>:</w:t>
      </w:r>
    </w:p>
    <w:p w14:paraId="0BEFDDE7" w14:textId="7FB93339" w:rsidR="00097B74" w:rsidRDefault="00097B74" w:rsidP="006A48BB">
      <w:pPr>
        <w:jc w:val="right"/>
        <w:rPr>
          <w:rFonts w:ascii="Times New Roman" w:hAnsi="Times New Roman" w:cs="Times New Roman"/>
          <w:sz w:val="28"/>
          <w:szCs w:val="28"/>
        </w:rPr>
      </w:pPr>
      <w:r>
        <w:rPr>
          <w:rFonts w:ascii="Times New Roman" w:hAnsi="Times New Roman" w:cs="Times New Roman"/>
          <w:sz w:val="28"/>
          <w:szCs w:val="28"/>
        </w:rPr>
        <w:t>Доцент</w:t>
      </w:r>
    </w:p>
    <w:p w14:paraId="7EEF17E6" w14:textId="13315A49" w:rsidR="00097B74" w:rsidRDefault="00097B74" w:rsidP="006A48BB">
      <w:pPr>
        <w:jc w:val="right"/>
        <w:rPr>
          <w:rFonts w:ascii="Times New Roman" w:hAnsi="Times New Roman" w:cs="Times New Roman"/>
          <w:sz w:val="28"/>
          <w:szCs w:val="28"/>
        </w:rPr>
      </w:pPr>
      <w:r>
        <w:rPr>
          <w:rFonts w:ascii="Times New Roman" w:hAnsi="Times New Roman" w:cs="Times New Roman"/>
          <w:sz w:val="28"/>
          <w:szCs w:val="28"/>
        </w:rPr>
        <w:t>Кандидат политических наук</w:t>
      </w:r>
    </w:p>
    <w:p w14:paraId="676161DF" w14:textId="615B0084" w:rsidR="00097B74" w:rsidRPr="00097B74" w:rsidRDefault="00097B74" w:rsidP="006A48BB">
      <w:pPr>
        <w:jc w:val="right"/>
        <w:rPr>
          <w:rFonts w:ascii="Times New Roman" w:hAnsi="Times New Roman" w:cs="Times New Roman"/>
          <w:sz w:val="28"/>
          <w:szCs w:val="28"/>
        </w:rPr>
      </w:pPr>
      <w:proofErr w:type="spellStart"/>
      <w:r>
        <w:rPr>
          <w:rFonts w:ascii="Times New Roman" w:hAnsi="Times New Roman" w:cs="Times New Roman"/>
          <w:sz w:val="28"/>
          <w:szCs w:val="28"/>
        </w:rPr>
        <w:t>Пронякина</w:t>
      </w:r>
      <w:proofErr w:type="spellEnd"/>
      <w:r>
        <w:rPr>
          <w:rFonts w:ascii="Times New Roman" w:hAnsi="Times New Roman" w:cs="Times New Roman"/>
          <w:sz w:val="28"/>
          <w:szCs w:val="28"/>
        </w:rPr>
        <w:t xml:space="preserve"> Елизавета Дмитриевна</w:t>
      </w:r>
    </w:p>
    <w:p w14:paraId="24D9FF89" w14:textId="77777777" w:rsidR="006A48BB" w:rsidRDefault="006A48BB" w:rsidP="006A48BB">
      <w:pPr>
        <w:jc w:val="right"/>
        <w:rPr>
          <w:rFonts w:ascii="Times New Roman" w:hAnsi="Times New Roman" w:cs="Times New Roman"/>
          <w:sz w:val="28"/>
          <w:szCs w:val="28"/>
        </w:rPr>
      </w:pPr>
    </w:p>
    <w:p w14:paraId="5A2CE25D" w14:textId="77777777" w:rsidR="006A48BB" w:rsidRDefault="006A48BB" w:rsidP="006A48BB">
      <w:pPr>
        <w:jc w:val="right"/>
        <w:rPr>
          <w:rFonts w:ascii="Times New Roman" w:hAnsi="Times New Roman" w:cs="Times New Roman"/>
          <w:sz w:val="28"/>
          <w:szCs w:val="28"/>
        </w:rPr>
      </w:pPr>
    </w:p>
    <w:p w14:paraId="06F50173" w14:textId="77777777" w:rsidR="006A48BB" w:rsidRDefault="006A48BB" w:rsidP="006A48BB">
      <w:pPr>
        <w:jc w:val="right"/>
        <w:rPr>
          <w:rFonts w:ascii="Times New Roman" w:hAnsi="Times New Roman" w:cs="Times New Roman"/>
          <w:sz w:val="28"/>
          <w:szCs w:val="28"/>
        </w:rPr>
      </w:pPr>
    </w:p>
    <w:p w14:paraId="00454F54" w14:textId="77777777" w:rsidR="006A48BB" w:rsidRDefault="006A48BB" w:rsidP="006A48BB">
      <w:pPr>
        <w:jc w:val="right"/>
        <w:rPr>
          <w:rFonts w:ascii="Times New Roman" w:hAnsi="Times New Roman" w:cs="Times New Roman"/>
          <w:sz w:val="28"/>
          <w:szCs w:val="28"/>
        </w:rPr>
      </w:pPr>
    </w:p>
    <w:p w14:paraId="7E0105FB" w14:textId="77777777" w:rsidR="006A48BB" w:rsidRDefault="006A48BB" w:rsidP="006A48BB">
      <w:pPr>
        <w:jc w:val="right"/>
        <w:rPr>
          <w:rFonts w:ascii="Times New Roman" w:hAnsi="Times New Roman" w:cs="Times New Roman"/>
          <w:sz w:val="28"/>
          <w:szCs w:val="28"/>
        </w:rPr>
      </w:pPr>
    </w:p>
    <w:p w14:paraId="084F5E6E" w14:textId="77777777" w:rsidR="006A48BB" w:rsidRDefault="006A48BB" w:rsidP="006A48BB">
      <w:pPr>
        <w:jc w:val="right"/>
        <w:rPr>
          <w:rFonts w:ascii="Times New Roman" w:hAnsi="Times New Roman" w:cs="Times New Roman"/>
          <w:sz w:val="28"/>
          <w:szCs w:val="28"/>
        </w:rPr>
      </w:pPr>
    </w:p>
    <w:p w14:paraId="67E66791" w14:textId="77777777" w:rsidR="006A48BB" w:rsidRDefault="006A48BB" w:rsidP="006A48BB">
      <w:pPr>
        <w:jc w:val="right"/>
        <w:rPr>
          <w:rFonts w:ascii="Times New Roman" w:hAnsi="Times New Roman" w:cs="Times New Roman"/>
          <w:sz w:val="28"/>
          <w:szCs w:val="28"/>
        </w:rPr>
      </w:pPr>
    </w:p>
    <w:p w14:paraId="0D201C11" w14:textId="77777777" w:rsidR="006A48BB" w:rsidRDefault="006A48BB" w:rsidP="006A48BB">
      <w:pPr>
        <w:jc w:val="right"/>
        <w:rPr>
          <w:rFonts w:ascii="Times New Roman" w:hAnsi="Times New Roman" w:cs="Times New Roman"/>
          <w:sz w:val="28"/>
          <w:szCs w:val="28"/>
        </w:rPr>
      </w:pPr>
    </w:p>
    <w:p w14:paraId="23E16B5B" w14:textId="77777777" w:rsidR="006A48BB" w:rsidRDefault="006A48BB" w:rsidP="006A48BB">
      <w:pPr>
        <w:jc w:val="right"/>
        <w:rPr>
          <w:rFonts w:ascii="Times New Roman" w:hAnsi="Times New Roman" w:cs="Times New Roman"/>
          <w:sz w:val="28"/>
          <w:szCs w:val="28"/>
        </w:rPr>
      </w:pPr>
    </w:p>
    <w:p w14:paraId="69BE3B15" w14:textId="77777777" w:rsidR="006A48BB" w:rsidRDefault="006A48BB" w:rsidP="006A48BB">
      <w:pPr>
        <w:rPr>
          <w:rFonts w:ascii="Times New Roman" w:hAnsi="Times New Roman" w:cs="Times New Roman"/>
          <w:sz w:val="28"/>
          <w:szCs w:val="28"/>
        </w:rPr>
      </w:pPr>
    </w:p>
    <w:p w14:paraId="41ED9727" w14:textId="77777777" w:rsidR="006A48BB" w:rsidRDefault="006A48BB" w:rsidP="006A48BB">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52CC9D0A" w14:textId="77777777" w:rsidR="006A48BB" w:rsidRPr="00B01661" w:rsidRDefault="006A48BB" w:rsidP="006A48BB">
      <w:pPr>
        <w:jc w:val="center"/>
        <w:rPr>
          <w:rFonts w:ascii="Times New Roman" w:hAnsi="Times New Roman" w:cs="Times New Roman"/>
          <w:sz w:val="28"/>
          <w:szCs w:val="28"/>
        </w:rPr>
      </w:pPr>
      <w:r>
        <w:rPr>
          <w:rFonts w:ascii="Times New Roman" w:hAnsi="Times New Roman" w:cs="Times New Roman"/>
          <w:sz w:val="28"/>
          <w:szCs w:val="28"/>
        </w:rPr>
        <w:t>20</w:t>
      </w:r>
      <w:r w:rsidR="00CC32A4">
        <w:rPr>
          <w:rFonts w:ascii="Times New Roman" w:hAnsi="Times New Roman" w:cs="Times New Roman"/>
          <w:sz w:val="28"/>
          <w:szCs w:val="28"/>
        </w:rPr>
        <w:t>21</w:t>
      </w:r>
    </w:p>
    <w:p w14:paraId="0EB17BBA" w14:textId="77777777" w:rsidR="006A48BB" w:rsidRDefault="006A48BB" w:rsidP="000E4966">
      <w:pPr>
        <w:spacing w:line="360" w:lineRule="auto"/>
        <w:jc w:val="both"/>
        <w:rPr>
          <w:rFonts w:ascii="Times New Roman" w:hAnsi="Times New Roman" w:cs="Times New Roman"/>
        </w:rPr>
      </w:pPr>
    </w:p>
    <w:p w14:paraId="49E4420C" w14:textId="77777777" w:rsidR="00B01661" w:rsidRPr="001F7B53" w:rsidRDefault="00720193" w:rsidP="001F7B53">
      <w:pPr>
        <w:spacing w:line="360" w:lineRule="auto"/>
        <w:jc w:val="center"/>
        <w:rPr>
          <w:rFonts w:ascii="Times New Roman" w:hAnsi="Times New Roman" w:cs="Times New Roman"/>
          <w:b/>
          <w:bCs/>
        </w:rPr>
      </w:pPr>
      <w:r w:rsidRPr="001F7B53">
        <w:rPr>
          <w:rFonts w:ascii="Times New Roman" w:hAnsi="Times New Roman" w:cs="Times New Roman"/>
          <w:b/>
          <w:bCs/>
        </w:rPr>
        <w:t>СОДЕРЖАНИЕ</w:t>
      </w:r>
    </w:p>
    <w:p w14:paraId="54C69808" w14:textId="77777777" w:rsidR="00720193" w:rsidRPr="000F1F21" w:rsidRDefault="00720193" w:rsidP="000E4966">
      <w:pPr>
        <w:spacing w:line="360" w:lineRule="auto"/>
        <w:jc w:val="both"/>
        <w:rPr>
          <w:rFonts w:ascii="Times New Roman" w:hAnsi="Times New Roman" w:cs="Times New Roman"/>
        </w:rPr>
      </w:pPr>
    </w:p>
    <w:p w14:paraId="61C3444B" w14:textId="3D2355CF" w:rsidR="00720193" w:rsidRPr="000F1F21" w:rsidRDefault="00720193" w:rsidP="000E4966">
      <w:pPr>
        <w:spacing w:line="360" w:lineRule="auto"/>
        <w:jc w:val="both"/>
        <w:rPr>
          <w:rFonts w:ascii="Times New Roman" w:hAnsi="Times New Roman" w:cs="Times New Roman"/>
        </w:rPr>
      </w:pPr>
      <w:r w:rsidRPr="000F1F21">
        <w:rPr>
          <w:rFonts w:ascii="Times New Roman" w:hAnsi="Times New Roman" w:cs="Times New Roman"/>
        </w:rPr>
        <w:t>ВВЕДЕНИЕ</w:t>
      </w:r>
      <w:r w:rsidR="00F50381">
        <w:rPr>
          <w:rFonts w:ascii="Times New Roman" w:hAnsi="Times New Roman" w:cs="Times New Roman"/>
        </w:rPr>
        <w:t>....................................................................................................................................3</w:t>
      </w:r>
    </w:p>
    <w:p w14:paraId="1B1FE5D6" w14:textId="2AD86805" w:rsidR="000E4966" w:rsidRPr="000F1F21" w:rsidRDefault="00720193" w:rsidP="000E4966">
      <w:pPr>
        <w:spacing w:line="360" w:lineRule="auto"/>
        <w:jc w:val="both"/>
        <w:rPr>
          <w:rFonts w:ascii="Times New Roman" w:hAnsi="Times New Roman" w:cs="Times New Roman"/>
        </w:rPr>
      </w:pPr>
      <w:r w:rsidRPr="000F1F21">
        <w:rPr>
          <w:rFonts w:ascii="Times New Roman" w:hAnsi="Times New Roman" w:cs="Times New Roman"/>
        </w:rPr>
        <w:t>ГЛАВА 1</w:t>
      </w:r>
      <w:r w:rsidR="005C6D13" w:rsidRPr="000F1F21">
        <w:rPr>
          <w:rFonts w:ascii="Times New Roman" w:hAnsi="Times New Roman" w:cs="Times New Roman"/>
        </w:rPr>
        <w:t>. Теоретические основ</w:t>
      </w:r>
      <w:r w:rsidR="001F7B53">
        <w:rPr>
          <w:rFonts w:ascii="Times New Roman" w:hAnsi="Times New Roman" w:cs="Times New Roman"/>
        </w:rPr>
        <w:t>ания изучения миграции</w:t>
      </w:r>
      <w:r w:rsidR="00F50381">
        <w:rPr>
          <w:rFonts w:ascii="Times New Roman" w:hAnsi="Times New Roman" w:cs="Times New Roman"/>
        </w:rPr>
        <w:t>........................................................</w:t>
      </w:r>
      <w:r w:rsidR="009F6745">
        <w:rPr>
          <w:rFonts w:ascii="Times New Roman" w:hAnsi="Times New Roman" w:cs="Times New Roman"/>
        </w:rPr>
        <w:t>.9</w:t>
      </w:r>
    </w:p>
    <w:p w14:paraId="31C10E7F" w14:textId="7C05F410" w:rsidR="000E4966" w:rsidRPr="00327902" w:rsidRDefault="006B2C74" w:rsidP="00327902">
      <w:pPr>
        <w:pStyle w:val="a3"/>
        <w:numPr>
          <w:ilvl w:val="1"/>
          <w:numId w:val="19"/>
        </w:numPr>
        <w:spacing w:line="360" w:lineRule="auto"/>
        <w:jc w:val="both"/>
        <w:rPr>
          <w:rFonts w:ascii="Times New Roman" w:hAnsi="Times New Roman" w:cs="Times New Roman"/>
        </w:rPr>
      </w:pPr>
      <w:r w:rsidRPr="00327902">
        <w:rPr>
          <w:rFonts w:ascii="Times New Roman" w:hAnsi="Times New Roman" w:cs="Times New Roman"/>
        </w:rPr>
        <w:t>Интеллектуальная миграция</w:t>
      </w:r>
      <w:r w:rsidR="00F64BE8">
        <w:rPr>
          <w:rFonts w:ascii="Times New Roman" w:hAnsi="Times New Roman" w:cs="Times New Roman"/>
          <w:color w:val="FF0000"/>
        </w:rPr>
        <w:t xml:space="preserve"> </w:t>
      </w:r>
      <w:r w:rsidRPr="00327902">
        <w:rPr>
          <w:rFonts w:ascii="Times New Roman" w:hAnsi="Times New Roman" w:cs="Times New Roman"/>
        </w:rPr>
        <w:t>как общественно-политический феномен</w:t>
      </w:r>
      <w:r w:rsidR="00327902" w:rsidRPr="00327902">
        <w:rPr>
          <w:rFonts w:ascii="Times New Roman" w:hAnsi="Times New Roman" w:cs="Times New Roman"/>
        </w:rPr>
        <w:t>.</w:t>
      </w:r>
      <w:r w:rsidR="00F50381">
        <w:rPr>
          <w:rFonts w:ascii="Times New Roman" w:hAnsi="Times New Roman" w:cs="Times New Roman"/>
        </w:rPr>
        <w:t>........................</w:t>
      </w:r>
      <w:r w:rsidR="009F6745">
        <w:rPr>
          <w:rFonts w:ascii="Times New Roman" w:hAnsi="Times New Roman" w:cs="Times New Roman"/>
        </w:rPr>
        <w:t>.9</w:t>
      </w:r>
    </w:p>
    <w:p w14:paraId="5655EA1D" w14:textId="60C5EEC2" w:rsidR="004230C6" w:rsidRDefault="004230C6" w:rsidP="004230C6">
      <w:pPr>
        <w:pStyle w:val="a3"/>
        <w:numPr>
          <w:ilvl w:val="1"/>
          <w:numId w:val="19"/>
        </w:numPr>
        <w:spacing w:line="360" w:lineRule="auto"/>
        <w:jc w:val="both"/>
        <w:rPr>
          <w:rFonts w:ascii="Times New Roman" w:hAnsi="Times New Roman" w:cs="Times New Roman"/>
        </w:rPr>
      </w:pPr>
      <w:r w:rsidRPr="004230C6">
        <w:rPr>
          <w:rFonts w:ascii="Times New Roman" w:hAnsi="Times New Roman" w:cs="Times New Roman"/>
        </w:rPr>
        <w:t>Этапы развития интеллектуальной миграции.</w:t>
      </w:r>
      <w:r w:rsidR="00F50381">
        <w:rPr>
          <w:rFonts w:ascii="Times New Roman" w:hAnsi="Times New Roman" w:cs="Times New Roman"/>
        </w:rPr>
        <w:t>...................................................................</w:t>
      </w:r>
      <w:r w:rsidR="009F6745">
        <w:rPr>
          <w:rFonts w:ascii="Times New Roman" w:hAnsi="Times New Roman" w:cs="Times New Roman"/>
        </w:rPr>
        <w:t>15</w:t>
      </w:r>
    </w:p>
    <w:p w14:paraId="3F68C665" w14:textId="0E83EAD4" w:rsidR="009C645E" w:rsidRPr="004230C6" w:rsidRDefault="009C645E" w:rsidP="004230C6">
      <w:pPr>
        <w:pStyle w:val="a3"/>
        <w:numPr>
          <w:ilvl w:val="1"/>
          <w:numId w:val="19"/>
        </w:numPr>
        <w:spacing w:line="360" w:lineRule="auto"/>
        <w:jc w:val="both"/>
        <w:rPr>
          <w:rFonts w:ascii="Times New Roman" w:hAnsi="Times New Roman" w:cs="Times New Roman"/>
        </w:rPr>
      </w:pPr>
      <w:r>
        <w:rPr>
          <w:rFonts w:ascii="Times New Roman" w:hAnsi="Times New Roman" w:cs="Times New Roman"/>
        </w:rPr>
        <w:t>Степень разработанности проблемы.</w:t>
      </w:r>
      <w:r w:rsidR="00F50381">
        <w:rPr>
          <w:rFonts w:ascii="Times New Roman" w:hAnsi="Times New Roman" w:cs="Times New Roman"/>
        </w:rPr>
        <w:t>.................................................................................</w:t>
      </w:r>
      <w:r w:rsidR="009F6745">
        <w:rPr>
          <w:rFonts w:ascii="Times New Roman" w:hAnsi="Times New Roman" w:cs="Times New Roman"/>
        </w:rPr>
        <w:t>21</w:t>
      </w:r>
    </w:p>
    <w:p w14:paraId="39033B6B" w14:textId="0021EF8F" w:rsidR="00720193" w:rsidRPr="000F1F21" w:rsidRDefault="00720193" w:rsidP="000E4966">
      <w:pPr>
        <w:spacing w:line="360" w:lineRule="auto"/>
        <w:jc w:val="both"/>
        <w:rPr>
          <w:rFonts w:ascii="Times New Roman" w:hAnsi="Times New Roman" w:cs="Times New Roman"/>
        </w:rPr>
      </w:pPr>
      <w:r w:rsidRPr="000F1F21">
        <w:rPr>
          <w:rFonts w:ascii="Times New Roman" w:hAnsi="Times New Roman" w:cs="Times New Roman"/>
        </w:rPr>
        <w:t xml:space="preserve">ГЛАВА 2. </w:t>
      </w:r>
      <w:r w:rsidR="00327902">
        <w:rPr>
          <w:rFonts w:ascii="Times New Roman" w:hAnsi="Times New Roman" w:cs="Times New Roman"/>
        </w:rPr>
        <w:t>Россия и г</w:t>
      </w:r>
      <w:r w:rsidRPr="000F1F21">
        <w:rPr>
          <w:rFonts w:ascii="Times New Roman" w:hAnsi="Times New Roman" w:cs="Times New Roman"/>
        </w:rPr>
        <w:t>лобальные тенденции миграции высококва</w:t>
      </w:r>
      <w:r w:rsidR="000E4966" w:rsidRPr="000F1F21">
        <w:rPr>
          <w:rFonts w:ascii="Times New Roman" w:hAnsi="Times New Roman" w:cs="Times New Roman"/>
        </w:rPr>
        <w:t>лифицированных специалистов в XXI</w:t>
      </w:r>
      <w:r w:rsidR="005E4423" w:rsidRPr="000F1F21">
        <w:rPr>
          <w:rFonts w:ascii="Times New Roman" w:hAnsi="Times New Roman" w:cs="Times New Roman"/>
        </w:rPr>
        <w:t xml:space="preserve"> веке</w:t>
      </w:r>
      <w:r w:rsidR="00F50381">
        <w:rPr>
          <w:rFonts w:ascii="Times New Roman" w:hAnsi="Times New Roman" w:cs="Times New Roman"/>
        </w:rPr>
        <w:t>.............................................................................................................</w:t>
      </w:r>
      <w:r w:rsidR="009F6745">
        <w:rPr>
          <w:rFonts w:ascii="Times New Roman" w:hAnsi="Times New Roman" w:cs="Times New Roman"/>
        </w:rPr>
        <w:t>24</w:t>
      </w:r>
    </w:p>
    <w:p w14:paraId="4C0B4C64" w14:textId="3A90E8E1" w:rsidR="00046C83" w:rsidRPr="000F1F21" w:rsidRDefault="000E4966" w:rsidP="000E4966">
      <w:pPr>
        <w:spacing w:line="360" w:lineRule="auto"/>
        <w:jc w:val="both"/>
        <w:rPr>
          <w:rFonts w:ascii="Times New Roman" w:hAnsi="Times New Roman" w:cs="Times New Roman"/>
        </w:rPr>
      </w:pPr>
      <w:r w:rsidRPr="000F1F21">
        <w:rPr>
          <w:rFonts w:ascii="Times New Roman" w:hAnsi="Times New Roman" w:cs="Times New Roman"/>
        </w:rPr>
        <w:t>2.</w:t>
      </w:r>
      <w:r w:rsidR="00991EC5" w:rsidRPr="000F1F21">
        <w:rPr>
          <w:rFonts w:ascii="Times New Roman" w:hAnsi="Times New Roman" w:cs="Times New Roman"/>
        </w:rPr>
        <w:t>1</w:t>
      </w:r>
      <w:r w:rsidR="00991EC5" w:rsidRPr="008B41B9">
        <w:rPr>
          <w:rFonts w:ascii="Times New Roman" w:hAnsi="Times New Roman" w:cs="Times New Roman"/>
        </w:rPr>
        <w:t xml:space="preserve">. </w:t>
      </w:r>
      <w:r w:rsidR="008B41B9" w:rsidRPr="005B3506">
        <w:rPr>
          <w:rStyle w:val="12"/>
          <w:sz w:val="24"/>
          <w:szCs w:val="24"/>
        </w:rPr>
        <w:t>Участие России в глобальном рынке интеллектуальной миграции.</w:t>
      </w:r>
      <w:r w:rsidR="00F50381">
        <w:rPr>
          <w:rStyle w:val="12"/>
          <w:sz w:val="24"/>
          <w:szCs w:val="24"/>
        </w:rPr>
        <w:t>...............................</w:t>
      </w:r>
      <w:r w:rsidR="009F6745">
        <w:rPr>
          <w:rStyle w:val="12"/>
          <w:sz w:val="24"/>
          <w:szCs w:val="24"/>
        </w:rPr>
        <w:t>24</w:t>
      </w:r>
    </w:p>
    <w:p w14:paraId="687E6DF8" w14:textId="0FD7D3C1" w:rsidR="00046C83" w:rsidRPr="008B41B9" w:rsidRDefault="000E4966" w:rsidP="000E4966">
      <w:pPr>
        <w:spacing w:line="360" w:lineRule="auto"/>
        <w:jc w:val="both"/>
        <w:rPr>
          <w:rFonts w:ascii="Times New Roman" w:hAnsi="Times New Roman" w:cs="Times New Roman"/>
        </w:rPr>
      </w:pPr>
      <w:r w:rsidRPr="000F1F21">
        <w:rPr>
          <w:rFonts w:ascii="Times New Roman" w:hAnsi="Times New Roman" w:cs="Times New Roman"/>
        </w:rPr>
        <w:t>2.</w:t>
      </w:r>
      <w:r w:rsidR="00991EC5" w:rsidRPr="000F1F21">
        <w:rPr>
          <w:rFonts w:ascii="Times New Roman" w:hAnsi="Times New Roman" w:cs="Times New Roman"/>
        </w:rPr>
        <w:t>2.</w:t>
      </w:r>
      <w:r w:rsidR="005B3506">
        <w:rPr>
          <w:rFonts w:ascii="Times New Roman" w:hAnsi="Times New Roman" w:cs="Times New Roman"/>
        </w:rPr>
        <w:t xml:space="preserve"> </w:t>
      </w:r>
      <w:r w:rsidR="008B41B9" w:rsidRPr="008B41B9">
        <w:rPr>
          <w:rFonts w:ascii="Times New Roman" w:hAnsi="Times New Roman" w:cs="Times New Roman"/>
        </w:rPr>
        <w:t>Основные причины миграции российских высококвалифицированных специалистов</w:t>
      </w:r>
      <w:r w:rsidR="009F6745">
        <w:rPr>
          <w:rFonts w:ascii="Times New Roman" w:hAnsi="Times New Roman" w:cs="Times New Roman"/>
        </w:rPr>
        <w:t>40</w:t>
      </w:r>
    </w:p>
    <w:p w14:paraId="554DB489" w14:textId="346BE302" w:rsidR="0016258A" w:rsidRPr="008B41B9" w:rsidRDefault="000E4966" w:rsidP="000E4966">
      <w:pPr>
        <w:spacing w:line="360" w:lineRule="auto"/>
        <w:jc w:val="both"/>
        <w:rPr>
          <w:rFonts w:ascii="Times New Roman" w:hAnsi="Times New Roman" w:cs="Times New Roman"/>
          <w:b/>
        </w:rPr>
      </w:pPr>
      <w:r w:rsidRPr="000F1F21">
        <w:rPr>
          <w:rFonts w:ascii="Times New Roman" w:hAnsi="Times New Roman" w:cs="Times New Roman"/>
        </w:rPr>
        <w:t>2.</w:t>
      </w:r>
      <w:r w:rsidR="00991EC5" w:rsidRPr="000F1F21">
        <w:rPr>
          <w:rFonts w:ascii="Times New Roman" w:hAnsi="Times New Roman" w:cs="Times New Roman"/>
        </w:rPr>
        <w:t xml:space="preserve">3. </w:t>
      </w:r>
      <w:r w:rsidR="008B41B9" w:rsidRPr="008B41B9">
        <w:rPr>
          <w:rFonts w:ascii="Times New Roman" w:hAnsi="Times New Roman" w:cs="Times New Roman"/>
        </w:rPr>
        <w:t>Направления миграции высококвалифицированных специалистов из России.</w:t>
      </w:r>
      <w:r w:rsidR="00F50381">
        <w:rPr>
          <w:rFonts w:ascii="Times New Roman" w:hAnsi="Times New Roman" w:cs="Times New Roman"/>
        </w:rPr>
        <w:t>.............</w:t>
      </w:r>
      <w:r w:rsidR="009F6745">
        <w:rPr>
          <w:rFonts w:ascii="Times New Roman" w:hAnsi="Times New Roman" w:cs="Times New Roman"/>
        </w:rPr>
        <w:t>49</w:t>
      </w:r>
    </w:p>
    <w:p w14:paraId="2113C5C3" w14:textId="1AD2E2A3" w:rsidR="00341EFD" w:rsidRPr="006B2C74" w:rsidRDefault="00720193" w:rsidP="000E4966">
      <w:pPr>
        <w:spacing w:line="360" w:lineRule="auto"/>
        <w:jc w:val="both"/>
        <w:rPr>
          <w:rFonts w:ascii="Times New Roman" w:hAnsi="Times New Roman" w:cs="Times New Roman"/>
          <w:color w:val="000000" w:themeColor="text1"/>
        </w:rPr>
      </w:pPr>
      <w:r w:rsidRPr="000F1F21">
        <w:rPr>
          <w:rFonts w:ascii="Times New Roman" w:hAnsi="Times New Roman" w:cs="Times New Roman"/>
        </w:rPr>
        <w:t xml:space="preserve">ГЛАВА 3. </w:t>
      </w:r>
      <w:r w:rsidR="006B2C74" w:rsidRPr="006B2C74">
        <w:rPr>
          <w:rFonts w:ascii="Times New Roman" w:hAnsi="Times New Roman" w:cs="Times New Roman"/>
          <w:color w:val="000000" w:themeColor="text1"/>
          <w:shd w:val="clear" w:color="auto" w:fill="FFFFFF"/>
        </w:rPr>
        <w:t>Миграционная политика России в сфере интеллектуальной миграции: проблемы и перспективы</w:t>
      </w:r>
      <w:r w:rsidR="00F50381">
        <w:rPr>
          <w:rFonts w:ascii="Times New Roman" w:hAnsi="Times New Roman" w:cs="Times New Roman"/>
          <w:color w:val="000000" w:themeColor="text1"/>
          <w:shd w:val="clear" w:color="auto" w:fill="FFFFFF"/>
        </w:rPr>
        <w:t>..........................................................................................................</w:t>
      </w:r>
      <w:r w:rsidR="009F6745">
        <w:rPr>
          <w:rFonts w:ascii="Times New Roman" w:hAnsi="Times New Roman" w:cs="Times New Roman"/>
          <w:color w:val="000000" w:themeColor="text1"/>
          <w:shd w:val="clear" w:color="auto" w:fill="FFFFFF"/>
        </w:rPr>
        <w:t>..58</w:t>
      </w:r>
    </w:p>
    <w:p w14:paraId="0E968317" w14:textId="5D04799A" w:rsidR="00341EFD" w:rsidRPr="00D34EEE" w:rsidRDefault="000E4966" w:rsidP="00D34EEE">
      <w:pPr>
        <w:spacing w:line="360" w:lineRule="auto"/>
        <w:jc w:val="both"/>
        <w:rPr>
          <w:rFonts w:ascii="Times New Roman" w:hAnsi="Times New Roman" w:cs="Times New Roman"/>
        </w:rPr>
      </w:pPr>
      <w:r w:rsidRPr="000F1F21">
        <w:rPr>
          <w:rFonts w:ascii="Times New Roman" w:hAnsi="Times New Roman" w:cs="Times New Roman"/>
        </w:rPr>
        <w:t xml:space="preserve">3.1. </w:t>
      </w:r>
      <w:r w:rsidR="00D34EEE" w:rsidRPr="00D34EEE">
        <w:rPr>
          <w:rFonts w:ascii="Times New Roman" w:hAnsi="Times New Roman" w:cs="Times New Roman"/>
        </w:rPr>
        <w:t>Государственное регулирование интеллектуальной миграции в РФ.</w:t>
      </w:r>
      <w:r w:rsidR="00F50381">
        <w:rPr>
          <w:rFonts w:ascii="Times New Roman" w:hAnsi="Times New Roman" w:cs="Times New Roman"/>
        </w:rPr>
        <w:t>.............................</w:t>
      </w:r>
      <w:r w:rsidR="009F6745">
        <w:rPr>
          <w:rFonts w:ascii="Times New Roman" w:hAnsi="Times New Roman" w:cs="Times New Roman"/>
        </w:rPr>
        <w:t>58</w:t>
      </w:r>
    </w:p>
    <w:p w14:paraId="3F2FB424" w14:textId="3E991435" w:rsidR="0016258A" w:rsidRPr="000F1F21" w:rsidRDefault="000E4966" w:rsidP="000E4966">
      <w:pPr>
        <w:spacing w:line="360" w:lineRule="auto"/>
        <w:jc w:val="both"/>
        <w:rPr>
          <w:rFonts w:ascii="Times New Roman" w:hAnsi="Times New Roman" w:cs="Times New Roman"/>
        </w:rPr>
      </w:pPr>
      <w:r w:rsidRPr="00D34EEE">
        <w:rPr>
          <w:rFonts w:ascii="Times New Roman" w:hAnsi="Times New Roman" w:cs="Times New Roman"/>
        </w:rPr>
        <w:t>3.2.</w:t>
      </w:r>
      <w:r w:rsidR="00D34EEE" w:rsidRPr="00D34EEE">
        <w:rPr>
          <w:rFonts w:ascii="Times New Roman" w:hAnsi="Times New Roman" w:cs="Times New Roman"/>
        </w:rPr>
        <w:t xml:space="preserve"> Сценарий развития миграционной политики РФ, основанн</w:t>
      </w:r>
      <w:r w:rsidR="005B3506">
        <w:rPr>
          <w:rFonts w:ascii="Times New Roman" w:hAnsi="Times New Roman" w:cs="Times New Roman"/>
        </w:rPr>
        <w:t>ый</w:t>
      </w:r>
      <w:r w:rsidR="00D34EEE" w:rsidRPr="00D34EEE">
        <w:rPr>
          <w:rFonts w:ascii="Times New Roman" w:hAnsi="Times New Roman" w:cs="Times New Roman"/>
        </w:rPr>
        <w:t xml:space="preserve"> на подходе </w:t>
      </w:r>
      <w:r w:rsidR="007C4BB5" w:rsidRPr="00F64BE8">
        <w:rPr>
          <w:rFonts w:ascii="Times New Roman" w:hAnsi="Times New Roman" w:cs="Times New Roman"/>
          <w:color w:val="000000" w:themeColor="text1"/>
        </w:rPr>
        <w:t>«</w:t>
      </w:r>
      <w:r w:rsidR="00D34EEE" w:rsidRPr="00F64BE8">
        <w:rPr>
          <w:rFonts w:ascii="Times New Roman" w:hAnsi="Times New Roman" w:cs="Times New Roman"/>
          <w:color w:val="000000" w:themeColor="text1"/>
          <w:lang w:val="en-US"/>
        </w:rPr>
        <w:t>brain</w:t>
      </w:r>
      <w:r w:rsidR="00D34EEE" w:rsidRPr="00F64BE8">
        <w:rPr>
          <w:rFonts w:ascii="Times New Roman" w:hAnsi="Times New Roman" w:cs="Times New Roman"/>
          <w:color w:val="000000" w:themeColor="text1"/>
        </w:rPr>
        <w:t xml:space="preserve"> </w:t>
      </w:r>
      <w:proofErr w:type="gramStart"/>
      <w:r w:rsidR="00D34EEE" w:rsidRPr="00F64BE8">
        <w:rPr>
          <w:rFonts w:ascii="Times New Roman" w:hAnsi="Times New Roman" w:cs="Times New Roman"/>
          <w:color w:val="000000" w:themeColor="text1"/>
          <w:lang w:val="en-US"/>
        </w:rPr>
        <w:t>exchange</w:t>
      </w:r>
      <w:r w:rsidR="007C4BB5" w:rsidRPr="00F64BE8">
        <w:rPr>
          <w:rFonts w:ascii="Times New Roman" w:hAnsi="Times New Roman" w:cs="Times New Roman"/>
          <w:color w:val="000000" w:themeColor="text1"/>
        </w:rPr>
        <w:t>»</w:t>
      </w:r>
      <w:r w:rsidR="00D34EEE" w:rsidRPr="00F64BE8">
        <w:rPr>
          <w:rFonts w:ascii="Times New Roman" w:hAnsi="Times New Roman" w:cs="Times New Roman"/>
          <w:color w:val="000000" w:themeColor="text1"/>
        </w:rPr>
        <w:t>.</w:t>
      </w:r>
      <w:r w:rsidR="00F50381">
        <w:rPr>
          <w:rFonts w:ascii="Times New Roman" w:hAnsi="Times New Roman" w:cs="Times New Roman"/>
          <w:color w:val="000000" w:themeColor="text1"/>
        </w:rPr>
        <w:t>.....................................................................................................................................</w:t>
      </w:r>
      <w:proofErr w:type="gramEnd"/>
      <w:r w:rsidR="009F6745">
        <w:rPr>
          <w:rFonts w:ascii="Times New Roman" w:hAnsi="Times New Roman" w:cs="Times New Roman"/>
          <w:color w:val="000000" w:themeColor="text1"/>
        </w:rPr>
        <w:t>66</w:t>
      </w:r>
    </w:p>
    <w:p w14:paraId="241E980E" w14:textId="1C562D2C" w:rsidR="0016258A" w:rsidRPr="000F1F21" w:rsidRDefault="0016258A" w:rsidP="000E4966">
      <w:pPr>
        <w:spacing w:line="360" w:lineRule="auto"/>
        <w:jc w:val="both"/>
        <w:rPr>
          <w:rFonts w:ascii="Times New Roman" w:hAnsi="Times New Roman" w:cs="Times New Roman"/>
        </w:rPr>
      </w:pPr>
      <w:r w:rsidRPr="000F1F21">
        <w:rPr>
          <w:rFonts w:ascii="Times New Roman" w:hAnsi="Times New Roman" w:cs="Times New Roman"/>
        </w:rPr>
        <w:t>ЗАКЛЮЧЕНИЕ</w:t>
      </w:r>
      <w:r w:rsidR="00F50381">
        <w:rPr>
          <w:rFonts w:ascii="Times New Roman" w:hAnsi="Times New Roman" w:cs="Times New Roman"/>
        </w:rPr>
        <w:t>............................................................................................................................</w:t>
      </w:r>
      <w:r w:rsidR="009F6745">
        <w:rPr>
          <w:rFonts w:ascii="Times New Roman" w:hAnsi="Times New Roman" w:cs="Times New Roman"/>
        </w:rPr>
        <w:t>70</w:t>
      </w:r>
    </w:p>
    <w:p w14:paraId="44BC15CC" w14:textId="16C5A647" w:rsidR="00720193" w:rsidRPr="000F1F21" w:rsidRDefault="0016258A" w:rsidP="000E4966">
      <w:pPr>
        <w:spacing w:line="360" w:lineRule="auto"/>
        <w:jc w:val="both"/>
        <w:rPr>
          <w:rFonts w:ascii="Times New Roman" w:hAnsi="Times New Roman" w:cs="Times New Roman"/>
        </w:rPr>
      </w:pPr>
      <w:r w:rsidRPr="000F1F21">
        <w:rPr>
          <w:rFonts w:ascii="Times New Roman" w:hAnsi="Times New Roman" w:cs="Times New Roman"/>
        </w:rPr>
        <w:t>СПИСОК ИСТОЧНИКОВ И ЛИТЕРАТУРЫ</w:t>
      </w:r>
      <w:r w:rsidR="00F50381">
        <w:rPr>
          <w:rFonts w:ascii="Times New Roman" w:hAnsi="Times New Roman" w:cs="Times New Roman"/>
        </w:rPr>
        <w:t>..........................................................................</w:t>
      </w:r>
      <w:r w:rsidR="009F6745">
        <w:rPr>
          <w:rFonts w:ascii="Times New Roman" w:hAnsi="Times New Roman" w:cs="Times New Roman"/>
        </w:rPr>
        <w:t>.74</w:t>
      </w:r>
    </w:p>
    <w:p w14:paraId="7E9CFC3C" w14:textId="77777777" w:rsidR="00851FA5" w:rsidRPr="000F1F21" w:rsidRDefault="00851FA5" w:rsidP="000E4966">
      <w:pPr>
        <w:spacing w:line="360" w:lineRule="auto"/>
        <w:jc w:val="both"/>
        <w:rPr>
          <w:rFonts w:ascii="Times New Roman" w:hAnsi="Times New Roman" w:cs="Times New Roman"/>
        </w:rPr>
      </w:pPr>
    </w:p>
    <w:p w14:paraId="678594C9" w14:textId="77777777" w:rsidR="00851FA5" w:rsidRPr="000F1F21" w:rsidRDefault="00851FA5" w:rsidP="000E4966">
      <w:pPr>
        <w:spacing w:line="360" w:lineRule="auto"/>
        <w:rPr>
          <w:rFonts w:ascii="Times New Roman" w:hAnsi="Times New Roman" w:cs="Times New Roman"/>
        </w:rPr>
      </w:pPr>
    </w:p>
    <w:p w14:paraId="0AA9E121" w14:textId="77777777" w:rsidR="008F2E7E" w:rsidRPr="000F1F21" w:rsidRDefault="008F2E7E">
      <w:pPr>
        <w:rPr>
          <w:rFonts w:ascii="Times New Roman" w:hAnsi="Times New Roman" w:cs="Times New Roman"/>
        </w:rPr>
      </w:pPr>
      <w:r w:rsidRPr="000F1F21">
        <w:rPr>
          <w:rFonts w:ascii="Times New Roman" w:hAnsi="Times New Roman" w:cs="Times New Roman"/>
        </w:rPr>
        <w:br w:type="page"/>
      </w:r>
    </w:p>
    <w:p w14:paraId="322E5700" w14:textId="77777777" w:rsidR="00B21A9C" w:rsidRDefault="000E4966" w:rsidP="00B21A9C">
      <w:pPr>
        <w:pStyle w:val="a4"/>
        <w:spacing w:before="0" w:beforeAutospacing="0" w:after="0" w:afterAutospacing="0" w:line="360" w:lineRule="auto"/>
        <w:ind w:firstLine="709"/>
        <w:jc w:val="center"/>
        <w:rPr>
          <w:b/>
          <w:bCs/>
        </w:rPr>
      </w:pPr>
      <w:r w:rsidRPr="000F1F21">
        <w:rPr>
          <w:b/>
          <w:bCs/>
        </w:rPr>
        <w:lastRenderedPageBreak/>
        <w:t>ВВ</w:t>
      </w:r>
      <w:r w:rsidR="00851FA5" w:rsidRPr="000F1F21">
        <w:rPr>
          <w:b/>
          <w:bCs/>
        </w:rPr>
        <w:t>ЕДЕНИЕ</w:t>
      </w:r>
    </w:p>
    <w:p w14:paraId="36CC74B1" w14:textId="1DC2A428" w:rsidR="003F3881" w:rsidRDefault="00140D8A" w:rsidP="000E4966">
      <w:pPr>
        <w:pStyle w:val="a4"/>
        <w:spacing w:before="0" w:beforeAutospacing="0" w:after="0" w:afterAutospacing="0" w:line="360" w:lineRule="auto"/>
        <w:ind w:firstLine="709"/>
        <w:jc w:val="both"/>
        <w:rPr>
          <w:color w:val="000000"/>
        </w:rPr>
      </w:pPr>
      <w:r w:rsidRPr="000F1F21">
        <w:rPr>
          <w:b/>
          <w:bCs/>
          <w:i/>
          <w:color w:val="000000"/>
        </w:rPr>
        <w:t>Актуальность</w:t>
      </w:r>
      <w:r w:rsidR="00F92DD4" w:rsidRPr="000F1F21">
        <w:rPr>
          <w:color w:val="000000"/>
        </w:rPr>
        <w:t xml:space="preserve"> данной темы исследования обусловлена тем, что в</w:t>
      </w:r>
      <w:r w:rsidR="00850038" w:rsidRPr="000F1F21">
        <w:rPr>
          <w:color w:val="000000"/>
        </w:rPr>
        <w:t xml:space="preserve"> условиях глобализации от</w:t>
      </w:r>
      <w:r w:rsidR="00906509">
        <w:rPr>
          <w:color w:val="000000"/>
        </w:rPr>
        <w:t>к</w:t>
      </w:r>
      <w:r w:rsidR="00850038" w:rsidRPr="000F1F21">
        <w:rPr>
          <w:color w:val="000000"/>
        </w:rPr>
        <w:t xml:space="preserve">рываются широкие </w:t>
      </w:r>
      <w:r w:rsidR="00276322" w:rsidRPr="000F1F21">
        <w:rPr>
          <w:color w:val="000000"/>
        </w:rPr>
        <w:t>возможности</w:t>
      </w:r>
      <w:r w:rsidR="00850038" w:rsidRPr="000F1F21">
        <w:rPr>
          <w:color w:val="000000"/>
        </w:rPr>
        <w:t xml:space="preserve"> для миграции населения. </w:t>
      </w:r>
      <w:r w:rsidR="008403AE" w:rsidRPr="000F1F21">
        <w:rPr>
          <w:color w:val="000000"/>
        </w:rPr>
        <w:t>Ключевые факторы,</w:t>
      </w:r>
      <w:r w:rsidR="00850038" w:rsidRPr="000F1F21">
        <w:rPr>
          <w:color w:val="000000"/>
        </w:rPr>
        <w:t xml:space="preserve"> способствую</w:t>
      </w:r>
      <w:r w:rsidR="00D60C71" w:rsidRPr="000F1F21">
        <w:rPr>
          <w:color w:val="000000"/>
        </w:rPr>
        <w:t>щие этому</w:t>
      </w:r>
      <w:r w:rsidR="0043487D">
        <w:rPr>
          <w:color w:val="000000"/>
        </w:rPr>
        <w:t xml:space="preserve"> </w:t>
      </w:r>
      <w:r w:rsidR="00D60C71" w:rsidRPr="000F1F21">
        <w:rPr>
          <w:color w:val="000000"/>
        </w:rPr>
        <w:t xml:space="preserve">процессу </w:t>
      </w:r>
      <w:r w:rsidR="00327A56">
        <w:rPr>
          <w:color w:val="000000"/>
        </w:rPr>
        <w:t>–</w:t>
      </w:r>
      <w:r w:rsidR="00D60C71" w:rsidRPr="000F1F21">
        <w:rPr>
          <w:color w:val="000000"/>
        </w:rPr>
        <w:t xml:space="preserve"> </w:t>
      </w:r>
      <w:r w:rsidR="00850038" w:rsidRPr="000F1F21">
        <w:rPr>
          <w:color w:val="000000"/>
        </w:rPr>
        <w:t>сов</w:t>
      </w:r>
      <w:r w:rsidR="00860CE6" w:rsidRPr="000F1F21">
        <w:rPr>
          <w:color w:val="000000"/>
        </w:rPr>
        <w:t xml:space="preserve">ременные средства </w:t>
      </w:r>
      <w:r w:rsidR="008403AE" w:rsidRPr="000F1F21">
        <w:rPr>
          <w:color w:val="000000"/>
        </w:rPr>
        <w:t>транспорта, коммуникации</w:t>
      </w:r>
      <w:r w:rsidR="00850038" w:rsidRPr="000F1F21">
        <w:rPr>
          <w:color w:val="000000"/>
        </w:rPr>
        <w:t xml:space="preserve">, открытие </w:t>
      </w:r>
      <w:r w:rsidR="00790015" w:rsidRPr="00F64BE8">
        <w:rPr>
          <w:color w:val="000000" w:themeColor="text1"/>
        </w:rPr>
        <w:t>национальных</w:t>
      </w:r>
      <w:r w:rsidR="00850038" w:rsidRPr="00F64BE8">
        <w:rPr>
          <w:color w:val="000000" w:themeColor="text1"/>
        </w:rPr>
        <w:t xml:space="preserve"> </w:t>
      </w:r>
      <w:r w:rsidR="00850038" w:rsidRPr="000F1F21">
        <w:rPr>
          <w:color w:val="000000"/>
        </w:rPr>
        <w:t>границ, миграционная политика разных стран.</w:t>
      </w:r>
      <w:r w:rsidR="0043487D">
        <w:rPr>
          <w:color w:val="000000"/>
        </w:rPr>
        <w:t xml:space="preserve"> </w:t>
      </w:r>
      <w:r w:rsidR="00850038" w:rsidRPr="000F1F21">
        <w:rPr>
          <w:color w:val="000000"/>
        </w:rPr>
        <w:t>Особое значение в информационном обществе приобрета</w:t>
      </w:r>
      <w:r w:rsidR="002A1498">
        <w:rPr>
          <w:color w:val="000000"/>
        </w:rPr>
        <w:t>ю</w:t>
      </w:r>
      <w:r w:rsidR="00850038" w:rsidRPr="000F1F21">
        <w:rPr>
          <w:color w:val="000000"/>
        </w:rPr>
        <w:t>т интеллектуальные качества эмигрантов, например</w:t>
      </w:r>
      <w:r w:rsidR="00D878A9" w:rsidRPr="000F1F21">
        <w:rPr>
          <w:color w:val="000000"/>
        </w:rPr>
        <w:t>,</w:t>
      </w:r>
      <w:r w:rsidR="00850038" w:rsidRPr="000F1F21">
        <w:rPr>
          <w:color w:val="000000"/>
        </w:rPr>
        <w:t xml:space="preserve"> в развитых странах существуют специальные льгот</w:t>
      </w:r>
      <w:r w:rsidR="009E5DC6">
        <w:rPr>
          <w:color w:val="000000"/>
        </w:rPr>
        <w:t>ы</w:t>
      </w:r>
      <w:r w:rsidR="00850038" w:rsidRPr="000F1F21">
        <w:rPr>
          <w:color w:val="000000"/>
        </w:rPr>
        <w:t xml:space="preserve"> для высококвалифицированных </w:t>
      </w:r>
      <w:r w:rsidR="000D618D">
        <w:rPr>
          <w:color w:val="000000"/>
        </w:rPr>
        <w:t>гостей</w:t>
      </w:r>
      <w:r w:rsidR="0043487D">
        <w:rPr>
          <w:color w:val="000000"/>
        </w:rPr>
        <w:t xml:space="preserve"> </w:t>
      </w:r>
      <w:r w:rsidR="00850038" w:rsidRPr="000F1F21">
        <w:rPr>
          <w:color w:val="000000"/>
        </w:rPr>
        <w:t xml:space="preserve">и устанавливаются жесткие </w:t>
      </w:r>
      <w:r w:rsidR="00D82444">
        <w:rPr>
          <w:color w:val="000000"/>
        </w:rPr>
        <w:t>рамк</w:t>
      </w:r>
      <w:r w:rsidR="00906509">
        <w:rPr>
          <w:color w:val="000000"/>
        </w:rPr>
        <w:t xml:space="preserve">и </w:t>
      </w:r>
      <w:r w:rsidR="00850038" w:rsidRPr="000F1F21">
        <w:rPr>
          <w:color w:val="000000"/>
        </w:rPr>
        <w:t xml:space="preserve">для </w:t>
      </w:r>
      <w:r w:rsidR="00F64BE8">
        <w:rPr>
          <w:color w:val="000000"/>
        </w:rPr>
        <w:t xml:space="preserve">индивидов </w:t>
      </w:r>
      <w:r w:rsidR="000D618D">
        <w:rPr>
          <w:color w:val="000000"/>
        </w:rPr>
        <w:t>без профессии и образования</w:t>
      </w:r>
      <w:r w:rsidR="00850038" w:rsidRPr="000F1F21">
        <w:rPr>
          <w:color w:val="000000"/>
        </w:rPr>
        <w:t xml:space="preserve">. </w:t>
      </w:r>
      <w:r w:rsidR="00860CE6" w:rsidRPr="000F1F21">
        <w:t>Данный</w:t>
      </w:r>
      <w:r w:rsidR="0043487D">
        <w:t xml:space="preserve"> </w:t>
      </w:r>
      <w:r w:rsidR="00850038" w:rsidRPr="000F1F21">
        <w:rPr>
          <w:color w:val="000000"/>
        </w:rPr>
        <w:t>феном</w:t>
      </w:r>
      <w:r w:rsidR="00D60C71" w:rsidRPr="000F1F21">
        <w:rPr>
          <w:color w:val="000000"/>
        </w:rPr>
        <w:t>ен</w:t>
      </w:r>
      <w:r w:rsidR="00850038" w:rsidRPr="000F1F21">
        <w:rPr>
          <w:color w:val="000000"/>
        </w:rPr>
        <w:t xml:space="preserve"> указывает н</w:t>
      </w:r>
      <w:r w:rsidR="00D878A9" w:rsidRPr="000F1F21">
        <w:rPr>
          <w:color w:val="000000"/>
        </w:rPr>
        <w:t>а</w:t>
      </w:r>
      <w:r w:rsidR="00850038" w:rsidRPr="000F1F21">
        <w:rPr>
          <w:color w:val="000000"/>
        </w:rPr>
        <w:t xml:space="preserve"> осознание политическим и экономическим </w:t>
      </w:r>
      <w:r w:rsidR="00850038" w:rsidRPr="00F64BE8">
        <w:rPr>
          <w:color w:val="000000" w:themeColor="text1"/>
        </w:rPr>
        <w:t>истэблишментом</w:t>
      </w:r>
      <w:r w:rsidR="00850038" w:rsidRPr="000F1F21">
        <w:rPr>
          <w:color w:val="000000"/>
        </w:rPr>
        <w:t xml:space="preserve"> ценности человеческого </w:t>
      </w:r>
      <w:r w:rsidR="00D878A9" w:rsidRPr="000F1F21">
        <w:rPr>
          <w:color w:val="000000"/>
        </w:rPr>
        <w:t xml:space="preserve">капитала, </w:t>
      </w:r>
      <w:r w:rsidR="00850038" w:rsidRPr="000F1F21">
        <w:rPr>
          <w:color w:val="000000"/>
        </w:rPr>
        <w:t xml:space="preserve">необходимости </w:t>
      </w:r>
      <w:r w:rsidR="004230C6" w:rsidRPr="000F1F21">
        <w:rPr>
          <w:color w:val="000000"/>
        </w:rPr>
        <w:t>концентрации</w:t>
      </w:r>
      <w:r w:rsidR="004230C6">
        <w:rPr>
          <w:color w:val="000000"/>
        </w:rPr>
        <w:t xml:space="preserve"> этого</w:t>
      </w:r>
      <w:r w:rsidR="0043487D">
        <w:rPr>
          <w:color w:val="000000"/>
        </w:rPr>
        <w:t xml:space="preserve"> </w:t>
      </w:r>
      <w:r w:rsidR="00850038" w:rsidRPr="000F1F21">
        <w:rPr>
          <w:color w:val="000000"/>
        </w:rPr>
        <w:t>ресурс</w:t>
      </w:r>
      <w:r w:rsidR="000D618D">
        <w:rPr>
          <w:color w:val="000000"/>
        </w:rPr>
        <w:t>а</w:t>
      </w:r>
      <w:r w:rsidR="00850038" w:rsidRPr="000F1F21">
        <w:rPr>
          <w:color w:val="000000"/>
        </w:rPr>
        <w:t xml:space="preserve"> в </w:t>
      </w:r>
      <w:r w:rsidR="00790015" w:rsidRPr="00F64BE8">
        <w:rPr>
          <w:color w:val="000000" w:themeColor="text1"/>
        </w:rPr>
        <w:t>государстве</w:t>
      </w:r>
      <w:r w:rsidR="00850038" w:rsidRPr="000F1F21">
        <w:rPr>
          <w:color w:val="000000"/>
        </w:rPr>
        <w:t>, что в усло</w:t>
      </w:r>
      <w:r w:rsidR="00276322" w:rsidRPr="000F1F21">
        <w:rPr>
          <w:color w:val="000000"/>
        </w:rPr>
        <w:t>в</w:t>
      </w:r>
      <w:r w:rsidR="00850038" w:rsidRPr="000F1F21">
        <w:rPr>
          <w:color w:val="000000"/>
        </w:rPr>
        <w:t>и</w:t>
      </w:r>
      <w:r w:rsidR="00276322" w:rsidRPr="000F1F21">
        <w:rPr>
          <w:color w:val="000000"/>
        </w:rPr>
        <w:t>я</w:t>
      </w:r>
      <w:r w:rsidR="00850038" w:rsidRPr="000F1F21">
        <w:rPr>
          <w:color w:val="000000"/>
        </w:rPr>
        <w:t xml:space="preserve">х научно-технической </w:t>
      </w:r>
      <w:r w:rsidR="00D878A9" w:rsidRPr="000F1F21">
        <w:rPr>
          <w:color w:val="000000"/>
        </w:rPr>
        <w:t>революции делает</w:t>
      </w:r>
      <w:r w:rsidR="00850038" w:rsidRPr="000F1F21">
        <w:rPr>
          <w:color w:val="000000"/>
        </w:rPr>
        <w:t xml:space="preserve"> страны и компании более </w:t>
      </w:r>
      <w:r w:rsidR="00276322" w:rsidRPr="000F1F21">
        <w:rPr>
          <w:color w:val="000000"/>
        </w:rPr>
        <w:t>конкурентоспособными</w:t>
      </w:r>
      <w:r w:rsidR="00860CE6" w:rsidRPr="000F1F21">
        <w:rPr>
          <w:color w:val="000000"/>
        </w:rPr>
        <w:t xml:space="preserve">. </w:t>
      </w:r>
      <w:r w:rsidR="006F1A4A">
        <w:rPr>
          <w:color w:val="000000"/>
        </w:rPr>
        <w:t>Термин</w:t>
      </w:r>
      <w:r w:rsidR="0043487D">
        <w:rPr>
          <w:color w:val="000000"/>
        </w:rPr>
        <w:t xml:space="preserve"> </w:t>
      </w:r>
      <w:r w:rsidR="006F1A4A" w:rsidRPr="006F1A4A">
        <w:rPr>
          <w:color w:val="000000" w:themeColor="text1"/>
        </w:rPr>
        <w:t>«интеллектуальная миграция»</w:t>
      </w:r>
      <w:r w:rsidRPr="000F1F21">
        <w:rPr>
          <w:color w:val="000000"/>
        </w:rPr>
        <w:t xml:space="preserve"> имеет весьма длинную историю, однако в </w:t>
      </w:r>
      <w:r w:rsidR="006F1A4A">
        <w:rPr>
          <w:color w:val="000000"/>
        </w:rPr>
        <w:t>эпоху</w:t>
      </w:r>
      <w:r w:rsidRPr="000F1F21">
        <w:rPr>
          <w:color w:val="000000"/>
        </w:rPr>
        <w:t xml:space="preserve"> глобализации, развития транснациональных корпораций, современных средств связи и коммуникации </w:t>
      </w:r>
      <w:r w:rsidR="005C2F32" w:rsidRPr="000F1F21">
        <w:rPr>
          <w:color w:val="000000"/>
        </w:rPr>
        <w:t>п</w:t>
      </w:r>
      <w:r w:rsidR="00C409A5">
        <w:rPr>
          <w:color w:val="000000"/>
        </w:rPr>
        <w:t>ереезд</w:t>
      </w:r>
      <w:r w:rsidR="005C2F32" w:rsidRPr="000F1F21">
        <w:rPr>
          <w:color w:val="000000"/>
        </w:rPr>
        <w:t xml:space="preserve"> высококвалифицированных кадров</w:t>
      </w:r>
      <w:r w:rsidR="0043487D">
        <w:rPr>
          <w:color w:val="000000"/>
        </w:rPr>
        <w:t xml:space="preserve"> </w:t>
      </w:r>
      <w:r w:rsidRPr="000F1F21">
        <w:rPr>
          <w:color w:val="000000"/>
        </w:rPr>
        <w:t>усилива</w:t>
      </w:r>
      <w:r w:rsidR="00C409A5">
        <w:rPr>
          <w:color w:val="000000"/>
        </w:rPr>
        <w:t>е</w:t>
      </w:r>
      <w:r w:rsidRPr="000F1F21">
        <w:rPr>
          <w:color w:val="000000"/>
        </w:rPr>
        <w:t>тся.</w:t>
      </w:r>
    </w:p>
    <w:p w14:paraId="5CA56E09" w14:textId="7391F4BD" w:rsidR="005C2F32" w:rsidRPr="000F1F21" w:rsidRDefault="00B02B96" w:rsidP="00483E7E">
      <w:pPr>
        <w:pStyle w:val="a4"/>
        <w:spacing w:before="0" w:beforeAutospacing="0" w:after="0" w:afterAutospacing="0" w:line="360" w:lineRule="auto"/>
        <w:ind w:firstLine="709"/>
        <w:jc w:val="both"/>
        <w:rPr>
          <w:color w:val="000000"/>
        </w:rPr>
      </w:pPr>
      <w:r>
        <w:rPr>
          <w:color w:val="000000"/>
        </w:rPr>
        <w:t>Миграция</w:t>
      </w:r>
      <w:r w:rsidR="005C2F32" w:rsidRPr="000F1F21">
        <w:rPr>
          <w:color w:val="000000"/>
        </w:rPr>
        <w:t xml:space="preserve"> интел</w:t>
      </w:r>
      <w:r>
        <w:rPr>
          <w:color w:val="000000"/>
        </w:rPr>
        <w:t>лектуалов на данный момент являе</w:t>
      </w:r>
      <w:r w:rsidR="005C2F32" w:rsidRPr="000F1F21">
        <w:rPr>
          <w:color w:val="000000"/>
        </w:rPr>
        <w:t xml:space="preserve">тся одним из главных мировых трендов. </w:t>
      </w:r>
      <w:r w:rsidRPr="00F64BE8">
        <w:rPr>
          <w:color w:val="000000" w:themeColor="text1"/>
        </w:rPr>
        <w:t>Россию</w:t>
      </w:r>
      <w:r>
        <w:rPr>
          <w:color w:val="000000"/>
        </w:rPr>
        <w:t xml:space="preserve"> </w:t>
      </w:r>
      <w:r w:rsidR="005C2F32" w:rsidRPr="000F1F21">
        <w:rPr>
          <w:color w:val="000000"/>
        </w:rPr>
        <w:t xml:space="preserve">с начала 1990-х гг. </w:t>
      </w:r>
      <w:r w:rsidR="00D8214C">
        <w:rPr>
          <w:color w:val="000000"/>
        </w:rPr>
        <w:t xml:space="preserve">также коснулась эта проблема, </w:t>
      </w:r>
      <w:r w:rsidR="005C2F32" w:rsidRPr="000F1F21">
        <w:rPr>
          <w:color w:val="000000"/>
        </w:rPr>
        <w:t xml:space="preserve">однако, актуальным видится изучение </w:t>
      </w:r>
      <w:r w:rsidR="00D8214C">
        <w:rPr>
          <w:color w:val="000000"/>
        </w:rPr>
        <w:t xml:space="preserve">переселения </w:t>
      </w:r>
      <w:r w:rsidR="005C2F32" w:rsidRPr="000F1F21">
        <w:rPr>
          <w:color w:val="000000"/>
        </w:rPr>
        <w:t>высоко</w:t>
      </w:r>
      <w:r w:rsidR="00483E7E">
        <w:rPr>
          <w:color w:val="000000"/>
        </w:rPr>
        <w:t>образованных</w:t>
      </w:r>
      <w:r w:rsidR="005C2F32" w:rsidRPr="000F1F21">
        <w:rPr>
          <w:color w:val="000000"/>
        </w:rPr>
        <w:t xml:space="preserve"> кадров из России в контексте мировых миграционных </w:t>
      </w:r>
      <w:r w:rsidR="00CA2589">
        <w:rPr>
          <w:color w:val="000000"/>
        </w:rPr>
        <w:t>движений</w:t>
      </w:r>
      <w:r w:rsidR="005C2F32" w:rsidRPr="000F1F21">
        <w:rPr>
          <w:color w:val="000000"/>
        </w:rPr>
        <w:t>.</w:t>
      </w:r>
      <w:r w:rsidR="0043487D">
        <w:rPr>
          <w:color w:val="000000"/>
        </w:rPr>
        <w:t xml:space="preserve"> </w:t>
      </w:r>
      <w:r w:rsidR="008403AE">
        <w:rPr>
          <w:color w:val="000000"/>
        </w:rPr>
        <w:t>Еще од</w:t>
      </w:r>
      <w:r w:rsidR="00D8214C">
        <w:rPr>
          <w:color w:val="000000"/>
        </w:rPr>
        <w:t>но основание</w:t>
      </w:r>
      <w:r w:rsidR="008403AE">
        <w:rPr>
          <w:color w:val="000000"/>
        </w:rPr>
        <w:t xml:space="preserve"> разобраться в причинах </w:t>
      </w:r>
      <w:r w:rsidR="00D8214C">
        <w:rPr>
          <w:color w:val="000000"/>
        </w:rPr>
        <w:t xml:space="preserve">данного феномена в реалиях </w:t>
      </w:r>
      <w:r w:rsidR="003318D6" w:rsidRPr="000F1F21">
        <w:rPr>
          <w:color w:val="000000"/>
        </w:rPr>
        <w:t>России</w:t>
      </w:r>
      <w:r w:rsidR="008403AE">
        <w:rPr>
          <w:color w:val="000000"/>
        </w:rPr>
        <w:t xml:space="preserve"> </w:t>
      </w:r>
      <w:r w:rsidR="0017494C">
        <w:rPr>
          <w:color w:val="000000"/>
        </w:rPr>
        <w:t xml:space="preserve">состоит </w:t>
      </w:r>
      <w:r w:rsidR="008403AE">
        <w:rPr>
          <w:color w:val="000000"/>
        </w:rPr>
        <w:t xml:space="preserve">в том, что </w:t>
      </w:r>
      <w:r w:rsidR="003318D6" w:rsidRPr="000F1F21">
        <w:rPr>
          <w:color w:val="000000"/>
        </w:rPr>
        <w:t>после 2014 года, несмотря на рост уровня жизни, заявлени</w:t>
      </w:r>
      <w:r w:rsidR="002A1498">
        <w:rPr>
          <w:color w:val="000000"/>
        </w:rPr>
        <w:t>й</w:t>
      </w:r>
      <w:r w:rsidR="003318D6" w:rsidRPr="000F1F21">
        <w:rPr>
          <w:color w:val="000000"/>
        </w:rPr>
        <w:t xml:space="preserve"> чиновников самого разного ранга о необходимости не только сохранения кадров, но и возвращения на родину уехавших специалистов, утечка </w:t>
      </w:r>
      <w:r w:rsidR="0099400E">
        <w:rPr>
          <w:color w:val="000000"/>
        </w:rPr>
        <w:t>умов</w:t>
      </w:r>
      <w:r w:rsidR="003318D6" w:rsidRPr="000F1F21">
        <w:rPr>
          <w:color w:val="000000"/>
        </w:rPr>
        <w:t xml:space="preserve"> лишь увеличилась.</w:t>
      </w:r>
      <w:r w:rsidR="0043487D">
        <w:rPr>
          <w:color w:val="000000"/>
        </w:rPr>
        <w:t xml:space="preserve"> </w:t>
      </w:r>
      <w:r w:rsidR="00140D8A" w:rsidRPr="008403AE">
        <w:rPr>
          <w:iCs/>
          <w:color w:val="000000"/>
        </w:rPr>
        <w:t>Гипотеза</w:t>
      </w:r>
      <w:r w:rsidR="0043487D">
        <w:rPr>
          <w:iCs/>
          <w:color w:val="000000"/>
        </w:rPr>
        <w:t xml:space="preserve"> </w:t>
      </w:r>
      <w:r w:rsidR="00140D8A" w:rsidRPr="008403AE">
        <w:rPr>
          <w:iCs/>
          <w:color w:val="000000"/>
        </w:rPr>
        <w:t>исследования</w:t>
      </w:r>
      <w:r w:rsidR="00140D8A" w:rsidRPr="000F1F21">
        <w:rPr>
          <w:color w:val="000000"/>
        </w:rPr>
        <w:t xml:space="preserve"> заключается в том, что </w:t>
      </w:r>
      <w:r w:rsidR="006235C6">
        <w:rPr>
          <w:color w:val="000000"/>
        </w:rPr>
        <w:t xml:space="preserve">отток </w:t>
      </w:r>
      <w:r w:rsidR="005C2F32" w:rsidRPr="000F1F21">
        <w:rPr>
          <w:color w:val="000000"/>
        </w:rPr>
        <w:t xml:space="preserve">высококвалифицированных </w:t>
      </w:r>
      <w:r w:rsidR="00607AF1">
        <w:rPr>
          <w:color w:val="000000"/>
        </w:rPr>
        <w:t>работников</w:t>
      </w:r>
      <w:r w:rsidR="005C2F32" w:rsidRPr="000F1F21">
        <w:rPr>
          <w:color w:val="000000"/>
        </w:rPr>
        <w:t xml:space="preserve"> из России является частью глобального миграционного </w:t>
      </w:r>
      <w:r w:rsidR="006235C6">
        <w:rPr>
          <w:color w:val="000000"/>
        </w:rPr>
        <w:t>движения</w:t>
      </w:r>
      <w:r w:rsidR="005C2F32" w:rsidRPr="000F1F21">
        <w:rPr>
          <w:color w:val="000000"/>
        </w:rPr>
        <w:t>, и имеет т</w:t>
      </w:r>
      <w:r w:rsidR="008403AE">
        <w:rPr>
          <w:color w:val="000000"/>
        </w:rPr>
        <w:t>е</w:t>
      </w:r>
      <w:r w:rsidR="005C2F32" w:rsidRPr="000F1F21">
        <w:rPr>
          <w:color w:val="000000"/>
        </w:rPr>
        <w:t xml:space="preserve"> же характеристики, что и другие развивающиеся страны</w:t>
      </w:r>
      <w:r w:rsidR="008403AE">
        <w:rPr>
          <w:color w:val="000000"/>
        </w:rPr>
        <w:t xml:space="preserve"> </w:t>
      </w:r>
      <w:r w:rsidR="00B433E3">
        <w:rPr>
          <w:color w:val="000000"/>
        </w:rPr>
        <w:t>–</w:t>
      </w:r>
      <w:r w:rsidR="008403AE">
        <w:rPr>
          <w:color w:val="000000"/>
        </w:rPr>
        <w:t xml:space="preserve"> </w:t>
      </w:r>
      <w:r w:rsidR="005C2F32" w:rsidRPr="000F1F21">
        <w:rPr>
          <w:color w:val="000000"/>
        </w:rPr>
        <w:t xml:space="preserve">активность </w:t>
      </w:r>
      <w:r w:rsidR="00B433E3" w:rsidRPr="00F64BE8">
        <w:rPr>
          <w:color w:val="000000" w:themeColor="text1"/>
        </w:rPr>
        <w:t>миграции</w:t>
      </w:r>
      <w:r w:rsidR="009E5522" w:rsidRPr="000F1F21">
        <w:rPr>
          <w:color w:val="000000"/>
        </w:rPr>
        <w:t xml:space="preserve"> вызван</w:t>
      </w:r>
      <w:r w:rsidR="008403AE">
        <w:rPr>
          <w:color w:val="000000"/>
        </w:rPr>
        <w:t>а</w:t>
      </w:r>
      <w:r w:rsidR="009E5522" w:rsidRPr="000F1F21">
        <w:rPr>
          <w:color w:val="000000"/>
        </w:rPr>
        <w:t xml:space="preserve"> в первую очередь политическими процессами, и для возвращения специалистов необходимы </w:t>
      </w:r>
      <w:r w:rsidR="00607AF1">
        <w:rPr>
          <w:color w:val="000000"/>
        </w:rPr>
        <w:t xml:space="preserve">соответствующие </w:t>
      </w:r>
      <w:r w:rsidR="009E5522" w:rsidRPr="000F1F21">
        <w:rPr>
          <w:color w:val="000000"/>
        </w:rPr>
        <w:t>реформы и широкое использование п</w:t>
      </w:r>
      <w:r w:rsidR="00607AF1">
        <w:rPr>
          <w:color w:val="000000"/>
        </w:rPr>
        <w:t>ринципа</w:t>
      </w:r>
      <w:r w:rsidR="009E5522" w:rsidRPr="000F1F21">
        <w:rPr>
          <w:color w:val="000000"/>
        </w:rPr>
        <w:t xml:space="preserve"> «мягкой силы».</w:t>
      </w:r>
    </w:p>
    <w:p w14:paraId="517B30E6" w14:textId="498F75DD" w:rsidR="00D97927" w:rsidRPr="000F1F21" w:rsidRDefault="0054516B" w:rsidP="00D97927">
      <w:pPr>
        <w:spacing w:line="360" w:lineRule="auto"/>
        <w:ind w:firstLine="709"/>
        <w:contextualSpacing/>
        <w:jc w:val="both"/>
        <w:rPr>
          <w:rFonts w:ascii="Times New Roman" w:hAnsi="Times New Roman" w:cs="Times New Roman"/>
        </w:rPr>
      </w:pPr>
      <w:r w:rsidRPr="000F1F21">
        <w:rPr>
          <w:rFonts w:ascii="Times New Roman" w:hAnsi="Times New Roman" w:cs="Times New Roman"/>
        </w:rPr>
        <w:t>С</w:t>
      </w:r>
      <w:r w:rsidR="00F64BE8">
        <w:rPr>
          <w:rFonts w:ascii="Times New Roman" w:hAnsi="Times New Roman" w:cs="Times New Roman"/>
        </w:rPr>
        <w:t xml:space="preserve"> </w:t>
      </w:r>
      <w:r w:rsidRPr="000F1F21">
        <w:rPr>
          <w:rFonts w:ascii="Times New Roman" w:hAnsi="Times New Roman" w:cs="Times New Roman"/>
        </w:rPr>
        <w:t xml:space="preserve">начала 1990-х годов начинается стремительное бегство высококвалифицированных </w:t>
      </w:r>
      <w:r w:rsidR="00475228" w:rsidRPr="00F64BE8">
        <w:rPr>
          <w:rFonts w:ascii="Times New Roman" w:hAnsi="Times New Roman" w:cs="Times New Roman"/>
          <w:color w:val="000000" w:themeColor="text1"/>
        </w:rPr>
        <w:t>специалистов</w:t>
      </w:r>
      <w:r w:rsidRPr="00F64BE8">
        <w:rPr>
          <w:rFonts w:ascii="Times New Roman" w:hAnsi="Times New Roman" w:cs="Times New Roman"/>
          <w:color w:val="000000" w:themeColor="text1"/>
        </w:rPr>
        <w:t>,</w:t>
      </w:r>
      <w:r w:rsidRPr="000F1F21">
        <w:rPr>
          <w:rFonts w:ascii="Times New Roman" w:hAnsi="Times New Roman" w:cs="Times New Roman"/>
        </w:rPr>
        <w:t xml:space="preserve"> ученых и инженеров, которые внесли существенный вклад </w:t>
      </w:r>
      <w:r w:rsidR="008403AE">
        <w:rPr>
          <w:rFonts w:ascii="Times New Roman" w:hAnsi="Times New Roman" w:cs="Times New Roman"/>
        </w:rPr>
        <w:t xml:space="preserve">в </w:t>
      </w:r>
      <w:r w:rsidRPr="000F1F21">
        <w:rPr>
          <w:rFonts w:ascii="Times New Roman" w:hAnsi="Times New Roman" w:cs="Times New Roman"/>
        </w:rPr>
        <w:t xml:space="preserve">отечественную науку и технику. Среди причин отъезда </w:t>
      </w:r>
      <w:r w:rsidR="00F50381">
        <w:rPr>
          <w:rFonts w:ascii="Times New Roman" w:hAnsi="Times New Roman" w:cs="Times New Roman"/>
        </w:rPr>
        <w:t xml:space="preserve">трудовых </w:t>
      </w:r>
      <w:r w:rsidRPr="000F1F21">
        <w:rPr>
          <w:rFonts w:ascii="Times New Roman" w:hAnsi="Times New Roman" w:cs="Times New Roman"/>
        </w:rPr>
        <w:t xml:space="preserve">кадров выделяют такие </w:t>
      </w:r>
      <w:r w:rsidR="002A1498">
        <w:rPr>
          <w:rFonts w:ascii="Times New Roman" w:hAnsi="Times New Roman" w:cs="Times New Roman"/>
        </w:rPr>
        <w:t>факторы,</w:t>
      </w:r>
      <w:r w:rsidRPr="000F1F21">
        <w:rPr>
          <w:rFonts w:ascii="Times New Roman" w:hAnsi="Times New Roman" w:cs="Times New Roman"/>
        </w:rPr>
        <w:t xml:space="preserve"> как </w:t>
      </w:r>
      <w:r w:rsidR="008403AE" w:rsidRPr="000F1F21">
        <w:rPr>
          <w:rFonts w:ascii="Times New Roman" w:hAnsi="Times New Roman" w:cs="Times New Roman"/>
        </w:rPr>
        <w:t>общий социально-экономический кризис,</w:t>
      </w:r>
      <w:r w:rsidRPr="000F1F21">
        <w:rPr>
          <w:rFonts w:ascii="Times New Roman" w:hAnsi="Times New Roman" w:cs="Times New Roman"/>
        </w:rPr>
        <w:t xml:space="preserve"> охвативший все сферы жизни российского общества, так и отказ государства от приоритетного развития науки и наукоемких отраслей и вследствие эт</w:t>
      </w:r>
      <w:r w:rsidR="00082CC8">
        <w:rPr>
          <w:rFonts w:ascii="Times New Roman" w:hAnsi="Times New Roman" w:cs="Times New Roman"/>
        </w:rPr>
        <w:t>ого</w:t>
      </w:r>
      <w:r w:rsidRPr="000F1F21">
        <w:rPr>
          <w:rFonts w:ascii="Times New Roman" w:hAnsi="Times New Roman" w:cs="Times New Roman"/>
        </w:rPr>
        <w:t xml:space="preserve"> резко</w:t>
      </w:r>
      <w:r w:rsidR="002A1498">
        <w:rPr>
          <w:rFonts w:ascii="Times New Roman" w:hAnsi="Times New Roman" w:cs="Times New Roman"/>
        </w:rPr>
        <w:t>е</w:t>
      </w:r>
      <w:r w:rsidRPr="000F1F21">
        <w:rPr>
          <w:rFonts w:ascii="Times New Roman" w:hAnsi="Times New Roman" w:cs="Times New Roman"/>
        </w:rPr>
        <w:t xml:space="preserve"> сокращени</w:t>
      </w:r>
      <w:r w:rsidR="002A1498">
        <w:rPr>
          <w:rFonts w:ascii="Times New Roman" w:hAnsi="Times New Roman" w:cs="Times New Roman"/>
        </w:rPr>
        <w:t>е</w:t>
      </w:r>
      <w:r w:rsidRPr="000F1F21">
        <w:rPr>
          <w:rFonts w:ascii="Times New Roman" w:hAnsi="Times New Roman" w:cs="Times New Roman"/>
        </w:rPr>
        <w:t xml:space="preserve"> трат на </w:t>
      </w:r>
      <w:r w:rsidR="00851172">
        <w:rPr>
          <w:rFonts w:ascii="Times New Roman" w:hAnsi="Times New Roman" w:cs="Times New Roman"/>
        </w:rPr>
        <w:t xml:space="preserve">инновационные </w:t>
      </w:r>
      <w:r w:rsidR="00082CC8" w:rsidRPr="00F64BE8">
        <w:rPr>
          <w:rFonts w:ascii="Times New Roman" w:hAnsi="Times New Roman" w:cs="Times New Roman"/>
          <w:color w:val="000000" w:themeColor="text1"/>
        </w:rPr>
        <w:t>эксперименты</w:t>
      </w:r>
      <w:r w:rsidRPr="000F1F21">
        <w:rPr>
          <w:rFonts w:ascii="Times New Roman" w:hAnsi="Times New Roman" w:cs="Times New Roman"/>
        </w:rPr>
        <w:t>. Ряд исследователе</w:t>
      </w:r>
      <w:r w:rsidR="008403AE">
        <w:rPr>
          <w:rFonts w:ascii="Times New Roman" w:hAnsi="Times New Roman" w:cs="Times New Roman"/>
        </w:rPr>
        <w:t>й</w:t>
      </w:r>
      <w:r w:rsidRPr="000F1F21">
        <w:rPr>
          <w:rFonts w:ascii="Times New Roman" w:hAnsi="Times New Roman" w:cs="Times New Roman"/>
        </w:rPr>
        <w:t xml:space="preserve"> считает, что </w:t>
      </w:r>
      <w:r w:rsidRPr="000F1F21">
        <w:rPr>
          <w:rFonts w:ascii="Times New Roman" w:hAnsi="Times New Roman" w:cs="Times New Roman"/>
        </w:rPr>
        <w:lastRenderedPageBreak/>
        <w:t>количество</w:t>
      </w:r>
      <w:r w:rsidR="006235C6">
        <w:rPr>
          <w:rFonts w:ascii="Times New Roman" w:hAnsi="Times New Roman" w:cs="Times New Roman"/>
        </w:rPr>
        <w:t xml:space="preserve"> научных деятелей</w:t>
      </w:r>
      <w:r w:rsidR="008403AE">
        <w:rPr>
          <w:rFonts w:ascii="Times New Roman" w:hAnsi="Times New Roman" w:cs="Times New Roman"/>
        </w:rPr>
        <w:t>,</w:t>
      </w:r>
      <w:r w:rsidRPr="000F1F21">
        <w:rPr>
          <w:rFonts w:ascii="Times New Roman" w:hAnsi="Times New Roman" w:cs="Times New Roman"/>
        </w:rPr>
        <w:t xml:space="preserve"> покинувших страну с 1992</w:t>
      </w:r>
      <w:r w:rsidR="007867DF">
        <w:rPr>
          <w:rFonts w:ascii="Times New Roman" w:hAnsi="Times New Roman" w:cs="Times New Roman"/>
        </w:rPr>
        <w:t xml:space="preserve"> </w:t>
      </w:r>
      <w:r w:rsidRPr="000F1F21">
        <w:rPr>
          <w:rFonts w:ascii="Times New Roman" w:hAnsi="Times New Roman" w:cs="Times New Roman"/>
        </w:rPr>
        <w:t>по 1996 год</w:t>
      </w:r>
      <w:r w:rsidR="008403AE">
        <w:rPr>
          <w:rFonts w:ascii="Times New Roman" w:hAnsi="Times New Roman" w:cs="Times New Roman"/>
        </w:rPr>
        <w:t>,</w:t>
      </w:r>
      <w:r w:rsidRPr="000F1F21">
        <w:rPr>
          <w:rFonts w:ascii="Times New Roman" w:hAnsi="Times New Roman" w:cs="Times New Roman"/>
        </w:rPr>
        <w:t xml:space="preserve"> составило около 6,5 тыс</w:t>
      </w:r>
      <w:r w:rsidR="006A72F1">
        <w:rPr>
          <w:rFonts w:ascii="Times New Roman" w:hAnsi="Times New Roman" w:cs="Times New Roman"/>
        </w:rPr>
        <w:t>.</w:t>
      </w:r>
      <w:r w:rsidRPr="000F1F21">
        <w:rPr>
          <w:rFonts w:ascii="Times New Roman" w:hAnsi="Times New Roman" w:cs="Times New Roman"/>
        </w:rPr>
        <w:t xml:space="preserve"> человек</w:t>
      </w:r>
      <w:r w:rsidRPr="000F1F21">
        <w:rPr>
          <w:rStyle w:val="a7"/>
          <w:rFonts w:ascii="Times New Roman" w:hAnsi="Times New Roman" w:cs="Times New Roman"/>
        </w:rPr>
        <w:footnoteReference w:id="1"/>
      </w:r>
      <w:r w:rsidRPr="000F1F21">
        <w:rPr>
          <w:rFonts w:ascii="Times New Roman" w:hAnsi="Times New Roman" w:cs="Times New Roman"/>
        </w:rPr>
        <w:t>. Наибольшая часть</w:t>
      </w:r>
      <w:r w:rsidR="006A72F1">
        <w:rPr>
          <w:rFonts w:ascii="Times New Roman" w:hAnsi="Times New Roman" w:cs="Times New Roman"/>
        </w:rPr>
        <w:t xml:space="preserve"> образованного населения</w:t>
      </w:r>
      <w:r w:rsidR="007A70AE">
        <w:rPr>
          <w:rFonts w:ascii="Times New Roman" w:hAnsi="Times New Roman" w:cs="Times New Roman"/>
        </w:rPr>
        <w:t>,</w:t>
      </w:r>
      <w:r w:rsidRPr="000F1F21">
        <w:rPr>
          <w:rFonts w:ascii="Times New Roman" w:hAnsi="Times New Roman" w:cs="Times New Roman"/>
        </w:rPr>
        <w:t xml:space="preserve"> </w:t>
      </w:r>
      <w:r w:rsidR="007A70AE" w:rsidRPr="00F64BE8">
        <w:rPr>
          <w:rFonts w:ascii="Times New Roman" w:hAnsi="Times New Roman" w:cs="Times New Roman"/>
          <w:color w:val="000000" w:themeColor="text1"/>
        </w:rPr>
        <w:t>выехавшего</w:t>
      </w:r>
      <w:r w:rsidR="007A70AE">
        <w:rPr>
          <w:rFonts w:ascii="Times New Roman" w:hAnsi="Times New Roman" w:cs="Times New Roman"/>
        </w:rPr>
        <w:t xml:space="preserve"> </w:t>
      </w:r>
      <w:r w:rsidR="00851172">
        <w:rPr>
          <w:rFonts w:ascii="Times New Roman" w:hAnsi="Times New Roman" w:cs="Times New Roman"/>
        </w:rPr>
        <w:t>из России</w:t>
      </w:r>
      <w:r w:rsidR="007A70AE">
        <w:rPr>
          <w:rFonts w:ascii="Times New Roman" w:hAnsi="Times New Roman" w:cs="Times New Roman"/>
        </w:rPr>
        <w:t>,</w:t>
      </w:r>
      <w:r w:rsidRPr="000F1F21">
        <w:rPr>
          <w:rFonts w:ascii="Times New Roman" w:hAnsi="Times New Roman" w:cs="Times New Roman"/>
        </w:rPr>
        <w:t xml:space="preserve"> перебрал</w:t>
      </w:r>
      <w:r w:rsidR="006A72F1">
        <w:rPr>
          <w:rFonts w:ascii="Times New Roman" w:hAnsi="Times New Roman" w:cs="Times New Roman"/>
        </w:rPr>
        <w:t>а</w:t>
      </w:r>
      <w:r w:rsidRPr="000F1F21">
        <w:rPr>
          <w:rFonts w:ascii="Times New Roman" w:hAnsi="Times New Roman" w:cs="Times New Roman"/>
        </w:rPr>
        <w:t>сь в С</w:t>
      </w:r>
      <w:r w:rsidR="00475228">
        <w:rPr>
          <w:rFonts w:ascii="Times New Roman" w:hAnsi="Times New Roman" w:cs="Times New Roman"/>
        </w:rPr>
        <w:t>ША, которые начиная с 1965 года</w:t>
      </w:r>
      <w:r w:rsidRPr="000F1F21">
        <w:rPr>
          <w:rFonts w:ascii="Times New Roman" w:hAnsi="Times New Roman" w:cs="Times New Roman"/>
        </w:rPr>
        <w:t xml:space="preserve"> </w:t>
      </w:r>
      <w:r w:rsidR="007A70AE" w:rsidRPr="00F64BE8">
        <w:rPr>
          <w:rFonts w:ascii="Times New Roman" w:hAnsi="Times New Roman" w:cs="Times New Roman"/>
          <w:color w:val="000000" w:themeColor="text1"/>
        </w:rPr>
        <w:t>вели активную работу по привлечению квалифицированных и высокообразованных мигрантов</w:t>
      </w:r>
      <w:r w:rsidR="007A70AE">
        <w:rPr>
          <w:rFonts w:ascii="Times New Roman" w:hAnsi="Times New Roman" w:cs="Times New Roman"/>
        </w:rPr>
        <w:t xml:space="preserve"> </w:t>
      </w:r>
      <w:r w:rsidRPr="000F1F21">
        <w:rPr>
          <w:rFonts w:ascii="Times New Roman" w:hAnsi="Times New Roman" w:cs="Times New Roman"/>
        </w:rPr>
        <w:t>из</w:t>
      </w:r>
      <w:r w:rsidR="00475228">
        <w:rPr>
          <w:rFonts w:ascii="Times New Roman" w:hAnsi="Times New Roman" w:cs="Times New Roman"/>
        </w:rPr>
        <w:t>-за рубежа. При этом</w:t>
      </w:r>
      <w:r w:rsidRPr="000F1F21">
        <w:rPr>
          <w:rFonts w:ascii="Times New Roman" w:hAnsi="Times New Roman" w:cs="Times New Roman"/>
        </w:rPr>
        <w:t xml:space="preserve"> </w:t>
      </w:r>
      <w:r w:rsidR="00851172">
        <w:rPr>
          <w:rFonts w:ascii="Times New Roman" w:hAnsi="Times New Roman" w:cs="Times New Roman"/>
        </w:rPr>
        <w:t>перебраться</w:t>
      </w:r>
      <w:r w:rsidRPr="000F1F21">
        <w:rPr>
          <w:rFonts w:ascii="Times New Roman" w:hAnsi="Times New Roman" w:cs="Times New Roman"/>
        </w:rPr>
        <w:t xml:space="preserve"> могли не все, так как миграционная служба США проводила отбор подавших </w:t>
      </w:r>
      <w:r w:rsidR="00D97927" w:rsidRPr="000F1F21">
        <w:rPr>
          <w:rFonts w:ascii="Times New Roman" w:hAnsi="Times New Roman" w:cs="Times New Roman"/>
        </w:rPr>
        <w:t>документы на получение вида на жительств</w:t>
      </w:r>
      <w:r w:rsidR="00201077">
        <w:rPr>
          <w:rFonts w:ascii="Times New Roman" w:hAnsi="Times New Roman" w:cs="Times New Roman"/>
        </w:rPr>
        <w:t>о</w:t>
      </w:r>
      <w:r w:rsidR="00D97927" w:rsidRPr="000F1F21">
        <w:rPr>
          <w:rFonts w:ascii="Times New Roman" w:hAnsi="Times New Roman" w:cs="Times New Roman"/>
        </w:rPr>
        <w:t xml:space="preserve">, тем самым привлекая элиту научного мира. Конкурс составлял в среднем 5 человек на одно место, в результате приоритетными оказались </w:t>
      </w:r>
      <w:r w:rsidR="005C0B5D">
        <w:rPr>
          <w:rFonts w:ascii="Times New Roman" w:hAnsi="Times New Roman" w:cs="Times New Roman"/>
        </w:rPr>
        <w:t>представители</w:t>
      </w:r>
      <w:r w:rsidR="007867DF">
        <w:rPr>
          <w:rFonts w:ascii="Times New Roman" w:hAnsi="Times New Roman" w:cs="Times New Roman"/>
        </w:rPr>
        <w:t xml:space="preserve"> </w:t>
      </w:r>
      <w:r w:rsidR="00B433E3" w:rsidRPr="000F1F21">
        <w:rPr>
          <w:rFonts w:ascii="Times New Roman" w:hAnsi="Times New Roman" w:cs="Times New Roman"/>
        </w:rPr>
        <w:t>естественнонаучных</w:t>
      </w:r>
      <w:r w:rsidR="00D97927" w:rsidRPr="000F1F21">
        <w:rPr>
          <w:rFonts w:ascii="Times New Roman" w:hAnsi="Times New Roman" w:cs="Times New Roman"/>
        </w:rPr>
        <w:t xml:space="preserve"> дисциплин. Аналогичную политику</w:t>
      </w:r>
      <w:r w:rsidR="007A70AE">
        <w:rPr>
          <w:rFonts w:ascii="Times New Roman" w:hAnsi="Times New Roman" w:cs="Times New Roman"/>
        </w:rPr>
        <w:t xml:space="preserve"> проводили и другие государства –</w:t>
      </w:r>
      <w:r w:rsidR="00D97927" w:rsidRPr="000F1F21">
        <w:rPr>
          <w:rFonts w:ascii="Times New Roman" w:hAnsi="Times New Roman" w:cs="Times New Roman"/>
        </w:rPr>
        <w:t>ФРГ, Великобритания, Австралия, Израиль и Канада</w:t>
      </w:r>
      <w:r w:rsidR="00475228">
        <w:rPr>
          <w:rFonts w:ascii="Times New Roman" w:hAnsi="Times New Roman" w:cs="Times New Roman"/>
        </w:rPr>
        <w:t>, существенно наращивая</w:t>
      </w:r>
      <w:r w:rsidR="00D97927" w:rsidRPr="000F1F21">
        <w:rPr>
          <w:rFonts w:ascii="Times New Roman" w:hAnsi="Times New Roman" w:cs="Times New Roman"/>
        </w:rPr>
        <w:t xml:space="preserve"> свой научно-технический потенциал. Теряя </w:t>
      </w:r>
      <w:r w:rsidR="00CE7EB5">
        <w:rPr>
          <w:rFonts w:ascii="Times New Roman" w:hAnsi="Times New Roman" w:cs="Times New Roman"/>
        </w:rPr>
        <w:t>часть населения с высшим и средним профессиональным образованием</w:t>
      </w:r>
      <w:r w:rsidR="00201077" w:rsidRPr="000F1F21">
        <w:rPr>
          <w:rFonts w:ascii="Times New Roman" w:hAnsi="Times New Roman" w:cs="Times New Roman"/>
        </w:rPr>
        <w:t>,</w:t>
      </w:r>
      <w:r w:rsidR="00D97927" w:rsidRPr="000F1F21">
        <w:rPr>
          <w:rFonts w:ascii="Times New Roman" w:hAnsi="Times New Roman" w:cs="Times New Roman"/>
        </w:rPr>
        <w:t xml:space="preserve"> Росси</w:t>
      </w:r>
      <w:r w:rsidR="00201077">
        <w:rPr>
          <w:rFonts w:ascii="Times New Roman" w:hAnsi="Times New Roman" w:cs="Times New Roman"/>
        </w:rPr>
        <w:t>я</w:t>
      </w:r>
      <w:r w:rsidR="00D97927" w:rsidRPr="000F1F21">
        <w:rPr>
          <w:rFonts w:ascii="Times New Roman" w:hAnsi="Times New Roman" w:cs="Times New Roman"/>
        </w:rPr>
        <w:t xml:space="preserve"> несла огромные убытки. Только в 1990</w:t>
      </w:r>
      <w:r w:rsidR="002A1498">
        <w:rPr>
          <w:rFonts w:ascii="Times New Roman" w:hAnsi="Times New Roman" w:cs="Times New Roman"/>
        </w:rPr>
        <w:t>-</w:t>
      </w:r>
      <w:r w:rsidR="00D97927" w:rsidRPr="000F1F21">
        <w:rPr>
          <w:rFonts w:ascii="Times New Roman" w:hAnsi="Times New Roman" w:cs="Times New Roman"/>
        </w:rPr>
        <w:t>м году потери СССР составили 75 млрд долларов США</w:t>
      </w:r>
      <w:r w:rsidR="003318D6" w:rsidRPr="000F1F21">
        <w:rPr>
          <w:rStyle w:val="a7"/>
          <w:rFonts w:ascii="Times New Roman" w:hAnsi="Times New Roman" w:cs="Times New Roman"/>
        </w:rPr>
        <w:footnoteReference w:id="2"/>
      </w:r>
      <w:r w:rsidR="00475228">
        <w:rPr>
          <w:rFonts w:ascii="Times New Roman" w:hAnsi="Times New Roman" w:cs="Times New Roman"/>
        </w:rPr>
        <w:t>.</w:t>
      </w:r>
    </w:p>
    <w:p w14:paraId="7E0FDB64" w14:textId="57D339BF" w:rsidR="00D97927" w:rsidRPr="000F1F21" w:rsidRDefault="00D97927" w:rsidP="00D97927">
      <w:pPr>
        <w:spacing w:line="360" w:lineRule="auto"/>
        <w:ind w:firstLine="709"/>
        <w:contextualSpacing/>
        <w:jc w:val="both"/>
        <w:rPr>
          <w:rFonts w:ascii="Times New Roman" w:hAnsi="Times New Roman" w:cs="Times New Roman"/>
        </w:rPr>
      </w:pPr>
      <w:r w:rsidRPr="000F1F21">
        <w:rPr>
          <w:rFonts w:ascii="Times New Roman" w:hAnsi="Times New Roman" w:cs="Times New Roman"/>
        </w:rPr>
        <w:t>По мнению А.</w:t>
      </w:r>
      <w:r w:rsidR="00B433E3">
        <w:rPr>
          <w:rFonts w:ascii="Times New Roman" w:hAnsi="Times New Roman" w:cs="Times New Roman"/>
        </w:rPr>
        <w:t xml:space="preserve"> </w:t>
      </w:r>
      <w:r w:rsidRPr="000F1F21">
        <w:rPr>
          <w:rFonts w:ascii="Times New Roman" w:hAnsi="Times New Roman" w:cs="Times New Roman"/>
        </w:rPr>
        <w:t xml:space="preserve">И. </w:t>
      </w:r>
      <w:proofErr w:type="spellStart"/>
      <w:r w:rsidRPr="000F1F21">
        <w:rPr>
          <w:rFonts w:ascii="Times New Roman" w:hAnsi="Times New Roman" w:cs="Times New Roman"/>
        </w:rPr>
        <w:t>Ионцева</w:t>
      </w:r>
      <w:proofErr w:type="spellEnd"/>
      <w:r w:rsidR="00201077">
        <w:rPr>
          <w:rFonts w:ascii="Times New Roman" w:hAnsi="Times New Roman" w:cs="Times New Roman"/>
        </w:rPr>
        <w:t>,</w:t>
      </w:r>
      <w:r w:rsidRPr="000F1F21">
        <w:rPr>
          <w:rFonts w:ascii="Times New Roman" w:hAnsi="Times New Roman" w:cs="Times New Roman"/>
        </w:rPr>
        <w:t xml:space="preserve"> на протяжении 1990-х годов Россия ежегодно теряла </w:t>
      </w:r>
      <w:r w:rsidR="00CE7EB5">
        <w:rPr>
          <w:rFonts w:ascii="Times New Roman" w:hAnsi="Times New Roman" w:cs="Times New Roman"/>
        </w:rPr>
        <w:t xml:space="preserve">в среднем </w:t>
      </w:r>
      <w:r w:rsidRPr="000F1F21">
        <w:rPr>
          <w:rFonts w:ascii="Times New Roman" w:hAnsi="Times New Roman" w:cs="Times New Roman"/>
        </w:rPr>
        <w:t>около 2 тысяч специалистов, одновременно с этим не возвращалось порядка 70 % студентов</w:t>
      </w:r>
      <w:r w:rsidR="00CD3EE6">
        <w:rPr>
          <w:rFonts w:ascii="Times New Roman" w:hAnsi="Times New Roman" w:cs="Times New Roman"/>
        </w:rPr>
        <w:t>,</w:t>
      </w:r>
      <w:r w:rsidRPr="000F1F21">
        <w:rPr>
          <w:rFonts w:ascii="Times New Roman" w:hAnsi="Times New Roman" w:cs="Times New Roman"/>
        </w:rPr>
        <w:t xml:space="preserve"> уехавших получать образован</w:t>
      </w:r>
      <w:r w:rsidR="00CD3EE6">
        <w:rPr>
          <w:rFonts w:ascii="Times New Roman" w:hAnsi="Times New Roman" w:cs="Times New Roman"/>
        </w:rPr>
        <w:t>ие</w:t>
      </w:r>
      <w:r w:rsidRPr="000F1F21">
        <w:rPr>
          <w:rFonts w:ascii="Times New Roman" w:hAnsi="Times New Roman" w:cs="Times New Roman"/>
        </w:rPr>
        <w:t xml:space="preserve"> за границу</w:t>
      </w:r>
      <w:r w:rsidRPr="000F1F21">
        <w:rPr>
          <w:rStyle w:val="a7"/>
          <w:rFonts w:ascii="Times New Roman" w:hAnsi="Times New Roman" w:cs="Times New Roman"/>
        </w:rPr>
        <w:footnoteReference w:id="3"/>
      </w:r>
      <w:r w:rsidRPr="000F1F21">
        <w:rPr>
          <w:rFonts w:ascii="Times New Roman" w:hAnsi="Times New Roman" w:cs="Times New Roman"/>
        </w:rPr>
        <w:t>. По словам ректора МГУ им</w:t>
      </w:r>
      <w:r w:rsidR="00B433E3">
        <w:rPr>
          <w:rFonts w:ascii="Times New Roman" w:hAnsi="Times New Roman" w:cs="Times New Roman"/>
        </w:rPr>
        <w:t>.</w:t>
      </w:r>
      <w:r w:rsidRPr="000F1F21">
        <w:rPr>
          <w:rFonts w:ascii="Times New Roman" w:hAnsi="Times New Roman" w:cs="Times New Roman"/>
        </w:rPr>
        <w:t xml:space="preserve"> М.</w:t>
      </w:r>
      <w:r w:rsidR="00B433E3">
        <w:rPr>
          <w:rFonts w:ascii="Times New Roman" w:hAnsi="Times New Roman" w:cs="Times New Roman"/>
        </w:rPr>
        <w:t xml:space="preserve"> </w:t>
      </w:r>
      <w:r w:rsidRPr="000F1F21">
        <w:rPr>
          <w:rFonts w:ascii="Times New Roman" w:hAnsi="Times New Roman" w:cs="Times New Roman"/>
        </w:rPr>
        <w:t xml:space="preserve">В. Ломоносова, на обучение одного студента </w:t>
      </w:r>
      <w:r w:rsidR="00164F5E" w:rsidRPr="000F1F21">
        <w:rPr>
          <w:rFonts w:ascii="Times New Roman" w:hAnsi="Times New Roman" w:cs="Times New Roman"/>
        </w:rPr>
        <w:t>тратится 400 тыс. долларов США</w:t>
      </w:r>
      <w:r w:rsidR="00355B9E">
        <w:rPr>
          <w:rFonts w:ascii="Times New Roman" w:hAnsi="Times New Roman" w:cs="Times New Roman"/>
        </w:rPr>
        <w:t>.</w:t>
      </w:r>
      <w:r w:rsidR="007867DF">
        <w:rPr>
          <w:rFonts w:ascii="Times New Roman" w:hAnsi="Times New Roman" w:cs="Times New Roman"/>
        </w:rPr>
        <w:t xml:space="preserve"> </w:t>
      </w:r>
      <w:r w:rsidR="00355B9E">
        <w:rPr>
          <w:rFonts w:ascii="Times New Roman" w:hAnsi="Times New Roman" w:cs="Times New Roman"/>
        </w:rPr>
        <w:t>Э</w:t>
      </w:r>
      <w:r w:rsidR="00164F5E" w:rsidRPr="000F1F21">
        <w:rPr>
          <w:rFonts w:ascii="Times New Roman" w:hAnsi="Times New Roman" w:cs="Times New Roman"/>
        </w:rPr>
        <w:t>то означает</w:t>
      </w:r>
      <w:r w:rsidR="00355B9E">
        <w:rPr>
          <w:rFonts w:ascii="Times New Roman" w:hAnsi="Times New Roman" w:cs="Times New Roman"/>
        </w:rPr>
        <w:t>,</w:t>
      </w:r>
      <w:r w:rsidR="00164F5E" w:rsidRPr="000F1F21">
        <w:rPr>
          <w:rFonts w:ascii="Times New Roman" w:hAnsi="Times New Roman" w:cs="Times New Roman"/>
        </w:rPr>
        <w:t xml:space="preserve"> что эмиграция только выпускников этого учебного заведения приносит убыток около 120 млн долларов</w:t>
      </w:r>
      <w:r w:rsidR="00164F5E" w:rsidRPr="000F1F21">
        <w:rPr>
          <w:rStyle w:val="a7"/>
          <w:rFonts w:ascii="Times New Roman" w:hAnsi="Times New Roman" w:cs="Times New Roman"/>
        </w:rPr>
        <w:footnoteReference w:id="4"/>
      </w:r>
      <w:r w:rsidR="00164F5E" w:rsidRPr="000F1F21">
        <w:rPr>
          <w:rFonts w:ascii="Times New Roman" w:hAnsi="Times New Roman" w:cs="Times New Roman"/>
        </w:rPr>
        <w:t>. Другой крупный ВУЗ</w:t>
      </w:r>
      <w:r w:rsidR="007267FE">
        <w:rPr>
          <w:rFonts w:ascii="Times New Roman" w:hAnsi="Times New Roman" w:cs="Times New Roman"/>
        </w:rPr>
        <w:t>, МГТУ им. Н.</w:t>
      </w:r>
      <w:r w:rsidR="008D2939">
        <w:rPr>
          <w:rFonts w:ascii="Times New Roman" w:hAnsi="Times New Roman" w:cs="Times New Roman"/>
        </w:rPr>
        <w:t xml:space="preserve"> </w:t>
      </w:r>
      <w:r w:rsidR="007267FE">
        <w:rPr>
          <w:rFonts w:ascii="Times New Roman" w:hAnsi="Times New Roman" w:cs="Times New Roman"/>
        </w:rPr>
        <w:t>Э. Баумана</w:t>
      </w:r>
      <w:r w:rsidR="00164F5E" w:rsidRPr="000F1F21">
        <w:rPr>
          <w:rFonts w:ascii="Times New Roman" w:hAnsi="Times New Roman" w:cs="Times New Roman"/>
        </w:rPr>
        <w:t xml:space="preserve">, один из лидеров высшего образования в России, начиная </w:t>
      </w:r>
      <w:r w:rsidR="00CD3EE6">
        <w:rPr>
          <w:rFonts w:ascii="Times New Roman" w:hAnsi="Times New Roman" w:cs="Times New Roman"/>
        </w:rPr>
        <w:t xml:space="preserve">с </w:t>
      </w:r>
      <w:r w:rsidR="00164F5E" w:rsidRPr="000F1F21">
        <w:rPr>
          <w:rFonts w:ascii="Times New Roman" w:hAnsi="Times New Roman" w:cs="Times New Roman"/>
        </w:rPr>
        <w:t xml:space="preserve">1992 </w:t>
      </w:r>
      <w:r w:rsidR="00CD3EE6">
        <w:rPr>
          <w:rFonts w:ascii="Times New Roman" w:hAnsi="Times New Roman" w:cs="Times New Roman"/>
        </w:rPr>
        <w:t xml:space="preserve">года </w:t>
      </w:r>
      <w:r w:rsidR="00164F5E" w:rsidRPr="000F1F21">
        <w:rPr>
          <w:rFonts w:ascii="Times New Roman" w:hAnsi="Times New Roman" w:cs="Times New Roman"/>
        </w:rPr>
        <w:t xml:space="preserve">за 10 лет </w:t>
      </w:r>
      <w:r w:rsidR="00CD3EE6" w:rsidRPr="000F1F21">
        <w:rPr>
          <w:rFonts w:ascii="Times New Roman" w:hAnsi="Times New Roman" w:cs="Times New Roman"/>
        </w:rPr>
        <w:t>подготовил около</w:t>
      </w:r>
      <w:r w:rsidR="00164F5E" w:rsidRPr="000F1F21">
        <w:rPr>
          <w:rFonts w:ascii="Times New Roman" w:hAnsi="Times New Roman" w:cs="Times New Roman"/>
        </w:rPr>
        <w:t xml:space="preserve"> полутора тысячи специалистов, оказавшихся за рубежом</w:t>
      </w:r>
      <w:r w:rsidR="00164F5E" w:rsidRPr="000F1F21">
        <w:rPr>
          <w:rStyle w:val="a7"/>
          <w:rFonts w:ascii="Times New Roman" w:hAnsi="Times New Roman" w:cs="Times New Roman"/>
        </w:rPr>
        <w:footnoteReference w:id="5"/>
      </w:r>
      <w:r w:rsidR="00164F5E" w:rsidRPr="000F1F21">
        <w:rPr>
          <w:rFonts w:ascii="Times New Roman" w:hAnsi="Times New Roman" w:cs="Times New Roman"/>
        </w:rPr>
        <w:t xml:space="preserve">. Кроме финансовых </w:t>
      </w:r>
      <w:r w:rsidR="002A1498">
        <w:rPr>
          <w:rFonts w:ascii="Times New Roman" w:hAnsi="Times New Roman" w:cs="Times New Roman"/>
        </w:rPr>
        <w:t>расходов</w:t>
      </w:r>
      <w:r w:rsidR="00164F5E" w:rsidRPr="000F1F21">
        <w:rPr>
          <w:rFonts w:ascii="Times New Roman" w:hAnsi="Times New Roman" w:cs="Times New Roman"/>
        </w:rPr>
        <w:t xml:space="preserve">, которые можно подсчитать, негативное значение </w:t>
      </w:r>
      <w:r w:rsidR="007A70AE" w:rsidRPr="00F64BE8">
        <w:rPr>
          <w:rFonts w:ascii="Times New Roman" w:hAnsi="Times New Roman" w:cs="Times New Roman"/>
          <w:color w:val="000000" w:themeColor="text1"/>
        </w:rPr>
        <w:t>имеют</w:t>
      </w:r>
      <w:r w:rsidR="007A70AE">
        <w:rPr>
          <w:rFonts w:ascii="Times New Roman" w:hAnsi="Times New Roman" w:cs="Times New Roman"/>
        </w:rPr>
        <w:t xml:space="preserve"> </w:t>
      </w:r>
      <w:r w:rsidR="00164F5E" w:rsidRPr="000F1F21">
        <w:rPr>
          <w:rFonts w:ascii="Times New Roman" w:hAnsi="Times New Roman" w:cs="Times New Roman"/>
        </w:rPr>
        <w:t>имиджевые потери, вызванные формированием не</w:t>
      </w:r>
      <w:r w:rsidR="003E051C">
        <w:rPr>
          <w:rFonts w:ascii="Times New Roman" w:hAnsi="Times New Roman" w:cs="Times New Roman"/>
        </w:rPr>
        <w:t>благоприятного</w:t>
      </w:r>
      <w:r w:rsidR="00164F5E" w:rsidRPr="000F1F21">
        <w:rPr>
          <w:rFonts w:ascii="Times New Roman" w:hAnsi="Times New Roman" w:cs="Times New Roman"/>
        </w:rPr>
        <w:t xml:space="preserve"> отношения к своей родине в среде высококвалифицированных специалистов. </w:t>
      </w:r>
    </w:p>
    <w:p w14:paraId="4160847D" w14:textId="77777777" w:rsidR="006E0559" w:rsidRDefault="00E11B79" w:rsidP="00D97927">
      <w:pPr>
        <w:spacing w:line="360" w:lineRule="auto"/>
        <w:ind w:firstLine="709"/>
        <w:contextualSpacing/>
        <w:jc w:val="both"/>
        <w:rPr>
          <w:rFonts w:ascii="Times New Roman" w:hAnsi="Times New Roman" w:cs="Times New Roman"/>
        </w:rPr>
      </w:pPr>
      <w:r w:rsidRPr="000F1F21">
        <w:rPr>
          <w:rFonts w:ascii="Times New Roman" w:hAnsi="Times New Roman" w:cs="Times New Roman"/>
        </w:rPr>
        <w:t>Опрос</w:t>
      </w:r>
      <w:r w:rsidR="00CD3EE6">
        <w:rPr>
          <w:rFonts w:ascii="Times New Roman" w:hAnsi="Times New Roman" w:cs="Times New Roman"/>
        </w:rPr>
        <w:t xml:space="preserve">, </w:t>
      </w:r>
      <w:r w:rsidRPr="000F1F21">
        <w:rPr>
          <w:rFonts w:ascii="Times New Roman" w:hAnsi="Times New Roman" w:cs="Times New Roman"/>
        </w:rPr>
        <w:t>проведенный</w:t>
      </w:r>
      <w:r w:rsidR="007867DF">
        <w:rPr>
          <w:rFonts w:ascii="Times New Roman" w:hAnsi="Times New Roman" w:cs="Times New Roman"/>
        </w:rPr>
        <w:t xml:space="preserve"> </w:t>
      </w:r>
      <w:r w:rsidR="00CD3EE6" w:rsidRPr="000F1F21">
        <w:rPr>
          <w:rFonts w:ascii="Times New Roman" w:hAnsi="Times New Roman" w:cs="Times New Roman"/>
          <w:lang w:val="en-US"/>
        </w:rPr>
        <w:t>Boston</w:t>
      </w:r>
      <w:r w:rsidR="007A70AE">
        <w:rPr>
          <w:rFonts w:ascii="Times New Roman" w:hAnsi="Times New Roman" w:cs="Times New Roman"/>
        </w:rPr>
        <w:t xml:space="preserve"> </w:t>
      </w:r>
      <w:r w:rsidR="00CD3EE6" w:rsidRPr="000F1F21">
        <w:rPr>
          <w:rFonts w:ascii="Times New Roman" w:hAnsi="Times New Roman" w:cs="Times New Roman"/>
          <w:lang w:val="en-US"/>
        </w:rPr>
        <w:t>Consulting</w:t>
      </w:r>
      <w:r w:rsidR="007A70AE">
        <w:rPr>
          <w:rFonts w:ascii="Times New Roman" w:hAnsi="Times New Roman" w:cs="Times New Roman"/>
        </w:rPr>
        <w:t xml:space="preserve"> </w:t>
      </w:r>
      <w:r w:rsidR="00CD3EE6" w:rsidRPr="000F1F21">
        <w:rPr>
          <w:rFonts w:ascii="Times New Roman" w:hAnsi="Times New Roman" w:cs="Times New Roman"/>
          <w:lang w:val="en-US"/>
        </w:rPr>
        <w:t>Group</w:t>
      </w:r>
      <w:r w:rsidR="00CD3EE6">
        <w:rPr>
          <w:rFonts w:ascii="Times New Roman" w:hAnsi="Times New Roman" w:cs="Times New Roman"/>
        </w:rPr>
        <w:t xml:space="preserve">, </w:t>
      </w:r>
      <w:r w:rsidRPr="000F1F21">
        <w:rPr>
          <w:rFonts w:ascii="Times New Roman" w:hAnsi="Times New Roman" w:cs="Times New Roman"/>
        </w:rPr>
        <w:t xml:space="preserve">показал, что примерно половина ученых, топ-менеджеров, врачей, технических </w:t>
      </w:r>
      <w:r w:rsidR="000564C8">
        <w:rPr>
          <w:rFonts w:ascii="Times New Roman" w:hAnsi="Times New Roman" w:cs="Times New Roman"/>
        </w:rPr>
        <w:t xml:space="preserve">сотрудников </w:t>
      </w:r>
      <w:r w:rsidRPr="000F1F21">
        <w:rPr>
          <w:rFonts w:ascii="Times New Roman" w:hAnsi="Times New Roman" w:cs="Times New Roman"/>
        </w:rPr>
        <w:t xml:space="preserve">хотят </w:t>
      </w:r>
      <w:r w:rsidR="00836E06">
        <w:rPr>
          <w:rFonts w:ascii="Times New Roman" w:hAnsi="Times New Roman" w:cs="Times New Roman"/>
        </w:rPr>
        <w:t>переехать</w:t>
      </w:r>
      <w:r w:rsidR="007A70AE">
        <w:rPr>
          <w:rFonts w:ascii="Times New Roman" w:hAnsi="Times New Roman" w:cs="Times New Roman"/>
        </w:rPr>
        <w:t xml:space="preserve">. </w:t>
      </w:r>
      <w:r w:rsidRPr="000F1F21">
        <w:rPr>
          <w:rFonts w:ascii="Times New Roman" w:hAnsi="Times New Roman" w:cs="Times New Roman"/>
        </w:rPr>
        <w:t xml:space="preserve">Наиболее высоко эмигрантские настроения проявляются в среде специалистов </w:t>
      </w:r>
      <w:r w:rsidRPr="000F1F21">
        <w:rPr>
          <w:rFonts w:ascii="Times New Roman" w:hAnsi="Times New Roman" w:cs="Times New Roman"/>
          <w:lang w:val="en-US"/>
        </w:rPr>
        <w:t>IT</w:t>
      </w:r>
      <w:r w:rsidRPr="000F1F21">
        <w:rPr>
          <w:rFonts w:ascii="Times New Roman" w:hAnsi="Times New Roman" w:cs="Times New Roman"/>
        </w:rPr>
        <w:t>-сферы</w:t>
      </w:r>
      <w:r w:rsidR="00CD3EE6">
        <w:rPr>
          <w:rFonts w:ascii="Times New Roman" w:hAnsi="Times New Roman" w:cs="Times New Roman"/>
        </w:rPr>
        <w:t>,</w:t>
      </w:r>
      <w:r w:rsidRPr="000F1F21">
        <w:rPr>
          <w:rFonts w:ascii="Times New Roman" w:hAnsi="Times New Roman" w:cs="Times New Roman"/>
        </w:rPr>
        <w:t xml:space="preserve"> 65% которых желает покинуть пределы России, среди них </w:t>
      </w:r>
      <w:r w:rsidR="00836E06">
        <w:rPr>
          <w:rFonts w:ascii="Times New Roman" w:hAnsi="Times New Roman" w:cs="Times New Roman"/>
        </w:rPr>
        <w:t xml:space="preserve">работники </w:t>
      </w:r>
      <w:r w:rsidRPr="000F1F21">
        <w:rPr>
          <w:rFonts w:ascii="Times New Roman" w:hAnsi="Times New Roman" w:cs="Times New Roman"/>
        </w:rPr>
        <w:t>области искусственного интеллекта, дизайнеры интерфейсов, скрам-мастера.</w:t>
      </w:r>
    </w:p>
    <w:p w14:paraId="2EC77E50" w14:textId="77777777" w:rsidR="00283395" w:rsidRDefault="00283395" w:rsidP="00D97927">
      <w:pPr>
        <w:spacing w:line="360" w:lineRule="auto"/>
        <w:ind w:firstLine="709"/>
        <w:contextualSpacing/>
        <w:jc w:val="both"/>
        <w:rPr>
          <w:rFonts w:ascii="Times New Roman" w:hAnsi="Times New Roman" w:cs="Times New Roman"/>
        </w:rPr>
      </w:pPr>
      <w:r>
        <w:rPr>
          <w:rFonts w:ascii="Times New Roman" w:hAnsi="Times New Roman" w:cs="Times New Roman"/>
        </w:rPr>
        <w:t>Проблема интеллектуальной миграции становится актуальной в условиях перехода к глобальной экономике знаний,</w:t>
      </w:r>
      <w:r w:rsidR="007867DF">
        <w:rPr>
          <w:rFonts w:ascii="Times New Roman" w:hAnsi="Times New Roman" w:cs="Times New Roman"/>
        </w:rPr>
        <w:t xml:space="preserve"> </w:t>
      </w:r>
      <w:r>
        <w:rPr>
          <w:rFonts w:ascii="Times New Roman" w:hAnsi="Times New Roman" w:cs="Times New Roman"/>
        </w:rPr>
        <w:t xml:space="preserve">главным фактором производства </w:t>
      </w:r>
      <w:r w:rsidR="007867DF">
        <w:rPr>
          <w:rFonts w:ascii="Times New Roman" w:hAnsi="Times New Roman" w:cs="Times New Roman"/>
        </w:rPr>
        <w:t xml:space="preserve">которой </w:t>
      </w:r>
      <w:r>
        <w:rPr>
          <w:rFonts w:ascii="Times New Roman" w:hAnsi="Times New Roman" w:cs="Times New Roman"/>
        </w:rPr>
        <w:t xml:space="preserve">становятся </w:t>
      </w:r>
      <w:r w:rsidR="00212632">
        <w:rPr>
          <w:rFonts w:ascii="Times New Roman" w:hAnsi="Times New Roman" w:cs="Times New Roman"/>
        </w:rPr>
        <w:t>опыт</w:t>
      </w:r>
      <w:r>
        <w:rPr>
          <w:rFonts w:ascii="Times New Roman" w:hAnsi="Times New Roman" w:cs="Times New Roman"/>
        </w:rPr>
        <w:t>, накопленны</w:t>
      </w:r>
      <w:r w:rsidR="00212632">
        <w:rPr>
          <w:rFonts w:ascii="Times New Roman" w:hAnsi="Times New Roman" w:cs="Times New Roman"/>
        </w:rPr>
        <w:t>й</w:t>
      </w:r>
      <w:r>
        <w:rPr>
          <w:rFonts w:ascii="Times New Roman" w:hAnsi="Times New Roman" w:cs="Times New Roman"/>
        </w:rPr>
        <w:t xml:space="preserve"> в человеческом капитале, а также информационная среда, в которой </w:t>
      </w:r>
      <w:r>
        <w:rPr>
          <w:rFonts w:ascii="Times New Roman" w:hAnsi="Times New Roman" w:cs="Times New Roman"/>
        </w:rPr>
        <w:lastRenderedPageBreak/>
        <w:t>он применяется. Экономический рост и развитие в подобной системе возможен только посредством активного внедрения знаний в наукоемкие производства. В связи с этим возрастает ценность человеческого капитала, а значит</w:t>
      </w:r>
      <w:r w:rsidR="007A70AE" w:rsidRPr="00953849">
        <w:rPr>
          <w:rFonts w:ascii="Times New Roman" w:hAnsi="Times New Roman" w:cs="Times New Roman"/>
          <w:color w:val="000000" w:themeColor="text1"/>
        </w:rPr>
        <w:t>,</w:t>
      </w:r>
      <w:r>
        <w:rPr>
          <w:rFonts w:ascii="Times New Roman" w:hAnsi="Times New Roman" w:cs="Times New Roman"/>
        </w:rPr>
        <w:t xml:space="preserve"> обостряется конкурентная борьба за высококвалифицированных специалистов, и страны</w:t>
      </w:r>
      <w:r w:rsidR="00212632">
        <w:rPr>
          <w:rFonts w:ascii="Times New Roman" w:hAnsi="Times New Roman" w:cs="Times New Roman"/>
        </w:rPr>
        <w:t>,</w:t>
      </w:r>
      <w:r>
        <w:rPr>
          <w:rFonts w:ascii="Times New Roman" w:hAnsi="Times New Roman" w:cs="Times New Roman"/>
        </w:rPr>
        <w:t xml:space="preserve"> и компании проводят активную политику по привлечению </w:t>
      </w:r>
      <w:r w:rsidR="00212632">
        <w:rPr>
          <w:rFonts w:ascii="Times New Roman" w:hAnsi="Times New Roman" w:cs="Times New Roman"/>
        </w:rPr>
        <w:t xml:space="preserve">ценных </w:t>
      </w:r>
      <w:r>
        <w:rPr>
          <w:rFonts w:ascii="Times New Roman" w:hAnsi="Times New Roman" w:cs="Times New Roman"/>
        </w:rPr>
        <w:t>кадров, тем самым стимулирую</w:t>
      </w:r>
      <w:r w:rsidR="00212632">
        <w:rPr>
          <w:rFonts w:ascii="Times New Roman" w:hAnsi="Times New Roman" w:cs="Times New Roman"/>
        </w:rPr>
        <w:t>т</w:t>
      </w:r>
      <w:r>
        <w:rPr>
          <w:rFonts w:ascii="Times New Roman" w:hAnsi="Times New Roman" w:cs="Times New Roman"/>
        </w:rPr>
        <w:t xml:space="preserve"> интеллектуальную миграцию в мире.</w:t>
      </w:r>
    </w:p>
    <w:p w14:paraId="364580CE" w14:textId="77777777" w:rsidR="00140D8A" w:rsidRPr="000F1F21" w:rsidRDefault="004A7362" w:rsidP="009D07CB">
      <w:pPr>
        <w:spacing w:line="360" w:lineRule="auto"/>
        <w:ind w:firstLine="709"/>
        <w:contextualSpacing/>
        <w:jc w:val="both"/>
        <w:rPr>
          <w:rFonts w:ascii="Times New Roman" w:hAnsi="Times New Roman" w:cs="Times New Roman"/>
        </w:rPr>
      </w:pPr>
      <w:r>
        <w:rPr>
          <w:rFonts w:ascii="Times New Roman" w:hAnsi="Times New Roman" w:cs="Times New Roman"/>
        </w:rPr>
        <w:t>С</w:t>
      </w:r>
      <w:r w:rsidR="009D07CB" w:rsidRPr="000F1F21">
        <w:rPr>
          <w:rFonts w:ascii="Times New Roman" w:hAnsi="Times New Roman" w:cs="Times New Roman"/>
        </w:rPr>
        <w:t>траны</w:t>
      </w:r>
      <w:r w:rsidR="00971DF2">
        <w:rPr>
          <w:rFonts w:ascii="Times New Roman" w:hAnsi="Times New Roman" w:cs="Times New Roman"/>
        </w:rPr>
        <w:t>,</w:t>
      </w:r>
      <w:r w:rsidR="009D07CB" w:rsidRPr="000F1F21">
        <w:rPr>
          <w:rFonts w:ascii="Times New Roman" w:hAnsi="Times New Roman" w:cs="Times New Roman"/>
        </w:rPr>
        <w:t xml:space="preserve"> живущие в условиях постоянного оттока высоко</w:t>
      </w:r>
      <w:r w:rsidR="00212632">
        <w:rPr>
          <w:rFonts w:ascii="Times New Roman" w:hAnsi="Times New Roman" w:cs="Times New Roman"/>
        </w:rPr>
        <w:t>образованных</w:t>
      </w:r>
      <w:r w:rsidR="009D07CB" w:rsidRPr="000F1F21">
        <w:rPr>
          <w:rFonts w:ascii="Times New Roman" w:hAnsi="Times New Roman" w:cs="Times New Roman"/>
        </w:rPr>
        <w:t xml:space="preserve"> </w:t>
      </w:r>
      <w:r w:rsidR="00D70DB3">
        <w:rPr>
          <w:rFonts w:ascii="Times New Roman" w:hAnsi="Times New Roman" w:cs="Times New Roman"/>
        </w:rPr>
        <w:t>людей</w:t>
      </w:r>
      <w:r w:rsidR="00971DF2">
        <w:rPr>
          <w:rFonts w:ascii="Times New Roman" w:hAnsi="Times New Roman" w:cs="Times New Roman"/>
        </w:rPr>
        <w:t>,</w:t>
      </w:r>
      <w:r w:rsidR="009D07CB" w:rsidRPr="000F1F21">
        <w:rPr>
          <w:rFonts w:ascii="Times New Roman" w:hAnsi="Times New Roman" w:cs="Times New Roman"/>
        </w:rPr>
        <w:t xml:space="preserve"> пытаются создавать программы</w:t>
      </w:r>
      <w:r w:rsidR="00971DF2">
        <w:rPr>
          <w:rFonts w:ascii="Times New Roman" w:hAnsi="Times New Roman" w:cs="Times New Roman"/>
        </w:rPr>
        <w:t>,</w:t>
      </w:r>
      <w:r w:rsidR="009D07CB" w:rsidRPr="000F1F21">
        <w:rPr>
          <w:rFonts w:ascii="Times New Roman" w:hAnsi="Times New Roman" w:cs="Times New Roman"/>
        </w:rPr>
        <w:t xml:space="preserve"> направленные на их удержание административными или экономическими мерами</w:t>
      </w:r>
      <w:r w:rsidR="00D70DB3">
        <w:rPr>
          <w:rFonts w:ascii="Times New Roman" w:hAnsi="Times New Roman" w:cs="Times New Roman"/>
        </w:rPr>
        <w:t>.</w:t>
      </w:r>
      <w:r w:rsidR="00300639">
        <w:rPr>
          <w:rFonts w:ascii="Times New Roman" w:hAnsi="Times New Roman" w:cs="Times New Roman"/>
        </w:rPr>
        <w:t xml:space="preserve"> </w:t>
      </w:r>
      <w:r w:rsidR="00D70DB3">
        <w:rPr>
          <w:rFonts w:ascii="Times New Roman" w:hAnsi="Times New Roman" w:cs="Times New Roman"/>
        </w:rPr>
        <w:t>О</w:t>
      </w:r>
      <w:r w:rsidR="009D07CB" w:rsidRPr="000F1F21">
        <w:rPr>
          <w:rFonts w:ascii="Times New Roman" w:hAnsi="Times New Roman" w:cs="Times New Roman"/>
        </w:rPr>
        <w:t>днако, в России</w:t>
      </w:r>
      <w:r w:rsidR="00D70DB3">
        <w:rPr>
          <w:rFonts w:ascii="Times New Roman" w:hAnsi="Times New Roman" w:cs="Times New Roman"/>
        </w:rPr>
        <w:t>,</w:t>
      </w:r>
      <w:r w:rsidR="009D07CB" w:rsidRPr="000F1F21">
        <w:rPr>
          <w:rFonts w:ascii="Times New Roman" w:hAnsi="Times New Roman" w:cs="Times New Roman"/>
        </w:rPr>
        <w:t xml:space="preserve"> несмотря на все заверения политиков</w:t>
      </w:r>
      <w:r w:rsidR="00D70DB3">
        <w:rPr>
          <w:rFonts w:ascii="Times New Roman" w:hAnsi="Times New Roman" w:cs="Times New Roman"/>
        </w:rPr>
        <w:t>,</w:t>
      </w:r>
      <w:r w:rsidR="009D07CB" w:rsidRPr="000F1F21">
        <w:rPr>
          <w:rFonts w:ascii="Times New Roman" w:hAnsi="Times New Roman" w:cs="Times New Roman"/>
        </w:rPr>
        <w:t xml:space="preserve"> не созданы условия для реализации подобных специалистов, </w:t>
      </w:r>
      <w:r w:rsidR="00D70DB3" w:rsidRPr="000F1F21">
        <w:rPr>
          <w:rFonts w:ascii="Times New Roman" w:hAnsi="Times New Roman" w:cs="Times New Roman"/>
        </w:rPr>
        <w:t>так, в частности</w:t>
      </w:r>
      <w:r w:rsidR="00140D8A" w:rsidRPr="000F1F21">
        <w:rPr>
          <w:rFonts w:ascii="Times New Roman" w:hAnsi="Times New Roman" w:cs="Times New Roman"/>
        </w:rPr>
        <w:t xml:space="preserve">, разница в оплате труда водителя и врача в России составляет всего лишь 20%, тогда как в Германии </w:t>
      </w:r>
      <w:r w:rsidR="00067BE3" w:rsidRPr="000F1F21">
        <w:rPr>
          <w:rFonts w:ascii="Times New Roman" w:hAnsi="Times New Roman" w:cs="Times New Roman"/>
        </w:rPr>
        <w:t>–</w:t>
      </w:r>
      <w:r w:rsidR="00140D8A" w:rsidRPr="000F1F21">
        <w:rPr>
          <w:rFonts w:ascii="Times New Roman" w:hAnsi="Times New Roman" w:cs="Times New Roman"/>
        </w:rPr>
        <w:t xml:space="preserve"> 174%, в США </w:t>
      </w:r>
      <w:r w:rsidR="00067BE3" w:rsidRPr="000F1F21">
        <w:rPr>
          <w:rFonts w:ascii="Times New Roman" w:hAnsi="Times New Roman" w:cs="Times New Roman"/>
        </w:rPr>
        <w:t>–</w:t>
      </w:r>
      <w:r w:rsidR="00140D8A" w:rsidRPr="000F1F21">
        <w:rPr>
          <w:rFonts w:ascii="Times New Roman" w:hAnsi="Times New Roman" w:cs="Times New Roman"/>
        </w:rPr>
        <w:t xml:space="preserve"> 261%, в Бразилии </w:t>
      </w:r>
      <w:r w:rsidR="00067BE3" w:rsidRPr="000F1F21">
        <w:rPr>
          <w:rFonts w:ascii="Times New Roman" w:hAnsi="Times New Roman" w:cs="Times New Roman"/>
        </w:rPr>
        <w:t>–</w:t>
      </w:r>
      <w:r w:rsidR="00140D8A" w:rsidRPr="000F1F21">
        <w:rPr>
          <w:rFonts w:ascii="Times New Roman" w:hAnsi="Times New Roman" w:cs="Times New Roman"/>
        </w:rPr>
        <w:t xml:space="preserve"> 172%</w:t>
      </w:r>
      <w:r w:rsidR="00140D8A" w:rsidRPr="000F1F21">
        <w:rPr>
          <w:rStyle w:val="a7"/>
          <w:rFonts w:ascii="Times New Roman" w:hAnsi="Times New Roman" w:cs="Times New Roman"/>
        </w:rPr>
        <w:footnoteReference w:id="6"/>
      </w:r>
      <w:r w:rsidR="00140D8A" w:rsidRPr="000F1F21">
        <w:rPr>
          <w:rFonts w:ascii="Times New Roman" w:hAnsi="Times New Roman" w:cs="Times New Roman"/>
        </w:rPr>
        <w:t>.</w:t>
      </w:r>
    </w:p>
    <w:p w14:paraId="236B2C17" w14:textId="77777777" w:rsidR="00F92DD4" w:rsidRPr="000F1F21" w:rsidRDefault="00F92DD4" w:rsidP="000E4966">
      <w:pPr>
        <w:spacing w:line="360" w:lineRule="auto"/>
        <w:ind w:firstLine="709"/>
        <w:jc w:val="both"/>
        <w:rPr>
          <w:rFonts w:ascii="Times New Roman" w:hAnsi="Times New Roman" w:cs="Times New Roman"/>
          <w:strike/>
        </w:rPr>
      </w:pPr>
      <w:r w:rsidRPr="000F1F21">
        <w:rPr>
          <w:rFonts w:ascii="Times New Roman" w:hAnsi="Times New Roman" w:cs="Times New Roman"/>
          <w:b/>
          <w:bCs/>
        </w:rPr>
        <w:t xml:space="preserve">Объект </w:t>
      </w:r>
      <w:r w:rsidR="006A7C62" w:rsidRPr="000F1F21">
        <w:rPr>
          <w:rFonts w:ascii="Times New Roman" w:hAnsi="Times New Roman" w:cs="Times New Roman"/>
          <w:b/>
          <w:bCs/>
        </w:rPr>
        <w:t>исследования</w:t>
      </w:r>
      <w:r w:rsidR="006A7C62" w:rsidRPr="00062103">
        <w:rPr>
          <w:rFonts w:ascii="Times New Roman" w:hAnsi="Times New Roman" w:cs="Times New Roman"/>
        </w:rPr>
        <w:t xml:space="preserve">: </w:t>
      </w:r>
      <w:r w:rsidR="008D2939">
        <w:rPr>
          <w:rFonts w:ascii="Times New Roman" w:hAnsi="Times New Roman" w:cs="Times New Roman"/>
        </w:rPr>
        <w:t>глобальная миграция</w:t>
      </w:r>
      <w:r w:rsidRPr="000F1F21">
        <w:rPr>
          <w:rFonts w:ascii="Times New Roman" w:hAnsi="Times New Roman" w:cs="Times New Roman"/>
        </w:rPr>
        <w:t xml:space="preserve"> высококвалифицированных специалистов</w:t>
      </w:r>
      <w:r w:rsidR="00A13AA6">
        <w:rPr>
          <w:rFonts w:ascii="Times New Roman" w:hAnsi="Times New Roman" w:cs="Times New Roman"/>
        </w:rPr>
        <w:t>.</w:t>
      </w:r>
    </w:p>
    <w:p w14:paraId="61872C3F" w14:textId="77777777" w:rsidR="00F92DD4" w:rsidRPr="000F1F21" w:rsidRDefault="00F92DD4" w:rsidP="000E4966">
      <w:pPr>
        <w:spacing w:line="360" w:lineRule="auto"/>
        <w:ind w:firstLine="709"/>
        <w:jc w:val="both"/>
        <w:rPr>
          <w:rFonts w:ascii="Times New Roman" w:hAnsi="Times New Roman" w:cs="Times New Roman"/>
          <w:color w:val="FF0000"/>
        </w:rPr>
      </w:pPr>
      <w:r w:rsidRPr="006D486C">
        <w:rPr>
          <w:rFonts w:ascii="Times New Roman" w:hAnsi="Times New Roman" w:cs="Times New Roman"/>
          <w:b/>
          <w:bCs/>
          <w:i/>
        </w:rPr>
        <w:t>Предмет исследования</w:t>
      </w:r>
      <w:r w:rsidR="00062103" w:rsidRPr="006D486C">
        <w:rPr>
          <w:rFonts w:ascii="Times New Roman" w:hAnsi="Times New Roman" w:cs="Times New Roman"/>
          <w:i/>
        </w:rPr>
        <w:t xml:space="preserve">: </w:t>
      </w:r>
      <w:r w:rsidR="00A13AA6">
        <w:rPr>
          <w:rFonts w:ascii="Times New Roman" w:hAnsi="Times New Roman" w:cs="Times New Roman"/>
        </w:rPr>
        <w:t>интеллектуальная миграция из России.</w:t>
      </w:r>
    </w:p>
    <w:p w14:paraId="19B94814" w14:textId="77777777" w:rsidR="00F92DD4" w:rsidRPr="000F1F21" w:rsidRDefault="00F92DD4" w:rsidP="000E4966">
      <w:pPr>
        <w:spacing w:line="360" w:lineRule="auto"/>
        <w:ind w:firstLine="709"/>
        <w:jc w:val="both"/>
        <w:rPr>
          <w:rFonts w:ascii="Times New Roman" w:hAnsi="Times New Roman" w:cs="Times New Roman"/>
        </w:rPr>
      </w:pPr>
      <w:r w:rsidRPr="006D486C">
        <w:rPr>
          <w:rFonts w:ascii="Times New Roman" w:hAnsi="Times New Roman" w:cs="Times New Roman"/>
          <w:b/>
          <w:bCs/>
          <w:i/>
        </w:rPr>
        <w:t>Цель работы</w:t>
      </w:r>
      <w:r w:rsidR="00062103" w:rsidRPr="00062103">
        <w:rPr>
          <w:rFonts w:ascii="Times New Roman" w:hAnsi="Times New Roman" w:cs="Times New Roman"/>
        </w:rPr>
        <w:t>:</w:t>
      </w:r>
      <w:r w:rsidRPr="000F1F21">
        <w:rPr>
          <w:rFonts w:ascii="Times New Roman" w:hAnsi="Times New Roman" w:cs="Times New Roman"/>
        </w:rPr>
        <w:t xml:space="preserve"> выявление основных причин и последствий миграции высококвалифицированных кадров из России в 1990-е – 20</w:t>
      </w:r>
      <w:r w:rsidR="006A7C62" w:rsidRPr="006A7C62">
        <w:rPr>
          <w:rFonts w:ascii="Times New Roman" w:hAnsi="Times New Roman" w:cs="Times New Roman"/>
        </w:rPr>
        <w:t>2</w:t>
      </w:r>
      <w:r w:rsidRPr="000F1F21">
        <w:rPr>
          <w:rFonts w:ascii="Times New Roman" w:hAnsi="Times New Roman" w:cs="Times New Roman"/>
        </w:rPr>
        <w:t>0-е гг.</w:t>
      </w:r>
    </w:p>
    <w:p w14:paraId="740EDCE9" w14:textId="77777777" w:rsidR="00F92DD4" w:rsidRPr="006D486C" w:rsidRDefault="00F92DD4" w:rsidP="000E4966">
      <w:pPr>
        <w:spacing w:line="360" w:lineRule="auto"/>
        <w:ind w:firstLine="709"/>
        <w:jc w:val="both"/>
        <w:rPr>
          <w:rFonts w:ascii="Times New Roman" w:hAnsi="Times New Roman" w:cs="Times New Roman"/>
          <w:i/>
        </w:rPr>
      </w:pPr>
      <w:r w:rsidRPr="006D486C">
        <w:rPr>
          <w:rFonts w:ascii="Times New Roman" w:hAnsi="Times New Roman" w:cs="Times New Roman"/>
          <w:b/>
          <w:bCs/>
          <w:i/>
        </w:rPr>
        <w:t>Задачи</w:t>
      </w:r>
      <w:r w:rsidRPr="006D486C">
        <w:rPr>
          <w:rFonts w:ascii="Times New Roman" w:hAnsi="Times New Roman" w:cs="Times New Roman"/>
          <w:i/>
        </w:rPr>
        <w:t xml:space="preserve">: </w:t>
      </w:r>
    </w:p>
    <w:p w14:paraId="793DD8F1" w14:textId="77777777" w:rsidR="00F92DD4" w:rsidRPr="000F1F21" w:rsidRDefault="004A4082" w:rsidP="00B62F44">
      <w:pPr>
        <w:pStyle w:val="a3"/>
        <w:numPr>
          <w:ilvl w:val="0"/>
          <w:numId w:val="9"/>
        </w:numPr>
        <w:spacing w:line="360" w:lineRule="auto"/>
        <w:ind w:left="0" w:firstLine="0"/>
        <w:jc w:val="both"/>
        <w:rPr>
          <w:rFonts w:ascii="Times New Roman" w:hAnsi="Times New Roman" w:cs="Times New Roman"/>
        </w:rPr>
      </w:pPr>
      <w:r w:rsidRPr="000F1F21">
        <w:rPr>
          <w:rFonts w:ascii="Times New Roman" w:hAnsi="Times New Roman" w:cs="Times New Roman"/>
        </w:rPr>
        <w:t>Рассмотреть существующие концепции и подходы к изучению процесса</w:t>
      </w:r>
      <w:r w:rsidR="00300639">
        <w:rPr>
          <w:rFonts w:ascii="Times New Roman" w:hAnsi="Times New Roman" w:cs="Times New Roman"/>
        </w:rPr>
        <w:t xml:space="preserve"> </w:t>
      </w:r>
      <w:r w:rsidRPr="000F1F21">
        <w:rPr>
          <w:rFonts w:ascii="Times New Roman" w:hAnsi="Times New Roman" w:cs="Times New Roman"/>
        </w:rPr>
        <w:t>миграци</w:t>
      </w:r>
      <w:r w:rsidR="00560C73">
        <w:rPr>
          <w:rFonts w:ascii="Times New Roman" w:hAnsi="Times New Roman" w:cs="Times New Roman"/>
        </w:rPr>
        <w:t>и высокоинтеллектуальных кадров;</w:t>
      </w:r>
    </w:p>
    <w:p w14:paraId="54B890F5" w14:textId="77777777" w:rsidR="00F92DD4" w:rsidRPr="000F1F21" w:rsidRDefault="008523E5" w:rsidP="0005469C">
      <w:pPr>
        <w:pStyle w:val="a3"/>
        <w:numPr>
          <w:ilvl w:val="0"/>
          <w:numId w:val="9"/>
        </w:numPr>
        <w:spacing w:line="360" w:lineRule="auto"/>
        <w:ind w:left="0" w:firstLine="0"/>
        <w:jc w:val="both"/>
        <w:rPr>
          <w:rFonts w:ascii="Times New Roman" w:hAnsi="Times New Roman" w:cs="Times New Roman"/>
        </w:rPr>
      </w:pPr>
      <w:r>
        <w:rPr>
          <w:rFonts w:ascii="Times New Roman" w:hAnsi="Times New Roman" w:cs="Times New Roman"/>
        </w:rPr>
        <w:t>Изучить</w:t>
      </w:r>
      <w:r w:rsidR="00F92DD4" w:rsidRPr="000F1F21">
        <w:rPr>
          <w:rFonts w:ascii="Times New Roman" w:hAnsi="Times New Roman" w:cs="Times New Roman"/>
        </w:rPr>
        <w:t xml:space="preserve"> факторы, определяющие миграционные потоки в условиях глобализации</w:t>
      </w:r>
      <w:r w:rsidR="00560C73">
        <w:rPr>
          <w:rFonts w:ascii="Times New Roman" w:hAnsi="Times New Roman" w:cs="Times New Roman"/>
        </w:rPr>
        <w:t>;</w:t>
      </w:r>
    </w:p>
    <w:p w14:paraId="479DE723" w14:textId="77777777" w:rsidR="00F92DD4" w:rsidRPr="000F1F21" w:rsidRDefault="00F92DD4" w:rsidP="0005469C">
      <w:pPr>
        <w:pStyle w:val="a3"/>
        <w:numPr>
          <w:ilvl w:val="0"/>
          <w:numId w:val="9"/>
        </w:numPr>
        <w:spacing w:line="360" w:lineRule="auto"/>
        <w:ind w:left="0" w:firstLine="0"/>
        <w:jc w:val="both"/>
        <w:rPr>
          <w:rFonts w:ascii="Times New Roman" w:hAnsi="Times New Roman" w:cs="Times New Roman"/>
        </w:rPr>
      </w:pPr>
      <w:r w:rsidRPr="000F1F21">
        <w:rPr>
          <w:rFonts w:ascii="Times New Roman" w:hAnsi="Times New Roman" w:cs="Times New Roman"/>
        </w:rPr>
        <w:t>Проанализировать современное положение дел в области миграции отечественных специалистов в страны Запада и Востока</w:t>
      </w:r>
      <w:r w:rsidR="00560C73">
        <w:rPr>
          <w:rFonts w:ascii="Times New Roman" w:hAnsi="Times New Roman" w:cs="Times New Roman"/>
        </w:rPr>
        <w:t>;</w:t>
      </w:r>
    </w:p>
    <w:p w14:paraId="0FB90548" w14:textId="77777777" w:rsidR="00B62F44" w:rsidRDefault="00300639" w:rsidP="0093650C">
      <w:pPr>
        <w:pStyle w:val="a3"/>
        <w:numPr>
          <w:ilvl w:val="0"/>
          <w:numId w:val="9"/>
        </w:numPr>
        <w:spacing w:line="360" w:lineRule="auto"/>
        <w:ind w:left="0" w:firstLine="0"/>
        <w:jc w:val="both"/>
        <w:rPr>
          <w:rFonts w:ascii="Times New Roman" w:hAnsi="Times New Roman" w:cs="Times New Roman"/>
        </w:rPr>
      </w:pPr>
      <w:r>
        <w:rPr>
          <w:rFonts w:ascii="Times New Roman" w:hAnsi="Times New Roman" w:cs="Times New Roman"/>
        </w:rPr>
        <w:t>Рассмотреть меры государственного регулирования интеллектуальной миграции в РФ</w:t>
      </w:r>
      <w:r w:rsidR="00560C73">
        <w:rPr>
          <w:rFonts w:ascii="Times New Roman" w:hAnsi="Times New Roman" w:cs="Times New Roman"/>
        </w:rPr>
        <w:t>;</w:t>
      </w:r>
    </w:p>
    <w:p w14:paraId="480C4D48" w14:textId="77777777" w:rsidR="00EB3C16" w:rsidRDefault="00B31AD6" w:rsidP="009B51C9">
      <w:pPr>
        <w:pStyle w:val="a3"/>
        <w:numPr>
          <w:ilvl w:val="0"/>
          <w:numId w:val="9"/>
        </w:numPr>
        <w:spacing w:line="360" w:lineRule="auto"/>
        <w:ind w:left="0" w:firstLine="0"/>
        <w:jc w:val="both"/>
        <w:rPr>
          <w:rFonts w:ascii="Times New Roman" w:hAnsi="Times New Roman" w:cs="Times New Roman"/>
        </w:rPr>
      </w:pPr>
      <w:r>
        <w:rPr>
          <w:rFonts w:ascii="Times New Roman" w:hAnsi="Times New Roman" w:cs="Times New Roman"/>
        </w:rPr>
        <w:t>Предложить сценарии проведения миграционной политики РФ</w:t>
      </w:r>
      <w:r w:rsidR="00560C73">
        <w:rPr>
          <w:rFonts w:ascii="Times New Roman" w:hAnsi="Times New Roman" w:cs="Times New Roman"/>
        </w:rPr>
        <w:t>.</w:t>
      </w:r>
    </w:p>
    <w:p w14:paraId="1AFDB0DB" w14:textId="1D36F3B5" w:rsidR="00F24CE7" w:rsidRDefault="009B51C9" w:rsidP="00212632">
      <w:pPr>
        <w:pStyle w:val="a3"/>
        <w:spacing w:line="360" w:lineRule="auto"/>
        <w:ind w:left="0" w:firstLine="709"/>
        <w:jc w:val="both"/>
        <w:rPr>
          <w:rFonts w:ascii="Times New Roman" w:hAnsi="Times New Roman" w:cs="Times New Roman"/>
        </w:rPr>
      </w:pPr>
      <w:r w:rsidRPr="006D486C">
        <w:rPr>
          <w:rFonts w:ascii="Times New Roman" w:hAnsi="Times New Roman" w:cs="Times New Roman"/>
          <w:b/>
          <w:bCs/>
          <w:i/>
        </w:rPr>
        <w:t>Научная новизна</w:t>
      </w:r>
      <w:r w:rsidR="00C82187" w:rsidRPr="006D486C">
        <w:rPr>
          <w:rFonts w:ascii="Times New Roman" w:hAnsi="Times New Roman" w:cs="Times New Roman"/>
          <w:b/>
          <w:bCs/>
          <w:i/>
        </w:rPr>
        <w:t>:</w:t>
      </w:r>
      <w:r w:rsidR="00C82187" w:rsidRPr="00EB3C16">
        <w:rPr>
          <w:rFonts w:ascii="Times New Roman" w:hAnsi="Times New Roman" w:cs="Times New Roman"/>
          <w:b/>
          <w:bCs/>
        </w:rPr>
        <w:t xml:space="preserve"> </w:t>
      </w:r>
      <w:r w:rsidR="000D4764" w:rsidRPr="00EB3C16">
        <w:rPr>
          <w:rFonts w:ascii="Times New Roman" w:hAnsi="Times New Roman" w:cs="Times New Roman"/>
        </w:rPr>
        <w:t xml:space="preserve">В работе представлено авторское определение понятия </w:t>
      </w:r>
      <w:r w:rsidR="000D4764" w:rsidRPr="00EB3C16">
        <w:rPr>
          <w:rFonts w:ascii="Times New Roman" w:hAnsi="Times New Roman" w:cs="Times New Roman"/>
          <w:color w:val="000000"/>
        </w:rPr>
        <w:t xml:space="preserve">«интеллектуальная миграция», как </w:t>
      </w:r>
      <w:r w:rsidR="000D4764" w:rsidRPr="00EB3C16">
        <w:rPr>
          <w:rFonts w:ascii="Times New Roman" w:hAnsi="Times New Roman" w:cs="Times New Roman"/>
        </w:rPr>
        <w:t xml:space="preserve">эмиграция и иммиграция людей в трудоспособном возрасте с целью получения работы и образования вне страны </w:t>
      </w:r>
      <w:r w:rsidR="00560C73" w:rsidRPr="00F64BE8">
        <w:rPr>
          <w:rFonts w:ascii="Times New Roman" w:hAnsi="Times New Roman" w:cs="Times New Roman"/>
          <w:color w:val="000000" w:themeColor="text1"/>
        </w:rPr>
        <w:t>происхождения</w:t>
      </w:r>
      <w:r w:rsidR="000D4764" w:rsidRPr="00EB3C16">
        <w:rPr>
          <w:rFonts w:ascii="Times New Roman" w:hAnsi="Times New Roman" w:cs="Times New Roman"/>
        </w:rPr>
        <w:t xml:space="preserve">, что влечет за собой негативные последствия для </w:t>
      </w:r>
      <w:r w:rsidR="00560C73" w:rsidRPr="00F64BE8">
        <w:rPr>
          <w:rFonts w:ascii="Times New Roman" w:hAnsi="Times New Roman" w:cs="Times New Roman"/>
          <w:color w:val="000000" w:themeColor="text1"/>
        </w:rPr>
        <w:t>последнего</w:t>
      </w:r>
      <w:r w:rsidR="000D4764" w:rsidRPr="00EB3C16">
        <w:rPr>
          <w:rFonts w:ascii="Times New Roman" w:hAnsi="Times New Roman" w:cs="Times New Roman"/>
        </w:rPr>
        <w:t>.</w:t>
      </w:r>
      <w:r w:rsidR="002B0B84" w:rsidRPr="00EB3C16">
        <w:rPr>
          <w:rFonts w:ascii="Times New Roman" w:hAnsi="Times New Roman" w:cs="Times New Roman"/>
        </w:rPr>
        <w:t xml:space="preserve"> Выявлены </w:t>
      </w:r>
      <w:r w:rsidR="00D97D13">
        <w:rPr>
          <w:rFonts w:ascii="Times New Roman" w:hAnsi="Times New Roman" w:cs="Times New Roman"/>
        </w:rPr>
        <w:t xml:space="preserve">ведущие </w:t>
      </w:r>
      <w:r w:rsidR="002B0B84" w:rsidRPr="00EB3C16">
        <w:rPr>
          <w:rFonts w:ascii="Times New Roman" w:hAnsi="Times New Roman" w:cs="Times New Roman"/>
        </w:rPr>
        <w:t>факторы, влияющие на процесс интеллектуальной миграции, основными из которых можно выделить нестабильн</w:t>
      </w:r>
      <w:r w:rsidR="00D97D13">
        <w:rPr>
          <w:rFonts w:ascii="Times New Roman" w:hAnsi="Times New Roman" w:cs="Times New Roman"/>
        </w:rPr>
        <w:t>ую</w:t>
      </w:r>
      <w:r w:rsidR="002B0B84" w:rsidRPr="00EB3C16">
        <w:rPr>
          <w:rFonts w:ascii="Times New Roman" w:hAnsi="Times New Roman" w:cs="Times New Roman"/>
        </w:rPr>
        <w:t xml:space="preserve"> экономическ</w:t>
      </w:r>
      <w:r w:rsidR="00D97D13">
        <w:rPr>
          <w:rFonts w:ascii="Times New Roman" w:hAnsi="Times New Roman" w:cs="Times New Roman"/>
        </w:rPr>
        <w:t>ую</w:t>
      </w:r>
      <w:r w:rsidR="002B0B84" w:rsidRPr="00EB3C16">
        <w:rPr>
          <w:rFonts w:ascii="Times New Roman" w:hAnsi="Times New Roman" w:cs="Times New Roman"/>
        </w:rPr>
        <w:t xml:space="preserve"> и политическ</w:t>
      </w:r>
      <w:r w:rsidR="00D97D13">
        <w:rPr>
          <w:rFonts w:ascii="Times New Roman" w:hAnsi="Times New Roman" w:cs="Times New Roman"/>
        </w:rPr>
        <w:t>ую</w:t>
      </w:r>
      <w:r w:rsidR="002B0B84" w:rsidRPr="00EB3C16">
        <w:rPr>
          <w:rFonts w:ascii="Times New Roman" w:hAnsi="Times New Roman" w:cs="Times New Roman"/>
        </w:rPr>
        <w:t xml:space="preserve"> обстановк</w:t>
      </w:r>
      <w:r w:rsidR="00D97D13">
        <w:rPr>
          <w:rFonts w:ascii="Times New Roman" w:hAnsi="Times New Roman" w:cs="Times New Roman"/>
        </w:rPr>
        <w:t>у</w:t>
      </w:r>
      <w:r w:rsidR="002B0B84" w:rsidRPr="00EB3C16">
        <w:rPr>
          <w:rFonts w:ascii="Times New Roman" w:hAnsi="Times New Roman" w:cs="Times New Roman"/>
        </w:rPr>
        <w:t xml:space="preserve"> в стране, низкий уровень </w:t>
      </w:r>
      <w:r w:rsidR="002B0B84" w:rsidRPr="00EB3C16">
        <w:rPr>
          <w:rFonts w:ascii="Times New Roman" w:hAnsi="Times New Roman" w:cs="Times New Roman"/>
        </w:rPr>
        <w:lastRenderedPageBreak/>
        <w:t xml:space="preserve">развития и финансирования науки и инноваций, отсутствие каналов для повышения квалификации и раскрытия талантов. Были определены </w:t>
      </w:r>
      <w:r w:rsidR="00D97D13">
        <w:rPr>
          <w:rFonts w:ascii="Times New Roman" w:hAnsi="Times New Roman" w:cs="Times New Roman"/>
        </w:rPr>
        <w:t xml:space="preserve">популярные </w:t>
      </w:r>
      <w:r w:rsidR="002B0B84" w:rsidRPr="00EB3C16">
        <w:rPr>
          <w:rFonts w:ascii="Times New Roman" w:hAnsi="Times New Roman" w:cs="Times New Roman"/>
        </w:rPr>
        <w:t>направления миграции, которые предпочитает российская интеллектуальная элита: США, Германия, Израиль, Канада. Изучена миграционная политика России на современном этапе, согласно которой даны авторские рекомендации по проблеме утечки умов.</w:t>
      </w:r>
    </w:p>
    <w:p w14:paraId="43F48A50" w14:textId="595C9B76" w:rsidR="00AB0454" w:rsidRPr="00953849" w:rsidRDefault="00A13AA6" w:rsidP="007A5C42">
      <w:pPr>
        <w:spacing w:line="360" w:lineRule="auto"/>
        <w:ind w:firstLine="709"/>
        <w:contextualSpacing/>
        <w:jc w:val="both"/>
        <w:rPr>
          <w:rFonts w:ascii="Times New Roman" w:hAnsi="Times New Roman" w:cs="Times New Roman"/>
          <w:b/>
          <w:bCs/>
          <w:color w:val="000000" w:themeColor="text1"/>
          <w:shd w:val="clear" w:color="auto" w:fill="FFFFFF"/>
        </w:rPr>
      </w:pPr>
      <w:r w:rsidRPr="007A5C42">
        <w:rPr>
          <w:rFonts w:ascii="Times New Roman" w:hAnsi="Times New Roman" w:cs="Times New Roman"/>
          <w:b/>
          <w:bCs/>
          <w:i/>
          <w:color w:val="000000" w:themeColor="text1"/>
          <w:shd w:val="clear" w:color="auto" w:fill="FFFFFF"/>
        </w:rPr>
        <w:t>Степень разработанности проблемы.</w:t>
      </w:r>
      <w:r>
        <w:rPr>
          <w:rFonts w:ascii="Times New Roman" w:hAnsi="Times New Roman" w:cs="Times New Roman"/>
          <w:b/>
          <w:bCs/>
          <w:color w:val="000000" w:themeColor="text1"/>
          <w:shd w:val="clear" w:color="auto" w:fill="FFFFFF"/>
        </w:rPr>
        <w:t xml:space="preserve"> </w:t>
      </w:r>
      <w:r>
        <w:rPr>
          <w:rFonts w:ascii="Times New Roman" w:hAnsi="Times New Roman" w:cs="Times New Roman"/>
          <w:color w:val="000000"/>
        </w:rPr>
        <w:t xml:space="preserve">Изучив российские и иностранные источники </w:t>
      </w:r>
      <w:r w:rsidRPr="009F5BEE">
        <w:rPr>
          <w:rFonts w:ascii="Times New Roman" w:hAnsi="Times New Roman" w:cs="Times New Roman"/>
          <w:color w:val="000000" w:themeColor="text1"/>
        </w:rPr>
        <w:t>и литературу</w:t>
      </w:r>
      <w:r>
        <w:rPr>
          <w:rFonts w:ascii="Times New Roman" w:hAnsi="Times New Roman" w:cs="Times New Roman"/>
          <w:color w:val="000000"/>
        </w:rPr>
        <w:t xml:space="preserve"> по заданной теме, можно сделать вывод, что теоретическая часть проблемы </w:t>
      </w:r>
      <w:r w:rsidR="009F5BEE">
        <w:rPr>
          <w:rFonts w:ascii="Times New Roman" w:hAnsi="Times New Roman" w:cs="Times New Roman"/>
          <w:color w:val="000000"/>
        </w:rPr>
        <w:t>оттока</w:t>
      </w:r>
      <w:r>
        <w:rPr>
          <w:rFonts w:ascii="Times New Roman" w:hAnsi="Times New Roman" w:cs="Times New Roman"/>
          <w:color w:val="000000"/>
        </w:rPr>
        <w:t xml:space="preserve"> населения и ее методология разработаны намного более подробно, чем феномен интеллектуальной миграции и утечки умов. Не так много работ существует, посвященных влиянию переезда интеллигенции на трудовые ресурсы страны и ее экономическое развитие. </w:t>
      </w:r>
      <w:r w:rsidR="00953849">
        <w:rPr>
          <w:rFonts w:ascii="Times New Roman" w:hAnsi="Times New Roman" w:cs="Times New Roman"/>
          <w:color w:val="000000"/>
        </w:rPr>
        <w:t xml:space="preserve">Подробно данный вопрос будет рассмотрен во главе 1.3 Степень разработанности проблемы, где вся литература будет структурирована в соответствии с ходом исследования.  </w:t>
      </w:r>
    </w:p>
    <w:p w14:paraId="45D67F76" w14:textId="27F59788" w:rsidR="00A13AA6" w:rsidRPr="000F1F21" w:rsidRDefault="00A13AA6" w:rsidP="00A13AA6">
      <w:pPr>
        <w:spacing w:line="360" w:lineRule="auto"/>
        <w:ind w:firstLine="709"/>
        <w:contextualSpacing/>
        <w:jc w:val="both"/>
        <w:rPr>
          <w:rFonts w:ascii="Times New Roman" w:hAnsi="Times New Roman" w:cs="Times New Roman"/>
          <w:color w:val="000000" w:themeColor="text1"/>
          <w:shd w:val="clear" w:color="auto" w:fill="FFFFFF"/>
        </w:rPr>
      </w:pPr>
      <w:r w:rsidRPr="00820087">
        <w:rPr>
          <w:rFonts w:ascii="Times New Roman" w:hAnsi="Times New Roman" w:cs="Times New Roman"/>
          <w:b/>
          <w:bCs/>
          <w:i/>
          <w:color w:val="000000" w:themeColor="text1"/>
          <w:shd w:val="clear" w:color="auto" w:fill="FFFFFF"/>
        </w:rPr>
        <w:t>Источниковую базу</w:t>
      </w:r>
      <w:r w:rsidR="005C32CF">
        <w:rPr>
          <w:rFonts w:ascii="Times New Roman" w:hAnsi="Times New Roman" w:cs="Times New Roman"/>
          <w:b/>
          <w:bCs/>
          <w:i/>
          <w:color w:val="000000" w:themeColor="text1"/>
          <w:shd w:val="clear" w:color="auto" w:fill="FFFFFF"/>
        </w:rPr>
        <w:t xml:space="preserve"> </w:t>
      </w:r>
      <w:r w:rsidR="004802B1">
        <w:rPr>
          <w:rFonts w:ascii="Times New Roman" w:hAnsi="Times New Roman" w:cs="Times New Roman"/>
          <w:color w:val="000000" w:themeColor="text1"/>
          <w:shd w:val="clear" w:color="auto" w:fill="FFFFFF"/>
        </w:rPr>
        <w:t xml:space="preserve">работы </w:t>
      </w:r>
      <w:r w:rsidRPr="000F1F21">
        <w:rPr>
          <w:rFonts w:ascii="Times New Roman" w:hAnsi="Times New Roman" w:cs="Times New Roman"/>
          <w:color w:val="000000" w:themeColor="text1"/>
          <w:shd w:val="clear" w:color="auto" w:fill="FFFFFF"/>
        </w:rPr>
        <w:t xml:space="preserve">также можно разделить на несколько групп. </w:t>
      </w:r>
    </w:p>
    <w:p w14:paraId="50E49D05" w14:textId="77777777" w:rsidR="00A13AA6" w:rsidRPr="000F1F21" w:rsidRDefault="00A13AA6" w:rsidP="00A13AA6">
      <w:pPr>
        <w:spacing w:line="360" w:lineRule="auto"/>
        <w:ind w:firstLine="709"/>
        <w:contextualSpacing/>
        <w:jc w:val="both"/>
        <w:rPr>
          <w:rFonts w:ascii="Times New Roman" w:hAnsi="Times New Roman" w:cs="Times New Roman"/>
          <w:color w:val="000000" w:themeColor="text1"/>
        </w:rPr>
      </w:pPr>
      <w:r w:rsidRPr="000F1F21">
        <w:rPr>
          <w:rFonts w:ascii="Times New Roman" w:hAnsi="Times New Roman" w:cs="Times New Roman"/>
          <w:color w:val="000000" w:themeColor="text1"/>
          <w:shd w:val="clear" w:color="auto" w:fill="FFFFFF"/>
        </w:rPr>
        <w:t>Первая группа</w:t>
      </w:r>
      <w:r w:rsidR="002C231F">
        <w:rPr>
          <w:rFonts w:ascii="Times New Roman" w:hAnsi="Times New Roman" w:cs="Times New Roman"/>
          <w:color w:val="000000" w:themeColor="text1"/>
          <w:shd w:val="clear" w:color="auto" w:fill="FFFFFF"/>
        </w:rPr>
        <w:t xml:space="preserve"> </w:t>
      </w:r>
      <w:r w:rsidRPr="000F1F21">
        <w:rPr>
          <w:rFonts w:ascii="Times New Roman" w:hAnsi="Times New Roman" w:cs="Times New Roman"/>
          <w:color w:val="000000" w:themeColor="text1"/>
          <w:shd w:val="clear" w:color="auto" w:fill="FFFFFF"/>
        </w:rPr>
        <w:t xml:space="preserve">– статистические </w:t>
      </w:r>
      <w:r w:rsidR="007267FE">
        <w:rPr>
          <w:rFonts w:ascii="Times New Roman" w:hAnsi="Times New Roman" w:cs="Times New Roman"/>
          <w:color w:val="000000" w:themeColor="text1"/>
          <w:shd w:val="clear" w:color="auto" w:fill="FFFFFF"/>
        </w:rPr>
        <w:t>данны</w:t>
      </w:r>
      <w:r w:rsidR="005C32CF">
        <w:rPr>
          <w:rFonts w:ascii="Times New Roman" w:hAnsi="Times New Roman" w:cs="Times New Roman"/>
          <w:color w:val="000000" w:themeColor="text1"/>
          <w:shd w:val="clear" w:color="auto" w:fill="FFFFFF"/>
        </w:rPr>
        <w:t>е</w:t>
      </w:r>
      <w:r w:rsidRPr="000F1F21">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э</w:t>
      </w:r>
      <w:r w:rsidRPr="000F1F21">
        <w:rPr>
          <w:rFonts w:ascii="Times New Roman" w:hAnsi="Times New Roman" w:cs="Times New Roman"/>
          <w:color w:val="000000" w:themeColor="text1"/>
          <w:shd w:val="clear" w:color="auto" w:fill="FFFFFF"/>
        </w:rPr>
        <w:t>кспорт образовательных услуг</w:t>
      </w:r>
      <w:r w:rsidRPr="000F1F21">
        <w:rPr>
          <w:rStyle w:val="a7"/>
          <w:rFonts w:ascii="Times New Roman" w:hAnsi="Times New Roman" w:cs="Times New Roman"/>
          <w:color w:val="000000" w:themeColor="text1"/>
          <w:shd w:val="clear" w:color="auto" w:fill="FFFFFF"/>
        </w:rPr>
        <w:footnoteReference w:id="7"/>
      </w:r>
      <w:r w:rsidRPr="000F1F21">
        <w:rPr>
          <w:rFonts w:ascii="Times New Roman" w:hAnsi="Times New Roman" w:cs="Times New Roman"/>
          <w:color w:val="000000" w:themeColor="text1"/>
          <w:shd w:val="clear" w:color="auto" w:fill="FFFFFF"/>
        </w:rPr>
        <w:t>, опросы общественного мнения</w:t>
      </w:r>
      <w:r w:rsidRPr="000F1F21">
        <w:rPr>
          <w:rStyle w:val="a7"/>
          <w:rFonts w:ascii="Times New Roman" w:hAnsi="Times New Roman" w:cs="Times New Roman"/>
          <w:color w:val="000000" w:themeColor="text1"/>
          <w:shd w:val="clear" w:color="auto" w:fill="FFFFFF"/>
        </w:rPr>
        <w:footnoteReference w:id="8"/>
      </w:r>
      <w:r w:rsidRPr="000F1F21">
        <w:rPr>
          <w:rFonts w:ascii="Times New Roman" w:hAnsi="Times New Roman" w:cs="Times New Roman"/>
          <w:color w:val="000000" w:themeColor="text1"/>
          <w:shd w:val="clear" w:color="auto" w:fill="FFFFFF"/>
        </w:rPr>
        <w:t>, аналитические отчеты</w:t>
      </w:r>
      <w:r w:rsidRPr="000F1F21">
        <w:rPr>
          <w:rStyle w:val="a7"/>
          <w:rFonts w:ascii="Times New Roman" w:hAnsi="Times New Roman" w:cs="Times New Roman"/>
          <w:color w:val="000000" w:themeColor="text1"/>
          <w:shd w:val="clear" w:color="auto" w:fill="FFFFFF"/>
        </w:rPr>
        <w:footnoteReference w:id="9"/>
      </w:r>
      <w:r w:rsidRPr="000F1F21">
        <w:rPr>
          <w:rFonts w:ascii="Times New Roman" w:hAnsi="Times New Roman" w:cs="Times New Roman"/>
          <w:color w:val="000000" w:themeColor="text1"/>
          <w:shd w:val="clear" w:color="auto" w:fill="FFFFFF"/>
        </w:rPr>
        <w:t>.</w:t>
      </w:r>
      <w:r w:rsidR="005C32CF">
        <w:rPr>
          <w:rFonts w:ascii="Times New Roman" w:hAnsi="Times New Roman" w:cs="Times New Roman"/>
          <w:color w:val="000000" w:themeColor="text1"/>
          <w:shd w:val="clear" w:color="auto" w:fill="FFFFFF"/>
        </w:rPr>
        <w:t xml:space="preserve"> </w:t>
      </w:r>
      <w:r w:rsidRPr="000F1F21">
        <w:rPr>
          <w:rFonts w:ascii="Times New Roman" w:hAnsi="Times New Roman" w:cs="Times New Roman"/>
          <w:color w:val="000000" w:themeColor="text1"/>
          <w:shd w:val="clear" w:color="auto" w:fill="FFFFFF"/>
        </w:rPr>
        <w:t>В ежегодном выпуске сборника статистических материалов экспорт образовательных услуг д</w:t>
      </w:r>
      <w:r w:rsidRPr="000F1F21">
        <w:rPr>
          <w:rFonts w:ascii="Times New Roman" w:hAnsi="Times New Roman" w:cs="Times New Roman"/>
          <w:color w:val="000000" w:themeColor="text1"/>
        </w:rPr>
        <w:t xml:space="preserve">ается подробная развернутая информация </w:t>
      </w:r>
      <w:r w:rsidRPr="00462CE5">
        <w:rPr>
          <w:rFonts w:ascii="Times New Roman" w:hAnsi="Times New Roman" w:cs="Times New Roman"/>
          <w:color w:val="000000" w:themeColor="text1"/>
        </w:rPr>
        <w:t>об</w:t>
      </w:r>
      <w:r w:rsidRPr="000F1F21">
        <w:rPr>
          <w:rFonts w:ascii="Times New Roman" w:hAnsi="Times New Roman" w:cs="Times New Roman"/>
          <w:color w:val="000000" w:themeColor="text1"/>
        </w:rPr>
        <w:t xml:space="preserve"> иностранных гражданах, получающих </w:t>
      </w:r>
      <w:r w:rsidR="00462CE5">
        <w:rPr>
          <w:rFonts w:ascii="Times New Roman" w:hAnsi="Times New Roman" w:cs="Times New Roman"/>
          <w:color w:val="000000" w:themeColor="text1"/>
        </w:rPr>
        <w:t xml:space="preserve">знания </w:t>
      </w:r>
      <w:r w:rsidRPr="000F1F21">
        <w:rPr>
          <w:rFonts w:ascii="Times New Roman" w:hAnsi="Times New Roman" w:cs="Times New Roman"/>
          <w:color w:val="000000" w:themeColor="text1"/>
        </w:rPr>
        <w:t xml:space="preserve">на территории РФ, а также об </w:t>
      </w:r>
      <w:r w:rsidR="00462CE5">
        <w:rPr>
          <w:rFonts w:ascii="Times New Roman" w:hAnsi="Times New Roman" w:cs="Times New Roman"/>
          <w:color w:val="000000" w:themeColor="text1"/>
        </w:rPr>
        <w:t xml:space="preserve">учебной </w:t>
      </w:r>
      <w:r w:rsidRPr="000F1F21">
        <w:rPr>
          <w:rFonts w:ascii="Times New Roman" w:hAnsi="Times New Roman" w:cs="Times New Roman"/>
          <w:color w:val="000000" w:themeColor="text1"/>
        </w:rPr>
        <w:t>деятельности отечественных университетов за рубежом.</w:t>
      </w:r>
    </w:p>
    <w:p w14:paraId="6D68A9C5" w14:textId="2A426752" w:rsidR="00A13AA6" w:rsidRPr="000F1F21" w:rsidRDefault="00A13AA6" w:rsidP="00A13AA6">
      <w:pPr>
        <w:spacing w:line="360" w:lineRule="auto"/>
        <w:ind w:firstLine="709"/>
        <w:contextualSpacing/>
        <w:jc w:val="both"/>
        <w:rPr>
          <w:rFonts w:ascii="Times New Roman" w:hAnsi="Times New Roman" w:cs="Times New Roman"/>
          <w:color w:val="000000" w:themeColor="text1"/>
        </w:rPr>
      </w:pPr>
      <w:r w:rsidRPr="000F1F21">
        <w:rPr>
          <w:rFonts w:ascii="Times New Roman" w:hAnsi="Times New Roman" w:cs="Times New Roman"/>
          <w:color w:val="000000" w:themeColor="text1"/>
        </w:rPr>
        <w:t xml:space="preserve">Вторую группу источников представляют выступления политиков и должностных лиц относительно изучаемых вопросов. Сюда мы относим </w:t>
      </w:r>
      <w:r w:rsidR="000141A5">
        <w:rPr>
          <w:rFonts w:ascii="Times New Roman" w:hAnsi="Times New Roman" w:cs="Times New Roman"/>
          <w:color w:val="000000" w:themeColor="text1"/>
        </w:rPr>
        <w:t>речи</w:t>
      </w:r>
      <w:r w:rsidRPr="000F1F21">
        <w:rPr>
          <w:rFonts w:ascii="Times New Roman" w:hAnsi="Times New Roman" w:cs="Times New Roman"/>
          <w:color w:val="000000" w:themeColor="text1"/>
        </w:rPr>
        <w:t xml:space="preserve"> К. </w:t>
      </w:r>
      <w:proofErr w:type="spellStart"/>
      <w:r w:rsidRPr="000F1F21">
        <w:rPr>
          <w:rFonts w:ascii="Times New Roman" w:hAnsi="Times New Roman" w:cs="Times New Roman"/>
          <w:color w:val="000000" w:themeColor="text1"/>
        </w:rPr>
        <w:t>Анана</w:t>
      </w:r>
      <w:proofErr w:type="spellEnd"/>
      <w:r w:rsidRPr="000F1F21">
        <w:rPr>
          <w:rStyle w:val="a7"/>
          <w:rFonts w:ascii="Times New Roman" w:hAnsi="Times New Roman" w:cs="Times New Roman"/>
          <w:color w:val="000000" w:themeColor="text1"/>
        </w:rPr>
        <w:footnoteReference w:id="10"/>
      </w:r>
      <w:r w:rsidRPr="000F1F21">
        <w:rPr>
          <w:rFonts w:ascii="Times New Roman" w:hAnsi="Times New Roman" w:cs="Times New Roman"/>
          <w:color w:val="000000" w:themeColor="text1"/>
        </w:rPr>
        <w:t>,</w:t>
      </w:r>
      <w:r w:rsidR="005C32CF">
        <w:rPr>
          <w:rFonts w:ascii="Times New Roman" w:hAnsi="Times New Roman" w:cs="Times New Roman"/>
          <w:color w:val="000000" w:themeColor="text1"/>
        </w:rPr>
        <w:t xml:space="preserve"> </w:t>
      </w:r>
      <w:r w:rsidRPr="000F1F21">
        <w:rPr>
          <w:rFonts w:ascii="Times New Roman" w:hAnsi="Times New Roman" w:cs="Times New Roman"/>
          <w:color w:val="000000" w:themeColor="text1"/>
        </w:rPr>
        <w:t>Д.</w:t>
      </w:r>
      <w:r w:rsidR="002C231F">
        <w:rPr>
          <w:rFonts w:ascii="Times New Roman" w:hAnsi="Times New Roman" w:cs="Times New Roman"/>
          <w:color w:val="000000" w:themeColor="text1"/>
        </w:rPr>
        <w:t xml:space="preserve"> </w:t>
      </w:r>
      <w:r w:rsidRPr="00462CE5">
        <w:rPr>
          <w:rFonts w:ascii="Times New Roman" w:hAnsi="Times New Roman" w:cs="Times New Roman"/>
          <w:color w:val="000000" w:themeColor="text1"/>
        </w:rPr>
        <w:t>А.</w:t>
      </w:r>
      <w:r w:rsidR="006B2653">
        <w:rPr>
          <w:rFonts w:ascii="Times New Roman" w:hAnsi="Times New Roman" w:cs="Times New Roman"/>
          <w:color w:val="000000" w:themeColor="text1"/>
        </w:rPr>
        <w:t xml:space="preserve"> </w:t>
      </w:r>
      <w:r w:rsidRPr="000F1F21">
        <w:rPr>
          <w:rFonts w:ascii="Times New Roman" w:hAnsi="Times New Roman" w:cs="Times New Roman"/>
          <w:color w:val="000000" w:themeColor="text1"/>
        </w:rPr>
        <w:t>Медведева</w:t>
      </w:r>
      <w:r w:rsidRPr="000F1F21">
        <w:rPr>
          <w:rStyle w:val="a7"/>
          <w:rFonts w:ascii="Times New Roman" w:hAnsi="Times New Roman" w:cs="Times New Roman"/>
          <w:color w:val="000000" w:themeColor="text1"/>
        </w:rPr>
        <w:footnoteReference w:id="11"/>
      </w:r>
      <w:r>
        <w:rPr>
          <w:rFonts w:ascii="Times New Roman" w:hAnsi="Times New Roman" w:cs="Times New Roman"/>
          <w:color w:val="000000" w:themeColor="text1"/>
        </w:rPr>
        <w:t>,</w:t>
      </w:r>
      <w:r w:rsidRPr="000F1F21">
        <w:rPr>
          <w:rFonts w:ascii="Times New Roman" w:hAnsi="Times New Roman" w:cs="Times New Roman"/>
          <w:color w:val="000000" w:themeColor="text1"/>
        </w:rPr>
        <w:t xml:space="preserve"> В.</w:t>
      </w:r>
      <w:r w:rsidR="002C231F">
        <w:rPr>
          <w:rFonts w:ascii="Times New Roman" w:hAnsi="Times New Roman" w:cs="Times New Roman"/>
          <w:color w:val="000000" w:themeColor="text1"/>
        </w:rPr>
        <w:t xml:space="preserve"> </w:t>
      </w:r>
      <w:r w:rsidRPr="000F1F21">
        <w:rPr>
          <w:rFonts w:ascii="Times New Roman" w:hAnsi="Times New Roman" w:cs="Times New Roman"/>
          <w:color w:val="000000" w:themeColor="text1"/>
        </w:rPr>
        <w:t>В. Путина</w:t>
      </w:r>
      <w:r w:rsidRPr="000F1F21">
        <w:rPr>
          <w:rStyle w:val="a7"/>
          <w:rFonts w:ascii="Times New Roman" w:hAnsi="Times New Roman" w:cs="Times New Roman"/>
          <w:color w:val="000000" w:themeColor="text1"/>
        </w:rPr>
        <w:footnoteReference w:id="12"/>
      </w:r>
      <w:r>
        <w:rPr>
          <w:rFonts w:ascii="Times New Roman" w:hAnsi="Times New Roman" w:cs="Times New Roman"/>
          <w:color w:val="000000" w:themeColor="text1"/>
        </w:rPr>
        <w:t xml:space="preserve">. </w:t>
      </w:r>
      <w:r w:rsidRPr="000F1F21">
        <w:rPr>
          <w:rFonts w:ascii="Times New Roman" w:hAnsi="Times New Roman" w:cs="Times New Roman"/>
          <w:color w:val="000000" w:themeColor="text1"/>
        </w:rPr>
        <w:t xml:space="preserve">В </w:t>
      </w:r>
      <w:r>
        <w:rPr>
          <w:rFonts w:ascii="Times New Roman" w:hAnsi="Times New Roman" w:cs="Times New Roman"/>
          <w:color w:val="000000" w:themeColor="text1"/>
        </w:rPr>
        <w:t xml:space="preserve">их </w:t>
      </w:r>
      <w:r w:rsidR="000141A5">
        <w:rPr>
          <w:rFonts w:ascii="Times New Roman" w:hAnsi="Times New Roman" w:cs="Times New Roman"/>
          <w:color w:val="000000" w:themeColor="text1"/>
        </w:rPr>
        <w:t>словах</w:t>
      </w:r>
      <w:r w:rsidRPr="000F1F21">
        <w:rPr>
          <w:rFonts w:ascii="Times New Roman" w:hAnsi="Times New Roman" w:cs="Times New Roman"/>
          <w:color w:val="000000" w:themeColor="text1"/>
        </w:rPr>
        <w:t xml:space="preserve"> можно проследить основные векторы действий </w:t>
      </w:r>
      <w:r w:rsidR="009173CC" w:rsidRPr="0037371D">
        <w:rPr>
          <w:rFonts w:ascii="Times New Roman" w:hAnsi="Times New Roman" w:cs="Times New Roman"/>
          <w:color w:val="000000" w:themeColor="text1"/>
        </w:rPr>
        <w:t>уполномоченных представителей</w:t>
      </w:r>
      <w:r w:rsidRPr="0037371D">
        <w:rPr>
          <w:rFonts w:ascii="Times New Roman" w:hAnsi="Times New Roman" w:cs="Times New Roman"/>
          <w:color w:val="000000" w:themeColor="text1"/>
        </w:rPr>
        <w:t>.</w:t>
      </w:r>
      <w:r w:rsidRPr="000F1F21">
        <w:rPr>
          <w:rFonts w:ascii="Times New Roman" w:hAnsi="Times New Roman" w:cs="Times New Roman"/>
          <w:color w:val="000000" w:themeColor="text1"/>
        </w:rPr>
        <w:t xml:space="preserve"> </w:t>
      </w:r>
      <w:r w:rsidR="0037371D">
        <w:rPr>
          <w:rFonts w:ascii="Times New Roman" w:hAnsi="Times New Roman" w:cs="Times New Roman"/>
          <w:color w:val="000000" w:themeColor="text1"/>
        </w:rPr>
        <w:t>П</w:t>
      </w:r>
      <w:r w:rsidRPr="000F1F21">
        <w:rPr>
          <w:rFonts w:ascii="Times New Roman" w:hAnsi="Times New Roman" w:cs="Times New Roman"/>
          <w:color w:val="000000" w:themeColor="text1"/>
        </w:rPr>
        <w:t>роанализировав выступления В.</w:t>
      </w:r>
      <w:r w:rsidR="002C231F">
        <w:rPr>
          <w:rFonts w:ascii="Times New Roman" w:hAnsi="Times New Roman" w:cs="Times New Roman"/>
          <w:color w:val="000000" w:themeColor="text1"/>
        </w:rPr>
        <w:t xml:space="preserve"> </w:t>
      </w:r>
      <w:r w:rsidRPr="000F1F21">
        <w:rPr>
          <w:rFonts w:ascii="Times New Roman" w:hAnsi="Times New Roman" w:cs="Times New Roman"/>
          <w:color w:val="000000" w:themeColor="text1"/>
        </w:rPr>
        <w:t xml:space="preserve">В. Путина, можно </w:t>
      </w:r>
      <w:r w:rsidRPr="000F1F21">
        <w:rPr>
          <w:rFonts w:ascii="Times New Roman" w:hAnsi="Times New Roman" w:cs="Times New Roman"/>
          <w:color w:val="000000" w:themeColor="text1"/>
        </w:rPr>
        <w:lastRenderedPageBreak/>
        <w:t>сделать вывод об</w:t>
      </w:r>
      <w:r w:rsidR="005C32CF">
        <w:rPr>
          <w:rFonts w:ascii="Times New Roman" w:hAnsi="Times New Roman" w:cs="Times New Roman"/>
          <w:color w:val="000000" w:themeColor="text1"/>
        </w:rPr>
        <w:t xml:space="preserve"> </w:t>
      </w:r>
      <w:r w:rsidRPr="000F1F21">
        <w:rPr>
          <w:rFonts w:ascii="Times New Roman" w:hAnsi="Times New Roman" w:cs="Times New Roman"/>
          <w:color w:val="000000" w:themeColor="text1"/>
        </w:rPr>
        <w:t xml:space="preserve">обеспокоенности государства проблемой утечки высококвалифицированных кадров в области фундаментальных наук. Но при этом происходит явная недооценка более массового явления – бегства из страны «креативного класса» – молодежи, </w:t>
      </w:r>
      <w:r>
        <w:rPr>
          <w:rFonts w:ascii="Times New Roman" w:hAnsi="Times New Roman" w:cs="Times New Roman"/>
          <w:color w:val="000000" w:themeColor="text1"/>
        </w:rPr>
        <w:t xml:space="preserve">которая </w:t>
      </w:r>
      <w:r w:rsidRPr="000F1F21">
        <w:rPr>
          <w:rFonts w:ascii="Times New Roman" w:hAnsi="Times New Roman" w:cs="Times New Roman"/>
          <w:color w:val="000000" w:themeColor="text1"/>
        </w:rPr>
        <w:t>не занима</w:t>
      </w:r>
      <w:r>
        <w:rPr>
          <w:rFonts w:ascii="Times New Roman" w:hAnsi="Times New Roman" w:cs="Times New Roman"/>
          <w:color w:val="000000" w:themeColor="text1"/>
        </w:rPr>
        <w:t>ется</w:t>
      </w:r>
      <w:r w:rsidR="009173CC">
        <w:rPr>
          <w:rFonts w:ascii="Times New Roman" w:hAnsi="Times New Roman" w:cs="Times New Roman"/>
          <w:color w:val="000000" w:themeColor="text1"/>
        </w:rPr>
        <w:t xml:space="preserve"> важными</w:t>
      </w:r>
      <w:r w:rsidRPr="000F1F21">
        <w:rPr>
          <w:rFonts w:ascii="Times New Roman" w:hAnsi="Times New Roman" w:cs="Times New Roman"/>
          <w:color w:val="000000" w:themeColor="text1"/>
        </w:rPr>
        <w:t xml:space="preserve"> исследованиями, но </w:t>
      </w:r>
      <w:r w:rsidR="002608EF">
        <w:rPr>
          <w:rFonts w:ascii="Times New Roman" w:hAnsi="Times New Roman" w:cs="Times New Roman"/>
          <w:color w:val="000000" w:themeColor="text1"/>
        </w:rPr>
        <w:t xml:space="preserve">активно </w:t>
      </w:r>
      <w:r w:rsidRPr="000F1F21">
        <w:rPr>
          <w:rFonts w:ascii="Times New Roman" w:hAnsi="Times New Roman" w:cs="Times New Roman"/>
          <w:color w:val="000000" w:themeColor="text1"/>
        </w:rPr>
        <w:t>проявля</w:t>
      </w:r>
      <w:r>
        <w:rPr>
          <w:rFonts w:ascii="Times New Roman" w:hAnsi="Times New Roman" w:cs="Times New Roman"/>
          <w:color w:val="000000" w:themeColor="text1"/>
        </w:rPr>
        <w:t>ет</w:t>
      </w:r>
      <w:r w:rsidRPr="000F1F21">
        <w:rPr>
          <w:rFonts w:ascii="Times New Roman" w:hAnsi="Times New Roman" w:cs="Times New Roman"/>
          <w:color w:val="000000" w:themeColor="text1"/>
        </w:rPr>
        <w:t xml:space="preserve"> себя</w:t>
      </w:r>
      <w:r w:rsidR="002608EF">
        <w:rPr>
          <w:rFonts w:ascii="Times New Roman" w:hAnsi="Times New Roman" w:cs="Times New Roman"/>
          <w:color w:val="000000" w:themeColor="text1"/>
        </w:rPr>
        <w:t xml:space="preserve"> с творческой стороны. </w:t>
      </w:r>
    </w:p>
    <w:p w14:paraId="6345EC6A" w14:textId="77777777" w:rsidR="00A13AA6" w:rsidRPr="000F1F21" w:rsidRDefault="00A13AA6" w:rsidP="00A13AA6">
      <w:pPr>
        <w:spacing w:line="360" w:lineRule="auto"/>
        <w:ind w:firstLine="709"/>
        <w:contextualSpacing/>
        <w:jc w:val="both"/>
        <w:rPr>
          <w:rFonts w:ascii="Times New Roman" w:hAnsi="Times New Roman" w:cs="Times New Roman"/>
          <w:color w:val="000000" w:themeColor="text1"/>
        </w:rPr>
      </w:pPr>
      <w:r w:rsidRPr="000F1F21">
        <w:rPr>
          <w:rFonts w:ascii="Times New Roman" w:hAnsi="Times New Roman" w:cs="Times New Roman"/>
          <w:color w:val="000000" w:themeColor="text1"/>
        </w:rPr>
        <w:t>Третья группа</w:t>
      </w:r>
      <w:r>
        <w:rPr>
          <w:rFonts w:ascii="Times New Roman" w:hAnsi="Times New Roman" w:cs="Times New Roman"/>
          <w:color w:val="000000" w:themeColor="text1"/>
        </w:rPr>
        <w:t xml:space="preserve"> – </w:t>
      </w:r>
      <w:r w:rsidRPr="000F1F21">
        <w:rPr>
          <w:rFonts w:ascii="Times New Roman" w:hAnsi="Times New Roman" w:cs="Times New Roman"/>
          <w:color w:val="000000" w:themeColor="text1"/>
        </w:rPr>
        <w:t>нормативно правовые документы: указы</w:t>
      </w:r>
      <w:r w:rsidRPr="000F1F21">
        <w:rPr>
          <w:rStyle w:val="a7"/>
          <w:rFonts w:ascii="Times New Roman" w:hAnsi="Times New Roman" w:cs="Times New Roman"/>
          <w:color w:val="000000" w:themeColor="text1"/>
        </w:rPr>
        <w:footnoteReference w:id="13"/>
      </w:r>
      <w:r w:rsidRPr="000F1F21">
        <w:rPr>
          <w:rFonts w:ascii="Times New Roman" w:hAnsi="Times New Roman" w:cs="Times New Roman"/>
          <w:color w:val="000000" w:themeColor="text1"/>
        </w:rPr>
        <w:t xml:space="preserve"> президента (Указ о «Национальных целях и стратегических задачах развития Российской Федерации на период до 2024 года»)</w:t>
      </w:r>
      <w:r w:rsidRPr="000F1F21">
        <w:rPr>
          <w:rStyle w:val="a7"/>
          <w:rFonts w:ascii="Times New Roman" w:hAnsi="Times New Roman" w:cs="Times New Roman"/>
          <w:color w:val="000000" w:themeColor="text1"/>
        </w:rPr>
        <w:footnoteReference w:id="14"/>
      </w:r>
      <w:r w:rsidRPr="000F1F21">
        <w:rPr>
          <w:rFonts w:ascii="Times New Roman" w:hAnsi="Times New Roman" w:cs="Times New Roman"/>
          <w:color w:val="000000" w:themeColor="text1"/>
        </w:rPr>
        <w:t xml:space="preserve"> и постановления правительства</w:t>
      </w:r>
      <w:r w:rsidRPr="000F1F21">
        <w:rPr>
          <w:rStyle w:val="a7"/>
          <w:rFonts w:ascii="Times New Roman" w:hAnsi="Times New Roman" w:cs="Times New Roman"/>
          <w:color w:val="000000" w:themeColor="text1"/>
        </w:rPr>
        <w:footnoteReference w:id="15"/>
      </w:r>
      <w:r w:rsidRPr="000F1F21">
        <w:rPr>
          <w:rFonts w:ascii="Times New Roman" w:hAnsi="Times New Roman" w:cs="Times New Roman"/>
          <w:color w:val="000000" w:themeColor="text1"/>
        </w:rPr>
        <w:t>. В подобного рода документах можно рассмотреть реальные действия</w:t>
      </w:r>
      <w:r>
        <w:rPr>
          <w:rFonts w:ascii="Times New Roman" w:hAnsi="Times New Roman" w:cs="Times New Roman"/>
          <w:color w:val="000000" w:themeColor="text1"/>
        </w:rPr>
        <w:t>,</w:t>
      </w:r>
      <w:r w:rsidRPr="000F1F21">
        <w:rPr>
          <w:rFonts w:ascii="Times New Roman" w:hAnsi="Times New Roman" w:cs="Times New Roman"/>
          <w:color w:val="000000" w:themeColor="text1"/>
        </w:rPr>
        <w:t xml:space="preserve"> предпринимаемы</w:t>
      </w:r>
      <w:r>
        <w:rPr>
          <w:rFonts w:ascii="Times New Roman" w:hAnsi="Times New Roman" w:cs="Times New Roman"/>
          <w:color w:val="000000" w:themeColor="text1"/>
        </w:rPr>
        <w:t>е</w:t>
      </w:r>
      <w:r w:rsidRPr="000F1F21">
        <w:rPr>
          <w:rFonts w:ascii="Times New Roman" w:hAnsi="Times New Roman" w:cs="Times New Roman"/>
          <w:color w:val="000000" w:themeColor="text1"/>
        </w:rPr>
        <w:t xml:space="preserve"> руководством страны дл</w:t>
      </w:r>
      <w:r w:rsidR="0004013E">
        <w:rPr>
          <w:rFonts w:ascii="Times New Roman" w:hAnsi="Times New Roman" w:cs="Times New Roman"/>
          <w:color w:val="000000" w:themeColor="text1"/>
        </w:rPr>
        <w:t xml:space="preserve">я решения вопросов утечки </w:t>
      </w:r>
      <w:r w:rsidR="0004013E" w:rsidRPr="0037371D">
        <w:rPr>
          <w:rFonts w:ascii="Times New Roman" w:hAnsi="Times New Roman" w:cs="Times New Roman"/>
          <w:color w:val="000000" w:themeColor="text1"/>
        </w:rPr>
        <w:t>умов</w:t>
      </w:r>
      <w:r w:rsidRPr="0037371D">
        <w:rPr>
          <w:rFonts w:ascii="Times New Roman" w:hAnsi="Times New Roman" w:cs="Times New Roman"/>
          <w:color w:val="000000" w:themeColor="text1"/>
        </w:rPr>
        <w:t>,</w:t>
      </w:r>
      <w:r w:rsidRPr="000F1F21">
        <w:rPr>
          <w:rFonts w:ascii="Times New Roman" w:hAnsi="Times New Roman" w:cs="Times New Roman"/>
          <w:color w:val="000000" w:themeColor="text1"/>
        </w:rPr>
        <w:t xml:space="preserve"> а также оценить угрозы этого явления для государства.</w:t>
      </w:r>
    </w:p>
    <w:p w14:paraId="0C8B9679" w14:textId="36CF9FE7" w:rsidR="007267FE" w:rsidRPr="0020106F" w:rsidRDefault="007267FE" w:rsidP="00DC394B">
      <w:pPr>
        <w:spacing w:line="360" w:lineRule="auto"/>
        <w:ind w:firstLine="709"/>
        <w:contextualSpacing/>
        <w:jc w:val="both"/>
        <w:rPr>
          <w:rFonts w:ascii="Times New Roman" w:hAnsi="Times New Roman" w:cs="Times New Roman"/>
          <w:b/>
        </w:rPr>
      </w:pPr>
      <w:r w:rsidRPr="0020106F">
        <w:rPr>
          <w:rFonts w:ascii="Times New Roman" w:hAnsi="Times New Roman" w:cs="Times New Roman"/>
          <w:color w:val="000000"/>
        </w:rPr>
        <w:t>Четвертая группа источников — это разнообразные статистические данные, характеризующие цифровое исчисление миграционных потоков</w:t>
      </w:r>
      <w:r w:rsidR="005C32CF">
        <w:rPr>
          <w:rFonts w:ascii="Times New Roman" w:hAnsi="Times New Roman" w:cs="Times New Roman"/>
          <w:color w:val="000000"/>
        </w:rPr>
        <w:t>,</w:t>
      </w:r>
      <w:r w:rsidRPr="0020106F">
        <w:rPr>
          <w:rFonts w:ascii="Times New Roman" w:hAnsi="Times New Roman" w:cs="Times New Roman"/>
          <w:color w:val="000000"/>
        </w:rPr>
        <w:t xml:space="preserve"> основанные на </w:t>
      </w:r>
      <w:r w:rsidR="005C32CF">
        <w:rPr>
          <w:rFonts w:ascii="Times New Roman" w:hAnsi="Times New Roman" w:cs="Times New Roman"/>
          <w:color w:val="000000"/>
        </w:rPr>
        <w:t>материалах</w:t>
      </w:r>
      <w:r w:rsidRPr="0020106F">
        <w:rPr>
          <w:rFonts w:ascii="Times New Roman" w:hAnsi="Times New Roman" w:cs="Times New Roman"/>
          <w:color w:val="000000"/>
        </w:rPr>
        <w:t xml:space="preserve"> Федеральной службы статистики, введенные в научный оборот исследователями О.</w:t>
      </w:r>
      <w:r w:rsidR="002C231F">
        <w:rPr>
          <w:rFonts w:ascii="Times New Roman" w:hAnsi="Times New Roman" w:cs="Times New Roman"/>
          <w:color w:val="000000"/>
        </w:rPr>
        <w:t xml:space="preserve"> </w:t>
      </w:r>
      <w:r w:rsidRPr="0020106F">
        <w:rPr>
          <w:rFonts w:ascii="Times New Roman" w:hAnsi="Times New Roman" w:cs="Times New Roman"/>
          <w:color w:val="000000"/>
        </w:rPr>
        <w:t>Д. Воробьевой, А.</w:t>
      </w:r>
      <w:r w:rsidR="002C231F">
        <w:rPr>
          <w:rFonts w:ascii="Times New Roman" w:hAnsi="Times New Roman" w:cs="Times New Roman"/>
          <w:color w:val="000000"/>
        </w:rPr>
        <w:t xml:space="preserve"> </w:t>
      </w:r>
      <w:r w:rsidR="006D486C">
        <w:rPr>
          <w:rFonts w:ascii="Times New Roman" w:hAnsi="Times New Roman" w:cs="Times New Roman"/>
          <w:color w:val="000000"/>
        </w:rPr>
        <w:t>А. Гребенюком</w:t>
      </w:r>
      <w:r w:rsidRPr="0020106F">
        <w:rPr>
          <w:rFonts w:ascii="Times New Roman" w:hAnsi="Times New Roman" w:cs="Times New Roman"/>
          <w:color w:val="000000"/>
        </w:rPr>
        <w:t>, А.</w:t>
      </w:r>
      <w:r w:rsidR="006D486C">
        <w:rPr>
          <w:rFonts w:ascii="Times New Roman" w:hAnsi="Times New Roman" w:cs="Times New Roman"/>
          <w:color w:val="000000"/>
        </w:rPr>
        <w:t xml:space="preserve"> </w:t>
      </w:r>
      <w:r w:rsidRPr="0020106F">
        <w:rPr>
          <w:rFonts w:ascii="Times New Roman" w:hAnsi="Times New Roman" w:cs="Times New Roman"/>
          <w:color w:val="000000"/>
        </w:rPr>
        <w:t>В. Коробковым и А.</w:t>
      </w:r>
      <w:r w:rsidR="0004013E">
        <w:rPr>
          <w:rFonts w:ascii="Times New Roman" w:hAnsi="Times New Roman" w:cs="Times New Roman"/>
          <w:color w:val="000000"/>
        </w:rPr>
        <w:t xml:space="preserve"> </w:t>
      </w:r>
      <w:r w:rsidRPr="0020106F">
        <w:rPr>
          <w:rFonts w:ascii="Times New Roman" w:hAnsi="Times New Roman" w:cs="Times New Roman"/>
          <w:color w:val="000000"/>
        </w:rPr>
        <w:t xml:space="preserve">Зайончковской. Все эти </w:t>
      </w:r>
      <w:r w:rsidR="005C32CF">
        <w:rPr>
          <w:rFonts w:ascii="Times New Roman" w:hAnsi="Times New Roman" w:cs="Times New Roman"/>
          <w:color w:val="000000"/>
        </w:rPr>
        <w:t>показани</w:t>
      </w:r>
      <w:r w:rsidR="002608EF">
        <w:rPr>
          <w:rFonts w:ascii="Times New Roman" w:hAnsi="Times New Roman" w:cs="Times New Roman"/>
          <w:color w:val="000000"/>
        </w:rPr>
        <w:t>я</w:t>
      </w:r>
      <w:r w:rsidR="005C32CF">
        <w:rPr>
          <w:rFonts w:ascii="Times New Roman" w:hAnsi="Times New Roman" w:cs="Times New Roman"/>
          <w:color w:val="000000"/>
        </w:rPr>
        <w:t xml:space="preserve"> </w:t>
      </w:r>
      <w:r w:rsidRPr="0020106F">
        <w:rPr>
          <w:rFonts w:ascii="Times New Roman" w:hAnsi="Times New Roman" w:cs="Times New Roman"/>
          <w:color w:val="000000"/>
        </w:rPr>
        <w:t>и расчеты</w:t>
      </w:r>
      <w:r w:rsidR="005C32CF">
        <w:rPr>
          <w:rFonts w:ascii="Times New Roman" w:hAnsi="Times New Roman" w:cs="Times New Roman"/>
          <w:color w:val="000000"/>
        </w:rPr>
        <w:t>,</w:t>
      </w:r>
      <w:r w:rsidRPr="0020106F">
        <w:rPr>
          <w:rFonts w:ascii="Times New Roman" w:hAnsi="Times New Roman" w:cs="Times New Roman"/>
          <w:color w:val="000000"/>
        </w:rPr>
        <w:t xml:space="preserve"> проведенные по ним, приводятся в разнообразных аналитических отчетах</w:t>
      </w:r>
      <w:r w:rsidR="005C32CF">
        <w:rPr>
          <w:rFonts w:ascii="Times New Roman" w:hAnsi="Times New Roman" w:cs="Times New Roman"/>
          <w:color w:val="000000"/>
        </w:rPr>
        <w:t>,</w:t>
      </w:r>
      <w:r w:rsidRPr="0020106F">
        <w:rPr>
          <w:rFonts w:ascii="Times New Roman" w:hAnsi="Times New Roman" w:cs="Times New Roman"/>
          <w:color w:val="000000"/>
        </w:rPr>
        <w:t xml:space="preserve"> посвященных вопросам изучения интеллектуальной миграции и ее влияния на экономику России.</w:t>
      </w:r>
    </w:p>
    <w:p w14:paraId="62184C03" w14:textId="3756D6B5" w:rsidR="00B80349" w:rsidRPr="00820087" w:rsidRDefault="00140D8A" w:rsidP="006D486C">
      <w:pPr>
        <w:spacing w:line="360" w:lineRule="auto"/>
        <w:ind w:firstLine="709"/>
        <w:contextualSpacing/>
        <w:jc w:val="both"/>
        <w:rPr>
          <w:rFonts w:ascii="Times New Roman" w:hAnsi="Times New Roman" w:cs="Times New Roman"/>
          <w:b/>
        </w:rPr>
      </w:pPr>
      <w:r w:rsidRPr="006D486C">
        <w:rPr>
          <w:rFonts w:ascii="Times New Roman" w:hAnsi="Times New Roman" w:cs="Times New Roman"/>
          <w:b/>
          <w:i/>
        </w:rPr>
        <w:t>Теоретико-методологические основы исследования.</w:t>
      </w:r>
      <w:r w:rsidR="006D486C">
        <w:rPr>
          <w:rFonts w:ascii="Times New Roman" w:hAnsi="Times New Roman" w:cs="Times New Roman"/>
          <w:b/>
        </w:rPr>
        <w:t xml:space="preserve"> </w:t>
      </w:r>
      <w:r w:rsidR="00B80349" w:rsidRPr="000F1F21">
        <w:rPr>
          <w:rFonts w:ascii="Times New Roman" w:hAnsi="Times New Roman" w:cs="Times New Roman"/>
          <w:color w:val="000000"/>
        </w:rPr>
        <w:t xml:space="preserve">Для написания работы используется </w:t>
      </w:r>
      <w:r w:rsidR="00B80349" w:rsidRPr="00820087">
        <w:rPr>
          <w:rFonts w:ascii="Times New Roman" w:hAnsi="Times New Roman" w:cs="Times New Roman"/>
          <w:i/>
          <w:color w:val="000000"/>
        </w:rPr>
        <w:t>системный подход</w:t>
      </w:r>
      <w:r w:rsidR="00B80349" w:rsidRPr="000F1F21">
        <w:rPr>
          <w:rFonts w:ascii="Times New Roman" w:hAnsi="Times New Roman" w:cs="Times New Roman"/>
          <w:color w:val="000000"/>
        </w:rPr>
        <w:t>, который</w:t>
      </w:r>
      <w:r w:rsidR="00B80349">
        <w:rPr>
          <w:rFonts w:ascii="Times New Roman" w:hAnsi="Times New Roman" w:cs="Times New Roman"/>
          <w:color w:val="000000"/>
        </w:rPr>
        <w:t>,</w:t>
      </w:r>
      <w:r w:rsidR="00B80349" w:rsidRPr="000F1F21">
        <w:rPr>
          <w:rFonts w:ascii="Times New Roman" w:hAnsi="Times New Roman" w:cs="Times New Roman"/>
          <w:color w:val="000000"/>
        </w:rPr>
        <w:t xml:space="preserve"> на наш взгляд</w:t>
      </w:r>
      <w:r w:rsidR="00B80349">
        <w:rPr>
          <w:rFonts w:ascii="Times New Roman" w:hAnsi="Times New Roman" w:cs="Times New Roman"/>
          <w:color w:val="000000"/>
        </w:rPr>
        <w:t>,</w:t>
      </w:r>
      <w:r w:rsidR="00B80349" w:rsidRPr="000F1F21">
        <w:rPr>
          <w:rFonts w:ascii="Times New Roman" w:hAnsi="Times New Roman" w:cs="Times New Roman"/>
          <w:color w:val="000000"/>
        </w:rPr>
        <w:t xml:space="preserve"> позволяет </w:t>
      </w:r>
      <w:r w:rsidR="00B80349">
        <w:rPr>
          <w:rFonts w:ascii="Times New Roman" w:hAnsi="Times New Roman" w:cs="Times New Roman"/>
          <w:color w:val="000000"/>
        </w:rPr>
        <w:t>сформировать</w:t>
      </w:r>
      <w:r w:rsidR="00B80349" w:rsidRPr="000F1F21">
        <w:rPr>
          <w:rFonts w:ascii="Times New Roman" w:hAnsi="Times New Roman" w:cs="Times New Roman"/>
          <w:color w:val="000000"/>
        </w:rPr>
        <w:t xml:space="preserve"> практические рекомендации для разработки программ поддержки отечественных ученых и стимулирования и</w:t>
      </w:r>
      <w:r w:rsidR="00B80349">
        <w:rPr>
          <w:rFonts w:ascii="Times New Roman" w:hAnsi="Times New Roman" w:cs="Times New Roman"/>
          <w:color w:val="000000"/>
        </w:rPr>
        <w:t>х</w:t>
      </w:r>
      <w:r w:rsidR="00B80349" w:rsidRPr="000F1F21">
        <w:rPr>
          <w:rFonts w:ascii="Times New Roman" w:hAnsi="Times New Roman" w:cs="Times New Roman"/>
          <w:color w:val="000000"/>
        </w:rPr>
        <w:t xml:space="preserve"> возвращения на род</w:t>
      </w:r>
      <w:r w:rsidR="00B80349">
        <w:rPr>
          <w:rFonts w:ascii="Times New Roman" w:hAnsi="Times New Roman" w:cs="Times New Roman"/>
          <w:color w:val="000000"/>
        </w:rPr>
        <w:t>ину.</w:t>
      </w:r>
      <w:r w:rsidR="00B80349" w:rsidRPr="000F1F21">
        <w:rPr>
          <w:rFonts w:ascii="Times New Roman" w:hAnsi="Times New Roman" w:cs="Times New Roman"/>
          <w:color w:val="000000"/>
        </w:rPr>
        <w:t xml:space="preserve"> Использование институционального анализа обусловлено необходимостью изучения принципов и подходов феномена интеллектуальной миграции, определ</w:t>
      </w:r>
      <w:r w:rsidR="00B80349">
        <w:rPr>
          <w:rFonts w:ascii="Times New Roman" w:hAnsi="Times New Roman" w:cs="Times New Roman"/>
          <w:color w:val="000000"/>
        </w:rPr>
        <w:t>ением</w:t>
      </w:r>
      <w:r w:rsidR="00B80349" w:rsidRPr="000F1F21">
        <w:rPr>
          <w:rFonts w:ascii="Times New Roman" w:hAnsi="Times New Roman" w:cs="Times New Roman"/>
          <w:color w:val="000000"/>
        </w:rPr>
        <w:t xml:space="preserve"> ее признак</w:t>
      </w:r>
      <w:r w:rsidR="00B80349">
        <w:rPr>
          <w:rFonts w:ascii="Times New Roman" w:hAnsi="Times New Roman" w:cs="Times New Roman"/>
          <w:color w:val="000000"/>
        </w:rPr>
        <w:t>ов</w:t>
      </w:r>
      <w:r w:rsidR="00B80349" w:rsidRPr="000F1F21">
        <w:rPr>
          <w:rFonts w:ascii="Times New Roman" w:hAnsi="Times New Roman" w:cs="Times New Roman"/>
          <w:color w:val="000000"/>
        </w:rPr>
        <w:t xml:space="preserve"> и фактор</w:t>
      </w:r>
      <w:r w:rsidR="00B80349">
        <w:rPr>
          <w:rFonts w:ascii="Times New Roman" w:hAnsi="Times New Roman" w:cs="Times New Roman"/>
          <w:color w:val="000000"/>
        </w:rPr>
        <w:t>ов</w:t>
      </w:r>
      <w:r w:rsidR="00B80349" w:rsidRPr="000F1F21">
        <w:rPr>
          <w:rFonts w:ascii="Times New Roman" w:hAnsi="Times New Roman" w:cs="Times New Roman"/>
          <w:color w:val="000000"/>
        </w:rPr>
        <w:t>, а также уточн</w:t>
      </w:r>
      <w:r w:rsidR="00B80349">
        <w:rPr>
          <w:rFonts w:ascii="Times New Roman" w:hAnsi="Times New Roman" w:cs="Times New Roman"/>
          <w:color w:val="000000"/>
        </w:rPr>
        <w:t>ением</w:t>
      </w:r>
      <w:r w:rsidR="00B80349" w:rsidRPr="000F1F21">
        <w:rPr>
          <w:rFonts w:ascii="Times New Roman" w:hAnsi="Times New Roman" w:cs="Times New Roman"/>
          <w:color w:val="000000"/>
        </w:rPr>
        <w:t xml:space="preserve"> понятийн</w:t>
      </w:r>
      <w:r w:rsidR="00B80349">
        <w:rPr>
          <w:rFonts w:ascii="Times New Roman" w:hAnsi="Times New Roman" w:cs="Times New Roman"/>
          <w:color w:val="000000"/>
        </w:rPr>
        <w:t>ого</w:t>
      </w:r>
      <w:r w:rsidR="00B80349" w:rsidRPr="000F1F21">
        <w:rPr>
          <w:rFonts w:ascii="Times New Roman" w:hAnsi="Times New Roman" w:cs="Times New Roman"/>
          <w:color w:val="000000"/>
        </w:rPr>
        <w:t xml:space="preserve"> аппарат</w:t>
      </w:r>
      <w:r w:rsidR="00B80349">
        <w:rPr>
          <w:rFonts w:ascii="Times New Roman" w:hAnsi="Times New Roman" w:cs="Times New Roman"/>
          <w:color w:val="000000"/>
        </w:rPr>
        <w:t>а</w:t>
      </w:r>
      <w:r w:rsidR="00B80349" w:rsidRPr="000F1F21">
        <w:rPr>
          <w:rFonts w:ascii="Times New Roman" w:hAnsi="Times New Roman" w:cs="Times New Roman"/>
          <w:color w:val="000000"/>
        </w:rPr>
        <w:t xml:space="preserve">. Помимо этого, эмпирические данные анализировались посредством обобщения, сравнения и интерпретации. </w:t>
      </w:r>
    </w:p>
    <w:p w14:paraId="592907CC" w14:textId="77777777" w:rsidR="00B80349" w:rsidRDefault="00B80349" w:rsidP="00B80349">
      <w:pPr>
        <w:spacing w:line="360" w:lineRule="auto"/>
        <w:ind w:firstLine="709"/>
        <w:contextualSpacing/>
        <w:jc w:val="both"/>
        <w:rPr>
          <w:rFonts w:ascii="Times New Roman" w:hAnsi="Times New Roman" w:cs="Times New Roman"/>
          <w:color w:val="000000"/>
        </w:rPr>
      </w:pPr>
      <w:r>
        <w:rPr>
          <w:rFonts w:ascii="Times New Roman" w:hAnsi="Times New Roman" w:cs="Times New Roman"/>
          <w:color w:val="000000"/>
        </w:rPr>
        <w:t xml:space="preserve">Теория интеллигенции (А. Грамши, Р. В. Иванова-Разумника, </w:t>
      </w:r>
      <w:r w:rsidRPr="00FA1A84">
        <w:rPr>
          <w:rFonts w:ascii="Times New Roman" w:hAnsi="Times New Roman" w:cs="Times New Roman"/>
          <w:color w:val="000000"/>
        </w:rPr>
        <w:t>К. Манхейма, Д.</w:t>
      </w:r>
      <w:r w:rsidR="006D486C">
        <w:rPr>
          <w:rFonts w:ascii="Times New Roman" w:hAnsi="Times New Roman" w:cs="Times New Roman"/>
          <w:color w:val="000000"/>
        </w:rPr>
        <w:t xml:space="preserve"> </w:t>
      </w:r>
      <w:r w:rsidRPr="00FA1A84">
        <w:rPr>
          <w:rFonts w:ascii="Times New Roman" w:hAnsi="Times New Roman" w:cs="Times New Roman"/>
          <w:color w:val="000000"/>
        </w:rPr>
        <w:t xml:space="preserve">Н. </w:t>
      </w:r>
      <w:proofErr w:type="spellStart"/>
      <w:r w:rsidRPr="00FA1A84">
        <w:rPr>
          <w:rFonts w:ascii="Times New Roman" w:hAnsi="Times New Roman" w:cs="Times New Roman"/>
          <w:color w:val="000000"/>
        </w:rPr>
        <w:t>Овсянико</w:t>
      </w:r>
      <w:proofErr w:type="spellEnd"/>
      <w:r w:rsidRPr="00FA1A84">
        <w:rPr>
          <w:rFonts w:ascii="Times New Roman" w:hAnsi="Times New Roman" w:cs="Times New Roman"/>
          <w:color w:val="000000"/>
        </w:rPr>
        <w:t>-Куликовского)</w:t>
      </w:r>
      <w:r>
        <w:rPr>
          <w:rFonts w:ascii="Times New Roman" w:hAnsi="Times New Roman" w:cs="Times New Roman"/>
          <w:color w:val="000000"/>
        </w:rPr>
        <w:t xml:space="preserve"> была заложена в методологию в процессе изучения феномена миграции высококвалифицированных специалистов. Согласно данной </w:t>
      </w:r>
      <w:r w:rsidR="00C869D3">
        <w:rPr>
          <w:rFonts w:ascii="Times New Roman" w:hAnsi="Times New Roman" w:cs="Times New Roman"/>
          <w:color w:val="000000"/>
        </w:rPr>
        <w:t>концепции</w:t>
      </w:r>
      <w:r>
        <w:rPr>
          <w:rFonts w:ascii="Times New Roman" w:hAnsi="Times New Roman" w:cs="Times New Roman"/>
          <w:color w:val="000000"/>
        </w:rPr>
        <w:t>, населени</w:t>
      </w:r>
      <w:r w:rsidR="00C869D3">
        <w:rPr>
          <w:rFonts w:ascii="Times New Roman" w:hAnsi="Times New Roman" w:cs="Times New Roman"/>
          <w:color w:val="000000"/>
        </w:rPr>
        <w:t>е</w:t>
      </w:r>
      <w:r w:rsidR="004E12B2">
        <w:rPr>
          <w:rFonts w:ascii="Times New Roman" w:hAnsi="Times New Roman" w:cs="Times New Roman"/>
          <w:color w:val="000000"/>
        </w:rPr>
        <w:t xml:space="preserve"> </w:t>
      </w:r>
      <w:r>
        <w:rPr>
          <w:rFonts w:ascii="Times New Roman" w:hAnsi="Times New Roman" w:cs="Times New Roman"/>
          <w:color w:val="000000"/>
        </w:rPr>
        <w:t xml:space="preserve">с образованием обладает рядом отличительных признаков в политической, социальной, культурной и других сферах. Российские и французские исследователи </w:t>
      </w:r>
      <w:r>
        <w:rPr>
          <w:rFonts w:ascii="Times New Roman" w:hAnsi="Times New Roman" w:cs="Times New Roman"/>
          <w:color w:val="000000"/>
        </w:rPr>
        <w:lastRenderedPageBreak/>
        <w:t>сошлись во мнении, что часть интеллигенции наделена социально-дискурсивными методами самоопределения, а общество в этом случае выполняет духовные и политические задачи. Однако в реалиях современного мира данные тенденции уже теряют свою актуальность, ведь интеллектуальный капитал, сам себя таковым иногда не считая, становится важной частью любого государства.</w:t>
      </w:r>
    </w:p>
    <w:p w14:paraId="161D0EDA" w14:textId="3B04A465" w:rsidR="00B80349" w:rsidRPr="000F1F21" w:rsidRDefault="00B80349" w:rsidP="00B80349">
      <w:pPr>
        <w:pStyle w:val="a4"/>
        <w:spacing w:before="0" w:beforeAutospacing="0" w:after="0" w:afterAutospacing="0" w:line="360" w:lineRule="auto"/>
        <w:ind w:firstLine="709"/>
        <w:jc w:val="both"/>
        <w:rPr>
          <w:color w:val="000000" w:themeColor="text1"/>
          <w:shd w:val="clear" w:color="auto" w:fill="FFFFFF"/>
        </w:rPr>
      </w:pPr>
      <w:r w:rsidRPr="00820087">
        <w:rPr>
          <w:i/>
          <w:color w:val="000000" w:themeColor="text1"/>
          <w:shd w:val="clear" w:color="auto" w:fill="FFFFFF"/>
        </w:rPr>
        <w:t>Общенаучные методы</w:t>
      </w:r>
      <w:r w:rsidRPr="000F1F21">
        <w:rPr>
          <w:color w:val="000000" w:themeColor="text1"/>
          <w:shd w:val="clear" w:color="auto" w:fill="FFFFFF"/>
        </w:rPr>
        <w:t>, применяемые в нашем исследовании, такие как анализ и синтез, сравнение и аналогия, позволяют выявить факторы, оказывающие воздействие на многочисленность миграционных потоков внутри страны. Использование метода анализа обусловлено необходимостью детального изучения, как отдельных причин интеллектуальной</w:t>
      </w:r>
      <w:r w:rsidR="00C869D3">
        <w:rPr>
          <w:color w:val="000000" w:themeColor="text1"/>
          <w:shd w:val="clear" w:color="auto" w:fill="FFFFFF"/>
        </w:rPr>
        <w:t xml:space="preserve"> утечки</w:t>
      </w:r>
      <w:r w:rsidRPr="000F1F21">
        <w:rPr>
          <w:color w:val="000000" w:themeColor="text1"/>
          <w:shd w:val="clear" w:color="auto" w:fill="FFFFFF"/>
        </w:rPr>
        <w:t xml:space="preserve">, так и их совокупности, что в свою очередь обусловило </w:t>
      </w:r>
      <w:r w:rsidR="00C869D3">
        <w:rPr>
          <w:color w:val="000000" w:themeColor="text1"/>
          <w:shd w:val="clear" w:color="auto" w:fill="FFFFFF"/>
        </w:rPr>
        <w:t xml:space="preserve">применение </w:t>
      </w:r>
      <w:r w:rsidRPr="000F1F21">
        <w:rPr>
          <w:color w:val="000000" w:themeColor="text1"/>
          <w:shd w:val="clear" w:color="auto" w:fill="FFFFFF"/>
        </w:rPr>
        <w:t xml:space="preserve">метода синтеза. Были </w:t>
      </w:r>
      <w:r w:rsidR="00C869D3">
        <w:rPr>
          <w:color w:val="000000" w:themeColor="text1"/>
          <w:shd w:val="clear" w:color="auto" w:fill="FFFFFF"/>
        </w:rPr>
        <w:t xml:space="preserve">внедрены </w:t>
      </w:r>
      <w:r w:rsidR="002A78C7">
        <w:rPr>
          <w:color w:val="000000" w:themeColor="text1"/>
          <w:shd w:val="clear" w:color="auto" w:fill="FFFFFF"/>
        </w:rPr>
        <w:t xml:space="preserve">несколько </w:t>
      </w:r>
      <w:r w:rsidRPr="000F1F21">
        <w:rPr>
          <w:color w:val="000000" w:themeColor="text1"/>
          <w:shd w:val="clear" w:color="auto" w:fill="FFFFFF"/>
        </w:rPr>
        <w:t>вид</w:t>
      </w:r>
      <w:r w:rsidR="002A78C7">
        <w:rPr>
          <w:color w:val="000000" w:themeColor="text1"/>
          <w:shd w:val="clear" w:color="auto" w:fill="FFFFFF"/>
        </w:rPr>
        <w:t>ов</w:t>
      </w:r>
      <w:r w:rsidRPr="000F1F21">
        <w:rPr>
          <w:color w:val="000000" w:themeColor="text1"/>
          <w:shd w:val="clear" w:color="auto" w:fill="FFFFFF"/>
        </w:rPr>
        <w:t xml:space="preserve"> анализа</w:t>
      </w:r>
      <w:r w:rsidR="002A78C7">
        <w:rPr>
          <w:color w:val="000000" w:themeColor="text1"/>
          <w:shd w:val="clear" w:color="auto" w:fill="FFFFFF"/>
        </w:rPr>
        <w:t>.</w:t>
      </w:r>
      <w:r w:rsidRPr="000F1F21">
        <w:rPr>
          <w:color w:val="000000" w:themeColor="text1"/>
          <w:shd w:val="clear" w:color="auto" w:fill="FFFFFF"/>
        </w:rPr>
        <w:t xml:space="preserve"> </w:t>
      </w:r>
      <w:r w:rsidR="002A78C7">
        <w:rPr>
          <w:color w:val="000000" w:themeColor="text1"/>
          <w:shd w:val="clear" w:color="auto" w:fill="FFFFFF"/>
        </w:rPr>
        <w:t>К</w:t>
      </w:r>
      <w:r w:rsidRPr="000F1F21">
        <w:rPr>
          <w:color w:val="000000" w:themeColor="text1"/>
          <w:shd w:val="clear" w:color="auto" w:fill="FFFFFF"/>
        </w:rPr>
        <w:t xml:space="preserve">лассификационный, который позволяет </w:t>
      </w:r>
      <w:r>
        <w:rPr>
          <w:color w:val="000000" w:themeColor="text1"/>
          <w:shd w:val="clear" w:color="auto" w:fill="FFFFFF"/>
        </w:rPr>
        <w:t xml:space="preserve">обоснованно разделить </w:t>
      </w:r>
      <w:r w:rsidRPr="000F1F21">
        <w:rPr>
          <w:color w:val="000000" w:themeColor="text1"/>
          <w:shd w:val="clear" w:color="auto" w:fill="FFFFFF"/>
        </w:rPr>
        <w:t>социальны</w:t>
      </w:r>
      <w:r>
        <w:rPr>
          <w:color w:val="000000" w:themeColor="text1"/>
          <w:shd w:val="clear" w:color="auto" w:fill="FFFFFF"/>
        </w:rPr>
        <w:t>е</w:t>
      </w:r>
      <w:r w:rsidRPr="000F1F21">
        <w:rPr>
          <w:color w:val="000000" w:themeColor="text1"/>
          <w:shd w:val="clear" w:color="auto" w:fill="FFFFFF"/>
        </w:rPr>
        <w:t xml:space="preserve"> группы</w:t>
      </w:r>
      <w:r>
        <w:rPr>
          <w:color w:val="000000" w:themeColor="text1"/>
          <w:shd w:val="clear" w:color="auto" w:fill="FFFFFF"/>
        </w:rPr>
        <w:t>,</w:t>
      </w:r>
      <w:r w:rsidRPr="000F1F21">
        <w:rPr>
          <w:color w:val="000000" w:themeColor="text1"/>
          <w:shd w:val="clear" w:color="auto" w:fill="FFFFFF"/>
        </w:rPr>
        <w:t xml:space="preserve"> участвующи</w:t>
      </w:r>
      <w:r>
        <w:rPr>
          <w:color w:val="000000" w:themeColor="text1"/>
          <w:shd w:val="clear" w:color="auto" w:fill="FFFFFF"/>
        </w:rPr>
        <w:t>е</w:t>
      </w:r>
      <w:r w:rsidRPr="000F1F21">
        <w:rPr>
          <w:color w:val="000000" w:themeColor="text1"/>
          <w:shd w:val="clear" w:color="auto" w:fill="FFFFFF"/>
        </w:rPr>
        <w:t xml:space="preserve"> в ми</w:t>
      </w:r>
      <w:r w:rsidR="00C869D3">
        <w:rPr>
          <w:color w:val="000000" w:themeColor="text1"/>
          <w:shd w:val="clear" w:color="auto" w:fill="FFFFFF"/>
        </w:rPr>
        <w:t>ровых переездах</w:t>
      </w:r>
      <w:r w:rsidRPr="000F1F21">
        <w:rPr>
          <w:color w:val="000000" w:themeColor="text1"/>
          <w:shd w:val="clear" w:color="auto" w:fill="FFFFFF"/>
        </w:rPr>
        <w:t xml:space="preserve">. Структурный анализ </w:t>
      </w:r>
      <w:r>
        <w:rPr>
          <w:color w:val="000000" w:themeColor="text1"/>
          <w:shd w:val="clear" w:color="auto" w:fill="FFFFFF"/>
        </w:rPr>
        <w:t>дает возможность</w:t>
      </w:r>
      <w:r w:rsidRPr="000F1F21">
        <w:rPr>
          <w:color w:val="000000" w:themeColor="text1"/>
          <w:shd w:val="clear" w:color="auto" w:fill="FFFFFF"/>
        </w:rPr>
        <w:t xml:space="preserve"> выявить взаимосвязи между факторами</w:t>
      </w:r>
      <w:r>
        <w:rPr>
          <w:color w:val="000000" w:themeColor="text1"/>
          <w:shd w:val="clear" w:color="auto" w:fill="FFFFFF"/>
        </w:rPr>
        <w:t>,</w:t>
      </w:r>
      <w:r w:rsidR="004E12B2">
        <w:rPr>
          <w:color w:val="000000" w:themeColor="text1"/>
          <w:shd w:val="clear" w:color="auto" w:fill="FFFFFF"/>
        </w:rPr>
        <w:t xml:space="preserve"> </w:t>
      </w:r>
      <w:r w:rsidR="002C59FD">
        <w:rPr>
          <w:color w:val="000000" w:themeColor="text1"/>
          <w:shd w:val="clear" w:color="auto" w:fill="FFFFFF"/>
        </w:rPr>
        <w:t xml:space="preserve">вызвавшими </w:t>
      </w:r>
      <w:r w:rsidRPr="000F1F21">
        <w:rPr>
          <w:color w:val="000000" w:themeColor="text1"/>
          <w:shd w:val="clear" w:color="auto" w:fill="FFFFFF"/>
        </w:rPr>
        <w:t>миграционные настроения интеллектуальных элит. Для нашего исследовани</w:t>
      </w:r>
      <w:r>
        <w:rPr>
          <w:color w:val="000000" w:themeColor="text1"/>
          <w:shd w:val="clear" w:color="auto" w:fill="FFFFFF"/>
        </w:rPr>
        <w:t>я</w:t>
      </w:r>
      <w:r w:rsidRPr="000F1F21">
        <w:rPr>
          <w:color w:val="000000" w:themeColor="text1"/>
          <w:shd w:val="clear" w:color="auto" w:fill="FFFFFF"/>
        </w:rPr>
        <w:t xml:space="preserve"> важное значение имеет метод прогнозирования и построения сценариев, который позволя</w:t>
      </w:r>
      <w:r w:rsidR="002A78C7">
        <w:rPr>
          <w:color w:val="000000" w:themeColor="text1"/>
          <w:shd w:val="clear" w:color="auto" w:fill="FFFFFF"/>
        </w:rPr>
        <w:t>е</w:t>
      </w:r>
      <w:r w:rsidRPr="000F1F21">
        <w:rPr>
          <w:color w:val="000000" w:themeColor="text1"/>
          <w:shd w:val="clear" w:color="auto" w:fill="FFFFFF"/>
        </w:rPr>
        <w:t>т выработать практические рекомендации, а также явля</w:t>
      </w:r>
      <w:r w:rsidR="00C869D3">
        <w:rPr>
          <w:color w:val="000000" w:themeColor="text1"/>
          <w:shd w:val="clear" w:color="auto" w:fill="FFFFFF"/>
        </w:rPr>
        <w:t>е</w:t>
      </w:r>
      <w:r w:rsidRPr="000F1F21">
        <w:rPr>
          <w:color w:val="000000" w:themeColor="text1"/>
          <w:shd w:val="clear" w:color="auto" w:fill="FFFFFF"/>
        </w:rPr>
        <w:t xml:space="preserve">тся основой для планирования и проведения миграционной политики в области интеллектуальной миграции. </w:t>
      </w:r>
    </w:p>
    <w:p w14:paraId="73CF90B1" w14:textId="77777777" w:rsidR="0020106F" w:rsidRDefault="0020106F">
      <w:pPr>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br w:type="page"/>
      </w:r>
    </w:p>
    <w:p w14:paraId="700CD707" w14:textId="4DE14255" w:rsidR="00B26106" w:rsidRPr="00E43946" w:rsidRDefault="00E43946" w:rsidP="00BA343A">
      <w:pPr>
        <w:spacing w:line="360" w:lineRule="auto"/>
        <w:jc w:val="center"/>
        <w:rPr>
          <w:rFonts w:ascii="Times New Roman" w:hAnsi="Times New Roman" w:cs="Times New Roman"/>
          <w:b/>
          <w:bCs/>
          <w:color w:val="000000" w:themeColor="text1"/>
        </w:rPr>
      </w:pPr>
      <w:r w:rsidRPr="00E43946">
        <w:rPr>
          <w:rFonts w:ascii="Times New Roman" w:hAnsi="Times New Roman" w:cs="Times New Roman"/>
          <w:b/>
          <w:bCs/>
          <w:color w:val="000000" w:themeColor="text1"/>
        </w:rPr>
        <w:lastRenderedPageBreak/>
        <w:t>ГЛАВА 1. ТЕОРЕТИЧЕСКИЕ ОСНОВАНИЯ ИЗУЧЕНИЯ МИГРАЦИИ</w:t>
      </w:r>
    </w:p>
    <w:p w14:paraId="5F214711" w14:textId="4B5A2238" w:rsidR="00B26106" w:rsidRDefault="00E43946" w:rsidP="003F38E2">
      <w:pPr>
        <w:pStyle w:val="a3"/>
        <w:numPr>
          <w:ilvl w:val="1"/>
          <w:numId w:val="22"/>
        </w:numPr>
        <w:spacing w:line="276" w:lineRule="auto"/>
        <w:jc w:val="center"/>
        <w:rPr>
          <w:rFonts w:ascii="Times New Roman" w:hAnsi="Times New Roman" w:cs="Times New Roman"/>
          <w:b/>
          <w:bCs/>
          <w:color w:val="000000" w:themeColor="text1"/>
        </w:rPr>
      </w:pPr>
      <w:r w:rsidRPr="00B26106">
        <w:rPr>
          <w:rFonts w:ascii="Times New Roman" w:hAnsi="Times New Roman" w:cs="Times New Roman"/>
          <w:b/>
          <w:bCs/>
          <w:color w:val="000000" w:themeColor="text1"/>
        </w:rPr>
        <w:t>Интеллектуальная миграция как общественно-политический феномен</w:t>
      </w:r>
    </w:p>
    <w:p w14:paraId="5BDFAEBC" w14:textId="77777777" w:rsidR="003F38E2" w:rsidRPr="003F38E2" w:rsidRDefault="003F38E2" w:rsidP="003F38E2">
      <w:pPr>
        <w:pStyle w:val="a3"/>
        <w:spacing w:line="276" w:lineRule="auto"/>
        <w:ind w:left="420"/>
        <w:rPr>
          <w:rFonts w:ascii="Times New Roman" w:hAnsi="Times New Roman" w:cs="Times New Roman"/>
          <w:b/>
          <w:bCs/>
          <w:color w:val="000000" w:themeColor="text1"/>
        </w:rPr>
      </w:pPr>
    </w:p>
    <w:p w14:paraId="1AB05103" w14:textId="77777777" w:rsidR="0079064A" w:rsidRPr="000F1F21" w:rsidRDefault="00596EE8" w:rsidP="000E4966">
      <w:pPr>
        <w:spacing w:line="360" w:lineRule="auto"/>
        <w:ind w:firstLine="709"/>
        <w:jc w:val="both"/>
        <w:rPr>
          <w:rFonts w:ascii="Times New Roman" w:hAnsi="Times New Roman" w:cs="Times New Roman"/>
        </w:rPr>
      </w:pPr>
      <w:r w:rsidRPr="000F1F21">
        <w:rPr>
          <w:rFonts w:ascii="Times New Roman" w:hAnsi="Times New Roman" w:cs="Times New Roman"/>
        </w:rPr>
        <w:t>Территориальные перемещения и трансграничные переезды специалистов высокой квалификации в современной исследовательской литературе принято обозначать весьма широким по смыслу термином</w:t>
      </w:r>
      <w:r w:rsidR="00B26106">
        <w:rPr>
          <w:rFonts w:ascii="Times New Roman" w:hAnsi="Times New Roman" w:cs="Times New Roman"/>
        </w:rPr>
        <w:t xml:space="preserve"> – </w:t>
      </w:r>
      <w:r w:rsidRPr="000F1F21">
        <w:rPr>
          <w:rFonts w:ascii="Times New Roman" w:hAnsi="Times New Roman" w:cs="Times New Roman"/>
        </w:rPr>
        <w:t xml:space="preserve">интеллектуальная миграция. </w:t>
      </w:r>
      <w:r w:rsidR="00FD312F">
        <w:rPr>
          <w:rFonts w:ascii="Times New Roman" w:hAnsi="Times New Roman" w:cs="Times New Roman"/>
        </w:rPr>
        <w:t xml:space="preserve">Кадры покидали свою родину еще </w:t>
      </w:r>
      <w:r w:rsidR="00B845CA" w:rsidRPr="000F1F21">
        <w:rPr>
          <w:rFonts w:ascii="Times New Roman" w:hAnsi="Times New Roman" w:cs="Times New Roman"/>
        </w:rPr>
        <w:t xml:space="preserve">в древности, начиная с античности. По мере развития транспорта и экономики известные мастера, ремесленники, преподаватели и ученые, художники и архитекторы </w:t>
      </w:r>
      <w:r w:rsidR="00FD312F">
        <w:rPr>
          <w:rFonts w:ascii="Times New Roman" w:hAnsi="Times New Roman" w:cs="Times New Roman"/>
        </w:rPr>
        <w:t>выбирали</w:t>
      </w:r>
      <w:r w:rsidR="00B845CA" w:rsidRPr="000F1F21">
        <w:rPr>
          <w:rFonts w:ascii="Times New Roman" w:hAnsi="Times New Roman" w:cs="Times New Roman"/>
        </w:rPr>
        <w:t xml:space="preserve"> жить</w:t>
      </w:r>
      <w:r w:rsidR="00FD312F">
        <w:rPr>
          <w:rFonts w:ascii="Times New Roman" w:hAnsi="Times New Roman" w:cs="Times New Roman"/>
        </w:rPr>
        <w:t xml:space="preserve"> на чужой земле</w:t>
      </w:r>
      <w:r w:rsidR="00B845CA" w:rsidRPr="000F1F21">
        <w:rPr>
          <w:rFonts w:ascii="Times New Roman" w:hAnsi="Times New Roman" w:cs="Times New Roman"/>
        </w:rPr>
        <w:t xml:space="preserve"> в поисках работы, покровительства монархов, условий для самореализации и творчества.</w:t>
      </w:r>
      <w:r w:rsidR="0079064A" w:rsidRPr="000F1F21">
        <w:rPr>
          <w:rFonts w:ascii="Times New Roman" w:hAnsi="Times New Roman" w:cs="Times New Roman"/>
        </w:rPr>
        <w:t xml:space="preserve"> Важно понимать, что </w:t>
      </w:r>
      <w:r w:rsidR="008E2674">
        <w:rPr>
          <w:rFonts w:ascii="Times New Roman" w:hAnsi="Times New Roman" w:cs="Times New Roman"/>
        </w:rPr>
        <w:t xml:space="preserve">это </w:t>
      </w:r>
      <w:r w:rsidR="0079064A" w:rsidRPr="000F1F21">
        <w:rPr>
          <w:rFonts w:ascii="Times New Roman" w:hAnsi="Times New Roman" w:cs="Times New Roman"/>
        </w:rPr>
        <w:t xml:space="preserve">явление не только социальное, но и историческое, однако, оно находится </w:t>
      </w:r>
      <w:r w:rsidR="00351A49" w:rsidRPr="000F1F21">
        <w:rPr>
          <w:rFonts w:ascii="Times New Roman" w:hAnsi="Times New Roman" w:cs="Times New Roman"/>
        </w:rPr>
        <w:t>в постоянной</w:t>
      </w:r>
      <w:r w:rsidR="0079064A" w:rsidRPr="000F1F21">
        <w:rPr>
          <w:rFonts w:ascii="Times New Roman" w:hAnsi="Times New Roman" w:cs="Times New Roman"/>
        </w:rPr>
        <w:t xml:space="preserve"> динамике.</w:t>
      </w:r>
    </w:p>
    <w:p w14:paraId="7920A0E6" w14:textId="78B7EC73" w:rsidR="00596EE8" w:rsidRPr="000F1F21" w:rsidRDefault="004E529A" w:rsidP="0079064A">
      <w:pPr>
        <w:spacing w:line="360" w:lineRule="auto"/>
        <w:ind w:firstLine="709"/>
        <w:jc w:val="both"/>
        <w:rPr>
          <w:rFonts w:ascii="Times New Roman" w:hAnsi="Times New Roman" w:cs="Times New Roman"/>
          <w:highlight w:val="yellow"/>
        </w:rPr>
      </w:pPr>
      <w:r>
        <w:rPr>
          <w:rFonts w:ascii="Times New Roman" w:hAnsi="Times New Roman" w:cs="Times New Roman"/>
        </w:rPr>
        <w:t>В</w:t>
      </w:r>
      <w:r w:rsidR="0079064A" w:rsidRPr="000F1F21">
        <w:rPr>
          <w:rFonts w:ascii="Times New Roman" w:hAnsi="Times New Roman" w:cs="Times New Roman"/>
        </w:rPr>
        <w:t xml:space="preserve"> социологии</w:t>
      </w:r>
      <w:r>
        <w:rPr>
          <w:rFonts w:ascii="Times New Roman" w:hAnsi="Times New Roman" w:cs="Times New Roman"/>
        </w:rPr>
        <w:t xml:space="preserve"> данный термин</w:t>
      </w:r>
      <w:r w:rsidR="00351A49">
        <w:rPr>
          <w:rFonts w:ascii="Times New Roman" w:hAnsi="Times New Roman" w:cs="Times New Roman"/>
        </w:rPr>
        <w:t xml:space="preserve"> — это</w:t>
      </w:r>
      <w:r w:rsidR="0079064A" w:rsidRPr="000F1F21">
        <w:rPr>
          <w:rFonts w:ascii="Times New Roman" w:hAnsi="Times New Roman" w:cs="Times New Roman"/>
        </w:rPr>
        <w:t xml:space="preserve"> перемещение ученых и специалистов между странами. При этом в исследованиях отсутствует единый подход к определению </w:t>
      </w:r>
      <w:r w:rsidR="00FD312F">
        <w:rPr>
          <w:rFonts w:ascii="Times New Roman" w:hAnsi="Times New Roman" w:cs="Times New Roman"/>
        </w:rPr>
        <w:t xml:space="preserve">изучаемого </w:t>
      </w:r>
      <w:r w:rsidR="0079064A" w:rsidRPr="000F1F21">
        <w:rPr>
          <w:rFonts w:ascii="Times New Roman" w:hAnsi="Times New Roman" w:cs="Times New Roman"/>
        </w:rPr>
        <w:t xml:space="preserve">термина. Мнения </w:t>
      </w:r>
      <w:r w:rsidR="001F0072">
        <w:rPr>
          <w:rFonts w:ascii="Times New Roman" w:hAnsi="Times New Roman" w:cs="Times New Roman"/>
        </w:rPr>
        <w:t>экспертов</w:t>
      </w:r>
      <w:r w:rsidR="00FF626A">
        <w:rPr>
          <w:rFonts w:ascii="Times New Roman" w:hAnsi="Times New Roman" w:cs="Times New Roman"/>
        </w:rPr>
        <w:t xml:space="preserve"> </w:t>
      </w:r>
      <w:r w:rsidR="00080158" w:rsidRPr="000F1F21">
        <w:rPr>
          <w:rFonts w:ascii="Times New Roman" w:hAnsi="Times New Roman" w:cs="Times New Roman"/>
        </w:rPr>
        <w:t>разнятся</w:t>
      </w:r>
      <w:r w:rsidR="00080158">
        <w:rPr>
          <w:rFonts w:ascii="Times New Roman" w:hAnsi="Times New Roman" w:cs="Times New Roman"/>
        </w:rPr>
        <w:t>. Многие</w:t>
      </w:r>
      <w:r w:rsidR="0079064A" w:rsidRPr="000F1F21">
        <w:rPr>
          <w:rFonts w:ascii="Times New Roman" w:hAnsi="Times New Roman" w:cs="Times New Roman"/>
        </w:rPr>
        <w:t xml:space="preserve"> определяют интеллектуальн</w:t>
      </w:r>
      <w:r w:rsidR="00FD312F">
        <w:rPr>
          <w:rFonts w:ascii="Times New Roman" w:hAnsi="Times New Roman" w:cs="Times New Roman"/>
        </w:rPr>
        <w:t>ый отток</w:t>
      </w:r>
      <w:r w:rsidR="00351A49">
        <w:rPr>
          <w:rFonts w:ascii="Times New Roman" w:hAnsi="Times New Roman" w:cs="Times New Roman"/>
        </w:rPr>
        <w:t>,</w:t>
      </w:r>
      <w:r w:rsidR="0079064A" w:rsidRPr="000F1F21">
        <w:rPr>
          <w:rFonts w:ascii="Times New Roman" w:hAnsi="Times New Roman" w:cs="Times New Roman"/>
        </w:rPr>
        <w:t xml:space="preserve"> как переезд научно-технических специалистов и студентов за рубеж. Исходя из </w:t>
      </w:r>
      <w:r w:rsidR="00080158" w:rsidRPr="000F1F21">
        <w:rPr>
          <w:rFonts w:ascii="Times New Roman" w:hAnsi="Times New Roman" w:cs="Times New Roman"/>
        </w:rPr>
        <w:t>этого</w:t>
      </w:r>
      <w:r w:rsidR="00080158">
        <w:rPr>
          <w:rFonts w:ascii="Times New Roman" w:hAnsi="Times New Roman" w:cs="Times New Roman"/>
        </w:rPr>
        <w:t>,</w:t>
      </w:r>
      <w:r w:rsidR="00FF626A">
        <w:rPr>
          <w:rFonts w:ascii="Times New Roman" w:hAnsi="Times New Roman" w:cs="Times New Roman"/>
        </w:rPr>
        <w:t xml:space="preserve"> </w:t>
      </w:r>
      <w:r w:rsidR="00FD312F">
        <w:rPr>
          <w:rFonts w:ascii="Times New Roman" w:hAnsi="Times New Roman" w:cs="Times New Roman"/>
        </w:rPr>
        <w:t xml:space="preserve">квалифицированные </w:t>
      </w:r>
      <w:r w:rsidR="0079064A" w:rsidRPr="000F1F21">
        <w:rPr>
          <w:rFonts w:ascii="Times New Roman" w:hAnsi="Times New Roman" w:cs="Times New Roman"/>
        </w:rPr>
        <w:t>эмигранты</w:t>
      </w:r>
      <w:r w:rsidR="00B26106">
        <w:rPr>
          <w:rFonts w:ascii="Times New Roman" w:hAnsi="Times New Roman" w:cs="Times New Roman"/>
        </w:rPr>
        <w:t xml:space="preserve"> – </w:t>
      </w:r>
      <w:r>
        <w:rPr>
          <w:rFonts w:ascii="Times New Roman" w:hAnsi="Times New Roman" w:cs="Times New Roman"/>
        </w:rPr>
        <w:t>это</w:t>
      </w:r>
      <w:r w:rsidR="0079064A" w:rsidRPr="000F1F21">
        <w:rPr>
          <w:rFonts w:ascii="Times New Roman" w:hAnsi="Times New Roman" w:cs="Times New Roman"/>
        </w:rPr>
        <w:t xml:space="preserve"> лица</w:t>
      </w:r>
      <w:r w:rsidR="00351A49">
        <w:rPr>
          <w:rFonts w:ascii="Times New Roman" w:hAnsi="Times New Roman" w:cs="Times New Roman"/>
        </w:rPr>
        <w:t>,</w:t>
      </w:r>
      <w:r w:rsidR="0079064A" w:rsidRPr="000F1F21">
        <w:rPr>
          <w:rFonts w:ascii="Times New Roman" w:hAnsi="Times New Roman" w:cs="Times New Roman"/>
        </w:rPr>
        <w:t xml:space="preserve"> имеющие высок</w:t>
      </w:r>
      <w:r w:rsidR="00FD312F">
        <w:rPr>
          <w:rFonts w:ascii="Times New Roman" w:hAnsi="Times New Roman" w:cs="Times New Roman"/>
        </w:rPr>
        <w:t>ий</w:t>
      </w:r>
      <w:r w:rsidR="0079064A" w:rsidRPr="000F1F21">
        <w:rPr>
          <w:rFonts w:ascii="Times New Roman" w:hAnsi="Times New Roman" w:cs="Times New Roman"/>
        </w:rPr>
        <w:t xml:space="preserve"> профессиональн</w:t>
      </w:r>
      <w:r w:rsidR="00FD312F">
        <w:rPr>
          <w:rFonts w:ascii="Times New Roman" w:hAnsi="Times New Roman" w:cs="Times New Roman"/>
        </w:rPr>
        <w:t>ый статус</w:t>
      </w:r>
      <w:r w:rsidR="0079064A" w:rsidRPr="000F1F21">
        <w:rPr>
          <w:rFonts w:ascii="Times New Roman" w:hAnsi="Times New Roman" w:cs="Times New Roman"/>
        </w:rPr>
        <w:t>, проживающие за границей более одного года</w:t>
      </w:r>
      <w:r w:rsidR="00596EE8" w:rsidRPr="000F1F21">
        <w:rPr>
          <w:rStyle w:val="a7"/>
          <w:rFonts w:ascii="Times New Roman" w:hAnsi="Times New Roman" w:cs="Times New Roman"/>
        </w:rPr>
        <w:footnoteReference w:id="16"/>
      </w:r>
      <w:r w:rsidR="006655D5" w:rsidRPr="000F1F21">
        <w:rPr>
          <w:rFonts w:ascii="Times New Roman" w:hAnsi="Times New Roman" w:cs="Times New Roman"/>
        </w:rPr>
        <w:t>.</w:t>
      </w:r>
    </w:p>
    <w:p w14:paraId="73C99C53" w14:textId="2CC463A3" w:rsidR="00596EE8" w:rsidRPr="000F1F21" w:rsidRDefault="00596EE8" w:rsidP="000E4966">
      <w:pPr>
        <w:spacing w:line="360" w:lineRule="auto"/>
        <w:ind w:firstLine="709"/>
        <w:jc w:val="both"/>
        <w:rPr>
          <w:rFonts w:ascii="Times New Roman" w:hAnsi="Times New Roman" w:cs="Times New Roman"/>
        </w:rPr>
      </w:pPr>
      <w:r w:rsidRPr="000F1F21">
        <w:rPr>
          <w:rFonts w:ascii="Times New Roman" w:hAnsi="Times New Roman" w:cs="Times New Roman"/>
        </w:rPr>
        <w:t>На наш взгляд</w:t>
      </w:r>
      <w:r w:rsidR="004E529A">
        <w:rPr>
          <w:rFonts w:ascii="Times New Roman" w:hAnsi="Times New Roman" w:cs="Times New Roman"/>
        </w:rPr>
        <w:t>,</w:t>
      </w:r>
      <w:r w:rsidRPr="000F1F21">
        <w:rPr>
          <w:rFonts w:ascii="Times New Roman" w:hAnsi="Times New Roman" w:cs="Times New Roman"/>
        </w:rPr>
        <w:t xml:space="preserve"> наиболее приемлемым представляется следующее определение: </w:t>
      </w:r>
      <w:r w:rsidR="00FD312F">
        <w:rPr>
          <w:rFonts w:ascii="Times New Roman" w:hAnsi="Times New Roman" w:cs="Times New Roman"/>
        </w:rPr>
        <w:t>м</w:t>
      </w:r>
      <w:r w:rsidRPr="000F1F21">
        <w:rPr>
          <w:rFonts w:ascii="Times New Roman" w:hAnsi="Times New Roman" w:cs="Times New Roman"/>
        </w:rPr>
        <w:t xml:space="preserve">еждународная трудовая миграция понимается как эмиграция и иммиграция людей в трудоспособном возрасте с целью получения работы вне своей страны </w:t>
      </w:r>
      <w:r w:rsidR="00B26106" w:rsidRPr="009C645E">
        <w:rPr>
          <w:rFonts w:ascii="Times New Roman" w:hAnsi="Times New Roman" w:cs="Times New Roman"/>
          <w:color w:val="000000" w:themeColor="text1"/>
        </w:rPr>
        <w:t>происхождения</w:t>
      </w:r>
      <w:r w:rsidR="00B26106">
        <w:rPr>
          <w:rFonts w:ascii="Times New Roman" w:hAnsi="Times New Roman" w:cs="Times New Roman"/>
        </w:rPr>
        <w:t xml:space="preserve"> </w:t>
      </w:r>
      <w:r w:rsidRPr="000F1F21">
        <w:rPr>
          <w:rFonts w:ascii="Times New Roman" w:hAnsi="Times New Roman" w:cs="Times New Roman"/>
        </w:rPr>
        <w:t>в течение определенного периода времени.</w:t>
      </w:r>
      <w:r w:rsidR="006E7163">
        <w:rPr>
          <w:rStyle w:val="a7"/>
          <w:rFonts w:ascii="Times New Roman" w:hAnsi="Times New Roman" w:cs="Times New Roman"/>
        </w:rPr>
        <w:footnoteReference w:id="17"/>
      </w:r>
      <w:r w:rsidR="00FF626A">
        <w:rPr>
          <w:rFonts w:ascii="Times New Roman" w:hAnsi="Times New Roman" w:cs="Times New Roman"/>
        </w:rPr>
        <w:t xml:space="preserve"> </w:t>
      </w:r>
      <w:r w:rsidR="00F62EA2">
        <w:rPr>
          <w:rFonts w:ascii="Times New Roman" w:hAnsi="Times New Roman" w:cs="Times New Roman"/>
        </w:rPr>
        <w:t>Подобная трактовка может более детально передать, каким видится процесс неоднородно</w:t>
      </w:r>
      <w:r w:rsidR="00382104">
        <w:rPr>
          <w:rFonts w:ascii="Times New Roman" w:hAnsi="Times New Roman" w:cs="Times New Roman"/>
        </w:rPr>
        <w:t xml:space="preserve">го движения специалистов </w:t>
      </w:r>
      <w:r w:rsidR="00F62EA2">
        <w:rPr>
          <w:rFonts w:ascii="Times New Roman" w:hAnsi="Times New Roman" w:cs="Times New Roman"/>
        </w:rPr>
        <w:t xml:space="preserve">в </w:t>
      </w:r>
      <w:r w:rsidR="005D42B2">
        <w:rPr>
          <w:rFonts w:ascii="Times New Roman" w:hAnsi="Times New Roman" w:cs="Times New Roman"/>
        </w:rPr>
        <w:t>современном мире</w:t>
      </w:r>
      <w:r w:rsidR="00F62EA2">
        <w:rPr>
          <w:rFonts w:ascii="Times New Roman" w:hAnsi="Times New Roman" w:cs="Times New Roman"/>
        </w:rPr>
        <w:t>.</w:t>
      </w:r>
    </w:p>
    <w:p w14:paraId="187F1743" w14:textId="786072E5" w:rsidR="00843D76" w:rsidRPr="000F1F21" w:rsidRDefault="007003BC" w:rsidP="000E4966">
      <w:pPr>
        <w:spacing w:line="360" w:lineRule="auto"/>
        <w:ind w:firstLine="709"/>
        <w:jc w:val="both"/>
        <w:rPr>
          <w:rFonts w:ascii="Times New Roman" w:hAnsi="Times New Roman" w:cs="Times New Roman"/>
        </w:rPr>
      </w:pPr>
      <w:r>
        <w:rPr>
          <w:rFonts w:ascii="Times New Roman" w:hAnsi="Times New Roman" w:cs="Times New Roman"/>
        </w:rPr>
        <w:t xml:space="preserve">В конце </w:t>
      </w:r>
      <w:r w:rsidR="00B840DF">
        <w:rPr>
          <w:rFonts w:ascii="Times New Roman" w:hAnsi="Times New Roman" w:cs="Times New Roman"/>
        </w:rPr>
        <w:t>ХХ</w:t>
      </w:r>
      <w:r w:rsidR="00F62EA2">
        <w:rPr>
          <w:rFonts w:ascii="Times New Roman" w:hAnsi="Times New Roman" w:cs="Times New Roman"/>
        </w:rPr>
        <w:t xml:space="preserve"> века в мировом сообществе и в глобальной экономике происход</w:t>
      </w:r>
      <w:r w:rsidR="00B41E95">
        <w:rPr>
          <w:rFonts w:ascii="Times New Roman" w:hAnsi="Times New Roman" w:cs="Times New Roman"/>
        </w:rPr>
        <w:t>ят</w:t>
      </w:r>
      <w:r w:rsidR="00F62EA2">
        <w:rPr>
          <w:rFonts w:ascii="Times New Roman" w:hAnsi="Times New Roman" w:cs="Times New Roman"/>
        </w:rPr>
        <w:t xml:space="preserve"> большие изменения, которые не могли не отразиться на тенденциях трудовой миграции. </w:t>
      </w:r>
      <w:r w:rsidR="00843D76" w:rsidRPr="000F1F21">
        <w:rPr>
          <w:rFonts w:ascii="Times New Roman" w:hAnsi="Times New Roman" w:cs="Times New Roman"/>
        </w:rPr>
        <w:t xml:space="preserve">В первую очередь они вызваны </w:t>
      </w:r>
      <w:r w:rsidR="00B41E95">
        <w:rPr>
          <w:rFonts w:ascii="Times New Roman" w:hAnsi="Times New Roman" w:cs="Times New Roman"/>
        </w:rPr>
        <w:t xml:space="preserve">началом </w:t>
      </w:r>
      <w:r w:rsidR="003823AD" w:rsidRPr="000F1F21">
        <w:rPr>
          <w:rFonts w:ascii="Times New Roman" w:hAnsi="Times New Roman" w:cs="Times New Roman"/>
        </w:rPr>
        <w:t>постиндустриального общества, в которо</w:t>
      </w:r>
      <w:r w:rsidR="001F0072">
        <w:rPr>
          <w:rFonts w:ascii="Times New Roman" w:hAnsi="Times New Roman" w:cs="Times New Roman"/>
        </w:rPr>
        <w:t>м</w:t>
      </w:r>
      <w:r w:rsidR="003823AD" w:rsidRPr="000F1F21">
        <w:rPr>
          <w:rFonts w:ascii="Times New Roman" w:hAnsi="Times New Roman" w:cs="Times New Roman"/>
        </w:rPr>
        <w:t xml:space="preserve"> знания и информация становятся одним из главных факторов производства, а значит и одним из </w:t>
      </w:r>
      <w:r w:rsidR="00FF626A">
        <w:rPr>
          <w:rFonts w:ascii="Times New Roman" w:hAnsi="Times New Roman" w:cs="Times New Roman"/>
        </w:rPr>
        <w:t xml:space="preserve">важных </w:t>
      </w:r>
      <w:r w:rsidR="003823AD" w:rsidRPr="000F1F21">
        <w:rPr>
          <w:rFonts w:ascii="Times New Roman" w:hAnsi="Times New Roman" w:cs="Times New Roman"/>
        </w:rPr>
        <w:t>объектов конкуренции на мировом рынке.</w:t>
      </w:r>
    </w:p>
    <w:p w14:paraId="5EAC2999" w14:textId="43870DDB" w:rsidR="00596EE8" w:rsidRPr="000F1F21" w:rsidRDefault="003823AD" w:rsidP="003823AD">
      <w:pPr>
        <w:spacing w:line="360" w:lineRule="auto"/>
        <w:ind w:firstLine="709"/>
        <w:jc w:val="both"/>
        <w:rPr>
          <w:rFonts w:ascii="Times New Roman" w:hAnsi="Times New Roman" w:cs="Times New Roman"/>
        </w:rPr>
      </w:pPr>
      <w:r w:rsidRPr="000F1F21">
        <w:rPr>
          <w:rFonts w:ascii="Times New Roman" w:hAnsi="Times New Roman" w:cs="Times New Roman"/>
        </w:rPr>
        <w:t xml:space="preserve">По мере развития </w:t>
      </w:r>
      <w:r w:rsidR="00FF626A">
        <w:rPr>
          <w:rFonts w:ascii="Times New Roman" w:hAnsi="Times New Roman" w:cs="Times New Roman"/>
        </w:rPr>
        <w:t xml:space="preserve">глобального </w:t>
      </w:r>
      <w:r w:rsidRPr="000F1F21">
        <w:rPr>
          <w:rFonts w:ascii="Times New Roman" w:hAnsi="Times New Roman" w:cs="Times New Roman"/>
        </w:rPr>
        <w:t xml:space="preserve">разделения труда и специализации стран на выпуске определенных товаров, происходит процесс дифференциации </w:t>
      </w:r>
      <w:r w:rsidR="00FF626A">
        <w:rPr>
          <w:rFonts w:ascii="Times New Roman" w:hAnsi="Times New Roman" w:cs="Times New Roman"/>
        </w:rPr>
        <w:t xml:space="preserve">рабочей </w:t>
      </w:r>
      <w:r w:rsidRPr="000F1F21">
        <w:rPr>
          <w:rFonts w:ascii="Times New Roman" w:hAnsi="Times New Roman" w:cs="Times New Roman"/>
        </w:rPr>
        <w:t xml:space="preserve">миграции по профессиональным признакам, уровню квалификации и прочим социальным </w:t>
      </w:r>
      <w:r w:rsidR="00FD312F">
        <w:rPr>
          <w:rFonts w:ascii="Times New Roman" w:hAnsi="Times New Roman" w:cs="Times New Roman"/>
        </w:rPr>
        <w:t>статусам</w:t>
      </w:r>
      <w:r w:rsidRPr="000F1F21">
        <w:rPr>
          <w:rFonts w:ascii="Times New Roman" w:hAnsi="Times New Roman" w:cs="Times New Roman"/>
        </w:rPr>
        <w:t xml:space="preserve"> интелл</w:t>
      </w:r>
      <w:r w:rsidR="00FD312F">
        <w:rPr>
          <w:rFonts w:ascii="Times New Roman" w:hAnsi="Times New Roman" w:cs="Times New Roman"/>
        </w:rPr>
        <w:t>игенции</w:t>
      </w:r>
      <w:r w:rsidRPr="000F1F21">
        <w:rPr>
          <w:rFonts w:ascii="Times New Roman" w:hAnsi="Times New Roman" w:cs="Times New Roman"/>
        </w:rPr>
        <w:t>. Поэтому</w:t>
      </w:r>
      <w:r w:rsidR="00124872">
        <w:rPr>
          <w:rFonts w:ascii="Times New Roman" w:hAnsi="Times New Roman" w:cs="Times New Roman"/>
        </w:rPr>
        <w:t>,</w:t>
      </w:r>
      <w:r w:rsidRPr="000F1F21">
        <w:rPr>
          <w:rFonts w:ascii="Times New Roman" w:hAnsi="Times New Roman" w:cs="Times New Roman"/>
        </w:rPr>
        <w:t xml:space="preserve"> некоторые ученые определяют международную </w:t>
      </w:r>
      <w:r w:rsidR="00FD312F">
        <w:rPr>
          <w:rFonts w:ascii="Times New Roman" w:hAnsi="Times New Roman" w:cs="Times New Roman"/>
        </w:rPr>
        <w:t xml:space="preserve">научную </w:t>
      </w:r>
      <w:r w:rsidRPr="000F1F21">
        <w:rPr>
          <w:rFonts w:ascii="Times New Roman" w:hAnsi="Times New Roman" w:cs="Times New Roman"/>
        </w:rPr>
        <w:lastRenderedPageBreak/>
        <w:t>миграцию</w:t>
      </w:r>
      <w:r w:rsidR="00124872">
        <w:rPr>
          <w:rFonts w:ascii="Times New Roman" w:hAnsi="Times New Roman" w:cs="Times New Roman"/>
        </w:rPr>
        <w:t>,</w:t>
      </w:r>
      <w:r w:rsidRPr="000F1F21">
        <w:rPr>
          <w:rFonts w:ascii="Times New Roman" w:hAnsi="Times New Roman" w:cs="Times New Roman"/>
        </w:rPr>
        <w:t xml:space="preserve"> как особую форму движения интеллектуального капитала</w:t>
      </w:r>
      <w:r w:rsidR="00596EE8" w:rsidRPr="000F1F21">
        <w:rPr>
          <w:rStyle w:val="a7"/>
          <w:rFonts w:ascii="Times New Roman" w:hAnsi="Times New Roman" w:cs="Times New Roman"/>
        </w:rPr>
        <w:footnoteReference w:id="18"/>
      </w:r>
      <w:r w:rsidR="00596EE8" w:rsidRPr="000F1F21">
        <w:rPr>
          <w:rFonts w:ascii="Times New Roman" w:hAnsi="Times New Roman" w:cs="Times New Roman"/>
        </w:rPr>
        <w:t xml:space="preserve">. </w:t>
      </w:r>
      <w:r w:rsidRPr="000F1F21">
        <w:rPr>
          <w:rFonts w:ascii="Times New Roman" w:hAnsi="Times New Roman" w:cs="Times New Roman"/>
        </w:rPr>
        <w:t>По мере развития глобализационных процессов</w:t>
      </w:r>
      <w:r w:rsidR="00124872">
        <w:rPr>
          <w:rFonts w:ascii="Times New Roman" w:hAnsi="Times New Roman" w:cs="Times New Roman"/>
        </w:rPr>
        <w:t>,</w:t>
      </w:r>
      <w:r w:rsidRPr="000F1F21">
        <w:rPr>
          <w:rFonts w:ascii="Times New Roman" w:hAnsi="Times New Roman" w:cs="Times New Roman"/>
        </w:rPr>
        <w:t xml:space="preserve"> мы можем обнаружить резкое увеличение доли мигрантов</w:t>
      </w:r>
      <w:r w:rsidR="00FD312F">
        <w:rPr>
          <w:rFonts w:ascii="Times New Roman" w:hAnsi="Times New Roman" w:cs="Times New Roman"/>
        </w:rPr>
        <w:t xml:space="preserve"> с высшим образованием</w:t>
      </w:r>
      <w:r w:rsidRPr="000F1F21">
        <w:rPr>
          <w:rFonts w:ascii="Times New Roman" w:hAnsi="Times New Roman" w:cs="Times New Roman"/>
        </w:rPr>
        <w:t xml:space="preserve"> в общей структуре миров</w:t>
      </w:r>
      <w:r w:rsidR="009C3BEA">
        <w:rPr>
          <w:rFonts w:ascii="Times New Roman" w:hAnsi="Times New Roman" w:cs="Times New Roman"/>
        </w:rPr>
        <w:t>ых потоков</w:t>
      </w:r>
      <w:r w:rsidRPr="000F1F21">
        <w:rPr>
          <w:rFonts w:ascii="Times New Roman" w:hAnsi="Times New Roman" w:cs="Times New Roman"/>
        </w:rPr>
        <w:t>, а также интенсификацию их перемещений. Это</w:t>
      </w:r>
      <w:r w:rsidR="00FD312F">
        <w:rPr>
          <w:rFonts w:ascii="Times New Roman" w:hAnsi="Times New Roman" w:cs="Times New Roman"/>
        </w:rPr>
        <w:t xml:space="preserve"> явление </w:t>
      </w:r>
      <w:r w:rsidRPr="000F1F21">
        <w:rPr>
          <w:rFonts w:ascii="Times New Roman" w:hAnsi="Times New Roman" w:cs="Times New Roman"/>
        </w:rPr>
        <w:t xml:space="preserve">охватывает все страны мира и </w:t>
      </w:r>
      <w:r w:rsidR="00FD312F">
        <w:rPr>
          <w:rFonts w:ascii="Times New Roman" w:hAnsi="Times New Roman" w:cs="Times New Roman"/>
        </w:rPr>
        <w:t xml:space="preserve">структурирует </w:t>
      </w:r>
      <w:r w:rsidRPr="000F1F21">
        <w:rPr>
          <w:rFonts w:ascii="Times New Roman" w:hAnsi="Times New Roman" w:cs="Times New Roman"/>
        </w:rPr>
        <w:t xml:space="preserve">их на две большие группы: развивающиеся </w:t>
      </w:r>
      <w:r w:rsidR="00FD312F">
        <w:rPr>
          <w:rFonts w:ascii="Times New Roman" w:hAnsi="Times New Roman" w:cs="Times New Roman"/>
        </w:rPr>
        <w:t>государства</w:t>
      </w:r>
      <w:r w:rsidRPr="000F1F21">
        <w:rPr>
          <w:rFonts w:ascii="Times New Roman" w:hAnsi="Times New Roman" w:cs="Times New Roman"/>
        </w:rPr>
        <w:t xml:space="preserve"> в большинстве своем будут выступать донорами </w:t>
      </w:r>
      <w:r w:rsidR="00FD312F">
        <w:rPr>
          <w:rFonts w:ascii="Times New Roman" w:hAnsi="Times New Roman" w:cs="Times New Roman"/>
        </w:rPr>
        <w:t xml:space="preserve">квалифицированных </w:t>
      </w:r>
      <w:r w:rsidRPr="000F1F21">
        <w:rPr>
          <w:rFonts w:ascii="Times New Roman" w:hAnsi="Times New Roman" w:cs="Times New Roman"/>
        </w:rPr>
        <w:t xml:space="preserve">мигрантов </w:t>
      </w:r>
      <w:r w:rsidR="00124872" w:rsidRPr="000F1F21">
        <w:rPr>
          <w:rFonts w:ascii="Times New Roman" w:hAnsi="Times New Roman" w:cs="Times New Roman"/>
        </w:rPr>
        <w:t>для развитых</w:t>
      </w:r>
      <w:r w:rsidRPr="000F1F21">
        <w:rPr>
          <w:rFonts w:ascii="Times New Roman" w:hAnsi="Times New Roman" w:cs="Times New Roman"/>
        </w:rPr>
        <w:t xml:space="preserve"> стран. </w:t>
      </w:r>
    </w:p>
    <w:p w14:paraId="0DC4BEA2" w14:textId="7ADDF32C" w:rsidR="0079064A" w:rsidRPr="000F1F21" w:rsidRDefault="0061562C" w:rsidP="000E4966">
      <w:pPr>
        <w:spacing w:line="360" w:lineRule="auto"/>
        <w:ind w:firstLine="709"/>
        <w:jc w:val="both"/>
        <w:rPr>
          <w:rFonts w:ascii="Times New Roman" w:hAnsi="Times New Roman" w:cs="Times New Roman"/>
          <w:highlight w:val="yellow"/>
        </w:rPr>
      </w:pPr>
      <w:r>
        <w:rPr>
          <w:rFonts w:ascii="Times New Roman" w:hAnsi="Times New Roman" w:cs="Times New Roman"/>
        </w:rPr>
        <w:t>Переселение интеллигенции</w:t>
      </w:r>
      <w:r w:rsidR="0079064A" w:rsidRPr="000F1F21">
        <w:rPr>
          <w:rFonts w:ascii="Times New Roman" w:hAnsi="Times New Roman" w:cs="Times New Roman"/>
        </w:rPr>
        <w:t xml:space="preserve"> является составной частью </w:t>
      </w:r>
      <w:r w:rsidR="00FD312F">
        <w:rPr>
          <w:rFonts w:ascii="Times New Roman" w:hAnsi="Times New Roman" w:cs="Times New Roman"/>
        </w:rPr>
        <w:t>перемещений</w:t>
      </w:r>
      <w:r w:rsidR="0079064A" w:rsidRPr="000F1F21">
        <w:rPr>
          <w:rFonts w:ascii="Times New Roman" w:hAnsi="Times New Roman" w:cs="Times New Roman"/>
        </w:rPr>
        <w:t xml:space="preserve"> в целом, </w:t>
      </w:r>
      <w:r w:rsidR="00124872" w:rsidRPr="000F1F21">
        <w:rPr>
          <w:rFonts w:ascii="Times New Roman" w:hAnsi="Times New Roman" w:cs="Times New Roman"/>
        </w:rPr>
        <w:t>и трудовой</w:t>
      </w:r>
      <w:r w:rsidR="00FF626A">
        <w:rPr>
          <w:rFonts w:ascii="Times New Roman" w:hAnsi="Times New Roman" w:cs="Times New Roman"/>
        </w:rPr>
        <w:t xml:space="preserve"> </w:t>
      </w:r>
      <w:r w:rsidR="0079064A" w:rsidRPr="000F1F21">
        <w:rPr>
          <w:rFonts w:ascii="Times New Roman" w:hAnsi="Times New Roman" w:cs="Times New Roman"/>
        </w:rPr>
        <w:t>миграции в частности</w:t>
      </w:r>
      <w:r w:rsidR="00F45DB0" w:rsidRPr="000F1F21">
        <w:rPr>
          <w:rFonts w:ascii="Times New Roman" w:hAnsi="Times New Roman" w:cs="Times New Roman"/>
        </w:rPr>
        <w:t xml:space="preserve">. </w:t>
      </w:r>
      <w:r w:rsidR="00B41E95">
        <w:rPr>
          <w:rFonts w:ascii="Times New Roman" w:hAnsi="Times New Roman" w:cs="Times New Roman"/>
        </w:rPr>
        <w:t>В</w:t>
      </w:r>
      <w:r w:rsidR="00F45DB0" w:rsidRPr="000F1F21">
        <w:rPr>
          <w:rFonts w:ascii="Times New Roman" w:hAnsi="Times New Roman" w:cs="Times New Roman"/>
        </w:rPr>
        <w:t>ыделени</w:t>
      </w:r>
      <w:r w:rsidR="00B41E95">
        <w:rPr>
          <w:rFonts w:ascii="Times New Roman" w:hAnsi="Times New Roman" w:cs="Times New Roman"/>
        </w:rPr>
        <w:t>е</w:t>
      </w:r>
      <w:r w:rsidR="00F45DB0" w:rsidRPr="000F1F21">
        <w:rPr>
          <w:rFonts w:ascii="Times New Roman" w:hAnsi="Times New Roman" w:cs="Times New Roman"/>
        </w:rPr>
        <w:t xml:space="preserve"> в отдельный поток </w:t>
      </w:r>
      <w:r>
        <w:rPr>
          <w:rFonts w:ascii="Times New Roman" w:hAnsi="Times New Roman" w:cs="Times New Roman"/>
        </w:rPr>
        <w:t>высоко</w:t>
      </w:r>
      <w:r w:rsidR="00FD312F">
        <w:rPr>
          <w:rFonts w:ascii="Times New Roman" w:hAnsi="Times New Roman" w:cs="Times New Roman"/>
        </w:rPr>
        <w:t>образованных</w:t>
      </w:r>
      <w:r>
        <w:rPr>
          <w:rFonts w:ascii="Times New Roman" w:hAnsi="Times New Roman" w:cs="Times New Roman"/>
        </w:rPr>
        <w:t xml:space="preserve"> специалистов, </w:t>
      </w:r>
      <w:r w:rsidR="00F45DB0" w:rsidRPr="000F1F21">
        <w:rPr>
          <w:rFonts w:ascii="Times New Roman" w:hAnsi="Times New Roman" w:cs="Times New Roman"/>
        </w:rPr>
        <w:t>обусловлен</w:t>
      </w:r>
      <w:r w:rsidR="00B41E95">
        <w:rPr>
          <w:rFonts w:ascii="Times New Roman" w:hAnsi="Times New Roman" w:cs="Times New Roman"/>
        </w:rPr>
        <w:t xml:space="preserve">о необходимостью </w:t>
      </w:r>
      <w:r w:rsidR="00F45DB0" w:rsidRPr="000F1F21">
        <w:rPr>
          <w:rFonts w:ascii="Times New Roman" w:hAnsi="Times New Roman" w:cs="Times New Roman"/>
        </w:rPr>
        <w:t>учета потерь и преимуществ от этого социального явления</w:t>
      </w:r>
      <w:r w:rsidR="00B41E95">
        <w:rPr>
          <w:rFonts w:ascii="Times New Roman" w:hAnsi="Times New Roman" w:cs="Times New Roman"/>
        </w:rPr>
        <w:t>.</w:t>
      </w:r>
    </w:p>
    <w:p w14:paraId="4FD1FD7B" w14:textId="0CB1AE12" w:rsidR="00842FBC" w:rsidRPr="000F1F21" w:rsidRDefault="00842FBC" w:rsidP="000E4966">
      <w:pPr>
        <w:spacing w:line="360" w:lineRule="auto"/>
        <w:ind w:firstLine="709"/>
        <w:jc w:val="both"/>
        <w:rPr>
          <w:rFonts w:ascii="Times New Roman" w:hAnsi="Times New Roman" w:cs="Times New Roman"/>
        </w:rPr>
      </w:pPr>
      <w:r w:rsidRPr="000F1F21">
        <w:rPr>
          <w:rFonts w:ascii="Times New Roman" w:hAnsi="Times New Roman" w:cs="Times New Roman"/>
        </w:rPr>
        <w:t xml:space="preserve">Социологи, изучающие этот феномен, указывают, что он является циклическим, </w:t>
      </w:r>
      <w:r w:rsidR="00F95D74" w:rsidRPr="000F1F21">
        <w:rPr>
          <w:rFonts w:ascii="Times New Roman" w:hAnsi="Times New Roman" w:cs="Times New Roman"/>
        </w:rPr>
        <w:t>и,</w:t>
      </w:r>
      <w:r w:rsidRPr="000F1F21">
        <w:rPr>
          <w:rFonts w:ascii="Times New Roman" w:hAnsi="Times New Roman" w:cs="Times New Roman"/>
        </w:rPr>
        <w:t xml:space="preserve"> в связи с этим неравномерно отражается в политическом и общественном осмыслении. Во многом такой подход обусловлен тем</w:t>
      </w:r>
      <w:r w:rsidR="00F95D74">
        <w:rPr>
          <w:rFonts w:ascii="Times New Roman" w:hAnsi="Times New Roman" w:cs="Times New Roman"/>
        </w:rPr>
        <w:t>,</w:t>
      </w:r>
      <w:r w:rsidRPr="000F1F21">
        <w:rPr>
          <w:rFonts w:ascii="Times New Roman" w:hAnsi="Times New Roman" w:cs="Times New Roman"/>
        </w:rPr>
        <w:t xml:space="preserve"> что в истории человечество неоднократно сталкивалось с ситуацией</w:t>
      </w:r>
      <w:r w:rsidR="00F95D74">
        <w:rPr>
          <w:rFonts w:ascii="Times New Roman" w:hAnsi="Times New Roman" w:cs="Times New Roman"/>
        </w:rPr>
        <w:t>,</w:t>
      </w:r>
      <w:r w:rsidRPr="000F1F21">
        <w:rPr>
          <w:rFonts w:ascii="Times New Roman" w:hAnsi="Times New Roman" w:cs="Times New Roman"/>
        </w:rPr>
        <w:t xml:space="preserve"> когда лица</w:t>
      </w:r>
      <w:r w:rsidR="00F95D74">
        <w:rPr>
          <w:rFonts w:ascii="Times New Roman" w:hAnsi="Times New Roman" w:cs="Times New Roman"/>
        </w:rPr>
        <w:t>,</w:t>
      </w:r>
      <w:r w:rsidRPr="000F1F21">
        <w:rPr>
          <w:rFonts w:ascii="Times New Roman" w:hAnsi="Times New Roman" w:cs="Times New Roman"/>
        </w:rPr>
        <w:t xml:space="preserve"> имеющие высок</w:t>
      </w:r>
      <w:r w:rsidR="00F95D74">
        <w:rPr>
          <w:rFonts w:ascii="Times New Roman" w:hAnsi="Times New Roman" w:cs="Times New Roman"/>
        </w:rPr>
        <w:t>ую квалификацию,</w:t>
      </w:r>
      <w:r w:rsidRPr="000F1F21">
        <w:rPr>
          <w:rFonts w:ascii="Times New Roman" w:hAnsi="Times New Roman" w:cs="Times New Roman"/>
        </w:rPr>
        <w:t xml:space="preserve"> вынуждены были покинуть</w:t>
      </w:r>
      <w:r w:rsidR="008957DE" w:rsidRPr="000F1F21">
        <w:rPr>
          <w:rFonts w:ascii="Times New Roman" w:hAnsi="Times New Roman" w:cs="Times New Roman"/>
        </w:rPr>
        <w:t xml:space="preserve"> свое место жительства: религиозные </w:t>
      </w:r>
      <w:r w:rsidR="00FD312F">
        <w:rPr>
          <w:rFonts w:ascii="Times New Roman" w:hAnsi="Times New Roman" w:cs="Times New Roman"/>
        </w:rPr>
        <w:t>конфликты</w:t>
      </w:r>
      <w:r w:rsidR="008957DE" w:rsidRPr="000F1F21">
        <w:rPr>
          <w:rFonts w:ascii="Times New Roman" w:hAnsi="Times New Roman" w:cs="Times New Roman"/>
        </w:rPr>
        <w:t>, эко</w:t>
      </w:r>
      <w:r w:rsidR="00725C72">
        <w:rPr>
          <w:rFonts w:ascii="Times New Roman" w:hAnsi="Times New Roman" w:cs="Times New Roman"/>
        </w:rPr>
        <w:t xml:space="preserve">номические кризисы, революции, </w:t>
      </w:r>
      <w:r w:rsidR="00B41E95">
        <w:rPr>
          <w:rFonts w:ascii="Times New Roman" w:hAnsi="Times New Roman" w:cs="Times New Roman"/>
        </w:rPr>
        <w:t xml:space="preserve">диктаторская политика </w:t>
      </w:r>
      <w:r w:rsidR="008957DE" w:rsidRPr="000F1F21">
        <w:rPr>
          <w:rFonts w:ascii="Times New Roman" w:hAnsi="Times New Roman" w:cs="Times New Roman"/>
        </w:rPr>
        <w:t>и мировые войны.</w:t>
      </w:r>
    </w:p>
    <w:p w14:paraId="45F62D1A" w14:textId="149D2339" w:rsidR="00080158" w:rsidRPr="000F1F21" w:rsidRDefault="00080158" w:rsidP="00080158">
      <w:pPr>
        <w:spacing w:line="360" w:lineRule="auto"/>
        <w:ind w:firstLine="709"/>
        <w:jc w:val="both"/>
        <w:rPr>
          <w:rFonts w:ascii="Times New Roman" w:hAnsi="Times New Roman" w:cs="Times New Roman"/>
        </w:rPr>
      </w:pPr>
      <w:r>
        <w:rPr>
          <w:rFonts w:ascii="Times New Roman" w:hAnsi="Times New Roman" w:cs="Times New Roman"/>
        </w:rPr>
        <w:t xml:space="preserve">Существует большой объем работ, в которых авторы раскрывают негативные последствия миграционных процессов, как для страны-донора, так и для </w:t>
      </w:r>
      <w:r w:rsidR="0061562C">
        <w:rPr>
          <w:rFonts w:ascii="Times New Roman" w:hAnsi="Times New Roman" w:cs="Times New Roman"/>
        </w:rPr>
        <w:t>государства</w:t>
      </w:r>
      <w:r w:rsidR="00725C72">
        <w:rPr>
          <w:rFonts w:ascii="Times New Roman" w:hAnsi="Times New Roman" w:cs="Times New Roman"/>
        </w:rPr>
        <w:t xml:space="preserve"> реципиента. Однако</w:t>
      </w:r>
      <w:r w:rsidR="001E1411">
        <w:rPr>
          <w:rFonts w:ascii="Times New Roman" w:hAnsi="Times New Roman" w:cs="Times New Roman"/>
        </w:rPr>
        <w:t>,</w:t>
      </w:r>
      <w:r>
        <w:rPr>
          <w:rFonts w:ascii="Times New Roman" w:hAnsi="Times New Roman" w:cs="Times New Roman"/>
        </w:rPr>
        <w:t xml:space="preserve"> если мы попытаемся найти труды о характеристиках и результатах миграции интеллигенции в реалиях глобализации, то их будет гораздо меньше</w:t>
      </w:r>
      <w:r w:rsidRPr="000F1F21">
        <w:rPr>
          <w:rStyle w:val="a7"/>
          <w:rFonts w:ascii="Times New Roman" w:hAnsi="Times New Roman" w:cs="Times New Roman"/>
        </w:rPr>
        <w:footnoteReference w:id="19"/>
      </w:r>
      <w:r w:rsidRPr="000F1F21">
        <w:rPr>
          <w:rFonts w:ascii="Times New Roman" w:hAnsi="Times New Roman" w:cs="Times New Roman"/>
        </w:rPr>
        <w:t>.</w:t>
      </w:r>
    </w:p>
    <w:p w14:paraId="102D1AFC" w14:textId="77777777" w:rsidR="00080158" w:rsidRDefault="00080158" w:rsidP="00080158">
      <w:pPr>
        <w:spacing w:line="360" w:lineRule="auto"/>
        <w:ind w:firstLine="709"/>
        <w:jc w:val="both"/>
        <w:rPr>
          <w:rFonts w:ascii="Times New Roman" w:hAnsi="Times New Roman" w:cs="Times New Roman"/>
        </w:rPr>
      </w:pPr>
      <w:r>
        <w:rPr>
          <w:rFonts w:ascii="Times New Roman" w:hAnsi="Times New Roman" w:cs="Times New Roman"/>
        </w:rPr>
        <w:t xml:space="preserve">Несмотря на это, исследователи все же сформировали некоторые признаки, выделяющие высококвалифицированных мигрантов. </w:t>
      </w:r>
    </w:p>
    <w:p w14:paraId="2D70F589" w14:textId="77777777" w:rsidR="008957DE" w:rsidRPr="000F1F21" w:rsidRDefault="00080158" w:rsidP="00080158">
      <w:pPr>
        <w:spacing w:line="360" w:lineRule="auto"/>
        <w:ind w:firstLine="709"/>
        <w:jc w:val="both"/>
        <w:rPr>
          <w:rFonts w:ascii="Times New Roman" w:hAnsi="Times New Roman" w:cs="Times New Roman"/>
        </w:rPr>
      </w:pPr>
      <w:r>
        <w:rPr>
          <w:rFonts w:ascii="Times New Roman" w:hAnsi="Times New Roman" w:cs="Times New Roman"/>
        </w:rPr>
        <w:t xml:space="preserve">После завершения Холодной войны и краха Советского Союза среди интеллектуального слоя населения начали появляться новые тенденции и поводы переезда в другую страну. Конечно, специалисты стремились в те регионы, где они смогут раскрыть свои возможности. </w:t>
      </w:r>
      <w:r w:rsidR="00CF4287" w:rsidRPr="000F1F21">
        <w:rPr>
          <w:rFonts w:ascii="Times New Roman" w:hAnsi="Times New Roman" w:cs="Times New Roman"/>
        </w:rPr>
        <w:t xml:space="preserve">Сейчас одним из главных </w:t>
      </w:r>
      <w:r w:rsidR="00757795">
        <w:rPr>
          <w:rFonts w:ascii="Times New Roman" w:hAnsi="Times New Roman" w:cs="Times New Roman"/>
        </w:rPr>
        <w:t>факторов</w:t>
      </w:r>
      <w:r w:rsidR="00CF4287" w:rsidRPr="000F1F21">
        <w:rPr>
          <w:rFonts w:ascii="Times New Roman" w:hAnsi="Times New Roman" w:cs="Times New Roman"/>
        </w:rPr>
        <w:t>, обусл</w:t>
      </w:r>
      <w:r w:rsidR="00757795">
        <w:rPr>
          <w:rFonts w:ascii="Times New Roman" w:hAnsi="Times New Roman" w:cs="Times New Roman"/>
        </w:rPr>
        <w:t>авливающих</w:t>
      </w:r>
      <w:r w:rsidR="00630F43">
        <w:rPr>
          <w:rFonts w:ascii="Times New Roman" w:hAnsi="Times New Roman" w:cs="Times New Roman"/>
        </w:rPr>
        <w:t xml:space="preserve"> </w:t>
      </w:r>
      <w:r w:rsidR="00CF4287" w:rsidRPr="000F1F21">
        <w:rPr>
          <w:rFonts w:ascii="Times New Roman" w:hAnsi="Times New Roman" w:cs="Times New Roman"/>
        </w:rPr>
        <w:t>изменение миграционных настроений</w:t>
      </w:r>
      <w:r w:rsidR="00757795">
        <w:rPr>
          <w:rFonts w:ascii="Times New Roman" w:hAnsi="Times New Roman" w:cs="Times New Roman"/>
        </w:rPr>
        <w:t>,</w:t>
      </w:r>
      <w:r w:rsidR="00CF4287" w:rsidRPr="000F1F21">
        <w:rPr>
          <w:rFonts w:ascii="Times New Roman" w:hAnsi="Times New Roman" w:cs="Times New Roman"/>
        </w:rPr>
        <w:t xml:space="preserve"> является общественная среда, в к</w:t>
      </w:r>
      <w:r w:rsidR="00F45DB0" w:rsidRPr="000F1F21">
        <w:rPr>
          <w:rFonts w:ascii="Times New Roman" w:hAnsi="Times New Roman" w:cs="Times New Roman"/>
        </w:rPr>
        <w:t>о</w:t>
      </w:r>
      <w:r w:rsidR="00CF4287" w:rsidRPr="000F1F21">
        <w:rPr>
          <w:rFonts w:ascii="Times New Roman" w:hAnsi="Times New Roman" w:cs="Times New Roman"/>
        </w:rPr>
        <w:t xml:space="preserve">торой будет проживать </w:t>
      </w:r>
      <w:r w:rsidR="00FD312F">
        <w:rPr>
          <w:rFonts w:ascii="Times New Roman" w:hAnsi="Times New Roman" w:cs="Times New Roman"/>
        </w:rPr>
        <w:t>специалист</w:t>
      </w:r>
      <w:r w:rsidR="00CF4287" w:rsidRPr="000F1F21">
        <w:rPr>
          <w:rFonts w:ascii="Times New Roman" w:hAnsi="Times New Roman" w:cs="Times New Roman"/>
        </w:rPr>
        <w:t>.</w:t>
      </w:r>
    </w:p>
    <w:p w14:paraId="61886741" w14:textId="77777777" w:rsidR="00F45DB0" w:rsidRPr="000F1F21" w:rsidRDefault="00F45DB0" w:rsidP="000E4966">
      <w:pPr>
        <w:spacing w:line="360" w:lineRule="auto"/>
        <w:ind w:firstLine="709"/>
        <w:jc w:val="both"/>
        <w:rPr>
          <w:rFonts w:ascii="Times New Roman" w:hAnsi="Times New Roman" w:cs="Times New Roman"/>
        </w:rPr>
      </w:pPr>
      <w:r w:rsidRPr="000F1F21">
        <w:rPr>
          <w:rFonts w:ascii="Times New Roman" w:hAnsi="Times New Roman" w:cs="Times New Roman"/>
        </w:rPr>
        <w:t xml:space="preserve">В современных исследованиях </w:t>
      </w:r>
      <w:r w:rsidR="00B33D84" w:rsidRPr="000F1F21">
        <w:rPr>
          <w:rFonts w:ascii="Times New Roman" w:hAnsi="Times New Roman" w:cs="Times New Roman"/>
        </w:rPr>
        <w:t>социологи рассматривают</w:t>
      </w:r>
      <w:r w:rsidRPr="000F1F21">
        <w:rPr>
          <w:rFonts w:ascii="Times New Roman" w:hAnsi="Times New Roman" w:cs="Times New Roman"/>
        </w:rPr>
        <w:t xml:space="preserve"> этот феномен</w:t>
      </w:r>
      <w:r w:rsidR="00B33D84">
        <w:rPr>
          <w:rFonts w:ascii="Times New Roman" w:hAnsi="Times New Roman" w:cs="Times New Roman"/>
        </w:rPr>
        <w:t>,</w:t>
      </w:r>
      <w:r w:rsidRPr="000F1F21">
        <w:rPr>
          <w:rFonts w:ascii="Times New Roman" w:hAnsi="Times New Roman" w:cs="Times New Roman"/>
        </w:rPr>
        <w:t xml:space="preserve"> как составные части единого целого и предпринимают попытки оценить его влияние на развитие мирового сообщества, хотя ранее акцент был сосредоточен на в</w:t>
      </w:r>
      <w:r w:rsidR="00B33D84">
        <w:rPr>
          <w:rFonts w:ascii="Times New Roman" w:hAnsi="Times New Roman" w:cs="Times New Roman"/>
        </w:rPr>
        <w:t>оздействи</w:t>
      </w:r>
      <w:r w:rsidR="0037292B">
        <w:rPr>
          <w:rFonts w:ascii="Times New Roman" w:hAnsi="Times New Roman" w:cs="Times New Roman"/>
        </w:rPr>
        <w:t>и</w:t>
      </w:r>
      <w:r w:rsidRPr="000F1F21">
        <w:rPr>
          <w:rFonts w:ascii="Times New Roman" w:hAnsi="Times New Roman" w:cs="Times New Roman"/>
        </w:rPr>
        <w:t xml:space="preserve"> </w:t>
      </w:r>
      <w:r w:rsidRPr="000F1F21">
        <w:rPr>
          <w:rFonts w:ascii="Times New Roman" w:hAnsi="Times New Roman" w:cs="Times New Roman"/>
        </w:rPr>
        <w:lastRenderedPageBreak/>
        <w:t xml:space="preserve">интеллектуальной миграции на принимающие </w:t>
      </w:r>
      <w:r w:rsidR="00551CED">
        <w:rPr>
          <w:rFonts w:ascii="Times New Roman" w:hAnsi="Times New Roman" w:cs="Times New Roman"/>
        </w:rPr>
        <w:t>государства</w:t>
      </w:r>
      <w:r w:rsidRPr="000F1F21">
        <w:rPr>
          <w:rFonts w:ascii="Times New Roman" w:hAnsi="Times New Roman" w:cs="Times New Roman"/>
        </w:rPr>
        <w:t xml:space="preserve"> и страны-доноры. Учен</w:t>
      </w:r>
      <w:r w:rsidR="0037292B">
        <w:rPr>
          <w:rFonts w:ascii="Times New Roman" w:hAnsi="Times New Roman" w:cs="Times New Roman"/>
        </w:rPr>
        <w:t>ы</w:t>
      </w:r>
      <w:r w:rsidRPr="000F1F21">
        <w:rPr>
          <w:rFonts w:ascii="Times New Roman" w:hAnsi="Times New Roman" w:cs="Times New Roman"/>
        </w:rPr>
        <w:t xml:space="preserve">е предпринимают попытку </w:t>
      </w:r>
      <w:r w:rsidR="0037292B">
        <w:rPr>
          <w:rFonts w:ascii="Times New Roman" w:hAnsi="Times New Roman" w:cs="Times New Roman"/>
        </w:rPr>
        <w:t xml:space="preserve">определить степень зависимости </w:t>
      </w:r>
      <w:r w:rsidRPr="000F1F21">
        <w:rPr>
          <w:rFonts w:ascii="Times New Roman" w:hAnsi="Times New Roman" w:cs="Times New Roman"/>
        </w:rPr>
        <w:t xml:space="preserve">этого процесса </w:t>
      </w:r>
      <w:r w:rsidR="0037292B">
        <w:rPr>
          <w:rFonts w:ascii="Times New Roman" w:hAnsi="Times New Roman" w:cs="Times New Roman"/>
        </w:rPr>
        <w:t>и</w:t>
      </w:r>
      <w:r w:rsidRPr="000F1F21">
        <w:rPr>
          <w:rFonts w:ascii="Times New Roman" w:hAnsi="Times New Roman" w:cs="Times New Roman"/>
        </w:rPr>
        <w:t xml:space="preserve"> проблемы Север</w:t>
      </w:r>
      <w:r w:rsidR="006D486C">
        <w:rPr>
          <w:rFonts w:ascii="Times New Roman" w:hAnsi="Times New Roman" w:cs="Times New Roman"/>
        </w:rPr>
        <w:t>–</w:t>
      </w:r>
      <w:r w:rsidRPr="000F1F21">
        <w:rPr>
          <w:rFonts w:ascii="Times New Roman" w:hAnsi="Times New Roman" w:cs="Times New Roman"/>
        </w:rPr>
        <w:t>Юг.</w:t>
      </w:r>
    </w:p>
    <w:p w14:paraId="48EE0453" w14:textId="77777777" w:rsidR="00596EE8" w:rsidRPr="000F1F21" w:rsidRDefault="00596EE8" w:rsidP="000E4966">
      <w:pPr>
        <w:spacing w:line="360" w:lineRule="auto"/>
        <w:ind w:firstLine="709"/>
        <w:jc w:val="both"/>
        <w:rPr>
          <w:rFonts w:ascii="Times New Roman" w:hAnsi="Times New Roman" w:cs="Times New Roman"/>
        </w:rPr>
      </w:pPr>
      <w:r w:rsidRPr="000F1F21">
        <w:rPr>
          <w:rFonts w:ascii="Times New Roman" w:hAnsi="Times New Roman" w:cs="Times New Roman"/>
        </w:rPr>
        <w:t xml:space="preserve">При </w:t>
      </w:r>
      <w:r w:rsidR="00CF4287" w:rsidRPr="000F1F21">
        <w:rPr>
          <w:rFonts w:ascii="Times New Roman" w:hAnsi="Times New Roman" w:cs="Times New Roman"/>
        </w:rPr>
        <w:t xml:space="preserve">анализе научной литературы стоит обратить внимание на то, что очень часто между терминами </w:t>
      </w:r>
      <w:r w:rsidRPr="000F1F21">
        <w:rPr>
          <w:rFonts w:ascii="Times New Roman" w:hAnsi="Times New Roman" w:cs="Times New Roman"/>
        </w:rPr>
        <w:t>«междунаро</w:t>
      </w:r>
      <w:r w:rsidR="00CF4287" w:rsidRPr="000F1F21">
        <w:rPr>
          <w:rFonts w:ascii="Times New Roman" w:hAnsi="Times New Roman" w:cs="Times New Roman"/>
        </w:rPr>
        <w:t>дная интеллектуальная миграция»</w:t>
      </w:r>
      <w:r w:rsidR="00850ADC">
        <w:rPr>
          <w:rFonts w:ascii="Times New Roman" w:hAnsi="Times New Roman" w:cs="Times New Roman"/>
        </w:rPr>
        <w:t xml:space="preserve"> и </w:t>
      </w:r>
      <w:r w:rsidRPr="000F1F21">
        <w:rPr>
          <w:rFonts w:ascii="Times New Roman" w:hAnsi="Times New Roman" w:cs="Times New Roman"/>
        </w:rPr>
        <w:t>понятие</w:t>
      </w:r>
      <w:r w:rsidR="00CF4287" w:rsidRPr="000F1F21">
        <w:rPr>
          <w:rFonts w:ascii="Times New Roman" w:hAnsi="Times New Roman" w:cs="Times New Roman"/>
        </w:rPr>
        <w:t>м</w:t>
      </w:r>
      <w:r w:rsidR="00725C72">
        <w:rPr>
          <w:rFonts w:ascii="Times New Roman" w:hAnsi="Times New Roman" w:cs="Times New Roman"/>
        </w:rPr>
        <w:t xml:space="preserve"> «утечка умов</w:t>
      </w:r>
      <w:r w:rsidRPr="000F1F21">
        <w:rPr>
          <w:rFonts w:ascii="Times New Roman" w:hAnsi="Times New Roman" w:cs="Times New Roman"/>
        </w:rPr>
        <w:t>»</w:t>
      </w:r>
      <w:r w:rsidR="00CF4287" w:rsidRPr="000F1F21">
        <w:rPr>
          <w:rFonts w:ascii="Times New Roman" w:hAnsi="Times New Roman" w:cs="Times New Roman"/>
        </w:rPr>
        <w:t xml:space="preserve"> ставится знак равенства</w:t>
      </w:r>
      <w:r w:rsidR="00850ADC">
        <w:rPr>
          <w:rFonts w:ascii="Times New Roman" w:hAnsi="Times New Roman" w:cs="Times New Roman"/>
        </w:rPr>
        <w:t>,</w:t>
      </w:r>
      <w:r w:rsidR="00CF4287" w:rsidRPr="000F1F21">
        <w:rPr>
          <w:rFonts w:ascii="Times New Roman" w:hAnsi="Times New Roman" w:cs="Times New Roman"/>
        </w:rPr>
        <w:t xml:space="preserve"> и они воспринимаются как синонимы. Но важно понимать, что сам</w:t>
      </w:r>
      <w:r w:rsidR="00850ADC">
        <w:rPr>
          <w:rFonts w:ascii="Times New Roman" w:hAnsi="Times New Roman" w:cs="Times New Roman"/>
        </w:rPr>
        <w:t>а</w:t>
      </w:r>
      <w:r w:rsidR="00CF4287" w:rsidRPr="000F1F21">
        <w:rPr>
          <w:rFonts w:ascii="Times New Roman" w:hAnsi="Times New Roman" w:cs="Times New Roman"/>
        </w:rPr>
        <w:t xml:space="preserve"> по себе </w:t>
      </w:r>
      <w:r w:rsidRPr="000F1F21">
        <w:rPr>
          <w:rFonts w:ascii="Times New Roman" w:hAnsi="Times New Roman" w:cs="Times New Roman"/>
        </w:rPr>
        <w:t>утечка мозгов</w:t>
      </w:r>
      <w:r w:rsidR="00CF4287" w:rsidRPr="000F1F21">
        <w:rPr>
          <w:rFonts w:ascii="Times New Roman" w:hAnsi="Times New Roman" w:cs="Times New Roman"/>
        </w:rPr>
        <w:t xml:space="preserve"> отражает лишь одну сторону миграционного потока, направленн</w:t>
      </w:r>
      <w:r w:rsidR="00850ADC">
        <w:rPr>
          <w:rFonts w:ascii="Times New Roman" w:hAnsi="Times New Roman" w:cs="Times New Roman"/>
        </w:rPr>
        <w:t>ого</w:t>
      </w:r>
      <w:r w:rsidR="00CF4287" w:rsidRPr="000F1F21">
        <w:rPr>
          <w:rFonts w:ascii="Times New Roman" w:hAnsi="Times New Roman" w:cs="Times New Roman"/>
        </w:rPr>
        <w:t xml:space="preserve"> на выезд из страны высококвалифицированных кадров, </w:t>
      </w:r>
      <w:r w:rsidRPr="000F1F21">
        <w:rPr>
          <w:rFonts w:ascii="Times New Roman" w:hAnsi="Times New Roman" w:cs="Times New Roman"/>
        </w:rPr>
        <w:t xml:space="preserve">тогда как международная интеллектуальная миграция, как мы указали выше, подразумевает сочетание </w:t>
      </w:r>
      <w:r w:rsidR="0037292B">
        <w:rPr>
          <w:rFonts w:ascii="Times New Roman" w:hAnsi="Times New Roman" w:cs="Times New Roman"/>
        </w:rPr>
        <w:t>отъезда и въезда</w:t>
      </w:r>
      <w:r w:rsidRPr="000F1F21">
        <w:rPr>
          <w:rFonts w:ascii="Times New Roman" w:hAnsi="Times New Roman" w:cs="Times New Roman"/>
        </w:rPr>
        <w:t>. Поэтому</w:t>
      </w:r>
      <w:r w:rsidR="000B1C06">
        <w:rPr>
          <w:rFonts w:ascii="Times New Roman" w:hAnsi="Times New Roman" w:cs="Times New Roman"/>
        </w:rPr>
        <w:t>,</w:t>
      </w:r>
      <w:r w:rsidRPr="000F1F21">
        <w:rPr>
          <w:rFonts w:ascii="Times New Roman" w:hAnsi="Times New Roman" w:cs="Times New Roman"/>
        </w:rPr>
        <w:t xml:space="preserve"> необходимо разграничивать эти категории.</w:t>
      </w:r>
    </w:p>
    <w:p w14:paraId="6E28CA94" w14:textId="0948E2B1" w:rsidR="002C0FE5" w:rsidRPr="000F1F21" w:rsidRDefault="002C0FE5" w:rsidP="000E4966">
      <w:pPr>
        <w:spacing w:line="360" w:lineRule="auto"/>
        <w:ind w:firstLine="709"/>
        <w:jc w:val="both"/>
        <w:rPr>
          <w:rFonts w:ascii="Times New Roman" w:hAnsi="Times New Roman" w:cs="Times New Roman"/>
        </w:rPr>
      </w:pPr>
      <w:r w:rsidRPr="000F1F21">
        <w:rPr>
          <w:rFonts w:ascii="Times New Roman" w:hAnsi="Times New Roman" w:cs="Times New Roman"/>
        </w:rPr>
        <w:t>Интерес к изучению феномена интеллектуальной миграции в странах Запада возник примерно полвека назад, но</w:t>
      </w:r>
      <w:r w:rsidR="00881CD9">
        <w:rPr>
          <w:rFonts w:ascii="Times New Roman" w:hAnsi="Times New Roman" w:cs="Times New Roman"/>
        </w:rPr>
        <w:t>,</w:t>
      </w:r>
      <w:r w:rsidRPr="000F1F21">
        <w:rPr>
          <w:rFonts w:ascii="Times New Roman" w:hAnsi="Times New Roman" w:cs="Times New Roman"/>
        </w:rPr>
        <w:t xml:space="preserve"> </w:t>
      </w:r>
      <w:r w:rsidR="00850ADC" w:rsidRPr="000F1F21">
        <w:rPr>
          <w:rFonts w:ascii="Times New Roman" w:hAnsi="Times New Roman" w:cs="Times New Roman"/>
        </w:rPr>
        <w:t>несмотря</w:t>
      </w:r>
      <w:r w:rsidRPr="000F1F21">
        <w:rPr>
          <w:rFonts w:ascii="Times New Roman" w:hAnsi="Times New Roman" w:cs="Times New Roman"/>
        </w:rPr>
        <w:t xml:space="preserve"> на это</w:t>
      </w:r>
      <w:r w:rsidR="00850ADC">
        <w:rPr>
          <w:rFonts w:ascii="Times New Roman" w:hAnsi="Times New Roman" w:cs="Times New Roman"/>
        </w:rPr>
        <w:t>,</w:t>
      </w:r>
      <w:r w:rsidRPr="000F1F21">
        <w:rPr>
          <w:rFonts w:ascii="Times New Roman" w:hAnsi="Times New Roman" w:cs="Times New Roman"/>
        </w:rPr>
        <w:t xml:space="preserve"> нет единого мнения ученых в области содержания и определения ключевых понятий. Отечественная социология, относительно недавно, в 1990-е годы, обратила свое внимание на это явлени</w:t>
      </w:r>
      <w:r w:rsidR="0037292B">
        <w:rPr>
          <w:rFonts w:ascii="Times New Roman" w:hAnsi="Times New Roman" w:cs="Times New Roman"/>
        </w:rPr>
        <w:t>е</w:t>
      </w:r>
      <w:r w:rsidRPr="000F1F21">
        <w:rPr>
          <w:rFonts w:ascii="Times New Roman" w:hAnsi="Times New Roman" w:cs="Times New Roman"/>
        </w:rPr>
        <w:t xml:space="preserve">. В целом, российские ученые </w:t>
      </w:r>
      <w:r w:rsidR="00850ADC" w:rsidRPr="000F1F21">
        <w:rPr>
          <w:rFonts w:ascii="Times New Roman" w:hAnsi="Times New Roman" w:cs="Times New Roman"/>
        </w:rPr>
        <w:t>традиционалистски подходят</w:t>
      </w:r>
      <w:r w:rsidRPr="000F1F21">
        <w:rPr>
          <w:rFonts w:ascii="Times New Roman" w:hAnsi="Times New Roman" w:cs="Times New Roman"/>
        </w:rPr>
        <w:t xml:space="preserve"> к определению</w:t>
      </w:r>
      <w:r w:rsidR="000B1C06">
        <w:rPr>
          <w:rFonts w:ascii="Times New Roman" w:hAnsi="Times New Roman" w:cs="Times New Roman"/>
        </w:rPr>
        <w:t xml:space="preserve"> </w:t>
      </w:r>
      <w:r w:rsidRPr="000F1F21">
        <w:rPr>
          <w:rFonts w:ascii="Times New Roman" w:hAnsi="Times New Roman" w:cs="Times New Roman"/>
        </w:rPr>
        <w:t>интеллектуальн</w:t>
      </w:r>
      <w:r w:rsidR="00850ADC">
        <w:rPr>
          <w:rFonts w:ascii="Times New Roman" w:hAnsi="Times New Roman" w:cs="Times New Roman"/>
        </w:rPr>
        <w:t>ой</w:t>
      </w:r>
      <w:r w:rsidRPr="000F1F21">
        <w:rPr>
          <w:rFonts w:ascii="Times New Roman" w:hAnsi="Times New Roman" w:cs="Times New Roman"/>
        </w:rPr>
        <w:t xml:space="preserve"> миграци</w:t>
      </w:r>
      <w:r w:rsidR="00850ADC">
        <w:rPr>
          <w:rFonts w:ascii="Times New Roman" w:hAnsi="Times New Roman" w:cs="Times New Roman"/>
        </w:rPr>
        <w:t>и</w:t>
      </w:r>
      <w:r w:rsidRPr="000F1F21">
        <w:rPr>
          <w:rFonts w:ascii="Times New Roman" w:hAnsi="Times New Roman" w:cs="Times New Roman"/>
        </w:rPr>
        <w:t>, во многом следу</w:t>
      </w:r>
      <w:r w:rsidR="00850ADC">
        <w:rPr>
          <w:rFonts w:ascii="Times New Roman" w:hAnsi="Times New Roman" w:cs="Times New Roman"/>
        </w:rPr>
        <w:t>я</w:t>
      </w:r>
      <w:r w:rsidRPr="000F1F21">
        <w:rPr>
          <w:rFonts w:ascii="Times New Roman" w:hAnsi="Times New Roman" w:cs="Times New Roman"/>
        </w:rPr>
        <w:t xml:space="preserve"> за западными коллегами</w:t>
      </w:r>
      <w:r w:rsidR="00850ADC">
        <w:rPr>
          <w:rFonts w:ascii="Times New Roman" w:hAnsi="Times New Roman" w:cs="Times New Roman"/>
        </w:rPr>
        <w:t>,</w:t>
      </w:r>
      <w:r w:rsidRPr="000F1F21">
        <w:rPr>
          <w:rFonts w:ascii="Times New Roman" w:hAnsi="Times New Roman" w:cs="Times New Roman"/>
        </w:rPr>
        <w:t xml:space="preserve"> указывая</w:t>
      </w:r>
      <w:r w:rsidR="00850ADC">
        <w:rPr>
          <w:rFonts w:ascii="Times New Roman" w:hAnsi="Times New Roman" w:cs="Times New Roman"/>
        </w:rPr>
        <w:t>,</w:t>
      </w:r>
      <w:r w:rsidRPr="000F1F21">
        <w:rPr>
          <w:rFonts w:ascii="Times New Roman" w:hAnsi="Times New Roman" w:cs="Times New Roman"/>
        </w:rPr>
        <w:t xml:space="preserve"> что за этим термином скрывается трансграничные перемещения высококвалифицированных специалистов и студентов.</w:t>
      </w:r>
    </w:p>
    <w:p w14:paraId="2DF07538" w14:textId="00C1B8A5" w:rsidR="002C0FE5" w:rsidRPr="000F1F21" w:rsidRDefault="00454DBC" w:rsidP="00633EFE">
      <w:pPr>
        <w:spacing w:line="360" w:lineRule="auto"/>
        <w:ind w:firstLine="709"/>
        <w:jc w:val="both"/>
        <w:rPr>
          <w:rFonts w:ascii="Times New Roman" w:hAnsi="Times New Roman" w:cs="Times New Roman"/>
        </w:rPr>
      </w:pPr>
      <w:r>
        <w:rPr>
          <w:rFonts w:ascii="Times New Roman" w:hAnsi="Times New Roman" w:cs="Times New Roman"/>
        </w:rPr>
        <w:t xml:space="preserve">Согласно мнениям представителей </w:t>
      </w:r>
      <w:r w:rsidR="00D32092" w:rsidRPr="000F1F21">
        <w:rPr>
          <w:rFonts w:ascii="Times New Roman" w:hAnsi="Times New Roman" w:cs="Times New Roman"/>
        </w:rPr>
        <w:t>Организаци</w:t>
      </w:r>
      <w:r>
        <w:rPr>
          <w:rFonts w:ascii="Times New Roman" w:hAnsi="Times New Roman" w:cs="Times New Roman"/>
        </w:rPr>
        <w:t>и</w:t>
      </w:r>
      <w:r w:rsidR="00D32092" w:rsidRPr="000F1F21">
        <w:rPr>
          <w:rFonts w:ascii="Times New Roman" w:hAnsi="Times New Roman" w:cs="Times New Roman"/>
        </w:rPr>
        <w:t xml:space="preserve"> экономического сотрудничества и </w:t>
      </w:r>
      <w:r w:rsidR="00850ADC" w:rsidRPr="000F1F21">
        <w:rPr>
          <w:rFonts w:ascii="Times New Roman" w:hAnsi="Times New Roman" w:cs="Times New Roman"/>
        </w:rPr>
        <w:t>развития</w:t>
      </w:r>
      <w:r>
        <w:rPr>
          <w:rFonts w:ascii="Times New Roman" w:hAnsi="Times New Roman" w:cs="Times New Roman"/>
        </w:rPr>
        <w:t>, интеллектуальная элита включает в себя всех людей, получивших высшее образование, а также специалистов, чья пр</w:t>
      </w:r>
      <w:r w:rsidR="00881CD9">
        <w:rPr>
          <w:rFonts w:ascii="Times New Roman" w:hAnsi="Times New Roman" w:cs="Times New Roman"/>
        </w:rPr>
        <w:t>офессиональная сфера – это нау</w:t>
      </w:r>
      <w:r w:rsidR="00881CD9" w:rsidRPr="009C645E">
        <w:rPr>
          <w:rFonts w:ascii="Times New Roman" w:hAnsi="Times New Roman" w:cs="Times New Roman"/>
          <w:color w:val="000000" w:themeColor="text1"/>
        </w:rPr>
        <w:t>к</w:t>
      </w:r>
      <w:r w:rsidR="009C645E" w:rsidRPr="009C645E">
        <w:rPr>
          <w:rFonts w:ascii="Times New Roman" w:hAnsi="Times New Roman" w:cs="Times New Roman"/>
          <w:color w:val="000000" w:themeColor="text1"/>
        </w:rPr>
        <w:t>а</w:t>
      </w:r>
      <w:r>
        <w:rPr>
          <w:rFonts w:ascii="Times New Roman" w:hAnsi="Times New Roman" w:cs="Times New Roman"/>
        </w:rPr>
        <w:t xml:space="preserve"> и инновации</w:t>
      </w:r>
      <w:r w:rsidR="00D32092" w:rsidRPr="000F1F21">
        <w:rPr>
          <w:rStyle w:val="a7"/>
          <w:rFonts w:ascii="Times New Roman" w:hAnsi="Times New Roman" w:cs="Times New Roman"/>
        </w:rPr>
        <w:footnoteReference w:id="20"/>
      </w:r>
      <w:r w:rsidR="00D32092" w:rsidRPr="000F1F21">
        <w:rPr>
          <w:rFonts w:ascii="Times New Roman" w:hAnsi="Times New Roman" w:cs="Times New Roman"/>
        </w:rPr>
        <w:t xml:space="preserve">. При этом большинство зарубежных исследователей исключает из состава </w:t>
      </w:r>
      <w:r w:rsidR="0037292B">
        <w:rPr>
          <w:rFonts w:ascii="Times New Roman" w:hAnsi="Times New Roman" w:cs="Times New Roman"/>
        </w:rPr>
        <w:t>квалифицированных</w:t>
      </w:r>
      <w:r w:rsidR="00D32092" w:rsidRPr="000F1F21">
        <w:rPr>
          <w:rFonts w:ascii="Times New Roman" w:hAnsi="Times New Roman" w:cs="Times New Roman"/>
        </w:rPr>
        <w:t xml:space="preserve"> мигрантов студентов, обосновывая это тем, что они не учитываются в численност</w:t>
      </w:r>
      <w:r w:rsidR="00850ADC">
        <w:rPr>
          <w:rFonts w:ascii="Times New Roman" w:hAnsi="Times New Roman" w:cs="Times New Roman"/>
        </w:rPr>
        <w:t>и</w:t>
      </w:r>
      <w:r w:rsidR="00D32092" w:rsidRPr="000F1F21">
        <w:rPr>
          <w:rFonts w:ascii="Times New Roman" w:hAnsi="Times New Roman" w:cs="Times New Roman"/>
        </w:rPr>
        <w:t xml:space="preserve"> рабочей силы, </w:t>
      </w:r>
      <w:r w:rsidR="00CB761C" w:rsidRPr="000F1F21">
        <w:rPr>
          <w:rFonts w:ascii="Times New Roman" w:hAnsi="Times New Roman" w:cs="Times New Roman"/>
        </w:rPr>
        <w:t>а также</w:t>
      </w:r>
      <w:r w:rsidR="00D32092" w:rsidRPr="000F1F21">
        <w:rPr>
          <w:rFonts w:ascii="Times New Roman" w:hAnsi="Times New Roman" w:cs="Times New Roman"/>
        </w:rPr>
        <w:t xml:space="preserve"> тем, что крайне трудно предугадать их действия после окончания обучения, т</w:t>
      </w:r>
      <w:r w:rsidR="00850ADC">
        <w:rPr>
          <w:rFonts w:ascii="Times New Roman" w:hAnsi="Times New Roman" w:cs="Times New Roman"/>
        </w:rPr>
        <w:t>ак как</w:t>
      </w:r>
      <w:r w:rsidR="00D32092" w:rsidRPr="000F1F21">
        <w:rPr>
          <w:rFonts w:ascii="Times New Roman" w:hAnsi="Times New Roman" w:cs="Times New Roman"/>
        </w:rPr>
        <w:t xml:space="preserve"> они могут остаться, вернут</w:t>
      </w:r>
      <w:r w:rsidR="00850ADC">
        <w:rPr>
          <w:rFonts w:ascii="Times New Roman" w:hAnsi="Times New Roman" w:cs="Times New Roman"/>
        </w:rPr>
        <w:t>ь</w:t>
      </w:r>
      <w:r w:rsidR="00D32092" w:rsidRPr="000F1F21">
        <w:rPr>
          <w:rFonts w:ascii="Times New Roman" w:hAnsi="Times New Roman" w:cs="Times New Roman"/>
        </w:rPr>
        <w:t>ся на родину или переехать в третью страну.</w:t>
      </w:r>
    </w:p>
    <w:p w14:paraId="7CCDBD15" w14:textId="77777777" w:rsidR="007645A8" w:rsidRDefault="007645A8" w:rsidP="007645A8">
      <w:pPr>
        <w:spacing w:line="360" w:lineRule="auto"/>
        <w:ind w:firstLine="709"/>
        <w:jc w:val="both"/>
        <w:rPr>
          <w:rFonts w:ascii="Times New Roman" w:hAnsi="Times New Roman" w:cs="Times New Roman"/>
        </w:rPr>
      </w:pPr>
      <w:r>
        <w:rPr>
          <w:rFonts w:ascii="Times New Roman" w:hAnsi="Times New Roman" w:cs="Times New Roman"/>
        </w:rPr>
        <w:t>Среди отечественных и зарубежных специалистов феномен интеллектуальной миграции вызывает множество дискуссий. Например, В.</w:t>
      </w:r>
      <w:r w:rsidR="006D486C">
        <w:rPr>
          <w:rFonts w:ascii="Times New Roman" w:hAnsi="Times New Roman" w:cs="Times New Roman"/>
        </w:rPr>
        <w:t xml:space="preserve"> </w:t>
      </w:r>
      <w:r>
        <w:rPr>
          <w:rFonts w:ascii="Times New Roman" w:hAnsi="Times New Roman" w:cs="Times New Roman"/>
        </w:rPr>
        <w:t xml:space="preserve">Л. </w:t>
      </w:r>
      <w:proofErr w:type="spellStart"/>
      <w:r>
        <w:rPr>
          <w:rFonts w:ascii="Times New Roman" w:hAnsi="Times New Roman" w:cs="Times New Roman"/>
        </w:rPr>
        <w:t>Леднева</w:t>
      </w:r>
      <w:proofErr w:type="spellEnd"/>
      <w:r>
        <w:rPr>
          <w:rFonts w:ascii="Times New Roman" w:hAnsi="Times New Roman" w:cs="Times New Roman"/>
        </w:rPr>
        <w:t xml:space="preserve"> в терминологии данного понятия выделяет определение в узком и широком смысле. </w:t>
      </w:r>
    </w:p>
    <w:p w14:paraId="7BDBC35D" w14:textId="77777777" w:rsidR="007645A8" w:rsidRDefault="007645A8" w:rsidP="007645A8">
      <w:pPr>
        <w:spacing w:line="360" w:lineRule="auto"/>
        <w:ind w:firstLine="709"/>
        <w:jc w:val="both"/>
        <w:rPr>
          <w:rFonts w:ascii="Times New Roman" w:hAnsi="Times New Roman" w:cs="Times New Roman"/>
        </w:rPr>
      </w:pPr>
      <w:r>
        <w:rPr>
          <w:rFonts w:ascii="Times New Roman" w:hAnsi="Times New Roman" w:cs="Times New Roman"/>
        </w:rPr>
        <w:t xml:space="preserve">В узком смысле – это процесс </w:t>
      </w:r>
      <w:r w:rsidR="00A4333B">
        <w:rPr>
          <w:rFonts w:ascii="Times New Roman" w:hAnsi="Times New Roman" w:cs="Times New Roman"/>
        </w:rPr>
        <w:t>переезда</w:t>
      </w:r>
      <w:r>
        <w:rPr>
          <w:rFonts w:ascii="Times New Roman" w:hAnsi="Times New Roman" w:cs="Times New Roman"/>
        </w:rPr>
        <w:t xml:space="preserve"> высококвалифицированных и творческих личностей. В широком смысле интеллектуальная миграция – это пере</w:t>
      </w:r>
      <w:r w:rsidR="00716475">
        <w:rPr>
          <w:rFonts w:ascii="Times New Roman" w:hAnsi="Times New Roman" w:cs="Times New Roman"/>
        </w:rPr>
        <w:t>мещение</w:t>
      </w:r>
      <w:r>
        <w:rPr>
          <w:rFonts w:ascii="Times New Roman" w:hAnsi="Times New Roman" w:cs="Times New Roman"/>
        </w:rPr>
        <w:t xml:space="preserve"> и движение </w:t>
      </w:r>
      <w:r w:rsidR="0037292B">
        <w:rPr>
          <w:rFonts w:ascii="Times New Roman" w:hAnsi="Times New Roman" w:cs="Times New Roman"/>
        </w:rPr>
        <w:t xml:space="preserve">высокообразованных </w:t>
      </w:r>
      <w:r>
        <w:rPr>
          <w:rFonts w:ascii="Times New Roman" w:hAnsi="Times New Roman" w:cs="Times New Roman"/>
        </w:rPr>
        <w:t xml:space="preserve">кадров, которые больше одного года трудоустроены в иностранном </w:t>
      </w:r>
      <w:r>
        <w:rPr>
          <w:rFonts w:ascii="Times New Roman" w:hAnsi="Times New Roman" w:cs="Times New Roman"/>
        </w:rPr>
        <w:lastRenderedPageBreak/>
        <w:t>государстве</w:t>
      </w:r>
      <w:r w:rsidRPr="000F1F21">
        <w:rPr>
          <w:rStyle w:val="a7"/>
          <w:rFonts w:ascii="Times New Roman" w:hAnsi="Times New Roman" w:cs="Times New Roman"/>
        </w:rPr>
        <w:footnoteReference w:id="21"/>
      </w:r>
      <w:r w:rsidR="00881CD9">
        <w:rPr>
          <w:rFonts w:ascii="Times New Roman" w:hAnsi="Times New Roman" w:cs="Times New Roman"/>
        </w:rPr>
        <w:t xml:space="preserve">. </w:t>
      </w:r>
      <w:r>
        <w:rPr>
          <w:rFonts w:ascii="Times New Roman" w:hAnsi="Times New Roman" w:cs="Times New Roman"/>
        </w:rPr>
        <w:t xml:space="preserve">Другое определение предлагает Ю. Рощин. По его мнению, миграция специалистов </w:t>
      </w:r>
      <w:r w:rsidR="0037292B">
        <w:rPr>
          <w:rFonts w:ascii="Times New Roman" w:hAnsi="Times New Roman" w:cs="Times New Roman"/>
        </w:rPr>
        <w:t>с квалификацией</w:t>
      </w:r>
      <w:r w:rsidR="00881CD9">
        <w:rPr>
          <w:rFonts w:ascii="Times New Roman" w:hAnsi="Times New Roman" w:cs="Times New Roman"/>
        </w:rPr>
        <w:t xml:space="preserve"> – </w:t>
      </w:r>
      <w:r>
        <w:rPr>
          <w:rFonts w:ascii="Times New Roman" w:hAnsi="Times New Roman" w:cs="Times New Roman"/>
        </w:rPr>
        <w:t xml:space="preserve">это однонаправленный </w:t>
      </w:r>
      <w:r w:rsidR="00716475">
        <w:rPr>
          <w:rFonts w:ascii="Times New Roman" w:hAnsi="Times New Roman" w:cs="Times New Roman"/>
        </w:rPr>
        <w:t>отток</w:t>
      </w:r>
      <w:r>
        <w:rPr>
          <w:rFonts w:ascii="Times New Roman" w:hAnsi="Times New Roman" w:cs="Times New Roman"/>
        </w:rPr>
        <w:t xml:space="preserve"> научных и образовательных </w:t>
      </w:r>
      <w:r w:rsidR="0037292B">
        <w:rPr>
          <w:rFonts w:ascii="Times New Roman" w:hAnsi="Times New Roman" w:cs="Times New Roman"/>
        </w:rPr>
        <w:t>представителе</w:t>
      </w:r>
      <w:r w:rsidR="004230C6">
        <w:rPr>
          <w:rFonts w:ascii="Times New Roman" w:hAnsi="Times New Roman" w:cs="Times New Roman"/>
        </w:rPr>
        <w:t>й</w:t>
      </w:r>
      <w:r>
        <w:rPr>
          <w:rFonts w:ascii="Times New Roman" w:hAnsi="Times New Roman" w:cs="Times New Roman"/>
        </w:rPr>
        <w:t xml:space="preserve"> в различные страны.</w:t>
      </w:r>
      <w:r w:rsidRPr="000F1F21">
        <w:rPr>
          <w:rStyle w:val="a7"/>
          <w:rFonts w:ascii="Times New Roman" w:hAnsi="Times New Roman" w:cs="Times New Roman"/>
        </w:rPr>
        <w:footnoteReference w:id="22"/>
      </w:r>
      <w:r w:rsidR="00FA7229">
        <w:rPr>
          <w:rFonts w:ascii="Times New Roman" w:hAnsi="Times New Roman" w:cs="Times New Roman"/>
        </w:rPr>
        <w:t xml:space="preserve"> </w:t>
      </w:r>
      <w:r>
        <w:rPr>
          <w:rFonts w:ascii="Times New Roman" w:hAnsi="Times New Roman" w:cs="Times New Roman"/>
        </w:rPr>
        <w:t xml:space="preserve">Ю. Рощин также отмечает, что этот процесс очень опасен для страны-донора, ведь многие студенты и молодые специалисты намерены не возвращаться в будущем </w:t>
      </w:r>
      <w:r w:rsidR="00716475">
        <w:rPr>
          <w:rFonts w:ascii="Times New Roman" w:hAnsi="Times New Roman" w:cs="Times New Roman"/>
        </w:rPr>
        <w:t>на родину</w:t>
      </w:r>
      <w:r>
        <w:rPr>
          <w:rFonts w:ascii="Times New Roman" w:hAnsi="Times New Roman" w:cs="Times New Roman"/>
        </w:rPr>
        <w:t xml:space="preserve">. </w:t>
      </w:r>
    </w:p>
    <w:p w14:paraId="38E2C6FD" w14:textId="77777777" w:rsidR="00596EE8" w:rsidRPr="000F1F21" w:rsidRDefault="00D005D9" w:rsidP="00D005D9">
      <w:pPr>
        <w:spacing w:line="360" w:lineRule="auto"/>
        <w:ind w:firstLine="709"/>
        <w:jc w:val="both"/>
        <w:rPr>
          <w:rFonts w:ascii="Times New Roman" w:hAnsi="Times New Roman" w:cs="Times New Roman"/>
        </w:rPr>
      </w:pPr>
      <w:r w:rsidRPr="000F1F21">
        <w:rPr>
          <w:rFonts w:ascii="Times New Roman" w:hAnsi="Times New Roman" w:cs="Times New Roman"/>
        </w:rPr>
        <w:t>Альтер</w:t>
      </w:r>
      <w:r w:rsidR="00B65295" w:rsidRPr="000F1F21">
        <w:rPr>
          <w:rFonts w:ascii="Times New Roman" w:hAnsi="Times New Roman" w:cs="Times New Roman"/>
        </w:rPr>
        <w:t>на</w:t>
      </w:r>
      <w:r w:rsidRPr="000F1F21">
        <w:rPr>
          <w:rFonts w:ascii="Times New Roman" w:hAnsi="Times New Roman" w:cs="Times New Roman"/>
        </w:rPr>
        <w:t>тивная точка зрения, наоборот</w:t>
      </w:r>
      <w:r w:rsidR="003B2711">
        <w:rPr>
          <w:rFonts w:ascii="Times New Roman" w:hAnsi="Times New Roman" w:cs="Times New Roman"/>
        </w:rPr>
        <w:t>,</w:t>
      </w:r>
      <w:r w:rsidRPr="000F1F21">
        <w:rPr>
          <w:rFonts w:ascii="Times New Roman" w:hAnsi="Times New Roman" w:cs="Times New Roman"/>
        </w:rPr>
        <w:t xml:space="preserve"> объединяет в одно целое миграцию квалифицированных кадров (постоянное </w:t>
      </w:r>
      <w:r w:rsidR="00FF690D">
        <w:rPr>
          <w:rFonts w:ascii="Times New Roman" w:hAnsi="Times New Roman" w:cs="Times New Roman"/>
        </w:rPr>
        <w:t xml:space="preserve">и временное </w:t>
      </w:r>
      <w:r w:rsidRPr="000F1F21">
        <w:rPr>
          <w:rFonts w:ascii="Times New Roman" w:hAnsi="Times New Roman" w:cs="Times New Roman"/>
        </w:rPr>
        <w:t>проживание), а также обучение студентов за границей</w:t>
      </w:r>
      <w:r w:rsidR="00596EE8" w:rsidRPr="000F1F21">
        <w:rPr>
          <w:rStyle w:val="a7"/>
          <w:rFonts w:ascii="Times New Roman" w:hAnsi="Times New Roman" w:cs="Times New Roman"/>
        </w:rPr>
        <w:footnoteReference w:id="23"/>
      </w:r>
      <w:r w:rsidR="00596EE8" w:rsidRPr="000F1F21">
        <w:rPr>
          <w:rFonts w:ascii="Times New Roman" w:hAnsi="Times New Roman" w:cs="Times New Roman"/>
        </w:rPr>
        <w:t>.</w:t>
      </w:r>
    </w:p>
    <w:p w14:paraId="6EF8A9A8" w14:textId="2A06B7B9" w:rsidR="00596EE8" w:rsidRPr="000F1F21" w:rsidRDefault="00CB761C" w:rsidP="000E4966">
      <w:pPr>
        <w:spacing w:line="360" w:lineRule="auto"/>
        <w:ind w:firstLine="709"/>
        <w:jc w:val="both"/>
        <w:rPr>
          <w:rFonts w:ascii="Times New Roman" w:hAnsi="Times New Roman" w:cs="Times New Roman"/>
        </w:rPr>
      </w:pPr>
      <w:r>
        <w:rPr>
          <w:rFonts w:ascii="Times New Roman" w:hAnsi="Times New Roman" w:cs="Times New Roman"/>
        </w:rPr>
        <w:t xml:space="preserve">Некоторые ученые согласны с мнением большинства, что процесс отъезда интеллигенции можно изучать, как отдельный миграционный вид, </w:t>
      </w:r>
      <w:r w:rsidR="00C145FF">
        <w:rPr>
          <w:rFonts w:ascii="Times New Roman" w:hAnsi="Times New Roman" w:cs="Times New Roman"/>
        </w:rPr>
        <w:t>включающий</w:t>
      </w:r>
      <w:r>
        <w:rPr>
          <w:rFonts w:ascii="Times New Roman" w:hAnsi="Times New Roman" w:cs="Times New Roman"/>
        </w:rPr>
        <w:t xml:space="preserve"> </w:t>
      </w:r>
      <w:r w:rsidR="0037292B">
        <w:rPr>
          <w:rFonts w:ascii="Times New Roman" w:hAnsi="Times New Roman" w:cs="Times New Roman"/>
        </w:rPr>
        <w:t xml:space="preserve">отток </w:t>
      </w:r>
      <w:r>
        <w:rPr>
          <w:rFonts w:ascii="Times New Roman" w:hAnsi="Times New Roman" w:cs="Times New Roman"/>
        </w:rPr>
        <w:t xml:space="preserve">студентов, научных и трудовых кадров, творческих личностей за рубеж более чем на год. </w:t>
      </w:r>
      <w:r w:rsidR="00C62F80" w:rsidRPr="000F1F21">
        <w:rPr>
          <w:rFonts w:ascii="Times New Roman" w:hAnsi="Times New Roman" w:cs="Times New Roman"/>
        </w:rPr>
        <w:t>Главным фактором</w:t>
      </w:r>
      <w:r w:rsidR="004A7303">
        <w:rPr>
          <w:rFonts w:ascii="Times New Roman" w:hAnsi="Times New Roman" w:cs="Times New Roman"/>
        </w:rPr>
        <w:t>,</w:t>
      </w:r>
      <w:r w:rsidR="00C62F80" w:rsidRPr="000F1F21">
        <w:rPr>
          <w:rFonts w:ascii="Times New Roman" w:hAnsi="Times New Roman" w:cs="Times New Roman"/>
        </w:rPr>
        <w:t xml:space="preserve"> указывающим на перетекание интеллектуального капитала, а не просто миграции высококвалифицированных кадров</w:t>
      </w:r>
      <w:r w:rsidR="004A7303">
        <w:rPr>
          <w:rFonts w:ascii="Times New Roman" w:hAnsi="Times New Roman" w:cs="Times New Roman"/>
        </w:rPr>
        <w:t>,</w:t>
      </w:r>
      <w:r w:rsidR="00C62F80" w:rsidRPr="000F1F21">
        <w:rPr>
          <w:rFonts w:ascii="Times New Roman" w:hAnsi="Times New Roman" w:cs="Times New Roman"/>
        </w:rPr>
        <w:t xml:space="preserve"> является ситуация</w:t>
      </w:r>
      <w:r w:rsidR="004A7303">
        <w:rPr>
          <w:rFonts w:ascii="Times New Roman" w:hAnsi="Times New Roman" w:cs="Times New Roman"/>
        </w:rPr>
        <w:t>,</w:t>
      </w:r>
      <w:r w:rsidR="00C62F80" w:rsidRPr="000F1F21">
        <w:rPr>
          <w:rFonts w:ascii="Times New Roman" w:hAnsi="Times New Roman" w:cs="Times New Roman"/>
        </w:rPr>
        <w:t xml:space="preserve"> когда вместе с человеком «переезжают» </w:t>
      </w:r>
      <w:r w:rsidR="00491073">
        <w:rPr>
          <w:rFonts w:ascii="Times New Roman" w:hAnsi="Times New Roman" w:cs="Times New Roman"/>
        </w:rPr>
        <w:t xml:space="preserve">научные </w:t>
      </w:r>
      <w:r w:rsidR="00C62F80" w:rsidRPr="000F1F21">
        <w:rPr>
          <w:rFonts w:ascii="Times New Roman" w:hAnsi="Times New Roman" w:cs="Times New Roman"/>
        </w:rPr>
        <w:t>разработки, патенты, и открытия</w:t>
      </w:r>
      <w:r w:rsidR="00596EE8" w:rsidRPr="000F1F21">
        <w:rPr>
          <w:rStyle w:val="a7"/>
          <w:rFonts w:ascii="Times New Roman" w:hAnsi="Times New Roman" w:cs="Times New Roman"/>
        </w:rPr>
        <w:footnoteReference w:id="24"/>
      </w:r>
      <w:r w:rsidR="00596EE8" w:rsidRPr="000F1F21">
        <w:rPr>
          <w:rFonts w:ascii="Times New Roman" w:hAnsi="Times New Roman" w:cs="Times New Roman"/>
        </w:rPr>
        <w:t>.</w:t>
      </w:r>
    </w:p>
    <w:p w14:paraId="54917263" w14:textId="22D54485" w:rsidR="00596EE8" w:rsidRPr="000F1F21" w:rsidRDefault="00403C67" w:rsidP="000E4966">
      <w:pPr>
        <w:spacing w:line="360" w:lineRule="auto"/>
        <w:ind w:firstLine="709"/>
        <w:jc w:val="both"/>
        <w:rPr>
          <w:rFonts w:ascii="Times New Roman" w:hAnsi="Times New Roman" w:cs="Times New Roman"/>
        </w:rPr>
      </w:pPr>
      <w:r>
        <w:rPr>
          <w:rFonts w:ascii="Times New Roman" w:hAnsi="Times New Roman" w:cs="Times New Roman"/>
        </w:rPr>
        <w:t xml:space="preserve">Современные западные </w:t>
      </w:r>
      <w:r w:rsidRPr="009C645E">
        <w:rPr>
          <w:rFonts w:ascii="Times New Roman" w:hAnsi="Times New Roman" w:cs="Times New Roman"/>
          <w:color w:val="000000" w:themeColor="text1"/>
        </w:rPr>
        <w:t xml:space="preserve">учения </w:t>
      </w:r>
      <w:r w:rsidR="00C15E7A" w:rsidRPr="009C645E">
        <w:rPr>
          <w:rFonts w:ascii="Times New Roman" w:hAnsi="Times New Roman" w:cs="Times New Roman"/>
          <w:color w:val="000000" w:themeColor="text1"/>
        </w:rPr>
        <w:t>по вопросу</w:t>
      </w:r>
      <w:r w:rsidR="00C15E7A">
        <w:rPr>
          <w:rFonts w:ascii="Times New Roman" w:hAnsi="Times New Roman" w:cs="Times New Roman"/>
        </w:rPr>
        <w:t xml:space="preserve"> </w:t>
      </w:r>
      <w:r w:rsidR="0037292B">
        <w:rPr>
          <w:rFonts w:ascii="Times New Roman" w:hAnsi="Times New Roman" w:cs="Times New Roman"/>
        </w:rPr>
        <w:t xml:space="preserve">движения </w:t>
      </w:r>
      <w:r>
        <w:rPr>
          <w:rFonts w:ascii="Times New Roman" w:hAnsi="Times New Roman" w:cs="Times New Roman"/>
        </w:rPr>
        <w:t>квалифицированных специалистов пользуются таким понятийным аппаратом, как</w:t>
      </w:r>
      <w:r w:rsidRPr="00403C67">
        <w:rPr>
          <w:rFonts w:ascii="Times New Roman" w:hAnsi="Times New Roman" w:cs="Times New Roman"/>
        </w:rPr>
        <w:t>:</w:t>
      </w:r>
      <w:r w:rsidR="00596EE8" w:rsidRPr="000F1F21">
        <w:rPr>
          <w:rFonts w:ascii="Times New Roman" w:hAnsi="Times New Roman" w:cs="Times New Roman"/>
        </w:rPr>
        <w:t xml:space="preserve"> «обмен знаниями и опытом» (</w:t>
      </w:r>
      <w:proofErr w:type="spellStart"/>
      <w:r w:rsidR="00664AE0">
        <w:rPr>
          <w:rFonts w:ascii="Times New Roman" w:hAnsi="Times New Roman" w:cs="Times New Roman"/>
          <w:lang w:val="en-US"/>
        </w:rPr>
        <w:t>brainexchange</w:t>
      </w:r>
      <w:proofErr w:type="spellEnd"/>
      <w:r w:rsidR="00596EE8" w:rsidRPr="000F1F21">
        <w:rPr>
          <w:rFonts w:ascii="Times New Roman" w:hAnsi="Times New Roman" w:cs="Times New Roman"/>
        </w:rPr>
        <w:t>), «приток умов» (</w:t>
      </w:r>
      <w:proofErr w:type="spellStart"/>
      <w:r w:rsidR="00664AE0">
        <w:rPr>
          <w:rFonts w:ascii="Times New Roman" w:hAnsi="Times New Roman" w:cs="Times New Roman"/>
          <w:lang w:val="en-US"/>
        </w:rPr>
        <w:t>braingain</w:t>
      </w:r>
      <w:proofErr w:type="spellEnd"/>
      <w:r w:rsidR="00596EE8" w:rsidRPr="000F1F21">
        <w:rPr>
          <w:rFonts w:ascii="Times New Roman" w:hAnsi="Times New Roman" w:cs="Times New Roman"/>
        </w:rPr>
        <w:t>), «растрата умов» (</w:t>
      </w:r>
      <w:proofErr w:type="spellStart"/>
      <w:r w:rsidR="00664AE0">
        <w:rPr>
          <w:rFonts w:ascii="Times New Roman" w:hAnsi="Times New Roman" w:cs="Times New Roman"/>
          <w:lang w:val="en-US"/>
        </w:rPr>
        <w:t>brainwaste</w:t>
      </w:r>
      <w:proofErr w:type="spellEnd"/>
      <w:r w:rsidR="00596EE8" w:rsidRPr="000F1F21">
        <w:rPr>
          <w:rFonts w:ascii="Times New Roman" w:hAnsi="Times New Roman" w:cs="Times New Roman"/>
        </w:rPr>
        <w:t>), «внутренняя утечка умов» (</w:t>
      </w:r>
      <w:proofErr w:type="spellStart"/>
      <w:r w:rsidR="00664AE0">
        <w:rPr>
          <w:rFonts w:ascii="Times New Roman" w:hAnsi="Times New Roman" w:cs="Times New Roman"/>
          <w:lang w:val="en-US"/>
        </w:rPr>
        <w:t>internalbraindrain</w:t>
      </w:r>
      <w:proofErr w:type="spellEnd"/>
      <w:r w:rsidR="00596EE8" w:rsidRPr="000F1F21">
        <w:rPr>
          <w:rFonts w:ascii="Times New Roman" w:hAnsi="Times New Roman" w:cs="Times New Roman"/>
        </w:rPr>
        <w:t>), «циркуляция умов» (</w:t>
      </w:r>
      <w:proofErr w:type="spellStart"/>
      <w:r w:rsidR="00664AE0">
        <w:rPr>
          <w:rFonts w:ascii="Times New Roman" w:hAnsi="Times New Roman" w:cs="Times New Roman"/>
          <w:lang w:val="en-US"/>
        </w:rPr>
        <w:t>braincirculation</w:t>
      </w:r>
      <w:proofErr w:type="spellEnd"/>
      <w:r w:rsidR="004A7303" w:rsidRPr="000F1F21">
        <w:rPr>
          <w:rFonts w:ascii="Times New Roman" w:hAnsi="Times New Roman" w:cs="Times New Roman"/>
        </w:rPr>
        <w:t>) и</w:t>
      </w:r>
      <w:r w:rsidR="00596EE8" w:rsidRPr="000F1F21">
        <w:rPr>
          <w:rFonts w:ascii="Times New Roman" w:hAnsi="Times New Roman" w:cs="Times New Roman"/>
        </w:rPr>
        <w:t xml:space="preserve"> даже «обратная утечка умов» —</w:t>
      </w:r>
      <w:r w:rsidR="00C15E7A">
        <w:rPr>
          <w:rFonts w:ascii="Times New Roman" w:hAnsi="Times New Roman" w:cs="Times New Roman"/>
        </w:rPr>
        <w:t xml:space="preserve"> </w:t>
      </w:r>
      <w:r w:rsidR="006F01E2">
        <w:rPr>
          <w:rFonts w:ascii="Times New Roman" w:hAnsi="Times New Roman" w:cs="Times New Roman"/>
        </w:rPr>
        <w:t xml:space="preserve">возвращение </w:t>
      </w:r>
      <w:r>
        <w:rPr>
          <w:rFonts w:ascii="Times New Roman" w:hAnsi="Times New Roman" w:cs="Times New Roman"/>
        </w:rPr>
        <w:t xml:space="preserve">ученых </w:t>
      </w:r>
      <w:r w:rsidR="006F01E2">
        <w:rPr>
          <w:rFonts w:ascii="Times New Roman" w:hAnsi="Times New Roman" w:cs="Times New Roman"/>
        </w:rPr>
        <w:t xml:space="preserve">на родину </w:t>
      </w:r>
      <w:r w:rsidR="00596EE8" w:rsidRPr="000F1F21">
        <w:rPr>
          <w:rFonts w:ascii="Times New Roman" w:hAnsi="Times New Roman" w:cs="Times New Roman"/>
        </w:rPr>
        <w:t>(</w:t>
      </w:r>
      <w:proofErr w:type="spellStart"/>
      <w:r w:rsidR="00664AE0">
        <w:rPr>
          <w:rFonts w:ascii="Times New Roman" w:hAnsi="Times New Roman" w:cs="Times New Roman"/>
          <w:lang w:val="en-US"/>
        </w:rPr>
        <w:t>reversebraindrain</w:t>
      </w:r>
      <w:proofErr w:type="spellEnd"/>
      <w:r w:rsidR="00596EE8" w:rsidRPr="000F1F21">
        <w:rPr>
          <w:rFonts w:ascii="Times New Roman" w:hAnsi="Times New Roman" w:cs="Times New Roman"/>
        </w:rPr>
        <w:t xml:space="preserve">). </w:t>
      </w:r>
    </w:p>
    <w:p w14:paraId="6ADE3094" w14:textId="77777777" w:rsidR="00596EE8" w:rsidRPr="000F1F21" w:rsidRDefault="004A7303" w:rsidP="00D005D9">
      <w:pPr>
        <w:spacing w:line="360" w:lineRule="auto"/>
        <w:ind w:firstLine="709"/>
        <w:jc w:val="both"/>
        <w:rPr>
          <w:rFonts w:ascii="Times New Roman" w:hAnsi="Times New Roman" w:cs="Times New Roman"/>
          <w:highlight w:val="yellow"/>
        </w:rPr>
      </w:pPr>
      <w:r>
        <w:rPr>
          <w:rFonts w:ascii="Times New Roman" w:hAnsi="Times New Roman" w:cs="Times New Roman"/>
        </w:rPr>
        <w:t xml:space="preserve">В </w:t>
      </w:r>
      <w:r w:rsidR="006F01E2" w:rsidRPr="006F01E2">
        <w:rPr>
          <w:rFonts w:ascii="Times New Roman" w:hAnsi="Times New Roman" w:cs="Times New Roman"/>
          <w:color w:val="000000" w:themeColor="text1"/>
          <w:lang w:val="en-US"/>
        </w:rPr>
        <w:t>XXI</w:t>
      </w:r>
      <w:r w:rsidR="00FA7229">
        <w:rPr>
          <w:rFonts w:ascii="Times New Roman" w:hAnsi="Times New Roman" w:cs="Times New Roman"/>
          <w:color w:val="000000" w:themeColor="text1"/>
        </w:rPr>
        <w:t xml:space="preserve"> </w:t>
      </w:r>
      <w:r>
        <w:rPr>
          <w:rFonts w:ascii="Times New Roman" w:hAnsi="Times New Roman" w:cs="Times New Roman"/>
        </w:rPr>
        <w:t xml:space="preserve">веке </w:t>
      </w:r>
      <w:r w:rsidR="00D005D9" w:rsidRPr="000F1F21">
        <w:rPr>
          <w:rFonts w:ascii="Times New Roman" w:hAnsi="Times New Roman" w:cs="Times New Roman"/>
        </w:rPr>
        <w:t xml:space="preserve">исследования миграционных потоков </w:t>
      </w:r>
      <w:r w:rsidR="003B33DF">
        <w:rPr>
          <w:rFonts w:ascii="Times New Roman" w:hAnsi="Times New Roman" w:cs="Times New Roman"/>
        </w:rPr>
        <w:t xml:space="preserve">интеллигенции </w:t>
      </w:r>
      <w:r w:rsidR="00D005D9" w:rsidRPr="000F1F21">
        <w:rPr>
          <w:rFonts w:ascii="Times New Roman" w:hAnsi="Times New Roman" w:cs="Times New Roman"/>
        </w:rPr>
        <w:t xml:space="preserve">направлены на всестороннее изучение этого явления. Среди критериев для </w:t>
      </w:r>
      <w:r>
        <w:rPr>
          <w:rFonts w:ascii="Times New Roman" w:hAnsi="Times New Roman" w:cs="Times New Roman"/>
        </w:rPr>
        <w:t>разграничения</w:t>
      </w:r>
      <w:r w:rsidR="00FA7229">
        <w:rPr>
          <w:rFonts w:ascii="Times New Roman" w:hAnsi="Times New Roman" w:cs="Times New Roman"/>
        </w:rPr>
        <w:t xml:space="preserve"> </w:t>
      </w:r>
      <w:r w:rsidR="003B33DF">
        <w:rPr>
          <w:rFonts w:ascii="Times New Roman" w:hAnsi="Times New Roman" w:cs="Times New Roman"/>
        </w:rPr>
        <w:t>движений высокообразованных кадров</w:t>
      </w:r>
      <w:r w:rsidR="00D005D9" w:rsidRPr="000F1F21">
        <w:rPr>
          <w:rFonts w:ascii="Times New Roman" w:hAnsi="Times New Roman" w:cs="Times New Roman"/>
        </w:rPr>
        <w:t xml:space="preserve"> выделяют как количественные (куда и сколько людей переехало), так и качественные показатели (причины переезда). </w:t>
      </w:r>
      <w:r w:rsidRPr="000F1F21">
        <w:rPr>
          <w:rFonts w:ascii="Times New Roman" w:hAnsi="Times New Roman" w:cs="Times New Roman"/>
        </w:rPr>
        <w:t>Помимо этого,</w:t>
      </w:r>
      <w:r w:rsidR="00D005D9" w:rsidRPr="000F1F21">
        <w:rPr>
          <w:rFonts w:ascii="Times New Roman" w:hAnsi="Times New Roman" w:cs="Times New Roman"/>
        </w:rPr>
        <w:t xml:space="preserve"> ученые рассматривают </w:t>
      </w:r>
      <w:r w:rsidRPr="000F1F21">
        <w:rPr>
          <w:rFonts w:ascii="Times New Roman" w:hAnsi="Times New Roman" w:cs="Times New Roman"/>
        </w:rPr>
        <w:t>факторы,</w:t>
      </w:r>
      <w:r w:rsidR="00D005D9" w:rsidRPr="000F1F21">
        <w:rPr>
          <w:rFonts w:ascii="Times New Roman" w:hAnsi="Times New Roman" w:cs="Times New Roman"/>
        </w:rPr>
        <w:t xml:space="preserve"> влияющие на миграционные настроения специалистов, среди которых отдельного внимания заслуживает политика государства в науке и </w:t>
      </w:r>
      <w:r w:rsidR="00FA7229">
        <w:rPr>
          <w:rFonts w:ascii="Times New Roman" w:hAnsi="Times New Roman" w:cs="Times New Roman"/>
        </w:rPr>
        <w:t>инновационных</w:t>
      </w:r>
      <w:r w:rsidR="00D005D9" w:rsidRPr="000F1F21">
        <w:rPr>
          <w:rFonts w:ascii="Times New Roman" w:hAnsi="Times New Roman" w:cs="Times New Roman"/>
        </w:rPr>
        <w:t xml:space="preserve"> отраслях экономики</w:t>
      </w:r>
      <w:r w:rsidR="00596EE8" w:rsidRPr="000F1F21">
        <w:rPr>
          <w:rStyle w:val="a7"/>
          <w:rFonts w:ascii="Times New Roman" w:hAnsi="Times New Roman" w:cs="Times New Roman"/>
        </w:rPr>
        <w:footnoteReference w:id="25"/>
      </w:r>
      <w:r w:rsidR="00596EE8" w:rsidRPr="000F1F21">
        <w:rPr>
          <w:rFonts w:ascii="Times New Roman" w:hAnsi="Times New Roman" w:cs="Times New Roman"/>
        </w:rPr>
        <w:t>.</w:t>
      </w:r>
    </w:p>
    <w:p w14:paraId="68FA9E31" w14:textId="77777777" w:rsidR="00D005D9" w:rsidRPr="000F1F21" w:rsidRDefault="00D005D9" w:rsidP="00D005D9">
      <w:pPr>
        <w:spacing w:line="360" w:lineRule="auto"/>
        <w:ind w:firstLine="709"/>
        <w:jc w:val="both"/>
        <w:rPr>
          <w:rFonts w:ascii="Times New Roman" w:hAnsi="Times New Roman" w:cs="Times New Roman"/>
        </w:rPr>
      </w:pPr>
      <w:r w:rsidRPr="000F1F21">
        <w:rPr>
          <w:rFonts w:ascii="Times New Roman" w:hAnsi="Times New Roman" w:cs="Times New Roman"/>
        </w:rPr>
        <w:t xml:space="preserve">Обобщая выше сказанное, можно отметить, что </w:t>
      </w:r>
      <w:r w:rsidR="00164820" w:rsidRPr="000F1F21">
        <w:rPr>
          <w:rFonts w:ascii="Times New Roman" w:hAnsi="Times New Roman" w:cs="Times New Roman"/>
        </w:rPr>
        <w:t>в дискуссии об интеллектуальной миграции выделяют три подхода.</w:t>
      </w:r>
    </w:p>
    <w:p w14:paraId="7193A486" w14:textId="3DACD4D5" w:rsidR="00596EE8" w:rsidRPr="000F1F21" w:rsidRDefault="00164820" w:rsidP="000E4966">
      <w:pPr>
        <w:spacing w:line="360" w:lineRule="auto"/>
        <w:ind w:firstLine="709"/>
        <w:jc w:val="both"/>
        <w:rPr>
          <w:rFonts w:ascii="Times New Roman" w:hAnsi="Times New Roman" w:cs="Times New Roman"/>
        </w:rPr>
      </w:pPr>
      <w:r w:rsidRPr="000F1F21">
        <w:rPr>
          <w:rFonts w:ascii="Times New Roman" w:hAnsi="Times New Roman" w:cs="Times New Roman"/>
        </w:rPr>
        <w:lastRenderedPageBreak/>
        <w:t xml:space="preserve">Первый подход основывается на рассмотрении </w:t>
      </w:r>
      <w:r w:rsidR="003B33DF">
        <w:rPr>
          <w:rFonts w:ascii="Times New Roman" w:hAnsi="Times New Roman" w:cs="Times New Roman"/>
        </w:rPr>
        <w:t>этого феномена</w:t>
      </w:r>
      <w:r w:rsidR="004A7303">
        <w:rPr>
          <w:rFonts w:ascii="Times New Roman" w:hAnsi="Times New Roman" w:cs="Times New Roman"/>
        </w:rPr>
        <w:t>,</w:t>
      </w:r>
      <w:r w:rsidRPr="000F1F21">
        <w:rPr>
          <w:rFonts w:ascii="Times New Roman" w:hAnsi="Times New Roman" w:cs="Times New Roman"/>
        </w:rPr>
        <w:t xml:space="preserve"> как процесса систематического обмена знаниями (</w:t>
      </w:r>
      <w:r w:rsidRPr="000F1F21">
        <w:rPr>
          <w:rFonts w:ascii="Times New Roman" w:hAnsi="Times New Roman" w:cs="Times New Roman"/>
          <w:lang w:val="en-US"/>
        </w:rPr>
        <w:t>brain</w:t>
      </w:r>
      <w:r w:rsidR="00FA7229">
        <w:rPr>
          <w:rFonts w:ascii="Times New Roman" w:hAnsi="Times New Roman" w:cs="Times New Roman"/>
        </w:rPr>
        <w:t xml:space="preserve"> </w:t>
      </w:r>
      <w:r w:rsidRPr="000F1F21">
        <w:rPr>
          <w:rFonts w:ascii="Times New Roman" w:hAnsi="Times New Roman" w:cs="Times New Roman"/>
          <w:lang w:val="en-US"/>
        </w:rPr>
        <w:t>exchange</w:t>
      </w:r>
      <w:r w:rsidRPr="000F1F21">
        <w:rPr>
          <w:rFonts w:ascii="Times New Roman" w:hAnsi="Times New Roman" w:cs="Times New Roman"/>
        </w:rPr>
        <w:t>). Сторонники тако</w:t>
      </w:r>
      <w:r w:rsidR="003B33DF">
        <w:rPr>
          <w:rFonts w:ascii="Times New Roman" w:hAnsi="Times New Roman" w:cs="Times New Roman"/>
        </w:rPr>
        <w:t>й концепции</w:t>
      </w:r>
      <w:r w:rsidRPr="000F1F21">
        <w:rPr>
          <w:rFonts w:ascii="Times New Roman" w:hAnsi="Times New Roman" w:cs="Times New Roman"/>
        </w:rPr>
        <w:t xml:space="preserve"> указывают на то, что в условиях глобализации происходит перемещение </w:t>
      </w:r>
      <w:r w:rsidR="003B33DF">
        <w:rPr>
          <w:rFonts w:ascii="Times New Roman" w:hAnsi="Times New Roman" w:cs="Times New Roman"/>
        </w:rPr>
        <w:t>образовательного</w:t>
      </w:r>
      <w:r w:rsidR="00C145FF">
        <w:rPr>
          <w:rFonts w:ascii="Times New Roman" w:hAnsi="Times New Roman" w:cs="Times New Roman"/>
        </w:rPr>
        <w:t xml:space="preserve"> </w:t>
      </w:r>
      <w:r w:rsidRPr="000F1F21">
        <w:rPr>
          <w:rFonts w:ascii="Times New Roman" w:hAnsi="Times New Roman" w:cs="Times New Roman"/>
        </w:rPr>
        <w:t xml:space="preserve">капитала на международном </w:t>
      </w:r>
      <w:r w:rsidR="00C145FF">
        <w:rPr>
          <w:rFonts w:ascii="Times New Roman" w:hAnsi="Times New Roman" w:cs="Times New Roman"/>
        </w:rPr>
        <w:t>уровне</w:t>
      </w:r>
      <w:r w:rsidRPr="000F1F21">
        <w:rPr>
          <w:rFonts w:ascii="Times New Roman" w:hAnsi="Times New Roman" w:cs="Times New Roman"/>
        </w:rPr>
        <w:t>. Поэтому в это</w:t>
      </w:r>
      <w:r w:rsidR="004A7303">
        <w:rPr>
          <w:rFonts w:ascii="Times New Roman" w:hAnsi="Times New Roman" w:cs="Times New Roman"/>
        </w:rPr>
        <w:t>м</w:t>
      </w:r>
      <w:r w:rsidR="00FA7229">
        <w:rPr>
          <w:rFonts w:ascii="Times New Roman" w:hAnsi="Times New Roman" w:cs="Times New Roman"/>
        </w:rPr>
        <w:t xml:space="preserve"> </w:t>
      </w:r>
      <w:r w:rsidR="00ED24FE" w:rsidRPr="000F1F21">
        <w:rPr>
          <w:rFonts w:ascii="Times New Roman" w:hAnsi="Times New Roman" w:cs="Times New Roman"/>
        </w:rPr>
        <w:t>поняти</w:t>
      </w:r>
      <w:r w:rsidR="00ED24FE">
        <w:rPr>
          <w:rFonts w:ascii="Times New Roman" w:hAnsi="Times New Roman" w:cs="Times New Roman"/>
        </w:rPr>
        <w:t>и сочетае</w:t>
      </w:r>
      <w:r w:rsidR="00FA7229">
        <w:rPr>
          <w:rFonts w:ascii="Times New Roman" w:hAnsi="Times New Roman" w:cs="Times New Roman"/>
        </w:rPr>
        <w:t xml:space="preserve">тся </w:t>
      </w:r>
      <w:r w:rsidRPr="000F1F21">
        <w:rPr>
          <w:rFonts w:ascii="Times New Roman" w:hAnsi="Times New Roman" w:cs="Times New Roman"/>
        </w:rPr>
        <w:t>приток</w:t>
      </w:r>
      <w:r w:rsidR="004A7303">
        <w:rPr>
          <w:rFonts w:ascii="Times New Roman" w:hAnsi="Times New Roman" w:cs="Times New Roman"/>
        </w:rPr>
        <w:t xml:space="preserve"> умов</w:t>
      </w:r>
      <w:r w:rsidRPr="000F1F21">
        <w:rPr>
          <w:rFonts w:ascii="Times New Roman" w:hAnsi="Times New Roman" w:cs="Times New Roman"/>
        </w:rPr>
        <w:t xml:space="preserve"> и утечк</w:t>
      </w:r>
      <w:r w:rsidR="004A7303">
        <w:rPr>
          <w:rFonts w:ascii="Times New Roman" w:hAnsi="Times New Roman" w:cs="Times New Roman"/>
        </w:rPr>
        <w:t>а</w:t>
      </w:r>
      <w:r w:rsidRPr="000F1F21">
        <w:rPr>
          <w:rFonts w:ascii="Times New Roman" w:hAnsi="Times New Roman" w:cs="Times New Roman"/>
        </w:rPr>
        <w:t xml:space="preserve"> умов. Ученые</w:t>
      </w:r>
      <w:r w:rsidR="004A7303">
        <w:rPr>
          <w:rFonts w:ascii="Times New Roman" w:hAnsi="Times New Roman" w:cs="Times New Roman"/>
        </w:rPr>
        <w:t>,</w:t>
      </w:r>
      <w:r w:rsidRPr="000F1F21">
        <w:rPr>
          <w:rFonts w:ascii="Times New Roman" w:hAnsi="Times New Roman" w:cs="Times New Roman"/>
        </w:rPr>
        <w:t xml:space="preserve"> ведущие исследования в рамках этого подхода</w:t>
      </w:r>
      <w:r w:rsidR="004A7303">
        <w:rPr>
          <w:rFonts w:ascii="Times New Roman" w:hAnsi="Times New Roman" w:cs="Times New Roman"/>
        </w:rPr>
        <w:t>,</w:t>
      </w:r>
      <w:r w:rsidRPr="000F1F21">
        <w:rPr>
          <w:rFonts w:ascii="Times New Roman" w:hAnsi="Times New Roman" w:cs="Times New Roman"/>
        </w:rPr>
        <w:t xml:space="preserve"> говорят о существовании мирового рынка труда, где высокая квалификация является одним из важнейших конкурентных преимуществ</w:t>
      </w:r>
      <w:r w:rsidR="00596EE8" w:rsidRPr="000F1F21">
        <w:rPr>
          <w:rStyle w:val="a7"/>
          <w:rFonts w:ascii="Times New Roman" w:hAnsi="Times New Roman" w:cs="Times New Roman"/>
        </w:rPr>
        <w:footnoteReference w:id="26"/>
      </w:r>
      <w:r w:rsidR="00596EE8" w:rsidRPr="000F1F21">
        <w:rPr>
          <w:rFonts w:ascii="Times New Roman" w:hAnsi="Times New Roman" w:cs="Times New Roman"/>
        </w:rPr>
        <w:t>.</w:t>
      </w:r>
      <w:r w:rsidR="006D486C">
        <w:rPr>
          <w:rFonts w:ascii="Times New Roman" w:hAnsi="Times New Roman" w:cs="Times New Roman"/>
        </w:rPr>
        <w:t xml:space="preserve"> </w:t>
      </w:r>
      <w:r w:rsidR="003B33DF">
        <w:rPr>
          <w:rFonts w:ascii="Times New Roman" w:hAnsi="Times New Roman" w:cs="Times New Roman"/>
        </w:rPr>
        <w:t xml:space="preserve">Подобное </w:t>
      </w:r>
      <w:r w:rsidR="00CE1086" w:rsidRPr="000F1F21">
        <w:rPr>
          <w:rFonts w:ascii="Times New Roman" w:hAnsi="Times New Roman" w:cs="Times New Roman"/>
        </w:rPr>
        <w:t>изучени</w:t>
      </w:r>
      <w:r w:rsidR="003B33DF">
        <w:rPr>
          <w:rFonts w:ascii="Times New Roman" w:hAnsi="Times New Roman" w:cs="Times New Roman"/>
        </w:rPr>
        <w:t>е</w:t>
      </w:r>
      <w:r w:rsidR="00CE1086" w:rsidRPr="000F1F21">
        <w:rPr>
          <w:rFonts w:ascii="Times New Roman" w:hAnsi="Times New Roman" w:cs="Times New Roman"/>
        </w:rPr>
        <w:t xml:space="preserve"> феномена международной интеллектуальной миграции характер</w:t>
      </w:r>
      <w:r w:rsidR="003B33DF">
        <w:rPr>
          <w:rFonts w:ascii="Times New Roman" w:hAnsi="Times New Roman" w:cs="Times New Roman"/>
        </w:rPr>
        <w:t>но</w:t>
      </w:r>
      <w:r w:rsidR="00CE1086" w:rsidRPr="000F1F21">
        <w:rPr>
          <w:rFonts w:ascii="Times New Roman" w:hAnsi="Times New Roman" w:cs="Times New Roman"/>
        </w:rPr>
        <w:t xml:space="preserve"> в первую очередь для развитых стран, которые не боятся конкуренции за высококвалифицированные кадры и самое главное имеют ряд преимуществ в этой борьбе.</w:t>
      </w:r>
    </w:p>
    <w:p w14:paraId="481BAA01" w14:textId="5E1CD16D" w:rsidR="00596EE8" w:rsidRPr="000F1F21" w:rsidRDefault="00596EE8" w:rsidP="000E4966">
      <w:pPr>
        <w:spacing w:line="360" w:lineRule="auto"/>
        <w:ind w:firstLine="709"/>
        <w:jc w:val="both"/>
        <w:rPr>
          <w:rFonts w:ascii="Times New Roman" w:hAnsi="Times New Roman" w:cs="Times New Roman"/>
        </w:rPr>
      </w:pPr>
      <w:r w:rsidRPr="000F1F21">
        <w:rPr>
          <w:rFonts w:ascii="Times New Roman" w:hAnsi="Times New Roman" w:cs="Times New Roman"/>
        </w:rPr>
        <w:t>Второй подход использует понятие циркуляция умов (</w:t>
      </w:r>
      <w:proofErr w:type="spellStart"/>
      <w:r w:rsidRPr="000F1F21">
        <w:rPr>
          <w:rFonts w:ascii="Times New Roman" w:hAnsi="Times New Roman" w:cs="Times New Roman"/>
        </w:rPr>
        <w:t>brain</w:t>
      </w:r>
      <w:proofErr w:type="spellEnd"/>
      <w:r w:rsidR="00FA7229">
        <w:rPr>
          <w:rFonts w:ascii="Times New Roman" w:hAnsi="Times New Roman" w:cs="Times New Roman"/>
        </w:rPr>
        <w:t xml:space="preserve"> </w:t>
      </w:r>
      <w:proofErr w:type="spellStart"/>
      <w:r w:rsidRPr="000F1F21">
        <w:rPr>
          <w:rFonts w:ascii="Times New Roman" w:hAnsi="Times New Roman" w:cs="Times New Roman"/>
        </w:rPr>
        <w:t>circulation</w:t>
      </w:r>
      <w:proofErr w:type="spellEnd"/>
      <w:r w:rsidRPr="000F1F21">
        <w:rPr>
          <w:rFonts w:ascii="Times New Roman" w:hAnsi="Times New Roman" w:cs="Times New Roman"/>
        </w:rPr>
        <w:t>), котор</w:t>
      </w:r>
      <w:r w:rsidR="00FA7229">
        <w:rPr>
          <w:rFonts w:ascii="Times New Roman" w:hAnsi="Times New Roman" w:cs="Times New Roman"/>
        </w:rPr>
        <w:t>ое</w:t>
      </w:r>
      <w:r w:rsidRPr="000F1F21">
        <w:rPr>
          <w:rFonts w:ascii="Times New Roman" w:hAnsi="Times New Roman" w:cs="Times New Roman"/>
        </w:rPr>
        <w:t xml:space="preserve"> определяется как цикл</w:t>
      </w:r>
      <w:r w:rsidR="00C145FF" w:rsidRPr="00C145FF">
        <w:rPr>
          <w:rFonts w:ascii="Times New Roman" w:hAnsi="Times New Roman" w:cs="Times New Roman"/>
        </w:rPr>
        <w:t xml:space="preserve">: </w:t>
      </w:r>
      <w:r w:rsidR="004312F9">
        <w:rPr>
          <w:rFonts w:ascii="Times New Roman" w:hAnsi="Times New Roman" w:cs="Times New Roman"/>
        </w:rPr>
        <w:t xml:space="preserve">движение за границу – получение профессии – </w:t>
      </w:r>
      <w:r w:rsidR="003B33DF">
        <w:rPr>
          <w:rFonts w:ascii="Times New Roman" w:hAnsi="Times New Roman" w:cs="Times New Roman"/>
        </w:rPr>
        <w:t xml:space="preserve">переезд </w:t>
      </w:r>
      <w:r w:rsidRPr="000F1F21">
        <w:rPr>
          <w:rFonts w:ascii="Times New Roman" w:hAnsi="Times New Roman" w:cs="Times New Roman"/>
        </w:rPr>
        <w:t xml:space="preserve">домой. </w:t>
      </w:r>
      <w:r w:rsidR="006D0E4D" w:rsidRPr="000F1F21">
        <w:rPr>
          <w:rFonts w:ascii="Times New Roman" w:hAnsi="Times New Roman" w:cs="Times New Roman"/>
        </w:rPr>
        <w:t xml:space="preserve">Стоит отметить, что </w:t>
      </w:r>
      <w:r w:rsidR="00172297">
        <w:rPr>
          <w:rFonts w:ascii="Times New Roman" w:hAnsi="Times New Roman" w:cs="Times New Roman"/>
        </w:rPr>
        <w:t>эт</w:t>
      </w:r>
      <w:r w:rsidR="00FA7229">
        <w:rPr>
          <w:rFonts w:ascii="Times New Roman" w:hAnsi="Times New Roman" w:cs="Times New Roman"/>
        </w:rPr>
        <w:t>а</w:t>
      </w:r>
      <w:r w:rsidR="003B33DF">
        <w:rPr>
          <w:rFonts w:ascii="Times New Roman" w:hAnsi="Times New Roman" w:cs="Times New Roman"/>
        </w:rPr>
        <w:t xml:space="preserve"> концепция</w:t>
      </w:r>
      <w:r w:rsidR="00FA7229">
        <w:rPr>
          <w:rFonts w:ascii="Times New Roman" w:hAnsi="Times New Roman" w:cs="Times New Roman"/>
        </w:rPr>
        <w:t xml:space="preserve"> </w:t>
      </w:r>
      <w:r w:rsidR="006D0E4D" w:rsidRPr="000F1F21">
        <w:rPr>
          <w:rFonts w:ascii="Times New Roman" w:hAnsi="Times New Roman" w:cs="Times New Roman"/>
        </w:rPr>
        <w:t xml:space="preserve">имеет наиболее глубокие корни. В истории человечества, и нашей страны очень часто обучение граждан за </w:t>
      </w:r>
      <w:r w:rsidR="00172297" w:rsidRPr="000F1F21">
        <w:rPr>
          <w:rFonts w:ascii="Times New Roman" w:hAnsi="Times New Roman" w:cs="Times New Roman"/>
        </w:rPr>
        <w:t>рубежом и</w:t>
      </w:r>
      <w:r w:rsidR="006D0E4D" w:rsidRPr="000F1F21">
        <w:rPr>
          <w:rFonts w:ascii="Times New Roman" w:hAnsi="Times New Roman" w:cs="Times New Roman"/>
        </w:rPr>
        <w:t xml:space="preserve"> их возвращение на родину использовалось как инструмент реформ и модернизации. Ученые, придерживающиеся </w:t>
      </w:r>
      <w:r w:rsidR="00164820" w:rsidRPr="000F1F21">
        <w:rPr>
          <w:rFonts w:ascii="Times New Roman" w:hAnsi="Times New Roman" w:cs="Times New Roman"/>
        </w:rPr>
        <w:t>подоб</w:t>
      </w:r>
      <w:r w:rsidR="003B33DF">
        <w:rPr>
          <w:rFonts w:ascii="Times New Roman" w:hAnsi="Times New Roman" w:cs="Times New Roman"/>
        </w:rPr>
        <w:t>ного мнения</w:t>
      </w:r>
      <w:r w:rsidR="00164820" w:rsidRPr="000F1F21">
        <w:rPr>
          <w:rFonts w:ascii="Times New Roman" w:hAnsi="Times New Roman" w:cs="Times New Roman"/>
        </w:rPr>
        <w:t>,</w:t>
      </w:r>
      <w:r w:rsidR="006D0E4D" w:rsidRPr="000F1F21">
        <w:rPr>
          <w:rFonts w:ascii="Times New Roman" w:hAnsi="Times New Roman" w:cs="Times New Roman"/>
        </w:rPr>
        <w:t xml:space="preserve"> считают, что она и в дальнейшем получит свое </w:t>
      </w:r>
      <w:r w:rsidR="00FA7229">
        <w:rPr>
          <w:rFonts w:ascii="Times New Roman" w:hAnsi="Times New Roman" w:cs="Times New Roman"/>
        </w:rPr>
        <w:t>совершенствование</w:t>
      </w:r>
      <w:r w:rsidR="006D0E4D" w:rsidRPr="000F1F21">
        <w:rPr>
          <w:rFonts w:ascii="Times New Roman" w:hAnsi="Times New Roman" w:cs="Times New Roman"/>
        </w:rPr>
        <w:t>, и в первую очередь в ней буд</w:t>
      </w:r>
      <w:r w:rsidR="00FA7229">
        <w:rPr>
          <w:rFonts w:ascii="Times New Roman" w:hAnsi="Times New Roman" w:cs="Times New Roman"/>
        </w:rPr>
        <w:t>у</w:t>
      </w:r>
      <w:r w:rsidR="006D0E4D" w:rsidRPr="000F1F21">
        <w:rPr>
          <w:rFonts w:ascii="Times New Roman" w:hAnsi="Times New Roman" w:cs="Times New Roman"/>
        </w:rPr>
        <w:t xml:space="preserve">т заинтересованы развивающиеся страны. Такой подход видится актуальным и в свете глобализационных процессов, которые сопровождаются </w:t>
      </w:r>
      <w:r w:rsidR="003B33DF">
        <w:rPr>
          <w:rFonts w:ascii="Times New Roman" w:hAnsi="Times New Roman" w:cs="Times New Roman"/>
        </w:rPr>
        <w:t xml:space="preserve">формированием </w:t>
      </w:r>
      <w:r w:rsidR="006D0E4D" w:rsidRPr="000F1F21">
        <w:rPr>
          <w:rFonts w:ascii="Times New Roman" w:hAnsi="Times New Roman" w:cs="Times New Roman"/>
        </w:rPr>
        <w:t xml:space="preserve">единых стандартов качества, </w:t>
      </w:r>
      <w:r w:rsidR="006647F2" w:rsidRPr="000F1F21">
        <w:rPr>
          <w:rFonts w:ascii="Times New Roman" w:hAnsi="Times New Roman" w:cs="Times New Roman"/>
        </w:rPr>
        <w:t xml:space="preserve">единого экономического, </w:t>
      </w:r>
      <w:r w:rsidR="00164820" w:rsidRPr="000F1F21">
        <w:rPr>
          <w:rFonts w:ascii="Times New Roman" w:hAnsi="Times New Roman" w:cs="Times New Roman"/>
        </w:rPr>
        <w:t>информационного и</w:t>
      </w:r>
      <w:r w:rsidR="006647F2" w:rsidRPr="000F1F21">
        <w:rPr>
          <w:rFonts w:ascii="Times New Roman" w:hAnsi="Times New Roman" w:cs="Times New Roman"/>
        </w:rPr>
        <w:t xml:space="preserve"> образовательного пространства</w:t>
      </w:r>
      <w:r w:rsidRPr="000F1F21">
        <w:rPr>
          <w:rStyle w:val="a7"/>
          <w:rFonts w:ascii="Times New Roman" w:hAnsi="Times New Roman" w:cs="Times New Roman"/>
        </w:rPr>
        <w:footnoteReference w:id="27"/>
      </w:r>
      <w:r w:rsidRPr="000F1F21">
        <w:rPr>
          <w:rFonts w:ascii="Times New Roman" w:hAnsi="Times New Roman" w:cs="Times New Roman"/>
        </w:rPr>
        <w:t>.</w:t>
      </w:r>
    </w:p>
    <w:p w14:paraId="6855D5FB" w14:textId="4025C727" w:rsidR="006647F2" w:rsidRPr="000F1F21" w:rsidRDefault="00164820" w:rsidP="00235AB9">
      <w:pPr>
        <w:spacing w:line="360" w:lineRule="auto"/>
        <w:ind w:firstLine="709"/>
        <w:jc w:val="both"/>
        <w:rPr>
          <w:rFonts w:ascii="Times New Roman" w:hAnsi="Times New Roman" w:cs="Times New Roman"/>
        </w:rPr>
      </w:pPr>
      <w:r w:rsidRPr="000F1F21">
        <w:rPr>
          <w:rFonts w:ascii="Times New Roman" w:hAnsi="Times New Roman" w:cs="Times New Roman"/>
        </w:rPr>
        <w:t>Третий подход ориентирован на рассмотрении интеллектуальной эмиграции</w:t>
      </w:r>
      <w:r w:rsidR="00235AB9" w:rsidRPr="000F1F21">
        <w:rPr>
          <w:rFonts w:ascii="Times New Roman" w:hAnsi="Times New Roman" w:cs="Times New Roman"/>
        </w:rPr>
        <w:t xml:space="preserve"> из страны-донора</w:t>
      </w:r>
      <w:r w:rsidRPr="000F1F21">
        <w:rPr>
          <w:rFonts w:ascii="Times New Roman" w:hAnsi="Times New Roman" w:cs="Times New Roman"/>
        </w:rPr>
        <w:t>, то есть утечки, или растраты умов (</w:t>
      </w:r>
      <w:r w:rsidR="00235AB9" w:rsidRPr="000F1F21">
        <w:rPr>
          <w:rFonts w:ascii="Times New Roman" w:hAnsi="Times New Roman" w:cs="Times New Roman"/>
          <w:lang w:val="en-US"/>
        </w:rPr>
        <w:t>brain</w:t>
      </w:r>
      <w:r w:rsidR="00FA7229">
        <w:rPr>
          <w:rFonts w:ascii="Times New Roman" w:hAnsi="Times New Roman" w:cs="Times New Roman"/>
        </w:rPr>
        <w:t xml:space="preserve"> </w:t>
      </w:r>
      <w:r w:rsidR="00235AB9" w:rsidRPr="000F1F21">
        <w:rPr>
          <w:rFonts w:ascii="Times New Roman" w:hAnsi="Times New Roman" w:cs="Times New Roman"/>
          <w:lang w:val="en-US"/>
        </w:rPr>
        <w:t>waste</w:t>
      </w:r>
      <w:r w:rsidR="00235AB9" w:rsidRPr="000F1F21">
        <w:rPr>
          <w:rFonts w:ascii="Times New Roman" w:hAnsi="Times New Roman" w:cs="Times New Roman"/>
        </w:rPr>
        <w:t>). Исследова</w:t>
      </w:r>
      <w:r w:rsidR="00172297">
        <w:rPr>
          <w:rFonts w:ascii="Times New Roman" w:hAnsi="Times New Roman" w:cs="Times New Roman"/>
        </w:rPr>
        <w:t>тели</w:t>
      </w:r>
      <w:r w:rsidR="00235AB9" w:rsidRPr="000F1F21">
        <w:rPr>
          <w:rFonts w:ascii="Times New Roman" w:hAnsi="Times New Roman" w:cs="Times New Roman"/>
        </w:rPr>
        <w:t xml:space="preserve"> в рамках это</w:t>
      </w:r>
      <w:r w:rsidR="003B33DF">
        <w:rPr>
          <w:rFonts w:ascii="Times New Roman" w:hAnsi="Times New Roman" w:cs="Times New Roman"/>
        </w:rPr>
        <w:t xml:space="preserve">й концепции </w:t>
      </w:r>
      <w:r w:rsidR="00235AB9" w:rsidRPr="000F1F21">
        <w:rPr>
          <w:rFonts w:ascii="Times New Roman" w:hAnsi="Times New Roman" w:cs="Times New Roman"/>
        </w:rPr>
        <w:t xml:space="preserve">считают подобное явление одним из ключевых факторов для ослабления потенциала государств. Опасность в первую очередь заключается в лишении стран перспектив социально-экономического прогресса в условиях информационного </w:t>
      </w:r>
      <w:r w:rsidR="00ED24FE" w:rsidRPr="000F1F21">
        <w:rPr>
          <w:rFonts w:ascii="Times New Roman" w:hAnsi="Times New Roman" w:cs="Times New Roman"/>
        </w:rPr>
        <w:t>общества. Акцент</w:t>
      </w:r>
      <w:r w:rsidR="00235AB9" w:rsidRPr="000F1F21">
        <w:rPr>
          <w:rFonts w:ascii="Times New Roman" w:hAnsi="Times New Roman" w:cs="Times New Roman"/>
        </w:rPr>
        <w:t xml:space="preserve"> сделан на влияни</w:t>
      </w:r>
      <w:r w:rsidR="00312821">
        <w:rPr>
          <w:rFonts w:ascii="Times New Roman" w:hAnsi="Times New Roman" w:cs="Times New Roman"/>
        </w:rPr>
        <w:t>е</w:t>
      </w:r>
      <w:r w:rsidR="00235AB9" w:rsidRPr="000F1F21">
        <w:rPr>
          <w:rFonts w:ascii="Times New Roman" w:hAnsi="Times New Roman" w:cs="Times New Roman"/>
        </w:rPr>
        <w:t xml:space="preserve"> </w:t>
      </w:r>
      <w:r w:rsidR="003B33DF">
        <w:rPr>
          <w:rFonts w:ascii="Times New Roman" w:hAnsi="Times New Roman" w:cs="Times New Roman"/>
        </w:rPr>
        <w:t xml:space="preserve">оттока умов </w:t>
      </w:r>
      <w:r w:rsidR="00235AB9" w:rsidRPr="000F1F21">
        <w:rPr>
          <w:rFonts w:ascii="Times New Roman" w:hAnsi="Times New Roman" w:cs="Times New Roman"/>
        </w:rPr>
        <w:t>на страну-донора, принимающую страну и мировое сообщество в целом</w:t>
      </w:r>
      <w:r w:rsidR="00596EE8" w:rsidRPr="000F1F21">
        <w:rPr>
          <w:rStyle w:val="a7"/>
          <w:rFonts w:ascii="Times New Roman" w:hAnsi="Times New Roman" w:cs="Times New Roman"/>
        </w:rPr>
        <w:footnoteReference w:id="28"/>
      </w:r>
      <w:r w:rsidR="00596EE8" w:rsidRPr="000F1F21">
        <w:rPr>
          <w:rFonts w:ascii="Times New Roman" w:hAnsi="Times New Roman" w:cs="Times New Roman"/>
        </w:rPr>
        <w:t>.</w:t>
      </w:r>
    </w:p>
    <w:p w14:paraId="3FFEF46C" w14:textId="014B8436" w:rsidR="00C168E8" w:rsidRPr="000F1F21" w:rsidRDefault="00765D76" w:rsidP="00C168E8">
      <w:pPr>
        <w:spacing w:line="360" w:lineRule="auto"/>
        <w:ind w:firstLine="709"/>
        <w:jc w:val="both"/>
        <w:rPr>
          <w:rFonts w:ascii="Times New Roman" w:hAnsi="Times New Roman" w:cs="Times New Roman"/>
        </w:rPr>
      </w:pPr>
      <w:r w:rsidRPr="009C645E">
        <w:rPr>
          <w:rFonts w:ascii="Times New Roman" w:hAnsi="Times New Roman" w:cs="Times New Roman"/>
          <w:color w:val="000000" w:themeColor="text1"/>
        </w:rPr>
        <w:t>«</w:t>
      </w:r>
      <w:r w:rsidR="00C168E8" w:rsidRPr="009C645E">
        <w:rPr>
          <w:rFonts w:ascii="Times New Roman" w:hAnsi="Times New Roman" w:cs="Times New Roman"/>
          <w:color w:val="000000" w:themeColor="text1"/>
        </w:rPr>
        <w:t xml:space="preserve">Растрата </w:t>
      </w:r>
      <w:r w:rsidR="003B33DF" w:rsidRPr="009C645E">
        <w:rPr>
          <w:rFonts w:ascii="Times New Roman" w:hAnsi="Times New Roman" w:cs="Times New Roman"/>
          <w:color w:val="000000" w:themeColor="text1"/>
        </w:rPr>
        <w:t>мозгов</w:t>
      </w:r>
      <w:r w:rsidRPr="009C645E">
        <w:rPr>
          <w:rFonts w:ascii="Times New Roman" w:hAnsi="Times New Roman" w:cs="Times New Roman"/>
          <w:color w:val="000000" w:themeColor="text1"/>
        </w:rPr>
        <w:t>»</w:t>
      </w:r>
      <w:r w:rsidR="00C168E8">
        <w:rPr>
          <w:rFonts w:ascii="Times New Roman" w:hAnsi="Times New Roman" w:cs="Times New Roman"/>
        </w:rPr>
        <w:t xml:space="preserve">— </w:t>
      </w:r>
      <w:r w:rsidR="00C168E8" w:rsidRPr="000F1F21">
        <w:rPr>
          <w:rFonts w:ascii="Times New Roman" w:hAnsi="Times New Roman" w:cs="Times New Roman"/>
        </w:rPr>
        <w:t xml:space="preserve">подход для исследования миграционного процесса развивающихся стран, которые чаще всего </w:t>
      </w:r>
      <w:r w:rsidR="00312821">
        <w:rPr>
          <w:rFonts w:ascii="Times New Roman" w:hAnsi="Times New Roman" w:cs="Times New Roman"/>
        </w:rPr>
        <w:t xml:space="preserve">теряют </w:t>
      </w:r>
      <w:r w:rsidR="00C168E8" w:rsidRPr="000F1F21">
        <w:rPr>
          <w:rFonts w:ascii="Times New Roman" w:hAnsi="Times New Roman" w:cs="Times New Roman"/>
        </w:rPr>
        <w:t>интеллектуальн</w:t>
      </w:r>
      <w:r w:rsidR="00312821">
        <w:rPr>
          <w:rFonts w:ascii="Times New Roman" w:hAnsi="Times New Roman" w:cs="Times New Roman"/>
        </w:rPr>
        <w:t>ую</w:t>
      </w:r>
      <w:r w:rsidR="00C168E8" w:rsidRPr="000F1F21">
        <w:rPr>
          <w:rFonts w:ascii="Times New Roman" w:hAnsi="Times New Roman" w:cs="Times New Roman"/>
        </w:rPr>
        <w:t xml:space="preserve"> рабоч</w:t>
      </w:r>
      <w:r w:rsidR="00312821">
        <w:rPr>
          <w:rFonts w:ascii="Times New Roman" w:hAnsi="Times New Roman" w:cs="Times New Roman"/>
        </w:rPr>
        <w:t>ую</w:t>
      </w:r>
      <w:r w:rsidR="00C168E8" w:rsidRPr="000F1F21">
        <w:rPr>
          <w:rFonts w:ascii="Times New Roman" w:hAnsi="Times New Roman" w:cs="Times New Roman"/>
        </w:rPr>
        <w:t xml:space="preserve"> сил</w:t>
      </w:r>
      <w:r w:rsidR="00312821">
        <w:rPr>
          <w:rFonts w:ascii="Times New Roman" w:hAnsi="Times New Roman" w:cs="Times New Roman"/>
        </w:rPr>
        <w:t>у</w:t>
      </w:r>
      <w:r w:rsidR="00C168E8" w:rsidRPr="000F1F21">
        <w:rPr>
          <w:rFonts w:ascii="Times New Roman" w:hAnsi="Times New Roman" w:cs="Times New Roman"/>
        </w:rPr>
        <w:t>. Так</w:t>
      </w:r>
      <w:r w:rsidR="003B33DF">
        <w:rPr>
          <w:rFonts w:ascii="Times New Roman" w:hAnsi="Times New Roman" w:cs="Times New Roman"/>
        </w:rPr>
        <w:t>ая концепция</w:t>
      </w:r>
      <w:r w:rsidR="00C168E8" w:rsidRPr="000F1F21">
        <w:rPr>
          <w:rFonts w:ascii="Times New Roman" w:hAnsi="Times New Roman" w:cs="Times New Roman"/>
        </w:rPr>
        <w:t xml:space="preserve"> обычно используется в исследованиях, происходящих в странах</w:t>
      </w:r>
      <w:r w:rsidR="003B33DF">
        <w:rPr>
          <w:rFonts w:ascii="Times New Roman" w:hAnsi="Times New Roman" w:cs="Times New Roman"/>
        </w:rPr>
        <w:t>-</w:t>
      </w:r>
      <w:r w:rsidR="00C168E8" w:rsidRPr="000F1F21">
        <w:rPr>
          <w:rFonts w:ascii="Times New Roman" w:hAnsi="Times New Roman" w:cs="Times New Roman"/>
        </w:rPr>
        <w:t xml:space="preserve">донорах </w:t>
      </w:r>
      <w:r w:rsidR="003B33DF">
        <w:rPr>
          <w:rFonts w:ascii="Times New Roman" w:hAnsi="Times New Roman" w:cs="Times New Roman"/>
        </w:rPr>
        <w:t xml:space="preserve">квалифицированной </w:t>
      </w:r>
      <w:r w:rsidR="00C168E8" w:rsidRPr="000F1F21">
        <w:rPr>
          <w:rFonts w:ascii="Times New Roman" w:hAnsi="Times New Roman" w:cs="Times New Roman"/>
        </w:rPr>
        <w:t xml:space="preserve">рабочей силы, когда общество понимает, что теряет огромный </w:t>
      </w:r>
      <w:r w:rsidR="00C168E8" w:rsidRPr="000F1F21">
        <w:rPr>
          <w:rFonts w:ascii="Times New Roman" w:hAnsi="Times New Roman" w:cs="Times New Roman"/>
        </w:rPr>
        <w:lastRenderedPageBreak/>
        <w:t xml:space="preserve">потенциал для инновационного развития, и пытается предпринять меры для прекращения этого процесса. С использованием подхода </w:t>
      </w:r>
      <w:r w:rsidR="00312821" w:rsidRPr="00312821">
        <w:rPr>
          <w:rFonts w:ascii="Times New Roman" w:hAnsi="Times New Roman" w:cs="Times New Roman"/>
        </w:rPr>
        <w:t>“</w:t>
      </w:r>
      <w:r w:rsidR="00312821" w:rsidRPr="000F1F21">
        <w:rPr>
          <w:rFonts w:ascii="Times New Roman" w:hAnsi="Times New Roman" w:cs="Times New Roman"/>
          <w:lang w:val="en-US"/>
        </w:rPr>
        <w:t>brain</w:t>
      </w:r>
      <w:r w:rsidR="00312821">
        <w:rPr>
          <w:rFonts w:ascii="Times New Roman" w:hAnsi="Times New Roman" w:cs="Times New Roman"/>
        </w:rPr>
        <w:t xml:space="preserve"> </w:t>
      </w:r>
      <w:r w:rsidR="00312821" w:rsidRPr="000F1F21">
        <w:rPr>
          <w:rFonts w:ascii="Times New Roman" w:hAnsi="Times New Roman" w:cs="Times New Roman"/>
          <w:lang w:val="en-US"/>
        </w:rPr>
        <w:t>waste</w:t>
      </w:r>
      <w:r w:rsidR="00312821" w:rsidRPr="00312821">
        <w:rPr>
          <w:rFonts w:ascii="Times New Roman" w:hAnsi="Times New Roman" w:cs="Times New Roman"/>
        </w:rPr>
        <w:t>”</w:t>
      </w:r>
      <w:r w:rsidR="00312821">
        <w:rPr>
          <w:rFonts w:ascii="Times New Roman" w:hAnsi="Times New Roman" w:cs="Times New Roman"/>
        </w:rPr>
        <w:t xml:space="preserve"> </w:t>
      </w:r>
      <w:r w:rsidR="00C168E8" w:rsidRPr="000F1F21">
        <w:rPr>
          <w:rFonts w:ascii="Times New Roman" w:hAnsi="Times New Roman" w:cs="Times New Roman"/>
        </w:rPr>
        <w:t>связывают рассмотрение политических, экономических и социокультурных проблем общества, выступающих причиной оттока из страны интелл</w:t>
      </w:r>
      <w:r w:rsidR="003B33DF">
        <w:rPr>
          <w:rFonts w:ascii="Times New Roman" w:hAnsi="Times New Roman" w:cs="Times New Roman"/>
        </w:rPr>
        <w:t>игенции</w:t>
      </w:r>
      <w:r w:rsidR="00C168E8" w:rsidRPr="000F1F21">
        <w:rPr>
          <w:rFonts w:ascii="Times New Roman" w:hAnsi="Times New Roman" w:cs="Times New Roman"/>
        </w:rPr>
        <w:t>.</w:t>
      </w:r>
    </w:p>
    <w:p w14:paraId="32F39ED7" w14:textId="77777777" w:rsidR="00C22AC9" w:rsidRPr="000F1F21" w:rsidRDefault="00C22AC9" w:rsidP="00C22AC9">
      <w:pPr>
        <w:spacing w:line="360" w:lineRule="auto"/>
        <w:ind w:firstLine="709"/>
        <w:jc w:val="both"/>
        <w:rPr>
          <w:rFonts w:ascii="Times New Roman" w:hAnsi="Times New Roman" w:cs="Times New Roman"/>
        </w:rPr>
      </w:pPr>
      <w:r w:rsidRPr="000F1F21">
        <w:rPr>
          <w:rFonts w:ascii="Times New Roman" w:hAnsi="Times New Roman" w:cs="Times New Roman"/>
        </w:rPr>
        <w:t xml:space="preserve">Для изучения феномена </w:t>
      </w:r>
      <w:r>
        <w:rPr>
          <w:rFonts w:ascii="Times New Roman" w:hAnsi="Times New Roman" w:cs="Times New Roman"/>
        </w:rPr>
        <w:t xml:space="preserve">научной </w:t>
      </w:r>
      <w:r w:rsidRPr="000F1F21">
        <w:rPr>
          <w:rFonts w:ascii="Times New Roman" w:hAnsi="Times New Roman" w:cs="Times New Roman"/>
        </w:rPr>
        <w:t>миграции видится целесообразным не разделять концепции, а обобщить их, и рассматривать</w:t>
      </w:r>
      <w:r>
        <w:rPr>
          <w:rFonts w:ascii="Times New Roman" w:hAnsi="Times New Roman" w:cs="Times New Roman"/>
        </w:rPr>
        <w:t>,</w:t>
      </w:r>
      <w:r w:rsidRPr="000F1F21">
        <w:rPr>
          <w:rFonts w:ascii="Times New Roman" w:hAnsi="Times New Roman" w:cs="Times New Roman"/>
        </w:rPr>
        <w:t xml:space="preserve"> как прямое и возвратное движение людей с целью лучшего применения своего интеллекта и умений.</w:t>
      </w:r>
    </w:p>
    <w:p w14:paraId="47215C25" w14:textId="77777777" w:rsidR="004230C6" w:rsidRDefault="00C22AC9" w:rsidP="00C22AC9">
      <w:pPr>
        <w:spacing w:line="360" w:lineRule="auto"/>
        <w:ind w:firstLine="709"/>
        <w:jc w:val="both"/>
        <w:rPr>
          <w:rFonts w:ascii="Times New Roman" w:hAnsi="Times New Roman" w:cs="Times New Roman"/>
        </w:rPr>
      </w:pPr>
      <w:r>
        <w:rPr>
          <w:rFonts w:ascii="Times New Roman" w:hAnsi="Times New Roman" w:cs="Times New Roman"/>
        </w:rPr>
        <w:t xml:space="preserve">Среди российских специалистов наибольшей популярностью пользуется третий подход, то есть однонаправленный отток умов из страны. Государство-донор теряет свой человеческий и интеллектуальный капитал, а государство-реципиент получает. </w:t>
      </w:r>
      <w:r w:rsidR="004230C6">
        <w:rPr>
          <w:rFonts w:ascii="Times New Roman" w:hAnsi="Times New Roman" w:cs="Times New Roman"/>
        </w:rPr>
        <w:br w:type="page"/>
      </w:r>
    </w:p>
    <w:p w14:paraId="65D8E090" w14:textId="77777777" w:rsidR="004230C6" w:rsidRPr="004230C6" w:rsidRDefault="004230C6" w:rsidP="00FA7229">
      <w:pPr>
        <w:spacing w:line="360" w:lineRule="auto"/>
        <w:jc w:val="center"/>
        <w:rPr>
          <w:rFonts w:ascii="Times New Roman" w:hAnsi="Times New Roman" w:cs="Times New Roman"/>
          <w:b/>
        </w:rPr>
      </w:pPr>
      <w:r>
        <w:rPr>
          <w:rFonts w:ascii="Times New Roman" w:hAnsi="Times New Roman" w:cs="Times New Roman"/>
          <w:b/>
        </w:rPr>
        <w:lastRenderedPageBreak/>
        <w:t>1.2.</w:t>
      </w:r>
      <w:r w:rsidR="00FA7229">
        <w:rPr>
          <w:rFonts w:ascii="Times New Roman" w:hAnsi="Times New Roman" w:cs="Times New Roman"/>
          <w:b/>
        </w:rPr>
        <w:t xml:space="preserve"> </w:t>
      </w:r>
      <w:r w:rsidRPr="004230C6">
        <w:rPr>
          <w:rFonts w:ascii="Times New Roman" w:hAnsi="Times New Roman" w:cs="Times New Roman"/>
          <w:b/>
        </w:rPr>
        <w:t>Этапы развития интеллектуальной миграции</w:t>
      </w:r>
    </w:p>
    <w:p w14:paraId="4C2BEE72" w14:textId="25C30916" w:rsidR="00C168E8" w:rsidRPr="000F1F21" w:rsidRDefault="00C168E8" w:rsidP="00C168E8">
      <w:pPr>
        <w:spacing w:line="360" w:lineRule="auto"/>
        <w:ind w:firstLine="709"/>
        <w:jc w:val="both"/>
        <w:rPr>
          <w:rFonts w:ascii="Times New Roman" w:hAnsi="Times New Roman" w:cs="Times New Roman"/>
        </w:rPr>
      </w:pPr>
      <w:r>
        <w:rPr>
          <w:rFonts w:ascii="Times New Roman" w:hAnsi="Times New Roman" w:cs="Times New Roman"/>
        </w:rPr>
        <w:t xml:space="preserve">Словосочетание </w:t>
      </w:r>
      <w:r w:rsidR="005E751E" w:rsidRPr="000F1F21">
        <w:rPr>
          <w:rFonts w:ascii="Times New Roman" w:hAnsi="Times New Roman" w:cs="Times New Roman"/>
        </w:rPr>
        <w:t>«</w:t>
      </w:r>
      <w:r>
        <w:rPr>
          <w:rFonts w:ascii="Times New Roman" w:hAnsi="Times New Roman" w:cs="Times New Roman"/>
        </w:rPr>
        <w:t>утечка умов</w:t>
      </w:r>
      <w:r w:rsidR="005E751E" w:rsidRPr="000F1F21">
        <w:rPr>
          <w:rFonts w:ascii="Times New Roman" w:hAnsi="Times New Roman" w:cs="Times New Roman"/>
        </w:rPr>
        <w:t>»</w:t>
      </w:r>
      <w:r w:rsidR="007A5416">
        <w:rPr>
          <w:rFonts w:ascii="Times New Roman" w:hAnsi="Times New Roman" w:cs="Times New Roman"/>
        </w:rPr>
        <w:t xml:space="preserve"> </w:t>
      </w:r>
      <w:r>
        <w:rPr>
          <w:rFonts w:ascii="Times New Roman" w:hAnsi="Times New Roman" w:cs="Times New Roman"/>
        </w:rPr>
        <w:t>было впервые употреблено в 1962 году</w:t>
      </w:r>
      <w:r w:rsidR="007A5416">
        <w:rPr>
          <w:rFonts w:ascii="Times New Roman" w:hAnsi="Times New Roman" w:cs="Times New Roman"/>
        </w:rPr>
        <w:t xml:space="preserve"> в</w:t>
      </w:r>
      <w:r>
        <w:rPr>
          <w:rFonts w:ascii="Times New Roman" w:hAnsi="Times New Roman" w:cs="Times New Roman"/>
        </w:rPr>
        <w:t xml:space="preserve"> докладе Британского королевского общества. Этот термин был использован в контексте отъезда британской интеллигенции в Соединенные Штаты</w:t>
      </w:r>
      <w:r w:rsidRPr="000F1F21">
        <w:rPr>
          <w:rStyle w:val="a7"/>
          <w:rFonts w:ascii="Times New Roman" w:hAnsi="Times New Roman" w:cs="Times New Roman"/>
        </w:rPr>
        <w:footnoteReference w:id="29"/>
      </w:r>
      <w:r w:rsidRPr="000F1F21">
        <w:rPr>
          <w:rFonts w:ascii="Times New Roman" w:hAnsi="Times New Roman" w:cs="Times New Roman"/>
        </w:rPr>
        <w:t>.</w:t>
      </w:r>
      <w:r>
        <w:rPr>
          <w:rFonts w:ascii="Times New Roman" w:hAnsi="Times New Roman" w:cs="Times New Roman"/>
        </w:rPr>
        <w:t xml:space="preserve"> </w:t>
      </w:r>
      <w:r w:rsidR="009C645E">
        <w:rPr>
          <w:rFonts w:ascii="Times New Roman" w:hAnsi="Times New Roman" w:cs="Times New Roman"/>
        </w:rPr>
        <w:t>П</w:t>
      </w:r>
      <w:r>
        <w:rPr>
          <w:rFonts w:ascii="Times New Roman" w:hAnsi="Times New Roman" w:cs="Times New Roman"/>
        </w:rPr>
        <w:t xml:space="preserve">опулярность </w:t>
      </w:r>
      <w:r w:rsidR="002B3286" w:rsidRPr="000F1F21">
        <w:rPr>
          <w:rFonts w:ascii="Times New Roman" w:hAnsi="Times New Roman" w:cs="Times New Roman"/>
        </w:rPr>
        <w:t>«</w:t>
      </w:r>
      <w:r w:rsidR="002B3286">
        <w:rPr>
          <w:rFonts w:ascii="Times New Roman" w:hAnsi="Times New Roman" w:cs="Times New Roman"/>
        </w:rPr>
        <w:t xml:space="preserve">утечка» </w:t>
      </w:r>
      <w:r w:rsidRPr="000F1F21">
        <w:rPr>
          <w:rFonts w:ascii="Times New Roman" w:hAnsi="Times New Roman" w:cs="Times New Roman"/>
        </w:rPr>
        <w:t>получил</w:t>
      </w:r>
      <w:r w:rsidR="002B3286">
        <w:rPr>
          <w:rFonts w:ascii="Times New Roman" w:hAnsi="Times New Roman" w:cs="Times New Roman"/>
        </w:rPr>
        <w:t>а</w:t>
      </w:r>
      <w:r w:rsidRPr="000F1F21">
        <w:rPr>
          <w:rFonts w:ascii="Times New Roman" w:hAnsi="Times New Roman" w:cs="Times New Roman"/>
        </w:rPr>
        <w:t xml:space="preserve"> после того</w:t>
      </w:r>
      <w:r>
        <w:rPr>
          <w:rFonts w:ascii="Times New Roman" w:hAnsi="Times New Roman" w:cs="Times New Roman"/>
        </w:rPr>
        <w:t>,</w:t>
      </w:r>
      <w:r w:rsidRPr="000F1F21">
        <w:rPr>
          <w:rFonts w:ascii="Times New Roman" w:hAnsi="Times New Roman" w:cs="Times New Roman"/>
        </w:rPr>
        <w:t xml:space="preserve"> как </w:t>
      </w:r>
      <w:r w:rsidR="002B3286">
        <w:rPr>
          <w:rFonts w:ascii="Times New Roman" w:hAnsi="Times New Roman" w:cs="Times New Roman"/>
        </w:rPr>
        <w:t xml:space="preserve">ее </w:t>
      </w:r>
      <w:r w:rsidRPr="000F1F21">
        <w:rPr>
          <w:rFonts w:ascii="Times New Roman" w:hAnsi="Times New Roman" w:cs="Times New Roman"/>
        </w:rPr>
        <w:t>ста</w:t>
      </w:r>
      <w:r w:rsidR="002B3286">
        <w:rPr>
          <w:rFonts w:ascii="Times New Roman" w:hAnsi="Times New Roman" w:cs="Times New Roman"/>
        </w:rPr>
        <w:t>ло</w:t>
      </w:r>
      <w:r w:rsidRPr="000F1F21">
        <w:rPr>
          <w:rFonts w:ascii="Times New Roman" w:hAnsi="Times New Roman" w:cs="Times New Roman"/>
        </w:rPr>
        <w:t xml:space="preserve"> активно использовать в полемике британское правительство, а в дальнейшем и пресса. </w:t>
      </w:r>
      <w:r w:rsidR="002B3286">
        <w:rPr>
          <w:rFonts w:ascii="Times New Roman" w:hAnsi="Times New Roman" w:cs="Times New Roman"/>
        </w:rPr>
        <w:t xml:space="preserve">Первым </w:t>
      </w:r>
      <w:r w:rsidRPr="000F1F21">
        <w:rPr>
          <w:rFonts w:ascii="Times New Roman" w:hAnsi="Times New Roman" w:cs="Times New Roman"/>
        </w:rPr>
        <w:t xml:space="preserve">его </w:t>
      </w:r>
      <w:r w:rsidR="002B3286">
        <w:rPr>
          <w:rFonts w:ascii="Times New Roman" w:hAnsi="Times New Roman" w:cs="Times New Roman"/>
        </w:rPr>
        <w:t xml:space="preserve">произнес </w:t>
      </w:r>
      <w:r w:rsidRPr="000F1F21">
        <w:rPr>
          <w:rFonts w:ascii="Times New Roman" w:hAnsi="Times New Roman" w:cs="Times New Roman"/>
        </w:rPr>
        <w:t xml:space="preserve">Министр по делам науки лорд </w:t>
      </w:r>
      <w:proofErr w:type="spellStart"/>
      <w:r w:rsidRPr="000F1F21">
        <w:rPr>
          <w:rFonts w:ascii="Times New Roman" w:hAnsi="Times New Roman" w:cs="Times New Roman"/>
        </w:rPr>
        <w:t>Хейлшем</w:t>
      </w:r>
      <w:proofErr w:type="spellEnd"/>
      <w:r w:rsidRPr="000F1F21">
        <w:rPr>
          <w:rFonts w:ascii="Times New Roman" w:hAnsi="Times New Roman" w:cs="Times New Roman"/>
        </w:rPr>
        <w:t xml:space="preserve">, </w:t>
      </w:r>
      <w:r>
        <w:rPr>
          <w:rFonts w:ascii="Times New Roman" w:hAnsi="Times New Roman" w:cs="Times New Roman"/>
        </w:rPr>
        <w:t>который, изучив статистические данные</w:t>
      </w:r>
      <w:r w:rsidRPr="000F1F21">
        <w:rPr>
          <w:rFonts w:ascii="Times New Roman" w:hAnsi="Times New Roman" w:cs="Times New Roman"/>
        </w:rPr>
        <w:t xml:space="preserve"> миграции в 1950-е годы, сдела</w:t>
      </w:r>
      <w:r>
        <w:rPr>
          <w:rFonts w:ascii="Times New Roman" w:hAnsi="Times New Roman" w:cs="Times New Roman"/>
        </w:rPr>
        <w:t>л</w:t>
      </w:r>
      <w:r w:rsidRPr="000F1F21">
        <w:rPr>
          <w:rFonts w:ascii="Times New Roman" w:hAnsi="Times New Roman" w:cs="Times New Roman"/>
        </w:rPr>
        <w:t xml:space="preserve"> вывод о «паразитировании американцев на британских мозгах», что стало темой для обсуждения в</w:t>
      </w:r>
      <w:r w:rsidR="002B3286">
        <w:rPr>
          <w:rFonts w:ascii="Times New Roman" w:hAnsi="Times New Roman" w:cs="Times New Roman"/>
        </w:rPr>
        <w:t xml:space="preserve"> СМИ</w:t>
      </w:r>
      <w:r w:rsidRPr="000F1F21">
        <w:rPr>
          <w:rFonts w:ascii="Times New Roman" w:hAnsi="Times New Roman" w:cs="Times New Roman"/>
        </w:rPr>
        <w:t>. В результате в 1963 г. в газете «</w:t>
      </w:r>
      <w:proofErr w:type="spellStart"/>
      <w:r w:rsidRPr="000F1F21">
        <w:rPr>
          <w:rFonts w:ascii="Times New Roman" w:hAnsi="Times New Roman" w:cs="Times New Roman"/>
        </w:rPr>
        <w:t>Evening</w:t>
      </w:r>
      <w:proofErr w:type="spellEnd"/>
      <w:r w:rsidR="00AE305E">
        <w:rPr>
          <w:rFonts w:ascii="Times New Roman" w:hAnsi="Times New Roman" w:cs="Times New Roman"/>
        </w:rPr>
        <w:t xml:space="preserve"> </w:t>
      </w:r>
      <w:proofErr w:type="spellStart"/>
      <w:r w:rsidRPr="000F1F21">
        <w:rPr>
          <w:rFonts w:ascii="Times New Roman" w:hAnsi="Times New Roman" w:cs="Times New Roman"/>
        </w:rPr>
        <w:t>Standard</w:t>
      </w:r>
      <w:proofErr w:type="spellEnd"/>
      <w:r w:rsidRPr="000F1F21">
        <w:rPr>
          <w:rFonts w:ascii="Times New Roman" w:hAnsi="Times New Roman" w:cs="Times New Roman"/>
        </w:rPr>
        <w:t>» впервые появился термин «</w:t>
      </w:r>
      <w:proofErr w:type="spellStart"/>
      <w:r w:rsidRPr="000F1F21">
        <w:rPr>
          <w:rFonts w:ascii="Times New Roman" w:hAnsi="Times New Roman" w:cs="Times New Roman"/>
        </w:rPr>
        <w:t>brain</w:t>
      </w:r>
      <w:proofErr w:type="spellEnd"/>
      <w:r w:rsidR="007A5416">
        <w:rPr>
          <w:rFonts w:ascii="Times New Roman" w:hAnsi="Times New Roman" w:cs="Times New Roman"/>
        </w:rPr>
        <w:t xml:space="preserve"> </w:t>
      </w:r>
      <w:proofErr w:type="spellStart"/>
      <w:r w:rsidRPr="000F1F21">
        <w:rPr>
          <w:rFonts w:ascii="Times New Roman" w:hAnsi="Times New Roman" w:cs="Times New Roman"/>
        </w:rPr>
        <w:t>drain</w:t>
      </w:r>
      <w:proofErr w:type="spellEnd"/>
      <w:r w:rsidRPr="000F1F21">
        <w:rPr>
          <w:rFonts w:ascii="Times New Roman" w:hAnsi="Times New Roman" w:cs="Times New Roman"/>
        </w:rPr>
        <w:t>», то есть «утечка мозгов»</w:t>
      </w:r>
      <w:r w:rsidRPr="000F1F21">
        <w:rPr>
          <w:rStyle w:val="a7"/>
          <w:rFonts w:ascii="Times New Roman" w:hAnsi="Times New Roman" w:cs="Times New Roman"/>
        </w:rPr>
        <w:footnoteReference w:id="30"/>
      </w:r>
      <w:r>
        <w:rPr>
          <w:rFonts w:ascii="Times New Roman" w:hAnsi="Times New Roman" w:cs="Times New Roman"/>
        </w:rPr>
        <w:t xml:space="preserve">. </w:t>
      </w:r>
      <w:r w:rsidRPr="000F1F21">
        <w:rPr>
          <w:rFonts w:ascii="Times New Roman" w:hAnsi="Times New Roman" w:cs="Times New Roman"/>
        </w:rPr>
        <w:t xml:space="preserve">С середины 1960-х годов </w:t>
      </w:r>
      <w:r w:rsidR="002B3286">
        <w:rPr>
          <w:rFonts w:ascii="Times New Roman" w:hAnsi="Times New Roman" w:cs="Times New Roman"/>
        </w:rPr>
        <w:t xml:space="preserve">понятие </w:t>
      </w:r>
      <w:r w:rsidRPr="000F1F21">
        <w:rPr>
          <w:rFonts w:ascii="Times New Roman" w:hAnsi="Times New Roman" w:cs="Times New Roman"/>
        </w:rPr>
        <w:t>получил</w:t>
      </w:r>
      <w:r w:rsidR="002B3286">
        <w:rPr>
          <w:rFonts w:ascii="Times New Roman" w:hAnsi="Times New Roman" w:cs="Times New Roman"/>
        </w:rPr>
        <w:t>о</w:t>
      </w:r>
      <w:r w:rsidRPr="000F1F21">
        <w:rPr>
          <w:rFonts w:ascii="Times New Roman" w:hAnsi="Times New Roman" w:cs="Times New Roman"/>
        </w:rPr>
        <w:t xml:space="preserve"> широкое распространение, что положило начало изучению феномена утечки мозгов международными организациями ООН и ЮНЕСКО, а также учеными</w:t>
      </w:r>
      <w:r>
        <w:rPr>
          <w:rFonts w:ascii="Times New Roman" w:hAnsi="Times New Roman" w:cs="Times New Roman"/>
        </w:rPr>
        <w:t xml:space="preserve"> со всего мира</w:t>
      </w:r>
      <w:r w:rsidRPr="000F1F21">
        <w:rPr>
          <w:rFonts w:ascii="Times New Roman" w:hAnsi="Times New Roman" w:cs="Times New Roman"/>
        </w:rPr>
        <w:t>.</w:t>
      </w:r>
    </w:p>
    <w:p w14:paraId="4C67681A" w14:textId="53823888"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 xml:space="preserve">В отечественной науке первое </w:t>
      </w:r>
      <w:r w:rsidRPr="00EC763E">
        <w:rPr>
          <w:rFonts w:ascii="Times New Roman" w:hAnsi="Times New Roman" w:cs="Times New Roman"/>
          <w:color w:val="000000" w:themeColor="text1"/>
        </w:rPr>
        <w:t xml:space="preserve">упоминание термина </w:t>
      </w:r>
      <w:r w:rsidR="002B3286">
        <w:rPr>
          <w:rFonts w:ascii="Times New Roman" w:hAnsi="Times New Roman" w:cs="Times New Roman"/>
          <w:color w:val="000000" w:themeColor="text1"/>
        </w:rPr>
        <w:t xml:space="preserve">отмечается </w:t>
      </w:r>
      <w:r w:rsidRPr="00EC763E">
        <w:rPr>
          <w:rFonts w:ascii="Times New Roman" w:hAnsi="Times New Roman" w:cs="Times New Roman"/>
          <w:color w:val="000000" w:themeColor="text1"/>
        </w:rPr>
        <w:t>чуть позднее – в конце 1960-х годов. Использование «высасывани</w:t>
      </w:r>
      <w:r w:rsidR="002B3286">
        <w:rPr>
          <w:rFonts w:ascii="Times New Roman" w:hAnsi="Times New Roman" w:cs="Times New Roman"/>
          <w:color w:val="000000" w:themeColor="text1"/>
        </w:rPr>
        <w:t>я</w:t>
      </w:r>
      <w:r w:rsidRPr="00EC763E">
        <w:rPr>
          <w:rFonts w:ascii="Times New Roman" w:hAnsi="Times New Roman" w:cs="Times New Roman"/>
          <w:color w:val="000000" w:themeColor="text1"/>
        </w:rPr>
        <w:t xml:space="preserve"> мозгов»</w:t>
      </w:r>
      <w:r w:rsidRPr="000F1F21">
        <w:rPr>
          <w:rFonts w:ascii="Times New Roman" w:hAnsi="Times New Roman" w:cs="Times New Roman"/>
        </w:rPr>
        <w:t xml:space="preserve"> сопровождалось негативными оценками и </w:t>
      </w:r>
      <w:r w:rsidR="002B3286">
        <w:rPr>
          <w:rFonts w:ascii="Times New Roman" w:hAnsi="Times New Roman" w:cs="Times New Roman"/>
        </w:rPr>
        <w:t xml:space="preserve">прослеживалось </w:t>
      </w:r>
      <w:r w:rsidRPr="000F1F21">
        <w:rPr>
          <w:rFonts w:ascii="Times New Roman" w:hAnsi="Times New Roman" w:cs="Times New Roman"/>
        </w:rPr>
        <w:t>в критике капиталистических стран Запада и</w:t>
      </w:r>
      <w:r>
        <w:rPr>
          <w:rFonts w:ascii="Times New Roman" w:hAnsi="Times New Roman" w:cs="Times New Roman"/>
        </w:rPr>
        <w:t xml:space="preserve">, </w:t>
      </w:r>
      <w:r w:rsidRPr="000F1F21">
        <w:rPr>
          <w:rFonts w:ascii="Times New Roman" w:hAnsi="Times New Roman" w:cs="Times New Roman"/>
        </w:rPr>
        <w:t>в первую очередь</w:t>
      </w:r>
      <w:r>
        <w:rPr>
          <w:rFonts w:ascii="Times New Roman" w:hAnsi="Times New Roman" w:cs="Times New Roman"/>
        </w:rPr>
        <w:t>,</w:t>
      </w:r>
      <w:r w:rsidRPr="000F1F21">
        <w:rPr>
          <w:rFonts w:ascii="Times New Roman" w:hAnsi="Times New Roman" w:cs="Times New Roman"/>
        </w:rPr>
        <w:t xml:space="preserve"> США, в отношении развивающихся стран. Советские ученые были едины в оценке, что СССР не будет вовлечен в этот процесс. При этом </w:t>
      </w:r>
      <w:r w:rsidR="002B3286">
        <w:rPr>
          <w:rFonts w:ascii="Times New Roman" w:hAnsi="Times New Roman" w:cs="Times New Roman"/>
        </w:rPr>
        <w:t xml:space="preserve">теоретики </w:t>
      </w:r>
      <w:r w:rsidR="00B656B2">
        <w:rPr>
          <w:rFonts w:ascii="Times New Roman" w:hAnsi="Times New Roman" w:cs="Times New Roman"/>
        </w:rPr>
        <w:t>объективно не замечали того</w:t>
      </w:r>
      <w:r w:rsidRPr="000F1F21">
        <w:rPr>
          <w:rFonts w:ascii="Times New Roman" w:hAnsi="Times New Roman" w:cs="Times New Roman"/>
        </w:rPr>
        <w:t xml:space="preserve"> факт</w:t>
      </w:r>
      <w:r w:rsidR="00B656B2">
        <w:rPr>
          <w:rFonts w:ascii="Times New Roman" w:hAnsi="Times New Roman" w:cs="Times New Roman"/>
        </w:rPr>
        <w:t>а</w:t>
      </w:r>
      <w:r w:rsidRPr="000F1F21">
        <w:rPr>
          <w:rFonts w:ascii="Times New Roman" w:hAnsi="Times New Roman" w:cs="Times New Roman"/>
        </w:rPr>
        <w:t xml:space="preserve">, что утрата интеллектуальных элит уже весьма активно проходила в стране. В результате развития диссидентского движения и одновременной консервации политического режима в СССР, </w:t>
      </w:r>
      <w:r w:rsidR="002B3286">
        <w:rPr>
          <w:rFonts w:ascii="Times New Roman" w:hAnsi="Times New Roman" w:cs="Times New Roman"/>
        </w:rPr>
        <w:t xml:space="preserve">начинается </w:t>
      </w:r>
      <w:r w:rsidRPr="000F1F21">
        <w:rPr>
          <w:rFonts w:ascii="Times New Roman" w:hAnsi="Times New Roman" w:cs="Times New Roman"/>
        </w:rPr>
        <w:t xml:space="preserve">высылка представителей творческой интеллигенции из страны – В. </w:t>
      </w:r>
      <w:proofErr w:type="spellStart"/>
      <w:r w:rsidRPr="000F1F21">
        <w:rPr>
          <w:rFonts w:ascii="Times New Roman" w:hAnsi="Times New Roman" w:cs="Times New Roman"/>
        </w:rPr>
        <w:t>Буковкий</w:t>
      </w:r>
      <w:proofErr w:type="spellEnd"/>
      <w:r w:rsidRPr="000F1F21">
        <w:rPr>
          <w:rFonts w:ascii="Times New Roman" w:hAnsi="Times New Roman" w:cs="Times New Roman"/>
        </w:rPr>
        <w:t>, Г. Вишневской, А. Гинзбург</w:t>
      </w:r>
      <w:r>
        <w:rPr>
          <w:rFonts w:ascii="Times New Roman" w:hAnsi="Times New Roman" w:cs="Times New Roman"/>
        </w:rPr>
        <w:t xml:space="preserve">, </w:t>
      </w:r>
      <w:r w:rsidRPr="000F1F21">
        <w:rPr>
          <w:rFonts w:ascii="Times New Roman" w:hAnsi="Times New Roman" w:cs="Times New Roman"/>
        </w:rPr>
        <w:t>М.</w:t>
      </w:r>
      <w:r w:rsidRPr="00EC763E">
        <w:rPr>
          <w:rFonts w:ascii="Times New Roman" w:hAnsi="Times New Roman" w:cs="Times New Roman"/>
          <w:color w:val="000000" w:themeColor="text1"/>
        </w:rPr>
        <w:t xml:space="preserve"> Ростропович</w:t>
      </w:r>
      <w:r w:rsidRPr="000F1F21">
        <w:rPr>
          <w:rFonts w:ascii="Times New Roman" w:hAnsi="Times New Roman" w:cs="Times New Roman"/>
        </w:rPr>
        <w:t>, А. Солженицына</w:t>
      </w:r>
      <w:r>
        <w:rPr>
          <w:rFonts w:ascii="Times New Roman" w:hAnsi="Times New Roman" w:cs="Times New Roman"/>
        </w:rPr>
        <w:t>, и другие. Одновременно с этим</w:t>
      </w:r>
      <w:r w:rsidRPr="000F1F21">
        <w:rPr>
          <w:rFonts w:ascii="Times New Roman" w:hAnsi="Times New Roman" w:cs="Times New Roman"/>
        </w:rPr>
        <w:t xml:space="preserve"> начинается еще один поток из СССР –</w:t>
      </w:r>
      <w:r w:rsidR="009441B8">
        <w:rPr>
          <w:rFonts w:ascii="Times New Roman" w:hAnsi="Times New Roman" w:cs="Times New Roman"/>
        </w:rPr>
        <w:t xml:space="preserve"> </w:t>
      </w:r>
      <w:r w:rsidRPr="000F1F21">
        <w:rPr>
          <w:rFonts w:ascii="Times New Roman" w:hAnsi="Times New Roman" w:cs="Times New Roman"/>
        </w:rPr>
        <w:t>еврейская эмиграци</w:t>
      </w:r>
      <w:r>
        <w:rPr>
          <w:rFonts w:ascii="Times New Roman" w:hAnsi="Times New Roman" w:cs="Times New Roman"/>
        </w:rPr>
        <w:t>я</w:t>
      </w:r>
      <w:r w:rsidRPr="000F1F21">
        <w:rPr>
          <w:rFonts w:ascii="Times New Roman" w:hAnsi="Times New Roman" w:cs="Times New Roman"/>
        </w:rPr>
        <w:t>. Специфи</w:t>
      </w:r>
      <w:r>
        <w:rPr>
          <w:rFonts w:ascii="Times New Roman" w:hAnsi="Times New Roman" w:cs="Times New Roman"/>
        </w:rPr>
        <w:t>кой</w:t>
      </w:r>
      <w:r w:rsidRPr="000F1F21">
        <w:rPr>
          <w:rFonts w:ascii="Times New Roman" w:hAnsi="Times New Roman" w:cs="Times New Roman"/>
        </w:rPr>
        <w:t xml:space="preserve"> этого</w:t>
      </w:r>
      <w:r w:rsidR="002B3286">
        <w:rPr>
          <w:rFonts w:ascii="Times New Roman" w:hAnsi="Times New Roman" w:cs="Times New Roman"/>
        </w:rPr>
        <w:t xml:space="preserve"> движения</w:t>
      </w:r>
      <w:r w:rsidRPr="000F1F21">
        <w:rPr>
          <w:rFonts w:ascii="Times New Roman" w:hAnsi="Times New Roman" w:cs="Times New Roman"/>
        </w:rPr>
        <w:t xml:space="preserve">, вызванного в первую очередь стремлением перебраться на этническую родину, является тот факт, что исторически среди представителей этого народа большое количество врачей, ученых, то есть квалифицированных кадров. </w:t>
      </w:r>
    </w:p>
    <w:p w14:paraId="36117B5F" w14:textId="247F785C"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 xml:space="preserve">Исследователи отмечают, что интеллектуальная миграция, как социальный феномен, прошла несколько этапов, которые соответствуют подходам к ее изучению. Эти </w:t>
      </w:r>
      <w:r w:rsidR="00800ADB">
        <w:rPr>
          <w:rFonts w:ascii="Times New Roman" w:hAnsi="Times New Roman" w:cs="Times New Roman"/>
        </w:rPr>
        <w:t xml:space="preserve">периоды </w:t>
      </w:r>
      <w:r w:rsidRPr="000F1F21">
        <w:rPr>
          <w:rFonts w:ascii="Times New Roman" w:hAnsi="Times New Roman" w:cs="Times New Roman"/>
        </w:rPr>
        <w:t>обусловлены основными направлениями научно-технического прогресса, а также вызваны к жизни мировыми и региональными политическим процессами. Ученые сходятся во мнении, что международная интеллектуальная миграция на первом этапе представляла собой утечку мозгов</w:t>
      </w:r>
      <w:r>
        <w:rPr>
          <w:rFonts w:ascii="Times New Roman" w:hAnsi="Times New Roman" w:cs="Times New Roman"/>
        </w:rPr>
        <w:t xml:space="preserve">, когда после завершения войны в 1945 году, </w:t>
      </w:r>
      <w:r>
        <w:rPr>
          <w:rFonts w:ascii="Times New Roman" w:hAnsi="Times New Roman" w:cs="Times New Roman"/>
        </w:rPr>
        <w:lastRenderedPageBreak/>
        <w:t>специалисты и</w:t>
      </w:r>
      <w:r w:rsidR="00800ADB">
        <w:rPr>
          <w:rFonts w:ascii="Times New Roman" w:hAnsi="Times New Roman" w:cs="Times New Roman"/>
        </w:rPr>
        <w:t xml:space="preserve"> студенты </w:t>
      </w:r>
      <w:r>
        <w:rPr>
          <w:rFonts w:ascii="Times New Roman" w:hAnsi="Times New Roman" w:cs="Times New Roman"/>
        </w:rPr>
        <w:t xml:space="preserve">начали покидать родные края. Всего за пять лет после Второй мировой войны в Штаты из Германии перебралось свободным или насильственным путем несколько тысяч квалифицированных кадров, </w:t>
      </w:r>
      <w:r w:rsidR="00800ADB">
        <w:rPr>
          <w:rFonts w:ascii="Times New Roman" w:hAnsi="Times New Roman" w:cs="Times New Roman"/>
        </w:rPr>
        <w:t xml:space="preserve">занятых </w:t>
      </w:r>
      <w:r>
        <w:rPr>
          <w:rFonts w:ascii="Times New Roman" w:hAnsi="Times New Roman" w:cs="Times New Roman"/>
        </w:rPr>
        <w:t>в химии, физике, математике, ракетостроении и прочих науках</w:t>
      </w:r>
      <w:r w:rsidR="000C700D">
        <w:rPr>
          <w:rFonts w:ascii="Times New Roman" w:hAnsi="Times New Roman" w:cs="Times New Roman"/>
        </w:rPr>
        <w:t xml:space="preserve">, которые со временем </w:t>
      </w:r>
      <w:r>
        <w:rPr>
          <w:rFonts w:ascii="Times New Roman" w:hAnsi="Times New Roman" w:cs="Times New Roman"/>
        </w:rPr>
        <w:t>внес</w:t>
      </w:r>
      <w:r w:rsidR="000C700D">
        <w:rPr>
          <w:rFonts w:ascii="Times New Roman" w:hAnsi="Times New Roman" w:cs="Times New Roman"/>
        </w:rPr>
        <w:t>ли</w:t>
      </w:r>
      <w:r>
        <w:rPr>
          <w:rFonts w:ascii="Times New Roman" w:hAnsi="Times New Roman" w:cs="Times New Roman"/>
        </w:rPr>
        <w:t xml:space="preserve"> неоспоримый вклад в развитие военно-промышленной мощи </w:t>
      </w:r>
      <w:r w:rsidRPr="000F1F21">
        <w:rPr>
          <w:rFonts w:ascii="Times New Roman" w:hAnsi="Times New Roman" w:cs="Times New Roman"/>
        </w:rPr>
        <w:t xml:space="preserve">США. </w:t>
      </w:r>
    </w:p>
    <w:p w14:paraId="57B6C1C1" w14:textId="482FCD4C" w:rsidR="00C168E8" w:rsidRPr="000F1F21" w:rsidRDefault="00C168E8" w:rsidP="00800ADB">
      <w:pPr>
        <w:spacing w:line="360" w:lineRule="auto"/>
        <w:ind w:firstLine="709"/>
        <w:jc w:val="both"/>
        <w:rPr>
          <w:rFonts w:ascii="Times New Roman" w:hAnsi="Times New Roman" w:cs="Times New Roman"/>
        </w:rPr>
      </w:pPr>
      <w:r w:rsidRPr="000F1F21">
        <w:rPr>
          <w:rFonts w:ascii="Times New Roman" w:hAnsi="Times New Roman" w:cs="Times New Roman"/>
        </w:rPr>
        <w:t xml:space="preserve">Второй этап, развития интеллектуальной миграции охватывает 1950-е гг. </w:t>
      </w:r>
      <w:r>
        <w:rPr>
          <w:rFonts w:ascii="Times New Roman" w:hAnsi="Times New Roman" w:cs="Times New Roman"/>
        </w:rPr>
        <w:t>–</w:t>
      </w:r>
      <w:r w:rsidRPr="000F1F21">
        <w:rPr>
          <w:rFonts w:ascii="Times New Roman" w:hAnsi="Times New Roman" w:cs="Times New Roman"/>
        </w:rPr>
        <w:t xml:space="preserve"> начало 1960-х годов. </w:t>
      </w:r>
      <w:r w:rsidR="00800ADB">
        <w:rPr>
          <w:rFonts w:ascii="Times New Roman" w:hAnsi="Times New Roman" w:cs="Times New Roman"/>
        </w:rPr>
        <w:t>В этот период</w:t>
      </w:r>
      <w:r w:rsidRPr="000F1F21">
        <w:rPr>
          <w:rFonts w:ascii="Times New Roman" w:hAnsi="Times New Roman" w:cs="Times New Roman"/>
        </w:rPr>
        <w:t xml:space="preserve"> появляются новые потоки, помимо США</w:t>
      </w:r>
      <w:r w:rsidR="00800ADB">
        <w:rPr>
          <w:rFonts w:ascii="Times New Roman" w:hAnsi="Times New Roman" w:cs="Times New Roman"/>
        </w:rPr>
        <w:t>,</w:t>
      </w:r>
      <w:r w:rsidRPr="000F1F21">
        <w:rPr>
          <w:rFonts w:ascii="Times New Roman" w:hAnsi="Times New Roman" w:cs="Times New Roman"/>
        </w:rPr>
        <w:t xml:space="preserve"> это Канада, Австралия. Фактически в </w:t>
      </w:r>
      <w:r w:rsidR="00800ADB">
        <w:rPr>
          <w:rFonts w:ascii="Times New Roman" w:hAnsi="Times New Roman" w:cs="Times New Roman"/>
        </w:rPr>
        <w:t xml:space="preserve">данный </w:t>
      </w:r>
      <w:r w:rsidRPr="000F1F21">
        <w:rPr>
          <w:rFonts w:ascii="Times New Roman" w:hAnsi="Times New Roman" w:cs="Times New Roman"/>
        </w:rPr>
        <w:t xml:space="preserve">момент происходит </w:t>
      </w:r>
      <w:r w:rsidR="000C700D">
        <w:rPr>
          <w:rFonts w:ascii="Times New Roman" w:hAnsi="Times New Roman" w:cs="Times New Roman"/>
        </w:rPr>
        <w:t>движение</w:t>
      </w:r>
      <w:r w:rsidR="00800ADB">
        <w:rPr>
          <w:rFonts w:ascii="Times New Roman" w:hAnsi="Times New Roman" w:cs="Times New Roman"/>
        </w:rPr>
        <w:t xml:space="preserve"> </w:t>
      </w:r>
      <w:r w:rsidRPr="000F1F21">
        <w:rPr>
          <w:rFonts w:ascii="Times New Roman" w:hAnsi="Times New Roman" w:cs="Times New Roman"/>
        </w:rPr>
        <w:t xml:space="preserve">высококвалифицированных специалистов из одной развитой страны в другую. Главным фактором, обусловившим эти </w:t>
      </w:r>
      <w:r w:rsidR="00800ADB">
        <w:rPr>
          <w:rFonts w:ascii="Times New Roman" w:hAnsi="Times New Roman" w:cs="Times New Roman"/>
        </w:rPr>
        <w:t>движения</w:t>
      </w:r>
      <w:r w:rsidRPr="000F1F21">
        <w:rPr>
          <w:rFonts w:ascii="Times New Roman" w:hAnsi="Times New Roman" w:cs="Times New Roman"/>
        </w:rPr>
        <w:t xml:space="preserve">, стало стремление выпускников европейских учебных заведений и ученых сменить место жительство на </w:t>
      </w:r>
      <w:r>
        <w:rPr>
          <w:rFonts w:ascii="Times New Roman" w:hAnsi="Times New Roman" w:cs="Times New Roman"/>
        </w:rPr>
        <w:t xml:space="preserve">те </w:t>
      </w:r>
      <w:r w:rsidRPr="000F1F21">
        <w:rPr>
          <w:rFonts w:ascii="Times New Roman" w:hAnsi="Times New Roman" w:cs="Times New Roman"/>
        </w:rPr>
        <w:t>страны</w:t>
      </w:r>
      <w:r>
        <w:rPr>
          <w:rFonts w:ascii="Times New Roman" w:hAnsi="Times New Roman" w:cs="Times New Roman"/>
        </w:rPr>
        <w:t xml:space="preserve">, где уже удалось оправиться </w:t>
      </w:r>
      <w:r w:rsidRPr="000F1F21">
        <w:rPr>
          <w:rFonts w:ascii="Times New Roman" w:hAnsi="Times New Roman" w:cs="Times New Roman"/>
        </w:rPr>
        <w:t xml:space="preserve">от последствий Второй мировой, и </w:t>
      </w:r>
      <w:r>
        <w:rPr>
          <w:rFonts w:ascii="Times New Roman" w:hAnsi="Times New Roman" w:cs="Times New Roman"/>
        </w:rPr>
        <w:t>где имеется</w:t>
      </w:r>
      <w:r w:rsidRPr="000F1F21">
        <w:rPr>
          <w:rFonts w:ascii="Times New Roman" w:hAnsi="Times New Roman" w:cs="Times New Roman"/>
        </w:rPr>
        <w:t xml:space="preserve"> существенное преимущество в уровне жизни. </w:t>
      </w:r>
      <w:r>
        <w:rPr>
          <w:rFonts w:ascii="Times New Roman" w:hAnsi="Times New Roman" w:cs="Times New Roman"/>
        </w:rPr>
        <w:t>Америка</w:t>
      </w:r>
      <w:r w:rsidR="007A5416">
        <w:rPr>
          <w:rFonts w:ascii="Times New Roman" w:hAnsi="Times New Roman" w:cs="Times New Roman"/>
        </w:rPr>
        <w:t xml:space="preserve"> </w:t>
      </w:r>
      <w:r>
        <w:rPr>
          <w:rFonts w:ascii="Times New Roman" w:hAnsi="Times New Roman" w:cs="Times New Roman"/>
        </w:rPr>
        <w:t>получила мощный толчок экономического и инновационного развития в очень быстрые сроки благодаря тысячам прибывших интеллектуал</w:t>
      </w:r>
      <w:r w:rsidR="00BE1697">
        <w:rPr>
          <w:rFonts w:ascii="Times New Roman" w:hAnsi="Times New Roman" w:cs="Times New Roman"/>
        </w:rPr>
        <w:t>ов</w:t>
      </w:r>
      <w:r>
        <w:rPr>
          <w:rFonts w:ascii="Times New Roman" w:hAnsi="Times New Roman" w:cs="Times New Roman"/>
        </w:rPr>
        <w:t xml:space="preserve">. Несмотря на то, что Европа за этот период лишилась </w:t>
      </w:r>
      <w:r w:rsidR="00BE1697" w:rsidRPr="009C645E">
        <w:rPr>
          <w:rFonts w:ascii="Times New Roman" w:hAnsi="Times New Roman" w:cs="Times New Roman"/>
          <w:color w:val="000000" w:themeColor="text1"/>
        </w:rPr>
        <w:t>значительной доли</w:t>
      </w:r>
      <w:r w:rsidR="00BE1697">
        <w:rPr>
          <w:rFonts w:ascii="Times New Roman" w:hAnsi="Times New Roman" w:cs="Times New Roman"/>
        </w:rPr>
        <w:t xml:space="preserve"> </w:t>
      </w:r>
      <w:r>
        <w:rPr>
          <w:rFonts w:ascii="Times New Roman" w:hAnsi="Times New Roman" w:cs="Times New Roman"/>
        </w:rPr>
        <w:t>квалифицированного населения, страны озаботились с</w:t>
      </w:r>
      <w:r w:rsidR="007A5416">
        <w:rPr>
          <w:rFonts w:ascii="Times New Roman" w:hAnsi="Times New Roman" w:cs="Times New Roman"/>
        </w:rPr>
        <w:t>вое</w:t>
      </w:r>
      <w:r>
        <w:rPr>
          <w:rFonts w:ascii="Times New Roman" w:hAnsi="Times New Roman" w:cs="Times New Roman"/>
        </w:rPr>
        <w:t xml:space="preserve">й миграционной политикой и условиями труда. </w:t>
      </w:r>
    </w:p>
    <w:p w14:paraId="1933E594" w14:textId="6CE3A4EA"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С начала 1960-х до конца 1980-х продолжался следующий, третий этап в международ</w:t>
      </w:r>
      <w:r>
        <w:rPr>
          <w:rFonts w:ascii="Times New Roman" w:hAnsi="Times New Roman" w:cs="Times New Roman"/>
        </w:rPr>
        <w:t xml:space="preserve">ной интеллектуальной миграции. </w:t>
      </w:r>
      <w:r w:rsidRPr="000F1F21">
        <w:rPr>
          <w:rFonts w:ascii="Times New Roman" w:hAnsi="Times New Roman" w:cs="Times New Roman"/>
        </w:rPr>
        <w:t>Он, как и прежде</w:t>
      </w:r>
      <w:r w:rsidR="000C700D">
        <w:rPr>
          <w:rFonts w:ascii="Times New Roman" w:hAnsi="Times New Roman" w:cs="Times New Roman"/>
        </w:rPr>
        <w:t>,</w:t>
      </w:r>
      <w:r w:rsidRPr="000F1F21">
        <w:rPr>
          <w:rFonts w:ascii="Times New Roman" w:hAnsi="Times New Roman" w:cs="Times New Roman"/>
        </w:rPr>
        <w:t xml:space="preserve"> представлял собой процесс утечки умов, однако существенно расширилась его география. Несмотря на то, что основными принимающими странами оставались США, Канада, Австрали</w:t>
      </w:r>
      <w:r>
        <w:rPr>
          <w:rFonts w:ascii="Times New Roman" w:hAnsi="Times New Roman" w:cs="Times New Roman"/>
        </w:rPr>
        <w:t>я</w:t>
      </w:r>
      <w:r w:rsidRPr="000F1F21">
        <w:rPr>
          <w:rFonts w:ascii="Times New Roman" w:hAnsi="Times New Roman" w:cs="Times New Roman"/>
        </w:rPr>
        <w:t xml:space="preserve">, Великобритания, донорами становятся азиатские и латиноамериканские страны, чуть позже страны Африки. С этого момента, развитые англоговорящие </w:t>
      </w:r>
      <w:r w:rsidR="00D45B9E">
        <w:rPr>
          <w:rFonts w:ascii="Times New Roman" w:hAnsi="Times New Roman" w:cs="Times New Roman"/>
        </w:rPr>
        <w:t>государства</w:t>
      </w:r>
      <w:r w:rsidR="007A5416">
        <w:rPr>
          <w:rFonts w:ascii="Times New Roman" w:hAnsi="Times New Roman" w:cs="Times New Roman"/>
        </w:rPr>
        <w:t xml:space="preserve"> </w:t>
      </w:r>
      <w:r w:rsidR="00D45B9E">
        <w:rPr>
          <w:rFonts w:ascii="Times New Roman" w:hAnsi="Times New Roman" w:cs="Times New Roman"/>
        </w:rPr>
        <w:t>начали</w:t>
      </w:r>
      <w:r w:rsidRPr="000F1F21">
        <w:rPr>
          <w:rFonts w:ascii="Times New Roman" w:hAnsi="Times New Roman" w:cs="Times New Roman"/>
        </w:rPr>
        <w:t xml:space="preserve"> извлекать максимальную выгоду от привлечения высококвалифицированных кадров из развивающихся </w:t>
      </w:r>
      <w:r w:rsidR="00D45B9E">
        <w:rPr>
          <w:rFonts w:ascii="Times New Roman" w:hAnsi="Times New Roman" w:cs="Times New Roman"/>
        </w:rPr>
        <w:t>регионов</w:t>
      </w:r>
      <w:r w:rsidRPr="000F1F21">
        <w:rPr>
          <w:rFonts w:ascii="Times New Roman" w:hAnsi="Times New Roman" w:cs="Times New Roman"/>
        </w:rPr>
        <w:t>. Лишь некоторые страны</w:t>
      </w:r>
      <w:r w:rsidR="00D45B9E">
        <w:rPr>
          <w:rFonts w:ascii="Times New Roman" w:hAnsi="Times New Roman" w:cs="Times New Roman"/>
        </w:rPr>
        <w:t>-</w:t>
      </w:r>
      <w:r w:rsidRPr="000F1F21">
        <w:rPr>
          <w:rFonts w:ascii="Times New Roman" w:hAnsi="Times New Roman" w:cs="Times New Roman"/>
        </w:rPr>
        <w:t xml:space="preserve">доноры в </w:t>
      </w:r>
      <w:r w:rsidRPr="009C645E">
        <w:rPr>
          <w:rFonts w:ascii="Times New Roman" w:hAnsi="Times New Roman" w:cs="Times New Roman"/>
        </w:rPr>
        <w:t>это</w:t>
      </w:r>
      <w:r w:rsidRPr="000F1F21">
        <w:rPr>
          <w:rFonts w:ascii="Times New Roman" w:hAnsi="Times New Roman" w:cs="Times New Roman"/>
        </w:rPr>
        <w:t xml:space="preserve"> время сумели качественно восполнить понесенные потери</w:t>
      </w:r>
      <w:r>
        <w:rPr>
          <w:rFonts w:ascii="Times New Roman" w:hAnsi="Times New Roman" w:cs="Times New Roman"/>
        </w:rPr>
        <w:t xml:space="preserve"> —</w:t>
      </w:r>
      <w:r w:rsidRPr="000F1F21">
        <w:rPr>
          <w:rFonts w:ascii="Times New Roman" w:hAnsi="Times New Roman" w:cs="Times New Roman"/>
        </w:rPr>
        <w:t>Китай, Индия, Южная Корея. Фактически утечка мозгов усугубила технологическую отсталость стран, и оказалась непреодолимым препятствием на пути создания национальных систем высшего образования и полноценного участия в экономической глобализации.</w:t>
      </w:r>
    </w:p>
    <w:p w14:paraId="76FB17C8" w14:textId="74112D12"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 xml:space="preserve">Начало следующего, четвертого этапа связывают с окончанием </w:t>
      </w:r>
      <w:r w:rsidR="001E4260">
        <w:rPr>
          <w:rFonts w:ascii="Times New Roman" w:hAnsi="Times New Roman" w:cs="Times New Roman"/>
        </w:rPr>
        <w:t>Х</w:t>
      </w:r>
      <w:r w:rsidRPr="000F1F21">
        <w:rPr>
          <w:rFonts w:ascii="Times New Roman" w:hAnsi="Times New Roman" w:cs="Times New Roman"/>
        </w:rPr>
        <w:t>олодной войны</w:t>
      </w:r>
      <w:r>
        <w:rPr>
          <w:rFonts w:ascii="Times New Roman" w:hAnsi="Times New Roman" w:cs="Times New Roman"/>
        </w:rPr>
        <w:t>,</w:t>
      </w:r>
      <w:r w:rsidRPr="000F1F21">
        <w:rPr>
          <w:rFonts w:ascii="Times New Roman" w:hAnsi="Times New Roman" w:cs="Times New Roman"/>
        </w:rPr>
        <w:t xml:space="preserve"> крахом биполярной системы международных отношений. </w:t>
      </w:r>
      <w:r w:rsidR="009C645E">
        <w:rPr>
          <w:rFonts w:ascii="Times New Roman" w:hAnsi="Times New Roman" w:cs="Times New Roman"/>
        </w:rPr>
        <w:t>В</w:t>
      </w:r>
      <w:r w:rsidRPr="000F1F21">
        <w:rPr>
          <w:rFonts w:ascii="Times New Roman" w:hAnsi="Times New Roman" w:cs="Times New Roman"/>
        </w:rPr>
        <w:t xml:space="preserve"> процессы мировой интеллектуальной миграции оказались вовлечены все страны, наиболее активно </w:t>
      </w:r>
      <w:r>
        <w:rPr>
          <w:rFonts w:ascii="Times New Roman" w:hAnsi="Times New Roman" w:cs="Times New Roman"/>
        </w:rPr>
        <w:t xml:space="preserve">себя вели </w:t>
      </w:r>
      <w:r w:rsidR="00366FB1">
        <w:rPr>
          <w:rFonts w:ascii="Times New Roman" w:hAnsi="Times New Roman" w:cs="Times New Roman"/>
        </w:rPr>
        <w:t xml:space="preserve">государства </w:t>
      </w:r>
      <w:r w:rsidRPr="000F1F21">
        <w:rPr>
          <w:rFonts w:ascii="Times New Roman" w:hAnsi="Times New Roman" w:cs="Times New Roman"/>
        </w:rPr>
        <w:t xml:space="preserve">Восточной Европы и СНГ. На протяжении 1990-х годов из </w:t>
      </w:r>
      <w:r w:rsidRPr="009C645E">
        <w:rPr>
          <w:rFonts w:ascii="Times New Roman" w:hAnsi="Times New Roman" w:cs="Times New Roman"/>
        </w:rPr>
        <w:t>этих</w:t>
      </w:r>
      <w:r w:rsidRPr="000F1F21">
        <w:rPr>
          <w:rFonts w:ascii="Times New Roman" w:hAnsi="Times New Roman" w:cs="Times New Roman"/>
        </w:rPr>
        <w:t xml:space="preserve"> </w:t>
      </w:r>
      <w:r w:rsidR="00366FB1">
        <w:rPr>
          <w:rFonts w:ascii="Times New Roman" w:hAnsi="Times New Roman" w:cs="Times New Roman"/>
        </w:rPr>
        <w:t>регионов</w:t>
      </w:r>
      <w:r w:rsidRPr="000F1F21">
        <w:rPr>
          <w:rFonts w:ascii="Times New Roman" w:hAnsi="Times New Roman" w:cs="Times New Roman"/>
        </w:rPr>
        <w:t xml:space="preserve"> происходит массовый отток специалистов в США, Канаду, ФРГ, Израиль. Однако США, как и в предыдущие годы, остались главным центром притяжения миграционного </w:t>
      </w:r>
      <w:r w:rsidR="001E4260">
        <w:rPr>
          <w:rFonts w:ascii="Times New Roman" w:hAnsi="Times New Roman" w:cs="Times New Roman"/>
        </w:rPr>
        <w:lastRenderedPageBreak/>
        <w:t>движения</w:t>
      </w:r>
      <w:r w:rsidRPr="000F1F21">
        <w:rPr>
          <w:rFonts w:ascii="Times New Roman" w:hAnsi="Times New Roman" w:cs="Times New Roman"/>
        </w:rPr>
        <w:t>. Одновременно в среде развитых стран начинается активный процесс циркуляции кадров, когда все сильнее возрастает конкуренция за квалифицированны</w:t>
      </w:r>
      <w:r>
        <w:rPr>
          <w:rFonts w:ascii="Times New Roman" w:hAnsi="Times New Roman" w:cs="Times New Roman"/>
        </w:rPr>
        <w:t>х работников</w:t>
      </w:r>
      <w:r w:rsidRPr="000F1F21">
        <w:rPr>
          <w:rStyle w:val="a7"/>
          <w:rFonts w:ascii="Times New Roman" w:hAnsi="Times New Roman" w:cs="Times New Roman"/>
        </w:rPr>
        <w:footnoteReference w:id="31"/>
      </w:r>
      <w:r w:rsidRPr="000F1F21">
        <w:rPr>
          <w:rFonts w:ascii="Times New Roman" w:hAnsi="Times New Roman" w:cs="Times New Roman"/>
        </w:rPr>
        <w:t>.</w:t>
      </w:r>
    </w:p>
    <w:p w14:paraId="19CC5CA1" w14:textId="19BE2A07"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Несмотря на то, что утечка умов продолжает быть одним из главных направлений движения интеллектуальных элит, ее параметры становятся все более размыты, и термин начинает терять актуальность. Причина</w:t>
      </w:r>
      <w:r w:rsidR="009C645E">
        <w:rPr>
          <w:rFonts w:ascii="Times New Roman" w:hAnsi="Times New Roman" w:cs="Times New Roman"/>
        </w:rPr>
        <w:t xml:space="preserve">, </w:t>
      </w:r>
      <w:r w:rsidRPr="000F1F21">
        <w:rPr>
          <w:rFonts w:ascii="Times New Roman" w:hAnsi="Times New Roman" w:cs="Times New Roman"/>
        </w:rPr>
        <w:t>в первую очередь</w:t>
      </w:r>
      <w:r w:rsidR="00292C69">
        <w:rPr>
          <w:rFonts w:ascii="Times New Roman" w:hAnsi="Times New Roman" w:cs="Times New Roman"/>
        </w:rPr>
        <w:t>,</w:t>
      </w:r>
      <w:r w:rsidRPr="000F1F21">
        <w:rPr>
          <w:rFonts w:ascii="Times New Roman" w:hAnsi="Times New Roman" w:cs="Times New Roman"/>
        </w:rPr>
        <w:t xml:space="preserve"> в деятельности транснациональных корпораций, которы</w:t>
      </w:r>
      <w:r>
        <w:rPr>
          <w:rFonts w:ascii="Times New Roman" w:hAnsi="Times New Roman" w:cs="Times New Roman"/>
        </w:rPr>
        <w:t>е</w:t>
      </w:r>
      <w:r w:rsidRPr="000F1F21">
        <w:rPr>
          <w:rFonts w:ascii="Times New Roman" w:hAnsi="Times New Roman" w:cs="Times New Roman"/>
        </w:rPr>
        <w:t xml:space="preserve"> выходят на новые рынки. При проведении политики</w:t>
      </w:r>
      <w:r>
        <w:rPr>
          <w:rFonts w:ascii="Times New Roman" w:hAnsi="Times New Roman" w:cs="Times New Roman"/>
        </w:rPr>
        <w:t>,</w:t>
      </w:r>
      <w:r w:rsidRPr="000F1F21">
        <w:rPr>
          <w:rFonts w:ascii="Times New Roman" w:hAnsi="Times New Roman" w:cs="Times New Roman"/>
        </w:rPr>
        <w:t xml:space="preserve"> рассчитанной на привлечение капиталов в страну, правительства учитывают и тот факт, что отечественные специалисты станов</w:t>
      </w:r>
      <w:r w:rsidR="00366FB1">
        <w:rPr>
          <w:rFonts w:ascii="Times New Roman" w:hAnsi="Times New Roman" w:cs="Times New Roman"/>
        </w:rPr>
        <w:t>я</w:t>
      </w:r>
      <w:r w:rsidRPr="000F1F21">
        <w:rPr>
          <w:rFonts w:ascii="Times New Roman" w:hAnsi="Times New Roman" w:cs="Times New Roman"/>
        </w:rPr>
        <w:t>тся доступными для мирового рынка труда. Несмотря на это, развивающи</w:t>
      </w:r>
      <w:r w:rsidR="00366FB1">
        <w:rPr>
          <w:rFonts w:ascii="Times New Roman" w:hAnsi="Times New Roman" w:cs="Times New Roman"/>
        </w:rPr>
        <w:t>еся</w:t>
      </w:r>
      <w:r w:rsidRPr="000F1F21">
        <w:rPr>
          <w:rFonts w:ascii="Times New Roman" w:hAnsi="Times New Roman" w:cs="Times New Roman"/>
        </w:rPr>
        <w:t xml:space="preserve"> стран</w:t>
      </w:r>
      <w:r w:rsidR="00366FB1">
        <w:rPr>
          <w:rFonts w:ascii="Times New Roman" w:hAnsi="Times New Roman" w:cs="Times New Roman"/>
        </w:rPr>
        <w:t>ы</w:t>
      </w:r>
      <w:r w:rsidRPr="000F1F21">
        <w:rPr>
          <w:rFonts w:ascii="Times New Roman" w:hAnsi="Times New Roman" w:cs="Times New Roman"/>
        </w:rPr>
        <w:t xml:space="preserve"> готовы идти на компромисс в этой сфере, понимая, что одновременно происходит и повышение квалификации отечественных кадров, посредством использования ТНК</w:t>
      </w:r>
      <w:r w:rsidR="001E4260">
        <w:rPr>
          <w:rFonts w:ascii="Times New Roman" w:hAnsi="Times New Roman" w:cs="Times New Roman"/>
        </w:rPr>
        <w:t xml:space="preserve"> и </w:t>
      </w:r>
      <w:r w:rsidRPr="000F1F21">
        <w:rPr>
          <w:rFonts w:ascii="Times New Roman" w:hAnsi="Times New Roman" w:cs="Times New Roman"/>
        </w:rPr>
        <w:t>новых технологи</w:t>
      </w:r>
      <w:r>
        <w:rPr>
          <w:rFonts w:ascii="Times New Roman" w:hAnsi="Times New Roman" w:cs="Times New Roman"/>
        </w:rPr>
        <w:t>й</w:t>
      </w:r>
      <w:r w:rsidRPr="000F1F21">
        <w:rPr>
          <w:rFonts w:ascii="Times New Roman" w:hAnsi="Times New Roman" w:cs="Times New Roman"/>
        </w:rPr>
        <w:t xml:space="preserve">, а также </w:t>
      </w:r>
      <w:r>
        <w:rPr>
          <w:rFonts w:ascii="Times New Roman" w:hAnsi="Times New Roman" w:cs="Times New Roman"/>
        </w:rPr>
        <w:t xml:space="preserve">за счет </w:t>
      </w:r>
      <w:r w:rsidRPr="000F1F21">
        <w:rPr>
          <w:rFonts w:ascii="Times New Roman" w:hAnsi="Times New Roman" w:cs="Times New Roman"/>
        </w:rPr>
        <w:t xml:space="preserve">заимствования передового управленческого и инженерного опыта. </w:t>
      </w:r>
    </w:p>
    <w:p w14:paraId="500A4176" w14:textId="6A61B10C"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Популярность такого подхода влияни</w:t>
      </w:r>
      <w:r>
        <w:rPr>
          <w:rFonts w:ascii="Times New Roman" w:hAnsi="Times New Roman" w:cs="Times New Roman"/>
        </w:rPr>
        <w:t>я</w:t>
      </w:r>
      <w:r w:rsidRPr="000F1F21">
        <w:rPr>
          <w:rFonts w:ascii="Times New Roman" w:hAnsi="Times New Roman" w:cs="Times New Roman"/>
        </w:rPr>
        <w:t xml:space="preserve"> ТНК на интеллектуальную миграцию среди правительств</w:t>
      </w:r>
      <w:r w:rsidR="00BE1697">
        <w:rPr>
          <w:rFonts w:ascii="Times New Roman" w:hAnsi="Times New Roman" w:cs="Times New Roman"/>
        </w:rPr>
        <w:t xml:space="preserve"> </w:t>
      </w:r>
      <w:r w:rsidRPr="000F1F21">
        <w:rPr>
          <w:rFonts w:ascii="Times New Roman" w:hAnsi="Times New Roman" w:cs="Times New Roman"/>
        </w:rPr>
        <w:t xml:space="preserve">развивающихся </w:t>
      </w:r>
      <w:r w:rsidR="00E37EB0">
        <w:rPr>
          <w:rFonts w:ascii="Times New Roman" w:hAnsi="Times New Roman" w:cs="Times New Roman"/>
        </w:rPr>
        <w:t>государств</w:t>
      </w:r>
      <w:r>
        <w:rPr>
          <w:rFonts w:ascii="Times New Roman" w:hAnsi="Times New Roman" w:cs="Times New Roman"/>
        </w:rPr>
        <w:t>,</w:t>
      </w:r>
      <w:r w:rsidRPr="000F1F21">
        <w:rPr>
          <w:rFonts w:ascii="Times New Roman" w:hAnsi="Times New Roman" w:cs="Times New Roman"/>
        </w:rPr>
        <w:t xml:space="preserve"> берет начало в 1990-е годы, и в целом представляется</w:t>
      </w:r>
      <w:r>
        <w:rPr>
          <w:rFonts w:ascii="Times New Roman" w:hAnsi="Times New Roman" w:cs="Times New Roman"/>
        </w:rPr>
        <w:t xml:space="preserve"> как циркуляция умов. </w:t>
      </w:r>
      <w:r w:rsidRPr="000F1F21">
        <w:rPr>
          <w:rFonts w:ascii="Times New Roman" w:hAnsi="Times New Roman" w:cs="Times New Roman"/>
        </w:rPr>
        <w:t xml:space="preserve">Происходит циклический отток и возвращение специалистов </w:t>
      </w:r>
      <w:proofErr w:type="gramStart"/>
      <w:r w:rsidRPr="000F1F21">
        <w:rPr>
          <w:rFonts w:ascii="Times New Roman" w:hAnsi="Times New Roman" w:cs="Times New Roman"/>
        </w:rPr>
        <w:t>из</w:t>
      </w:r>
      <w:r w:rsidR="001E4260">
        <w:rPr>
          <w:rFonts w:ascii="Times New Roman" w:hAnsi="Times New Roman" w:cs="Times New Roman"/>
        </w:rPr>
        <w:t xml:space="preserve"> </w:t>
      </w:r>
      <w:r>
        <w:rPr>
          <w:rFonts w:ascii="Times New Roman" w:hAnsi="Times New Roman" w:cs="Times New Roman"/>
        </w:rPr>
        <w:t>за</w:t>
      </w:r>
      <w:proofErr w:type="gramEnd"/>
      <w:r w:rsidRPr="000F1F21">
        <w:rPr>
          <w:rFonts w:ascii="Times New Roman" w:hAnsi="Times New Roman" w:cs="Times New Roman"/>
        </w:rPr>
        <w:t xml:space="preserve"> рубежа после повышения профессионального статуса. Первоначально кажется, что страна-донор прод</w:t>
      </w:r>
      <w:r>
        <w:rPr>
          <w:rFonts w:ascii="Times New Roman" w:hAnsi="Times New Roman" w:cs="Times New Roman"/>
        </w:rPr>
        <w:t>о</w:t>
      </w:r>
      <w:r w:rsidRPr="000F1F21">
        <w:rPr>
          <w:rFonts w:ascii="Times New Roman" w:hAnsi="Times New Roman" w:cs="Times New Roman"/>
        </w:rPr>
        <w:t>лжает нести существенные потери в человеческом капитале</w:t>
      </w:r>
      <w:r w:rsidR="00E37EB0">
        <w:rPr>
          <w:rFonts w:ascii="Times New Roman" w:hAnsi="Times New Roman" w:cs="Times New Roman"/>
        </w:rPr>
        <w:t>.</w:t>
      </w:r>
      <w:r w:rsidR="007A5416">
        <w:rPr>
          <w:rFonts w:ascii="Times New Roman" w:hAnsi="Times New Roman" w:cs="Times New Roman"/>
        </w:rPr>
        <w:t xml:space="preserve"> </w:t>
      </w:r>
      <w:r w:rsidR="00E37EB0">
        <w:rPr>
          <w:rFonts w:ascii="Times New Roman" w:hAnsi="Times New Roman" w:cs="Times New Roman"/>
        </w:rPr>
        <w:t>С</w:t>
      </w:r>
      <w:r w:rsidRPr="000F1F21">
        <w:rPr>
          <w:rFonts w:ascii="Times New Roman" w:hAnsi="Times New Roman" w:cs="Times New Roman"/>
        </w:rPr>
        <w:t xml:space="preserve">торонники такого подхода отмечают, что для </w:t>
      </w:r>
      <w:r w:rsidR="00E37EB0">
        <w:rPr>
          <w:rFonts w:ascii="Times New Roman" w:hAnsi="Times New Roman" w:cs="Times New Roman"/>
        </w:rPr>
        <w:t xml:space="preserve">привлечения </w:t>
      </w:r>
      <w:r w:rsidRPr="000F1F21">
        <w:rPr>
          <w:rFonts w:ascii="Times New Roman" w:hAnsi="Times New Roman" w:cs="Times New Roman"/>
        </w:rPr>
        <w:t xml:space="preserve">специалистов нужно разрабатывать программы возвращения </w:t>
      </w:r>
      <w:r>
        <w:rPr>
          <w:rFonts w:ascii="Times New Roman" w:hAnsi="Times New Roman" w:cs="Times New Roman"/>
        </w:rPr>
        <w:t>людей</w:t>
      </w:r>
      <w:r w:rsidRPr="000F1F21">
        <w:rPr>
          <w:rFonts w:ascii="Times New Roman" w:hAnsi="Times New Roman" w:cs="Times New Roman"/>
        </w:rPr>
        <w:t>, стимулировать их.</w:t>
      </w:r>
    </w:p>
    <w:p w14:paraId="347E35D1" w14:textId="54E9B4FA"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 xml:space="preserve">Развитием этой идеи является проведение осознанной политики </w:t>
      </w:r>
      <w:r w:rsidR="00E37EB0">
        <w:rPr>
          <w:rFonts w:ascii="Times New Roman" w:hAnsi="Times New Roman" w:cs="Times New Roman"/>
        </w:rPr>
        <w:t xml:space="preserve">«заманивания» </w:t>
      </w:r>
      <w:r w:rsidRPr="000F1F21">
        <w:rPr>
          <w:rFonts w:ascii="Times New Roman" w:hAnsi="Times New Roman" w:cs="Times New Roman"/>
        </w:rPr>
        <w:t xml:space="preserve">в качестве потенциальных эмигрантов студентов </w:t>
      </w:r>
      <w:proofErr w:type="gramStart"/>
      <w:r w:rsidRPr="000F1F21">
        <w:rPr>
          <w:rFonts w:ascii="Times New Roman" w:hAnsi="Times New Roman" w:cs="Times New Roman"/>
        </w:rPr>
        <w:t>из</w:t>
      </w:r>
      <w:r w:rsidR="001E4260">
        <w:rPr>
          <w:rFonts w:ascii="Times New Roman" w:hAnsi="Times New Roman" w:cs="Times New Roman"/>
        </w:rPr>
        <w:t xml:space="preserve"> </w:t>
      </w:r>
      <w:r w:rsidRPr="000F1F21">
        <w:rPr>
          <w:rFonts w:ascii="Times New Roman" w:hAnsi="Times New Roman" w:cs="Times New Roman"/>
        </w:rPr>
        <w:t>за</w:t>
      </w:r>
      <w:proofErr w:type="gramEnd"/>
      <w:r w:rsidRPr="000F1F21">
        <w:rPr>
          <w:rFonts w:ascii="Times New Roman" w:hAnsi="Times New Roman" w:cs="Times New Roman"/>
        </w:rPr>
        <w:t xml:space="preserve"> рубежа. Исторически </w:t>
      </w:r>
      <w:r w:rsidR="00E37EB0">
        <w:rPr>
          <w:rFonts w:ascii="Times New Roman" w:hAnsi="Times New Roman" w:cs="Times New Roman"/>
        </w:rPr>
        <w:t xml:space="preserve">молодые люди </w:t>
      </w:r>
      <w:r w:rsidRPr="000F1F21">
        <w:rPr>
          <w:rFonts w:ascii="Times New Roman" w:hAnsi="Times New Roman" w:cs="Times New Roman"/>
        </w:rPr>
        <w:t>стремятся получить образование в более развитых странах, что в современных реалиях подкрепляется миграционным законодательством.</w:t>
      </w:r>
    </w:p>
    <w:p w14:paraId="68E3669E" w14:textId="4EC0732B"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Начиная с середины 1990-х годов Европ</w:t>
      </w:r>
      <w:r w:rsidR="00E37EB0">
        <w:rPr>
          <w:rFonts w:ascii="Times New Roman" w:hAnsi="Times New Roman" w:cs="Times New Roman"/>
        </w:rPr>
        <w:t>а</w:t>
      </w:r>
      <w:r w:rsidRPr="000F1F21">
        <w:rPr>
          <w:rFonts w:ascii="Times New Roman" w:hAnsi="Times New Roman" w:cs="Times New Roman"/>
        </w:rPr>
        <w:t xml:space="preserve"> активизировал</w:t>
      </w:r>
      <w:r w:rsidR="00E37EB0">
        <w:rPr>
          <w:rFonts w:ascii="Times New Roman" w:hAnsi="Times New Roman" w:cs="Times New Roman"/>
        </w:rPr>
        <w:t>а</w:t>
      </w:r>
      <w:r w:rsidRPr="000F1F21">
        <w:rPr>
          <w:rFonts w:ascii="Times New Roman" w:hAnsi="Times New Roman" w:cs="Times New Roman"/>
        </w:rPr>
        <w:t xml:space="preserve"> миграционную политику, направленную на привлечение высококвалифицированных специалистов. Среди факторов, повлиявших на это, социологи отмечают рост</w:t>
      </w:r>
      <w:r w:rsidR="00E37EB0">
        <w:rPr>
          <w:rFonts w:ascii="Times New Roman" w:hAnsi="Times New Roman" w:cs="Times New Roman"/>
        </w:rPr>
        <w:t xml:space="preserve"> </w:t>
      </w:r>
      <w:r w:rsidR="001E4260">
        <w:rPr>
          <w:rFonts w:ascii="Times New Roman" w:hAnsi="Times New Roman" w:cs="Times New Roman"/>
        </w:rPr>
        <w:t xml:space="preserve">числа </w:t>
      </w:r>
      <w:r w:rsidR="00E37EB0">
        <w:rPr>
          <w:rFonts w:ascii="Times New Roman" w:hAnsi="Times New Roman" w:cs="Times New Roman"/>
        </w:rPr>
        <w:t>людей</w:t>
      </w:r>
      <w:r w:rsidRPr="000F1F21">
        <w:rPr>
          <w:rFonts w:ascii="Times New Roman" w:hAnsi="Times New Roman" w:cs="Times New Roman"/>
        </w:rPr>
        <w:t>, въезжающих в европейские страны</w:t>
      </w:r>
      <w:r>
        <w:rPr>
          <w:rFonts w:ascii="Times New Roman" w:hAnsi="Times New Roman" w:cs="Times New Roman"/>
        </w:rPr>
        <w:t>,</w:t>
      </w:r>
      <w:r w:rsidRPr="000F1F21">
        <w:rPr>
          <w:rFonts w:ascii="Times New Roman" w:hAnsi="Times New Roman" w:cs="Times New Roman"/>
        </w:rPr>
        <w:t xml:space="preserve"> и стремительное старение и сокращение рождаемости, то есть «демографическая зима».</w:t>
      </w:r>
    </w:p>
    <w:p w14:paraId="76E4B77A" w14:textId="54725E8A" w:rsidR="00C168E8" w:rsidRPr="000F1F21" w:rsidRDefault="00C168E8" w:rsidP="00C168E8">
      <w:pPr>
        <w:spacing w:line="360" w:lineRule="auto"/>
        <w:ind w:firstLine="709"/>
        <w:jc w:val="both"/>
        <w:rPr>
          <w:rFonts w:ascii="Times New Roman" w:hAnsi="Times New Roman" w:cs="Times New Roman"/>
          <w:highlight w:val="yellow"/>
        </w:rPr>
      </w:pPr>
      <w:r>
        <w:rPr>
          <w:rFonts w:ascii="Times New Roman" w:hAnsi="Times New Roman" w:cs="Times New Roman"/>
        </w:rPr>
        <w:t xml:space="preserve">В </w:t>
      </w:r>
      <w:r w:rsidRPr="00EC763E">
        <w:rPr>
          <w:rFonts w:ascii="Times New Roman" w:hAnsi="Times New Roman" w:cs="Times New Roman"/>
          <w:color w:val="000000" w:themeColor="text1"/>
        </w:rPr>
        <w:t xml:space="preserve">начале </w:t>
      </w:r>
      <w:r w:rsidRPr="00EC763E">
        <w:rPr>
          <w:rFonts w:ascii="Times New Roman" w:hAnsi="Times New Roman" w:cs="Times New Roman"/>
          <w:color w:val="000000" w:themeColor="text1"/>
          <w:lang w:val="en-US"/>
        </w:rPr>
        <w:t>XXI</w:t>
      </w:r>
      <w:r w:rsidRPr="00EC763E">
        <w:rPr>
          <w:rFonts w:ascii="Times New Roman" w:hAnsi="Times New Roman" w:cs="Times New Roman"/>
          <w:color w:val="000000" w:themeColor="text1"/>
        </w:rPr>
        <w:t xml:space="preserve"> века</w:t>
      </w:r>
      <w:r>
        <w:rPr>
          <w:rFonts w:ascii="Times New Roman" w:hAnsi="Times New Roman" w:cs="Times New Roman"/>
        </w:rPr>
        <w:t xml:space="preserve"> Германия начала вести обновленную миграционную политику, которая выражалась в облегченном получении вида на жительства для представителей наукоемких профессий, переехавших из стран, не относящихся </w:t>
      </w:r>
      <w:r w:rsidR="00E37EB0">
        <w:rPr>
          <w:rFonts w:ascii="Times New Roman" w:hAnsi="Times New Roman" w:cs="Times New Roman"/>
        </w:rPr>
        <w:t>к</w:t>
      </w:r>
      <w:r>
        <w:rPr>
          <w:rFonts w:ascii="Times New Roman" w:hAnsi="Times New Roman" w:cs="Times New Roman"/>
        </w:rPr>
        <w:t xml:space="preserve"> ЕС. </w:t>
      </w:r>
      <w:r w:rsidR="009C645E">
        <w:rPr>
          <w:rFonts w:ascii="Times New Roman" w:hAnsi="Times New Roman" w:cs="Times New Roman"/>
        </w:rPr>
        <w:t>Б</w:t>
      </w:r>
      <w:r w:rsidRPr="000F1F21">
        <w:rPr>
          <w:rFonts w:ascii="Times New Roman" w:hAnsi="Times New Roman" w:cs="Times New Roman"/>
        </w:rPr>
        <w:t xml:space="preserve">ыл принят ряд </w:t>
      </w:r>
      <w:r w:rsidRPr="000F1F21">
        <w:rPr>
          <w:rFonts w:ascii="Times New Roman" w:hAnsi="Times New Roman" w:cs="Times New Roman"/>
        </w:rPr>
        <w:lastRenderedPageBreak/>
        <w:t>ограничительных мер для въезда в страну лиц с низкой квалификацией. Правительство ФРГ продолжил</w:t>
      </w:r>
      <w:r w:rsidR="007A5416">
        <w:rPr>
          <w:rFonts w:ascii="Times New Roman" w:hAnsi="Times New Roman" w:cs="Times New Roman"/>
        </w:rPr>
        <w:t>о</w:t>
      </w:r>
      <w:r w:rsidRPr="000F1F21">
        <w:rPr>
          <w:rFonts w:ascii="Times New Roman" w:hAnsi="Times New Roman" w:cs="Times New Roman"/>
        </w:rPr>
        <w:t xml:space="preserve"> проведение рациональной миграционной политики, направленной на привлечение в страну интеллектуальных</w:t>
      </w:r>
      <w:r w:rsidR="00E37EB0">
        <w:rPr>
          <w:rFonts w:ascii="Times New Roman" w:hAnsi="Times New Roman" w:cs="Times New Roman"/>
        </w:rPr>
        <w:t xml:space="preserve"> кадров</w:t>
      </w:r>
      <w:r w:rsidR="001E4260">
        <w:rPr>
          <w:rFonts w:ascii="Times New Roman" w:hAnsi="Times New Roman" w:cs="Times New Roman"/>
        </w:rPr>
        <w:t>.</w:t>
      </w:r>
      <w:r w:rsidRPr="000F1F21">
        <w:rPr>
          <w:rFonts w:ascii="Times New Roman" w:hAnsi="Times New Roman" w:cs="Times New Roman"/>
        </w:rPr>
        <w:t xml:space="preserve"> </w:t>
      </w:r>
      <w:r w:rsidR="0029559E">
        <w:rPr>
          <w:rFonts w:ascii="Times New Roman" w:hAnsi="Times New Roman" w:cs="Times New Roman"/>
        </w:rPr>
        <w:t>В</w:t>
      </w:r>
      <w:r w:rsidR="0029559E" w:rsidRPr="000F1F21">
        <w:rPr>
          <w:rFonts w:ascii="Times New Roman" w:hAnsi="Times New Roman" w:cs="Times New Roman"/>
        </w:rPr>
        <w:t xml:space="preserve"> частности,</w:t>
      </w:r>
      <w:r w:rsidRPr="000F1F21">
        <w:rPr>
          <w:rFonts w:ascii="Times New Roman" w:hAnsi="Times New Roman" w:cs="Times New Roman"/>
        </w:rPr>
        <w:t xml:space="preserve"> в 2013 году была существенно упрощена процедура нострификации (допускалась подача документов онлайн), также разращение на работу теперь могл</w:t>
      </w:r>
      <w:r>
        <w:rPr>
          <w:rFonts w:ascii="Times New Roman" w:hAnsi="Times New Roman" w:cs="Times New Roman"/>
        </w:rPr>
        <w:t>и</w:t>
      </w:r>
      <w:r w:rsidRPr="000F1F21">
        <w:rPr>
          <w:rFonts w:ascii="Times New Roman" w:hAnsi="Times New Roman" w:cs="Times New Roman"/>
        </w:rPr>
        <w:t xml:space="preserve"> получать </w:t>
      </w:r>
      <w:r w:rsidR="00E37EB0">
        <w:rPr>
          <w:rFonts w:ascii="Times New Roman" w:hAnsi="Times New Roman" w:cs="Times New Roman"/>
        </w:rPr>
        <w:t xml:space="preserve">приезжие </w:t>
      </w:r>
      <w:r w:rsidRPr="000F1F21">
        <w:rPr>
          <w:rFonts w:ascii="Times New Roman" w:hAnsi="Times New Roman" w:cs="Times New Roman"/>
        </w:rPr>
        <w:t>со средним профессиональным образованием</w:t>
      </w:r>
      <w:r w:rsidRPr="000F1F21">
        <w:rPr>
          <w:rStyle w:val="a7"/>
          <w:rFonts w:ascii="Times New Roman" w:hAnsi="Times New Roman" w:cs="Times New Roman"/>
        </w:rPr>
        <w:footnoteReference w:id="32"/>
      </w:r>
      <w:r>
        <w:rPr>
          <w:rFonts w:ascii="Times New Roman" w:hAnsi="Times New Roman" w:cs="Times New Roman"/>
        </w:rPr>
        <w:t>.</w:t>
      </w:r>
    </w:p>
    <w:p w14:paraId="3F5FBBBB" w14:textId="67879393"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Политика смягчения миграционного законодательства в отношени</w:t>
      </w:r>
      <w:r>
        <w:rPr>
          <w:rFonts w:ascii="Times New Roman" w:hAnsi="Times New Roman" w:cs="Times New Roman"/>
        </w:rPr>
        <w:t>и</w:t>
      </w:r>
      <w:r w:rsidRPr="000F1F21">
        <w:rPr>
          <w:rFonts w:ascii="Times New Roman" w:hAnsi="Times New Roman" w:cs="Times New Roman"/>
        </w:rPr>
        <w:t xml:space="preserve"> интеллектуальных мигрантов в 2000-е проводилась Европейским союзом, </w:t>
      </w:r>
      <w:r>
        <w:rPr>
          <w:rFonts w:ascii="Times New Roman" w:hAnsi="Times New Roman" w:cs="Times New Roman"/>
        </w:rPr>
        <w:t xml:space="preserve">также </w:t>
      </w:r>
      <w:r w:rsidRPr="000F1F21">
        <w:rPr>
          <w:rFonts w:ascii="Times New Roman" w:hAnsi="Times New Roman" w:cs="Times New Roman"/>
        </w:rPr>
        <w:t>была принята «Голубая карта». В рамках этой программы предусматривалось установление четкого единого размера заработной платы</w:t>
      </w:r>
      <w:r w:rsidR="001E4260">
        <w:rPr>
          <w:rFonts w:ascii="Times New Roman" w:hAnsi="Times New Roman" w:cs="Times New Roman"/>
        </w:rPr>
        <w:t xml:space="preserve"> для</w:t>
      </w:r>
      <w:r w:rsidRPr="000F1F21">
        <w:rPr>
          <w:rFonts w:ascii="Times New Roman" w:hAnsi="Times New Roman" w:cs="Times New Roman"/>
        </w:rPr>
        <w:t xml:space="preserve"> </w:t>
      </w:r>
      <w:r w:rsidR="00E37EB0">
        <w:rPr>
          <w:rFonts w:ascii="Times New Roman" w:hAnsi="Times New Roman" w:cs="Times New Roman"/>
        </w:rPr>
        <w:t xml:space="preserve">прибывших </w:t>
      </w:r>
      <w:r>
        <w:rPr>
          <w:rFonts w:ascii="Times New Roman" w:hAnsi="Times New Roman" w:cs="Times New Roman"/>
        </w:rPr>
        <w:t>специалистов</w:t>
      </w:r>
      <w:r w:rsidRPr="000F1F21">
        <w:rPr>
          <w:rFonts w:ascii="Times New Roman" w:hAnsi="Times New Roman" w:cs="Times New Roman"/>
        </w:rPr>
        <w:t xml:space="preserve"> из третьих стран, ее </w:t>
      </w:r>
      <w:r>
        <w:rPr>
          <w:rFonts w:ascii="Times New Roman" w:hAnsi="Times New Roman" w:cs="Times New Roman"/>
        </w:rPr>
        <w:t>сумма</w:t>
      </w:r>
      <w:r w:rsidRPr="000F1F21">
        <w:rPr>
          <w:rFonts w:ascii="Times New Roman" w:hAnsi="Times New Roman" w:cs="Times New Roman"/>
        </w:rPr>
        <w:t xml:space="preserve"> долж</w:t>
      </w:r>
      <w:r>
        <w:rPr>
          <w:rFonts w:ascii="Times New Roman" w:hAnsi="Times New Roman" w:cs="Times New Roman"/>
        </w:rPr>
        <w:t>на</w:t>
      </w:r>
      <w:r w:rsidRPr="000F1F21">
        <w:rPr>
          <w:rFonts w:ascii="Times New Roman" w:hAnsi="Times New Roman" w:cs="Times New Roman"/>
        </w:rPr>
        <w:t xml:space="preserve"> быть выше в 1,5 раза </w:t>
      </w:r>
      <w:r w:rsidR="001E4260">
        <w:rPr>
          <w:rFonts w:ascii="Times New Roman" w:hAnsi="Times New Roman" w:cs="Times New Roman"/>
        </w:rPr>
        <w:t xml:space="preserve">местной </w:t>
      </w:r>
      <w:r w:rsidRPr="000F1F21">
        <w:rPr>
          <w:rFonts w:ascii="Times New Roman" w:hAnsi="Times New Roman" w:cs="Times New Roman"/>
        </w:rPr>
        <w:t>средне статическ</w:t>
      </w:r>
      <w:r>
        <w:rPr>
          <w:rFonts w:ascii="Times New Roman" w:hAnsi="Times New Roman" w:cs="Times New Roman"/>
        </w:rPr>
        <w:t>ой</w:t>
      </w:r>
      <w:r w:rsidRPr="000F1F21">
        <w:rPr>
          <w:rFonts w:ascii="Times New Roman" w:hAnsi="Times New Roman" w:cs="Times New Roman"/>
        </w:rPr>
        <w:t xml:space="preserve"> ставк</w:t>
      </w:r>
      <w:r>
        <w:rPr>
          <w:rFonts w:ascii="Times New Roman" w:hAnsi="Times New Roman" w:cs="Times New Roman"/>
        </w:rPr>
        <w:t>и</w:t>
      </w:r>
      <w:r w:rsidRPr="000F1F21">
        <w:rPr>
          <w:rFonts w:ascii="Times New Roman" w:hAnsi="Times New Roman" w:cs="Times New Roman"/>
        </w:rPr>
        <w:t xml:space="preserve">. </w:t>
      </w:r>
    </w:p>
    <w:p w14:paraId="56B1CAE0" w14:textId="4F732706" w:rsidR="00C168E8" w:rsidRPr="000F1F21" w:rsidRDefault="00C168E8" w:rsidP="00C168E8">
      <w:pPr>
        <w:spacing w:line="360" w:lineRule="auto"/>
        <w:ind w:firstLine="709"/>
        <w:jc w:val="both"/>
        <w:rPr>
          <w:rFonts w:ascii="Times New Roman" w:hAnsi="Times New Roman" w:cs="Times New Roman"/>
          <w:highlight w:val="yellow"/>
        </w:rPr>
      </w:pPr>
      <w:r w:rsidRPr="000F1F21">
        <w:rPr>
          <w:rFonts w:ascii="Times New Roman" w:hAnsi="Times New Roman" w:cs="Times New Roman"/>
        </w:rPr>
        <w:t xml:space="preserve">Европейские </w:t>
      </w:r>
      <w:r w:rsidR="00A82509">
        <w:rPr>
          <w:rFonts w:ascii="Times New Roman" w:hAnsi="Times New Roman" w:cs="Times New Roman"/>
        </w:rPr>
        <w:t xml:space="preserve">государства </w:t>
      </w:r>
      <w:r w:rsidRPr="000F1F21">
        <w:rPr>
          <w:rFonts w:ascii="Times New Roman" w:hAnsi="Times New Roman" w:cs="Times New Roman"/>
        </w:rPr>
        <w:t>используют самые разнообразные административные средства привлечения высококвалифицированных специалистов</w:t>
      </w:r>
      <w:r>
        <w:rPr>
          <w:rFonts w:ascii="Times New Roman" w:hAnsi="Times New Roman" w:cs="Times New Roman"/>
        </w:rPr>
        <w:t xml:space="preserve"> – </w:t>
      </w:r>
      <w:r w:rsidR="006B1576">
        <w:rPr>
          <w:rFonts w:ascii="Times New Roman" w:hAnsi="Times New Roman" w:cs="Times New Roman"/>
        </w:rPr>
        <w:t>иммиграционные квоты и ба</w:t>
      </w:r>
      <w:r w:rsidRPr="000F1F21">
        <w:rPr>
          <w:rFonts w:ascii="Times New Roman" w:hAnsi="Times New Roman" w:cs="Times New Roman"/>
        </w:rPr>
        <w:t xml:space="preserve">льную систему отбора, в которой закладываются </w:t>
      </w:r>
      <w:r w:rsidR="007A5416">
        <w:rPr>
          <w:rFonts w:ascii="Times New Roman" w:hAnsi="Times New Roman" w:cs="Times New Roman"/>
        </w:rPr>
        <w:t>строгие</w:t>
      </w:r>
      <w:r w:rsidRPr="000F1F21">
        <w:rPr>
          <w:rFonts w:ascii="Times New Roman" w:hAnsi="Times New Roman" w:cs="Times New Roman"/>
        </w:rPr>
        <w:t xml:space="preserve"> критерии для </w:t>
      </w:r>
      <w:r>
        <w:rPr>
          <w:rFonts w:ascii="Times New Roman" w:hAnsi="Times New Roman" w:cs="Times New Roman"/>
        </w:rPr>
        <w:t>выбора</w:t>
      </w:r>
      <w:r w:rsidRPr="000F1F21">
        <w:rPr>
          <w:rFonts w:ascii="Times New Roman" w:hAnsi="Times New Roman" w:cs="Times New Roman"/>
        </w:rPr>
        <w:t xml:space="preserve"> тех</w:t>
      </w:r>
      <w:r w:rsidR="00A82509">
        <w:rPr>
          <w:rFonts w:ascii="Times New Roman" w:hAnsi="Times New Roman" w:cs="Times New Roman"/>
        </w:rPr>
        <w:t xml:space="preserve"> работников</w:t>
      </w:r>
      <w:r w:rsidRPr="000F1F21">
        <w:rPr>
          <w:rFonts w:ascii="Times New Roman" w:hAnsi="Times New Roman" w:cs="Times New Roman"/>
        </w:rPr>
        <w:t>, в которых в первую очередь заинтересованы</w:t>
      </w:r>
      <w:r>
        <w:rPr>
          <w:rFonts w:ascii="Times New Roman" w:hAnsi="Times New Roman" w:cs="Times New Roman"/>
        </w:rPr>
        <w:t xml:space="preserve"> сами</w:t>
      </w:r>
      <w:r w:rsidRPr="000F1F21">
        <w:rPr>
          <w:rFonts w:ascii="Times New Roman" w:hAnsi="Times New Roman" w:cs="Times New Roman"/>
        </w:rPr>
        <w:t xml:space="preserve"> страны. </w:t>
      </w:r>
      <w:r>
        <w:rPr>
          <w:rFonts w:ascii="Times New Roman" w:hAnsi="Times New Roman" w:cs="Times New Roman"/>
        </w:rPr>
        <w:t>К примеру, чтобы перебраться в Великобританию, нужно предоставить миграционной службе следующую информацию</w:t>
      </w:r>
      <w:r w:rsidRPr="00D81001">
        <w:rPr>
          <w:rFonts w:ascii="Times New Roman" w:hAnsi="Times New Roman" w:cs="Times New Roman"/>
        </w:rPr>
        <w:t>:</w:t>
      </w:r>
      <w:r>
        <w:rPr>
          <w:rFonts w:ascii="Times New Roman" w:hAnsi="Times New Roman" w:cs="Times New Roman"/>
        </w:rPr>
        <w:t xml:space="preserve"> уровень образования и квалификации, средняя заработная плата на предыдущем месте работы, опыт и успехи в профессиональной области, свободные финансы для оплаты жизни в Великобритании на себя и свою семью, а также готовность сменить гражданство. </w:t>
      </w:r>
      <w:r w:rsidR="00A82509">
        <w:rPr>
          <w:rFonts w:ascii="Times New Roman" w:hAnsi="Times New Roman" w:cs="Times New Roman"/>
        </w:rPr>
        <w:t>С</w:t>
      </w:r>
      <w:r>
        <w:rPr>
          <w:rFonts w:ascii="Times New Roman" w:hAnsi="Times New Roman" w:cs="Times New Roman"/>
        </w:rPr>
        <w:t xml:space="preserve">тоит упомянуть известную местную </w:t>
      </w:r>
      <w:r w:rsidRPr="000F1F21">
        <w:rPr>
          <w:rFonts w:ascii="Times New Roman" w:hAnsi="Times New Roman" w:cs="Times New Roman"/>
        </w:rPr>
        <w:t>программ</w:t>
      </w:r>
      <w:r>
        <w:rPr>
          <w:rFonts w:ascii="Times New Roman" w:hAnsi="Times New Roman" w:cs="Times New Roman"/>
        </w:rPr>
        <w:t>у</w:t>
      </w:r>
      <w:r w:rsidRPr="000F1F21">
        <w:rPr>
          <w:rFonts w:ascii="Times New Roman" w:hAnsi="Times New Roman" w:cs="Times New Roman"/>
        </w:rPr>
        <w:t xml:space="preserve"> «Новые таланты» (</w:t>
      </w:r>
      <w:proofErr w:type="spellStart"/>
      <w:r w:rsidRPr="000F1F21">
        <w:rPr>
          <w:rFonts w:ascii="Times New Roman" w:hAnsi="Times New Roman" w:cs="Times New Roman"/>
        </w:rPr>
        <w:t>Freshtalents</w:t>
      </w:r>
      <w:proofErr w:type="spellEnd"/>
      <w:r w:rsidRPr="000F1F21">
        <w:rPr>
          <w:rStyle w:val="a7"/>
          <w:rFonts w:ascii="Times New Roman" w:hAnsi="Times New Roman" w:cs="Times New Roman"/>
        </w:rPr>
        <w:footnoteReference w:id="33"/>
      </w:r>
      <w:r w:rsidRPr="000F1F21">
        <w:rPr>
          <w:rFonts w:ascii="Times New Roman" w:hAnsi="Times New Roman" w:cs="Times New Roman"/>
        </w:rPr>
        <w:t xml:space="preserve">), </w:t>
      </w:r>
      <w:r>
        <w:rPr>
          <w:rFonts w:ascii="Times New Roman" w:hAnsi="Times New Roman" w:cs="Times New Roman"/>
        </w:rPr>
        <w:t xml:space="preserve">которая приглашает на работу </w:t>
      </w:r>
      <w:r w:rsidR="001E4260">
        <w:rPr>
          <w:rFonts w:ascii="Times New Roman" w:hAnsi="Times New Roman" w:cs="Times New Roman"/>
        </w:rPr>
        <w:t>творческих личностей</w:t>
      </w:r>
      <w:r w:rsidRPr="000F1F21">
        <w:rPr>
          <w:rStyle w:val="a7"/>
          <w:rFonts w:ascii="Times New Roman" w:hAnsi="Times New Roman" w:cs="Times New Roman"/>
        </w:rPr>
        <w:footnoteReference w:id="34"/>
      </w:r>
      <w:r w:rsidRPr="000F1F21">
        <w:rPr>
          <w:rFonts w:ascii="Times New Roman" w:hAnsi="Times New Roman" w:cs="Times New Roman"/>
        </w:rPr>
        <w:t>.</w:t>
      </w:r>
    </w:p>
    <w:p w14:paraId="7DC0DA53" w14:textId="6D2058C6" w:rsidR="00C168E8" w:rsidRPr="00BE0109" w:rsidRDefault="00C168E8" w:rsidP="00C168E8">
      <w:pPr>
        <w:spacing w:line="360" w:lineRule="auto"/>
        <w:ind w:firstLine="709"/>
        <w:jc w:val="both"/>
        <w:rPr>
          <w:rFonts w:ascii="Times New Roman" w:hAnsi="Times New Roman" w:cs="Times New Roman"/>
        </w:rPr>
      </w:pPr>
      <w:r>
        <w:rPr>
          <w:rFonts w:ascii="Times New Roman" w:hAnsi="Times New Roman" w:cs="Times New Roman"/>
        </w:rPr>
        <w:t xml:space="preserve">Государства реципиенты, такие как </w:t>
      </w:r>
      <w:r w:rsidRPr="000F1F21">
        <w:rPr>
          <w:rFonts w:ascii="Times New Roman" w:hAnsi="Times New Roman" w:cs="Times New Roman"/>
        </w:rPr>
        <w:t>США, Канада, Австралия</w:t>
      </w:r>
      <w:r>
        <w:rPr>
          <w:rFonts w:ascii="Times New Roman" w:hAnsi="Times New Roman" w:cs="Times New Roman"/>
        </w:rPr>
        <w:t xml:space="preserve"> и </w:t>
      </w:r>
      <w:r w:rsidRPr="000F1F21">
        <w:rPr>
          <w:rFonts w:ascii="Times New Roman" w:hAnsi="Times New Roman" w:cs="Times New Roman"/>
        </w:rPr>
        <w:t xml:space="preserve">некоторые </w:t>
      </w:r>
      <w:r w:rsidR="00BE0109">
        <w:rPr>
          <w:rFonts w:ascii="Times New Roman" w:hAnsi="Times New Roman" w:cs="Times New Roman"/>
        </w:rPr>
        <w:t>страны Европы</w:t>
      </w:r>
      <w:r>
        <w:rPr>
          <w:rFonts w:ascii="Times New Roman" w:hAnsi="Times New Roman" w:cs="Times New Roman"/>
        </w:rPr>
        <w:t xml:space="preserve"> относительно миграционной политик</w:t>
      </w:r>
      <w:r w:rsidR="00BE0109">
        <w:rPr>
          <w:rFonts w:ascii="Times New Roman" w:hAnsi="Times New Roman" w:cs="Times New Roman"/>
        </w:rPr>
        <w:t>и</w:t>
      </w:r>
      <w:r>
        <w:rPr>
          <w:rFonts w:ascii="Times New Roman" w:hAnsi="Times New Roman" w:cs="Times New Roman"/>
        </w:rPr>
        <w:t xml:space="preserve"> выражают другие мнения. Специалисты из вышеупомянутых регионов внимательно относятся к правам и свободам</w:t>
      </w:r>
      <w:r w:rsidR="007A5416">
        <w:rPr>
          <w:rFonts w:ascii="Times New Roman" w:hAnsi="Times New Roman" w:cs="Times New Roman"/>
        </w:rPr>
        <w:t xml:space="preserve"> </w:t>
      </w:r>
      <w:r w:rsidRPr="00BE0109">
        <w:rPr>
          <w:rFonts w:ascii="Times New Roman" w:hAnsi="Times New Roman" w:cs="Times New Roman"/>
          <w:color w:val="000000" w:themeColor="text1"/>
        </w:rPr>
        <w:t>человека,</w:t>
      </w:r>
      <w:r>
        <w:rPr>
          <w:rFonts w:ascii="Times New Roman" w:hAnsi="Times New Roman" w:cs="Times New Roman"/>
        </w:rPr>
        <w:t xml:space="preserve"> поэтому считают неправильным категоризировать</w:t>
      </w:r>
      <w:r w:rsidR="007A5416">
        <w:rPr>
          <w:rFonts w:ascii="Times New Roman" w:hAnsi="Times New Roman" w:cs="Times New Roman"/>
        </w:rPr>
        <w:t xml:space="preserve"> </w:t>
      </w:r>
      <w:r w:rsidR="00A82509">
        <w:rPr>
          <w:rFonts w:ascii="Times New Roman" w:hAnsi="Times New Roman" w:cs="Times New Roman"/>
        </w:rPr>
        <w:t xml:space="preserve">приезжих </w:t>
      </w:r>
      <w:r>
        <w:rPr>
          <w:rFonts w:ascii="Times New Roman" w:hAnsi="Times New Roman" w:cs="Times New Roman"/>
        </w:rPr>
        <w:t xml:space="preserve">по степени их профессионализма, и выстраивать рамки для въезда </w:t>
      </w:r>
      <w:r w:rsidR="00BE0109">
        <w:rPr>
          <w:rFonts w:ascii="Times New Roman" w:hAnsi="Times New Roman" w:cs="Times New Roman"/>
        </w:rPr>
        <w:t>«</w:t>
      </w:r>
      <w:r>
        <w:rPr>
          <w:rFonts w:ascii="Times New Roman" w:hAnsi="Times New Roman" w:cs="Times New Roman"/>
        </w:rPr>
        <w:t>незаслуживающи</w:t>
      </w:r>
      <w:r w:rsidRPr="00BE0109">
        <w:rPr>
          <w:rFonts w:ascii="Times New Roman" w:hAnsi="Times New Roman" w:cs="Times New Roman"/>
          <w:color w:val="000000" w:themeColor="text1"/>
        </w:rPr>
        <w:t>х</w:t>
      </w:r>
      <w:r w:rsidR="00BE0109" w:rsidRPr="00BE0109">
        <w:rPr>
          <w:rFonts w:ascii="Times New Roman" w:hAnsi="Times New Roman" w:cs="Times New Roman"/>
          <w:color w:val="000000" w:themeColor="text1"/>
        </w:rPr>
        <w:t>»</w:t>
      </w:r>
      <w:r w:rsidR="00275E03">
        <w:rPr>
          <w:rFonts w:ascii="Times New Roman" w:hAnsi="Times New Roman" w:cs="Times New Roman"/>
          <w:color w:val="000000" w:themeColor="text1"/>
        </w:rPr>
        <w:t>,</w:t>
      </w:r>
      <w:r w:rsidR="007A5416">
        <w:rPr>
          <w:rFonts w:ascii="Times New Roman" w:hAnsi="Times New Roman" w:cs="Times New Roman"/>
          <w:color w:val="000000" w:themeColor="text1"/>
        </w:rPr>
        <w:t xml:space="preserve"> </w:t>
      </w:r>
      <w:r>
        <w:rPr>
          <w:rFonts w:ascii="Times New Roman" w:hAnsi="Times New Roman" w:cs="Times New Roman"/>
        </w:rPr>
        <w:t>по мнению страны</w:t>
      </w:r>
      <w:r w:rsidR="00275E03">
        <w:rPr>
          <w:rFonts w:ascii="Times New Roman" w:hAnsi="Times New Roman" w:cs="Times New Roman"/>
        </w:rPr>
        <w:t>,</w:t>
      </w:r>
      <w:r>
        <w:rPr>
          <w:rFonts w:ascii="Times New Roman" w:hAnsi="Times New Roman" w:cs="Times New Roman"/>
        </w:rPr>
        <w:t xml:space="preserve"> лиц. </w:t>
      </w:r>
      <w:r w:rsidRPr="000F1F21">
        <w:rPr>
          <w:rFonts w:ascii="Times New Roman" w:hAnsi="Times New Roman" w:cs="Times New Roman"/>
        </w:rPr>
        <w:t>Миграционная политика основывает</w:t>
      </w:r>
      <w:r>
        <w:rPr>
          <w:rFonts w:ascii="Times New Roman" w:hAnsi="Times New Roman" w:cs="Times New Roman"/>
        </w:rPr>
        <w:t>ся</w:t>
      </w:r>
      <w:r w:rsidRPr="000F1F21">
        <w:rPr>
          <w:rFonts w:ascii="Times New Roman" w:hAnsi="Times New Roman" w:cs="Times New Roman"/>
        </w:rPr>
        <w:t xml:space="preserve"> на необходимости пр</w:t>
      </w:r>
      <w:r w:rsidR="006B1576">
        <w:rPr>
          <w:rFonts w:ascii="Times New Roman" w:hAnsi="Times New Roman" w:cs="Times New Roman"/>
        </w:rPr>
        <w:t>едоставления целого ряда свобод</w:t>
      </w:r>
      <w:r w:rsidRPr="000F1F21">
        <w:rPr>
          <w:rFonts w:ascii="Times New Roman" w:hAnsi="Times New Roman" w:cs="Times New Roman"/>
        </w:rPr>
        <w:t xml:space="preserve"> как личных, так и интеллектуальных</w:t>
      </w:r>
      <w:r w:rsidR="00275E03">
        <w:rPr>
          <w:rFonts w:ascii="Times New Roman" w:hAnsi="Times New Roman" w:cs="Times New Roman"/>
        </w:rPr>
        <w:t>.</w:t>
      </w:r>
      <w:r w:rsidRPr="000F1F21">
        <w:rPr>
          <w:rFonts w:ascii="Times New Roman" w:hAnsi="Times New Roman" w:cs="Times New Roman"/>
        </w:rPr>
        <w:t xml:space="preserve"> Неслучайно, именно ценности </w:t>
      </w:r>
      <w:r w:rsidR="00275E03">
        <w:rPr>
          <w:rFonts w:ascii="Times New Roman" w:hAnsi="Times New Roman" w:cs="Times New Roman"/>
        </w:rPr>
        <w:lastRenderedPageBreak/>
        <w:t>независимости</w:t>
      </w:r>
      <w:r w:rsidRPr="000F1F21">
        <w:rPr>
          <w:rFonts w:ascii="Times New Roman" w:hAnsi="Times New Roman" w:cs="Times New Roman"/>
        </w:rPr>
        <w:t xml:space="preserve"> творчества, доступности ресурсов являются одн</w:t>
      </w:r>
      <w:r>
        <w:rPr>
          <w:rFonts w:ascii="Times New Roman" w:hAnsi="Times New Roman" w:cs="Times New Roman"/>
        </w:rPr>
        <w:t>ими</w:t>
      </w:r>
      <w:r w:rsidRPr="000F1F21">
        <w:rPr>
          <w:rFonts w:ascii="Times New Roman" w:hAnsi="Times New Roman" w:cs="Times New Roman"/>
        </w:rPr>
        <w:t xml:space="preserve"> из отличительных черт Кремниевой долины США, ее духом.</w:t>
      </w:r>
    </w:p>
    <w:p w14:paraId="6A849205" w14:textId="77777777" w:rsidR="00C168E8" w:rsidRPr="000F1F21" w:rsidRDefault="00A82509" w:rsidP="00C168E8">
      <w:pPr>
        <w:spacing w:line="360" w:lineRule="auto"/>
        <w:ind w:firstLine="709"/>
        <w:jc w:val="both"/>
        <w:rPr>
          <w:rFonts w:ascii="Times New Roman" w:hAnsi="Times New Roman" w:cs="Times New Roman"/>
        </w:rPr>
      </w:pPr>
      <w:r>
        <w:rPr>
          <w:rFonts w:ascii="Times New Roman" w:hAnsi="Times New Roman" w:cs="Times New Roman"/>
        </w:rPr>
        <w:t xml:space="preserve">Американское правительство </w:t>
      </w:r>
      <w:r w:rsidR="00C168E8" w:rsidRPr="000F1F21">
        <w:rPr>
          <w:rFonts w:ascii="Times New Roman" w:hAnsi="Times New Roman" w:cs="Times New Roman"/>
        </w:rPr>
        <w:t>длительное время делает акцент на эффективности образовательной миграции, справедливо рассчитывая, что большая часть особо талантливых студентов</w:t>
      </w:r>
      <w:r w:rsidR="006B1576">
        <w:rPr>
          <w:rFonts w:ascii="Times New Roman" w:hAnsi="Times New Roman" w:cs="Times New Roman"/>
        </w:rPr>
        <w:t>,</w:t>
      </w:r>
      <w:r w:rsidR="00C168E8" w:rsidRPr="000F1F21">
        <w:rPr>
          <w:rFonts w:ascii="Times New Roman" w:hAnsi="Times New Roman" w:cs="Times New Roman"/>
        </w:rPr>
        <w:t xml:space="preserve"> скорее всего</w:t>
      </w:r>
      <w:r w:rsidR="006B1576">
        <w:rPr>
          <w:rFonts w:ascii="Times New Roman" w:hAnsi="Times New Roman" w:cs="Times New Roman"/>
        </w:rPr>
        <w:t>,</w:t>
      </w:r>
      <w:r w:rsidR="00C168E8" w:rsidRPr="000F1F21">
        <w:rPr>
          <w:rFonts w:ascii="Times New Roman" w:hAnsi="Times New Roman" w:cs="Times New Roman"/>
        </w:rPr>
        <w:t xml:space="preserve"> останется в США. В связи с этим был упрощен процесс выдачи учебных виз для жителей целого ряда стран, заключены соглашения о масштабных программах образовательного обмена.</w:t>
      </w:r>
      <w:r w:rsidR="00C168E8">
        <w:rPr>
          <w:rFonts w:ascii="Times New Roman" w:hAnsi="Times New Roman" w:cs="Times New Roman"/>
        </w:rPr>
        <w:t xml:space="preserve"> Студенты и школьники третьих стран, желающие</w:t>
      </w:r>
      <w:r>
        <w:rPr>
          <w:rFonts w:ascii="Times New Roman" w:hAnsi="Times New Roman" w:cs="Times New Roman"/>
        </w:rPr>
        <w:t xml:space="preserve"> учиться </w:t>
      </w:r>
      <w:r w:rsidR="00C168E8">
        <w:rPr>
          <w:rFonts w:ascii="Times New Roman" w:hAnsi="Times New Roman" w:cs="Times New Roman"/>
        </w:rPr>
        <w:t>в европейских университетах, также получили</w:t>
      </w:r>
      <w:r w:rsidR="004268CF">
        <w:rPr>
          <w:rFonts w:ascii="Times New Roman" w:hAnsi="Times New Roman" w:cs="Times New Roman"/>
        </w:rPr>
        <w:t xml:space="preserve"> </w:t>
      </w:r>
      <w:r w:rsidR="00C168E8">
        <w:rPr>
          <w:rFonts w:ascii="Times New Roman" w:hAnsi="Times New Roman" w:cs="Times New Roman"/>
        </w:rPr>
        <w:t>некоторые послабления для переезда. Теперь они могут трудоустроиться на время обучения, а также свободно передвигаться по шенгенской зоне</w:t>
      </w:r>
      <w:r w:rsidR="00C168E8" w:rsidRPr="000F1F21">
        <w:rPr>
          <w:rStyle w:val="a7"/>
          <w:rFonts w:ascii="Times New Roman" w:hAnsi="Times New Roman" w:cs="Times New Roman"/>
        </w:rPr>
        <w:footnoteReference w:id="35"/>
      </w:r>
      <w:r w:rsidR="00C168E8">
        <w:rPr>
          <w:rFonts w:ascii="Times New Roman" w:hAnsi="Times New Roman" w:cs="Times New Roman"/>
        </w:rPr>
        <w:t>.</w:t>
      </w:r>
    </w:p>
    <w:p w14:paraId="7AE2AAFF" w14:textId="77777777" w:rsidR="00C168E8" w:rsidRPr="000F1F21" w:rsidRDefault="00C168E8" w:rsidP="00C168E8">
      <w:pPr>
        <w:spacing w:line="360" w:lineRule="auto"/>
        <w:ind w:firstLine="709"/>
        <w:jc w:val="both"/>
        <w:rPr>
          <w:rFonts w:ascii="Times New Roman" w:hAnsi="Times New Roman" w:cs="Times New Roman"/>
        </w:rPr>
      </w:pPr>
      <w:r>
        <w:rPr>
          <w:rFonts w:ascii="Times New Roman" w:hAnsi="Times New Roman" w:cs="Times New Roman"/>
        </w:rPr>
        <w:t xml:space="preserve">Глобальные тенденции за последние годы охватили сферу получения образования. Поддержка этой идеи нашла свое отражение во многих странах, например, в Великобритании, Дании, Японии. В пример стоит привести политику Новой Зеландии. В стране с 2011 года началось уверенное развитие экспорта местного образования, которое будет стремительно наращивать свои темпы по плану </w:t>
      </w:r>
      <w:r w:rsidRPr="000F1F21">
        <w:rPr>
          <w:rFonts w:ascii="Times New Roman" w:hAnsi="Times New Roman" w:cs="Times New Roman"/>
        </w:rPr>
        <w:t>до 2025 г</w:t>
      </w:r>
      <w:r>
        <w:rPr>
          <w:rFonts w:ascii="Times New Roman" w:hAnsi="Times New Roman" w:cs="Times New Roman"/>
        </w:rPr>
        <w:t>ода</w:t>
      </w:r>
      <w:r w:rsidRPr="000F1F21">
        <w:rPr>
          <w:rStyle w:val="a7"/>
          <w:rFonts w:ascii="Times New Roman" w:hAnsi="Times New Roman" w:cs="Times New Roman"/>
        </w:rPr>
        <w:footnoteReference w:id="36"/>
      </w:r>
      <w:r w:rsidRPr="000F1F21">
        <w:rPr>
          <w:rFonts w:ascii="Times New Roman" w:hAnsi="Times New Roman" w:cs="Times New Roman"/>
        </w:rPr>
        <w:t>. Задача правительства этой страны в два раза увеличить количество иностранных студентов, обучающихся по программам послевузовского образования, а также</w:t>
      </w:r>
      <w:r>
        <w:rPr>
          <w:rFonts w:ascii="Times New Roman" w:hAnsi="Times New Roman" w:cs="Times New Roman"/>
        </w:rPr>
        <w:t xml:space="preserve"> утроить</w:t>
      </w:r>
      <w:r w:rsidRPr="000F1F21">
        <w:rPr>
          <w:rFonts w:ascii="Times New Roman" w:hAnsi="Times New Roman" w:cs="Times New Roman"/>
        </w:rPr>
        <w:t xml:space="preserve"> число </w:t>
      </w:r>
      <w:r>
        <w:rPr>
          <w:rFonts w:ascii="Times New Roman" w:hAnsi="Times New Roman" w:cs="Times New Roman"/>
        </w:rPr>
        <w:t xml:space="preserve">зарубежных молодых людей </w:t>
      </w:r>
      <w:r w:rsidRPr="000F1F21">
        <w:rPr>
          <w:rFonts w:ascii="Times New Roman" w:hAnsi="Times New Roman" w:cs="Times New Roman"/>
        </w:rPr>
        <w:t xml:space="preserve">в филиалах, а самое главное увеличить ежегодный доход от экспорта </w:t>
      </w:r>
      <w:r w:rsidR="00A82509">
        <w:rPr>
          <w:rFonts w:ascii="Times New Roman" w:hAnsi="Times New Roman" w:cs="Times New Roman"/>
        </w:rPr>
        <w:t xml:space="preserve">научных услуг </w:t>
      </w:r>
      <w:r w:rsidRPr="000F1F21">
        <w:rPr>
          <w:rFonts w:ascii="Times New Roman" w:hAnsi="Times New Roman" w:cs="Times New Roman"/>
        </w:rPr>
        <w:t>до полумиллиарда долларов США.</w:t>
      </w:r>
    </w:p>
    <w:p w14:paraId="64C6E907" w14:textId="2DE99FAE"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По мере развития глобализационных процессов на рынке мировых интеллектуальных ресурсов появляются новые участники. В 2</w:t>
      </w:r>
      <w:r>
        <w:rPr>
          <w:rFonts w:ascii="Times New Roman" w:hAnsi="Times New Roman" w:cs="Times New Roman"/>
        </w:rPr>
        <w:t xml:space="preserve">000-е </w:t>
      </w:r>
      <w:r w:rsidRPr="000F1F21">
        <w:rPr>
          <w:rFonts w:ascii="Times New Roman" w:hAnsi="Times New Roman" w:cs="Times New Roman"/>
        </w:rPr>
        <w:t>годы Китай превратился не только</w:t>
      </w:r>
      <w:r>
        <w:rPr>
          <w:rFonts w:ascii="Times New Roman" w:hAnsi="Times New Roman" w:cs="Times New Roman"/>
        </w:rPr>
        <w:t xml:space="preserve"> в </w:t>
      </w:r>
      <w:r w:rsidRPr="000F1F21">
        <w:rPr>
          <w:rFonts w:ascii="Times New Roman" w:hAnsi="Times New Roman" w:cs="Times New Roman"/>
        </w:rPr>
        <w:t>одн</w:t>
      </w:r>
      <w:r>
        <w:rPr>
          <w:rFonts w:ascii="Times New Roman" w:hAnsi="Times New Roman" w:cs="Times New Roman"/>
        </w:rPr>
        <w:t>у из</w:t>
      </w:r>
      <w:r w:rsidRPr="000F1F21">
        <w:rPr>
          <w:rFonts w:ascii="Times New Roman" w:hAnsi="Times New Roman" w:cs="Times New Roman"/>
        </w:rPr>
        <w:t xml:space="preserve"> самых крупных экономик мира, но и существенно упрочил свое положение</w:t>
      </w:r>
      <w:r>
        <w:rPr>
          <w:rFonts w:ascii="Times New Roman" w:hAnsi="Times New Roman" w:cs="Times New Roman"/>
        </w:rPr>
        <w:t>,</w:t>
      </w:r>
      <w:r w:rsidRPr="000F1F21">
        <w:rPr>
          <w:rFonts w:ascii="Times New Roman" w:hAnsi="Times New Roman" w:cs="Times New Roman"/>
        </w:rPr>
        <w:t xml:space="preserve"> как страна с высоким </w:t>
      </w:r>
      <w:r w:rsidR="00A82509">
        <w:rPr>
          <w:rFonts w:ascii="Times New Roman" w:hAnsi="Times New Roman" w:cs="Times New Roman"/>
        </w:rPr>
        <w:t xml:space="preserve">научным </w:t>
      </w:r>
      <w:r w:rsidRPr="000F1F21">
        <w:rPr>
          <w:rFonts w:ascii="Times New Roman" w:hAnsi="Times New Roman" w:cs="Times New Roman"/>
        </w:rPr>
        <w:t>уровнем. Правительство КНР разрабатывает разнообразные программы привлечения интеллектуальных мигрантов, при этом делая упор на возвращени</w:t>
      </w:r>
      <w:r w:rsidR="00BD2F25">
        <w:rPr>
          <w:rFonts w:ascii="Times New Roman" w:hAnsi="Times New Roman" w:cs="Times New Roman"/>
        </w:rPr>
        <w:t>и</w:t>
      </w:r>
      <w:r w:rsidRPr="000F1F21">
        <w:rPr>
          <w:rFonts w:ascii="Times New Roman" w:hAnsi="Times New Roman" w:cs="Times New Roman"/>
        </w:rPr>
        <w:t xml:space="preserve"> в страну этничес</w:t>
      </w:r>
      <w:r w:rsidR="00BD2F25">
        <w:rPr>
          <w:rFonts w:ascii="Times New Roman" w:hAnsi="Times New Roman" w:cs="Times New Roman"/>
        </w:rPr>
        <w:t>кого населения</w:t>
      </w:r>
      <w:r w:rsidRPr="000F1F21">
        <w:rPr>
          <w:rFonts w:ascii="Times New Roman" w:hAnsi="Times New Roman" w:cs="Times New Roman"/>
        </w:rPr>
        <w:t xml:space="preserve">. Эти </w:t>
      </w:r>
      <w:r w:rsidR="00A342A5">
        <w:rPr>
          <w:rFonts w:ascii="Times New Roman" w:hAnsi="Times New Roman" w:cs="Times New Roman"/>
        </w:rPr>
        <w:t xml:space="preserve">механизмы </w:t>
      </w:r>
      <w:r w:rsidRPr="000F1F21">
        <w:rPr>
          <w:rFonts w:ascii="Times New Roman" w:hAnsi="Times New Roman" w:cs="Times New Roman"/>
        </w:rPr>
        <w:t>распространяются не только на китайских ученых, работающих за рубежом, но и на студентов, получающих образование за границей. Особенно успешной эта политика становится в 2010-е годы, когда в</w:t>
      </w:r>
      <w:r w:rsidR="00A342A5">
        <w:rPr>
          <w:rFonts w:ascii="Times New Roman" w:hAnsi="Times New Roman" w:cs="Times New Roman"/>
        </w:rPr>
        <w:t xml:space="preserve"> государство </w:t>
      </w:r>
      <w:r w:rsidRPr="000F1F21">
        <w:rPr>
          <w:rFonts w:ascii="Times New Roman" w:hAnsi="Times New Roman" w:cs="Times New Roman"/>
        </w:rPr>
        <w:t xml:space="preserve">в среднем возвращается порядка 80% студентов. </w:t>
      </w:r>
    </w:p>
    <w:p w14:paraId="3DE69D11" w14:textId="35FF2DE7"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 xml:space="preserve">Китайская миграционная политика </w:t>
      </w:r>
      <w:r>
        <w:rPr>
          <w:rFonts w:ascii="Times New Roman" w:hAnsi="Times New Roman" w:cs="Times New Roman"/>
        </w:rPr>
        <w:t xml:space="preserve">в сфере </w:t>
      </w:r>
      <w:r w:rsidR="00A342A5">
        <w:rPr>
          <w:rFonts w:ascii="Times New Roman" w:hAnsi="Times New Roman" w:cs="Times New Roman"/>
        </w:rPr>
        <w:t xml:space="preserve">привлечения </w:t>
      </w:r>
      <w:r>
        <w:rPr>
          <w:rFonts w:ascii="Times New Roman" w:hAnsi="Times New Roman" w:cs="Times New Roman"/>
        </w:rPr>
        <w:t>специалистов</w:t>
      </w:r>
      <w:r w:rsidRPr="000F1F21">
        <w:rPr>
          <w:rFonts w:ascii="Times New Roman" w:hAnsi="Times New Roman" w:cs="Times New Roman"/>
        </w:rPr>
        <w:t xml:space="preserve"> основывается на экономических стимулах – рост зарплат ученых, увеличение капиталовложений в материально-техническ</w:t>
      </w:r>
      <w:r>
        <w:rPr>
          <w:rFonts w:ascii="Times New Roman" w:hAnsi="Times New Roman" w:cs="Times New Roman"/>
        </w:rPr>
        <w:t>ую</w:t>
      </w:r>
      <w:r w:rsidRPr="000F1F21">
        <w:rPr>
          <w:rFonts w:ascii="Times New Roman" w:hAnsi="Times New Roman" w:cs="Times New Roman"/>
        </w:rPr>
        <w:t xml:space="preserve"> баз</w:t>
      </w:r>
      <w:r>
        <w:rPr>
          <w:rFonts w:ascii="Times New Roman" w:hAnsi="Times New Roman" w:cs="Times New Roman"/>
        </w:rPr>
        <w:t>у</w:t>
      </w:r>
      <w:r w:rsidRPr="000F1F21">
        <w:rPr>
          <w:rFonts w:ascii="Times New Roman" w:hAnsi="Times New Roman" w:cs="Times New Roman"/>
        </w:rPr>
        <w:t xml:space="preserve"> учреждений науки, предоставление грантов и государственной поддержки.</w:t>
      </w:r>
    </w:p>
    <w:p w14:paraId="532461C0" w14:textId="5ECFCC86" w:rsidR="00C168E8" w:rsidRPr="000F1F21"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lastRenderedPageBreak/>
        <w:t>Помимо экономических мер, китайское руководство активно использует политику мягкой силы. Она проявляется в первую очередь в налаживании партнерских отношений и поддержк</w:t>
      </w:r>
      <w:r w:rsidR="004E19C1">
        <w:rPr>
          <w:rFonts w:ascii="Times New Roman" w:hAnsi="Times New Roman" w:cs="Times New Roman"/>
        </w:rPr>
        <w:t>е</w:t>
      </w:r>
      <w:r w:rsidRPr="000F1F21">
        <w:rPr>
          <w:rFonts w:ascii="Times New Roman" w:hAnsi="Times New Roman" w:cs="Times New Roman"/>
        </w:rPr>
        <w:t xml:space="preserve"> китайских диаспор в </w:t>
      </w:r>
      <w:r w:rsidR="004E19C1">
        <w:rPr>
          <w:rFonts w:ascii="Times New Roman" w:hAnsi="Times New Roman" w:cs="Times New Roman"/>
        </w:rPr>
        <w:t xml:space="preserve">других </w:t>
      </w:r>
      <w:r w:rsidRPr="000F1F21">
        <w:rPr>
          <w:rFonts w:ascii="Times New Roman" w:hAnsi="Times New Roman" w:cs="Times New Roman"/>
        </w:rPr>
        <w:t>странах мира</w:t>
      </w:r>
      <w:r w:rsidR="004E19C1">
        <w:rPr>
          <w:rFonts w:ascii="Times New Roman" w:hAnsi="Times New Roman" w:cs="Times New Roman"/>
        </w:rPr>
        <w:t>.</w:t>
      </w:r>
    </w:p>
    <w:p w14:paraId="35C6F504" w14:textId="57549348" w:rsidR="00C168E8" w:rsidRDefault="00C168E8" w:rsidP="00C168E8">
      <w:pPr>
        <w:spacing w:line="360" w:lineRule="auto"/>
        <w:ind w:firstLine="709"/>
        <w:jc w:val="both"/>
        <w:rPr>
          <w:rFonts w:ascii="Times New Roman" w:hAnsi="Times New Roman" w:cs="Times New Roman"/>
        </w:rPr>
      </w:pPr>
      <w:r w:rsidRPr="000F1F21">
        <w:rPr>
          <w:rFonts w:ascii="Times New Roman" w:hAnsi="Times New Roman" w:cs="Times New Roman"/>
        </w:rPr>
        <w:t>Подводя итог, стоит сделать некоторые выводы. В современных западных исследованиях</w:t>
      </w:r>
      <w:r>
        <w:rPr>
          <w:rFonts w:ascii="Times New Roman" w:hAnsi="Times New Roman" w:cs="Times New Roman"/>
        </w:rPr>
        <w:t>,</w:t>
      </w:r>
      <w:r w:rsidRPr="000F1F21">
        <w:rPr>
          <w:rFonts w:ascii="Times New Roman" w:hAnsi="Times New Roman" w:cs="Times New Roman"/>
        </w:rPr>
        <w:t xml:space="preserve"> касающихся изучения процессов перемещения </w:t>
      </w:r>
      <w:r w:rsidR="00A342A5">
        <w:rPr>
          <w:rFonts w:ascii="Times New Roman" w:hAnsi="Times New Roman" w:cs="Times New Roman"/>
        </w:rPr>
        <w:t xml:space="preserve">научных </w:t>
      </w:r>
      <w:r w:rsidRPr="000F1F21">
        <w:rPr>
          <w:rFonts w:ascii="Times New Roman" w:hAnsi="Times New Roman" w:cs="Times New Roman"/>
        </w:rPr>
        <w:t>кадров из одной страны в другую, широко используется термин международная интеллектуальная миграция, котор</w:t>
      </w:r>
      <w:r>
        <w:rPr>
          <w:rFonts w:ascii="Times New Roman" w:hAnsi="Times New Roman" w:cs="Times New Roman"/>
        </w:rPr>
        <w:t>ая</w:t>
      </w:r>
      <w:r w:rsidR="00A23A01">
        <w:rPr>
          <w:rFonts w:ascii="Times New Roman" w:hAnsi="Times New Roman" w:cs="Times New Roman"/>
        </w:rPr>
        <w:t xml:space="preserve"> предусматривает </w:t>
      </w:r>
      <w:r w:rsidR="00A23A01" w:rsidRPr="009C645E">
        <w:rPr>
          <w:rFonts w:ascii="Times New Roman" w:hAnsi="Times New Roman" w:cs="Times New Roman"/>
          <w:color w:val="000000" w:themeColor="text1"/>
        </w:rPr>
        <w:t>дву</w:t>
      </w:r>
      <w:r w:rsidRPr="000F1F21">
        <w:rPr>
          <w:rFonts w:ascii="Times New Roman" w:hAnsi="Times New Roman" w:cs="Times New Roman"/>
        </w:rPr>
        <w:t xml:space="preserve">направленное (эмиграция и иммиграция) движение </w:t>
      </w:r>
      <w:r w:rsidR="00A342A5">
        <w:rPr>
          <w:rFonts w:ascii="Times New Roman" w:hAnsi="Times New Roman" w:cs="Times New Roman"/>
        </w:rPr>
        <w:t>человеческого капитала</w:t>
      </w:r>
      <w:r w:rsidRPr="000F1F21">
        <w:rPr>
          <w:rFonts w:ascii="Times New Roman" w:hAnsi="Times New Roman" w:cs="Times New Roman"/>
        </w:rPr>
        <w:t xml:space="preserve">. Подобная концепция видится нам ярким отражением глобализации и тренда на трансграничность. </w:t>
      </w:r>
      <w:r w:rsidR="00AB6D91">
        <w:rPr>
          <w:rFonts w:ascii="Times New Roman" w:hAnsi="Times New Roman" w:cs="Times New Roman"/>
        </w:rPr>
        <w:t>И</w:t>
      </w:r>
      <w:r w:rsidRPr="000F1F21">
        <w:rPr>
          <w:rFonts w:ascii="Times New Roman" w:hAnsi="Times New Roman" w:cs="Times New Roman"/>
        </w:rPr>
        <w:t>сследователи</w:t>
      </w:r>
      <w:r>
        <w:rPr>
          <w:rFonts w:ascii="Times New Roman" w:hAnsi="Times New Roman" w:cs="Times New Roman"/>
        </w:rPr>
        <w:t>,</w:t>
      </w:r>
      <w:r w:rsidRPr="000F1F21">
        <w:rPr>
          <w:rFonts w:ascii="Times New Roman" w:hAnsi="Times New Roman" w:cs="Times New Roman"/>
        </w:rPr>
        <w:t xml:space="preserve"> несомненно</w:t>
      </w:r>
      <w:r>
        <w:rPr>
          <w:rFonts w:ascii="Times New Roman" w:hAnsi="Times New Roman" w:cs="Times New Roman"/>
        </w:rPr>
        <w:t>,</w:t>
      </w:r>
      <w:r w:rsidRPr="000F1F21">
        <w:rPr>
          <w:rFonts w:ascii="Times New Roman" w:hAnsi="Times New Roman" w:cs="Times New Roman"/>
        </w:rPr>
        <w:t xml:space="preserve"> признают опасность </w:t>
      </w:r>
      <w:r w:rsidR="00AB6D91">
        <w:rPr>
          <w:rFonts w:ascii="Times New Roman" w:hAnsi="Times New Roman" w:cs="Times New Roman"/>
        </w:rPr>
        <w:t xml:space="preserve">утечки </w:t>
      </w:r>
      <w:r w:rsidRPr="000F1F21">
        <w:rPr>
          <w:rFonts w:ascii="Times New Roman" w:hAnsi="Times New Roman" w:cs="Times New Roman"/>
        </w:rPr>
        <w:t xml:space="preserve">интеллектуальных элит, но не считают </w:t>
      </w:r>
      <w:r w:rsidR="00AB6D91">
        <w:rPr>
          <w:rFonts w:ascii="Times New Roman" w:hAnsi="Times New Roman" w:cs="Times New Roman"/>
        </w:rPr>
        <w:t>ее</w:t>
      </w:r>
      <w:r w:rsidRPr="000F1F21">
        <w:rPr>
          <w:rFonts w:ascii="Times New Roman" w:hAnsi="Times New Roman" w:cs="Times New Roman"/>
        </w:rPr>
        <w:t xml:space="preserve"> трагичным по своим последствиям для страны</w:t>
      </w:r>
      <w:r w:rsidR="00A342A5">
        <w:rPr>
          <w:rFonts w:ascii="Times New Roman" w:hAnsi="Times New Roman" w:cs="Times New Roman"/>
        </w:rPr>
        <w:t>-д</w:t>
      </w:r>
      <w:r w:rsidRPr="000F1F21">
        <w:rPr>
          <w:rFonts w:ascii="Times New Roman" w:hAnsi="Times New Roman" w:cs="Times New Roman"/>
        </w:rPr>
        <w:t xml:space="preserve">онора, </w:t>
      </w:r>
      <w:r w:rsidR="00AB6D91">
        <w:rPr>
          <w:rFonts w:ascii="Times New Roman" w:hAnsi="Times New Roman" w:cs="Times New Roman"/>
        </w:rPr>
        <w:t>ведь</w:t>
      </w:r>
      <w:r w:rsidRPr="000F1F21">
        <w:rPr>
          <w:rFonts w:ascii="Times New Roman" w:hAnsi="Times New Roman" w:cs="Times New Roman"/>
        </w:rPr>
        <w:t xml:space="preserve"> это является существенным стимулом для разработки программ возврата на родину таких кадров, имеющих уже весьма успешный </w:t>
      </w:r>
      <w:r w:rsidR="00A342A5">
        <w:rPr>
          <w:rFonts w:ascii="Times New Roman" w:hAnsi="Times New Roman" w:cs="Times New Roman"/>
        </w:rPr>
        <w:t xml:space="preserve">зарубежный </w:t>
      </w:r>
      <w:r w:rsidRPr="000F1F21">
        <w:rPr>
          <w:rFonts w:ascii="Times New Roman" w:hAnsi="Times New Roman" w:cs="Times New Roman"/>
        </w:rPr>
        <w:t xml:space="preserve">опыт. Однако для нашего исследования такое понимание миграции кадров видится не целесообразным, так как на протяжении весьма длительного времени можно наблюдать постоянный отток </w:t>
      </w:r>
      <w:r w:rsidR="00A342A5">
        <w:rPr>
          <w:rFonts w:ascii="Times New Roman" w:hAnsi="Times New Roman" w:cs="Times New Roman"/>
        </w:rPr>
        <w:t xml:space="preserve">специалистов </w:t>
      </w:r>
      <w:r w:rsidRPr="000F1F21">
        <w:rPr>
          <w:rFonts w:ascii="Times New Roman" w:hAnsi="Times New Roman" w:cs="Times New Roman"/>
        </w:rPr>
        <w:t xml:space="preserve">из РФ. Также стоит отметить, что </w:t>
      </w:r>
      <w:r w:rsidR="00AB6D91">
        <w:rPr>
          <w:rFonts w:ascii="Times New Roman" w:hAnsi="Times New Roman" w:cs="Times New Roman"/>
        </w:rPr>
        <w:t xml:space="preserve">в </w:t>
      </w:r>
      <w:r w:rsidRPr="000F1F21">
        <w:rPr>
          <w:rFonts w:ascii="Times New Roman" w:hAnsi="Times New Roman" w:cs="Times New Roman"/>
        </w:rPr>
        <w:t xml:space="preserve">нашей стране в исследовательской среде существует определенная академическая традиция использования подхода, при котором интеллектуальная миграция воспринимается в первую очередь как утечка мозгов. Подобные же тенденции оценки </w:t>
      </w:r>
      <w:r w:rsidR="00A342A5">
        <w:rPr>
          <w:rFonts w:ascii="Times New Roman" w:hAnsi="Times New Roman" w:cs="Times New Roman"/>
        </w:rPr>
        <w:t xml:space="preserve">этого феномена </w:t>
      </w:r>
      <w:r w:rsidRPr="000F1F21">
        <w:rPr>
          <w:rFonts w:ascii="Times New Roman" w:hAnsi="Times New Roman" w:cs="Times New Roman"/>
        </w:rPr>
        <w:t>были в тех странах, которые на определенных этапах своего развития являлись донорами кадров, хотя по мере изменения тренда, отказывались от столь одностороннего подхода (Великобритания в 1950-е, Германия после краха нацизма и т</w:t>
      </w:r>
      <w:r>
        <w:rPr>
          <w:rFonts w:ascii="Times New Roman" w:hAnsi="Times New Roman" w:cs="Times New Roman"/>
        </w:rPr>
        <w:t xml:space="preserve">. </w:t>
      </w:r>
      <w:r w:rsidRPr="000F1F21">
        <w:rPr>
          <w:rFonts w:ascii="Times New Roman" w:hAnsi="Times New Roman" w:cs="Times New Roman"/>
        </w:rPr>
        <w:t>д.).</w:t>
      </w:r>
    </w:p>
    <w:p w14:paraId="76FCA968" w14:textId="55FBF3F0" w:rsidR="009C645E" w:rsidRDefault="009C645E" w:rsidP="00C168E8">
      <w:pPr>
        <w:spacing w:line="360" w:lineRule="auto"/>
        <w:ind w:firstLine="709"/>
        <w:jc w:val="both"/>
        <w:rPr>
          <w:rFonts w:ascii="Times New Roman" w:hAnsi="Times New Roman" w:cs="Times New Roman"/>
        </w:rPr>
      </w:pPr>
    </w:p>
    <w:p w14:paraId="3DCA3373" w14:textId="1124A6E2" w:rsidR="009C645E" w:rsidRDefault="009C645E" w:rsidP="00C168E8">
      <w:pPr>
        <w:spacing w:line="360" w:lineRule="auto"/>
        <w:ind w:firstLine="709"/>
        <w:jc w:val="both"/>
        <w:rPr>
          <w:rFonts w:ascii="Times New Roman" w:hAnsi="Times New Roman" w:cs="Times New Roman"/>
        </w:rPr>
      </w:pPr>
    </w:p>
    <w:p w14:paraId="4622F95A" w14:textId="46C4D5F3" w:rsidR="009C645E" w:rsidRDefault="009C645E" w:rsidP="00C168E8">
      <w:pPr>
        <w:spacing w:line="360" w:lineRule="auto"/>
        <w:ind w:firstLine="709"/>
        <w:jc w:val="both"/>
        <w:rPr>
          <w:rFonts w:ascii="Times New Roman" w:hAnsi="Times New Roman" w:cs="Times New Roman"/>
        </w:rPr>
      </w:pPr>
    </w:p>
    <w:p w14:paraId="0850A678" w14:textId="190EFF3F" w:rsidR="009C645E" w:rsidRDefault="009C645E" w:rsidP="00C168E8">
      <w:pPr>
        <w:spacing w:line="360" w:lineRule="auto"/>
        <w:ind w:firstLine="709"/>
        <w:jc w:val="both"/>
        <w:rPr>
          <w:rFonts w:ascii="Times New Roman" w:hAnsi="Times New Roman" w:cs="Times New Roman"/>
        </w:rPr>
      </w:pPr>
    </w:p>
    <w:p w14:paraId="6F62C975" w14:textId="3BD788D6" w:rsidR="009C645E" w:rsidRDefault="009C645E" w:rsidP="00C168E8">
      <w:pPr>
        <w:spacing w:line="360" w:lineRule="auto"/>
        <w:ind w:firstLine="709"/>
        <w:jc w:val="both"/>
        <w:rPr>
          <w:rFonts w:ascii="Times New Roman" w:hAnsi="Times New Roman" w:cs="Times New Roman"/>
        </w:rPr>
      </w:pPr>
    </w:p>
    <w:p w14:paraId="56A952FB" w14:textId="38E14DD6" w:rsidR="009C645E" w:rsidRDefault="009C645E" w:rsidP="00C168E8">
      <w:pPr>
        <w:spacing w:line="360" w:lineRule="auto"/>
        <w:ind w:firstLine="709"/>
        <w:jc w:val="both"/>
        <w:rPr>
          <w:rFonts w:ascii="Times New Roman" w:hAnsi="Times New Roman" w:cs="Times New Roman"/>
        </w:rPr>
      </w:pPr>
    </w:p>
    <w:p w14:paraId="3673DEBD" w14:textId="1634C3E4" w:rsidR="009C645E" w:rsidRDefault="009C645E" w:rsidP="00C168E8">
      <w:pPr>
        <w:spacing w:line="360" w:lineRule="auto"/>
        <w:ind w:firstLine="709"/>
        <w:jc w:val="both"/>
        <w:rPr>
          <w:rFonts w:ascii="Times New Roman" w:hAnsi="Times New Roman" w:cs="Times New Roman"/>
        </w:rPr>
      </w:pPr>
    </w:p>
    <w:p w14:paraId="014BC365" w14:textId="5293AAB2" w:rsidR="009C645E" w:rsidRDefault="009C645E" w:rsidP="00C168E8">
      <w:pPr>
        <w:spacing w:line="360" w:lineRule="auto"/>
        <w:ind w:firstLine="709"/>
        <w:jc w:val="both"/>
        <w:rPr>
          <w:rFonts w:ascii="Times New Roman" w:hAnsi="Times New Roman" w:cs="Times New Roman"/>
        </w:rPr>
      </w:pPr>
    </w:p>
    <w:p w14:paraId="06084091" w14:textId="05A1A7B6" w:rsidR="009C645E" w:rsidRDefault="009C645E" w:rsidP="00C168E8">
      <w:pPr>
        <w:spacing w:line="360" w:lineRule="auto"/>
        <w:ind w:firstLine="709"/>
        <w:jc w:val="both"/>
        <w:rPr>
          <w:rFonts w:ascii="Times New Roman" w:hAnsi="Times New Roman" w:cs="Times New Roman"/>
        </w:rPr>
      </w:pPr>
    </w:p>
    <w:p w14:paraId="25ABAAF7" w14:textId="45CA81E6" w:rsidR="009C645E" w:rsidRDefault="009C645E" w:rsidP="00C168E8">
      <w:pPr>
        <w:spacing w:line="360" w:lineRule="auto"/>
        <w:ind w:firstLine="709"/>
        <w:jc w:val="both"/>
        <w:rPr>
          <w:rFonts w:ascii="Times New Roman" w:hAnsi="Times New Roman" w:cs="Times New Roman"/>
        </w:rPr>
      </w:pPr>
    </w:p>
    <w:p w14:paraId="04E628EE" w14:textId="77777777" w:rsidR="009C645E" w:rsidRDefault="009C645E" w:rsidP="00C168E8">
      <w:pPr>
        <w:spacing w:line="360" w:lineRule="auto"/>
        <w:ind w:firstLine="709"/>
        <w:jc w:val="both"/>
        <w:rPr>
          <w:rFonts w:ascii="Times New Roman" w:hAnsi="Times New Roman" w:cs="Times New Roman"/>
        </w:rPr>
      </w:pPr>
    </w:p>
    <w:p w14:paraId="653E36EE" w14:textId="05A214CD" w:rsidR="009C645E" w:rsidRDefault="009C645E" w:rsidP="00C168E8">
      <w:pPr>
        <w:spacing w:line="360" w:lineRule="auto"/>
        <w:ind w:firstLine="709"/>
        <w:jc w:val="both"/>
        <w:rPr>
          <w:rFonts w:ascii="Times New Roman" w:hAnsi="Times New Roman" w:cs="Times New Roman"/>
        </w:rPr>
      </w:pPr>
    </w:p>
    <w:p w14:paraId="3604B98A" w14:textId="6E4EBE65" w:rsidR="007722DF" w:rsidRDefault="007722DF" w:rsidP="00C168E8">
      <w:pPr>
        <w:spacing w:line="360" w:lineRule="auto"/>
        <w:ind w:firstLine="709"/>
        <w:jc w:val="both"/>
        <w:rPr>
          <w:rFonts w:ascii="Times New Roman" w:hAnsi="Times New Roman" w:cs="Times New Roman"/>
        </w:rPr>
      </w:pPr>
    </w:p>
    <w:p w14:paraId="5DEB0BAC" w14:textId="77777777" w:rsidR="007722DF" w:rsidRDefault="007722DF" w:rsidP="00C168E8">
      <w:pPr>
        <w:spacing w:line="360" w:lineRule="auto"/>
        <w:ind w:firstLine="709"/>
        <w:jc w:val="both"/>
        <w:rPr>
          <w:rFonts w:ascii="Times New Roman" w:hAnsi="Times New Roman" w:cs="Times New Roman"/>
        </w:rPr>
      </w:pPr>
    </w:p>
    <w:p w14:paraId="66AD42A2" w14:textId="0CBCD3CF" w:rsidR="009C645E" w:rsidRDefault="009C645E" w:rsidP="009C645E">
      <w:pPr>
        <w:spacing w:line="360" w:lineRule="auto"/>
        <w:ind w:firstLine="709"/>
        <w:jc w:val="center"/>
        <w:rPr>
          <w:rFonts w:ascii="Times New Roman" w:hAnsi="Times New Roman" w:cs="Times New Roman"/>
          <w:b/>
          <w:bCs/>
        </w:rPr>
      </w:pPr>
      <w:r w:rsidRPr="009C645E">
        <w:rPr>
          <w:rFonts w:ascii="Times New Roman" w:hAnsi="Times New Roman" w:cs="Times New Roman"/>
          <w:b/>
          <w:bCs/>
        </w:rPr>
        <w:lastRenderedPageBreak/>
        <w:t>1.3. Степень разработанности проблемы</w:t>
      </w:r>
    </w:p>
    <w:p w14:paraId="1A6BCC9F" w14:textId="153FCBFD" w:rsidR="009C645E" w:rsidRPr="007722DF" w:rsidRDefault="007722DF" w:rsidP="007722DF">
      <w:pPr>
        <w:spacing w:line="360" w:lineRule="auto"/>
        <w:ind w:firstLine="709"/>
        <w:contextualSpacing/>
        <w:jc w:val="both"/>
        <w:rPr>
          <w:rFonts w:ascii="Times New Roman" w:hAnsi="Times New Roman" w:cs="Times New Roman"/>
          <w:color w:val="000000"/>
        </w:rPr>
      </w:pPr>
      <w:r>
        <w:rPr>
          <w:rFonts w:ascii="Times New Roman" w:hAnsi="Times New Roman" w:cs="Times New Roman"/>
          <w:color w:val="000000"/>
        </w:rPr>
        <w:t>Изучая процесс миграции и утечку интеллектуальных кадров большое внимание в данном исследовании было уделено научным трудам зарубежных и отечественных авторов. Всю использованную литературу можно разделить на несколько частей</w:t>
      </w:r>
      <w:r w:rsidRPr="007722DF">
        <w:rPr>
          <w:rFonts w:ascii="Times New Roman" w:hAnsi="Times New Roman" w:cs="Times New Roman"/>
          <w:color w:val="000000"/>
        </w:rPr>
        <w:t>:</w:t>
      </w:r>
    </w:p>
    <w:p w14:paraId="3495BBAA" w14:textId="38723CDA" w:rsidR="009C645E" w:rsidRPr="000F1F21" w:rsidRDefault="009C645E" w:rsidP="009C645E">
      <w:pPr>
        <w:pStyle w:val="a4"/>
        <w:spacing w:before="0" w:beforeAutospacing="0" w:after="0" w:afterAutospacing="0" w:line="360" w:lineRule="auto"/>
        <w:ind w:firstLine="709"/>
        <w:jc w:val="both"/>
        <w:rPr>
          <w:color w:val="FF0000"/>
        </w:rPr>
      </w:pPr>
      <w:r>
        <w:rPr>
          <w:color w:val="000000"/>
        </w:rPr>
        <w:t xml:space="preserve">В первую группу исследователей можно включить ученых, которые в своих работах процессы миграции изучают как социальные явления. </w:t>
      </w:r>
      <w:r w:rsidRPr="000F1F21">
        <w:rPr>
          <w:color w:val="000000"/>
        </w:rPr>
        <w:t>В разное время этот вопрос изучали Ж.</w:t>
      </w:r>
      <w:r>
        <w:rPr>
          <w:color w:val="000000"/>
        </w:rPr>
        <w:t xml:space="preserve"> </w:t>
      </w:r>
      <w:r w:rsidRPr="000F1F21">
        <w:rPr>
          <w:color w:val="000000"/>
        </w:rPr>
        <w:t>А. Зайончковская</w:t>
      </w:r>
      <w:r w:rsidRPr="000F1F21">
        <w:rPr>
          <w:rStyle w:val="a7"/>
          <w:rFonts w:eastAsiaTheme="minorEastAsia"/>
          <w:color w:val="000000"/>
        </w:rPr>
        <w:footnoteReference w:id="37"/>
      </w:r>
      <w:r w:rsidRPr="000F1F21">
        <w:rPr>
          <w:color w:val="000000"/>
        </w:rPr>
        <w:t>, В. Зелинский</w:t>
      </w:r>
      <w:r w:rsidRPr="000F1F21">
        <w:rPr>
          <w:rStyle w:val="a7"/>
          <w:rFonts w:eastAsiaTheme="minorEastAsia"/>
          <w:color w:val="000000"/>
        </w:rPr>
        <w:footnoteReference w:id="38"/>
      </w:r>
      <w:r w:rsidRPr="000F1F21">
        <w:rPr>
          <w:color w:val="000000"/>
        </w:rPr>
        <w:t xml:space="preserve">, Г. </w:t>
      </w:r>
      <w:proofErr w:type="spellStart"/>
      <w:r w:rsidRPr="000F1F21">
        <w:rPr>
          <w:color w:val="000000"/>
        </w:rPr>
        <w:t>Зиммель</w:t>
      </w:r>
      <w:proofErr w:type="spellEnd"/>
      <w:r w:rsidRPr="000F1F21">
        <w:rPr>
          <w:rStyle w:val="a7"/>
          <w:rFonts w:eastAsiaTheme="minorEastAsia"/>
          <w:color w:val="000000"/>
        </w:rPr>
        <w:footnoteReference w:id="39"/>
      </w:r>
      <w:r w:rsidRPr="000F1F21">
        <w:rPr>
          <w:color w:val="000000"/>
        </w:rPr>
        <w:t>, В.</w:t>
      </w:r>
      <w:r>
        <w:rPr>
          <w:color w:val="000000"/>
        </w:rPr>
        <w:t xml:space="preserve"> </w:t>
      </w:r>
      <w:r w:rsidRPr="000F1F21">
        <w:rPr>
          <w:color w:val="000000"/>
        </w:rPr>
        <w:t xml:space="preserve">А. </w:t>
      </w:r>
      <w:proofErr w:type="spellStart"/>
      <w:r w:rsidRPr="000F1F21">
        <w:rPr>
          <w:color w:val="000000"/>
        </w:rPr>
        <w:t>Ионцев</w:t>
      </w:r>
      <w:proofErr w:type="spellEnd"/>
      <w:r w:rsidRPr="000F1F21">
        <w:rPr>
          <w:rStyle w:val="a7"/>
          <w:rFonts w:eastAsiaTheme="minorEastAsia"/>
          <w:color w:val="000000"/>
        </w:rPr>
        <w:footnoteReference w:id="40"/>
      </w:r>
      <w:r w:rsidRPr="000F1F21">
        <w:rPr>
          <w:color w:val="000000"/>
        </w:rPr>
        <w:t>, Р. Парк</w:t>
      </w:r>
      <w:r w:rsidRPr="000F1F21">
        <w:rPr>
          <w:rStyle w:val="a7"/>
          <w:rFonts w:eastAsiaTheme="minorEastAsia"/>
          <w:color w:val="000000"/>
        </w:rPr>
        <w:footnoteReference w:id="41"/>
      </w:r>
      <w:r w:rsidRPr="000F1F21">
        <w:rPr>
          <w:color w:val="000000"/>
        </w:rPr>
        <w:t>, В.</w:t>
      </w:r>
      <w:r>
        <w:rPr>
          <w:color w:val="000000"/>
        </w:rPr>
        <w:t xml:space="preserve"> </w:t>
      </w:r>
      <w:r w:rsidRPr="000F1F21">
        <w:rPr>
          <w:color w:val="000000"/>
        </w:rPr>
        <w:t>И. Переведенцев</w:t>
      </w:r>
      <w:r w:rsidRPr="000F1F21">
        <w:rPr>
          <w:rStyle w:val="a7"/>
          <w:rFonts w:eastAsiaTheme="minorEastAsia"/>
          <w:color w:val="000000"/>
        </w:rPr>
        <w:footnoteReference w:id="42"/>
      </w:r>
      <w:r w:rsidRPr="000F1F21">
        <w:rPr>
          <w:color w:val="000000"/>
        </w:rPr>
        <w:t>, Л.</w:t>
      </w:r>
      <w:r>
        <w:rPr>
          <w:color w:val="000000"/>
        </w:rPr>
        <w:t xml:space="preserve"> </w:t>
      </w:r>
      <w:r w:rsidRPr="000F1F21">
        <w:rPr>
          <w:color w:val="000000"/>
        </w:rPr>
        <w:t xml:space="preserve">Л. </w:t>
      </w:r>
      <w:proofErr w:type="spellStart"/>
      <w:r w:rsidRPr="000F1F21">
        <w:rPr>
          <w:color w:val="000000"/>
        </w:rPr>
        <w:t>Рыбаковский</w:t>
      </w:r>
      <w:proofErr w:type="spellEnd"/>
      <w:r w:rsidRPr="000F1F21">
        <w:rPr>
          <w:rStyle w:val="a7"/>
          <w:rFonts w:eastAsiaTheme="minorEastAsia"/>
          <w:color w:val="000000"/>
        </w:rPr>
        <w:footnoteReference w:id="43"/>
      </w:r>
      <w:r w:rsidRPr="000F1F21">
        <w:rPr>
          <w:color w:val="000000"/>
        </w:rPr>
        <w:t>. Работы иностранных авторов В. Зелинского</w:t>
      </w:r>
      <w:r>
        <w:rPr>
          <w:color w:val="000000"/>
        </w:rPr>
        <w:t xml:space="preserve">, </w:t>
      </w:r>
      <w:r w:rsidRPr="000F1F21">
        <w:rPr>
          <w:color w:val="000000"/>
        </w:rPr>
        <w:t>Г.</w:t>
      </w:r>
      <w:r>
        <w:rPr>
          <w:color w:val="000000"/>
        </w:rPr>
        <w:t xml:space="preserve"> </w:t>
      </w:r>
      <w:proofErr w:type="spellStart"/>
      <w:r w:rsidRPr="000F1F21">
        <w:rPr>
          <w:color w:val="000000"/>
        </w:rPr>
        <w:t>Зиммеля</w:t>
      </w:r>
      <w:proofErr w:type="spellEnd"/>
      <w:r w:rsidRPr="000F1F21">
        <w:rPr>
          <w:color w:val="000000"/>
        </w:rPr>
        <w:t xml:space="preserve"> и Р. Парка являются примером комплексного рассмотрения факторов</w:t>
      </w:r>
      <w:r>
        <w:rPr>
          <w:color w:val="000000"/>
        </w:rPr>
        <w:t>,</w:t>
      </w:r>
      <w:r w:rsidRPr="000F1F21">
        <w:rPr>
          <w:color w:val="000000"/>
        </w:rPr>
        <w:t xml:space="preserve"> влияющих на миграцию, определяющих этот процесс. Ж. А. Зай</w:t>
      </w:r>
      <w:r>
        <w:rPr>
          <w:color w:val="000000"/>
        </w:rPr>
        <w:t>о</w:t>
      </w:r>
      <w:r w:rsidRPr="000F1F21">
        <w:rPr>
          <w:color w:val="000000"/>
        </w:rPr>
        <w:t>нчковская и</w:t>
      </w:r>
      <w:r>
        <w:rPr>
          <w:color w:val="000000"/>
        </w:rPr>
        <w:t xml:space="preserve"> </w:t>
      </w:r>
      <w:r w:rsidRPr="000F1F21">
        <w:rPr>
          <w:color w:val="000000"/>
        </w:rPr>
        <w:t xml:space="preserve">Л. Л. </w:t>
      </w:r>
      <w:proofErr w:type="spellStart"/>
      <w:r w:rsidRPr="000F1F21">
        <w:rPr>
          <w:color w:val="000000"/>
        </w:rPr>
        <w:t>Рыбаковский</w:t>
      </w:r>
      <w:proofErr w:type="spellEnd"/>
      <w:r w:rsidRPr="000F1F21">
        <w:rPr>
          <w:color w:val="000000"/>
        </w:rPr>
        <w:t xml:space="preserve"> исследуют</w:t>
      </w:r>
      <w:r>
        <w:rPr>
          <w:color w:val="000000"/>
        </w:rPr>
        <w:t xml:space="preserve"> </w:t>
      </w:r>
      <w:r w:rsidRPr="000F1F21">
        <w:rPr>
          <w:color w:val="000000"/>
        </w:rPr>
        <w:t>мировые миграционн</w:t>
      </w:r>
      <w:r w:rsidR="00A02E65">
        <w:rPr>
          <w:color w:val="000000"/>
        </w:rPr>
        <w:t>ые движения</w:t>
      </w:r>
      <w:r w:rsidRPr="000F1F21">
        <w:rPr>
          <w:color w:val="000000"/>
        </w:rPr>
        <w:t xml:space="preserve"> применительно к </w:t>
      </w:r>
      <w:r w:rsidRPr="000F1F21">
        <w:t>России.</w:t>
      </w:r>
    </w:p>
    <w:p w14:paraId="6F4D42AB" w14:textId="28BA134A" w:rsidR="009C645E" w:rsidRPr="002C231F" w:rsidRDefault="009C645E" w:rsidP="009C645E">
      <w:pPr>
        <w:pStyle w:val="a4"/>
        <w:spacing w:before="0" w:beforeAutospacing="0" w:after="0" w:afterAutospacing="0" w:line="360" w:lineRule="auto"/>
        <w:ind w:firstLine="709"/>
        <w:jc w:val="both"/>
        <w:rPr>
          <w:color w:val="FF0000"/>
        </w:rPr>
      </w:pPr>
      <w:r w:rsidRPr="000F1F21">
        <w:rPr>
          <w:color w:val="000000"/>
        </w:rPr>
        <w:t xml:space="preserve">Вторая группа представляет собой труды, посвященные </w:t>
      </w:r>
      <w:r w:rsidRPr="000F1F21">
        <w:t>интеллектуальной миграции</w:t>
      </w:r>
      <w:r w:rsidRPr="000F1F21">
        <w:rPr>
          <w:color w:val="000000"/>
        </w:rPr>
        <w:t xml:space="preserve">. Этот вопрос изучается в </w:t>
      </w:r>
      <w:r w:rsidRPr="009F5BEE">
        <w:rPr>
          <w:color w:val="000000" w:themeColor="text1"/>
        </w:rPr>
        <w:t>работах</w:t>
      </w:r>
      <w:r>
        <w:rPr>
          <w:color w:val="000000" w:themeColor="text1"/>
        </w:rPr>
        <w:t xml:space="preserve"> </w:t>
      </w:r>
      <w:r w:rsidRPr="000F1F21">
        <w:rPr>
          <w:color w:val="000000"/>
        </w:rPr>
        <w:t>Л.</w:t>
      </w:r>
      <w:r>
        <w:rPr>
          <w:color w:val="000000"/>
        </w:rPr>
        <w:t xml:space="preserve"> </w:t>
      </w:r>
      <w:r w:rsidRPr="000F1F21">
        <w:rPr>
          <w:color w:val="000000"/>
        </w:rPr>
        <w:t xml:space="preserve">Ю. </w:t>
      </w:r>
      <w:proofErr w:type="spellStart"/>
      <w:r w:rsidRPr="000F1F21">
        <w:rPr>
          <w:color w:val="000000"/>
        </w:rPr>
        <w:t>Бронзио</w:t>
      </w:r>
      <w:proofErr w:type="spellEnd"/>
      <w:r w:rsidRPr="000F1F21">
        <w:rPr>
          <w:rStyle w:val="a7"/>
          <w:rFonts w:eastAsiaTheme="minorEastAsia"/>
          <w:color w:val="000000"/>
        </w:rPr>
        <w:footnoteReference w:id="44"/>
      </w:r>
      <w:r w:rsidRPr="000F1F21">
        <w:rPr>
          <w:color w:val="000000"/>
        </w:rPr>
        <w:t xml:space="preserve">, А. </w:t>
      </w:r>
      <w:proofErr w:type="spellStart"/>
      <w:r w:rsidRPr="000F1F21">
        <w:rPr>
          <w:color w:val="000000"/>
        </w:rPr>
        <w:t>Коробкова</w:t>
      </w:r>
      <w:proofErr w:type="spellEnd"/>
      <w:r w:rsidRPr="000F1F21">
        <w:rPr>
          <w:rStyle w:val="a7"/>
          <w:rFonts w:eastAsiaTheme="minorEastAsia"/>
          <w:color w:val="000000"/>
        </w:rPr>
        <w:footnoteReference w:id="45"/>
      </w:r>
      <w:r w:rsidRPr="000F1F21">
        <w:rPr>
          <w:color w:val="000000"/>
        </w:rPr>
        <w:t>, Л.</w:t>
      </w:r>
      <w:r>
        <w:rPr>
          <w:color w:val="000000"/>
        </w:rPr>
        <w:t xml:space="preserve"> </w:t>
      </w:r>
      <w:r w:rsidRPr="000F1F21">
        <w:rPr>
          <w:color w:val="000000"/>
        </w:rPr>
        <w:t>А. Лебединцевой</w:t>
      </w:r>
      <w:r w:rsidRPr="000F1F21">
        <w:rPr>
          <w:rStyle w:val="a7"/>
          <w:rFonts w:eastAsiaTheme="minorEastAsia"/>
          <w:color w:val="000000"/>
        </w:rPr>
        <w:footnoteReference w:id="46"/>
      </w:r>
      <w:r w:rsidRPr="000F1F21">
        <w:rPr>
          <w:color w:val="000000"/>
        </w:rPr>
        <w:t>, Д.</w:t>
      </w:r>
      <w:r>
        <w:rPr>
          <w:color w:val="000000"/>
        </w:rPr>
        <w:t xml:space="preserve"> </w:t>
      </w:r>
      <w:r w:rsidRPr="000F1F21">
        <w:rPr>
          <w:color w:val="000000"/>
        </w:rPr>
        <w:t>Н. Митина</w:t>
      </w:r>
      <w:r w:rsidRPr="000F1F21">
        <w:rPr>
          <w:rStyle w:val="a7"/>
          <w:rFonts w:eastAsiaTheme="minorEastAsia"/>
          <w:color w:val="000000"/>
        </w:rPr>
        <w:footnoteReference w:id="47"/>
      </w:r>
      <w:r w:rsidRPr="000F1F21">
        <w:rPr>
          <w:color w:val="000000"/>
        </w:rPr>
        <w:t>, Е.</w:t>
      </w:r>
      <w:r>
        <w:rPr>
          <w:color w:val="000000"/>
        </w:rPr>
        <w:t xml:space="preserve"> </w:t>
      </w:r>
      <w:r w:rsidRPr="000F1F21">
        <w:rPr>
          <w:color w:val="000000"/>
        </w:rPr>
        <w:t>Е. Письменной</w:t>
      </w:r>
      <w:r w:rsidRPr="000F1F21">
        <w:rPr>
          <w:rStyle w:val="a7"/>
          <w:rFonts w:eastAsiaTheme="minorEastAsia"/>
          <w:color w:val="000000"/>
        </w:rPr>
        <w:footnoteReference w:id="48"/>
      </w:r>
      <w:r w:rsidRPr="000F1F21">
        <w:rPr>
          <w:color w:val="000000"/>
        </w:rPr>
        <w:t>.</w:t>
      </w:r>
      <w:r>
        <w:rPr>
          <w:color w:val="000000"/>
        </w:rPr>
        <w:t xml:space="preserve"> </w:t>
      </w:r>
      <w:r w:rsidRPr="000F1F21">
        <w:rPr>
          <w:color w:val="000000"/>
        </w:rPr>
        <w:t>При этом стоит отметить, что ученые исследуют разные группы высококвалифицированных кадров, покидающих страну</w:t>
      </w:r>
      <w:r>
        <w:rPr>
          <w:color w:val="000000"/>
        </w:rPr>
        <w:t xml:space="preserve">. </w:t>
      </w:r>
      <w:r w:rsidRPr="000F1F21">
        <w:rPr>
          <w:color w:val="000000"/>
        </w:rPr>
        <w:t>А. Коробков сосредоточил свое внимание</w:t>
      </w:r>
      <w:r>
        <w:rPr>
          <w:color w:val="000000"/>
        </w:rPr>
        <w:t xml:space="preserve"> </w:t>
      </w:r>
      <w:r w:rsidRPr="000F1F21">
        <w:rPr>
          <w:color w:val="000000"/>
        </w:rPr>
        <w:t xml:space="preserve">на </w:t>
      </w:r>
      <w:r>
        <w:rPr>
          <w:color w:val="000000"/>
        </w:rPr>
        <w:t xml:space="preserve">оттоке </w:t>
      </w:r>
      <w:r w:rsidRPr="000F1F21">
        <w:rPr>
          <w:color w:val="000000"/>
        </w:rPr>
        <w:t xml:space="preserve">специалистов </w:t>
      </w:r>
      <w:r w:rsidRPr="000F1F21">
        <w:rPr>
          <w:color w:val="000000"/>
          <w:lang w:val="en-US"/>
        </w:rPr>
        <w:t>IT</w:t>
      </w:r>
      <w:r w:rsidRPr="000F1F21">
        <w:rPr>
          <w:color w:val="000000"/>
        </w:rPr>
        <w:t>-сферы в страны с высоким технологическим потенциалом, в первую очередь, в США. Л.</w:t>
      </w:r>
      <w:r>
        <w:rPr>
          <w:color w:val="000000"/>
        </w:rPr>
        <w:t xml:space="preserve"> </w:t>
      </w:r>
      <w:r w:rsidRPr="000F1F21">
        <w:rPr>
          <w:color w:val="000000"/>
        </w:rPr>
        <w:t xml:space="preserve">Ю. </w:t>
      </w:r>
      <w:proofErr w:type="spellStart"/>
      <w:r w:rsidRPr="000F1F21">
        <w:rPr>
          <w:color w:val="000000"/>
        </w:rPr>
        <w:t>Бронзио</w:t>
      </w:r>
      <w:proofErr w:type="spellEnd"/>
      <w:r w:rsidRPr="000F1F21">
        <w:rPr>
          <w:color w:val="000000"/>
        </w:rPr>
        <w:t xml:space="preserve"> рассматривает относительно новый миграционный тренд утечк</w:t>
      </w:r>
      <w:r>
        <w:rPr>
          <w:color w:val="000000"/>
        </w:rPr>
        <w:t>и</w:t>
      </w:r>
      <w:r w:rsidRPr="000F1F21">
        <w:rPr>
          <w:color w:val="000000"/>
        </w:rPr>
        <w:t xml:space="preserve"> из России</w:t>
      </w:r>
      <w:r>
        <w:rPr>
          <w:color w:val="000000"/>
        </w:rPr>
        <w:t>,</w:t>
      </w:r>
      <w:r w:rsidRPr="000F1F21">
        <w:rPr>
          <w:color w:val="000000"/>
        </w:rPr>
        <w:t xml:space="preserve"> так </w:t>
      </w:r>
      <w:r w:rsidRPr="000F1F21">
        <w:rPr>
          <w:color w:val="000000"/>
        </w:rPr>
        <w:lastRenderedPageBreak/>
        <w:t xml:space="preserve">называемого креативного класса, указывая на то, что данная тенденция </w:t>
      </w:r>
      <w:r>
        <w:rPr>
          <w:color w:val="000000"/>
        </w:rPr>
        <w:t>весьма</w:t>
      </w:r>
      <w:r w:rsidRPr="000F1F21">
        <w:rPr>
          <w:color w:val="000000"/>
        </w:rPr>
        <w:t xml:space="preserve"> опасна, так как лишает страну большого количества творческой, нестандартно мыслящей молодежи, тем самым обедняя ее человеческий капитал и генофонд. Работы Е. Е. Письменной важны для понимания российской системы образования, </w:t>
      </w:r>
      <w:r>
        <w:rPr>
          <w:color w:val="000000"/>
        </w:rPr>
        <w:t xml:space="preserve">а также </w:t>
      </w:r>
      <w:r w:rsidRPr="000F1F21">
        <w:rPr>
          <w:color w:val="000000"/>
        </w:rPr>
        <w:t>возможности обучения студентов</w:t>
      </w:r>
      <w:r w:rsidR="00A02E65">
        <w:rPr>
          <w:color w:val="000000"/>
        </w:rPr>
        <w:t>-</w:t>
      </w:r>
      <w:r w:rsidRPr="000F1F21">
        <w:rPr>
          <w:color w:val="000000"/>
        </w:rPr>
        <w:t xml:space="preserve">иностранцев </w:t>
      </w:r>
      <w:r w:rsidRPr="000F1F21">
        <w:t>в РФ</w:t>
      </w:r>
      <w:r>
        <w:t>.</w:t>
      </w:r>
    </w:p>
    <w:p w14:paraId="02039921" w14:textId="77777777" w:rsidR="009C645E" w:rsidRPr="000F1F21" w:rsidRDefault="009C645E" w:rsidP="009C645E">
      <w:pPr>
        <w:spacing w:line="360" w:lineRule="auto"/>
        <w:ind w:firstLine="709"/>
        <w:contextualSpacing/>
        <w:jc w:val="both"/>
        <w:rPr>
          <w:rFonts w:ascii="Times New Roman" w:hAnsi="Times New Roman" w:cs="Times New Roman"/>
        </w:rPr>
      </w:pPr>
      <w:r w:rsidRPr="000F1F21">
        <w:rPr>
          <w:rFonts w:ascii="Times New Roman" w:hAnsi="Times New Roman" w:cs="Times New Roman"/>
        </w:rPr>
        <w:t xml:space="preserve">Третья группа </w:t>
      </w:r>
      <w:r>
        <w:rPr>
          <w:rFonts w:ascii="Times New Roman" w:hAnsi="Times New Roman" w:cs="Times New Roman"/>
        </w:rPr>
        <w:t>–</w:t>
      </w:r>
      <w:r>
        <w:rPr>
          <w:rFonts w:ascii="Times New Roman" w:hAnsi="Times New Roman" w:cs="Times New Roman"/>
          <w:strike/>
        </w:rPr>
        <w:t xml:space="preserve"> </w:t>
      </w:r>
      <w:r w:rsidRPr="000F1F21">
        <w:rPr>
          <w:rFonts w:ascii="Times New Roman" w:hAnsi="Times New Roman" w:cs="Times New Roman"/>
        </w:rPr>
        <w:t>труд</w:t>
      </w:r>
      <w:r>
        <w:rPr>
          <w:rFonts w:ascii="Times New Roman" w:hAnsi="Times New Roman" w:cs="Times New Roman"/>
        </w:rPr>
        <w:t xml:space="preserve">ы, посвященные </w:t>
      </w:r>
      <w:r w:rsidRPr="000F1F21">
        <w:rPr>
          <w:rFonts w:ascii="Times New Roman" w:hAnsi="Times New Roman" w:cs="Times New Roman"/>
        </w:rPr>
        <w:t>изуч</w:t>
      </w:r>
      <w:r>
        <w:rPr>
          <w:rFonts w:ascii="Times New Roman" w:hAnsi="Times New Roman" w:cs="Times New Roman"/>
        </w:rPr>
        <w:t>ению</w:t>
      </w:r>
      <w:r w:rsidRPr="000F1F21">
        <w:rPr>
          <w:rFonts w:ascii="Times New Roman" w:hAnsi="Times New Roman" w:cs="Times New Roman"/>
        </w:rPr>
        <w:t xml:space="preserve"> способ</w:t>
      </w:r>
      <w:r>
        <w:rPr>
          <w:rFonts w:ascii="Times New Roman" w:hAnsi="Times New Roman" w:cs="Times New Roman"/>
        </w:rPr>
        <w:t>ов</w:t>
      </w:r>
      <w:r w:rsidRPr="000F1F21">
        <w:rPr>
          <w:rFonts w:ascii="Times New Roman" w:hAnsi="Times New Roman" w:cs="Times New Roman"/>
        </w:rPr>
        <w:t>, используемы</w:t>
      </w:r>
      <w:r>
        <w:rPr>
          <w:rFonts w:ascii="Times New Roman" w:hAnsi="Times New Roman" w:cs="Times New Roman"/>
        </w:rPr>
        <w:t>х</w:t>
      </w:r>
      <w:r w:rsidRPr="000F1F21">
        <w:rPr>
          <w:rFonts w:ascii="Times New Roman" w:hAnsi="Times New Roman" w:cs="Times New Roman"/>
        </w:rPr>
        <w:t xml:space="preserve"> разными странами для привлечения человеческого капитала. </w:t>
      </w:r>
      <w:r>
        <w:rPr>
          <w:rFonts w:ascii="Times New Roman" w:hAnsi="Times New Roman" w:cs="Times New Roman"/>
        </w:rPr>
        <w:t>Здесь</w:t>
      </w:r>
      <w:r w:rsidRPr="000F1F21">
        <w:rPr>
          <w:rFonts w:ascii="Times New Roman" w:hAnsi="Times New Roman" w:cs="Times New Roman"/>
        </w:rPr>
        <w:t xml:space="preserve"> следует отметить следующих ученых: Р.</w:t>
      </w:r>
      <w:r>
        <w:rPr>
          <w:rFonts w:ascii="Times New Roman" w:hAnsi="Times New Roman" w:cs="Times New Roman"/>
        </w:rPr>
        <w:t xml:space="preserve"> </w:t>
      </w:r>
      <w:r w:rsidRPr="000F1F21">
        <w:rPr>
          <w:rFonts w:ascii="Times New Roman" w:hAnsi="Times New Roman" w:cs="Times New Roman"/>
        </w:rPr>
        <w:t>И.</w:t>
      </w:r>
      <w:r>
        <w:rPr>
          <w:rFonts w:ascii="Times New Roman" w:hAnsi="Times New Roman" w:cs="Times New Roman"/>
        </w:rPr>
        <w:t xml:space="preserve"> </w:t>
      </w:r>
      <w:proofErr w:type="spellStart"/>
      <w:r w:rsidRPr="000F1F21">
        <w:rPr>
          <w:rFonts w:ascii="Times New Roman" w:hAnsi="Times New Roman" w:cs="Times New Roman"/>
        </w:rPr>
        <w:t>Капелюшников</w:t>
      </w:r>
      <w:proofErr w:type="spellEnd"/>
      <w:r w:rsidRPr="000F1F21">
        <w:rPr>
          <w:rStyle w:val="a7"/>
          <w:rFonts w:ascii="Times New Roman" w:hAnsi="Times New Roman" w:cs="Times New Roman"/>
        </w:rPr>
        <w:footnoteReference w:id="49"/>
      </w:r>
      <w:r w:rsidRPr="000F1F21">
        <w:rPr>
          <w:rFonts w:ascii="Times New Roman" w:hAnsi="Times New Roman" w:cs="Times New Roman"/>
        </w:rPr>
        <w:t>, Ю.</w:t>
      </w:r>
      <w:r>
        <w:rPr>
          <w:rFonts w:ascii="Times New Roman" w:hAnsi="Times New Roman" w:cs="Times New Roman"/>
        </w:rPr>
        <w:t xml:space="preserve"> </w:t>
      </w:r>
      <w:r w:rsidRPr="000F1F21">
        <w:rPr>
          <w:rFonts w:ascii="Times New Roman" w:hAnsi="Times New Roman" w:cs="Times New Roman"/>
        </w:rPr>
        <w:t>А. Корчагин</w:t>
      </w:r>
      <w:r w:rsidRPr="000F1F21">
        <w:rPr>
          <w:rStyle w:val="a7"/>
          <w:rFonts w:ascii="Times New Roman" w:hAnsi="Times New Roman" w:cs="Times New Roman"/>
        </w:rPr>
        <w:footnoteReference w:id="50"/>
      </w:r>
      <w:r w:rsidRPr="000F1F21">
        <w:rPr>
          <w:rFonts w:ascii="Times New Roman" w:hAnsi="Times New Roman" w:cs="Times New Roman"/>
        </w:rPr>
        <w:t>, В.</w:t>
      </w:r>
      <w:r>
        <w:rPr>
          <w:rFonts w:ascii="Times New Roman" w:hAnsi="Times New Roman" w:cs="Times New Roman"/>
        </w:rPr>
        <w:t xml:space="preserve"> </w:t>
      </w:r>
      <w:r w:rsidRPr="000F1F21">
        <w:rPr>
          <w:rFonts w:ascii="Times New Roman" w:hAnsi="Times New Roman" w:cs="Times New Roman"/>
        </w:rPr>
        <w:t>Т. Смирнов</w:t>
      </w:r>
      <w:r w:rsidRPr="000F1F21">
        <w:rPr>
          <w:rStyle w:val="a7"/>
          <w:rFonts w:ascii="Times New Roman" w:hAnsi="Times New Roman" w:cs="Times New Roman"/>
        </w:rPr>
        <w:footnoteReference w:id="51"/>
      </w:r>
      <w:r>
        <w:rPr>
          <w:rFonts w:ascii="Times New Roman" w:hAnsi="Times New Roman" w:cs="Times New Roman"/>
        </w:rPr>
        <w:t xml:space="preserve">, </w:t>
      </w:r>
      <w:r w:rsidRPr="000F1F21">
        <w:rPr>
          <w:rFonts w:ascii="Times New Roman" w:hAnsi="Times New Roman" w:cs="Times New Roman"/>
        </w:rPr>
        <w:t>В.</w:t>
      </w:r>
      <w:r>
        <w:rPr>
          <w:rFonts w:ascii="Times New Roman" w:hAnsi="Times New Roman" w:cs="Times New Roman"/>
        </w:rPr>
        <w:t xml:space="preserve"> </w:t>
      </w:r>
      <w:r w:rsidRPr="000F1F21">
        <w:rPr>
          <w:rFonts w:ascii="Times New Roman" w:hAnsi="Times New Roman" w:cs="Times New Roman"/>
        </w:rPr>
        <w:t>Е. Харченко</w:t>
      </w:r>
      <w:r w:rsidRPr="000F1F21">
        <w:rPr>
          <w:rStyle w:val="a7"/>
          <w:rFonts w:ascii="Times New Roman" w:hAnsi="Times New Roman" w:cs="Times New Roman"/>
        </w:rPr>
        <w:footnoteReference w:id="52"/>
      </w:r>
      <w:r w:rsidRPr="000F1F21">
        <w:rPr>
          <w:rFonts w:ascii="Times New Roman" w:hAnsi="Times New Roman" w:cs="Times New Roman"/>
        </w:rPr>
        <w:t>, И.</w:t>
      </w:r>
      <w:r>
        <w:rPr>
          <w:rFonts w:ascii="Times New Roman" w:hAnsi="Times New Roman" w:cs="Times New Roman"/>
        </w:rPr>
        <w:t xml:space="preserve"> </w:t>
      </w:r>
      <w:r w:rsidRPr="000F1F21">
        <w:rPr>
          <w:rFonts w:ascii="Times New Roman" w:hAnsi="Times New Roman" w:cs="Times New Roman"/>
        </w:rPr>
        <w:t>Г. Шестакова</w:t>
      </w:r>
      <w:r w:rsidRPr="000F1F21">
        <w:rPr>
          <w:rStyle w:val="a7"/>
          <w:rFonts w:ascii="Times New Roman" w:hAnsi="Times New Roman" w:cs="Times New Roman"/>
        </w:rPr>
        <w:footnoteReference w:id="53"/>
      </w:r>
      <w:r>
        <w:rPr>
          <w:rFonts w:ascii="Times New Roman" w:hAnsi="Times New Roman" w:cs="Times New Roman"/>
        </w:rPr>
        <w:t xml:space="preserve">. </w:t>
      </w:r>
      <w:r w:rsidRPr="000F1F21">
        <w:rPr>
          <w:rFonts w:ascii="Times New Roman" w:hAnsi="Times New Roman" w:cs="Times New Roman"/>
        </w:rPr>
        <w:t>В.</w:t>
      </w:r>
      <w:r>
        <w:rPr>
          <w:rFonts w:ascii="Times New Roman" w:hAnsi="Times New Roman" w:cs="Times New Roman"/>
        </w:rPr>
        <w:t xml:space="preserve"> </w:t>
      </w:r>
      <w:r w:rsidRPr="000F1F21">
        <w:rPr>
          <w:rFonts w:ascii="Times New Roman" w:hAnsi="Times New Roman" w:cs="Times New Roman"/>
        </w:rPr>
        <w:t>Е. Харченко определяет фундаментальные подходы к феномену человеческого капитала</w:t>
      </w:r>
      <w:r w:rsidRPr="000F1F21">
        <w:rPr>
          <w:rStyle w:val="a7"/>
          <w:rFonts w:ascii="Times New Roman" w:hAnsi="Times New Roman" w:cs="Times New Roman"/>
        </w:rPr>
        <w:footnoteReference w:id="54"/>
      </w:r>
      <w:r w:rsidRPr="000F1F21">
        <w:rPr>
          <w:rFonts w:ascii="Times New Roman" w:hAnsi="Times New Roman" w:cs="Times New Roman"/>
        </w:rPr>
        <w:t>. Р.</w:t>
      </w:r>
      <w:r>
        <w:rPr>
          <w:rFonts w:ascii="Times New Roman" w:hAnsi="Times New Roman" w:cs="Times New Roman"/>
        </w:rPr>
        <w:t xml:space="preserve"> </w:t>
      </w:r>
      <w:r w:rsidRPr="000F1F21">
        <w:rPr>
          <w:rFonts w:ascii="Times New Roman" w:hAnsi="Times New Roman" w:cs="Times New Roman"/>
        </w:rPr>
        <w:t>И.</w:t>
      </w:r>
      <w:r>
        <w:rPr>
          <w:rFonts w:ascii="Times New Roman" w:hAnsi="Times New Roman" w:cs="Times New Roman"/>
        </w:rPr>
        <w:t xml:space="preserve"> </w:t>
      </w:r>
      <w:proofErr w:type="spellStart"/>
      <w:r w:rsidRPr="000F1F21">
        <w:rPr>
          <w:rFonts w:ascii="Times New Roman" w:hAnsi="Times New Roman" w:cs="Times New Roman"/>
        </w:rPr>
        <w:t>Капелюшников</w:t>
      </w:r>
      <w:proofErr w:type="spellEnd"/>
      <w:r w:rsidRPr="000F1F21">
        <w:rPr>
          <w:rStyle w:val="a7"/>
          <w:rFonts w:ascii="Times New Roman" w:hAnsi="Times New Roman" w:cs="Times New Roman"/>
        </w:rPr>
        <w:footnoteReference w:id="55"/>
      </w:r>
      <w:r w:rsidRPr="000F1F21">
        <w:rPr>
          <w:rFonts w:ascii="Times New Roman" w:hAnsi="Times New Roman" w:cs="Times New Roman"/>
        </w:rPr>
        <w:t xml:space="preserve"> и А.</w:t>
      </w:r>
      <w:r>
        <w:rPr>
          <w:rFonts w:ascii="Times New Roman" w:hAnsi="Times New Roman" w:cs="Times New Roman"/>
        </w:rPr>
        <w:t xml:space="preserve"> </w:t>
      </w:r>
      <w:r w:rsidRPr="000F1F21">
        <w:rPr>
          <w:rFonts w:ascii="Times New Roman" w:hAnsi="Times New Roman" w:cs="Times New Roman"/>
        </w:rPr>
        <w:t>И. Корчагин</w:t>
      </w:r>
      <w:r w:rsidRPr="000F1F21">
        <w:rPr>
          <w:rStyle w:val="a7"/>
          <w:rFonts w:ascii="Times New Roman" w:hAnsi="Times New Roman" w:cs="Times New Roman"/>
        </w:rPr>
        <w:footnoteReference w:id="56"/>
      </w:r>
      <w:r>
        <w:rPr>
          <w:rFonts w:ascii="Times New Roman" w:hAnsi="Times New Roman" w:cs="Times New Roman"/>
        </w:rPr>
        <w:t xml:space="preserve"> </w:t>
      </w:r>
      <w:r w:rsidRPr="000F1F21">
        <w:rPr>
          <w:rFonts w:ascii="Times New Roman" w:hAnsi="Times New Roman" w:cs="Times New Roman"/>
        </w:rPr>
        <w:t>рассматрива</w:t>
      </w:r>
      <w:r>
        <w:rPr>
          <w:rFonts w:ascii="Times New Roman" w:hAnsi="Times New Roman" w:cs="Times New Roman"/>
        </w:rPr>
        <w:t>ю</w:t>
      </w:r>
      <w:r w:rsidRPr="000F1F21">
        <w:rPr>
          <w:rFonts w:ascii="Times New Roman" w:hAnsi="Times New Roman" w:cs="Times New Roman"/>
        </w:rPr>
        <w:t xml:space="preserve">т перспективы трансформации </w:t>
      </w:r>
      <w:r>
        <w:rPr>
          <w:rFonts w:ascii="Times New Roman" w:hAnsi="Times New Roman" w:cs="Times New Roman"/>
        </w:rPr>
        <w:t>этого ресурса</w:t>
      </w:r>
      <w:r w:rsidRPr="000F1F21">
        <w:rPr>
          <w:rFonts w:ascii="Times New Roman" w:hAnsi="Times New Roman" w:cs="Times New Roman"/>
        </w:rPr>
        <w:t xml:space="preserve"> в РФ, определяя основные векторы его развития, при этом авторы весьма скептически оценивают эт</w:t>
      </w:r>
      <w:r>
        <w:rPr>
          <w:rFonts w:ascii="Times New Roman" w:hAnsi="Times New Roman" w:cs="Times New Roman"/>
        </w:rPr>
        <w:t xml:space="preserve">о будущее </w:t>
      </w:r>
      <w:r w:rsidRPr="000F1F21">
        <w:rPr>
          <w:rFonts w:ascii="Times New Roman" w:hAnsi="Times New Roman" w:cs="Times New Roman"/>
        </w:rPr>
        <w:t xml:space="preserve">и ставят под сомнение возможности стремительного прироста </w:t>
      </w:r>
      <w:r>
        <w:rPr>
          <w:rFonts w:ascii="Times New Roman" w:hAnsi="Times New Roman" w:cs="Times New Roman"/>
        </w:rPr>
        <w:t xml:space="preserve">интеллектуального населения </w:t>
      </w:r>
      <w:r w:rsidRPr="000F1F21">
        <w:rPr>
          <w:rFonts w:ascii="Times New Roman" w:hAnsi="Times New Roman" w:cs="Times New Roman"/>
        </w:rPr>
        <w:t>в РФ.</w:t>
      </w:r>
    </w:p>
    <w:p w14:paraId="5F1635F7" w14:textId="53D06338" w:rsidR="009C645E" w:rsidRPr="000F1F21" w:rsidRDefault="009C645E" w:rsidP="009C645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В четвертую группу, вошли труды ученых, которые посвящены существующему положению дел в области миграции и миграционной политики РФ на современном этапе Е.</w:t>
      </w:r>
      <w:r>
        <w:rPr>
          <w:rFonts w:ascii="Times New Roman" w:hAnsi="Times New Roman" w:cs="Times New Roman"/>
        </w:rPr>
        <w:t xml:space="preserve"> </w:t>
      </w:r>
      <w:r w:rsidRPr="000F1F21">
        <w:rPr>
          <w:rFonts w:ascii="Times New Roman" w:hAnsi="Times New Roman" w:cs="Times New Roman"/>
        </w:rPr>
        <w:t>С. Вакуленко</w:t>
      </w:r>
      <w:r w:rsidRPr="000F1F21">
        <w:rPr>
          <w:rStyle w:val="a7"/>
          <w:rFonts w:ascii="Times New Roman" w:hAnsi="Times New Roman" w:cs="Times New Roman"/>
        </w:rPr>
        <w:footnoteReference w:id="57"/>
      </w:r>
      <w:r w:rsidRPr="000F1F21">
        <w:rPr>
          <w:rFonts w:ascii="Times New Roman" w:hAnsi="Times New Roman" w:cs="Times New Roman"/>
        </w:rPr>
        <w:t>,</w:t>
      </w:r>
      <w:r>
        <w:rPr>
          <w:rFonts w:ascii="Times New Roman" w:hAnsi="Times New Roman" w:cs="Times New Roman"/>
        </w:rPr>
        <w:t xml:space="preserve"> </w:t>
      </w:r>
      <w:r w:rsidRPr="000F1F21">
        <w:rPr>
          <w:rFonts w:ascii="Times New Roman" w:hAnsi="Times New Roman" w:cs="Times New Roman"/>
        </w:rPr>
        <w:t>Е.</w:t>
      </w:r>
      <w:r>
        <w:rPr>
          <w:rFonts w:ascii="Times New Roman" w:hAnsi="Times New Roman" w:cs="Times New Roman"/>
        </w:rPr>
        <w:t xml:space="preserve"> </w:t>
      </w:r>
      <w:r w:rsidRPr="000F1F21">
        <w:rPr>
          <w:rFonts w:ascii="Times New Roman" w:hAnsi="Times New Roman" w:cs="Times New Roman"/>
        </w:rPr>
        <w:t>Я. Варшавской</w:t>
      </w:r>
      <w:r w:rsidRPr="000F1F21">
        <w:rPr>
          <w:rStyle w:val="a7"/>
          <w:rFonts w:ascii="Times New Roman" w:hAnsi="Times New Roman" w:cs="Times New Roman"/>
        </w:rPr>
        <w:footnoteReference w:id="58"/>
      </w:r>
      <w:r w:rsidRPr="000F1F21">
        <w:rPr>
          <w:rFonts w:ascii="Times New Roman" w:hAnsi="Times New Roman" w:cs="Times New Roman"/>
        </w:rPr>
        <w:t>, А.</w:t>
      </w:r>
      <w:r>
        <w:rPr>
          <w:rFonts w:ascii="Times New Roman" w:hAnsi="Times New Roman" w:cs="Times New Roman"/>
        </w:rPr>
        <w:t xml:space="preserve"> </w:t>
      </w:r>
      <w:r w:rsidRPr="000F1F21">
        <w:rPr>
          <w:rFonts w:ascii="Times New Roman" w:hAnsi="Times New Roman" w:cs="Times New Roman"/>
        </w:rPr>
        <w:t>А.</w:t>
      </w:r>
      <w:r>
        <w:rPr>
          <w:rFonts w:ascii="Times New Roman" w:hAnsi="Times New Roman" w:cs="Times New Roman"/>
        </w:rPr>
        <w:t xml:space="preserve"> </w:t>
      </w:r>
      <w:proofErr w:type="spellStart"/>
      <w:r w:rsidRPr="000F1F21">
        <w:rPr>
          <w:rFonts w:ascii="Times New Roman" w:hAnsi="Times New Roman" w:cs="Times New Roman"/>
        </w:rPr>
        <w:t>Возьмителя</w:t>
      </w:r>
      <w:proofErr w:type="spellEnd"/>
      <w:r w:rsidRPr="000F1F21">
        <w:rPr>
          <w:rFonts w:ascii="Times New Roman" w:hAnsi="Times New Roman" w:cs="Times New Roman"/>
        </w:rPr>
        <w:t>, Л.</w:t>
      </w:r>
      <w:r>
        <w:rPr>
          <w:rFonts w:ascii="Times New Roman" w:hAnsi="Times New Roman" w:cs="Times New Roman"/>
        </w:rPr>
        <w:t xml:space="preserve"> </w:t>
      </w:r>
      <w:r w:rsidRPr="000F1F21">
        <w:rPr>
          <w:rFonts w:ascii="Times New Roman" w:hAnsi="Times New Roman" w:cs="Times New Roman"/>
        </w:rPr>
        <w:t>Гудкова</w:t>
      </w:r>
      <w:r w:rsidRPr="000F1F21">
        <w:rPr>
          <w:rStyle w:val="a7"/>
          <w:rFonts w:ascii="Times New Roman" w:hAnsi="Times New Roman" w:cs="Times New Roman"/>
        </w:rPr>
        <w:footnoteReference w:id="59"/>
      </w:r>
      <w:r>
        <w:rPr>
          <w:rFonts w:ascii="Times New Roman" w:hAnsi="Times New Roman" w:cs="Times New Roman"/>
        </w:rPr>
        <w:t xml:space="preserve">, Е. </w:t>
      </w:r>
      <w:r w:rsidRPr="000F1F21">
        <w:rPr>
          <w:rFonts w:ascii="Times New Roman" w:hAnsi="Times New Roman" w:cs="Times New Roman"/>
        </w:rPr>
        <w:t xml:space="preserve">Б. </w:t>
      </w:r>
      <w:proofErr w:type="spellStart"/>
      <w:r w:rsidRPr="000F1F21">
        <w:rPr>
          <w:rFonts w:ascii="Times New Roman" w:hAnsi="Times New Roman" w:cs="Times New Roman"/>
        </w:rPr>
        <w:t>Деминцевой</w:t>
      </w:r>
      <w:proofErr w:type="spellEnd"/>
      <w:r w:rsidRPr="000F1F21">
        <w:rPr>
          <w:rFonts w:ascii="Times New Roman" w:hAnsi="Times New Roman" w:cs="Times New Roman"/>
        </w:rPr>
        <w:t>, М.</w:t>
      </w:r>
      <w:r>
        <w:rPr>
          <w:rFonts w:ascii="Times New Roman" w:hAnsi="Times New Roman" w:cs="Times New Roman"/>
        </w:rPr>
        <w:t xml:space="preserve"> </w:t>
      </w:r>
      <w:r w:rsidRPr="000F1F21">
        <w:rPr>
          <w:rFonts w:ascii="Times New Roman" w:hAnsi="Times New Roman" w:cs="Times New Roman"/>
        </w:rPr>
        <w:t xml:space="preserve">А. </w:t>
      </w:r>
      <w:proofErr w:type="spellStart"/>
      <w:r w:rsidRPr="000F1F21">
        <w:rPr>
          <w:rFonts w:ascii="Times New Roman" w:hAnsi="Times New Roman" w:cs="Times New Roman"/>
        </w:rPr>
        <w:t>Дзевениса</w:t>
      </w:r>
      <w:proofErr w:type="spellEnd"/>
      <w:r w:rsidRPr="000F1F21">
        <w:rPr>
          <w:rStyle w:val="a7"/>
          <w:rFonts w:ascii="Times New Roman" w:hAnsi="Times New Roman" w:cs="Times New Roman"/>
        </w:rPr>
        <w:footnoteReference w:id="60"/>
      </w:r>
      <w:r w:rsidRPr="000F1F21">
        <w:rPr>
          <w:rFonts w:ascii="Times New Roman" w:hAnsi="Times New Roman" w:cs="Times New Roman"/>
        </w:rPr>
        <w:t>,</w:t>
      </w:r>
      <w:r>
        <w:rPr>
          <w:rFonts w:ascii="Times New Roman" w:hAnsi="Times New Roman" w:cs="Times New Roman"/>
        </w:rPr>
        <w:t xml:space="preserve"> </w:t>
      </w:r>
      <w:r w:rsidRPr="000F1F21">
        <w:rPr>
          <w:rFonts w:ascii="Times New Roman" w:hAnsi="Times New Roman" w:cs="Times New Roman"/>
        </w:rPr>
        <w:t>Е.</w:t>
      </w:r>
      <w:r>
        <w:rPr>
          <w:rFonts w:ascii="Times New Roman" w:hAnsi="Times New Roman" w:cs="Times New Roman"/>
        </w:rPr>
        <w:t xml:space="preserve"> </w:t>
      </w:r>
      <w:r w:rsidRPr="000F1F21">
        <w:rPr>
          <w:rFonts w:ascii="Times New Roman" w:hAnsi="Times New Roman" w:cs="Times New Roman"/>
        </w:rPr>
        <w:t>И. Ивановой</w:t>
      </w:r>
      <w:r w:rsidRPr="000F1F21">
        <w:rPr>
          <w:rStyle w:val="a7"/>
          <w:rFonts w:ascii="Times New Roman" w:hAnsi="Times New Roman" w:cs="Times New Roman"/>
        </w:rPr>
        <w:footnoteReference w:id="61"/>
      </w:r>
      <w:r w:rsidRPr="000F1F21">
        <w:rPr>
          <w:rFonts w:ascii="Times New Roman" w:hAnsi="Times New Roman" w:cs="Times New Roman"/>
        </w:rPr>
        <w:t>, А.</w:t>
      </w:r>
      <w:r>
        <w:rPr>
          <w:rFonts w:ascii="Times New Roman" w:hAnsi="Times New Roman" w:cs="Times New Roman"/>
        </w:rPr>
        <w:t xml:space="preserve"> </w:t>
      </w:r>
      <w:r w:rsidRPr="000F1F21">
        <w:rPr>
          <w:rFonts w:ascii="Times New Roman" w:hAnsi="Times New Roman" w:cs="Times New Roman"/>
        </w:rPr>
        <w:t>Б. Купрейченко</w:t>
      </w:r>
      <w:r w:rsidRPr="000F1F21">
        <w:rPr>
          <w:rStyle w:val="a7"/>
          <w:rFonts w:ascii="Times New Roman" w:hAnsi="Times New Roman" w:cs="Times New Roman"/>
        </w:rPr>
        <w:footnoteReference w:id="62"/>
      </w:r>
      <w:r>
        <w:rPr>
          <w:rFonts w:ascii="Times New Roman" w:hAnsi="Times New Roman" w:cs="Times New Roman"/>
        </w:rPr>
        <w:t xml:space="preserve">, И. </w:t>
      </w:r>
      <w:r w:rsidRPr="000F1F21">
        <w:rPr>
          <w:rFonts w:ascii="Times New Roman" w:hAnsi="Times New Roman" w:cs="Times New Roman"/>
        </w:rPr>
        <w:t xml:space="preserve">В. </w:t>
      </w:r>
      <w:proofErr w:type="spellStart"/>
      <w:r w:rsidRPr="000F1F21">
        <w:rPr>
          <w:rFonts w:ascii="Times New Roman" w:hAnsi="Times New Roman" w:cs="Times New Roman"/>
        </w:rPr>
        <w:t>Мерсиямовой</w:t>
      </w:r>
      <w:proofErr w:type="spellEnd"/>
      <w:r w:rsidRPr="000F1F21">
        <w:rPr>
          <w:rFonts w:ascii="Times New Roman" w:hAnsi="Times New Roman" w:cs="Times New Roman"/>
        </w:rPr>
        <w:t>, Н.</w:t>
      </w:r>
      <w:r>
        <w:rPr>
          <w:rFonts w:ascii="Times New Roman" w:hAnsi="Times New Roman" w:cs="Times New Roman"/>
        </w:rPr>
        <w:t xml:space="preserve"> </w:t>
      </w:r>
      <w:r w:rsidRPr="000F1F21">
        <w:rPr>
          <w:rFonts w:ascii="Times New Roman" w:hAnsi="Times New Roman" w:cs="Times New Roman"/>
        </w:rPr>
        <w:t xml:space="preserve">В. </w:t>
      </w:r>
      <w:r w:rsidRPr="000F1F21">
        <w:rPr>
          <w:rFonts w:ascii="Times New Roman" w:hAnsi="Times New Roman" w:cs="Times New Roman"/>
        </w:rPr>
        <w:lastRenderedPageBreak/>
        <w:t>Мкртчяна</w:t>
      </w:r>
      <w:r w:rsidRPr="000F1F21">
        <w:rPr>
          <w:rStyle w:val="a7"/>
          <w:rFonts w:ascii="Times New Roman" w:hAnsi="Times New Roman" w:cs="Times New Roman"/>
        </w:rPr>
        <w:footnoteReference w:id="63"/>
      </w:r>
      <w:r w:rsidRPr="000F1F21">
        <w:rPr>
          <w:rFonts w:ascii="Times New Roman" w:hAnsi="Times New Roman" w:cs="Times New Roman"/>
        </w:rPr>
        <w:t>,</w:t>
      </w:r>
      <w:r>
        <w:rPr>
          <w:rFonts w:ascii="Times New Roman" w:hAnsi="Times New Roman" w:cs="Times New Roman"/>
        </w:rPr>
        <w:t xml:space="preserve"> </w:t>
      </w:r>
      <w:r w:rsidRPr="000F1F21">
        <w:rPr>
          <w:rFonts w:ascii="Times New Roman" w:hAnsi="Times New Roman" w:cs="Times New Roman"/>
        </w:rPr>
        <w:t>В.</w:t>
      </w:r>
      <w:r>
        <w:rPr>
          <w:rFonts w:ascii="Times New Roman" w:hAnsi="Times New Roman" w:cs="Times New Roman"/>
        </w:rPr>
        <w:t xml:space="preserve"> </w:t>
      </w:r>
      <w:r w:rsidRPr="000F1F21">
        <w:rPr>
          <w:rFonts w:ascii="Times New Roman" w:hAnsi="Times New Roman" w:cs="Times New Roman"/>
        </w:rPr>
        <w:t xml:space="preserve">И. </w:t>
      </w:r>
      <w:proofErr w:type="spellStart"/>
      <w:r w:rsidRPr="000F1F21">
        <w:rPr>
          <w:rFonts w:ascii="Times New Roman" w:hAnsi="Times New Roman" w:cs="Times New Roman"/>
        </w:rPr>
        <w:t>Мукомел</w:t>
      </w:r>
      <w:r>
        <w:rPr>
          <w:rFonts w:ascii="Times New Roman" w:hAnsi="Times New Roman" w:cs="Times New Roman"/>
        </w:rPr>
        <w:t>ь</w:t>
      </w:r>
      <w:proofErr w:type="spellEnd"/>
      <w:r>
        <w:rPr>
          <w:rFonts w:ascii="Times New Roman" w:hAnsi="Times New Roman" w:cs="Times New Roman"/>
        </w:rPr>
        <w:t xml:space="preserve">, </w:t>
      </w:r>
      <w:r w:rsidRPr="000F1F21">
        <w:rPr>
          <w:rFonts w:ascii="Times New Roman" w:hAnsi="Times New Roman" w:cs="Times New Roman"/>
        </w:rPr>
        <w:t>Ю.</w:t>
      </w:r>
      <w:r>
        <w:rPr>
          <w:rFonts w:ascii="Times New Roman" w:hAnsi="Times New Roman" w:cs="Times New Roman"/>
        </w:rPr>
        <w:t xml:space="preserve"> </w:t>
      </w:r>
      <w:r w:rsidRPr="000F1F21">
        <w:rPr>
          <w:rFonts w:ascii="Times New Roman" w:hAnsi="Times New Roman" w:cs="Times New Roman"/>
        </w:rPr>
        <w:t>Ф. Флоринской</w:t>
      </w:r>
      <w:r w:rsidRPr="000F1F21">
        <w:rPr>
          <w:rStyle w:val="a7"/>
          <w:rFonts w:ascii="Times New Roman" w:hAnsi="Times New Roman" w:cs="Times New Roman"/>
        </w:rPr>
        <w:footnoteReference w:id="64"/>
      </w:r>
      <w:r w:rsidRPr="000F1F21">
        <w:rPr>
          <w:rFonts w:ascii="Times New Roman" w:hAnsi="Times New Roman" w:cs="Times New Roman"/>
        </w:rPr>
        <w:t>, М.</w:t>
      </w:r>
      <w:r>
        <w:rPr>
          <w:rFonts w:ascii="Times New Roman" w:hAnsi="Times New Roman" w:cs="Times New Roman"/>
        </w:rPr>
        <w:t xml:space="preserve"> </w:t>
      </w:r>
      <w:r w:rsidRPr="000F1F21">
        <w:rPr>
          <w:rFonts w:ascii="Times New Roman" w:hAnsi="Times New Roman" w:cs="Times New Roman"/>
        </w:rPr>
        <w:t>Н. Яковлевой</w:t>
      </w:r>
      <w:r w:rsidRPr="000F1F21">
        <w:rPr>
          <w:rStyle w:val="a7"/>
          <w:rFonts w:ascii="Times New Roman" w:hAnsi="Times New Roman" w:cs="Times New Roman"/>
        </w:rPr>
        <w:footnoteReference w:id="65"/>
      </w:r>
      <w:r>
        <w:rPr>
          <w:rFonts w:ascii="Times New Roman" w:hAnsi="Times New Roman" w:cs="Times New Roman"/>
        </w:rPr>
        <w:t xml:space="preserve">. </w:t>
      </w:r>
      <w:r w:rsidRPr="000F1F21">
        <w:rPr>
          <w:rFonts w:ascii="Times New Roman" w:hAnsi="Times New Roman" w:cs="Times New Roman"/>
        </w:rPr>
        <w:t>Работа В.</w:t>
      </w:r>
      <w:r>
        <w:rPr>
          <w:rFonts w:ascii="Times New Roman" w:hAnsi="Times New Roman" w:cs="Times New Roman"/>
        </w:rPr>
        <w:t xml:space="preserve"> </w:t>
      </w:r>
      <w:r w:rsidRPr="000F1F21">
        <w:rPr>
          <w:rFonts w:ascii="Times New Roman" w:hAnsi="Times New Roman" w:cs="Times New Roman"/>
        </w:rPr>
        <w:t>И.</w:t>
      </w:r>
      <w:r>
        <w:rPr>
          <w:rFonts w:ascii="Times New Roman" w:hAnsi="Times New Roman" w:cs="Times New Roman"/>
        </w:rPr>
        <w:t xml:space="preserve"> </w:t>
      </w:r>
      <w:proofErr w:type="spellStart"/>
      <w:r w:rsidRPr="000F1F21">
        <w:rPr>
          <w:rFonts w:ascii="Times New Roman" w:hAnsi="Times New Roman" w:cs="Times New Roman"/>
        </w:rPr>
        <w:t>Мукомель</w:t>
      </w:r>
      <w:proofErr w:type="spellEnd"/>
      <w:r w:rsidRPr="000F1F21">
        <w:rPr>
          <w:rFonts w:ascii="Times New Roman" w:hAnsi="Times New Roman" w:cs="Times New Roman"/>
        </w:rPr>
        <w:t xml:space="preserve"> дает обзор миграционным процессам за последние 30 лет, определяя их основные направления и виды, а также о</w:t>
      </w:r>
      <w:r>
        <w:rPr>
          <w:rFonts w:ascii="Times New Roman" w:hAnsi="Times New Roman" w:cs="Times New Roman"/>
        </w:rPr>
        <w:t>писывая</w:t>
      </w:r>
      <w:r w:rsidRPr="000F1F21">
        <w:rPr>
          <w:rFonts w:ascii="Times New Roman" w:hAnsi="Times New Roman" w:cs="Times New Roman"/>
        </w:rPr>
        <w:t xml:space="preserve"> факторы</w:t>
      </w:r>
      <w:r>
        <w:rPr>
          <w:rFonts w:ascii="Times New Roman" w:hAnsi="Times New Roman" w:cs="Times New Roman"/>
        </w:rPr>
        <w:t>,</w:t>
      </w:r>
      <w:r w:rsidRPr="000F1F21">
        <w:rPr>
          <w:rFonts w:ascii="Times New Roman" w:hAnsi="Times New Roman" w:cs="Times New Roman"/>
        </w:rPr>
        <w:t xml:space="preserve"> влияющие на н</w:t>
      </w:r>
      <w:r>
        <w:rPr>
          <w:rFonts w:ascii="Times New Roman" w:hAnsi="Times New Roman" w:cs="Times New Roman"/>
        </w:rPr>
        <w:t xml:space="preserve">ее </w:t>
      </w:r>
      <w:r w:rsidRPr="000F1F21">
        <w:rPr>
          <w:rFonts w:ascii="Times New Roman" w:hAnsi="Times New Roman" w:cs="Times New Roman"/>
        </w:rPr>
        <w:t>сквозь призму исторических тенденций развития РФ. Е.</w:t>
      </w:r>
      <w:r>
        <w:rPr>
          <w:rFonts w:ascii="Times New Roman" w:hAnsi="Times New Roman" w:cs="Times New Roman"/>
        </w:rPr>
        <w:t xml:space="preserve"> </w:t>
      </w:r>
      <w:r w:rsidRPr="000F1F21">
        <w:rPr>
          <w:rFonts w:ascii="Times New Roman" w:hAnsi="Times New Roman" w:cs="Times New Roman"/>
        </w:rPr>
        <w:t>Я. Варшавская</w:t>
      </w:r>
      <w:r>
        <w:rPr>
          <w:rFonts w:ascii="Times New Roman" w:hAnsi="Times New Roman" w:cs="Times New Roman"/>
        </w:rPr>
        <w:t xml:space="preserve">, </w:t>
      </w:r>
      <w:r w:rsidRPr="000F1F21">
        <w:rPr>
          <w:rFonts w:ascii="Times New Roman" w:hAnsi="Times New Roman" w:cs="Times New Roman"/>
        </w:rPr>
        <w:t>А.</w:t>
      </w:r>
      <w:r>
        <w:rPr>
          <w:rFonts w:ascii="Times New Roman" w:hAnsi="Times New Roman" w:cs="Times New Roman"/>
        </w:rPr>
        <w:t xml:space="preserve"> </w:t>
      </w:r>
      <w:r w:rsidRPr="000F1F21">
        <w:rPr>
          <w:rFonts w:ascii="Times New Roman" w:hAnsi="Times New Roman" w:cs="Times New Roman"/>
        </w:rPr>
        <w:t>Б Купрейченко,</w:t>
      </w:r>
      <w:r>
        <w:rPr>
          <w:rFonts w:ascii="Times New Roman" w:hAnsi="Times New Roman" w:cs="Times New Roman"/>
        </w:rPr>
        <w:t xml:space="preserve"> </w:t>
      </w:r>
      <w:r w:rsidRPr="000F1F21">
        <w:rPr>
          <w:rFonts w:ascii="Times New Roman" w:hAnsi="Times New Roman" w:cs="Times New Roman"/>
        </w:rPr>
        <w:t>И.</w:t>
      </w:r>
      <w:r>
        <w:rPr>
          <w:rFonts w:ascii="Times New Roman" w:hAnsi="Times New Roman" w:cs="Times New Roman"/>
        </w:rPr>
        <w:t xml:space="preserve"> </w:t>
      </w:r>
      <w:r w:rsidRPr="000F1F21">
        <w:rPr>
          <w:rFonts w:ascii="Times New Roman" w:hAnsi="Times New Roman" w:cs="Times New Roman"/>
        </w:rPr>
        <w:t xml:space="preserve">В. </w:t>
      </w:r>
      <w:proofErr w:type="spellStart"/>
      <w:r w:rsidRPr="000F1F21">
        <w:rPr>
          <w:rFonts w:ascii="Times New Roman" w:hAnsi="Times New Roman" w:cs="Times New Roman"/>
        </w:rPr>
        <w:t>Мерсиямова</w:t>
      </w:r>
      <w:proofErr w:type="spellEnd"/>
      <w:r w:rsidRPr="000F1F21">
        <w:rPr>
          <w:rFonts w:ascii="Times New Roman" w:hAnsi="Times New Roman" w:cs="Times New Roman"/>
        </w:rPr>
        <w:t xml:space="preserve"> позволяют не только оценить </w:t>
      </w:r>
      <w:r w:rsidR="00A02E65">
        <w:rPr>
          <w:rFonts w:ascii="Times New Roman" w:hAnsi="Times New Roman" w:cs="Times New Roman"/>
        </w:rPr>
        <w:t xml:space="preserve">современное </w:t>
      </w:r>
      <w:r w:rsidRPr="000F1F21">
        <w:rPr>
          <w:rFonts w:ascii="Times New Roman" w:hAnsi="Times New Roman" w:cs="Times New Roman"/>
        </w:rPr>
        <w:t>положение дел в области эмиграции населения за рубе</w:t>
      </w:r>
      <w:r w:rsidR="00A02E65">
        <w:rPr>
          <w:rFonts w:ascii="Times New Roman" w:hAnsi="Times New Roman" w:cs="Times New Roman"/>
        </w:rPr>
        <w:t>ж</w:t>
      </w:r>
      <w:r w:rsidRPr="000F1F21">
        <w:rPr>
          <w:rFonts w:ascii="Times New Roman" w:hAnsi="Times New Roman" w:cs="Times New Roman"/>
        </w:rPr>
        <w:t xml:space="preserve">, но </w:t>
      </w:r>
      <w:r>
        <w:rPr>
          <w:rFonts w:ascii="Times New Roman" w:hAnsi="Times New Roman" w:cs="Times New Roman"/>
        </w:rPr>
        <w:t xml:space="preserve">и </w:t>
      </w:r>
      <w:r w:rsidRPr="000F1F21">
        <w:rPr>
          <w:rFonts w:ascii="Times New Roman" w:hAnsi="Times New Roman" w:cs="Times New Roman"/>
        </w:rPr>
        <w:t xml:space="preserve">предлагают прогноз перспектив, что возможно только при глубоком изучении основных причин и факторов </w:t>
      </w:r>
      <w:r w:rsidR="00A02E65">
        <w:rPr>
          <w:rFonts w:ascii="Times New Roman" w:hAnsi="Times New Roman" w:cs="Times New Roman"/>
        </w:rPr>
        <w:t>утечки</w:t>
      </w:r>
      <w:r>
        <w:rPr>
          <w:rFonts w:ascii="Times New Roman" w:hAnsi="Times New Roman" w:cs="Times New Roman"/>
        </w:rPr>
        <w:t xml:space="preserve"> граждан</w:t>
      </w:r>
      <w:r w:rsidRPr="000F1F21">
        <w:rPr>
          <w:rFonts w:ascii="Times New Roman" w:hAnsi="Times New Roman" w:cs="Times New Roman"/>
        </w:rPr>
        <w:t>.</w:t>
      </w:r>
      <w:r>
        <w:rPr>
          <w:rFonts w:ascii="Times New Roman" w:hAnsi="Times New Roman" w:cs="Times New Roman"/>
        </w:rPr>
        <w:t xml:space="preserve"> </w:t>
      </w:r>
      <w:r w:rsidRPr="000F1F21">
        <w:rPr>
          <w:rFonts w:ascii="Times New Roman" w:hAnsi="Times New Roman" w:cs="Times New Roman"/>
        </w:rPr>
        <w:t>М.</w:t>
      </w:r>
      <w:r>
        <w:rPr>
          <w:rFonts w:ascii="Times New Roman" w:hAnsi="Times New Roman" w:cs="Times New Roman"/>
        </w:rPr>
        <w:t xml:space="preserve"> А. </w:t>
      </w:r>
      <w:proofErr w:type="spellStart"/>
      <w:r>
        <w:rPr>
          <w:rFonts w:ascii="Times New Roman" w:hAnsi="Times New Roman" w:cs="Times New Roman"/>
        </w:rPr>
        <w:t>Дзевенис</w:t>
      </w:r>
      <w:proofErr w:type="spellEnd"/>
      <w:r w:rsidRPr="000F1F21">
        <w:rPr>
          <w:rFonts w:ascii="Times New Roman" w:hAnsi="Times New Roman" w:cs="Times New Roman"/>
        </w:rPr>
        <w:t xml:space="preserve"> анализирует перспективы</w:t>
      </w:r>
      <w:r>
        <w:rPr>
          <w:rFonts w:ascii="Times New Roman" w:hAnsi="Times New Roman" w:cs="Times New Roman"/>
        </w:rPr>
        <w:t xml:space="preserve"> переезда</w:t>
      </w:r>
      <w:r w:rsidRPr="000F1F21">
        <w:rPr>
          <w:rFonts w:ascii="Times New Roman" w:hAnsi="Times New Roman" w:cs="Times New Roman"/>
        </w:rPr>
        <w:t xml:space="preserve"> молодежи Дальнего Востока, справедливо отмечая, что для этих территорий остро встает вопрос</w:t>
      </w:r>
      <w:r w:rsidR="00A02E65">
        <w:rPr>
          <w:rFonts w:ascii="Times New Roman" w:hAnsi="Times New Roman" w:cs="Times New Roman"/>
        </w:rPr>
        <w:t xml:space="preserve"> перехода</w:t>
      </w:r>
      <w:r w:rsidRPr="000F1F21">
        <w:rPr>
          <w:rFonts w:ascii="Times New Roman" w:hAnsi="Times New Roman" w:cs="Times New Roman"/>
        </w:rPr>
        <w:t xml:space="preserve"> мо</w:t>
      </w:r>
      <w:r>
        <w:rPr>
          <w:rFonts w:ascii="Times New Roman" w:hAnsi="Times New Roman" w:cs="Times New Roman"/>
        </w:rPr>
        <w:t>згов из региона в более богатый</w:t>
      </w:r>
      <w:r w:rsidRPr="000F1F21">
        <w:rPr>
          <w:rFonts w:ascii="Times New Roman" w:hAnsi="Times New Roman" w:cs="Times New Roman"/>
        </w:rPr>
        <w:t xml:space="preserve"> и стремительно развивающийся Китай, где в условиях роста экономики</w:t>
      </w:r>
      <w:r>
        <w:rPr>
          <w:rFonts w:ascii="Times New Roman" w:hAnsi="Times New Roman" w:cs="Times New Roman"/>
        </w:rPr>
        <w:t xml:space="preserve"> </w:t>
      </w:r>
      <w:r w:rsidRPr="000F1F21">
        <w:rPr>
          <w:rFonts w:ascii="Times New Roman" w:hAnsi="Times New Roman" w:cs="Times New Roman"/>
        </w:rPr>
        <w:t>ощущается потребность в высококвалифицированных кадрах.</w:t>
      </w:r>
    </w:p>
    <w:p w14:paraId="722140A9" w14:textId="77777777" w:rsidR="009C645E" w:rsidRPr="000F1F21" w:rsidRDefault="009C645E" w:rsidP="009C645E">
      <w:pPr>
        <w:spacing w:line="360" w:lineRule="auto"/>
        <w:ind w:firstLine="709"/>
        <w:contextualSpacing/>
        <w:jc w:val="both"/>
        <w:rPr>
          <w:rFonts w:ascii="Times New Roman" w:hAnsi="Times New Roman" w:cs="Times New Roman"/>
          <w:color w:val="000000" w:themeColor="text1"/>
          <w:shd w:val="clear" w:color="auto" w:fill="FFFFFF"/>
        </w:rPr>
      </w:pPr>
      <w:r w:rsidRPr="000F1F21">
        <w:rPr>
          <w:rFonts w:ascii="Times New Roman" w:hAnsi="Times New Roman" w:cs="Times New Roman"/>
          <w:color w:val="000000" w:themeColor="text1"/>
          <w:shd w:val="clear" w:color="auto" w:fill="FFFFFF"/>
        </w:rPr>
        <w:t xml:space="preserve">При анализе научной литературы можно прийти к выводу о том, что феномен интеллектуальной миграции в </w:t>
      </w:r>
      <w:r w:rsidRPr="0037371D">
        <w:rPr>
          <w:rFonts w:ascii="Times New Roman" w:hAnsi="Times New Roman" w:cs="Times New Roman"/>
          <w:color w:val="000000" w:themeColor="text1"/>
          <w:shd w:val="clear" w:color="auto" w:fill="FFFFFF"/>
        </w:rPr>
        <w:t>России</w:t>
      </w:r>
      <w:r w:rsidRPr="000F1F21">
        <w:rPr>
          <w:rFonts w:ascii="Times New Roman" w:hAnsi="Times New Roman" w:cs="Times New Roman"/>
          <w:color w:val="000000" w:themeColor="text1"/>
          <w:shd w:val="clear" w:color="auto" w:fill="FFFFFF"/>
        </w:rPr>
        <w:t xml:space="preserve">, освещается </w:t>
      </w:r>
      <w:r>
        <w:rPr>
          <w:rFonts w:ascii="Times New Roman" w:hAnsi="Times New Roman" w:cs="Times New Roman"/>
          <w:color w:val="000000" w:themeColor="text1"/>
          <w:shd w:val="clear" w:color="auto" w:fill="FFFFFF"/>
        </w:rPr>
        <w:t>исходя из внутренних причин миграции российских высококвалифицированных специалистов.</w:t>
      </w:r>
      <w:r w:rsidRPr="000F1F21">
        <w:rPr>
          <w:rFonts w:ascii="Times New Roman" w:hAnsi="Times New Roman" w:cs="Times New Roman"/>
          <w:color w:val="000000" w:themeColor="text1"/>
          <w:shd w:val="clear" w:color="auto" w:fill="FFFFFF"/>
        </w:rPr>
        <w:t xml:space="preserve"> Поэтому видится целесо</w:t>
      </w:r>
      <w:r>
        <w:rPr>
          <w:rFonts w:ascii="Times New Roman" w:hAnsi="Times New Roman" w:cs="Times New Roman"/>
          <w:color w:val="000000" w:themeColor="text1"/>
          <w:shd w:val="clear" w:color="auto" w:fill="FFFFFF"/>
        </w:rPr>
        <w:t>образным изучение этого явления</w:t>
      </w:r>
      <w:r w:rsidRPr="000F1F21">
        <w:rPr>
          <w:rFonts w:ascii="Times New Roman" w:hAnsi="Times New Roman" w:cs="Times New Roman"/>
          <w:color w:val="000000" w:themeColor="text1"/>
          <w:shd w:val="clear" w:color="auto" w:fill="FFFFFF"/>
        </w:rPr>
        <w:t xml:space="preserve"> в к</w:t>
      </w:r>
      <w:r>
        <w:rPr>
          <w:rFonts w:ascii="Times New Roman" w:hAnsi="Times New Roman" w:cs="Times New Roman"/>
          <w:color w:val="000000" w:themeColor="text1"/>
          <w:shd w:val="clear" w:color="auto" w:fill="FFFFFF"/>
        </w:rPr>
        <w:t>онтексте процессов глобализации</w:t>
      </w:r>
      <w:r w:rsidRPr="000F1F21">
        <w:rPr>
          <w:rFonts w:ascii="Times New Roman" w:hAnsi="Times New Roman" w:cs="Times New Roman"/>
          <w:color w:val="000000" w:themeColor="text1"/>
          <w:shd w:val="clear" w:color="auto" w:fill="FFFFFF"/>
        </w:rPr>
        <w:t xml:space="preserve"> с учетом отечественного и зарубежного опыта исследований в этой сфере, для разработки решений миграционных проблем, с которыми столкнулась Россия. </w:t>
      </w:r>
    </w:p>
    <w:p w14:paraId="43165928" w14:textId="77777777" w:rsidR="009C645E" w:rsidRPr="009C645E" w:rsidRDefault="009C645E" w:rsidP="009C645E">
      <w:pPr>
        <w:spacing w:line="360" w:lineRule="auto"/>
        <w:ind w:firstLine="709"/>
        <w:jc w:val="both"/>
        <w:rPr>
          <w:rFonts w:ascii="Times New Roman" w:hAnsi="Times New Roman" w:cs="Times New Roman"/>
        </w:rPr>
      </w:pPr>
    </w:p>
    <w:p w14:paraId="552712CA" w14:textId="1D35A370" w:rsidR="00517DD2" w:rsidRDefault="00C168E8" w:rsidP="00A02E65">
      <w:pPr>
        <w:jc w:val="center"/>
        <w:rPr>
          <w:rFonts w:ascii="Times New Roman" w:hAnsi="Times New Roman" w:cs="Times New Roman"/>
        </w:rPr>
      </w:pPr>
      <w:r w:rsidRPr="000F1F21">
        <w:rPr>
          <w:rFonts w:ascii="Times New Roman" w:hAnsi="Times New Roman" w:cs="Times New Roman"/>
        </w:rPr>
        <w:br w:type="page"/>
      </w:r>
      <w:r w:rsidR="0099357D" w:rsidRPr="0099357D">
        <w:rPr>
          <w:rFonts w:ascii="Times New Roman" w:hAnsi="Times New Roman" w:cs="Times New Roman"/>
          <w:b/>
          <w:bCs/>
        </w:rPr>
        <w:lastRenderedPageBreak/>
        <w:t xml:space="preserve">ГЛАВА 2. </w:t>
      </w:r>
      <w:r w:rsidR="0099357D" w:rsidRPr="00AB795A">
        <w:rPr>
          <w:rFonts w:ascii="Times New Roman" w:hAnsi="Times New Roman" w:cs="Times New Roman"/>
          <w:b/>
          <w:bCs/>
        </w:rPr>
        <w:t>ГЛОБАЛЬНЫЕ</w:t>
      </w:r>
      <w:r w:rsidR="0099357D" w:rsidRPr="0099357D">
        <w:rPr>
          <w:rFonts w:ascii="Times New Roman" w:hAnsi="Times New Roman" w:cs="Times New Roman"/>
          <w:b/>
          <w:bCs/>
        </w:rPr>
        <w:t xml:space="preserve"> ТЕНДЕНЦИИ МИГРАЦИИ ВЫСОКОКВАЛИФИЦИРОВАННЫХ СПЕЦИАЛИСТОВ В</w:t>
      </w:r>
      <w:r w:rsidR="00503A4A">
        <w:rPr>
          <w:rFonts w:ascii="Times New Roman" w:hAnsi="Times New Roman" w:cs="Times New Roman"/>
          <w:b/>
          <w:bCs/>
        </w:rPr>
        <w:t xml:space="preserve"> </w:t>
      </w:r>
      <w:r w:rsidR="00E22F05" w:rsidRPr="00E22F05">
        <w:rPr>
          <w:rFonts w:ascii="Times New Roman" w:hAnsi="Times New Roman" w:cs="Times New Roman"/>
          <w:b/>
          <w:bCs/>
          <w:color w:val="000000" w:themeColor="text1"/>
          <w:lang w:val="en-US"/>
        </w:rPr>
        <w:t>XXI</w:t>
      </w:r>
      <w:r w:rsidR="0099357D" w:rsidRPr="00E22F05">
        <w:rPr>
          <w:rFonts w:ascii="Times New Roman" w:hAnsi="Times New Roman" w:cs="Times New Roman"/>
          <w:b/>
          <w:bCs/>
          <w:color w:val="000000" w:themeColor="text1"/>
        </w:rPr>
        <w:t xml:space="preserve"> ВЕКЕ.</w:t>
      </w:r>
    </w:p>
    <w:p w14:paraId="2DCBCEBD" w14:textId="77777777" w:rsidR="00A02E65" w:rsidRPr="000F1F21" w:rsidRDefault="00A02E65" w:rsidP="00A02E65">
      <w:pPr>
        <w:jc w:val="center"/>
        <w:rPr>
          <w:rFonts w:ascii="Times New Roman" w:hAnsi="Times New Roman" w:cs="Times New Roman"/>
        </w:rPr>
      </w:pPr>
    </w:p>
    <w:p w14:paraId="5708A4A6" w14:textId="77777777" w:rsidR="008B41B9" w:rsidRDefault="008B41B9" w:rsidP="00A23A01">
      <w:pPr>
        <w:pStyle w:val="Bodytext1"/>
        <w:shd w:val="clear" w:color="auto" w:fill="auto"/>
        <w:spacing w:line="276" w:lineRule="auto"/>
        <w:jc w:val="center"/>
        <w:rPr>
          <w:rStyle w:val="12"/>
          <w:b/>
          <w:sz w:val="24"/>
          <w:szCs w:val="24"/>
        </w:rPr>
      </w:pPr>
      <w:r w:rsidRPr="008B41B9">
        <w:rPr>
          <w:rStyle w:val="12"/>
          <w:b/>
          <w:sz w:val="24"/>
          <w:szCs w:val="24"/>
        </w:rPr>
        <w:t>2.1.</w:t>
      </w:r>
      <w:r>
        <w:rPr>
          <w:rStyle w:val="12"/>
          <w:b/>
          <w:sz w:val="24"/>
          <w:szCs w:val="24"/>
        </w:rPr>
        <w:t xml:space="preserve"> У</w:t>
      </w:r>
      <w:r w:rsidRPr="008B41B9">
        <w:rPr>
          <w:rStyle w:val="12"/>
          <w:b/>
          <w:sz w:val="24"/>
          <w:szCs w:val="24"/>
        </w:rPr>
        <w:t>частие России в глобальном рынке интеллектуальной миграции</w:t>
      </w:r>
    </w:p>
    <w:p w14:paraId="01A16946" w14:textId="77777777" w:rsidR="00A23A01" w:rsidRPr="008B41B9" w:rsidRDefault="00A23A01" w:rsidP="00A23A01">
      <w:pPr>
        <w:pStyle w:val="Bodytext1"/>
        <w:shd w:val="clear" w:color="auto" w:fill="auto"/>
        <w:spacing w:line="276" w:lineRule="auto"/>
        <w:jc w:val="center"/>
        <w:rPr>
          <w:rStyle w:val="12"/>
          <w:b/>
          <w:sz w:val="24"/>
          <w:szCs w:val="24"/>
        </w:rPr>
      </w:pPr>
    </w:p>
    <w:p w14:paraId="2850444D" w14:textId="4533126E" w:rsidR="008F2E7E" w:rsidRPr="000F1F21" w:rsidRDefault="008F2E7E" w:rsidP="008F2E7E">
      <w:pPr>
        <w:pStyle w:val="Bodytext1"/>
        <w:shd w:val="clear" w:color="auto" w:fill="auto"/>
        <w:spacing w:line="360" w:lineRule="auto"/>
        <w:ind w:firstLine="709"/>
        <w:rPr>
          <w:shd w:val="clear" w:color="auto" w:fill="FFFFFF"/>
        </w:rPr>
      </w:pPr>
      <w:r w:rsidRPr="000F1F21">
        <w:rPr>
          <w:rStyle w:val="12"/>
          <w:sz w:val="24"/>
          <w:szCs w:val="24"/>
        </w:rPr>
        <w:t>Проблема интеллектуальной миграции в российском обществе</w:t>
      </w:r>
      <w:r w:rsidR="00AB795A">
        <w:rPr>
          <w:rStyle w:val="12"/>
          <w:sz w:val="24"/>
          <w:szCs w:val="24"/>
        </w:rPr>
        <w:t>,</w:t>
      </w:r>
      <w:r w:rsidR="00032DD6">
        <w:rPr>
          <w:rStyle w:val="12"/>
          <w:sz w:val="24"/>
          <w:szCs w:val="24"/>
        </w:rPr>
        <w:t xml:space="preserve"> </w:t>
      </w:r>
      <w:r w:rsidR="00063C6C" w:rsidRPr="000F1F21">
        <w:rPr>
          <w:rStyle w:val="12"/>
          <w:sz w:val="24"/>
          <w:szCs w:val="24"/>
        </w:rPr>
        <w:t>именуем</w:t>
      </w:r>
      <w:r w:rsidR="00063C6C">
        <w:rPr>
          <w:rStyle w:val="12"/>
          <w:sz w:val="24"/>
          <w:szCs w:val="24"/>
        </w:rPr>
        <w:t>ая</w:t>
      </w:r>
      <w:r w:rsidR="00063C6C" w:rsidRPr="000F1F21">
        <w:rPr>
          <w:rStyle w:val="12"/>
          <w:sz w:val="24"/>
          <w:szCs w:val="24"/>
        </w:rPr>
        <w:t xml:space="preserve"> утечкой</w:t>
      </w:r>
      <w:r w:rsidR="00AB795A" w:rsidRPr="000F1F21">
        <w:rPr>
          <w:rStyle w:val="12"/>
          <w:sz w:val="24"/>
          <w:szCs w:val="24"/>
        </w:rPr>
        <w:t xml:space="preserve"> мозгов,</w:t>
      </w:r>
      <w:r w:rsidRPr="000F1F21">
        <w:rPr>
          <w:rStyle w:val="12"/>
          <w:sz w:val="24"/>
          <w:szCs w:val="24"/>
        </w:rPr>
        <w:t xml:space="preserve"> является весьма спорной и дискуссионной. С начала 1990-х годов наша страна оказалась вовлечена в мировые процессы </w:t>
      </w:r>
      <w:r w:rsidR="00AA50C0">
        <w:rPr>
          <w:rStyle w:val="12"/>
          <w:sz w:val="24"/>
          <w:szCs w:val="24"/>
        </w:rPr>
        <w:t>этого феномена</w:t>
      </w:r>
      <w:r w:rsidRPr="000F1F21">
        <w:rPr>
          <w:rStyle w:val="12"/>
          <w:sz w:val="24"/>
          <w:szCs w:val="24"/>
        </w:rPr>
        <w:t>. При этом в основном Россия выступает страной</w:t>
      </w:r>
      <w:r w:rsidR="00AA50C0">
        <w:rPr>
          <w:rStyle w:val="12"/>
          <w:sz w:val="24"/>
          <w:szCs w:val="24"/>
        </w:rPr>
        <w:t>-</w:t>
      </w:r>
      <w:r w:rsidRPr="000F1F21">
        <w:rPr>
          <w:rStyle w:val="12"/>
          <w:sz w:val="24"/>
          <w:szCs w:val="24"/>
        </w:rPr>
        <w:t xml:space="preserve">донором высококвалифицированных специалистов. Главной причиной этого явления </w:t>
      </w:r>
      <w:r w:rsidR="00AB795A">
        <w:rPr>
          <w:rStyle w:val="12"/>
          <w:sz w:val="24"/>
          <w:szCs w:val="24"/>
        </w:rPr>
        <w:t xml:space="preserve">можно выделить </w:t>
      </w:r>
      <w:r w:rsidRPr="000F1F21">
        <w:rPr>
          <w:rStyle w:val="12"/>
          <w:sz w:val="24"/>
          <w:szCs w:val="24"/>
        </w:rPr>
        <w:t>развал СССР и последовавшая системная социально-политическая и экономическая трансформация</w:t>
      </w:r>
      <w:r w:rsidR="00756BCA">
        <w:rPr>
          <w:rStyle w:val="12"/>
          <w:sz w:val="24"/>
          <w:szCs w:val="24"/>
        </w:rPr>
        <w:t xml:space="preserve">, которые </w:t>
      </w:r>
      <w:r w:rsidR="00AB795A" w:rsidRPr="000F1F21">
        <w:rPr>
          <w:rStyle w:val="12"/>
          <w:sz w:val="24"/>
          <w:szCs w:val="24"/>
        </w:rPr>
        <w:t xml:space="preserve">существенно </w:t>
      </w:r>
      <w:r w:rsidR="00756BCA">
        <w:rPr>
          <w:rStyle w:val="12"/>
          <w:sz w:val="24"/>
          <w:szCs w:val="24"/>
        </w:rPr>
        <w:t>по</w:t>
      </w:r>
      <w:r w:rsidR="00AB795A" w:rsidRPr="000F1F21">
        <w:rPr>
          <w:rStyle w:val="12"/>
          <w:sz w:val="24"/>
          <w:szCs w:val="24"/>
        </w:rPr>
        <w:t>влия</w:t>
      </w:r>
      <w:r w:rsidR="00756BCA">
        <w:rPr>
          <w:rStyle w:val="12"/>
          <w:sz w:val="24"/>
          <w:szCs w:val="24"/>
        </w:rPr>
        <w:t>ли</w:t>
      </w:r>
      <w:r w:rsidR="00AB795A" w:rsidRPr="000F1F21">
        <w:rPr>
          <w:rStyle w:val="12"/>
          <w:sz w:val="24"/>
          <w:szCs w:val="24"/>
        </w:rPr>
        <w:t xml:space="preserve"> на</w:t>
      </w:r>
      <w:r w:rsidR="00297935">
        <w:rPr>
          <w:rStyle w:val="12"/>
          <w:sz w:val="24"/>
          <w:szCs w:val="24"/>
        </w:rPr>
        <w:t xml:space="preserve"> </w:t>
      </w:r>
      <w:r w:rsidR="00AA50C0">
        <w:rPr>
          <w:rStyle w:val="12"/>
          <w:sz w:val="24"/>
          <w:szCs w:val="24"/>
        </w:rPr>
        <w:t>миграционные движения</w:t>
      </w:r>
      <w:r w:rsidRPr="000F1F21">
        <w:rPr>
          <w:rStyle w:val="12"/>
          <w:sz w:val="24"/>
          <w:szCs w:val="24"/>
        </w:rPr>
        <w:t xml:space="preserve">. При этом РФ оказалась страной, активно принимающей </w:t>
      </w:r>
      <w:r w:rsidR="00AA50C0">
        <w:rPr>
          <w:rStyle w:val="12"/>
          <w:sz w:val="24"/>
          <w:szCs w:val="24"/>
        </w:rPr>
        <w:t xml:space="preserve">людей </w:t>
      </w:r>
      <w:r w:rsidRPr="000F1F21">
        <w:rPr>
          <w:rStyle w:val="12"/>
          <w:sz w:val="24"/>
          <w:szCs w:val="24"/>
        </w:rPr>
        <w:t xml:space="preserve">из стран бывшего СССР. </w:t>
      </w:r>
    </w:p>
    <w:p w14:paraId="2A58F559" w14:textId="5959A3D9" w:rsidR="008F2E7E" w:rsidRPr="00811050" w:rsidRDefault="00063C6C" w:rsidP="008F2E7E">
      <w:pPr>
        <w:pStyle w:val="Bodytext1"/>
        <w:shd w:val="clear" w:color="auto" w:fill="auto"/>
        <w:spacing w:line="360" w:lineRule="auto"/>
        <w:ind w:firstLine="709"/>
        <w:rPr>
          <w:highlight w:val="yellow"/>
          <w:shd w:val="clear" w:color="auto" w:fill="FFFFFF"/>
        </w:rPr>
      </w:pPr>
      <w:r>
        <w:rPr>
          <w:rStyle w:val="12"/>
          <w:sz w:val="24"/>
          <w:szCs w:val="24"/>
        </w:rPr>
        <w:t xml:space="preserve">Подсчитав всех возможных эмигрантов, специалисты пришли к выводу, что более 12 миллионов жителей РФ были рождены на другой территории, так как страна после </w:t>
      </w:r>
      <w:r w:rsidR="00002B64">
        <w:rPr>
          <w:rStyle w:val="12"/>
          <w:sz w:val="24"/>
          <w:szCs w:val="24"/>
        </w:rPr>
        <w:t>19</w:t>
      </w:r>
      <w:r>
        <w:rPr>
          <w:rStyle w:val="12"/>
          <w:sz w:val="24"/>
          <w:szCs w:val="24"/>
        </w:rPr>
        <w:t xml:space="preserve">90-х годов начала активно </w:t>
      </w:r>
      <w:r w:rsidR="00AA50C0">
        <w:rPr>
          <w:rStyle w:val="12"/>
          <w:sz w:val="24"/>
          <w:szCs w:val="24"/>
        </w:rPr>
        <w:t xml:space="preserve">открывать свои двери для </w:t>
      </w:r>
      <w:r>
        <w:rPr>
          <w:rStyle w:val="12"/>
          <w:sz w:val="24"/>
          <w:szCs w:val="24"/>
        </w:rPr>
        <w:t xml:space="preserve">иностранцев. Также обратный процесс легального выезда из </w:t>
      </w:r>
      <w:r w:rsidR="00AA50C0">
        <w:rPr>
          <w:rStyle w:val="12"/>
          <w:sz w:val="24"/>
          <w:szCs w:val="24"/>
        </w:rPr>
        <w:t xml:space="preserve">государства дал </w:t>
      </w:r>
      <w:r>
        <w:rPr>
          <w:rStyle w:val="12"/>
          <w:sz w:val="24"/>
          <w:szCs w:val="24"/>
        </w:rPr>
        <w:t xml:space="preserve">свободный путь для всех желающих. Под конец </w:t>
      </w:r>
      <w:r w:rsidR="00AA50C0" w:rsidRPr="00AA50C0">
        <w:rPr>
          <w:color w:val="000000" w:themeColor="text1"/>
          <w:lang w:val="en-US"/>
        </w:rPr>
        <w:t>XX</w:t>
      </w:r>
      <w:r>
        <w:rPr>
          <w:rStyle w:val="12"/>
          <w:sz w:val="24"/>
          <w:szCs w:val="24"/>
        </w:rPr>
        <w:t xml:space="preserve"> века более миллиона россиян получили постоянное место жительства за </w:t>
      </w:r>
      <w:r w:rsidR="00002B64" w:rsidRPr="00976083">
        <w:rPr>
          <w:rStyle w:val="12"/>
          <w:color w:val="000000" w:themeColor="text1"/>
          <w:sz w:val="24"/>
          <w:szCs w:val="24"/>
        </w:rPr>
        <w:t>пределами</w:t>
      </w:r>
      <w:r w:rsidR="00002B64">
        <w:rPr>
          <w:rStyle w:val="12"/>
          <w:sz w:val="24"/>
          <w:szCs w:val="24"/>
        </w:rPr>
        <w:t xml:space="preserve"> </w:t>
      </w:r>
      <w:r>
        <w:rPr>
          <w:rStyle w:val="12"/>
          <w:sz w:val="24"/>
          <w:szCs w:val="24"/>
        </w:rPr>
        <w:t>бывшего СССР</w:t>
      </w:r>
      <w:r w:rsidRPr="000F1F21">
        <w:rPr>
          <w:rStyle w:val="a7"/>
        </w:rPr>
        <w:footnoteReference w:id="66"/>
      </w:r>
      <w:r w:rsidRPr="000F1F21">
        <w:rPr>
          <w:rStyle w:val="Bodytext25"/>
          <w:sz w:val="24"/>
          <w:szCs w:val="24"/>
        </w:rPr>
        <w:t xml:space="preserve">. </w:t>
      </w:r>
      <w:r w:rsidR="008F2E7E" w:rsidRPr="000F1F21">
        <w:rPr>
          <w:rStyle w:val="Bodytext25"/>
          <w:sz w:val="24"/>
          <w:szCs w:val="24"/>
        </w:rPr>
        <w:t>С позиции зарубежных ученых</w:t>
      </w:r>
      <w:r w:rsidR="00AB795A">
        <w:rPr>
          <w:rStyle w:val="Bodytext25"/>
          <w:sz w:val="24"/>
          <w:szCs w:val="24"/>
        </w:rPr>
        <w:t>,</w:t>
      </w:r>
      <w:r w:rsidR="008F2E7E" w:rsidRPr="000F1F21">
        <w:rPr>
          <w:rStyle w:val="Bodytext25"/>
          <w:sz w:val="24"/>
          <w:szCs w:val="24"/>
        </w:rPr>
        <w:t xml:space="preserve"> этот процесс не является угрозой для страны, так как миграция населения в условиях </w:t>
      </w:r>
      <w:proofErr w:type="spellStart"/>
      <w:r w:rsidR="008F2E7E" w:rsidRPr="000F1F21">
        <w:rPr>
          <w:rStyle w:val="Bodytext25"/>
          <w:sz w:val="24"/>
          <w:szCs w:val="24"/>
        </w:rPr>
        <w:t>глобализированного</w:t>
      </w:r>
      <w:proofErr w:type="spellEnd"/>
      <w:r w:rsidR="008F2E7E" w:rsidRPr="000F1F21">
        <w:rPr>
          <w:rStyle w:val="Bodytext25"/>
          <w:sz w:val="24"/>
          <w:szCs w:val="24"/>
        </w:rPr>
        <w:t xml:space="preserve"> общества</w:t>
      </w:r>
      <w:r w:rsidR="00002B64">
        <w:rPr>
          <w:rStyle w:val="Bodytext25"/>
          <w:sz w:val="24"/>
          <w:szCs w:val="24"/>
        </w:rPr>
        <w:t xml:space="preserve"> – </w:t>
      </w:r>
      <w:r w:rsidR="00AB795A">
        <w:rPr>
          <w:rStyle w:val="Bodytext25"/>
          <w:sz w:val="24"/>
          <w:szCs w:val="24"/>
        </w:rPr>
        <w:t>это весьма обыденное явление</w:t>
      </w:r>
      <w:r w:rsidR="008F2E7E" w:rsidRPr="000F1F21">
        <w:rPr>
          <w:rStyle w:val="Bodytext25"/>
          <w:sz w:val="24"/>
          <w:szCs w:val="24"/>
        </w:rPr>
        <w:t xml:space="preserve">. Но отечественные социологи и политологи не столь оптимистичны в оценках и прогнозах. При анализе структуры миграционного потока, они особое внимание уделяют отъезду из страны высококвалифицированных специалистов. </w:t>
      </w:r>
      <w:r w:rsidR="00AD6899">
        <w:rPr>
          <w:rStyle w:val="Bodytext25"/>
          <w:sz w:val="24"/>
          <w:szCs w:val="24"/>
        </w:rPr>
        <w:t>Распространённым случаем в России является утаивание намерений уехать безвозвратно. Под предлогом туристической поездки или бизнес-встречи многие люди уже не возвращаются обратно.</w:t>
      </w:r>
    </w:p>
    <w:p w14:paraId="31C91F3A" w14:textId="77777777" w:rsidR="008F2E7E" w:rsidRDefault="008F2E7E" w:rsidP="008F2E7E">
      <w:pPr>
        <w:pStyle w:val="Bodytext1"/>
        <w:shd w:val="clear" w:color="auto" w:fill="auto"/>
        <w:spacing w:line="360" w:lineRule="auto"/>
        <w:ind w:firstLine="709"/>
        <w:rPr>
          <w:rStyle w:val="Bodytext23"/>
          <w:sz w:val="24"/>
          <w:szCs w:val="24"/>
        </w:rPr>
      </w:pPr>
      <w:r w:rsidRPr="000F1F21">
        <w:rPr>
          <w:rStyle w:val="Bodytext23"/>
          <w:sz w:val="24"/>
          <w:szCs w:val="24"/>
        </w:rPr>
        <w:t>Проанализировав структуру миграционных потоков, можно выделить 4 категории:</w:t>
      </w:r>
    </w:p>
    <w:p w14:paraId="0BBFC5A2" w14:textId="77777777" w:rsidR="00507772" w:rsidRDefault="00507772" w:rsidP="00503A4A">
      <w:pPr>
        <w:pStyle w:val="Bodytext1"/>
        <w:numPr>
          <w:ilvl w:val="0"/>
          <w:numId w:val="23"/>
        </w:numPr>
        <w:shd w:val="clear" w:color="auto" w:fill="auto"/>
        <w:spacing w:line="360" w:lineRule="auto"/>
        <w:ind w:left="0" w:firstLine="0"/>
        <w:rPr>
          <w:rStyle w:val="Bodytext23"/>
          <w:sz w:val="24"/>
          <w:szCs w:val="24"/>
        </w:rPr>
      </w:pPr>
      <w:r>
        <w:rPr>
          <w:rStyle w:val="Bodytext23"/>
          <w:sz w:val="24"/>
          <w:szCs w:val="24"/>
        </w:rPr>
        <w:t>высококвалифицированные специалисты, покинувшие территорию РФ,</w:t>
      </w:r>
    </w:p>
    <w:p w14:paraId="570D939B" w14:textId="77777777" w:rsidR="00507772" w:rsidRDefault="00507772" w:rsidP="00503A4A">
      <w:pPr>
        <w:pStyle w:val="Bodytext1"/>
        <w:numPr>
          <w:ilvl w:val="0"/>
          <w:numId w:val="23"/>
        </w:numPr>
        <w:shd w:val="clear" w:color="auto" w:fill="auto"/>
        <w:spacing w:line="360" w:lineRule="auto"/>
        <w:ind w:left="0" w:firstLine="0"/>
        <w:rPr>
          <w:rStyle w:val="Bodytext23"/>
          <w:sz w:val="24"/>
          <w:szCs w:val="24"/>
        </w:rPr>
      </w:pPr>
      <w:r>
        <w:rPr>
          <w:rStyle w:val="Bodytext23"/>
          <w:sz w:val="24"/>
          <w:szCs w:val="24"/>
        </w:rPr>
        <w:t xml:space="preserve">студенты и молодые ученые, получающие образование за рубежом, </w:t>
      </w:r>
    </w:p>
    <w:p w14:paraId="3EE488E6" w14:textId="77777777" w:rsidR="00507772" w:rsidRDefault="00507772" w:rsidP="00503A4A">
      <w:pPr>
        <w:pStyle w:val="Bodytext1"/>
        <w:numPr>
          <w:ilvl w:val="0"/>
          <w:numId w:val="23"/>
        </w:numPr>
        <w:shd w:val="clear" w:color="auto" w:fill="auto"/>
        <w:spacing w:line="360" w:lineRule="auto"/>
        <w:ind w:left="0" w:firstLine="0"/>
        <w:rPr>
          <w:rStyle w:val="Bodytext23"/>
          <w:sz w:val="24"/>
          <w:szCs w:val="24"/>
        </w:rPr>
      </w:pPr>
      <w:r>
        <w:rPr>
          <w:rStyle w:val="Bodytext23"/>
          <w:sz w:val="24"/>
          <w:szCs w:val="24"/>
        </w:rPr>
        <w:t xml:space="preserve">иностранные </w:t>
      </w:r>
      <w:r w:rsidR="00AA50C0">
        <w:rPr>
          <w:rStyle w:val="Bodytext23"/>
          <w:sz w:val="24"/>
          <w:szCs w:val="24"/>
        </w:rPr>
        <w:t xml:space="preserve">научные </w:t>
      </w:r>
      <w:r>
        <w:rPr>
          <w:rStyle w:val="Bodytext23"/>
          <w:sz w:val="24"/>
          <w:szCs w:val="24"/>
        </w:rPr>
        <w:t>кадры, которые переехали в Россию, а также те, кого можно</w:t>
      </w:r>
      <w:r w:rsidR="002A6597">
        <w:rPr>
          <w:rStyle w:val="Bodytext23"/>
          <w:sz w:val="24"/>
          <w:szCs w:val="24"/>
        </w:rPr>
        <w:t xml:space="preserve"> пригласить вернуться обратно на родину, </w:t>
      </w:r>
    </w:p>
    <w:p w14:paraId="6064AAC8" w14:textId="77777777" w:rsidR="008F2E7E" w:rsidRPr="000F1F21" w:rsidRDefault="008F2E7E" w:rsidP="00503A4A">
      <w:pPr>
        <w:pStyle w:val="Bodytext1"/>
        <w:numPr>
          <w:ilvl w:val="0"/>
          <w:numId w:val="23"/>
        </w:numPr>
        <w:shd w:val="clear" w:color="auto" w:fill="auto"/>
        <w:spacing w:line="360" w:lineRule="auto"/>
        <w:ind w:left="0" w:firstLine="0"/>
        <w:rPr>
          <w:rStyle w:val="12"/>
          <w:sz w:val="24"/>
          <w:szCs w:val="24"/>
        </w:rPr>
      </w:pPr>
      <w:r w:rsidRPr="000F1F21">
        <w:rPr>
          <w:rStyle w:val="Bodytext23"/>
          <w:sz w:val="24"/>
          <w:szCs w:val="24"/>
        </w:rPr>
        <w:t>иностранны</w:t>
      </w:r>
      <w:r w:rsidR="00781C85">
        <w:rPr>
          <w:rStyle w:val="Bodytext23"/>
          <w:sz w:val="24"/>
          <w:szCs w:val="24"/>
        </w:rPr>
        <w:t>е</w:t>
      </w:r>
      <w:r w:rsidRPr="000F1F21">
        <w:rPr>
          <w:rStyle w:val="Bodytext23"/>
          <w:sz w:val="24"/>
          <w:szCs w:val="24"/>
        </w:rPr>
        <w:t xml:space="preserve"> студент</w:t>
      </w:r>
      <w:r w:rsidR="00781C85">
        <w:rPr>
          <w:rStyle w:val="Bodytext23"/>
          <w:sz w:val="24"/>
          <w:szCs w:val="24"/>
        </w:rPr>
        <w:t>ы</w:t>
      </w:r>
      <w:r w:rsidRPr="000F1F21">
        <w:rPr>
          <w:rStyle w:val="Bodytext23"/>
          <w:sz w:val="24"/>
          <w:szCs w:val="24"/>
        </w:rPr>
        <w:t>, аспирант</w:t>
      </w:r>
      <w:r w:rsidR="00781C85">
        <w:rPr>
          <w:rStyle w:val="Bodytext23"/>
          <w:sz w:val="24"/>
          <w:szCs w:val="24"/>
        </w:rPr>
        <w:t>ы</w:t>
      </w:r>
      <w:r w:rsidRPr="000F1F21">
        <w:rPr>
          <w:rStyle w:val="Bodytext23"/>
          <w:sz w:val="24"/>
          <w:szCs w:val="24"/>
        </w:rPr>
        <w:t xml:space="preserve"> и докторант</w:t>
      </w:r>
      <w:r w:rsidR="00781C85">
        <w:rPr>
          <w:rStyle w:val="Bodytext23"/>
          <w:sz w:val="24"/>
          <w:szCs w:val="24"/>
        </w:rPr>
        <w:t>ы</w:t>
      </w:r>
      <w:r w:rsidR="005871AB">
        <w:rPr>
          <w:rStyle w:val="Bodytext23"/>
          <w:sz w:val="24"/>
          <w:szCs w:val="24"/>
        </w:rPr>
        <w:t>, на</w:t>
      </w:r>
      <w:r w:rsidRPr="000F1F21">
        <w:rPr>
          <w:rStyle w:val="Bodytext23"/>
          <w:sz w:val="24"/>
          <w:szCs w:val="24"/>
        </w:rPr>
        <w:t>ходящи</w:t>
      </w:r>
      <w:r w:rsidR="00781C85">
        <w:rPr>
          <w:rStyle w:val="Bodytext23"/>
          <w:sz w:val="24"/>
          <w:szCs w:val="24"/>
        </w:rPr>
        <w:t>е</w:t>
      </w:r>
      <w:r w:rsidRPr="000F1F21">
        <w:rPr>
          <w:rStyle w:val="Bodytext23"/>
          <w:sz w:val="24"/>
          <w:szCs w:val="24"/>
        </w:rPr>
        <w:t>ся на учебе в РФ</w:t>
      </w:r>
      <w:r w:rsidRPr="000F1F21">
        <w:rPr>
          <w:rStyle w:val="12"/>
          <w:sz w:val="24"/>
          <w:szCs w:val="24"/>
          <w:vertAlign w:val="superscript"/>
        </w:rPr>
        <w:footnoteReference w:id="67"/>
      </w:r>
      <w:r w:rsidRPr="000F1F21">
        <w:rPr>
          <w:rStyle w:val="12"/>
          <w:sz w:val="24"/>
          <w:szCs w:val="24"/>
        </w:rPr>
        <w:t xml:space="preserve">. </w:t>
      </w:r>
    </w:p>
    <w:p w14:paraId="10F8A296" w14:textId="77777777" w:rsidR="008F2E7E" w:rsidRPr="000F1F21" w:rsidRDefault="008F2E7E" w:rsidP="008F2E7E">
      <w:pPr>
        <w:pStyle w:val="Bodytext1"/>
        <w:shd w:val="clear" w:color="auto" w:fill="auto"/>
        <w:tabs>
          <w:tab w:val="left" w:pos="649"/>
        </w:tabs>
        <w:spacing w:line="360" w:lineRule="auto"/>
        <w:ind w:firstLine="646"/>
        <w:rPr>
          <w:rStyle w:val="12"/>
          <w:sz w:val="24"/>
          <w:szCs w:val="24"/>
        </w:rPr>
      </w:pPr>
      <w:r w:rsidRPr="000F1F21">
        <w:rPr>
          <w:rStyle w:val="12"/>
          <w:sz w:val="24"/>
          <w:szCs w:val="24"/>
        </w:rPr>
        <w:lastRenderedPageBreak/>
        <w:t xml:space="preserve">Распад СССР и последовавший за этим кризис, охвативший все сферы жизни, но </w:t>
      </w:r>
      <w:r w:rsidR="00AA50C0">
        <w:rPr>
          <w:rStyle w:val="12"/>
          <w:sz w:val="24"/>
          <w:szCs w:val="24"/>
        </w:rPr>
        <w:t xml:space="preserve">давший </w:t>
      </w:r>
      <w:r w:rsidRPr="000F1F21">
        <w:rPr>
          <w:rStyle w:val="12"/>
          <w:sz w:val="24"/>
          <w:szCs w:val="24"/>
        </w:rPr>
        <w:t xml:space="preserve">возможности для открытия границ, выход отечественных высококвалифицированных специалистов в мировой рынок труда, привели к крайне полярной оценке российской интеллектуальной миграции. Ряд авторов крайне негативно </w:t>
      </w:r>
      <w:r w:rsidR="00AA50C0">
        <w:rPr>
          <w:rStyle w:val="12"/>
          <w:sz w:val="24"/>
          <w:szCs w:val="24"/>
        </w:rPr>
        <w:t xml:space="preserve">описывают </w:t>
      </w:r>
      <w:r w:rsidR="00E66CEC" w:rsidRPr="000F1F21">
        <w:rPr>
          <w:rStyle w:val="12"/>
          <w:sz w:val="24"/>
          <w:szCs w:val="24"/>
        </w:rPr>
        <w:t>отток лиц,</w:t>
      </w:r>
      <w:r w:rsidRPr="000F1F21">
        <w:rPr>
          <w:rStyle w:val="12"/>
          <w:sz w:val="24"/>
          <w:szCs w:val="24"/>
        </w:rPr>
        <w:t xml:space="preserve"> занятых </w:t>
      </w:r>
      <w:r w:rsidR="00AA50C0">
        <w:rPr>
          <w:rStyle w:val="12"/>
          <w:sz w:val="24"/>
          <w:szCs w:val="24"/>
        </w:rPr>
        <w:t xml:space="preserve">научным </w:t>
      </w:r>
      <w:r w:rsidRPr="000F1F21">
        <w:rPr>
          <w:rStyle w:val="12"/>
          <w:sz w:val="24"/>
          <w:szCs w:val="24"/>
        </w:rPr>
        <w:t>трудом за границ</w:t>
      </w:r>
      <w:r w:rsidR="00E66CEC">
        <w:rPr>
          <w:rStyle w:val="12"/>
          <w:sz w:val="24"/>
          <w:szCs w:val="24"/>
        </w:rPr>
        <w:t>ей</w:t>
      </w:r>
      <w:r w:rsidRPr="000F1F21">
        <w:rPr>
          <w:rStyle w:val="12"/>
          <w:sz w:val="24"/>
          <w:szCs w:val="24"/>
        </w:rPr>
        <w:t xml:space="preserve">, указывая на то, что это может потребовать чрезвычайных мер по преодолению </w:t>
      </w:r>
      <w:r w:rsidR="00AA50C0">
        <w:rPr>
          <w:rStyle w:val="12"/>
          <w:sz w:val="24"/>
          <w:szCs w:val="24"/>
        </w:rPr>
        <w:t xml:space="preserve">экономического </w:t>
      </w:r>
      <w:r w:rsidRPr="000F1F21">
        <w:rPr>
          <w:rStyle w:val="12"/>
          <w:sz w:val="24"/>
          <w:szCs w:val="24"/>
        </w:rPr>
        <w:t>кризиса. Другие</w:t>
      </w:r>
      <w:r w:rsidR="00AA50C0">
        <w:rPr>
          <w:rStyle w:val="12"/>
          <w:sz w:val="24"/>
          <w:szCs w:val="24"/>
        </w:rPr>
        <w:t xml:space="preserve"> ученые</w:t>
      </w:r>
      <w:r w:rsidRPr="000F1F21">
        <w:rPr>
          <w:rStyle w:val="12"/>
          <w:sz w:val="24"/>
          <w:szCs w:val="24"/>
        </w:rPr>
        <w:t xml:space="preserve">, основываясь на концепции циркуляции кадров, отмечают, что интеллектуальная миграция </w:t>
      </w:r>
      <w:r w:rsidR="00E66CEC">
        <w:rPr>
          <w:rStyle w:val="12"/>
          <w:sz w:val="24"/>
          <w:szCs w:val="24"/>
        </w:rPr>
        <w:t xml:space="preserve">– это </w:t>
      </w:r>
      <w:r w:rsidRPr="000F1F21">
        <w:rPr>
          <w:rStyle w:val="12"/>
          <w:sz w:val="24"/>
          <w:szCs w:val="24"/>
        </w:rPr>
        <w:t>закономерный процесс, и для его нормального функционирования, необходима взвешенная государственная политика, направленная на восполнение уехавших</w:t>
      </w:r>
      <w:r w:rsidR="00AA50C0">
        <w:rPr>
          <w:rStyle w:val="12"/>
          <w:sz w:val="24"/>
          <w:szCs w:val="24"/>
        </w:rPr>
        <w:t xml:space="preserve"> людей</w:t>
      </w:r>
      <w:r w:rsidRPr="000F1F21">
        <w:rPr>
          <w:rStyle w:val="12"/>
          <w:sz w:val="24"/>
          <w:szCs w:val="24"/>
        </w:rPr>
        <w:t>, а также систем</w:t>
      </w:r>
      <w:r w:rsidR="00E66CEC">
        <w:rPr>
          <w:rStyle w:val="12"/>
          <w:sz w:val="24"/>
          <w:szCs w:val="24"/>
        </w:rPr>
        <w:t>а</w:t>
      </w:r>
      <w:r w:rsidRPr="000F1F21">
        <w:rPr>
          <w:rStyle w:val="12"/>
          <w:sz w:val="24"/>
          <w:szCs w:val="24"/>
        </w:rPr>
        <w:t xml:space="preserve"> поддержки возвращ</w:t>
      </w:r>
      <w:r w:rsidR="00E66CEC">
        <w:rPr>
          <w:rStyle w:val="12"/>
          <w:sz w:val="24"/>
          <w:szCs w:val="24"/>
        </w:rPr>
        <w:t>ающихся на родину.</w:t>
      </w:r>
    </w:p>
    <w:p w14:paraId="2D82057F" w14:textId="4D0CC174" w:rsidR="008F2E7E" w:rsidRDefault="00D14F04" w:rsidP="00D72309">
      <w:pPr>
        <w:pStyle w:val="Bodytext1"/>
        <w:shd w:val="clear" w:color="auto" w:fill="auto"/>
        <w:spacing w:line="360" w:lineRule="auto"/>
        <w:ind w:firstLine="646"/>
        <w:rPr>
          <w:rStyle w:val="Bodytext11"/>
          <w:sz w:val="24"/>
          <w:szCs w:val="24"/>
        </w:rPr>
      </w:pPr>
      <w:r>
        <w:rPr>
          <w:rStyle w:val="12"/>
          <w:sz w:val="24"/>
          <w:szCs w:val="24"/>
        </w:rPr>
        <w:t>Разброс мнений</w:t>
      </w:r>
      <w:r w:rsidR="008F2E7E" w:rsidRPr="000F1F21">
        <w:rPr>
          <w:rStyle w:val="12"/>
          <w:sz w:val="24"/>
          <w:szCs w:val="24"/>
        </w:rPr>
        <w:t xml:space="preserve"> относительно утечки мозгов обусловлен во многом отсутствием большого массива статистических данных. </w:t>
      </w:r>
      <w:r w:rsidR="00A51C53">
        <w:rPr>
          <w:rStyle w:val="12"/>
          <w:sz w:val="24"/>
          <w:szCs w:val="24"/>
        </w:rPr>
        <w:t>Некоторое</w:t>
      </w:r>
      <w:r w:rsidR="008F2E7E" w:rsidRPr="000F1F21">
        <w:rPr>
          <w:rStyle w:val="12"/>
          <w:sz w:val="24"/>
          <w:szCs w:val="24"/>
        </w:rPr>
        <w:t xml:space="preserve"> количество исследователей стоят на алармистских позициях, сформировавшихся к концу 1990-х годов. Восприятие утечки мозгов</w:t>
      </w:r>
      <w:r w:rsidR="00A51C53">
        <w:rPr>
          <w:rStyle w:val="12"/>
          <w:sz w:val="24"/>
          <w:szCs w:val="24"/>
        </w:rPr>
        <w:t>,</w:t>
      </w:r>
      <w:r w:rsidR="008F2E7E" w:rsidRPr="000F1F21">
        <w:rPr>
          <w:rStyle w:val="12"/>
          <w:sz w:val="24"/>
          <w:szCs w:val="24"/>
        </w:rPr>
        <w:t xml:space="preserve"> как серьезной угрозы для государства и общества, нашло отражение в ряде предложений правительству </w:t>
      </w:r>
      <w:r w:rsidR="00A51C53">
        <w:rPr>
          <w:rStyle w:val="12"/>
          <w:sz w:val="24"/>
          <w:szCs w:val="24"/>
        </w:rPr>
        <w:t>по</w:t>
      </w:r>
      <w:r w:rsidR="008F2E7E" w:rsidRPr="000F1F21">
        <w:rPr>
          <w:rStyle w:val="12"/>
          <w:sz w:val="24"/>
          <w:szCs w:val="24"/>
        </w:rPr>
        <w:t xml:space="preserve"> проведени</w:t>
      </w:r>
      <w:r w:rsidR="00A51C53">
        <w:rPr>
          <w:rStyle w:val="12"/>
          <w:sz w:val="24"/>
          <w:szCs w:val="24"/>
        </w:rPr>
        <w:t>ю</w:t>
      </w:r>
      <w:r w:rsidR="008F2E7E" w:rsidRPr="000F1F21">
        <w:rPr>
          <w:rStyle w:val="12"/>
          <w:sz w:val="24"/>
          <w:szCs w:val="24"/>
        </w:rPr>
        <w:t xml:space="preserve"> миграционной политики</w:t>
      </w:r>
      <w:r w:rsidR="00756BCA">
        <w:rPr>
          <w:rStyle w:val="12"/>
          <w:sz w:val="24"/>
          <w:szCs w:val="24"/>
        </w:rPr>
        <w:t xml:space="preserve"> и </w:t>
      </w:r>
      <w:r w:rsidR="008F2E7E" w:rsidRPr="000F1F21">
        <w:rPr>
          <w:rStyle w:val="12"/>
          <w:sz w:val="24"/>
          <w:szCs w:val="24"/>
        </w:rPr>
        <w:t>ограничению выезда из страны высококвалифицированных кадров, и попутно росту требований по увеличению расходов на науку и образование в РФ</w:t>
      </w:r>
      <w:r w:rsidR="008F2E7E" w:rsidRPr="000F1F21">
        <w:rPr>
          <w:rStyle w:val="a7"/>
        </w:rPr>
        <w:footnoteReference w:id="68"/>
      </w:r>
      <w:r w:rsidR="008F2E7E" w:rsidRPr="000F1F21">
        <w:rPr>
          <w:rStyle w:val="12"/>
          <w:sz w:val="24"/>
          <w:szCs w:val="24"/>
        </w:rPr>
        <w:t>. Подобная тенденция сохранялась на протяжении 2000-х годов.</w:t>
      </w:r>
      <w:r w:rsidR="00D72309">
        <w:rPr>
          <w:rStyle w:val="12"/>
          <w:sz w:val="24"/>
          <w:szCs w:val="24"/>
        </w:rPr>
        <w:t xml:space="preserve"> После алармистские тенденции в России стали понемногу стихать, и отношение к процессу утечки умов </w:t>
      </w:r>
      <w:r w:rsidR="00756BCA">
        <w:rPr>
          <w:rStyle w:val="12"/>
          <w:sz w:val="24"/>
          <w:szCs w:val="24"/>
        </w:rPr>
        <w:t xml:space="preserve">приобрело </w:t>
      </w:r>
      <w:r w:rsidR="00D72309">
        <w:rPr>
          <w:rStyle w:val="12"/>
          <w:sz w:val="24"/>
          <w:szCs w:val="24"/>
        </w:rPr>
        <w:t>более рассудительны</w:t>
      </w:r>
      <w:r w:rsidR="00756BCA">
        <w:rPr>
          <w:rStyle w:val="12"/>
          <w:sz w:val="24"/>
          <w:szCs w:val="24"/>
        </w:rPr>
        <w:t>й</w:t>
      </w:r>
      <w:r w:rsidR="00D72309">
        <w:rPr>
          <w:rStyle w:val="12"/>
          <w:sz w:val="24"/>
          <w:szCs w:val="24"/>
        </w:rPr>
        <w:t xml:space="preserve"> и спокойны</w:t>
      </w:r>
      <w:r w:rsidR="00756BCA">
        <w:rPr>
          <w:rStyle w:val="12"/>
          <w:sz w:val="24"/>
          <w:szCs w:val="24"/>
        </w:rPr>
        <w:t>й характер</w:t>
      </w:r>
      <w:r w:rsidR="00D72309">
        <w:rPr>
          <w:rStyle w:val="12"/>
          <w:sz w:val="24"/>
          <w:szCs w:val="24"/>
        </w:rPr>
        <w:t>. Государство в первую очередь решает запустить миграционную политику, предусматривающую особые программы для интеллигенции. Россия старается смирит</w:t>
      </w:r>
      <w:r>
        <w:rPr>
          <w:rStyle w:val="12"/>
          <w:sz w:val="24"/>
          <w:szCs w:val="24"/>
        </w:rPr>
        <w:t>ь</w:t>
      </w:r>
      <w:r w:rsidR="00D72309">
        <w:rPr>
          <w:rStyle w:val="12"/>
          <w:sz w:val="24"/>
          <w:szCs w:val="24"/>
        </w:rPr>
        <w:t>ся с ежегодной многочисленной потерей человеческого капитала, и признает, что феномен циркуляции умов сможет принести благоприятный вклад в будущее развитие стран</w:t>
      </w:r>
      <w:r w:rsidR="00D72309" w:rsidRPr="00D72309">
        <w:rPr>
          <w:rStyle w:val="12"/>
          <w:sz w:val="24"/>
          <w:szCs w:val="24"/>
        </w:rPr>
        <w:t>ы</w:t>
      </w:r>
      <w:r w:rsidR="008F2E7E" w:rsidRPr="00D72309">
        <w:rPr>
          <w:rStyle w:val="Bodytext11"/>
          <w:sz w:val="24"/>
          <w:szCs w:val="24"/>
          <w:vertAlign w:val="superscript"/>
        </w:rPr>
        <w:footnoteReference w:id="69"/>
      </w:r>
      <w:r w:rsidR="008F2E7E" w:rsidRPr="00D72309">
        <w:rPr>
          <w:rStyle w:val="Bodytext11"/>
          <w:sz w:val="24"/>
          <w:szCs w:val="24"/>
        </w:rPr>
        <w:t xml:space="preserve">. </w:t>
      </w:r>
    </w:p>
    <w:p w14:paraId="7019AB08" w14:textId="731B5170" w:rsidR="00C94D5F" w:rsidRDefault="00D72309" w:rsidP="00417A42">
      <w:pPr>
        <w:pStyle w:val="Bodytext1"/>
        <w:shd w:val="clear" w:color="auto" w:fill="auto"/>
        <w:spacing w:line="360" w:lineRule="auto"/>
        <w:ind w:firstLine="646"/>
        <w:rPr>
          <w:rStyle w:val="Bodytext11"/>
          <w:sz w:val="24"/>
          <w:szCs w:val="24"/>
        </w:rPr>
      </w:pPr>
      <w:r>
        <w:rPr>
          <w:rStyle w:val="Bodytext11"/>
          <w:sz w:val="24"/>
          <w:szCs w:val="24"/>
        </w:rPr>
        <w:t xml:space="preserve">Действительно, к этому процессу российские специалисты стали относиться </w:t>
      </w:r>
      <w:r w:rsidR="00D14F04" w:rsidRPr="00976083">
        <w:rPr>
          <w:rStyle w:val="Bodytext11"/>
          <w:color w:val="000000" w:themeColor="text1"/>
          <w:sz w:val="24"/>
          <w:szCs w:val="24"/>
        </w:rPr>
        <w:t>терпимее, чем раньше</w:t>
      </w:r>
      <w:r w:rsidRPr="00976083">
        <w:rPr>
          <w:rStyle w:val="Bodytext11"/>
          <w:color w:val="000000" w:themeColor="text1"/>
          <w:sz w:val="24"/>
          <w:szCs w:val="24"/>
        </w:rPr>
        <w:t>.</w:t>
      </w:r>
      <w:r>
        <w:rPr>
          <w:rStyle w:val="Bodytext11"/>
          <w:sz w:val="24"/>
          <w:szCs w:val="24"/>
        </w:rPr>
        <w:t xml:space="preserve"> В Р</w:t>
      </w:r>
      <w:r w:rsidR="00756BCA">
        <w:rPr>
          <w:rStyle w:val="Bodytext11"/>
          <w:sz w:val="24"/>
          <w:szCs w:val="24"/>
        </w:rPr>
        <w:t>оссии</w:t>
      </w:r>
      <w:r>
        <w:rPr>
          <w:rStyle w:val="Bodytext11"/>
          <w:sz w:val="24"/>
          <w:szCs w:val="24"/>
        </w:rPr>
        <w:t xml:space="preserve"> продолжает сохраняться две научные школы, занимающиеся изучением миграции высококвалифицированных специалистов из РФ. Одно их этих учреждений говорит об остроте данной проблемы</w:t>
      </w:r>
      <w:r w:rsidR="00230634">
        <w:rPr>
          <w:rStyle w:val="Bodytext11"/>
          <w:sz w:val="24"/>
          <w:szCs w:val="24"/>
        </w:rPr>
        <w:t>,</w:t>
      </w:r>
      <w:r>
        <w:rPr>
          <w:rStyle w:val="Bodytext11"/>
          <w:sz w:val="24"/>
          <w:szCs w:val="24"/>
        </w:rPr>
        <w:t xml:space="preserve"> несмотря на немного стихший</w:t>
      </w:r>
      <w:r w:rsidR="002628C1">
        <w:rPr>
          <w:rStyle w:val="Bodytext11"/>
          <w:sz w:val="24"/>
          <w:szCs w:val="24"/>
        </w:rPr>
        <w:t xml:space="preserve"> отток</w:t>
      </w:r>
      <w:r>
        <w:rPr>
          <w:rStyle w:val="Bodytext11"/>
          <w:sz w:val="24"/>
          <w:szCs w:val="24"/>
        </w:rPr>
        <w:t>. Основной причиной утечки умов они называют застой в российской науке и нежелание государства финансировать инновационные идеи, тем самым многие творческие и амбициозные личности не могут реализовать себя</w:t>
      </w:r>
      <w:r w:rsidR="00417A42">
        <w:rPr>
          <w:rStyle w:val="Bodytext11"/>
          <w:sz w:val="24"/>
          <w:szCs w:val="24"/>
        </w:rPr>
        <w:t xml:space="preserve">. Вторая научная школа </w:t>
      </w:r>
      <w:r w:rsidR="00417A42">
        <w:rPr>
          <w:rStyle w:val="Bodytext11"/>
          <w:sz w:val="24"/>
          <w:szCs w:val="24"/>
        </w:rPr>
        <w:lastRenderedPageBreak/>
        <w:t>полагает, что интеллектуальная миграция из России почти остановилась</w:t>
      </w:r>
      <w:r w:rsidR="008F2E7E" w:rsidRPr="00417A42">
        <w:rPr>
          <w:rStyle w:val="Bodytext11"/>
          <w:sz w:val="24"/>
          <w:szCs w:val="24"/>
          <w:vertAlign w:val="superscript"/>
        </w:rPr>
        <w:footnoteReference w:id="70"/>
      </w:r>
      <w:r w:rsidR="008F2E7E" w:rsidRPr="00417A42">
        <w:rPr>
          <w:rStyle w:val="Bodytext11"/>
          <w:sz w:val="24"/>
          <w:szCs w:val="24"/>
        </w:rPr>
        <w:t>.</w:t>
      </w:r>
      <w:r w:rsidR="00230634">
        <w:rPr>
          <w:rStyle w:val="Bodytext11"/>
          <w:sz w:val="24"/>
          <w:szCs w:val="24"/>
        </w:rPr>
        <w:t xml:space="preserve"> </w:t>
      </w:r>
      <w:r w:rsidR="004F7B58">
        <w:rPr>
          <w:rStyle w:val="Bodytext11"/>
          <w:sz w:val="24"/>
          <w:szCs w:val="24"/>
        </w:rPr>
        <w:t xml:space="preserve">Данное мнение специалисты аргументируют нестабильной атмосферой на мировом рынке </w:t>
      </w:r>
      <w:r w:rsidR="002628C1">
        <w:rPr>
          <w:rStyle w:val="Bodytext11"/>
          <w:sz w:val="24"/>
          <w:szCs w:val="24"/>
        </w:rPr>
        <w:t>и экономическим</w:t>
      </w:r>
      <w:r w:rsidR="004F7B58">
        <w:rPr>
          <w:rStyle w:val="Bodytext11"/>
          <w:sz w:val="24"/>
          <w:szCs w:val="24"/>
        </w:rPr>
        <w:t xml:space="preserve"> и политическим равновесием в </w:t>
      </w:r>
      <w:r w:rsidR="00C94D5F">
        <w:rPr>
          <w:rStyle w:val="Bodytext11"/>
          <w:sz w:val="24"/>
          <w:szCs w:val="24"/>
        </w:rPr>
        <w:t xml:space="preserve">стране к 2000-м годам. Разные научные школы до сих пор спорят между собой </w:t>
      </w:r>
      <w:r w:rsidR="004630A4">
        <w:rPr>
          <w:rStyle w:val="Bodytext11"/>
          <w:sz w:val="24"/>
          <w:szCs w:val="24"/>
        </w:rPr>
        <w:t xml:space="preserve">о масштабах миграции высококвалифицированных специалистов. </w:t>
      </w:r>
    </w:p>
    <w:p w14:paraId="23C34034" w14:textId="273B3274" w:rsidR="008F2E7E" w:rsidRPr="000F1F21" w:rsidRDefault="008F2E7E" w:rsidP="008F2E7E">
      <w:pPr>
        <w:pStyle w:val="Bodytext1"/>
        <w:shd w:val="clear" w:color="auto" w:fill="auto"/>
        <w:spacing w:line="360" w:lineRule="auto"/>
        <w:ind w:firstLine="709"/>
        <w:rPr>
          <w:rStyle w:val="Bodytext10"/>
          <w:sz w:val="24"/>
          <w:szCs w:val="24"/>
        </w:rPr>
      </w:pPr>
      <w:r w:rsidRPr="000F1F21">
        <w:rPr>
          <w:rStyle w:val="Bodytext10"/>
          <w:sz w:val="24"/>
          <w:szCs w:val="24"/>
        </w:rPr>
        <w:t xml:space="preserve">Одним из элементов дискуссии </w:t>
      </w:r>
      <w:r w:rsidR="00E3163F">
        <w:rPr>
          <w:rStyle w:val="Bodytext10"/>
          <w:sz w:val="24"/>
          <w:szCs w:val="24"/>
        </w:rPr>
        <w:t>по вопросам</w:t>
      </w:r>
      <w:r w:rsidR="00297935">
        <w:rPr>
          <w:rStyle w:val="Bodytext10"/>
          <w:sz w:val="24"/>
          <w:szCs w:val="24"/>
        </w:rPr>
        <w:t xml:space="preserve"> </w:t>
      </w:r>
      <w:r w:rsidR="00230634" w:rsidRPr="00976083">
        <w:rPr>
          <w:rStyle w:val="Bodytext10"/>
          <w:color w:val="000000" w:themeColor="text1"/>
          <w:sz w:val="24"/>
          <w:szCs w:val="24"/>
        </w:rPr>
        <w:t>отъ</w:t>
      </w:r>
      <w:r w:rsidR="002628C1" w:rsidRPr="00976083">
        <w:rPr>
          <w:rStyle w:val="Bodytext10"/>
          <w:color w:val="000000" w:themeColor="text1"/>
          <w:sz w:val="24"/>
          <w:szCs w:val="24"/>
        </w:rPr>
        <w:t>езда</w:t>
      </w:r>
      <w:r w:rsidR="002628C1">
        <w:rPr>
          <w:rStyle w:val="Bodytext10"/>
          <w:sz w:val="24"/>
          <w:szCs w:val="24"/>
        </w:rPr>
        <w:t xml:space="preserve"> </w:t>
      </w:r>
      <w:r w:rsidRPr="000F1F21">
        <w:rPr>
          <w:rStyle w:val="Bodytext10"/>
          <w:sz w:val="24"/>
          <w:szCs w:val="24"/>
        </w:rPr>
        <w:t xml:space="preserve">интеллектуальных кадров является оценка экономических последствий, которые страна понесла в изучаемый период. </w:t>
      </w:r>
      <w:r w:rsidR="00976083">
        <w:rPr>
          <w:rStyle w:val="Bodytext10"/>
          <w:sz w:val="24"/>
          <w:szCs w:val="24"/>
        </w:rPr>
        <w:t>С</w:t>
      </w:r>
      <w:r w:rsidRPr="000F1F21">
        <w:rPr>
          <w:rStyle w:val="Bodytext10"/>
          <w:sz w:val="24"/>
          <w:szCs w:val="24"/>
        </w:rPr>
        <w:t>торонники алармистских позици</w:t>
      </w:r>
      <w:r w:rsidR="00E3163F">
        <w:rPr>
          <w:rStyle w:val="Bodytext10"/>
          <w:sz w:val="24"/>
          <w:szCs w:val="24"/>
        </w:rPr>
        <w:t>й</w:t>
      </w:r>
      <w:r w:rsidRPr="000F1F21">
        <w:rPr>
          <w:rStyle w:val="Bodytext10"/>
          <w:sz w:val="24"/>
          <w:szCs w:val="24"/>
        </w:rPr>
        <w:t xml:space="preserve"> оперируют данными Комиссии по образованию Совета Европы, указывающие</w:t>
      </w:r>
      <w:r w:rsidR="00E3163F">
        <w:rPr>
          <w:rStyle w:val="Bodytext10"/>
          <w:sz w:val="24"/>
          <w:szCs w:val="24"/>
        </w:rPr>
        <w:t>,</w:t>
      </w:r>
      <w:r w:rsidRPr="000F1F21">
        <w:rPr>
          <w:rStyle w:val="Bodytext10"/>
          <w:sz w:val="24"/>
          <w:szCs w:val="24"/>
        </w:rPr>
        <w:t xml:space="preserve"> что </w:t>
      </w:r>
      <w:r w:rsidR="002D3077" w:rsidRPr="00976083">
        <w:rPr>
          <w:rStyle w:val="Bodytext10"/>
          <w:color w:val="000000" w:themeColor="text1"/>
          <w:sz w:val="24"/>
          <w:szCs w:val="24"/>
        </w:rPr>
        <w:t>Россия</w:t>
      </w:r>
      <w:r w:rsidR="002D3077" w:rsidRPr="002D3077">
        <w:rPr>
          <w:rStyle w:val="Bodytext10"/>
          <w:color w:val="FF0000"/>
          <w:sz w:val="24"/>
          <w:szCs w:val="24"/>
        </w:rPr>
        <w:t xml:space="preserve"> </w:t>
      </w:r>
      <w:r w:rsidRPr="000F1F21">
        <w:rPr>
          <w:rStyle w:val="Bodytext10"/>
          <w:sz w:val="24"/>
          <w:szCs w:val="24"/>
        </w:rPr>
        <w:t>ежегодно в среднем теряет 50</w:t>
      </w:r>
      <w:r w:rsidR="002D3077">
        <w:rPr>
          <w:rStyle w:val="Bodytext10"/>
          <w:sz w:val="24"/>
          <w:szCs w:val="24"/>
        </w:rPr>
        <w:t>–</w:t>
      </w:r>
      <w:r w:rsidRPr="000F1F21">
        <w:rPr>
          <w:rStyle w:val="Bodytext10"/>
          <w:sz w:val="24"/>
          <w:szCs w:val="24"/>
        </w:rPr>
        <w:t xml:space="preserve">60 млрд долларов. </w:t>
      </w:r>
      <w:r w:rsidR="00E3163F">
        <w:rPr>
          <w:rStyle w:val="Bodytext10"/>
          <w:sz w:val="24"/>
          <w:szCs w:val="24"/>
        </w:rPr>
        <w:t>Кроме этого,</w:t>
      </w:r>
      <w:r w:rsidR="00297935">
        <w:rPr>
          <w:rStyle w:val="Bodytext10"/>
          <w:sz w:val="24"/>
          <w:szCs w:val="24"/>
        </w:rPr>
        <w:t xml:space="preserve"> </w:t>
      </w:r>
      <w:r w:rsidR="002628C1">
        <w:rPr>
          <w:rStyle w:val="Bodytext10"/>
          <w:sz w:val="24"/>
          <w:szCs w:val="24"/>
        </w:rPr>
        <w:t>отмечается</w:t>
      </w:r>
      <w:r w:rsidRPr="000F1F21">
        <w:rPr>
          <w:rStyle w:val="Bodytext10"/>
          <w:sz w:val="24"/>
          <w:szCs w:val="24"/>
        </w:rPr>
        <w:t xml:space="preserve">, что эти </w:t>
      </w:r>
      <w:r w:rsidR="00E3163F">
        <w:rPr>
          <w:rStyle w:val="Bodytext10"/>
          <w:sz w:val="24"/>
          <w:szCs w:val="24"/>
        </w:rPr>
        <w:t>расходы</w:t>
      </w:r>
      <w:r w:rsidRPr="000F1F21">
        <w:rPr>
          <w:rStyle w:val="Bodytext10"/>
          <w:sz w:val="24"/>
          <w:szCs w:val="24"/>
        </w:rPr>
        <w:t xml:space="preserve"> не компенсируются иностранными студентами</w:t>
      </w:r>
      <w:r w:rsidR="00E3163F">
        <w:rPr>
          <w:rStyle w:val="Bodytext10"/>
          <w:sz w:val="24"/>
          <w:szCs w:val="24"/>
        </w:rPr>
        <w:t>,</w:t>
      </w:r>
      <w:r w:rsidRPr="000F1F21">
        <w:rPr>
          <w:rStyle w:val="Bodytext10"/>
          <w:sz w:val="24"/>
          <w:szCs w:val="24"/>
        </w:rPr>
        <w:t xml:space="preserve"> получающими образование в РФ, а также потоком циркулярных мигрантов</w:t>
      </w:r>
      <w:r w:rsidR="00E3163F">
        <w:rPr>
          <w:rStyle w:val="Bodytext10"/>
          <w:sz w:val="24"/>
          <w:szCs w:val="24"/>
        </w:rPr>
        <w:t>,</w:t>
      </w:r>
      <w:r w:rsidRPr="000F1F21">
        <w:rPr>
          <w:rStyle w:val="Bodytext10"/>
          <w:sz w:val="24"/>
          <w:szCs w:val="24"/>
        </w:rPr>
        <w:t xml:space="preserve"> принявших решение о возвращении</w:t>
      </w:r>
      <w:r w:rsidRPr="000F1F21">
        <w:rPr>
          <w:rStyle w:val="Bodytext10"/>
          <w:sz w:val="24"/>
          <w:szCs w:val="24"/>
          <w:vertAlign w:val="superscript"/>
        </w:rPr>
        <w:footnoteReference w:id="71"/>
      </w:r>
      <w:r w:rsidRPr="000F1F21">
        <w:rPr>
          <w:rStyle w:val="Bodytext10"/>
          <w:sz w:val="24"/>
          <w:szCs w:val="24"/>
        </w:rPr>
        <w:t>. Подобн</w:t>
      </w:r>
      <w:r w:rsidR="00E3163F">
        <w:rPr>
          <w:rStyle w:val="Bodytext10"/>
          <w:sz w:val="24"/>
          <w:szCs w:val="24"/>
        </w:rPr>
        <w:t>ая</w:t>
      </w:r>
      <w:r w:rsidRPr="000F1F21">
        <w:rPr>
          <w:rStyle w:val="Bodytext10"/>
          <w:sz w:val="24"/>
          <w:szCs w:val="24"/>
        </w:rPr>
        <w:t xml:space="preserve"> оценк</w:t>
      </w:r>
      <w:r w:rsidR="00E3163F">
        <w:rPr>
          <w:rStyle w:val="Bodytext10"/>
          <w:sz w:val="24"/>
          <w:szCs w:val="24"/>
        </w:rPr>
        <w:t>а</w:t>
      </w:r>
      <w:r w:rsidRPr="000F1F21">
        <w:rPr>
          <w:rStyle w:val="Bodytext10"/>
          <w:sz w:val="24"/>
          <w:szCs w:val="24"/>
        </w:rPr>
        <w:t xml:space="preserve"> последствий указыва</w:t>
      </w:r>
      <w:r w:rsidR="00E3163F">
        <w:rPr>
          <w:rStyle w:val="Bodytext10"/>
          <w:sz w:val="24"/>
          <w:szCs w:val="24"/>
        </w:rPr>
        <w:t>ет на то</w:t>
      </w:r>
      <w:r w:rsidRPr="000F1F21">
        <w:rPr>
          <w:rStyle w:val="Bodytext10"/>
          <w:sz w:val="24"/>
          <w:szCs w:val="24"/>
        </w:rPr>
        <w:t xml:space="preserve">, что финансовой выгоды от циркуляции умов нет. Сторонники более умеренных </w:t>
      </w:r>
      <w:r w:rsidR="00E3163F">
        <w:rPr>
          <w:rStyle w:val="Bodytext10"/>
          <w:sz w:val="24"/>
          <w:szCs w:val="24"/>
        </w:rPr>
        <w:t>взглядов</w:t>
      </w:r>
      <w:r w:rsidRPr="000F1F21">
        <w:rPr>
          <w:rStyle w:val="Bodytext10"/>
          <w:sz w:val="24"/>
          <w:szCs w:val="24"/>
        </w:rPr>
        <w:t xml:space="preserve"> склонны существенно снижать финансовые потери РФ от интеллектуальной миграции, а некоторые и вовсе указывают</w:t>
      </w:r>
      <w:r w:rsidR="00E3163F">
        <w:rPr>
          <w:rStyle w:val="Bodytext10"/>
          <w:sz w:val="24"/>
          <w:szCs w:val="24"/>
        </w:rPr>
        <w:t>,</w:t>
      </w:r>
      <w:r w:rsidRPr="000F1F21">
        <w:rPr>
          <w:rStyle w:val="Bodytext10"/>
          <w:sz w:val="24"/>
          <w:szCs w:val="24"/>
        </w:rPr>
        <w:t xml:space="preserve"> что к концу 2000-х годов отток специалистов </w:t>
      </w:r>
      <w:r w:rsidR="00754B5D" w:rsidRPr="000F1F21">
        <w:rPr>
          <w:rStyle w:val="Bodytext10"/>
          <w:sz w:val="24"/>
          <w:szCs w:val="24"/>
        </w:rPr>
        <w:t>практически прекратился</w:t>
      </w:r>
      <w:r w:rsidRPr="000F1F21">
        <w:rPr>
          <w:rStyle w:val="Bodytext10"/>
          <w:sz w:val="24"/>
          <w:szCs w:val="24"/>
        </w:rPr>
        <w:t xml:space="preserve">. </w:t>
      </w:r>
    </w:p>
    <w:p w14:paraId="1482CCC1" w14:textId="62BA30F0" w:rsidR="002D02F1" w:rsidRDefault="00441CE1" w:rsidP="002D02F1">
      <w:pPr>
        <w:pStyle w:val="Bodytext1"/>
        <w:shd w:val="clear" w:color="auto" w:fill="auto"/>
        <w:spacing w:line="360" w:lineRule="auto"/>
        <w:ind w:firstLine="709"/>
        <w:rPr>
          <w:rStyle w:val="Bodytext4"/>
        </w:rPr>
      </w:pPr>
      <w:r>
        <w:rPr>
          <w:rStyle w:val="Bodytext10"/>
          <w:sz w:val="24"/>
          <w:szCs w:val="24"/>
        </w:rPr>
        <w:t>О</w:t>
      </w:r>
      <w:r w:rsidR="008F2E7E" w:rsidRPr="000F1F21">
        <w:rPr>
          <w:rStyle w:val="Bodytext10"/>
          <w:sz w:val="24"/>
          <w:szCs w:val="24"/>
        </w:rPr>
        <w:t xml:space="preserve">дним из элементов дискуссии о миграции высококвалифицированных </w:t>
      </w:r>
      <w:r w:rsidR="002628C1">
        <w:rPr>
          <w:rStyle w:val="Bodytext10"/>
          <w:sz w:val="24"/>
          <w:szCs w:val="24"/>
        </w:rPr>
        <w:t xml:space="preserve">кадров </w:t>
      </w:r>
      <w:r w:rsidR="008F2E7E" w:rsidRPr="000F1F21">
        <w:rPr>
          <w:rStyle w:val="Bodytext10"/>
          <w:sz w:val="24"/>
          <w:szCs w:val="24"/>
        </w:rPr>
        <w:t>из РФ, является изучение мотивов отъезда.</w:t>
      </w:r>
      <w:r>
        <w:rPr>
          <w:rStyle w:val="Bodytext10"/>
          <w:sz w:val="24"/>
          <w:szCs w:val="24"/>
        </w:rPr>
        <w:t xml:space="preserve"> Выделяют две группы причин – </w:t>
      </w:r>
      <w:r w:rsidR="008F2E7E" w:rsidRPr="000F1F21">
        <w:rPr>
          <w:rStyle w:val="Bodytext10"/>
          <w:sz w:val="24"/>
          <w:szCs w:val="24"/>
        </w:rPr>
        <w:t xml:space="preserve">совокупность экономических </w:t>
      </w:r>
      <w:r w:rsidR="00E3163F">
        <w:rPr>
          <w:rStyle w:val="Bodytext10"/>
          <w:sz w:val="24"/>
          <w:szCs w:val="24"/>
        </w:rPr>
        <w:t>факторов</w:t>
      </w:r>
      <w:r w:rsidR="008F2E7E" w:rsidRPr="000F1F21">
        <w:rPr>
          <w:rStyle w:val="Bodytext10"/>
          <w:sz w:val="24"/>
          <w:szCs w:val="24"/>
        </w:rPr>
        <w:t xml:space="preserve"> и вопрос</w:t>
      </w:r>
      <w:r w:rsidR="002628C1">
        <w:rPr>
          <w:rStyle w:val="Bodytext10"/>
          <w:sz w:val="24"/>
          <w:szCs w:val="24"/>
        </w:rPr>
        <w:t>ы</w:t>
      </w:r>
      <w:r w:rsidR="008F2E7E" w:rsidRPr="000F1F21">
        <w:rPr>
          <w:rStyle w:val="Bodytext10"/>
          <w:sz w:val="24"/>
          <w:szCs w:val="24"/>
        </w:rPr>
        <w:t xml:space="preserve"> самореализации. При анализе </w:t>
      </w:r>
      <w:r w:rsidR="00E3163F">
        <w:rPr>
          <w:rStyle w:val="Bodytext10"/>
          <w:sz w:val="24"/>
          <w:szCs w:val="24"/>
        </w:rPr>
        <w:t>этих поводов</w:t>
      </w:r>
      <w:r w:rsidR="008F2E7E" w:rsidRPr="000F1F21">
        <w:rPr>
          <w:rStyle w:val="Bodytext10"/>
          <w:sz w:val="24"/>
          <w:szCs w:val="24"/>
        </w:rPr>
        <w:t xml:space="preserve"> четко прослеживаются временные границы</w:t>
      </w:r>
      <w:r w:rsidR="00532EFF">
        <w:rPr>
          <w:rStyle w:val="Bodytext10"/>
          <w:sz w:val="24"/>
          <w:szCs w:val="24"/>
        </w:rPr>
        <w:t>.</w:t>
      </w:r>
      <w:r w:rsidR="002D02F1">
        <w:rPr>
          <w:rStyle w:val="Bodytext10"/>
          <w:sz w:val="24"/>
          <w:szCs w:val="24"/>
        </w:rPr>
        <w:t xml:space="preserve"> Существует мнение, что глобальный отток высоко</w:t>
      </w:r>
      <w:r w:rsidR="002628C1">
        <w:rPr>
          <w:rStyle w:val="Bodytext10"/>
          <w:sz w:val="24"/>
          <w:szCs w:val="24"/>
        </w:rPr>
        <w:t>образованных</w:t>
      </w:r>
      <w:r w:rsidR="002D02F1">
        <w:rPr>
          <w:rStyle w:val="Bodytext10"/>
          <w:sz w:val="24"/>
          <w:szCs w:val="24"/>
        </w:rPr>
        <w:t xml:space="preserve"> специалистов в </w:t>
      </w:r>
      <w:r w:rsidR="001232BA">
        <w:rPr>
          <w:rStyle w:val="Bodytext10"/>
          <w:sz w:val="24"/>
          <w:szCs w:val="24"/>
        </w:rPr>
        <w:t>19</w:t>
      </w:r>
      <w:r w:rsidR="002D3077">
        <w:rPr>
          <w:rStyle w:val="Bodytext10"/>
          <w:sz w:val="24"/>
          <w:szCs w:val="24"/>
        </w:rPr>
        <w:t>90-</w:t>
      </w:r>
      <w:r w:rsidR="002D02F1">
        <w:rPr>
          <w:rStyle w:val="Bodytext10"/>
          <w:sz w:val="24"/>
          <w:szCs w:val="24"/>
        </w:rPr>
        <w:t>е годы был спровоцирован в основном неблагоприятным финансовым положением большинства работников, слабой социальной защищенностью, а также нежеланием и неспособностью государства начать финансирова</w:t>
      </w:r>
      <w:r w:rsidR="00756BCA">
        <w:rPr>
          <w:rStyle w:val="Bodytext10"/>
          <w:sz w:val="24"/>
          <w:szCs w:val="24"/>
        </w:rPr>
        <w:t>ние</w:t>
      </w:r>
      <w:r w:rsidR="002D02F1">
        <w:rPr>
          <w:rStyle w:val="Bodytext10"/>
          <w:sz w:val="24"/>
          <w:szCs w:val="24"/>
        </w:rPr>
        <w:t xml:space="preserve"> в научную и образовательную сферу</w:t>
      </w:r>
      <w:r w:rsidR="008F2E7E" w:rsidRPr="002D02F1">
        <w:rPr>
          <w:rStyle w:val="a7"/>
        </w:rPr>
        <w:footnoteReference w:id="72"/>
      </w:r>
      <w:r w:rsidR="002D02F1">
        <w:rPr>
          <w:rStyle w:val="Bodytext10"/>
          <w:sz w:val="24"/>
          <w:szCs w:val="24"/>
        </w:rPr>
        <w:t>. Другие специалисты в области интеллектуальной миграции среди основополагающих поводов выделяют желание людей жить в гражданском обществе, где их права и свободы будут защищены государством.</w:t>
      </w:r>
    </w:p>
    <w:p w14:paraId="78F5D4FD" w14:textId="77777777" w:rsidR="008F2E7E" w:rsidRDefault="008F2E7E" w:rsidP="002628C1">
      <w:pPr>
        <w:pStyle w:val="Bodytext1"/>
        <w:shd w:val="clear" w:color="auto" w:fill="auto"/>
        <w:spacing w:line="360" w:lineRule="auto"/>
        <w:ind w:firstLine="709"/>
        <w:rPr>
          <w:rStyle w:val="BodytextBold3"/>
          <w:b w:val="0"/>
        </w:rPr>
      </w:pPr>
      <w:r w:rsidRPr="000F1F21">
        <w:rPr>
          <w:rStyle w:val="BodytextBold3"/>
          <w:b w:val="0"/>
        </w:rPr>
        <w:t>Условно все факторы</w:t>
      </w:r>
      <w:r w:rsidR="004E6B77">
        <w:rPr>
          <w:rStyle w:val="BodytextBold3"/>
          <w:b w:val="0"/>
        </w:rPr>
        <w:t>,</w:t>
      </w:r>
      <w:r w:rsidRPr="000F1F21">
        <w:rPr>
          <w:rStyle w:val="BodytextBold3"/>
          <w:b w:val="0"/>
        </w:rPr>
        <w:t xml:space="preserve"> влияющие на </w:t>
      </w:r>
      <w:r w:rsidR="002628C1">
        <w:rPr>
          <w:rStyle w:val="BodytextBold3"/>
          <w:b w:val="0"/>
        </w:rPr>
        <w:t>решение</w:t>
      </w:r>
      <w:r w:rsidRPr="000F1F21">
        <w:rPr>
          <w:rStyle w:val="BodytextBold3"/>
          <w:b w:val="0"/>
        </w:rPr>
        <w:t xml:space="preserve"> ученого эмигрировать</w:t>
      </w:r>
      <w:r w:rsidR="004E6B77">
        <w:rPr>
          <w:rStyle w:val="BodytextBold3"/>
          <w:b w:val="0"/>
        </w:rPr>
        <w:t>,</w:t>
      </w:r>
      <w:r w:rsidRPr="000F1F21">
        <w:rPr>
          <w:rStyle w:val="BodytextBold3"/>
          <w:b w:val="0"/>
        </w:rPr>
        <w:t xml:space="preserve"> можно систематизировать следующим образом:</w:t>
      </w:r>
    </w:p>
    <w:p w14:paraId="09F8D5B1" w14:textId="77777777" w:rsidR="004E6B77" w:rsidRDefault="004E6B77" w:rsidP="002D3077">
      <w:pPr>
        <w:pStyle w:val="Bodytext1"/>
        <w:numPr>
          <w:ilvl w:val="0"/>
          <w:numId w:val="24"/>
        </w:numPr>
        <w:shd w:val="clear" w:color="auto" w:fill="auto"/>
        <w:spacing w:line="360" w:lineRule="auto"/>
        <w:ind w:left="0" w:firstLine="0"/>
        <w:rPr>
          <w:rStyle w:val="BodytextBold3"/>
          <w:b w:val="0"/>
        </w:rPr>
      </w:pPr>
      <w:r>
        <w:rPr>
          <w:rStyle w:val="BodytextBold3"/>
          <w:b w:val="0"/>
        </w:rPr>
        <w:lastRenderedPageBreak/>
        <w:t xml:space="preserve">причины, связанные с социальной и экономической составляющей. Например, затянувшийся экономический кризис в стране, слабая поддержка со стороны государства, которая особа заметна ближе к пенсионному возрасту, напряженные отношения между </w:t>
      </w:r>
      <w:r w:rsidR="002628C1">
        <w:rPr>
          <w:rStyle w:val="BodytextBold3"/>
          <w:b w:val="0"/>
        </w:rPr>
        <w:t>обществом и властью</w:t>
      </w:r>
      <w:r w:rsidR="00B30438">
        <w:rPr>
          <w:rStyle w:val="BodytextBold3"/>
          <w:b w:val="0"/>
        </w:rPr>
        <w:t xml:space="preserve"> в связи с неискоре</w:t>
      </w:r>
      <w:r w:rsidR="00C013EF">
        <w:rPr>
          <w:rStyle w:val="BodytextBold3"/>
          <w:b w:val="0"/>
        </w:rPr>
        <w:t>нимой коррупцией и бюрократией;</w:t>
      </w:r>
    </w:p>
    <w:p w14:paraId="2A2A8A72" w14:textId="13740B88" w:rsidR="00B30438" w:rsidRDefault="00B30438" w:rsidP="002D3077">
      <w:pPr>
        <w:pStyle w:val="Bodytext1"/>
        <w:numPr>
          <w:ilvl w:val="0"/>
          <w:numId w:val="24"/>
        </w:numPr>
        <w:shd w:val="clear" w:color="auto" w:fill="auto"/>
        <w:spacing w:line="360" w:lineRule="auto"/>
        <w:ind w:left="0" w:firstLine="0"/>
        <w:rPr>
          <w:rStyle w:val="BodytextBold3"/>
          <w:b w:val="0"/>
        </w:rPr>
      </w:pPr>
      <w:r>
        <w:rPr>
          <w:rStyle w:val="BodytextBold3"/>
          <w:b w:val="0"/>
        </w:rPr>
        <w:t>причины, связанные с академическим развитием и образовани</w:t>
      </w:r>
      <w:r w:rsidR="002628C1">
        <w:rPr>
          <w:rStyle w:val="BodytextBold3"/>
          <w:b w:val="0"/>
        </w:rPr>
        <w:t>ем</w:t>
      </w:r>
      <w:r>
        <w:rPr>
          <w:rStyle w:val="BodytextBold3"/>
          <w:b w:val="0"/>
        </w:rPr>
        <w:t xml:space="preserve">. Если сравнивать Россию с западными странами, то она очень сильно не дотягивает до того уровня </w:t>
      </w:r>
      <w:r w:rsidR="002628C1">
        <w:rPr>
          <w:rStyle w:val="BodytextBold3"/>
          <w:b w:val="0"/>
        </w:rPr>
        <w:t xml:space="preserve">прогресса </w:t>
      </w:r>
      <w:r>
        <w:rPr>
          <w:rStyle w:val="BodytextBold3"/>
          <w:b w:val="0"/>
        </w:rPr>
        <w:t>инновационных технологий и финансового вложения в науку. В РФ низкие зарплаты, представители академического общества почти не защищены государством, а также этот слой коснулась проблема коррупции и бюрократии. Многие ученые и начинающие специалисты желают переехать в другую страну, так как реформы</w:t>
      </w:r>
      <w:r w:rsidR="00297935">
        <w:rPr>
          <w:rStyle w:val="BodytextBold3"/>
          <w:b w:val="0"/>
        </w:rPr>
        <w:t xml:space="preserve"> </w:t>
      </w:r>
      <w:r>
        <w:rPr>
          <w:rStyle w:val="BodytextBold3"/>
          <w:b w:val="0"/>
        </w:rPr>
        <w:t xml:space="preserve">образования и науки, не носят продуктивный характер, а лишь сокращают автономию образовательных </w:t>
      </w:r>
      <w:r w:rsidR="00C013EF">
        <w:rPr>
          <w:rStyle w:val="BodytextBold3"/>
          <w:b w:val="0"/>
        </w:rPr>
        <w:t>и исследовательских учреждений;</w:t>
      </w:r>
    </w:p>
    <w:p w14:paraId="3D0DF229" w14:textId="77777777" w:rsidR="002F2307" w:rsidRDefault="002F2307" w:rsidP="002D3077">
      <w:pPr>
        <w:pStyle w:val="Bodytext1"/>
        <w:numPr>
          <w:ilvl w:val="0"/>
          <w:numId w:val="24"/>
        </w:numPr>
        <w:shd w:val="clear" w:color="auto" w:fill="auto"/>
        <w:spacing w:line="360" w:lineRule="auto"/>
        <w:ind w:left="0" w:firstLine="0"/>
        <w:rPr>
          <w:rStyle w:val="BodytextBold3"/>
          <w:b w:val="0"/>
        </w:rPr>
      </w:pPr>
      <w:r>
        <w:rPr>
          <w:rStyle w:val="BodytextBold3"/>
          <w:b w:val="0"/>
        </w:rPr>
        <w:t>политическая обстановка в стране, авторитарные настроения со стороны правящей элиты, неразвитые институты гражданского общества, большой процент преступности, а также невозможность полностью реализоваться себя, свои права и свободы, что особенно важно для творческих и креативных л</w:t>
      </w:r>
      <w:r w:rsidR="00961C41">
        <w:rPr>
          <w:rStyle w:val="BodytextBold3"/>
          <w:b w:val="0"/>
        </w:rPr>
        <w:t>ичностей.</w:t>
      </w:r>
    </w:p>
    <w:p w14:paraId="5B0FD1F4" w14:textId="77777777" w:rsidR="008F2E7E" w:rsidRDefault="008F2E7E" w:rsidP="008F2E7E">
      <w:pPr>
        <w:pStyle w:val="Bodytext1"/>
        <w:shd w:val="clear" w:color="auto" w:fill="auto"/>
        <w:tabs>
          <w:tab w:val="left" w:pos="596"/>
        </w:tabs>
        <w:spacing w:line="360" w:lineRule="auto"/>
        <w:ind w:firstLine="709"/>
        <w:rPr>
          <w:rStyle w:val="Bodytext8"/>
          <w:sz w:val="24"/>
          <w:szCs w:val="24"/>
        </w:rPr>
      </w:pPr>
      <w:r w:rsidRPr="000F1F21">
        <w:rPr>
          <w:rStyle w:val="Bodytext8"/>
          <w:sz w:val="24"/>
          <w:szCs w:val="24"/>
        </w:rPr>
        <w:t xml:space="preserve">Так же зачастую проживающие за рубежом специалисты среди причин </w:t>
      </w:r>
      <w:r w:rsidR="002628C1">
        <w:rPr>
          <w:rStyle w:val="Bodytext8"/>
          <w:sz w:val="24"/>
          <w:szCs w:val="24"/>
        </w:rPr>
        <w:t xml:space="preserve">переезда </w:t>
      </w:r>
      <w:r w:rsidRPr="000F1F21">
        <w:rPr>
          <w:rStyle w:val="Bodytext8"/>
          <w:sz w:val="24"/>
          <w:szCs w:val="24"/>
        </w:rPr>
        <w:t xml:space="preserve">указывают климат и экологию. Эмигрировавшие из страны жители крупных мегаполисов </w:t>
      </w:r>
      <w:r w:rsidR="002628C1">
        <w:rPr>
          <w:rStyle w:val="Bodytext8"/>
          <w:sz w:val="24"/>
          <w:szCs w:val="24"/>
        </w:rPr>
        <w:t xml:space="preserve">выделяют </w:t>
      </w:r>
      <w:r w:rsidRPr="000F1F21">
        <w:rPr>
          <w:rStyle w:val="Bodytext8"/>
          <w:sz w:val="24"/>
          <w:szCs w:val="24"/>
        </w:rPr>
        <w:t>среди пр</w:t>
      </w:r>
      <w:r w:rsidR="00496C73">
        <w:rPr>
          <w:rStyle w:val="Bodytext8"/>
          <w:sz w:val="24"/>
          <w:szCs w:val="24"/>
        </w:rPr>
        <w:t>очих поводов</w:t>
      </w:r>
      <w:r w:rsidRPr="000F1F21">
        <w:rPr>
          <w:rStyle w:val="Bodytext8"/>
          <w:sz w:val="24"/>
          <w:szCs w:val="24"/>
        </w:rPr>
        <w:t xml:space="preserve"> внутреннюю неустроенность быта, пробки, отсутствие инфраструктуры, плохую медицину.</w:t>
      </w:r>
    </w:p>
    <w:p w14:paraId="08F66D4A" w14:textId="021E68C4" w:rsidR="00961C41" w:rsidRDefault="00961C41" w:rsidP="00961C41">
      <w:pPr>
        <w:pStyle w:val="Bodytext1"/>
        <w:shd w:val="clear" w:color="auto" w:fill="auto"/>
        <w:tabs>
          <w:tab w:val="left" w:pos="596"/>
        </w:tabs>
        <w:spacing w:line="360" w:lineRule="auto"/>
        <w:ind w:firstLine="709"/>
        <w:rPr>
          <w:rStyle w:val="Bodytext3"/>
        </w:rPr>
      </w:pPr>
      <w:r>
        <w:rPr>
          <w:rStyle w:val="Bodytext8"/>
          <w:sz w:val="24"/>
          <w:szCs w:val="24"/>
        </w:rPr>
        <w:t xml:space="preserve">В начале </w:t>
      </w:r>
      <w:r w:rsidR="002D3077">
        <w:rPr>
          <w:rStyle w:val="Bodytext8"/>
          <w:sz w:val="24"/>
          <w:szCs w:val="24"/>
          <w:lang w:val="en-US"/>
        </w:rPr>
        <w:t>XXI</w:t>
      </w:r>
      <w:r w:rsidR="002D3077" w:rsidRPr="002D3077">
        <w:rPr>
          <w:rStyle w:val="Bodytext8"/>
          <w:sz w:val="24"/>
          <w:szCs w:val="24"/>
        </w:rPr>
        <w:t xml:space="preserve"> </w:t>
      </w:r>
      <w:r>
        <w:rPr>
          <w:rStyle w:val="Bodytext8"/>
          <w:sz w:val="24"/>
          <w:szCs w:val="24"/>
        </w:rPr>
        <w:t xml:space="preserve">века </w:t>
      </w:r>
      <w:r w:rsidR="0005342E">
        <w:rPr>
          <w:rStyle w:val="Bodytext8"/>
          <w:sz w:val="24"/>
          <w:szCs w:val="24"/>
        </w:rPr>
        <w:t xml:space="preserve">предлог </w:t>
      </w:r>
      <w:r>
        <w:rPr>
          <w:rStyle w:val="Bodytext8"/>
          <w:sz w:val="24"/>
          <w:szCs w:val="24"/>
        </w:rPr>
        <w:t>низкого материального достатка и неблагоприятного уровня жизни становится менее актуальн</w:t>
      </w:r>
      <w:r w:rsidR="0005342E">
        <w:rPr>
          <w:rStyle w:val="Bodytext8"/>
          <w:sz w:val="24"/>
          <w:szCs w:val="24"/>
        </w:rPr>
        <w:t>ым</w:t>
      </w:r>
      <w:r>
        <w:rPr>
          <w:rStyle w:val="Bodytext8"/>
          <w:sz w:val="24"/>
          <w:szCs w:val="24"/>
        </w:rPr>
        <w:t>. На смену е</w:t>
      </w:r>
      <w:r w:rsidR="0005342E">
        <w:rPr>
          <w:rStyle w:val="Bodytext8"/>
          <w:sz w:val="24"/>
          <w:szCs w:val="24"/>
        </w:rPr>
        <w:t>му</w:t>
      </w:r>
      <w:r>
        <w:rPr>
          <w:rStyle w:val="Bodytext8"/>
          <w:sz w:val="24"/>
          <w:szCs w:val="24"/>
        </w:rPr>
        <w:t xml:space="preserve"> приходит тенденция эмиграции в связи с невозможностью реализовать свой профессиональный и творческий потенциал. Стоит сравнить бюджетные расходы разных стран, чтобы понять, насколько низкое финансирование научной сферы можно наблюдать в России. К примеру, в Соединенных Штатах 35% от бюджета уходит на развитие научных и инновационных исследований, в ЕС – 24%, в Китае – 11%. Если мы ознакомимся с </w:t>
      </w:r>
      <w:r w:rsidR="0005342E">
        <w:rPr>
          <w:rStyle w:val="Bodytext8"/>
          <w:sz w:val="24"/>
          <w:szCs w:val="24"/>
        </w:rPr>
        <w:t xml:space="preserve">финансированием </w:t>
      </w:r>
      <w:r>
        <w:rPr>
          <w:rStyle w:val="Bodytext8"/>
          <w:sz w:val="24"/>
          <w:szCs w:val="24"/>
        </w:rPr>
        <w:t>в РФ, то в науку вкладывается лишь 1,6</w:t>
      </w:r>
      <w:r w:rsidRPr="00961C41">
        <w:rPr>
          <w:rStyle w:val="Bodytext8"/>
          <w:sz w:val="24"/>
          <w:szCs w:val="24"/>
        </w:rPr>
        <w:t>%</w:t>
      </w:r>
      <w:r w:rsidR="008F2E7E" w:rsidRPr="00961C41">
        <w:rPr>
          <w:rStyle w:val="Bodytext3"/>
          <w:vertAlign w:val="superscript"/>
        </w:rPr>
        <w:footnoteReference w:id="73"/>
      </w:r>
      <w:r w:rsidR="008F2E7E" w:rsidRPr="00961C41">
        <w:rPr>
          <w:rStyle w:val="Bodytext3"/>
        </w:rPr>
        <w:t xml:space="preserve">. </w:t>
      </w:r>
      <w:r w:rsidR="00C47A2C">
        <w:rPr>
          <w:rStyle w:val="Bodytext3"/>
        </w:rPr>
        <w:t>В</w:t>
      </w:r>
      <w:r>
        <w:rPr>
          <w:rStyle w:val="Bodytext3"/>
        </w:rPr>
        <w:t xml:space="preserve"> России до сих пор и</w:t>
      </w:r>
      <w:r w:rsidR="00783BCF">
        <w:rPr>
          <w:rStyle w:val="Bodytext3"/>
        </w:rPr>
        <w:t>спользуются наиболее доступные и дешевые материалы и оборудования в лабораториях, и не стоит забывать о низких заработных платах ученых. За счет этого сама себестоимость исследований намного ниже, чем в западных странах</w:t>
      </w:r>
    </w:p>
    <w:p w14:paraId="70CB55B8" w14:textId="35297049" w:rsidR="008F2E7E" w:rsidRPr="004D735D" w:rsidRDefault="005A23D8" w:rsidP="004D735D">
      <w:pPr>
        <w:pStyle w:val="Bodytext1"/>
        <w:shd w:val="clear" w:color="auto" w:fill="auto"/>
        <w:spacing w:line="360" w:lineRule="auto"/>
        <w:ind w:firstLine="709"/>
        <w:rPr>
          <w:shd w:val="clear" w:color="auto" w:fill="FFFFFF"/>
        </w:rPr>
      </w:pPr>
      <w:r>
        <w:rPr>
          <w:rStyle w:val="Bodytext3"/>
        </w:rPr>
        <w:lastRenderedPageBreak/>
        <w:t>В период с 1990 гг. по 2000-е годы особенно сильно на процесс миграции повлиял кризис научной сферы, носящий длительный характер. Высококвалифицированные сотрудники просто не могли работать в подобных условиях труда. Минимальная финансовая и социальная поддержка со стороны государства, низкие зарплаты, ужасн</w:t>
      </w:r>
      <w:r w:rsidR="00B076EB">
        <w:rPr>
          <w:rStyle w:val="Bodytext3"/>
        </w:rPr>
        <w:t>ая</w:t>
      </w:r>
      <w:r>
        <w:rPr>
          <w:rStyle w:val="Bodytext3"/>
        </w:rPr>
        <w:t xml:space="preserve"> рабо</w:t>
      </w:r>
      <w:r w:rsidR="00B076EB">
        <w:rPr>
          <w:rStyle w:val="Bodytext3"/>
        </w:rPr>
        <w:t>чая обстановка</w:t>
      </w:r>
      <w:r>
        <w:rPr>
          <w:rStyle w:val="Bodytext3"/>
        </w:rPr>
        <w:t xml:space="preserve">. Все эти факторы приводили либо к увольнениям по собственной инициативе, либо к снижению продуктивности. Даже несмотря на то, что экономическая ситуация в стране улучшилась ближе к 2010 году, специалисты, </w:t>
      </w:r>
      <w:r w:rsidR="00B076EB">
        <w:rPr>
          <w:rStyle w:val="Bodytext3"/>
        </w:rPr>
        <w:t xml:space="preserve">занятые </w:t>
      </w:r>
      <w:r>
        <w:rPr>
          <w:rStyle w:val="Bodytext3"/>
        </w:rPr>
        <w:t>в научной сфере, почему-то все также работают по очень низким ставкам. К примеру, сотрудники банков получают в 2,5 раза больше, кредиторы и страховщики – в 2,2 раза, зарплата работников транспортных структур в 2,1 раз выше, судебные и юридические специалисты зараба</w:t>
      </w:r>
      <w:r w:rsidR="00C013EF">
        <w:rPr>
          <w:rStyle w:val="Bodytext3"/>
        </w:rPr>
        <w:t xml:space="preserve">тывают в 1,8 раз больше, также как </w:t>
      </w:r>
      <w:r>
        <w:rPr>
          <w:rStyle w:val="Bodytext3"/>
        </w:rPr>
        <w:t xml:space="preserve">строители и технические служащие. Если мы возьмем статистику за 2009 год, то средней заработной платой российского ученого является 20 </w:t>
      </w:r>
      <w:r w:rsidR="002D3077" w:rsidRPr="00976083">
        <w:rPr>
          <w:rStyle w:val="Bodytext3"/>
          <w:color w:val="000000" w:themeColor="text1"/>
        </w:rPr>
        <w:t>ты</w:t>
      </w:r>
      <w:r w:rsidR="002D3077" w:rsidRPr="00C47A2C">
        <w:rPr>
          <w:rStyle w:val="Bodytext3"/>
          <w:color w:val="000000" w:themeColor="text1"/>
        </w:rPr>
        <w:t>с.</w:t>
      </w:r>
      <w:r w:rsidR="002D3077">
        <w:rPr>
          <w:rStyle w:val="Bodytext3"/>
        </w:rPr>
        <w:t xml:space="preserve"> </w:t>
      </w:r>
      <w:r>
        <w:rPr>
          <w:rStyle w:val="Bodytext3"/>
        </w:rPr>
        <w:t>рублей в месяц, что составляет примерно 6000 евро в год. Для сравнения</w:t>
      </w:r>
      <w:r w:rsidR="004D735D">
        <w:rPr>
          <w:rStyle w:val="Bodytext3"/>
        </w:rPr>
        <w:t>, в западных странах научные специалисты зарабатывают ежегодно в десять раз больше. Этот фактор можно назвать одной из основных причин, почему в изучаемый нами период времени Россию покинули десятки тысяч ученых</w:t>
      </w:r>
      <w:r w:rsidR="008F2E7E" w:rsidRPr="000F1F21">
        <w:rPr>
          <w:rStyle w:val="a7"/>
        </w:rPr>
        <w:footnoteReference w:id="74"/>
      </w:r>
      <w:r w:rsidR="004D735D">
        <w:rPr>
          <w:rStyle w:val="Bodytext3"/>
        </w:rPr>
        <w:t xml:space="preserve">. </w:t>
      </w:r>
      <w:r w:rsidR="00B076EB">
        <w:rPr>
          <w:rStyle w:val="Bodytext3"/>
        </w:rPr>
        <w:t>В</w:t>
      </w:r>
      <w:r w:rsidR="004D735D">
        <w:rPr>
          <w:rStyle w:val="Bodytext3"/>
        </w:rPr>
        <w:t xml:space="preserve"> таблице 1 представлены данные о среднестатистическом доходе научных работников в странах западной и восточной Европы, США и Австралии, по которым можно отчетливо понять, почему многие россияне решаются на миграцию. </w:t>
      </w:r>
    </w:p>
    <w:p w14:paraId="43A469A2" w14:textId="77777777" w:rsidR="008F2E7E" w:rsidRPr="000A6178" w:rsidRDefault="002D3077" w:rsidP="000A6178">
      <w:pPr>
        <w:pStyle w:val="Bodytext1"/>
        <w:shd w:val="clear" w:color="auto" w:fill="auto"/>
        <w:spacing w:line="360" w:lineRule="auto"/>
        <w:ind w:firstLine="709"/>
        <w:jc w:val="center"/>
        <w:rPr>
          <w:b/>
          <w:bCs/>
        </w:rPr>
      </w:pPr>
      <w:r w:rsidRPr="000A6178">
        <w:rPr>
          <w:b/>
          <w:bCs/>
        </w:rPr>
        <w:t>Таблица 1.</w:t>
      </w:r>
      <w:r w:rsidR="008F2E7E" w:rsidRPr="000A6178">
        <w:rPr>
          <w:b/>
          <w:bCs/>
        </w:rPr>
        <w:t xml:space="preserve"> Показатели средней заработной платы в научной и исследовательской сфере по странам Западной и Восточной Европы, США и Австралии в 2010 году</w:t>
      </w:r>
      <w:r w:rsidR="008F2E7E" w:rsidRPr="000A6178">
        <w:rPr>
          <w:rStyle w:val="a7"/>
          <w:b/>
          <w:bCs/>
        </w:rPr>
        <w:footnoteReference w:id="75"/>
      </w:r>
      <w:r w:rsidRPr="000A6178">
        <w:rPr>
          <w:b/>
          <w:bCs/>
        </w:rPr>
        <w:t>.</w:t>
      </w:r>
    </w:p>
    <w:tbl>
      <w:tblPr>
        <w:tblW w:w="6945" w:type="dxa"/>
        <w:jc w:val="center"/>
        <w:tblLayout w:type="fixed"/>
        <w:tblCellMar>
          <w:left w:w="0" w:type="dxa"/>
          <w:right w:w="0" w:type="dxa"/>
        </w:tblCellMar>
        <w:tblLook w:val="04A0" w:firstRow="1" w:lastRow="0" w:firstColumn="1" w:lastColumn="0" w:noHBand="0" w:noVBand="1"/>
      </w:tblPr>
      <w:tblGrid>
        <w:gridCol w:w="2413"/>
        <w:gridCol w:w="1418"/>
        <w:gridCol w:w="1844"/>
        <w:gridCol w:w="1270"/>
      </w:tblGrid>
      <w:tr w:rsidR="008F2E7E" w:rsidRPr="000F1F21" w14:paraId="5E75E01E" w14:textId="77777777" w:rsidTr="00C013EF">
        <w:trPr>
          <w:trHeight w:val="893"/>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15753403"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lastRenderedPageBreak/>
              <w:t>Страна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C59077E"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Средняя заработная плата, евро</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0E8153A7"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Страна</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1272F035"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Средняя заработная плата, евро</w:t>
            </w:r>
          </w:p>
        </w:tc>
      </w:tr>
      <w:tr w:rsidR="008F2E7E" w:rsidRPr="000F1F21" w14:paraId="55C35DCB" w14:textId="77777777" w:rsidTr="00C013EF">
        <w:trPr>
          <w:trHeight w:val="317"/>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6B23C7F2"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Китай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6BA8214"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3.150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4C1D1A26"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Кипр</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1380F854"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45.039</w:t>
            </w:r>
          </w:p>
        </w:tc>
      </w:tr>
      <w:tr w:rsidR="008F2E7E" w:rsidRPr="000F1F21" w14:paraId="01799266"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42F22630"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Болгария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AFD96D"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3.556</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1B350A35"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Исландия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5CD56466"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50.803</w:t>
            </w:r>
          </w:p>
        </w:tc>
      </w:tr>
      <w:tr w:rsidR="008F2E7E" w:rsidRPr="000F1F21" w14:paraId="4C9BEBB2"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2FF1F167"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Румыния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FC6C58C"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6.286</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37957BFE"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Франция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7CC27F55"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50.879</w:t>
            </w:r>
          </w:p>
        </w:tc>
      </w:tr>
      <w:tr w:rsidR="008F2E7E" w:rsidRPr="000F1F21" w14:paraId="48AEE58E" w14:textId="77777777" w:rsidTr="00C013EF">
        <w:trPr>
          <w:trHeight w:val="317"/>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14ADE368"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Словакия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DF9DB27"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9.178</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25596739"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Великобритания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71D9B984"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56.048</w:t>
            </w:r>
          </w:p>
        </w:tc>
      </w:tr>
      <w:tr w:rsidR="008F2E7E" w:rsidRPr="000F1F21" w14:paraId="292E3371"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78A941F0"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Латвия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0538DB9"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10.488</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7070BDA8"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Швеция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3028D2DD"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56.053</w:t>
            </w:r>
          </w:p>
        </w:tc>
      </w:tr>
      <w:tr w:rsidR="008F2E7E" w:rsidRPr="000F1F21" w14:paraId="0779DCDD"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6C7830A4"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Польша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9EF056D"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11.659</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41B01E8F"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Германия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1C91265F"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56.132</w:t>
            </w:r>
          </w:p>
        </w:tc>
      </w:tr>
      <w:tr w:rsidR="008F2E7E" w:rsidRPr="000F1F21" w14:paraId="142051AF" w14:textId="77777777" w:rsidTr="00C013EF">
        <w:trPr>
          <w:trHeight w:val="317"/>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691AAF4C"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Эстония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FC3EC79"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11.748</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5A53AD14"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Бельгия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5723D146"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58.462</w:t>
            </w:r>
          </w:p>
        </w:tc>
      </w:tr>
      <w:tr w:rsidR="008F2E7E" w:rsidRPr="000F1F21" w14:paraId="3CC49D23"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36EA6597"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Литва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948227A"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13.851</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3F5F8D3E"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Норвегия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4FBA6514"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58.997</w:t>
            </w:r>
          </w:p>
        </w:tc>
      </w:tr>
      <w:tr w:rsidR="008F2E7E" w:rsidRPr="000F1F21" w14:paraId="038C0651"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5DCD1EA1"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Венгрия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11CFB4E"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15.812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6FE199A1"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Нидерланды</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3CCF9B77"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59.103</w:t>
            </w:r>
          </w:p>
        </w:tc>
      </w:tr>
      <w:tr w:rsidR="008F2E7E" w:rsidRPr="000F1F21" w14:paraId="52B82374" w14:textId="77777777" w:rsidTr="00C013EF">
        <w:trPr>
          <w:trHeight w:val="317"/>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2DDAFBFD"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Турция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501D2FB"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16.249</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7207B841"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США</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2D3483FC"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60.156</w:t>
            </w:r>
          </w:p>
        </w:tc>
      </w:tr>
      <w:tr w:rsidR="008F2E7E" w:rsidRPr="000F1F21" w14:paraId="7AA9618F"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7D34E8DC"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Хорватия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D64A50"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16.671</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44EDCBC9"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Ирландия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71AFA712"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60.727</w:t>
            </w:r>
          </w:p>
        </w:tc>
      </w:tr>
      <w:tr w:rsidR="008F2E7E" w:rsidRPr="000F1F21" w14:paraId="3F109913"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4F10AD40"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Чехия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DD3454B"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19.620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3D162E4E"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Дания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16FB3AEF"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61.355</w:t>
            </w:r>
          </w:p>
        </w:tc>
      </w:tr>
      <w:tr w:rsidR="008F2E7E" w:rsidRPr="000F1F21" w14:paraId="76C225C2" w14:textId="77777777" w:rsidTr="00C013EF">
        <w:trPr>
          <w:trHeight w:val="317"/>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7ACD34DB"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Греция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D71B649"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25.685</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7E6AEAC1"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Австрия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66BCDEF4"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62.406</w:t>
            </w:r>
          </w:p>
        </w:tc>
      </w:tr>
      <w:tr w:rsidR="008F2E7E" w:rsidRPr="000F1F21" w14:paraId="19C464B7"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112F6BA1"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Словения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340C58B"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27.756</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46E75F54"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Люксембург</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354100B1"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63.865</w:t>
            </w:r>
          </w:p>
        </w:tc>
      </w:tr>
      <w:tr w:rsidR="008F2E7E" w:rsidRPr="000F1F21" w14:paraId="2B9957A1"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1E586EDD"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Мальта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1A1D878"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28.078</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78FA58AB"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Австралия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37289999"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64.150</w:t>
            </w:r>
          </w:p>
        </w:tc>
      </w:tr>
      <w:tr w:rsidR="008F2E7E" w:rsidRPr="000F1F21" w14:paraId="7E0D1AF9" w14:textId="77777777" w:rsidTr="00C013EF">
        <w:trPr>
          <w:trHeight w:val="317"/>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34C3752F"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Португалия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97360AB"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29.001</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6A505CBB"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Япония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28025F41"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68.872</w:t>
            </w:r>
          </w:p>
        </w:tc>
      </w:tr>
      <w:tr w:rsidR="008F2E7E" w:rsidRPr="000F1F21" w14:paraId="1BDAC6F2"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57D0C4E8"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Испания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F1EDB42"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34.908</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5DCE7128"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Швейцария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53D7E0E0"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82.725</w:t>
            </w:r>
          </w:p>
        </w:tc>
      </w:tr>
      <w:tr w:rsidR="008F2E7E" w:rsidRPr="000F1F21" w14:paraId="4BC39541" w14:textId="77777777" w:rsidTr="00C013EF">
        <w:trPr>
          <w:trHeight w:val="312"/>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330EF606"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Италия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001224A"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36.201</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268D501E"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Финляндия</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14:paraId="16476392"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44.635</w:t>
            </w:r>
          </w:p>
        </w:tc>
      </w:tr>
      <w:tr w:rsidR="008F2E7E" w:rsidRPr="000F1F21" w14:paraId="377F081F" w14:textId="77777777" w:rsidTr="00C013EF">
        <w:trPr>
          <w:trHeight w:val="326"/>
          <w:jc w:val="center"/>
        </w:trPr>
        <w:tc>
          <w:tcPr>
            <w:tcW w:w="2413" w:type="dxa"/>
            <w:tcBorders>
              <w:top w:val="single" w:sz="4" w:space="0" w:color="auto"/>
              <w:left w:val="single" w:sz="4" w:space="0" w:color="auto"/>
              <w:bottom w:val="single" w:sz="4" w:space="0" w:color="auto"/>
              <w:right w:val="single" w:sz="4" w:space="0" w:color="auto"/>
            </w:tcBorders>
            <w:shd w:val="clear" w:color="auto" w:fill="FFFFFF"/>
            <w:hideMark/>
          </w:tcPr>
          <w:p w14:paraId="2941C7D0"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Израиль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B9B514D" w14:textId="77777777" w:rsidR="008F2E7E" w:rsidRPr="000F1F21" w:rsidRDefault="008F2E7E">
            <w:pPr>
              <w:pStyle w:val="Bodytext31"/>
              <w:framePr w:wrap="notBeside" w:vAnchor="text" w:hAnchor="text" w:xAlign="center" w:y="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42.552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08ACF89" w14:textId="77777777" w:rsidR="008F2E7E" w:rsidRPr="000F1F21" w:rsidRDefault="008F2E7E">
            <w:pPr>
              <w:framePr w:wrap="notBeside" w:vAnchor="text" w:hAnchor="text" w:xAlign="center" w:y="1"/>
              <w:jc w:val="both"/>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1848AF70" w14:textId="77777777" w:rsidR="008F2E7E" w:rsidRPr="000F1F21" w:rsidRDefault="008F2E7E">
            <w:pPr>
              <w:framePr w:wrap="notBeside" w:vAnchor="text" w:hAnchor="text" w:xAlign="center" w:y="1"/>
              <w:jc w:val="both"/>
              <w:rPr>
                <w:rFonts w:ascii="Times New Roman" w:hAnsi="Times New Roman" w:cs="Times New Roman"/>
              </w:rPr>
            </w:pPr>
          </w:p>
        </w:tc>
      </w:tr>
    </w:tbl>
    <w:p w14:paraId="1F675C17" w14:textId="77777777" w:rsidR="008F2E7E" w:rsidRPr="000F1F21" w:rsidRDefault="008F2E7E" w:rsidP="008F2E7E">
      <w:pPr>
        <w:pStyle w:val="Bodytext1"/>
        <w:shd w:val="clear" w:color="auto" w:fill="auto"/>
        <w:spacing w:line="360" w:lineRule="auto"/>
        <w:ind w:firstLine="709"/>
      </w:pPr>
    </w:p>
    <w:p w14:paraId="5B449520" w14:textId="5A959939" w:rsidR="008F2E7E" w:rsidRPr="000F1F21" w:rsidRDefault="00976083" w:rsidP="008F2E7E">
      <w:pPr>
        <w:pStyle w:val="Bodytext1"/>
        <w:shd w:val="clear" w:color="auto" w:fill="auto"/>
        <w:spacing w:line="360" w:lineRule="auto"/>
        <w:ind w:firstLine="709"/>
      </w:pPr>
      <w:r>
        <w:t>Б</w:t>
      </w:r>
      <w:r w:rsidR="00CA48F5">
        <w:t xml:space="preserve">ольшой процент высококвалифицированных специалистов выражает мнения о низком качестве и уровне жизни в стране. Интеллигенция заинтересована в инновационных научных исследованиях среди амбициозного молодого коллектива, в творческой атмосфере. </w:t>
      </w:r>
      <w:r w:rsidR="00C71A5B">
        <w:t xml:space="preserve">Люди </w:t>
      </w:r>
      <w:r w:rsidR="00CA48F5">
        <w:t>говорят о желании сотрудничать и вести совместную деятельность с иностранными коллегами, тем самым наращивая свой опыт, работать в перспективе повышения своего социально</w:t>
      </w:r>
      <w:r w:rsidR="002F0BE3">
        <w:t xml:space="preserve">го статуса и профессионализма. </w:t>
      </w:r>
      <w:r w:rsidR="002D3077">
        <w:t xml:space="preserve">Согласно статистике в </w:t>
      </w:r>
      <w:r w:rsidR="002D3077" w:rsidRPr="00976083">
        <w:rPr>
          <w:color w:val="000000" w:themeColor="text1"/>
        </w:rPr>
        <w:t>19</w:t>
      </w:r>
      <w:r w:rsidR="002D3077">
        <w:t>90-</w:t>
      </w:r>
      <w:r w:rsidR="00CA48F5">
        <w:t xml:space="preserve">е гг. процент научных сотрудников уменьшился почти вдвое </w:t>
      </w:r>
      <w:r w:rsidR="008F2E7E" w:rsidRPr="000F1F21">
        <w:t>(</w:t>
      </w:r>
      <w:r w:rsidR="002D3077">
        <w:t>с 878,5 тыс. до 386,8 тыс. чело</w:t>
      </w:r>
      <w:r w:rsidR="008F2E7E" w:rsidRPr="000F1F21">
        <w:t xml:space="preserve">век). </w:t>
      </w:r>
      <w:r w:rsidR="00C4734E">
        <w:t>Среди тех мигрантов, кому удалось получить вид на жительство в новой стране</w:t>
      </w:r>
      <w:r w:rsidR="002F0BE3">
        <w:t>,</w:t>
      </w:r>
      <w:r w:rsidR="00C4734E">
        <w:t xml:space="preserve"> насчитывается 23,2 % выпускников университетов и 24,2 % обладателей среднего специального образования, а также 0,8% кандидатов ученой степени и 0,1% докторов </w:t>
      </w:r>
      <w:r w:rsidR="008F2E7E" w:rsidRPr="000F1F21">
        <w:t>наук</w:t>
      </w:r>
      <w:r w:rsidR="008F2E7E" w:rsidRPr="000F1F21">
        <w:rPr>
          <w:rStyle w:val="a7"/>
        </w:rPr>
        <w:footnoteReference w:id="76"/>
      </w:r>
      <w:r w:rsidR="008F2E7E" w:rsidRPr="000F1F21">
        <w:t xml:space="preserve">. </w:t>
      </w:r>
      <w:r w:rsidR="00C70A52">
        <w:t xml:space="preserve">В конце </w:t>
      </w:r>
      <w:r w:rsidR="002F0BE3">
        <w:t>19</w:t>
      </w:r>
      <w:r w:rsidR="00C70A52">
        <w:t xml:space="preserve">90-ых годов согласно статистическим данным около 15% всех </w:t>
      </w:r>
      <w:r w:rsidR="00C71A5B">
        <w:t xml:space="preserve">переехавших </w:t>
      </w:r>
      <w:r w:rsidR="00C70A52">
        <w:t xml:space="preserve">были специалистами образовательной и научной сферы. </w:t>
      </w:r>
      <w:r w:rsidR="008F2E7E" w:rsidRPr="000F1F21">
        <w:t xml:space="preserve">Тем самым можно сделать вывод что, </w:t>
      </w:r>
      <w:r w:rsidR="00754B5D" w:rsidRPr="000F1F21">
        <w:t>только за</w:t>
      </w:r>
      <w:r w:rsidR="008F2E7E" w:rsidRPr="000F1F21">
        <w:t xml:space="preserve"> 1990-е РФ потеряла около трети своих ученых.</w:t>
      </w:r>
    </w:p>
    <w:p w14:paraId="7119E45C" w14:textId="717DB4BA" w:rsidR="008F2E7E" w:rsidRPr="000F1F21" w:rsidRDefault="008F2E7E" w:rsidP="008F2E7E">
      <w:pPr>
        <w:pStyle w:val="Bodytext1"/>
        <w:shd w:val="clear" w:color="auto" w:fill="auto"/>
        <w:spacing w:line="360" w:lineRule="auto"/>
        <w:ind w:firstLine="709"/>
        <w:rPr>
          <w:rStyle w:val="Bodytext21"/>
          <w:sz w:val="24"/>
          <w:szCs w:val="24"/>
          <w:shd w:val="clear" w:color="auto" w:fill="auto"/>
        </w:rPr>
      </w:pPr>
      <w:r w:rsidRPr="000F1F21">
        <w:rPr>
          <w:rStyle w:val="Bodytext21"/>
          <w:sz w:val="24"/>
          <w:szCs w:val="24"/>
        </w:rPr>
        <w:lastRenderedPageBreak/>
        <w:t>При анализе этих данных важно учитывать, что существовало два пути выезда</w:t>
      </w:r>
      <w:r w:rsidR="003D01E5">
        <w:rPr>
          <w:rStyle w:val="Bodytext21"/>
          <w:sz w:val="24"/>
          <w:szCs w:val="24"/>
        </w:rPr>
        <w:t xml:space="preserve"> интеллектуальных элит</w:t>
      </w:r>
      <w:r w:rsidRPr="000F1F21">
        <w:rPr>
          <w:rStyle w:val="Bodytext21"/>
          <w:sz w:val="24"/>
          <w:szCs w:val="24"/>
        </w:rPr>
        <w:t xml:space="preserve"> за границу</w:t>
      </w:r>
      <w:r w:rsidR="003D01E5">
        <w:rPr>
          <w:rStyle w:val="Bodytext21"/>
          <w:sz w:val="24"/>
          <w:szCs w:val="24"/>
        </w:rPr>
        <w:t>.</w:t>
      </w:r>
      <w:r w:rsidR="00297935">
        <w:rPr>
          <w:rStyle w:val="Bodytext21"/>
          <w:sz w:val="24"/>
          <w:szCs w:val="24"/>
        </w:rPr>
        <w:t xml:space="preserve"> </w:t>
      </w:r>
      <w:r w:rsidR="003D01E5">
        <w:rPr>
          <w:rStyle w:val="Bodytext21"/>
          <w:sz w:val="24"/>
          <w:szCs w:val="24"/>
        </w:rPr>
        <w:t>П</w:t>
      </w:r>
      <w:r w:rsidRPr="000F1F21">
        <w:rPr>
          <w:rStyle w:val="Bodytext21"/>
          <w:sz w:val="24"/>
          <w:szCs w:val="24"/>
        </w:rPr>
        <w:t>ервый</w:t>
      </w:r>
      <w:r w:rsidR="003D01E5">
        <w:rPr>
          <w:rStyle w:val="Bodytext21"/>
          <w:sz w:val="24"/>
          <w:szCs w:val="24"/>
        </w:rPr>
        <w:t xml:space="preserve"> — это</w:t>
      </w:r>
      <w:r w:rsidRPr="000F1F21">
        <w:rPr>
          <w:rStyle w:val="Bodytext21"/>
          <w:sz w:val="24"/>
          <w:szCs w:val="24"/>
        </w:rPr>
        <w:t xml:space="preserve"> эмиграция на постоянное место жительства и получение соответствующих документов, второй </w:t>
      </w:r>
      <w:r w:rsidR="003D01E5">
        <w:rPr>
          <w:rStyle w:val="Bodytext21"/>
          <w:sz w:val="24"/>
          <w:szCs w:val="24"/>
        </w:rPr>
        <w:t>— это</w:t>
      </w:r>
      <w:r w:rsidRPr="000F1F21">
        <w:rPr>
          <w:rStyle w:val="Bodytext21"/>
          <w:sz w:val="24"/>
          <w:szCs w:val="24"/>
        </w:rPr>
        <w:t xml:space="preserve"> отъезд на стажировку или временную работу с последующим изменением статуса. Такой путь</w:t>
      </w:r>
      <w:r w:rsidR="003D01E5">
        <w:rPr>
          <w:rStyle w:val="Bodytext21"/>
          <w:sz w:val="24"/>
          <w:szCs w:val="24"/>
        </w:rPr>
        <w:t>,</w:t>
      </w:r>
      <w:r w:rsidRPr="000F1F21">
        <w:rPr>
          <w:rStyle w:val="Bodytext21"/>
          <w:sz w:val="24"/>
          <w:szCs w:val="24"/>
        </w:rPr>
        <w:t xml:space="preserve"> как </w:t>
      </w:r>
      <w:r w:rsidR="003D01E5">
        <w:rPr>
          <w:rStyle w:val="Bodytext21"/>
          <w:sz w:val="24"/>
          <w:szCs w:val="24"/>
        </w:rPr>
        <w:t>приобретение</w:t>
      </w:r>
      <w:r w:rsidRPr="000F1F21">
        <w:rPr>
          <w:rStyle w:val="Bodytext21"/>
          <w:sz w:val="24"/>
          <w:szCs w:val="24"/>
        </w:rPr>
        <w:t xml:space="preserve"> образования за границей до начала 2000-х годов был весьма редким явлением, так как лишь узкая категория лиц могла позволить себе столь дорогостоящее обучение. </w:t>
      </w:r>
    </w:p>
    <w:p w14:paraId="095A814E" w14:textId="65B4422B" w:rsidR="008F2E7E" w:rsidRPr="000F1F21" w:rsidRDefault="008F2E7E" w:rsidP="008F2E7E">
      <w:pPr>
        <w:pStyle w:val="Bodytext1"/>
        <w:shd w:val="clear" w:color="auto" w:fill="auto"/>
        <w:spacing w:line="360" w:lineRule="auto"/>
        <w:ind w:firstLine="709"/>
        <w:rPr>
          <w:rStyle w:val="Bodytext21"/>
          <w:sz w:val="24"/>
          <w:szCs w:val="24"/>
        </w:rPr>
      </w:pPr>
      <w:r w:rsidRPr="000F1F21">
        <w:rPr>
          <w:rStyle w:val="Bodytext21"/>
          <w:sz w:val="24"/>
          <w:szCs w:val="24"/>
        </w:rPr>
        <w:t>Оценив данные о социальной структуре эмиграции, можно отметить</w:t>
      </w:r>
      <w:r w:rsidR="003D01E5">
        <w:rPr>
          <w:rStyle w:val="Bodytext21"/>
          <w:sz w:val="24"/>
          <w:szCs w:val="24"/>
        </w:rPr>
        <w:t>,</w:t>
      </w:r>
      <w:r w:rsidRPr="000F1F21">
        <w:rPr>
          <w:rStyle w:val="Bodytext21"/>
          <w:sz w:val="24"/>
          <w:szCs w:val="24"/>
        </w:rPr>
        <w:t xml:space="preserve"> что переезд на ПМЖ в 1990-е </w:t>
      </w:r>
      <w:r w:rsidR="002D3077">
        <w:rPr>
          <w:rStyle w:val="Bodytext21"/>
          <w:sz w:val="24"/>
          <w:szCs w:val="24"/>
        </w:rPr>
        <w:t xml:space="preserve">– </w:t>
      </w:r>
      <w:r w:rsidRPr="000F1F21">
        <w:rPr>
          <w:rStyle w:val="Bodytext21"/>
          <w:sz w:val="24"/>
          <w:szCs w:val="24"/>
        </w:rPr>
        <w:t>2000</w:t>
      </w:r>
      <w:r w:rsidR="002D3077">
        <w:rPr>
          <w:rStyle w:val="Bodytext21"/>
          <w:sz w:val="24"/>
          <w:szCs w:val="24"/>
        </w:rPr>
        <w:t>-</w:t>
      </w:r>
      <w:r w:rsidRPr="000F1F21">
        <w:rPr>
          <w:rStyle w:val="Bodytext21"/>
          <w:sz w:val="24"/>
          <w:szCs w:val="24"/>
        </w:rPr>
        <w:t>е годы имел под собой этническую и религиозную базу, большое количество таких мигрантов переселялись на свою родину, а также в страны</w:t>
      </w:r>
      <w:r w:rsidR="003D01E5">
        <w:rPr>
          <w:rStyle w:val="Bodytext21"/>
          <w:sz w:val="24"/>
          <w:szCs w:val="24"/>
        </w:rPr>
        <w:t>,</w:t>
      </w:r>
      <w:r w:rsidRPr="000F1F21">
        <w:rPr>
          <w:rStyle w:val="Bodytext21"/>
          <w:sz w:val="24"/>
          <w:szCs w:val="24"/>
        </w:rPr>
        <w:t xml:space="preserve"> где были мощные диаспоры или землячества. </w:t>
      </w:r>
      <w:r w:rsidR="00ED7B7B">
        <w:rPr>
          <w:rStyle w:val="Bodytext21"/>
          <w:sz w:val="24"/>
          <w:szCs w:val="24"/>
        </w:rPr>
        <w:t xml:space="preserve">К </w:t>
      </w:r>
      <w:r w:rsidR="00ED7B7B" w:rsidRPr="00976083">
        <w:rPr>
          <w:rStyle w:val="Bodytext21"/>
          <w:color w:val="000000" w:themeColor="text1"/>
          <w:sz w:val="24"/>
          <w:szCs w:val="24"/>
        </w:rPr>
        <w:t xml:space="preserve">началу </w:t>
      </w:r>
      <w:r w:rsidR="002D3077" w:rsidRPr="00976083">
        <w:rPr>
          <w:rStyle w:val="Bodytext21"/>
          <w:color w:val="000000" w:themeColor="text1"/>
          <w:sz w:val="24"/>
          <w:szCs w:val="24"/>
          <w:lang w:val="en-US"/>
        </w:rPr>
        <w:t>XXI</w:t>
      </w:r>
      <w:r w:rsidR="002D3077" w:rsidRPr="00976083">
        <w:rPr>
          <w:rStyle w:val="Bodytext21"/>
          <w:color w:val="000000" w:themeColor="text1"/>
          <w:sz w:val="24"/>
          <w:szCs w:val="24"/>
        </w:rPr>
        <w:t xml:space="preserve"> </w:t>
      </w:r>
      <w:r w:rsidR="00ED7B7B" w:rsidRPr="00976083">
        <w:rPr>
          <w:rStyle w:val="Bodytext21"/>
          <w:color w:val="000000" w:themeColor="text1"/>
          <w:sz w:val="24"/>
          <w:szCs w:val="24"/>
        </w:rPr>
        <w:t>века</w:t>
      </w:r>
      <w:r w:rsidR="00ED7B7B">
        <w:rPr>
          <w:rStyle w:val="Bodytext21"/>
          <w:sz w:val="24"/>
          <w:szCs w:val="24"/>
        </w:rPr>
        <w:t xml:space="preserve"> большинство представителей этих категорий уже покинули </w:t>
      </w:r>
      <w:r w:rsidR="0058310E">
        <w:rPr>
          <w:rStyle w:val="Bodytext21"/>
          <w:sz w:val="24"/>
          <w:szCs w:val="24"/>
        </w:rPr>
        <w:t>государство</w:t>
      </w:r>
      <w:r w:rsidR="00ED7B7B">
        <w:rPr>
          <w:rStyle w:val="Bodytext21"/>
          <w:sz w:val="24"/>
          <w:szCs w:val="24"/>
        </w:rPr>
        <w:t xml:space="preserve">. Если в начале </w:t>
      </w:r>
      <w:r w:rsidR="002F0BE3">
        <w:rPr>
          <w:rStyle w:val="Bodytext21"/>
          <w:sz w:val="24"/>
          <w:szCs w:val="24"/>
        </w:rPr>
        <w:t>19</w:t>
      </w:r>
      <w:r w:rsidR="002D3077">
        <w:rPr>
          <w:rStyle w:val="Bodytext21"/>
          <w:sz w:val="24"/>
          <w:szCs w:val="24"/>
        </w:rPr>
        <w:t>90-</w:t>
      </w:r>
      <w:r w:rsidR="00ED7B7B">
        <w:rPr>
          <w:rStyle w:val="Bodytext21"/>
          <w:sz w:val="24"/>
          <w:szCs w:val="24"/>
        </w:rPr>
        <w:t xml:space="preserve">х годов процент русских среди мигрирующих был не более 24%, то в начале </w:t>
      </w:r>
      <w:r w:rsidR="002D3077" w:rsidRPr="00976083">
        <w:rPr>
          <w:rStyle w:val="Bodytext21"/>
          <w:color w:val="000000" w:themeColor="text1"/>
          <w:sz w:val="24"/>
          <w:szCs w:val="24"/>
          <w:lang w:val="en-US"/>
        </w:rPr>
        <w:t>XXI</w:t>
      </w:r>
      <w:r w:rsidR="002D3077" w:rsidRPr="002D3077">
        <w:rPr>
          <w:rStyle w:val="Bodytext21"/>
          <w:sz w:val="24"/>
          <w:szCs w:val="24"/>
        </w:rPr>
        <w:t xml:space="preserve"> </w:t>
      </w:r>
      <w:r w:rsidR="00ED7B7B">
        <w:rPr>
          <w:rStyle w:val="Bodytext21"/>
          <w:sz w:val="24"/>
          <w:szCs w:val="24"/>
        </w:rPr>
        <w:t xml:space="preserve">века на их долю приходилось уже около 50%. Еврейская диаспора, которая уже почти вся успела переехать, снизилась к 2006 году до 1,9% по сравнению с 1993 годом, когда она составляла 15,8%. </w:t>
      </w:r>
      <w:r w:rsidRPr="000F1F21">
        <w:rPr>
          <w:rStyle w:val="Bodytext21"/>
          <w:sz w:val="24"/>
          <w:szCs w:val="24"/>
        </w:rPr>
        <w:t xml:space="preserve">(см. табл. 2). </w:t>
      </w:r>
      <w:r w:rsidR="0058310E">
        <w:rPr>
          <w:rStyle w:val="Bodytext21"/>
          <w:sz w:val="24"/>
          <w:szCs w:val="24"/>
        </w:rPr>
        <w:t>Выбор</w:t>
      </w:r>
      <w:r w:rsidR="00ED7B7B">
        <w:rPr>
          <w:rStyle w:val="Bodytext21"/>
          <w:sz w:val="24"/>
          <w:szCs w:val="24"/>
        </w:rPr>
        <w:t xml:space="preserve"> традиционны</w:t>
      </w:r>
      <w:r w:rsidR="0058310E">
        <w:rPr>
          <w:rStyle w:val="Bodytext21"/>
          <w:sz w:val="24"/>
          <w:szCs w:val="24"/>
        </w:rPr>
        <w:t>х</w:t>
      </w:r>
      <w:r w:rsidR="00ED7B7B">
        <w:rPr>
          <w:rStyle w:val="Bodytext21"/>
          <w:sz w:val="24"/>
          <w:szCs w:val="24"/>
        </w:rPr>
        <w:t xml:space="preserve"> стран-реципиент</w:t>
      </w:r>
      <w:r w:rsidR="0058310E">
        <w:rPr>
          <w:rStyle w:val="Bodytext21"/>
          <w:sz w:val="24"/>
          <w:szCs w:val="24"/>
        </w:rPr>
        <w:t>ов</w:t>
      </w:r>
      <w:r w:rsidR="00ED7B7B">
        <w:rPr>
          <w:rStyle w:val="Bodytext21"/>
          <w:sz w:val="24"/>
          <w:szCs w:val="24"/>
        </w:rPr>
        <w:t>, таки</w:t>
      </w:r>
      <w:r w:rsidR="0058310E">
        <w:rPr>
          <w:rStyle w:val="Bodytext21"/>
          <w:sz w:val="24"/>
          <w:szCs w:val="24"/>
        </w:rPr>
        <w:t>х</w:t>
      </w:r>
      <w:r w:rsidR="00ED7B7B">
        <w:rPr>
          <w:rStyle w:val="Bodytext21"/>
          <w:sz w:val="24"/>
          <w:szCs w:val="24"/>
        </w:rPr>
        <w:t xml:space="preserve"> как США, Германия, Израиль снизился к концу 2010 года с 90% до 60%. </w:t>
      </w:r>
    </w:p>
    <w:tbl>
      <w:tblPr>
        <w:tblpPr w:leftFromText="180" w:rightFromText="180" w:vertAnchor="text" w:horzAnchor="margin" w:tblpXSpec="center" w:tblpY="534"/>
        <w:tblW w:w="10635" w:type="dxa"/>
        <w:tblLayout w:type="fixed"/>
        <w:tblCellMar>
          <w:left w:w="0" w:type="dxa"/>
          <w:right w:w="0" w:type="dxa"/>
        </w:tblCellMar>
        <w:tblLook w:val="04A0" w:firstRow="1" w:lastRow="0" w:firstColumn="1" w:lastColumn="0" w:noHBand="0" w:noVBand="1"/>
      </w:tblPr>
      <w:tblGrid>
        <w:gridCol w:w="855"/>
        <w:gridCol w:w="708"/>
        <w:gridCol w:w="567"/>
        <w:gridCol w:w="708"/>
        <w:gridCol w:w="709"/>
        <w:gridCol w:w="567"/>
        <w:gridCol w:w="709"/>
        <w:gridCol w:w="567"/>
        <w:gridCol w:w="709"/>
        <w:gridCol w:w="708"/>
        <w:gridCol w:w="853"/>
        <w:gridCol w:w="709"/>
        <w:gridCol w:w="708"/>
        <w:gridCol w:w="849"/>
        <w:gridCol w:w="709"/>
      </w:tblGrid>
      <w:tr w:rsidR="008F2E7E" w:rsidRPr="000F1F21" w14:paraId="44181E2D" w14:textId="77777777" w:rsidTr="008F2E7E">
        <w:trPr>
          <w:trHeight w:val="1189"/>
        </w:trPr>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701F45C1"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Наци</w:t>
            </w:r>
            <w:r w:rsidRPr="000F1F21">
              <w:rPr>
                <w:rStyle w:val="Bodytext32"/>
                <w:rFonts w:ascii="Times New Roman" w:hAnsi="Times New Roman" w:cs="Times New Roman"/>
                <w:sz w:val="24"/>
                <w:szCs w:val="24"/>
              </w:rPr>
              <w:softHyphen/>
              <w:t>ональ</w:t>
            </w:r>
            <w:r w:rsidRPr="000F1F21">
              <w:rPr>
                <w:rStyle w:val="Bodytext32"/>
                <w:rFonts w:ascii="Times New Roman" w:hAnsi="Times New Roman" w:cs="Times New Roman"/>
                <w:sz w:val="24"/>
                <w:szCs w:val="24"/>
              </w:rPr>
              <w:softHyphen/>
              <w:t>ность</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C3F4B2"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1993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A8F4CF8"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88AD1E"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1995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664EBB"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3E75F70"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44F6C6"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6BBCE6B"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2004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EA9319"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19F0B5"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2006</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2D344CA9"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6DC171"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2007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FA2E1EB"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56C1D45A" w14:textId="77777777" w:rsidR="008F2E7E" w:rsidRPr="000F1F21" w:rsidRDefault="002F0BE3" w:rsidP="008F2E7E">
            <w:pPr>
              <w:pStyle w:val="Bodytext31"/>
              <w:shd w:val="clear" w:color="auto" w:fill="auto"/>
              <w:spacing w:line="240" w:lineRule="auto"/>
              <w:rPr>
                <w:rFonts w:ascii="Times New Roman" w:hAnsi="Times New Roman" w:cs="Times New Roman"/>
                <w:sz w:val="24"/>
                <w:szCs w:val="24"/>
              </w:rPr>
            </w:pPr>
            <w:r>
              <w:rPr>
                <w:rStyle w:val="Bodytext32"/>
                <w:rFonts w:ascii="Times New Roman" w:hAnsi="Times New Roman" w:cs="Times New Roman"/>
                <w:sz w:val="24"/>
                <w:szCs w:val="24"/>
              </w:rPr>
              <w:t>1993-</w:t>
            </w:r>
            <w:r w:rsidR="008F2E7E" w:rsidRPr="000F1F21">
              <w:rPr>
                <w:rStyle w:val="Bodytext32"/>
                <w:rFonts w:ascii="Times New Roman" w:hAnsi="Times New Roman" w:cs="Times New Roman"/>
                <w:sz w:val="24"/>
                <w:szCs w:val="24"/>
              </w:rPr>
              <w:t>2007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FC74C2"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100 %</w:t>
            </w:r>
          </w:p>
        </w:tc>
      </w:tr>
      <w:tr w:rsidR="008F2E7E" w:rsidRPr="000F1F21" w14:paraId="3716D0F9" w14:textId="77777777" w:rsidTr="008F2E7E">
        <w:trPr>
          <w:trHeight w:val="487"/>
        </w:trPr>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6C4A8D2C" w14:textId="77777777" w:rsidR="008F2E7E" w:rsidRPr="000F1F21" w:rsidRDefault="002F0BE3" w:rsidP="008F2E7E">
            <w:pPr>
              <w:pStyle w:val="Bodytext31"/>
              <w:shd w:val="clear" w:color="auto" w:fill="auto"/>
              <w:spacing w:line="240" w:lineRule="auto"/>
              <w:rPr>
                <w:rFonts w:ascii="Times New Roman" w:hAnsi="Times New Roman" w:cs="Times New Roman"/>
                <w:sz w:val="24"/>
                <w:szCs w:val="24"/>
              </w:rPr>
            </w:pPr>
            <w:r>
              <w:rPr>
                <w:rStyle w:val="Bodytext32"/>
                <w:rFonts w:ascii="Times New Roman" w:hAnsi="Times New Roman" w:cs="Times New Roman"/>
                <w:sz w:val="24"/>
                <w:szCs w:val="24"/>
              </w:rPr>
              <w:t>Рус</w:t>
            </w:r>
            <w:r w:rsidR="008F2E7E" w:rsidRPr="000F1F21">
              <w:rPr>
                <w:rStyle w:val="Bodytext32"/>
                <w:rFonts w:ascii="Times New Roman" w:hAnsi="Times New Roman" w:cs="Times New Roman"/>
                <w:sz w:val="24"/>
                <w:szCs w:val="24"/>
              </w:rPr>
              <w:t>ские</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16AF40"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21.3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84DCAD9"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6B9AD5"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28.8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1FD077"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28.8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18D656E"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25.8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792500"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8D2407"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19.2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ABEEC6"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45.6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F3C751"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9.15</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243260C5"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B7203C"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5C8040"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53.7</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26B10B04"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339.4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00645A"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34.8</w:t>
            </w:r>
          </w:p>
        </w:tc>
      </w:tr>
      <w:tr w:rsidR="008F2E7E" w:rsidRPr="000F1F21" w14:paraId="64B429CA" w14:textId="77777777" w:rsidTr="008F2E7E">
        <w:trPr>
          <w:trHeight w:val="374"/>
        </w:trPr>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015BB91A"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Немцы</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D8C95A"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47.5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5B1504C"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62474D"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51.3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56510E"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51.3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9705822"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35.2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F1E637"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22.6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19D253"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A6AE37"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29.3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6765BAE"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45A80B09"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BC3687"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84C638"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11.4</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5DB4F868"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372.2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AA921E"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38.3</w:t>
            </w:r>
          </w:p>
        </w:tc>
      </w:tr>
      <w:tr w:rsidR="008F2E7E" w:rsidRPr="000F1F21" w14:paraId="3375E811" w14:textId="77777777" w:rsidTr="008F2E7E">
        <w:trPr>
          <w:trHeight w:val="412"/>
        </w:trPr>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6EB4209F"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Евреи</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54565F"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822F7D"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15.8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6491FE"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12.8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41B755"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12.8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7230D9A"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CD78A0"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7.2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3998E5A"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F7190A"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8888B2"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0.35</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6EF0FC5D"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0E649C"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369301"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3DB28181"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90.5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1EFA53"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9.5</w:t>
            </w:r>
          </w:p>
        </w:tc>
      </w:tr>
      <w:tr w:rsidR="008F2E7E" w:rsidRPr="000F1F21" w14:paraId="563F4442" w14:textId="77777777" w:rsidTr="008F2E7E">
        <w:trPr>
          <w:trHeight w:val="308"/>
        </w:trPr>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4D54AA91" w14:textId="77777777" w:rsidR="008F2E7E" w:rsidRPr="000F1F21" w:rsidRDefault="002F0BE3" w:rsidP="008F2E7E">
            <w:pPr>
              <w:pStyle w:val="Bodytext31"/>
              <w:shd w:val="clear" w:color="auto" w:fill="auto"/>
              <w:spacing w:line="240" w:lineRule="auto"/>
              <w:rPr>
                <w:rFonts w:ascii="Times New Roman" w:hAnsi="Times New Roman" w:cs="Times New Roman"/>
                <w:sz w:val="24"/>
                <w:szCs w:val="24"/>
              </w:rPr>
            </w:pPr>
            <w:r>
              <w:rPr>
                <w:rStyle w:val="Bodytext32"/>
                <w:rFonts w:ascii="Times New Roman" w:hAnsi="Times New Roman" w:cs="Times New Roman"/>
                <w:sz w:val="24"/>
                <w:szCs w:val="24"/>
              </w:rPr>
              <w:t>Про</w:t>
            </w:r>
            <w:r w:rsidR="008F2E7E" w:rsidRPr="000F1F21">
              <w:rPr>
                <w:rStyle w:val="Bodytext32"/>
                <w:rFonts w:ascii="Times New Roman" w:hAnsi="Times New Roman" w:cs="Times New Roman"/>
                <w:sz w:val="24"/>
                <w:szCs w:val="24"/>
              </w:rPr>
              <w:t>чие</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206713"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1F1B0C"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5D585B"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1348FD"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7.1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CE3F902"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D4BF89"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CC49D58"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D52A1D"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23.4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BD6431"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1DB9747C"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34.7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B673DD"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87D5AD"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32.9</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3E1D395F"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2EBE18"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18.4</w:t>
            </w:r>
          </w:p>
        </w:tc>
      </w:tr>
      <w:tr w:rsidR="008F2E7E" w:rsidRPr="000F1F21" w14:paraId="656DA913" w14:textId="77777777" w:rsidTr="008F2E7E">
        <w:trPr>
          <w:trHeight w:val="412"/>
        </w:trPr>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542A71E4"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602778"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88.8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2D71929"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0ED0966"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8E36D1"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AD9C294"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62.3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0A4DCA"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9573269"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42.0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35B738"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4C2A759"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18.1</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4A9AF086"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0A33CD"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14.9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720142"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27A72D40"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946.5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7FB5C8" w14:textId="77777777" w:rsidR="008F2E7E" w:rsidRPr="000F1F21" w:rsidRDefault="008F2E7E" w:rsidP="008F2E7E">
            <w:pPr>
              <w:pStyle w:val="Bodytext31"/>
              <w:shd w:val="clear" w:color="auto" w:fill="auto"/>
              <w:spacing w:line="240" w:lineRule="auto"/>
              <w:rPr>
                <w:rFonts w:ascii="Times New Roman" w:hAnsi="Times New Roman" w:cs="Times New Roman"/>
                <w:sz w:val="24"/>
                <w:szCs w:val="24"/>
              </w:rPr>
            </w:pPr>
            <w:r w:rsidRPr="000F1F21">
              <w:rPr>
                <w:rStyle w:val="Bodytext32"/>
                <w:rFonts w:ascii="Times New Roman" w:hAnsi="Times New Roman" w:cs="Times New Roman"/>
                <w:sz w:val="24"/>
                <w:szCs w:val="24"/>
              </w:rPr>
              <w:t>100.0</w:t>
            </w:r>
          </w:p>
        </w:tc>
      </w:tr>
    </w:tbl>
    <w:p w14:paraId="3AFC1B90" w14:textId="40ADE980" w:rsidR="002F0BE3" w:rsidRPr="00745D24" w:rsidRDefault="002F0BE3" w:rsidP="002F0BE3">
      <w:pPr>
        <w:spacing w:line="360" w:lineRule="auto"/>
        <w:ind w:firstLine="709"/>
        <w:jc w:val="both"/>
        <w:rPr>
          <w:rFonts w:ascii="Times New Roman" w:hAnsi="Times New Roman" w:cs="Times New Roman"/>
          <w:b/>
        </w:rPr>
      </w:pPr>
      <w:r w:rsidRPr="00745D24">
        <w:rPr>
          <w:rFonts w:ascii="Times New Roman" w:hAnsi="Times New Roman" w:cs="Times New Roman"/>
          <w:b/>
        </w:rPr>
        <w:t>Таблица 2</w:t>
      </w:r>
      <w:r w:rsidR="000A6178">
        <w:rPr>
          <w:rFonts w:ascii="Times New Roman" w:hAnsi="Times New Roman" w:cs="Times New Roman"/>
          <w:b/>
        </w:rPr>
        <w:t>.</w:t>
      </w:r>
      <w:r w:rsidRPr="00745D24">
        <w:rPr>
          <w:rFonts w:ascii="Times New Roman" w:hAnsi="Times New Roman" w:cs="Times New Roman"/>
          <w:b/>
        </w:rPr>
        <w:t xml:space="preserve"> Эмиграция из России на Запад по национальности,1993</w:t>
      </w:r>
      <w:r w:rsidR="002D3077">
        <w:rPr>
          <w:rFonts w:ascii="Times New Roman" w:hAnsi="Times New Roman" w:cs="Times New Roman"/>
          <w:b/>
        </w:rPr>
        <w:t>–</w:t>
      </w:r>
      <w:r w:rsidRPr="00745D24">
        <w:rPr>
          <w:rFonts w:ascii="Times New Roman" w:hAnsi="Times New Roman" w:cs="Times New Roman"/>
          <w:b/>
        </w:rPr>
        <w:t>2007 гг.</w:t>
      </w:r>
    </w:p>
    <w:p w14:paraId="74BA3F19" w14:textId="77777777" w:rsidR="008F2E7E" w:rsidRPr="000F1F21" w:rsidRDefault="008F2E7E" w:rsidP="008F2E7E">
      <w:pPr>
        <w:spacing w:line="360" w:lineRule="auto"/>
        <w:ind w:firstLine="709"/>
        <w:jc w:val="both"/>
        <w:rPr>
          <w:rFonts w:ascii="Times New Roman" w:hAnsi="Times New Roman" w:cs="Times New Roman"/>
        </w:rPr>
      </w:pPr>
    </w:p>
    <w:p w14:paraId="28138F7B" w14:textId="77777777" w:rsidR="008F2E7E" w:rsidRDefault="00A533F1" w:rsidP="008F2E7E">
      <w:pPr>
        <w:pStyle w:val="Bodytext1"/>
        <w:shd w:val="clear" w:color="auto" w:fill="auto"/>
        <w:spacing w:line="360" w:lineRule="auto"/>
        <w:ind w:firstLine="709"/>
        <w:rPr>
          <w:rStyle w:val="Bodytext20"/>
          <w:sz w:val="24"/>
          <w:szCs w:val="24"/>
        </w:rPr>
      </w:pPr>
      <w:r>
        <w:rPr>
          <w:rStyle w:val="Bodytext20"/>
          <w:sz w:val="24"/>
          <w:szCs w:val="24"/>
        </w:rPr>
        <w:t>Среди причин, повлиявших на уменьшение оттока российского квалифицированного населения, можно выделить жесткую миграционную политику США и Европы. Особенно сильно она начала прослеживаться после мюнхенского выступления президента России В.</w:t>
      </w:r>
      <w:r w:rsidR="002D3077">
        <w:rPr>
          <w:rStyle w:val="Bodytext20"/>
          <w:sz w:val="24"/>
          <w:szCs w:val="24"/>
        </w:rPr>
        <w:t xml:space="preserve"> </w:t>
      </w:r>
      <w:r>
        <w:rPr>
          <w:rStyle w:val="Bodytext20"/>
          <w:sz w:val="24"/>
          <w:szCs w:val="24"/>
        </w:rPr>
        <w:t>В. Путина в 2007 году, которое послужило отправной точкой негативного отношения между странами. Таким образом</w:t>
      </w:r>
      <w:r w:rsidR="002D3077">
        <w:rPr>
          <w:rStyle w:val="Bodytext20"/>
          <w:sz w:val="24"/>
          <w:szCs w:val="24"/>
        </w:rPr>
        <w:t>,</w:t>
      </w:r>
      <w:r>
        <w:rPr>
          <w:rStyle w:val="Bodytext20"/>
          <w:sz w:val="24"/>
          <w:szCs w:val="24"/>
        </w:rPr>
        <w:t xml:space="preserve"> количество уезжающих сократилось практически в два раза. Например, число мигрирующих в европейские страны урезалось до 15 тыс. человек в год по сравнению со 100 тыс. на период </w:t>
      </w:r>
      <w:r w:rsidR="002F0BE3">
        <w:rPr>
          <w:rStyle w:val="Bodytext20"/>
          <w:sz w:val="24"/>
          <w:szCs w:val="24"/>
        </w:rPr>
        <w:t>19</w:t>
      </w:r>
      <w:r>
        <w:rPr>
          <w:rStyle w:val="Bodytext20"/>
          <w:sz w:val="24"/>
          <w:szCs w:val="24"/>
        </w:rPr>
        <w:t xml:space="preserve">90-х годов. </w:t>
      </w:r>
    </w:p>
    <w:p w14:paraId="11741CA8" w14:textId="0ED94A95" w:rsidR="008F2E7E" w:rsidRPr="000F1F21" w:rsidRDefault="007E0822" w:rsidP="00B1064E">
      <w:pPr>
        <w:pStyle w:val="Bodytext1"/>
        <w:shd w:val="clear" w:color="auto" w:fill="auto"/>
        <w:spacing w:line="360" w:lineRule="auto"/>
        <w:ind w:firstLine="709"/>
        <w:rPr>
          <w:rStyle w:val="Bodytext19"/>
          <w:sz w:val="24"/>
          <w:szCs w:val="24"/>
        </w:rPr>
      </w:pPr>
      <w:r>
        <w:rPr>
          <w:rStyle w:val="Bodytext20"/>
          <w:sz w:val="24"/>
          <w:szCs w:val="24"/>
        </w:rPr>
        <w:lastRenderedPageBreak/>
        <w:t xml:space="preserve">Миграционные тенденции в </w:t>
      </w:r>
      <w:r w:rsidR="00976083" w:rsidRPr="00976083">
        <w:rPr>
          <w:rStyle w:val="Bodytext21"/>
          <w:color w:val="000000" w:themeColor="text1"/>
          <w:sz w:val="24"/>
          <w:szCs w:val="24"/>
          <w:lang w:val="en-US"/>
        </w:rPr>
        <w:t>XXI</w:t>
      </w:r>
      <w:r>
        <w:rPr>
          <w:rStyle w:val="Bodytext20"/>
          <w:sz w:val="24"/>
          <w:szCs w:val="24"/>
        </w:rPr>
        <w:t xml:space="preserve"> веке определённо начали носить образовательный характер. Студенты, перебравшиеся для учебы в университете или прохождения стажировки, оставались в новом государстве, поэтому в дальнейшем их было трудно отслеживать российским миграционным службам. </w:t>
      </w:r>
      <w:r w:rsidR="0038415D">
        <w:rPr>
          <w:rStyle w:val="Bodytext20"/>
          <w:sz w:val="24"/>
          <w:szCs w:val="24"/>
        </w:rPr>
        <w:t xml:space="preserve">Именно по этому каналу – получение учебной и рабочей визы и дальнейшее оформление вида на жительство, стали выезжать большинство специалистов. Таким образом, оценить в полном масштабе процент интеллектуального населения, уехавшего на запад, становится практически невозможным. </w:t>
      </w:r>
      <w:r w:rsidR="00B1064E">
        <w:rPr>
          <w:rStyle w:val="Bodytext20"/>
          <w:sz w:val="24"/>
          <w:szCs w:val="24"/>
        </w:rPr>
        <w:t xml:space="preserve">Те цифры и показатели, которые доступны нам на данный момент, говорят о том, что к 2003 году число работников научной и инновационной сферы уменьшилось в стране в два раза </w:t>
      </w:r>
      <w:r w:rsidR="008F2E7E" w:rsidRPr="000F1F21">
        <w:rPr>
          <w:rStyle w:val="Bodytext20"/>
          <w:sz w:val="24"/>
          <w:szCs w:val="24"/>
        </w:rPr>
        <w:t>с 1943 тысяч до 858,5 тысяч</w:t>
      </w:r>
      <w:r w:rsidR="00265567">
        <w:rPr>
          <w:rStyle w:val="Bodytext20"/>
          <w:sz w:val="24"/>
          <w:szCs w:val="24"/>
        </w:rPr>
        <w:t xml:space="preserve"> сотрудников</w:t>
      </w:r>
      <w:r w:rsidR="008F2E7E" w:rsidRPr="000F1F21">
        <w:rPr>
          <w:rStyle w:val="Bodytext20"/>
          <w:sz w:val="24"/>
          <w:szCs w:val="24"/>
        </w:rPr>
        <w:t xml:space="preserve">. </w:t>
      </w:r>
      <w:r w:rsidR="00B1064E">
        <w:rPr>
          <w:rStyle w:val="Bodytext20"/>
          <w:sz w:val="24"/>
          <w:szCs w:val="24"/>
        </w:rPr>
        <w:t xml:space="preserve">Данная статистика сравнима с </w:t>
      </w:r>
      <w:r w:rsidR="008F2E7E" w:rsidRPr="000F1F21">
        <w:rPr>
          <w:rStyle w:val="Bodytext20"/>
          <w:sz w:val="24"/>
          <w:szCs w:val="24"/>
        </w:rPr>
        <w:t>уровн</w:t>
      </w:r>
      <w:r w:rsidR="00B1064E">
        <w:rPr>
          <w:rStyle w:val="Bodytext20"/>
          <w:sz w:val="24"/>
          <w:szCs w:val="24"/>
        </w:rPr>
        <w:t>ем</w:t>
      </w:r>
      <w:r w:rsidR="008F2E7E" w:rsidRPr="000F1F21">
        <w:rPr>
          <w:rStyle w:val="Bodytext20"/>
          <w:sz w:val="24"/>
          <w:szCs w:val="24"/>
        </w:rPr>
        <w:t xml:space="preserve"> 35-летней давности</w:t>
      </w:r>
      <w:r w:rsidR="008F2E7E" w:rsidRPr="000F1F21">
        <w:rPr>
          <w:rStyle w:val="Bodytext19"/>
          <w:sz w:val="24"/>
          <w:szCs w:val="24"/>
          <w:vertAlign w:val="superscript"/>
        </w:rPr>
        <w:footnoteReference w:id="77"/>
      </w:r>
      <w:r w:rsidR="008F2E7E" w:rsidRPr="000F1F21">
        <w:rPr>
          <w:rStyle w:val="Bodytext19"/>
          <w:sz w:val="24"/>
          <w:szCs w:val="24"/>
        </w:rPr>
        <w:t>.  Однако, важно отметить и наличие такого феномена</w:t>
      </w:r>
      <w:r w:rsidR="00265567">
        <w:rPr>
          <w:rStyle w:val="Bodytext19"/>
          <w:sz w:val="24"/>
          <w:szCs w:val="24"/>
        </w:rPr>
        <w:t>,</w:t>
      </w:r>
      <w:r w:rsidR="008F2E7E" w:rsidRPr="000F1F21">
        <w:rPr>
          <w:rStyle w:val="Bodytext19"/>
          <w:sz w:val="24"/>
          <w:szCs w:val="24"/>
        </w:rPr>
        <w:t xml:space="preserve"> как внутренняя миграция </w:t>
      </w:r>
      <w:r w:rsidR="00265567">
        <w:rPr>
          <w:rStyle w:val="Bodytext19"/>
          <w:sz w:val="24"/>
          <w:szCs w:val="24"/>
        </w:rPr>
        <w:t>– когда люди</w:t>
      </w:r>
      <w:r w:rsidR="008F2E7E" w:rsidRPr="000F1F21">
        <w:rPr>
          <w:rStyle w:val="Bodytext19"/>
          <w:sz w:val="24"/>
          <w:szCs w:val="24"/>
        </w:rPr>
        <w:t xml:space="preserve"> не покинули страну, но их трудовая деятельность переместилась в иную сферу, не связанную с их профессиональной классификаций. </w:t>
      </w:r>
    </w:p>
    <w:p w14:paraId="2E7C0AA3" w14:textId="34C87351" w:rsidR="008F2E7E" w:rsidRPr="000F1F21" w:rsidRDefault="008F2E7E" w:rsidP="008F2E7E">
      <w:pPr>
        <w:pStyle w:val="Bodytext1"/>
        <w:shd w:val="clear" w:color="auto" w:fill="auto"/>
        <w:spacing w:line="360" w:lineRule="auto"/>
        <w:ind w:firstLine="709"/>
      </w:pPr>
      <w:r w:rsidRPr="000F1F21">
        <w:rPr>
          <w:rStyle w:val="Bodytext19"/>
          <w:sz w:val="24"/>
          <w:szCs w:val="24"/>
        </w:rPr>
        <w:t>В целом и утечка мозгов и утрата мозгов ухудшили положение российской науки и высокотехнологичного сектора экономки, привел</w:t>
      </w:r>
      <w:r w:rsidR="0056260D">
        <w:rPr>
          <w:rStyle w:val="Bodytext19"/>
          <w:sz w:val="24"/>
          <w:szCs w:val="24"/>
        </w:rPr>
        <w:t>и</w:t>
      </w:r>
      <w:r w:rsidRPr="000F1F21">
        <w:rPr>
          <w:rStyle w:val="Bodytext19"/>
          <w:sz w:val="24"/>
          <w:szCs w:val="24"/>
        </w:rPr>
        <w:t xml:space="preserve"> к снижению научного потенциала страны. Так </w:t>
      </w:r>
      <w:r w:rsidR="0056260D" w:rsidRPr="000F1F21">
        <w:rPr>
          <w:rStyle w:val="Bodytext19"/>
          <w:sz w:val="24"/>
          <w:szCs w:val="24"/>
        </w:rPr>
        <w:t>доля России</w:t>
      </w:r>
      <w:r w:rsidRPr="000F1F21">
        <w:rPr>
          <w:rStyle w:val="Bodytext19"/>
          <w:sz w:val="24"/>
          <w:szCs w:val="24"/>
        </w:rPr>
        <w:t xml:space="preserve"> в начале </w:t>
      </w:r>
      <w:r w:rsidRPr="000F1F21">
        <w:rPr>
          <w:rStyle w:val="Bodytext19"/>
          <w:sz w:val="24"/>
          <w:szCs w:val="24"/>
          <w:lang w:val="en-US"/>
        </w:rPr>
        <w:t>XXI</w:t>
      </w:r>
      <w:r w:rsidR="00951E65">
        <w:rPr>
          <w:rStyle w:val="Bodytext19"/>
          <w:sz w:val="24"/>
          <w:szCs w:val="24"/>
        </w:rPr>
        <w:t xml:space="preserve"> </w:t>
      </w:r>
      <w:r w:rsidR="002F0BE3">
        <w:rPr>
          <w:rStyle w:val="Bodytext19"/>
          <w:sz w:val="24"/>
          <w:szCs w:val="24"/>
        </w:rPr>
        <w:t>века в про</w:t>
      </w:r>
      <w:r w:rsidRPr="000F1F21">
        <w:rPr>
          <w:rStyle w:val="Bodytext19"/>
          <w:sz w:val="24"/>
          <w:szCs w:val="24"/>
        </w:rPr>
        <w:t xml:space="preserve">изводстве мировой </w:t>
      </w:r>
      <w:r w:rsidR="00265567">
        <w:rPr>
          <w:rStyle w:val="Bodytext19"/>
          <w:sz w:val="24"/>
          <w:szCs w:val="24"/>
        </w:rPr>
        <w:t xml:space="preserve">инновационной </w:t>
      </w:r>
      <w:r w:rsidR="002F0BE3">
        <w:rPr>
          <w:rStyle w:val="Bodytext19"/>
          <w:sz w:val="24"/>
          <w:szCs w:val="24"/>
        </w:rPr>
        <w:t>продукции была ме</w:t>
      </w:r>
      <w:r w:rsidRPr="000F1F21">
        <w:rPr>
          <w:rStyle w:val="Bodytext19"/>
          <w:sz w:val="24"/>
          <w:szCs w:val="24"/>
        </w:rPr>
        <w:t>нее 1% по сравнению с дол</w:t>
      </w:r>
      <w:r w:rsidR="002F0BE3">
        <w:rPr>
          <w:rStyle w:val="Bodytext19"/>
          <w:sz w:val="24"/>
          <w:szCs w:val="24"/>
        </w:rPr>
        <w:t>ей США, составлявшей 36%, и Япо</w:t>
      </w:r>
      <w:r w:rsidRPr="000F1F21">
        <w:rPr>
          <w:rStyle w:val="Bodytext19"/>
          <w:sz w:val="24"/>
          <w:szCs w:val="24"/>
        </w:rPr>
        <w:t>нии</w:t>
      </w:r>
      <w:r w:rsidR="002F0BE3">
        <w:rPr>
          <w:rStyle w:val="Bodytext19"/>
          <w:sz w:val="24"/>
          <w:szCs w:val="24"/>
        </w:rPr>
        <w:t xml:space="preserve"> – </w:t>
      </w:r>
      <w:r w:rsidRPr="000F1F21">
        <w:rPr>
          <w:rStyle w:val="Bodytext19"/>
          <w:sz w:val="24"/>
          <w:szCs w:val="24"/>
        </w:rPr>
        <w:t xml:space="preserve">30%. Затраты на исследования и разработки в расчете на одного </w:t>
      </w:r>
      <w:r w:rsidR="00265567">
        <w:rPr>
          <w:rStyle w:val="Bodytext19"/>
          <w:sz w:val="24"/>
          <w:szCs w:val="24"/>
        </w:rPr>
        <w:t xml:space="preserve">работника </w:t>
      </w:r>
      <w:r w:rsidRPr="000F1F21">
        <w:rPr>
          <w:rStyle w:val="Bodytext19"/>
          <w:sz w:val="24"/>
          <w:szCs w:val="24"/>
        </w:rPr>
        <w:t>в РФ были в 10 раз ниже, чем в США</w:t>
      </w:r>
      <w:r w:rsidRPr="000F1F21">
        <w:rPr>
          <w:rStyle w:val="Bodytext19"/>
          <w:sz w:val="24"/>
          <w:szCs w:val="24"/>
          <w:vertAlign w:val="superscript"/>
        </w:rPr>
        <w:footnoteReference w:id="78"/>
      </w:r>
      <w:r w:rsidRPr="000F1F21">
        <w:rPr>
          <w:rStyle w:val="Bodytext19"/>
          <w:sz w:val="24"/>
          <w:szCs w:val="24"/>
        </w:rPr>
        <w:t>.</w:t>
      </w:r>
    </w:p>
    <w:p w14:paraId="67B0CC21" w14:textId="58DDDE72" w:rsidR="008F2E7E" w:rsidRPr="000F1F21" w:rsidRDefault="008F2E7E" w:rsidP="008F2E7E">
      <w:pPr>
        <w:pStyle w:val="Bodytext1"/>
        <w:shd w:val="clear" w:color="auto" w:fill="auto"/>
        <w:spacing w:line="360" w:lineRule="auto"/>
        <w:ind w:firstLine="709"/>
        <w:rPr>
          <w:rStyle w:val="Bodytext19"/>
          <w:sz w:val="24"/>
          <w:szCs w:val="24"/>
        </w:rPr>
      </w:pPr>
      <w:r w:rsidRPr="000F1F21">
        <w:rPr>
          <w:rStyle w:val="Bodytext19"/>
          <w:sz w:val="24"/>
          <w:szCs w:val="24"/>
        </w:rPr>
        <w:t xml:space="preserve">Проанализировав имеющиеся данные, мы пришли к выводу, что в странах Запада к концу 2000-х годов находилось порядка 150-200 тысяч </w:t>
      </w:r>
      <w:r w:rsidR="00976083">
        <w:rPr>
          <w:rStyle w:val="Bodytext19"/>
          <w:sz w:val="24"/>
          <w:szCs w:val="24"/>
        </w:rPr>
        <w:t xml:space="preserve">переехавших </w:t>
      </w:r>
      <w:r w:rsidRPr="000F1F21">
        <w:rPr>
          <w:rStyle w:val="Bodytext19"/>
          <w:sz w:val="24"/>
          <w:szCs w:val="24"/>
        </w:rPr>
        <w:t>ученых и специалистов</w:t>
      </w:r>
      <w:r w:rsidR="00976083">
        <w:rPr>
          <w:rStyle w:val="Bodytext19"/>
          <w:sz w:val="24"/>
          <w:szCs w:val="24"/>
        </w:rPr>
        <w:t>.</w:t>
      </w:r>
    </w:p>
    <w:p w14:paraId="049401AE" w14:textId="77777777" w:rsidR="008F2E7E" w:rsidRPr="000F1F21" w:rsidRDefault="008F2E7E" w:rsidP="008F2E7E">
      <w:pPr>
        <w:pStyle w:val="Bodytext1"/>
        <w:shd w:val="clear" w:color="auto" w:fill="auto"/>
        <w:spacing w:line="360" w:lineRule="auto"/>
        <w:ind w:firstLine="709"/>
        <w:rPr>
          <w:rStyle w:val="Bodytext19"/>
          <w:sz w:val="24"/>
          <w:szCs w:val="24"/>
        </w:rPr>
      </w:pPr>
      <w:r w:rsidRPr="000F1F21">
        <w:rPr>
          <w:rStyle w:val="Bodytext19"/>
          <w:sz w:val="24"/>
          <w:szCs w:val="24"/>
        </w:rPr>
        <w:t xml:space="preserve">Несмотря на то, что количественные </w:t>
      </w:r>
      <w:r w:rsidR="00265567">
        <w:rPr>
          <w:rStyle w:val="Bodytext19"/>
          <w:sz w:val="24"/>
          <w:szCs w:val="24"/>
        </w:rPr>
        <w:t xml:space="preserve">подсчеты </w:t>
      </w:r>
      <w:r w:rsidRPr="000F1F21">
        <w:rPr>
          <w:rStyle w:val="Bodytext19"/>
          <w:sz w:val="24"/>
          <w:szCs w:val="24"/>
        </w:rPr>
        <w:t>могут несколько отличаться в различных источниках, используя работы Ж.А. Зайончковской и А.В. Коробова</w:t>
      </w:r>
      <w:r w:rsidRPr="000F1F21">
        <w:rPr>
          <w:rStyle w:val="a7"/>
        </w:rPr>
        <w:footnoteReference w:id="79"/>
      </w:r>
      <w:r w:rsidR="002F0BE3">
        <w:rPr>
          <w:rStyle w:val="Bodytext19"/>
          <w:sz w:val="24"/>
          <w:szCs w:val="24"/>
        </w:rPr>
        <w:t xml:space="preserve"> </w:t>
      </w:r>
      <w:r w:rsidR="009B12AF">
        <w:rPr>
          <w:rStyle w:val="Bodytext19"/>
          <w:sz w:val="24"/>
          <w:szCs w:val="24"/>
        </w:rPr>
        <w:t xml:space="preserve">есть возможность сформировать статистическую базу и характерные особенности </w:t>
      </w:r>
      <w:r w:rsidRPr="000F1F21">
        <w:rPr>
          <w:rStyle w:val="Bodytext19"/>
          <w:sz w:val="24"/>
          <w:szCs w:val="24"/>
        </w:rPr>
        <w:t>интеллектуальной эмиграции из РФ</w:t>
      </w:r>
      <w:r w:rsidR="00265567">
        <w:rPr>
          <w:rStyle w:val="Bodytext19"/>
          <w:sz w:val="24"/>
          <w:szCs w:val="24"/>
        </w:rPr>
        <w:t>.</w:t>
      </w:r>
    </w:p>
    <w:p w14:paraId="3D113512" w14:textId="77777777" w:rsidR="008F2E7E" w:rsidRPr="000F1F21" w:rsidRDefault="00F66F32" w:rsidP="008F2E7E">
      <w:pPr>
        <w:pStyle w:val="Bodytext1"/>
        <w:shd w:val="clear" w:color="auto" w:fill="auto"/>
        <w:spacing w:line="360" w:lineRule="auto"/>
        <w:ind w:firstLine="709"/>
        <w:rPr>
          <w:rStyle w:val="Bodytext19"/>
          <w:sz w:val="24"/>
          <w:szCs w:val="24"/>
        </w:rPr>
      </w:pPr>
      <w:r>
        <w:rPr>
          <w:rStyle w:val="Bodytext19"/>
          <w:sz w:val="24"/>
          <w:szCs w:val="24"/>
        </w:rPr>
        <w:lastRenderedPageBreak/>
        <w:t xml:space="preserve">Изучив отобранную информацию, можно сделать вывод, что </w:t>
      </w:r>
      <w:r w:rsidR="00265567">
        <w:rPr>
          <w:rStyle w:val="Bodytext19"/>
          <w:sz w:val="24"/>
          <w:szCs w:val="24"/>
        </w:rPr>
        <w:t xml:space="preserve">научную </w:t>
      </w:r>
      <w:r>
        <w:rPr>
          <w:rStyle w:val="Bodytext19"/>
          <w:sz w:val="24"/>
          <w:szCs w:val="24"/>
        </w:rPr>
        <w:t>элит</w:t>
      </w:r>
      <w:r w:rsidR="00265567">
        <w:rPr>
          <w:rStyle w:val="Bodytext19"/>
          <w:sz w:val="24"/>
          <w:szCs w:val="24"/>
        </w:rPr>
        <w:t>у</w:t>
      </w:r>
      <w:r>
        <w:rPr>
          <w:rStyle w:val="Bodytext19"/>
          <w:sz w:val="24"/>
          <w:szCs w:val="24"/>
        </w:rPr>
        <w:t>, переехавш</w:t>
      </w:r>
      <w:r w:rsidR="00A274CE">
        <w:rPr>
          <w:rStyle w:val="Bodytext19"/>
          <w:sz w:val="24"/>
          <w:szCs w:val="24"/>
        </w:rPr>
        <w:t>ую</w:t>
      </w:r>
      <w:r>
        <w:rPr>
          <w:rStyle w:val="Bodytext19"/>
          <w:sz w:val="24"/>
          <w:szCs w:val="24"/>
        </w:rPr>
        <w:t xml:space="preserve"> за</w:t>
      </w:r>
      <w:r w:rsidR="00A274CE">
        <w:rPr>
          <w:rStyle w:val="Bodytext19"/>
          <w:sz w:val="24"/>
          <w:szCs w:val="24"/>
        </w:rPr>
        <w:t xml:space="preserve"> рубеж, нельзя охарактеризовать единым образом. Эту часть эмигрировавшего населения следует разделить на различные группы, например, в соответствии с профессиональной отраслью, регионом обитания и методом </w:t>
      </w:r>
      <w:r w:rsidR="002F0BE3">
        <w:rPr>
          <w:rStyle w:val="Bodytext19"/>
          <w:sz w:val="24"/>
          <w:szCs w:val="24"/>
        </w:rPr>
        <w:t xml:space="preserve">попадания в страну назначения. </w:t>
      </w:r>
      <w:r w:rsidR="00A274CE">
        <w:rPr>
          <w:rStyle w:val="Bodytext19"/>
          <w:sz w:val="24"/>
          <w:szCs w:val="24"/>
        </w:rPr>
        <w:t>Также вс</w:t>
      </w:r>
      <w:r w:rsidR="00265567">
        <w:rPr>
          <w:rStyle w:val="Bodytext19"/>
          <w:sz w:val="24"/>
          <w:szCs w:val="24"/>
        </w:rPr>
        <w:t xml:space="preserve">ех квалифицированных специалистов </w:t>
      </w:r>
      <w:r w:rsidR="00A274CE">
        <w:rPr>
          <w:rStyle w:val="Bodytext19"/>
          <w:sz w:val="24"/>
          <w:szCs w:val="24"/>
        </w:rPr>
        <w:t xml:space="preserve">можно категоризировать по их месту в обществе и трудовому опыту. </w:t>
      </w:r>
    </w:p>
    <w:p w14:paraId="582DCA9B" w14:textId="77777777" w:rsidR="008F2E7E" w:rsidRPr="000F1F21" w:rsidRDefault="00321950" w:rsidP="008F2E7E">
      <w:pPr>
        <w:pStyle w:val="Bodytext1"/>
        <w:shd w:val="clear" w:color="auto" w:fill="auto"/>
        <w:spacing w:line="360" w:lineRule="auto"/>
        <w:ind w:firstLine="709"/>
        <w:rPr>
          <w:rStyle w:val="Bodytext17"/>
          <w:sz w:val="24"/>
          <w:szCs w:val="24"/>
        </w:rPr>
      </w:pPr>
      <w:r>
        <w:rPr>
          <w:rStyle w:val="Bodytext17"/>
          <w:sz w:val="24"/>
          <w:szCs w:val="24"/>
        </w:rPr>
        <w:t xml:space="preserve">Наиболее многочисленную группу среди мигрантов составляют ученые в возрастном </w:t>
      </w:r>
      <w:r w:rsidR="00A9183A">
        <w:rPr>
          <w:rStyle w:val="Bodytext17"/>
          <w:sz w:val="24"/>
          <w:szCs w:val="24"/>
        </w:rPr>
        <w:t>диапазоне</w:t>
      </w:r>
      <w:r>
        <w:rPr>
          <w:rStyle w:val="Bodytext17"/>
          <w:sz w:val="24"/>
          <w:szCs w:val="24"/>
        </w:rPr>
        <w:t xml:space="preserve"> 30</w:t>
      </w:r>
      <w:r w:rsidR="001A794C">
        <w:rPr>
          <w:rStyle w:val="Bodytext17"/>
          <w:sz w:val="24"/>
          <w:szCs w:val="24"/>
        </w:rPr>
        <w:t>–</w:t>
      </w:r>
      <w:r>
        <w:rPr>
          <w:rStyle w:val="Bodytext17"/>
          <w:sz w:val="24"/>
          <w:szCs w:val="24"/>
        </w:rPr>
        <w:t xml:space="preserve">50 лет преимущественно мужского пола. В свою очередь женская часть российских научных работников составляет около 42% </w:t>
      </w:r>
      <w:r w:rsidR="008F2E7E" w:rsidRPr="000F1F21">
        <w:rPr>
          <w:rStyle w:val="Bodytext17"/>
          <w:sz w:val="24"/>
          <w:szCs w:val="24"/>
          <w:vertAlign w:val="superscript"/>
        </w:rPr>
        <w:footnoteReference w:id="80"/>
      </w:r>
      <w:r w:rsidR="008F2E7E" w:rsidRPr="000F1F21">
        <w:rPr>
          <w:rStyle w:val="Bodytext17"/>
          <w:sz w:val="24"/>
          <w:szCs w:val="24"/>
        </w:rPr>
        <w:t xml:space="preserve">. </w:t>
      </w:r>
      <w:r w:rsidR="00A9183A">
        <w:rPr>
          <w:rStyle w:val="Bodytext17"/>
          <w:sz w:val="24"/>
          <w:szCs w:val="24"/>
        </w:rPr>
        <w:t>Однако перевес в женскую сторону прослеживает в более молодом диапазоне среди ученых, которые моложе 30 лет, таких насчитывает около 30%, тогда как в возрасте старше 60 – 11%</w:t>
      </w:r>
      <w:r w:rsidR="008F2E7E" w:rsidRPr="000F1F21">
        <w:rPr>
          <w:rStyle w:val="Bodytext17"/>
          <w:sz w:val="24"/>
          <w:szCs w:val="24"/>
        </w:rPr>
        <w:t xml:space="preserve"> (см. табл. 3).</w:t>
      </w:r>
    </w:p>
    <w:p w14:paraId="129D1D15" w14:textId="59F30042" w:rsidR="008F2E7E" w:rsidRPr="008900DD" w:rsidRDefault="008F2E7E" w:rsidP="008900DD">
      <w:pPr>
        <w:spacing w:line="360" w:lineRule="auto"/>
        <w:jc w:val="center"/>
        <w:rPr>
          <w:rFonts w:ascii="Times New Roman" w:hAnsi="Times New Roman" w:cs="Times New Roman"/>
          <w:b/>
        </w:rPr>
      </w:pPr>
      <w:r w:rsidRPr="00745D24">
        <w:rPr>
          <w:rStyle w:val="Bodytext17"/>
          <w:b/>
          <w:sz w:val="24"/>
          <w:szCs w:val="24"/>
        </w:rPr>
        <w:t>Таблица 3</w:t>
      </w:r>
      <w:r w:rsidRPr="00745D24">
        <w:rPr>
          <w:rStyle w:val="a7"/>
          <w:rFonts w:ascii="Times New Roman" w:hAnsi="Times New Roman" w:cs="Times New Roman"/>
          <w:b/>
        </w:rPr>
        <w:footnoteReference w:id="81"/>
      </w:r>
      <w:bookmarkStart w:id="0" w:name="bookmark4"/>
      <w:r w:rsidR="008900DD">
        <w:rPr>
          <w:rStyle w:val="Bodytext17"/>
          <w:b/>
          <w:sz w:val="24"/>
          <w:szCs w:val="24"/>
        </w:rPr>
        <w:t>.</w:t>
      </w:r>
      <w:r w:rsidRPr="000F1F21">
        <w:rPr>
          <w:rStyle w:val="Bodytext82"/>
          <w:sz w:val="24"/>
          <w:szCs w:val="24"/>
        </w:rPr>
        <w:t>Возраст и пол исследователей, выехавших за рубеж, %</w:t>
      </w:r>
      <w:bookmarkEnd w:id="0"/>
    </w:p>
    <w:tbl>
      <w:tblPr>
        <w:tblW w:w="0" w:type="auto"/>
        <w:jc w:val="center"/>
        <w:tblLayout w:type="fixed"/>
        <w:tblCellMar>
          <w:left w:w="0" w:type="dxa"/>
          <w:right w:w="0" w:type="dxa"/>
        </w:tblCellMar>
        <w:tblLook w:val="04A0" w:firstRow="1" w:lastRow="0" w:firstColumn="1" w:lastColumn="0" w:noHBand="0" w:noVBand="1"/>
      </w:tblPr>
      <w:tblGrid>
        <w:gridCol w:w="1712"/>
        <w:gridCol w:w="1706"/>
        <w:gridCol w:w="1712"/>
        <w:gridCol w:w="1706"/>
        <w:gridCol w:w="1719"/>
      </w:tblGrid>
      <w:tr w:rsidR="008F2E7E" w:rsidRPr="008900DD" w14:paraId="286E8FE9" w14:textId="77777777" w:rsidTr="008F2E7E">
        <w:trPr>
          <w:trHeight w:val="364"/>
          <w:jc w:val="center"/>
        </w:trPr>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30716EFE"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Возраст</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0ABBE13D"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Всего</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64BCA844"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Мужчины</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34902101"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Женщины</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184EF736"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Женщины, %</w:t>
            </w:r>
          </w:p>
        </w:tc>
      </w:tr>
      <w:tr w:rsidR="008F2E7E" w:rsidRPr="008900DD" w14:paraId="31A7F4D3" w14:textId="77777777" w:rsidTr="008F2E7E">
        <w:trPr>
          <w:trHeight w:val="229"/>
          <w:jc w:val="center"/>
        </w:trPr>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3493A773" w14:textId="77777777" w:rsidR="008F2E7E" w:rsidRPr="008900DD" w:rsidRDefault="008F2E7E">
            <w:pPr>
              <w:pStyle w:val="Bodytext71"/>
              <w:framePr w:wrap="notBeside" w:vAnchor="text" w:hAnchor="text" w:xAlign="center" w:y="1"/>
              <w:shd w:val="clear" w:color="auto" w:fill="auto"/>
              <w:spacing w:line="240" w:lineRule="auto"/>
              <w:jc w:val="both"/>
              <w:rPr>
                <w:b w:val="0"/>
                <w:bCs w:val="0"/>
                <w:sz w:val="24"/>
                <w:szCs w:val="24"/>
              </w:rPr>
            </w:pPr>
            <w:r w:rsidRPr="008900DD">
              <w:rPr>
                <w:rStyle w:val="Bodytext70"/>
                <w:i/>
                <w:iCs/>
                <w:sz w:val="24"/>
                <w:szCs w:val="24"/>
              </w:rPr>
              <w:t>До 29</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1F8BBD66"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13.1</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4EEDA4A1"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12.3</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0DD1A5A2"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15.7</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3ECBF5F8"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29.4</w:t>
            </w:r>
          </w:p>
        </w:tc>
      </w:tr>
      <w:tr w:rsidR="008F2E7E" w:rsidRPr="008900DD" w14:paraId="2EFB5261" w14:textId="77777777" w:rsidTr="008F2E7E">
        <w:trPr>
          <w:trHeight w:val="229"/>
          <w:jc w:val="center"/>
        </w:trPr>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1368124E"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30-39</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1A92F109"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27.3</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1235B0AD"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25.5</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30C79E7C"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32.7</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7517D961"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29.5</w:t>
            </w:r>
          </w:p>
        </w:tc>
      </w:tr>
      <w:tr w:rsidR="008F2E7E" w:rsidRPr="008900DD" w14:paraId="4B285EA2" w14:textId="77777777" w:rsidTr="008F2E7E">
        <w:trPr>
          <w:trHeight w:val="232"/>
          <w:jc w:val="center"/>
        </w:trPr>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7A941BB1"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40-49</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1EF747F2"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31.6</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0F8FBF19"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31.3</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18A2CDB1"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32.3</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38B9CE33"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25.2</w:t>
            </w:r>
          </w:p>
        </w:tc>
      </w:tr>
      <w:tr w:rsidR="008F2E7E" w:rsidRPr="008900DD" w14:paraId="62407A96" w14:textId="77777777" w:rsidTr="008F2E7E">
        <w:trPr>
          <w:trHeight w:val="229"/>
          <w:jc w:val="center"/>
        </w:trPr>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66C33A1A"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50-59</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6A98DBB2"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20.7</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05313D38"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22.2</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4D0642FE"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16.1</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0444E637"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19.2</w:t>
            </w:r>
          </w:p>
        </w:tc>
      </w:tr>
      <w:tr w:rsidR="008F2E7E" w:rsidRPr="008900DD" w14:paraId="4D792A86" w14:textId="77777777" w:rsidTr="008F2E7E">
        <w:trPr>
          <w:trHeight w:val="229"/>
          <w:jc w:val="center"/>
        </w:trPr>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5EABA595"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60-69</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79FC1DD7"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6.4</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5811C3B4"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7.6</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3C8DC14F"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2.9</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253DC346"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11.2</w:t>
            </w:r>
          </w:p>
        </w:tc>
      </w:tr>
      <w:tr w:rsidR="008F2E7E" w:rsidRPr="008900DD" w14:paraId="0A98E90C" w14:textId="77777777" w:rsidTr="008F2E7E">
        <w:trPr>
          <w:trHeight w:val="229"/>
          <w:jc w:val="center"/>
        </w:trPr>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3C612535"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70 и старше</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75DD2383"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0.9</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3FA860CF"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1.1</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3996C7BB"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0.3</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6879254D" w14:textId="77777777" w:rsidR="008F2E7E" w:rsidRPr="008900DD" w:rsidRDefault="008F2E7E">
            <w:pPr>
              <w:pStyle w:val="Bodytext51"/>
              <w:framePr w:wrap="notBeside" w:vAnchor="text" w:hAnchor="text" w:xAlign="center" w:y="1"/>
              <w:shd w:val="clear" w:color="auto" w:fill="auto"/>
              <w:spacing w:line="240" w:lineRule="auto"/>
              <w:jc w:val="both"/>
              <w:rPr>
                <w:sz w:val="24"/>
                <w:szCs w:val="24"/>
              </w:rPr>
            </w:pPr>
            <w:r w:rsidRPr="008900DD">
              <w:rPr>
                <w:rStyle w:val="Bodytext50"/>
                <w:sz w:val="24"/>
                <w:szCs w:val="24"/>
              </w:rPr>
              <w:t>7.7</w:t>
            </w:r>
          </w:p>
        </w:tc>
      </w:tr>
      <w:tr w:rsidR="008F2E7E" w:rsidRPr="008900DD" w14:paraId="019B7A44" w14:textId="77777777" w:rsidTr="008F2E7E">
        <w:trPr>
          <w:trHeight w:val="235"/>
          <w:jc w:val="center"/>
        </w:trPr>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27311E51"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Всего</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2264E2AB"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100.0</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13587A6A"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100.0</w:t>
            </w:r>
          </w:p>
        </w:tc>
        <w:tc>
          <w:tcPr>
            <w:tcW w:w="1706" w:type="dxa"/>
            <w:tcBorders>
              <w:top w:val="single" w:sz="4" w:space="0" w:color="auto"/>
              <w:left w:val="single" w:sz="4" w:space="0" w:color="auto"/>
              <w:bottom w:val="single" w:sz="4" w:space="0" w:color="auto"/>
              <w:right w:val="single" w:sz="4" w:space="0" w:color="auto"/>
            </w:tcBorders>
            <w:shd w:val="clear" w:color="auto" w:fill="FFFFFF"/>
            <w:hideMark/>
          </w:tcPr>
          <w:p w14:paraId="445CE224"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100.0</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3A5C4A4F" w14:textId="77777777" w:rsidR="008F2E7E" w:rsidRPr="008900DD" w:rsidRDefault="008F2E7E">
            <w:pPr>
              <w:pStyle w:val="Bodytext61"/>
              <w:framePr w:wrap="notBeside" w:vAnchor="text" w:hAnchor="text" w:xAlign="center" w:y="1"/>
              <w:shd w:val="clear" w:color="auto" w:fill="auto"/>
              <w:spacing w:line="240" w:lineRule="auto"/>
              <w:jc w:val="both"/>
              <w:rPr>
                <w:b w:val="0"/>
                <w:bCs w:val="0"/>
                <w:sz w:val="24"/>
                <w:szCs w:val="24"/>
              </w:rPr>
            </w:pPr>
            <w:r w:rsidRPr="008900DD">
              <w:rPr>
                <w:rStyle w:val="Bodytext60"/>
                <w:sz w:val="24"/>
                <w:szCs w:val="24"/>
              </w:rPr>
              <w:t>24.6</w:t>
            </w:r>
          </w:p>
        </w:tc>
      </w:tr>
    </w:tbl>
    <w:p w14:paraId="44AE33B5" w14:textId="77777777" w:rsidR="008F2E7E" w:rsidRPr="000F1F21" w:rsidRDefault="008F2E7E" w:rsidP="008F2E7E">
      <w:pPr>
        <w:pStyle w:val="Tablecaption1"/>
        <w:framePr w:wrap="notBeside" w:vAnchor="text" w:hAnchor="text" w:xAlign="center" w:y="1"/>
        <w:shd w:val="clear" w:color="auto" w:fill="auto"/>
        <w:spacing w:line="360" w:lineRule="auto"/>
        <w:ind w:firstLine="709"/>
        <w:rPr>
          <w:rFonts w:ascii="Times New Roman" w:hAnsi="Times New Roman" w:cs="Times New Roman"/>
          <w:sz w:val="24"/>
          <w:szCs w:val="24"/>
        </w:rPr>
      </w:pPr>
    </w:p>
    <w:p w14:paraId="6A0278A6" w14:textId="1ECD5185" w:rsidR="00CA3228" w:rsidRDefault="00356647" w:rsidP="00CA3228">
      <w:pPr>
        <w:pStyle w:val="Bodytext1"/>
        <w:shd w:val="clear" w:color="auto" w:fill="auto"/>
        <w:spacing w:line="360" w:lineRule="auto"/>
        <w:ind w:firstLine="709"/>
        <w:rPr>
          <w:rStyle w:val="Bodytext16"/>
          <w:sz w:val="24"/>
          <w:szCs w:val="24"/>
        </w:rPr>
      </w:pPr>
      <w:r>
        <w:rPr>
          <w:rStyle w:val="Bodytext16"/>
          <w:sz w:val="24"/>
          <w:szCs w:val="24"/>
        </w:rPr>
        <w:t>Самые востребованные специалисты во всем мире</w:t>
      </w:r>
      <w:r w:rsidR="002F0BE3">
        <w:rPr>
          <w:rStyle w:val="Bodytext16"/>
          <w:sz w:val="24"/>
          <w:szCs w:val="24"/>
        </w:rPr>
        <w:t xml:space="preserve"> </w:t>
      </w:r>
      <w:r>
        <w:rPr>
          <w:rStyle w:val="Bodytext16"/>
          <w:sz w:val="24"/>
          <w:szCs w:val="24"/>
        </w:rPr>
        <w:t xml:space="preserve">– это работники физических, математических и биологических наук. </w:t>
      </w:r>
      <w:r w:rsidR="00CA3228">
        <w:rPr>
          <w:rStyle w:val="Bodytext16"/>
          <w:sz w:val="24"/>
          <w:szCs w:val="24"/>
        </w:rPr>
        <w:t xml:space="preserve">Именно специалисты, имеющие ученую степень, больше всего пользуются спросом среди зарубежных работодателей. </w:t>
      </w:r>
      <w:r w:rsidR="00CF2150">
        <w:rPr>
          <w:rStyle w:val="Bodytext16"/>
          <w:sz w:val="24"/>
          <w:szCs w:val="24"/>
        </w:rPr>
        <w:t>На рисунке 1</w:t>
      </w:r>
      <w:r w:rsidR="00CA3228">
        <w:rPr>
          <w:rStyle w:val="Bodytext16"/>
          <w:sz w:val="24"/>
          <w:szCs w:val="24"/>
        </w:rPr>
        <w:t xml:space="preserve"> можно ознакомиться со статистикой различных научных направлений, которые перетекают в другие страны (</w:t>
      </w:r>
      <w:r>
        <w:rPr>
          <w:rStyle w:val="Bodytext16"/>
          <w:sz w:val="24"/>
          <w:szCs w:val="24"/>
        </w:rPr>
        <w:t>33,6% физиков, 22,8% биологов, 12,7% технических специалистов, 9,3% ученых-математиков, 6,1% химиков</w:t>
      </w:r>
      <w:r w:rsidR="00CA3228">
        <w:rPr>
          <w:rStyle w:val="Bodytext16"/>
          <w:sz w:val="24"/>
          <w:szCs w:val="24"/>
        </w:rPr>
        <w:t xml:space="preserve">). Кроме этого, около 18% представителей докторских наук и 55,8 % кандидатских наук покинули Россию в 2000-х годах. </w:t>
      </w:r>
    </w:p>
    <w:p w14:paraId="7BDB720F" w14:textId="77777777" w:rsidR="008F2E7E" w:rsidRPr="00F64BE8" w:rsidRDefault="008F2E7E" w:rsidP="008F2E7E">
      <w:pPr>
        <w:pStyle w:val="Bodytext1"/>
        <w:shd w:val="clear" w:color="auto" w:fill="auto"/>
        <w:spacing w:line="360" w:lineRule="auto"/>
        <w:ind w:firstLine="709"/>
        <w:rPr>
          <w:shd w:val="clear" w:color="auto" w:fill="FFFFFF"/>
        </w:rPr>
      </w:pPr>
      <w:r w:rsidRPr="000F1F21">
        <w:rPr>
          <w:rStyle w:val="Bodytext16"/>
          <w:sz w:val="24"/>
          <w:szCs w:val="24"/>
        </w:rPr>
        <w:t xml:space="preserve">Традиционно пользуются низким спросом представители гуманитарных наук - 6,1% от общего </w:t>
      </w:r>
      <w:r w:rsidR="00754B5D" w:rsidRPr="000F1F21">
        <w:rPr>
          <w:rStyle w:val="Bodytext16"/>
          <w:sz w:val="24"/>
          <w:szCs w:val="24"/>
        </w:rPr>
        <w:t>числа ученых</w:t>
      </w:r>
      <w:r w:rsidRPr="000F1F21">
        <w:rPr>
          <w:rStyle w:val="Bodytext16"/>
          <w:sz w:val="24"/>
          <w:szCs w:val="24"/>
        </w:rPr>
        <w:t xml:space="preserve">. Особенности эмиграции ученых гуманитарного цикла заключается в том, что большая часть из них оказались за рубежом будучи студентами, </w:t>
      </w:r>
      <w:r w:rsidRPr="000F1F21">
        <w:rPr>
          <w:rStyle w:val="Bodytext16"/>
          <w:sz w:val="24"/>
          <w:szCs w:val="24"/>
        </w:rPr>
        <w:lastRenderedPageBreak/>
        <w:t>аспирантами и стажерами, так как отечественные школы гуманитарных наук высоко котируются на Западе.</w:t>
      </w:r>
    </w:p>
    <w:p w14:paraId="5470E71C" w14:textId="50899D61" w:rsidR="009D78AE" w:rsidRPr="009E634A" w:rsidRDefault="00D34EEE" w:rsidP="009E634A">
      <w:pPr>
        <w:spacing w:line="360" w:lineRule="auto"/>
        <w:jc w:val="center"/>
        <w:rPr>
          <w:rFonts w:ascii="Times New Roman" w:hAnsi="Times New Roman" w:cs="Times New Roman"/>
          <w:b/>
          <w:shd w:val="clear" w:color="auto" w:fill="FFFFFF"/>
        </w:rPr>
      </w:pPr>
      <w:r w:rsidRPr="002F0BE3">
        <w:rPr>
          <w:rStyle w:val="Bodytext16"/>
          <w:b/>
          <w:sz w:val="24"/>
          <w:szCs w:val="24"/>
        </w:rPr>
        <w:t>Рисунок</w:t>
      </w:r>
      <w:r w:rsidR="008F2E7E" w:rsidRPr="002F0BE3">
        <w:rPr>
          <w:rStyle w:val="Bodytext16"/>
          <w:b/>
          <w:sz w:val="24"/>
          <w:szCs w:val="24"/>
        </w:rPr>
        <w:t xml:space="preserve"> </w:t>
      </w:r>
      <w:r w:rsidRPr="002F0BE3">
        <w:rPr>
          <w:rStyle w:val="Bodytext16"/>
          <w:b/>
          <w:sz w:val="24"/>
          <w:szCs w:val="24"/>
        </w:rPr>
        <w:t>1</w:t>
      </w:r>
      <w:r w:rsidR="008F2E7E" w:rsidRPr="002F0BE3">
        <w:rPr>
          <w:rStyle w:val="a7"/>
          <w:rFonts w:ascii="Times New Roman" w:hAnsi="Times New Roman" w:cs="Times New Roman"/>
          <w:b/>
        </w:rPr>
        <w:footnoteReference w:id="82"/>
      </w:r>
      <w:r w:rsidR="00CF2150">
        <w:rPr>
          <w:rStyle w:val="Bodytext16"/>
          <w:b/>
          <w:sz w:val="24"/>
          <w:szCs w:val="24"/>
        </w:rPr>
        <w:t>.</w:t>
      </w:r>
    </w:p>
    <w:p w14:paraId="0474925A" w14:textId="77777777" w:rsidR="008F2E7E" w:rsidRPr="000F1F21" w:rsidRDefault="00D34EEE" w:rsidP="00D34EEE">
      <w:pPr>
        <w:spacing w:line="360" w:lineRule="auto"/>
        <w:jc w:val="both"/>
        <w:rPr>
          <w:rFonts w:ascii="Times New Roman" w:hAnsi="Times New Roman" w:cs="Times New Roman"/>
        </w:rPr>
      </w:pPr>
      <w:r w:rsidRPr="00D34EEE">
        <w:rPr>
          <w:rFonts w:ascii="Times New Roman" w:hAnsi="Times New Roman" w:cs="Times New Roman"/>
          <w:noProof/>
          <w:lang w:eastAsia="ru-RU"/>
        </w:rPr>
        <w:drawing>
          <wp:inline distT="0" distB="0" distL="0" distR="0" wp14:anchorId="22B875F1" wp14:editId="2B85CE12">
            <wp:extent cx="5924550" cy="4052807"/>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1F34B5" w14:textId="77777777" w:rsidR="003D40DF" w:rsidRDefault="003D40DF" w:rsidP="003D40DF">
      <w:pPr>
        <w:pStyle w:val="Bodytext1"/>
        <w:shd w:val="clear" w:color="auto" w:fill="auto"/>
        <w:spacing w:line="360" w:lineRule="auto"/>
        <w:ind w:firstLine="709"/>
        <w:rPr>
          <w:rStyle w:val="Bodytext14"/>
          <w:sz w:val="24"/>
          <w:szCs w:val="24"/>
        </w:rPr>
      </w:pPr>
      <w:r>
        <w:rPr>
          <w:rStyle w:val="Bodytext14"/>
          <w:sz w:val="24"/>
          <w:szCs w:val="24"/>
        </w:rPr>
        <w:t>Изучая характерные особенности миграционных движений интеллектуальной элиты в период с 1990 – по 2000-е гг. можно сделать вывод, что отток ученых зависит также от принимающей стороны и региона местного обитания. Например, наибольший процент мигрантов – это жители Москвы, Санкт-Петербурга и Новосибирска, а также близлежащих областей. На их долю приходится более 74% интеллектуальных кадров, покинувших Россию. Каждый четвертый специалист уехал из Москвы, каждый пятый покинул родной Санкт-Петербург, и каждый седьмой – житель Новосибирска.</w:t>
      </w:r>
      <w:r w:rsidR="008F2E7E" w:rsidRPr="000F1F21">
        <w:rPr>
          <w:rStyle w:val="a7"/>
        </w:rPr>
        <w:footnoteReference w:id="83"/>
      </w:r>
      <w:r>
        <w:rPr>
          <w:rStyle w:val="Bodytext14"/>
          <w:sz w:val="24"/>
          <w:szCs w:val="24"/>
        </w:rPr>
        <w:t xml:space="preserve">Подобный расклад можно объяснить тем, что именно в этих городах образовался весь академический потенциал страны, который был также вызван внутренними перемещениями между регионами. </w:t>
      </w:r>
    </w:p>
    <w:p w14:paraId="5335A519" w14:textId="090296C1" w:rsidR="008F2E7E" w:rsidRPr="00E22664" w:rsidRDefault="00745D24" w:rsidP="00E22664">
      <w:pPr>
        <w:pStyle w:val="Bodytext1"/>
        <w:shd w:val="clear" w:color="auto" w:fill="auto"/>
        <w:spacing w:line="360" w:lineRule="auto"/>
        <w:ind w:firstLine="709"/>
        <w:jc w:val="center"/>
        <w:rPr>
          <w:rStyle w:val="Bodytext14"/>
          <w:b/>
          <w:bCs/>
          <w:sz w:val="24"/>
          <w:szCs w:val="24"/>
        </w:rPr>
      </w:pPr>
      <w:r w:rsidRPr="00E22664">
        <w:rPr>
          <w:rStyle w:val="Bodytext14"/>
          <w:b/>
          <w:bCs/>
          <w:sz w:val="24"/>
          <w:szCs w:val="24"/>
        </w:rPr>
        <w:t>Рисунок 2</w:t>
      </w:r>
      <w:r w:rsidR="008F2E7E" w:rsidRPr="00E22664">
        <w:rPr>
          <w:rStyle w:val="a7"/>
          <w:b/>
          <w:bCs/>
        </w:rPr>
        <w:footnoteReference w:id="84"/>
      </w:r>
      <w:r w:rsidR="00E22664">
        <w:rPr>
          <w:rStyle w:val="Bodytext14"/>
          <w:b/>
          <w:bCs/>
          <w:sz w:val="24"/>
          <w:szCs w:val="24"/>
        </w:rPr>
        <w:t>.</w:t>
      </w:r>
    </w:p>
    <w:p w14:paraId="4C0B8367" w14:textId="77777777" w:rsidR="008F2E7E" w:rsidRPr="000F1F21" w:rsidRDefault="00745D24" w:rsidP="00745D24">
      <w:pPr>
        <w:pStyle w:val="Bodytext1"/>
        <w:shd w:val="clear" w:color="auto" w:fill="auto"/>
        <w:spacing w:line="360" w:lineRule="auto"/>
      </w:pPr>
      <w:r w:rsidRPr="00745D24">
        <w:rPr>
          <w:noProof/>
          <w:lang w:eastAsia="ru-RU"/>
        </w:rPr>
        <w:lastRenderedPageBreak/>
        <w:drawing>
          <wp:inline distT="0" distB="0" distL="0" distR="0" wp14:anchorId="77B12BF4" wp14:editId="5268B225">
            <wp:extent cx="5936615" cy="3160394"/>
            <wp:effectExtent l="0" t="0" r="0" b="254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BCDFA8" w14:textId="09329779" w:rsidR="008F2E7E" w:rsidRPr="000F1F21" w:rsidRDefault="00036C48" w:rsidP="008F2E7E">
      <w:pPr>
        <w:pStyle w:val="Bodytext1"/>
        <w:shd w:val="clear" w:color="auto" w:fill="auto"/>
        <w:spacing w:line="360" w:lineRule="auto"/>
        <w:ind w:firstLine="709"/>
        <w:rPr>
          <w:rStyle w:val="Bodytext14"/>
          <w:sz w:val="24"/>
          <w:szCs w:val="24"/>
        </w:rPr>
      </w:pPr>
      <w:r>
        <w:rPr>
          <w:rStyle w:val="Bodytext14"/>
          <w:sz w:val="24"/>
          <w:szCs w:val="24"/>
        </w:rPr>
        <w:t>Среди стран-реципиентов можно выделить два наиболее развитых и популярных региона</w:t>
      </w:r>
      <w:r w:rsidRPr="00036C48">
        <w:rPr>
          <w:rStyle w:val="Bodytext14"/>
          <w:sz w:val="24"/>
          <w:szCs w:val="24"/>
        </w:rPr>
        <w:t xml:space="preserve">: </w:t>
      </w:r>
      <w:r w:rsidR="008F2E7E" w:rsidRPr="000F1F21">
        <w:rPr>
          <w:rStyle w:val="Bodytext14"/>
          <w:sz w:val="24"/>
          <w:szCs w:val="24"/>
        </w:rPr>
        <w:t>Северн</w:t>
      </w:r>
      <w:r>
        <w:rPr>
          <w:rStyle w:val="Bodytext14"/>
          <w:sz w:val="24"/>
          <w:szCs w:val="24"/>
        </w:rPr>
        <w:t>ая</w:t>
      </w:r>
      <w:r w:rsidR="008F2E7E" w:rsidRPr="000F1F21">
        <w:rPr>
          <w:rStyle w:val="Bodytext14"/>
          <w:sz w:val="24"/>
          <w:szCs w:val="24"/>
        </w:rPr>
        <w:t xml:space="preserve"> Америк</w:t>
      </w:r>
      <w:r>
        <w:rPr>
          <w:rStyle w:val="Bodytext14"/>
          <w:sz w:val="24"/>
          <w:szCs w:val="24"/>
        </w:rPr>
        <w:t>а (30,4% уехавших)</w:t>
      </w:r>
      <w:r w:rsidR="002F0BE3">
        <w:rPr>
          <w:rStyle w:val="Bodytext14"/>
          <w:sz w:val="24"/>
          <w:szCs w:val="24"/>
        </w:rPr>
        <w:t xml:space="preserve"> и Запад</w:t>
      </w:r>
      <w:r w:rsidR="008F2E7E" w:rsidRPr="000F1F21">
        <w:rPr>
          <w:rStyle w:val="Bodytext14"/>
          <w:sz w:val="24"/>
          <w:szCs w:val="24"/>
        </w:rPr>
        <w:t>н</w:t>
      </w:r>
      <w:r>
        <w:rPr>
          <w:rStyle w:val="Bodytext14"/>
          <w:sz w:val="24"/>
          <w:szCs w:val="24"/>
        </w:rPr>
        <w:t>ая</w:t>
      </w:r>
      <w:r w:rsidR="008F2E7E" w:rsidRPr="000F1F21">
        <w:rPr>
          <w:rStyle w:val="Bodytext14"/>
          <w:sz w:val="24"/>
          <w:szCs w:val="24"/>
        </w:rPr>
        <w:t xml:space="preserve"> Европ</w:t>
      </w:r>
      <w:r>
        <w:rPr>
          <w:rStyle w:val="Bodytext14"/>
          <w:sz w:val="24"/>
          <w:szCs w:val="24"/>
        </w:rPr>
        <w:t>а (42,4%)</w:t>
      </w:r>
      <w:r w:rsidR="008F2E7E" w:rsidRPr="000F1F21">
        <w:rPr>
          <w:rStyle w:val="Bodytext14"/>
          <w:sz w:val="24"/>
          <w:szCs w:val="24"/>
        </w:rPr>
        <w:t xml:space="preserve">. (см. </w:t>
      </w:r>
      <w:r w:rsidR="00E22664">
        <w:rPr>
          <w:rStyle w:val="Bodytext14"/>
          <w:sz w:val="24"/>
          <w:szCs w:val="24"/>
        </w:rPr>
        <w:t>рис. 2</w:t>
      </w:r>
      <w:r w:rsidR="008F2E7E" w:rsidRPr="000F1F21">
        <w:rPr>
          <w:rStyle w:val="Bodytext14"/>
          <w:sz w:val="24"/>
          <w:szCs w:val="24"/>
        </w:rPr>
        <w:t xml:space="preserve">). </w:t>
      </w:r>
      <w:r w:rsidR="0087114B">
        <w:rPr>
          <w:rStyle w:val="Bodytext14"/>
          <w:sz w:val="24"/>
          <w:szCs w:val="24"/>
        </w:rPr>
        <w:t xml:space="preserve">Больше и лучше всего принимает специалистов США (28,7%) и Германия (19%). Именно эти государства стали магнитом для российских </w:t>
      </w:r>
      <w:r w:rsidR="00A018D9">
        <w:rPr>
          <w:rStyle w:val="Bodytext14"/>
          <w:sz w:val="24"/>
          <w:szCs w:val="24"/>
        </w:rPr>
        <w:t xml:space="preserve">работников </w:t>
      </w:r>
      <w:r w:rsidR="0087114B">
        <w:rPr>
          <w:rStyle w:val="Bodytext14"/>
          <w:sz w:val="24"/>
          <w:szCs w:val="24"/>
        </w:rPr>
        <w:t xml:space="preserve">всех научных сфер. Однако </w:t>
      </w:r>
      <w:r w:rsidR="00A018D9">
        <w:rPr>
          <w:rStyle w:val="Bodytext14"/>
          <w:sz w:val="24"/>
          <w:szCs w:val="24"/>
        </w:rPr>
        <w:t xml:space="preserve">представители </w:t>
      </w:r>
      <w:r w:rsidR="0087114B">
        <w:rPr>
          <w:rStyle w:val="Bodytext14"/>
          <w:sz w:val="24"/>
          <w:szCs w:val="24"/>
        </w:rPr>
        <w:t xml:space="preserve">технических отраслей предпочитают кардинально другое направление – бывшие советские страны, такие как Казахстан и Индия. </w:t>
      </w:r>
    </w:p>
    <w:p w14:paraId="18DD16B0" w14:textId="77777777" w:rsidR="007265D3" w:rsidRDefault="0011279B" w:rsidP="0011279B">
      <w:pPr>
        <w:pStyle w:val="Bodytext1"/>
        <w:shd w:val="clear" w:color="auto" w:fill="auto"/>
        <w:spacing w:line="360" w:lineRule="auto"/>
        <w:ind w:firstLine="709"/>
        <w:rPr>
          <w:rStyle w:val="Bodytext13"/>
          <w:sz w:val="24"/>
          <w:szCs w:val="24"/>
        </w:rPr>
      </w:pPr>
      <w:r>
        <w:rPr>
          <w:rStyle w:val="Bodytext13"/>
          <w:sz w:val="24"/>
          <w:szCs w:val="24"/>
        </w:rPr>
        <w:t xml:space="preserve">Российская интеллектуальная диаспора, основавшаяся </w:t>
      </w:r>
      <w:r w:rsidR="0055577F">
        <w:rPr>
          <w:rStyle w:val="Bodytext13"/>
          <w:sz w:val="24"/>
          <w:szCs w:val="24"/>
        </w:rPr>
        <w:t>в США,</w:t>
      </w:r>
      <w:r>
        <w:rPr>
          <w:rStyle w:val="Bodytext13"/>
          <w:sz w:val="24"/>
          <w:szCs w:val="24"/>
        </w:rPr>
        <w:t xml:space="preserve"> включает в себя </w:t>
      </w:r>
      <w:r w:rsidR="007265D3">
        <w:rPr>
          <w:rStyle w:val="Bodytext13"/>
          <w:sz w:val="24"/>
          <w:szCs w:val="24"/>
        </w:rPr>
        <w:t xml:space="preserve">46,5% биологов, 50% медицинских работников, 27,6% ученых-математиков, 24,4% физиков, 22,8% представителей гуманитарных наук среди российских специалистов.  </w:t>
      </w:r>
    </w:p>
    <w:p w14:paraId="74BC0BB7" w14:textId="77777777" w:rsidR="007265D3" w:rsidRDefault="007265D3" w:rsidP="007265D3">
      <w:pPr>
        <w:pStyle w:val="Bodytext1"/>
        <w:shd w:val="clear" w:color="auto" w:fill="auto"/>
        <w:spacing w:line="360" w:lineRule="auto"/>
        <w:ind w:firstLine="709"/>
        <w:rPr>
          <w:rStyle w:val="Bodytext12"/>
          <w:sz w:val="24"/>
          <w:szCs w:val="24"/>
        </w:rPr>
      </w:pPr>
      <w:r>
        <w:rPr>
          <w:rStyle w:val="Bodytext13"/>
          <w:sz w:val="24"/>
          <w:szCs w:val="24"/>
        </w:rPr>
        <w:t>Также большая утечка высококвалифицированных кадров приходится на азиатские и скандинавские страны. В регионах бывшего советского пространства в восточной Европе процент первоклассных мигрантов из Росси не показывает такие же высокие результаты. Слабое сотрудничество РФ с этим регионом в области торговли и технологического развития ведет к дальнейшему уменьшению миграции в страну бывшего СССР и сокращению российского политического контроля</w:t>
      </w:r>
      <w:r w:rsidR="008F2E7E" w:rsidRPr="000F1F21">
        <w:rPr>
          <w:rStyle w:val="Bodytext12"/>
          <w:sz w:val="24"/>
          <w:szCs w:val="24"/>
          <w:vertAlign w:val="superscript"/>
        </w:rPr>
        <w:footnoteReference w:id="85"/>
      </w:r>
      <w:r w:rsidR="008F2E7E" w:rsidRPr="000F1F21">
        <w:rPr>
          <w:rStyle w:val="Bodytext12"/>
          <w:sz w:val="24"/>
          <w:szCs w:val="24"/>
        </w:rPr>
        <w:t>.</w:t>
      </w:r>
      <w:r>
        <w:rPr>
          <w:rStyle w:val="Bodytext12"/>
          <w:sz w:val="24"/>
          <w:szCs w:val="24"/>
        </w:rPr>
        <w:t xml:space="preserve"> Утечку умов в регионы восточной Европы можно сравнить с оттоком, например, в Африку</w:t>
      </w:r>
      <w:r w:rsidR="005D5DAA">
        <w:rPr>
          <w:rStyle w:val="Bodytext12"/>
          <w:sz w:val="24"/>
          <w:szCs w:val="24"/>
        </w:rPr>
        <w:t xml:space="preserve">. Как показывают данные, россияне охотнее переезжают в Латинскую Америку, чем в СНГ. </w:t>
      </w:r>
    </w:p>
    <w:p w14:paraId="6D1A6B02" w14:textId="77777777" w:rsidR="008F2E7E" w:rsidRPr="000F1F21" w:rsidRDefault="002B28B9" w:rsidP="002B28B9">
      <w:pPr>
        <w:pStyle w:val="Bodytext1"/>
        <w:shd w:val="clear" w:color="auto" w:fill="auto"/>
        <w:spacing w:line="360" w:lineRule="auto"/>
        <w:ind w:firstLine="709"/>
        <w:rPr>
          <w:rStyle w:val="Bodytext12"/>
          <w:sz w:val="24"/>
          <w:szCs w:val="24"/>
        </w:rPr>
      </w:pPr>
      <w:r>
        <w:rPr>
          <w:rStyle w:val="Bodytext12"/>
          <w:sz w:val="24"/>
          <w:szCs w:val="24"/>
        </w:rPr>
        <w:t xml:space="preserve">Не только Германия и США с радостью готовы впустить лучших российских специалистов, но и Франция (6,5%), Великобритания (4,6%), Япония (4,3%), Швеция (3,2%), Индия (2,4%), а также Италия, Нидерланды, Китай, в которые утекают </w:t>
      </w:r>
      <w:r>
        <w:rPr>
          <w:rStyle w:val="Bodytext12"/>
          <w:sz w:val="24"/>
          <w:szCs w:val="24"/>
        </w:rPr>
        <w:lastRenderedPageBreak/>
        <w:t>приблизительно по 2%. Перечисленные страны охватывают около четверти всех российских мигрантов высокой квалификации</w:t>
      </w:r>
      <w:r w:rsidR="008F2E7E" w:rsidRPr="000F1F21">
        <w:rPr>
          <w:rStyle w:val="Bodytext12"/>
          <w:sz w:val="24"/>
          <w:szCs w:val="24"/>
          <w:vertAlign w:val="superscript"/>
        </w:rPr>
        <w:footnoteReference w:id="86"/>
      </w:r>
      <w:r w:rsidR="008F2E7E" w:rsidRPr="000F1F21">
        <w:rPr>
          <w:rStyle w:val="Bodytext12"/>
          <w:sz w:val="24"/>
          <w:szCs w:val="24"/>
        </w:rPr>
        <w:t>.</w:t>
      </w:r>
    </w:p>
    <w:p w14:paraId="29880B90" w14:textId="51A54929" w:rsidR="008F2E7E" w:rsidRPr="000F1F21" w:rsidRDefault="008F2E7E" w:rsidP="00FB6670">
      <w:pPr>
        <w:pStyle w:val="Bodytext1"/>
        <w:shd w:val="clear" w:color="auto" w:fill="auto"/>
        <w:spacing w:line="360" w:lineRule="auto"/>
        <w:ind w:firstLine="709"/>
      </w:pPr>
      <w:r w:rsidRPr="000F1F21">
        <w:t xml:space="preserve">При анализе структуры интеллектуальной </w:t>
      </w:r>
      <w:r w:rsidR="00A018D9">
        <w:t xml:space="preserve">утечки </w:t>
      </w:r>
      <w:r w:rsidRPr="000F1F21">
        <w:t xml:space="preserve">в 1990-е годы, </w:t>
      </w:r>
      <w:r w:rsidR="002138CA" w:rsidRPr="000F1F21">
        <w:t>можно увидеть</w:t>
      </w:r>
      <w:r w:rsidRPr="000F1F21">
        <w:t>, что большая доля ученых эмигрировала из России в Израиль и ФРГ.</w:t>
      </w:r>
      <w:r w:rsidR="00F334B7">
        <w:t xml:space="preserve"> В основном данный поток характеризуется переездом на этническую родину истинных немцев и евреев. Среди них также немалый процент людей, работающих в интеллектуальной сфере. Насчитывается больше 79,3% </w:t>
      </w:r>
      <w:r w:rsidR="00FB6670">
        <w:t>специалистов научной и образовательной</w:t>
      </w:r>
      <w:r w:rsidR="00A018D9">
        <w:t xml:space="preserve"> отрасли</w:t>
      </w:r>
      <w:r w:rsidR="00FB6670">
        <w:t>, получивших вид на жительство в Германии и Израиле</w:t>
      </w:r>
      <w:r w:rsidRPr="000F1F21">
        <w:rPr>
          <w:rStyle w:val="a7"/>
        </w:rPr>
        <w:footnoteReference w:id="87"/>
      </w:r>
      <w:r w:rsidRPr="000F1F21">
        <w:t>.</w:t>
      </w:r>
    </w:p>
    <w:p w14:paraId="63305313" w14:textId="5DB458F9" w:rsidR="008F2E7E" w:rsidRPr="000F1F21" w:rsidRDefault="008F2E7E" w:rsidP="008F2E7E">
      <w:pPr>
        <w:pStyle w:val="Bodytext1"/>
        <w:shd w:val="clear" w:color="auto" w:fill="auto"/>
        <w:spacing w:line="360" w:lineRule="auto"/>
        <w:ind w:firstLine="709"/>
      </w:pPr>
      <w:r w:rsidRPr="000F1F21">
        <w:t>Начиная с 2000-х годов, по мере существенного сокращения потока этнических мигрантов, структура утечки мозгов становится более понятной. С 1998 года, русские (29,3%) преобладают в составе</w:t>
      </w:r>
      <w:r w:rsidR="00A018D9">
        <w:t xml:space="preserve"> уехавших</w:t>
      </w:r>
      <w:r w:rsidR="002F0BE3">
        <w:t xml:space="preserve">. </w:t>
      </w:r>
      <w:r w:rsidRPr="000F1F21">
        <w:t xml:space="preserve">Среди них в 2000 г. </w:t>
      </w:r>
      <w:r w:rsidR="002F0BE3">
        <w:t>высшее и среднее специальное об</w:t>
      </w:r>
      <w:r w:rsidRPr="000F1F21">
        <w:t>разование имели 36,8% и 40,2% иммигрантов соответственно. В 2010 г. доля л</w:t>
      </w:r>
      <w:r w:rsidR="00197B1B">
        <w:t>юдей</w:t>
      </w:r>
      <w:r w:rsidRPr="000F1F21">
        <w:t xml:space="preserve"> с высшим образование</w:t>
      </w:r>
      <w:r w:rsidR="002F0BE3">
        <w:t>м достигла рекордной величины</w:t>
      </w:r>
      <w:r w:rsidR="002F0BE3" w:rsidRPr="002F0BE3">
        <w:t xml:space="preserve"> </w:t>
      </w:r>
      <w:r w:rsidR="002F0BE3">
        <w:t>–</w:t>
      </w:r>
      <w:r w:rsidR="002F0BE3" w:rsidRPr="002F0BE3">
        <w:t xml:space="preserve"> </w:t>
      </w:r>
      <w:r w:rsidR="002F0BE3">
        <w:t>39,4%</w:t>
      </w:r>
      <w:r w:rsidR="00197B1B">
        <w:t>,</w:t>
      </w:r>
      <w:r w:rsidR="002F0BE3">
        <w:t xml:space="preserve"> лица, име</w:t>
      </w:r>
      <w:r w:rsidRPr="000F1F21">
        <w:t>ющие среднее специальное образование, составили 36,4%.</w:t>
      </w:r>
    </w:p>
    <w:p w14:paraId="4FEFEFD8" w14:textId="77777777" w:rsidR="002F0BE3" w:rsidRPr="00F64BE8" w:rsidRDefault="002F0BE3" w:rsidP="00F2563C">
      <w:pPr>
        <w:pStyle w:val="Bodytext1"/>
        <w:shd w:val="clear" w:color="auto" w:fill="auto"/>
        <w:tabs>
          <w:tab w:val="left" w:leader="underscore" w:pos="9698"/>
        </w:tabs>
        <w:spacing w:line="360" w:lineRule="auto"/>
        <w:ind w:firstLine="709"/>
      </w:pPr>
    </w:p>
    <w:p w14:paraId="42D1198B" w14:textId="77777777" w:rsidR="008F2E7E" w:rsidRPr="00197B1B" w:rsidRDefault="000836FA" w:rsidP="00197B1B">
      <w:pPr>
        <w:pStyle w:val="Bodytext1"/>
        <w:shd w:val="clear" w:color="auto" w:fill="auto"/>
        <w:tabs>
          <w:tab w:val="left" w:leader="underscore" w:pos="9698"/>
        </w:tabs>
        <w:spacing w:line="360" w:lineRule="auto"/>
        <w:ind w:firstLine="709"/>
        <w:jc w:val="center"/>
        <w:rPr>
          <w:b/>
          <w:bCs/>
        </w:rPr>
      </w:pPr>
      <w:r w:rsidRPr="00197B1B">
        <w:rPr>
          <w:b/>
          <w:bCs/>
        </w:rPr>
        <w:t xml:space="preserve">Таблица </w:t>
      </w:r>
      <w:r w:rsidR="00745D24" w:rsidRPr="00197B1B">
        <w:rPr>
          <w:b/>
          <w:bCs/>
        </w:rPr>
        <w:t>4</w:t>
      </w:r>
      <w:r w:rsidR="001A794C" w:rsidRPr="00197B1B">
        <w:rPr>
          <w:b/>
          <w:bCs/>
        </w:rPr>
        <w:t xml:space="preserve">. </w:t>
      </w:r>
      <w:r w:rsidRPr="00197B1B">
        <w:rPr>
          <w:b/>
          <w:bCs/>
        </w:rPr>
        <w:t>Численность российских граждан, выехавших на работу за грани</w:t>
      </w:r>
      <w:r w:rsidRPr="00197B1B">
        <w:rPr>
          <w:rStyle w:val="12"/>
          <w:b/>
          <w:bCs/>
          <w:sz w:val="24"/>
          <w:szCs w:val="24"/>
        </w:rPr>
        <w:t>цей, по уровню образования</w:t>
      </w:r>
      <w:r w:rsidRPr="00197B1B">
        <w:rPr>
          <w:rStyle w:val="a7"/>
          <w:b/>
          <w:bCs/>
        </w:rPr>
        <w:footnoteReference w:id="88"/>
      </w:r>
      <w:r w:rsidR="002F0BE3" w:rsidRPr="00197B1B">
        <w:rPr>
          <w:rStyle w:val="12"/>
          <w:b/>
          <w:bCs/>
          <w:sz w:val="24"/>
          <w:szCs w:val="24"/>
        </w:rPr>
        <w:t>.</w:t>
      </w:r>
    </w:p>
    <w:tbl>
      <w:tblPr>
        <w:tblpPr w:leftFromText="180" w:rightFromText="180" w:horzAnchor="margin" w:tblpY="453"/>
        <w:tblW w:w="9786" w:type="dxa"/>
        <w:tblLayout w:type="fixed"/>
        <w:tblCellMar>
          <w:left w:w="0" w:type="dxa"/>
          <w:right w:w="0" w:type="dxa"/>
        </w:tblCellMar>
        <w:tblLook w:val="04A0" w:firstRow="1" w:lastRow="0" w:firstColumn="1" w:lastColumn="0" w:noHBand="0" w:noVBand="1"/>
      </w:tblPr>
      <w:tblGrid>
        <w:gridCol w:w="3691"/>
        <w:gridCol w:w="850"/>
        <w:gridCol w:w="995"/>
        <w:gridCol w:w="848"/>
        <w:gridCol w:w="851"/>
        <w:gridCol w:w="850"/>
        <w:gridCol w:w="851"/>
        <w:gridCol w:w="850"/>
      </w:tblGrid>
      <w:tr w:rsidR="008F2E7E" w:rsidRPr="000F1F21" w14:paraId="62CA5F02" w14:textId="77777777" w:rsidTr="000836FA">
        <w:trPr>
          <w:trHeight w:val="346"/>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6ACDCECC" w14:textId="77777777" w:rsidR="008F2E7E" w:rsidRPr="00197B1B" w:rsidRDefault="008F2E7E" w:rsidP="000836FA">
            <w:pPr>
              <w:jc w:val="both"/>
              <w:rPr>
                <w:rFonts w:ascii="Times New Roman" w:hAnsi="Times New Roman" w:cs="Times New Roman"/>
              </w:rPr>
            </w:pPr>
            <w:r w:rsidRPr="00197B1B">
              <w:rPr>
                <w:rFonts w:ascii="Times New Roman" w:hAnsi="Times New Roman" w:cs="Times New Roman"/>
              </w:rPr>
              <w:lastRenderedPageBreak/>
              <w:t>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4835820"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6DD8B2BE"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2005</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D4E0B40"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6126334"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2007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A748A46"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E964BD"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2009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BCA812D"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2010</w:t>
            </w:r>
          </w:p>
        </w:tc>
      </w:tr>
      <w:tr w:rsidR="008F2E7E" w:rsidRPr="000F1F21" w14:paraId="3CB48FED" w14:textId="77777777" w:rsidTr="000836FA">
        <w:trPr>
          <w:trHeight w:val="341"/>
        </w:trPr>
        <w:tc>
          <w:tcPr>
            <w:tcW w:w="9786"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8ABAA65"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Человек</w:t>
            </w:r>
          </w:p>
        </w:tc>
      </w:tr>
      <w:tr w:rsidR="008F2E7E" w:rsidRPr="000F1F21" w14:paraId="5C620D88"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76024984"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0CB45A9"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45760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213C5636"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60926</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2C42C16"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65747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DC12FE"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69866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7D193A8"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73130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E1A77C3"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66285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871449C"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70236</w:t>
            </w:r>
          </w:p>
        </w:tc>
      </w:tr>
      <w:tr w:rsidR="008F2E7E" w:rsidRPr="000F1F21" w14:paraId="39E33F76" w14:textId="77777777" w:rsidTr="000836FA">
        <w:trPr>
          <w:trHeight w:val="346"/>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38ADF3B9"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из них имеют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6BC778" w14:textId="77777777" w:rsidR="008F2E7E" w:rsidRPr="00197B1B" w:rsidRDefault="008F2E7E" w:rsidP="000836FA">
            <w:pPr>
              <w:spacing w:line="360" w:lineRule="auto"/>
              <w:jc w:val="both"/>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35CFF01B" w14:textId="77777777" w:rsidR="008F2E7E" w:rsidRPr="00197B1B" w:rsidRDefault="008F2E7E" w:rsidP="000836FA">
            <w:pPr>
              <w:spacing w:line="360" w:lineRule="auto"/>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53B076A" w14:textId="77777777" w:rsidR="008F2E7E" w:rsidRPr="00197B1B" w:rsidRDefault="008F2E7E" w:rsidP="000836FA">
            <w:pPr>
              <w:spacing w:line="360" w:lineRule="auto"/>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982B8C" w14:textId="77777777" w:rsidR="008F2E7E" w:rsidRPr="00197B1B" w:rsidRDefault="008F2E7E" w:rsidP="000836F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CB82FC" w14:textId="77777777" w:rsidR="008F2E7E" w:rsidRPr="00197B1B" w:rsidRDefault="008F2E7E" w:rsidP="000836FA">
            <w:pPr>
              <w:spacing w:line="360" w:lineRule="auto"/>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6CD151" w14:textId="77777777" w:rsidR="008F2E7E" w:rsidRPr="00197B1B" w:rsidRDefault="008F2E7E" w:rsidP="000836F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7A6ED1C" w14:textId="77777777" w:rsidR="008F2E7E" w:rsidRPr="00197B1B" w:rsidRDefault="008F2E7E" w:rsidP="000836FA">
            <w:pPr>
              <w:spacing w:line="360" w:lineRule="auto"/>
              <w:jc w:val="both"/>
              <w:rPr>
                <w:rFonts w:ascii="Times New Roman" w:hAnsi="Times New Roman" w:cs="Times New Roman"/>
              </w:rPr>
            </w:pPr>
          </w:p>
        </w:tc>
      </w:tr>
      <w:tr w:rsidR="008F2E7E" w:rsidRPr="000F1F21" w14:paraId="467722F6"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5E06681C"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высшее профессиональное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6D4D6A2"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16839</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1E3AE43D"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20880</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452B467"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20901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3DFAEC2"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25082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7400C10"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24607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F1B9582"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31517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04371F2"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27647</w:t>
            </w:r>
          </w:p>
        </w:tc>
      </w:tr>
      <w:tr w:rsidR="008F2E7E" w:rsidRPr="000F1F21" w14:paraId="195301E8"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63850D3C"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среднее профессиональное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25996C9"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18380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41FA4448"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23786</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91A5EE4"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23381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3B72E6A"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27092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57C6D53"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28668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17AFAAA"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24496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5EF5315"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25557</w:t>
            </w:r>
          </w:p>
        </w:tc>
      </w:tr>
      <w:tr w:rsidR="008F2E7E" w:rsidRPr="000F1F21" w14:paraId="36FFFF29"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207CDA61"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среднее (полное) общее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0D27E72"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10238</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5649D8FE"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15821</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A167298"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20857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A3727C1"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17278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0FCFE97"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19551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4BFBAD9"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9656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A70086C"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16179</w:t>
            </w:r>
          </w:p>
        </w:tc>
      </w:tr>
      <w:tr w:rsidR="008F2E7E" w:rsidRPr="000F1F21" w14:paraId="53126221" w14:textId="77777777" w:rsidTr="000836FA">
        <w:trPr>
          <w:trHeight w:val="672"/>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15EC9F57"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не имеют среднего (полно</w:t>
            </w:r>
            <w:r w:rsidRPr="00197B1B">
              <w:rPr>
                <w:rStyle w:val="Bodytext34"/>
                <w:sz w:val="24"/>
                <w:szCs w:val="24"/>
              </w:rPr>
              <w:softHyphen/>
              <w:t>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1A97F1C"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4E7E18FB"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439</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6913DC8"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608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CFC1160"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414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D33630D"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76B8EAB"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616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44CD84A"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853</w:t>
            </w:r>
          </w:p>
        </w:tc>
      </w:tr>
      <w:tr w:rsidR="008F2E7E" w:rsidRPr="000F1F21" w14:paraId="2F76845C"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034B5E43"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D6BF4BF"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31993D60"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100</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ED44B56"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15B1CAE"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F67EB0B"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0B0E8CE"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DDFD837"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100</w:t>
            </w:r>
          </w:p>
        </w:tc>
      </w:tr>
      <w:tr w:rsidR="008F2E7E" w:rsidRPr="000F1F21" w14:paraId="7C1A83B8"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70C07C3F"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из них имеют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36B75A3" w14:textId="77777777" w:rsidR="008F2E7E" w:rsidRPr="00197B1B" w:rsidRDefault="008F2E7E" w:rsidP="000836FA">
            <w:pPr>
              <w:spacing w:line="360" w:lineRule="auto"/>
              <w:jc w:val="both"/>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6C8CA9EE" w14:textId="77777777" w:rsidR="008F2E7E" w:rsidRPr="00197B1B" w:rsidRDefault="008F2E7E" w:rsidP="000836FA">
            <w:pPr>
              <w:spacing w:line="360" w:lineRule="auto"/>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B6006BF" w14:textId="77777777" w:rsidR="008F2E7E" w:rsidRPr="00197B1B" w:rsidRDefault="008F2E7E" w:rsidP="000836FA">
            <w:pPr>
              <w:spacing w:line="360" w:lineRule="auto"/>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EFADD1" w14:textId="77777777" w:rsidR="008F2E7E" w:rsidRPr="00197B1B" w:rsidRDefault="008F2E7E" w:rsidP="000836F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EEC2270" w14:textId="77777777" w:rsidR="008F2E7E" w:rsidRPr="00197B1B" w:rsidRDefault="008F2E7E" w:rsidP="000836FA">
            <w:pPr>
              <w:spacing w:line="360" w:lineRule="auto"/>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F1F1A9" w14:textId="77777777" w:rsidR="008F2E7E" w:rsidRPr="00197B1B" w:rsidRDefault="008F2E7E" w:rsidP="000836FA">
            <w:pPr>
              <w:spacing w:line="36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D0CB79" w14:textId="77777777" w:rsidR="008F2E7E" w:rsidRPr="00197B1B" w:rsidRDefault="008F2E7E" w:rsidP="000836FA">
            <w:pPr>
              <w:spacing w:line="360" w:lineRule="auto"/>
              <w:jc w:val="both"/>
              <w:rPr>
                <w:rFonts w:ascii="Times New Roman" w:hAnsi="Times New Roman" w:cs="Times New Roman"/>
              </w:rPr>
            </w:pPr>
          </w:p>
        </w:tc>
      </w:tr>
      <w:tr w:rsidR="008F2E7E" w:rsidRPr="000F1F21" w14:paraId="08D845C9"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203C34D7"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высшее профессиональное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0C3CD7C"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36,8</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32AEDC6C"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34,3</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94AF4EC"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31,8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BA2EBD5"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35,9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43E2C03"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33,6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2B3C91"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47,5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5BF5979"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39,4</w:t>
            </w:r>
          </w:p>
        </w:tc>
      </w:tr>
      <w:tr w:rsidR="008F2E7E" w:rsidRPr="000F1F21" w14:paraId="14D4419E"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6BF9E6CA"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среднее профессиональное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D17CB1E"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40,2</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44D821EE"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39,0</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29A6DD2"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35,6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973DA44"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38,8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C895FC3"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39,2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D2B7562"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37,0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7431D9F"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36,4</w:t>
            </w:r>
          </w:p>
        </w:tc>
      </w:tr>
      <w:tr w:rsidR="008F2E7E" w:rsidRPr="000F1F21" w14:paraId="4FE31AAA" w14:textId="77777777" w:rsidTr="000836FA">
        <w:trPr>
          <w:trHeight w:val="341"/>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2DE6109C"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среднее (полное) общее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E17EBB6"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22,4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26BAAA6B"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26,0</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22883BD"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31,7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752E4B1"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24,7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21C3DE1"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7EC9F1"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14,6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B15D6ED"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23,0</w:t>
            </w:r>
          </w:p>
        </w:tc>
      </w:tr>
      <w:tr w:rsidR="008F2E7E" w:rsidRPr="000F1F21" w14:paraId="06B727C4" w14:textId="77777777" w:rsidTr="00745D24">
        <w:trPr>
          <w:trHeight w:val="446"/>
        </w:trPr>
        <w:tc>
          <w:tcPr>
            <w:tcW w:w="3691" w:type="dxa"/>
            <w:tcBorders>
              <w:top w:val="single" w:sz="4" w:space="0" w:color="auto"/>
              <w:left w:val="single" w:sz="4" w:space="0" w:color="auto"/>
              <w:bottom w:val="single" w:sz="4" w:space="0" w:color="auto"/>
              <w:right w:val="single" w:sz="4" w:space="0" w:color="auto"/>
            </w:tcBorders>
            <w:shd w:val="clear" w:color="auto" w:fill="FFFFFF"/>
            <w:hideMark/>
          </w:tcPr>
          <w:p w14:paraId="5682BA0F" w14:textId="77777777" w:rsidR="008F2E7E" w:rsidRPr="00197B1B" w:rsidRDefault="008F2E7E" w:rsidP="000836FA">
            <w:pPr>
              <w:pStyle w:val="Bodytext31"/>
              <w:shd w:val="clear" w:color="auto" w:fill="auto"/>
              <w:spacing w:line="240" w:lineRule="auto"/>
              <w:rPr>
                <w:rFonts w:ascii="Times New Roman" w:hAnsi="Times New Roman" w:cs="Times New Roman"/>
                <w:sz w:val="24"/>
                <w:szCs w:val="24"/>
              </w:rPr>
            </w:pPr>
            <w:r w:rsidRPr="00197B1B">
              <w:rPr>
                <w:rStyle w:val="Bodytext34"/>
                <w:sz w:val="24"/>
                <w:szCs w:val="24"/>
              </w:rPr>
              <w:t>не имеют среднего (полно</w:t>
            </w:r>
            <w:r w:rsidRPr="00197B1B">
              <w:rPr>
                <w:rStyle w:val="Bodytext34"/>
                <w:sz w:val="24"/>
                <w:szCs w:val="24"/>
              </w:rPr>
              <w:softHyphen/>
              <w:t>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028A42B"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0,6</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622EF3D7"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0,7</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E4D6070"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0,9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97980A7"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0,6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54969F4"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C725C9A"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0,9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A576B2A" w14:textId="77777777" w:rsidR="008F2E7E" w:rsidRPr="00197B1B" w:rsidRDefault="008F2E7E" w:rsidP="000836FA">
            <w:pPr>
              <w:pStyle w:val="Bodytext31"/>
              <w:shd w:val="clear" w:color="auto" w:fill="auto"/>
              <w:spacing w:line="360" w:lineRule="auto"/>
              <w:rPr>
                <w:rFonts w:ascii="Times New Roman" w:hAnsi="Times New Roman" w:cs="Times New Roman"/>
                <w:sz w:val="24"/>
                <w:szCs w:val="24"/>
              </w:rPr>
            </w:pPr>
            <w:r w:rsidRPr="00197B1B">
              <w:rPr>
                <w:rStyle w:val="Bodytext34"/>
                <w:sz w:val="24"/>
                <w:szCs w:val="24"/>
              </w:rPr>
              <w:t>1,2</w:t>
            </w:r>
          </w:p>
        </w:tc>
      </w:tr>
    </w:tbl>
    <w:p w14:paraId="3B7D4745" w14:textId="77777777" w:rsidR="008F2E7E" w:rsidRPr="000F1F21" w:rsidRDefault="008F2E7E" w:rsidP="008F2E7E">
      <w:pPr>
        <w:spacing w:line="360" w:lineRule="auto"/>
        <w:jc w:val="both"/>
        <w:rPr>
          <w:rFonts w:ascii="Times New Roman" w:hAnsi="Times New Roman" w:cs="Times New Roman"/>
        </w:rPr>
      </w:pPr>
    </w:p>
    <w:p w14:paraId="5023FD54" w14:textId="77777777" w:rsidR="00745D24" w:rsidRDefault="00745D24" w:rsidP="008F2E7E">
      <w:pPr>
        <w:pStyle w:val="Bodytext1"/>
        <w:shd w:val="clear" w:color="auto" w:fill="auto"/>
        <w:spacing w:line="360" w:lineRule="auto"/>
        <w:ind w:firstLine="709"/>
      </w:pPr>
    </w:p>
    <w:p w14:paraId="0FBA6280" w14:textId="77777777" w:rsidR="00745D24" w:rsidRPr="00EC4C03" w:rsidRDefault="00745D24" w:rsidP="008F2E7E">
      <w:pPr>
        <w:pStyle w:val="Bodytext1"/>
        <w:shd w:val="clear" w:color="auto" w:fill="auto"/>
        <w:spacing w:line="360" w:lineRule="auto"/>
        <w:ind w:firstLine="709"/>
        <w:rPr>
          <w:color w:val="000000" w:themeColor="text1"/>
        </w:rPr>
      </w:pPr>
      <w:r w:rsidRPr="00EC4C03">
        <w:rPr>
          <w:color w:val="000000" w:themeColor="text1"/>
        </w:rPr>
        <w:t>Динамика процесса представлена на графиках:</w:t>
      </w:r>
    </w:p>
    <w:p w14:paraId="7C6179F3" w14:textId="269AECEA" w:rsidR="00745D24" w:rsidRPr="009E6A8D" w:rsidRDefault="00745D24" w:rsidP="009E6A8D">
      <w:pPr>
        <w:pStyle w:val="Bodytext1"/>
        <w:shd w:val="clear" w:color="auto" w:fill="auto"/>
        <w:spacing w:line="360" w:lineRule="auto"/>
        <w:ind w:firstLine="709"/>
        <w:jc w:val="center"/>
        <w:rPr>
          <w:b/>
          <w:bCs/>
          <w:color w:val="000000" w:themeColor="text1"/>
        </w:rPr>
      </w:pPr>
      <w:r w:rsidRPr="009E6A8D">
        <w:rPr>
          <w:b/>
          <w:bCs/>
          <w:color w:val="000000" w:themeColor="text1"/>
        </w:rPr>
        <w:t>Рисунок 3.</w:t>
      </w:r>
      <w:r w:rsidR="0038136A" w:rsidRPr="009E6A8D">
        <w:rPr>
          <w:b/>
          <w:bCs/>
          <w:color w:val="000000" w:themeColor="text1"/>
        </w:rPr>
        <w:t xml:space="preserve"> </w:t>
      </w:r>
      <w:r w:rsidR="009E6A8D" w:rsidRPr="009E6A8D">
        <w:rPr>
          <w:b/>
          <w:bCs/>
          <w:color w:val="000000" w:themeColor="text1"/>
        </w:rPr>
        <w:t>Динамика утечки высококвалифицированных специалистов в период с 2000-2010 гг.</w:t>
      </w:r>
    </w:p>
    <w:p w14:paraId="42905AFC" w14:textId="77777777" w:rsidR="00745D24" w:rsidRDefault="00745D24" w:rsidP="00745D24">
      <w:pPr>
        <w:pStyle w:val="Bodytext1"/>
        <w:shd w:val="clear" w:color="auto" w:fill="auto"/>
        <w:spacing w:line="360" w:lineRule="auto"/>
      </w:pPr>
      <w:r w:rsidRPr="00745D24">
        <w:rPr>
          <w:noProof/>
          <w:lang w:eastAsia="ru-RU"/>
        </w:rPr>
        <w:drawing>
          <wp:inline distT="0" distB="0" distL="0" distR="0" wp14:anchorId="32F9983C" wp14:editId="0C171FA4">
            <wp:extent cx="5936615" cy="2855874"/>
            <wp:effectExtent l="0" t="0" r="0" b="1905"/>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FF4B31" w14:textId="44FC6E31" w:rsidR="00745D24" w:rsidRPr="009E6A8D" w:rsidRDefault="00745D24" w:rsidP="009E6A8D">
      <w:pPr>
        <w:pStyle w:val="Bodytext1"/>
        <w:shd w:val="clear" w:color="auto" w:fill="auto"/>
        <w:spacing w:line="360" w:lineRule="auto"/>
        <w:jc w:val="center"/>
        <w:rPr>
          <w:b/>
          <w:bCs/>
          <w:color w:val="000000" w:themeColor="text1"/>
        </w:rPr>
      </w:pPr>
      <w:r w:rsidRPr="009E6A8D">
        <w:rPr>
          <w:b/>
          <w:bCs/>
          <w:color w:val="000000" w:themeColor="text1"/>
        </w:rPr>
        <w:t xml:space="preserve">Рисунок 4. </w:t>
      </w:r>
      <w:r w:rsidR="009E6A8D" w:rsidRPr="009E6A8D">
        <w:rPr>
          <w:b/>
          <w:bCs/>
          <w:color w:val="000000" w:themeColor="text1"/>
        </w:rPr>
        <w:t>Динамика утечки специалистов с высшим образованием в период с 2000-2010 гг.</w:t>
      </w:r>
    </w:p>
    <w:p w14:paraId="7AF461E0" w14:textId="77777777" w:rsidR="00745D24" w:rsidRDefault="00745D24" w:rsidP="00745D24">
      <w:pPr>
        <w:pStyle w:val="Bodytext1"/>
        <w:shd w:val="clear" w:color="auto" w:fill="auto"/>
        <w:spacing w:line="360" w:lineRule="auto"/>
      </w:pPr>
      <w:r w:rsidRPr="00745D24">
        <w:rPr>
          <w:noProof/>
          <w:lang w:eastAsia="ru-RU"/>
        </w:rPr>
        <w:lastRenderedPageBreak/>
        <w:drawing>
          <wp:inline distT="0" distB="0" distL="0" distR="0" wp14:anchorId="5FB679D9" wp14:editId="12D7E705">
            <wp:extent cx="5936615" cy="3042140"/>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5BCEBB" w14:textId="77777777" w:rsidR="00745D24" w:rsidRDefault="00745D24" w:rsidP="00745D24">
      <w:pPr>
        <w:pStyle w:val="Bodytext1"/>
        <w:shd w:val="clear" w:color="auto" w:fill="auto"/>
        <w:spacing w:line="360" w:lineRule="auto"/>
      </w:pPr>
    </w:p>
    <w:p w14:paraId="39169541" w14:textId="5EC048C0" w:rsidR="00745D24" w:rsidRPr="009E6A8D" w:rsidRDefault="00745D24" w:rsidP="009E6A8D">
      <w:pPr>
        <w:pStyle w:val="Bodytext1"/>
        <w:shd w:val="clear" w:color="auto" w:fill="auto"/>
        <w:spacing w:line="360" w:lineRule="auto"/>
        <w:jc w:val="center"/>
        <w:rPr>
          <w:b/>
          <w:bCs/>
          <w:color w:val="000000" w:themeColor="text1"/>
        </w:rPr>
      </w:pPr>
      <w:r w:rsidRPr="009E6A8D">
        <w:rPr>
          <w:b/>
          <w:bCs/>
          <w:color w:val="000000" w:themeColor="text1"/>
        </w:rPr>
        <w:t>Рисунок 5.</w:t>
      </w:r>
      <w:r w:rsidR="00833E02" w:rsidRPr="009E6A8D">
        <w:rPr>
          <w:b/>
          <w:bCs/>
          <w:color w:val="000000" w:themeColor="text1"/>
        </w:rPr>
        <w:t xml:space="preserve"> </w:t>
      </w:r>
      <w:r w:rsidR="009E6A8D" w:rsidRPr="009E6A8D">
        <w:rPr>
          <w:b/>
          <w:bCs/>
          <w:color w:val="000000" w:themeColor="text1"/>
        </w:rPr>
        <w:t>Динамика утечки специалистов с</w:t>
      </w:r>
      <w:r w:rsidR="009E6A8D">
        <w:rPr>
          <w:b/>
          <w:bCs/>
          <w:color w:val="000000" w:themeColor="text1"/>
        </w:rPr>
        <w:t>о средним специальным</w:t>
      </w:r>
      <w:r w:rsidR="009E6A8D" w:rsidRPr="009E6A8D">
        <w:rPr>
          <w:b/>
          <w:bCs/>
          <w:color w:val="000000" w:themeColor="text1"/>
        </w:rPr>
        <w:t xml:space="preserve"> образованием в период с 2000-2010 гг.</w:t>
      </w:r>
    </w:p>
    <w:p w14:paraId="3268B6BB" w14:textId="77777777" w:rsidR="00745D24" w:rsidRDefault="00745D24" w:rsidP="00745D24">
      <w:pPr>
        <w:pStyle w:val="Bodytext1"/>
        <w:shd w:val="clear" w:color="auto" w:fill="auto"/>
        <w:spacing w:line="360" w:lineRule="auto"/>
      </w:pPr>
      <w:r w:rsidRPr="00745D24">
        <w:rPr>
          <w:noProof/>
          <w:lang w:eastAsia="ru-RU"/>
        </w:rPr>
        <w:drawing>
          <wp:inline distT="0" distB="0" distL="0" distR="0" wp14:anchorId="5C3B1321" wp14:editId="7B1334CC">
            <wp:extent cx="5936615" cy="2665932"/>
            <wp:effectExtent l="0" t="0" r="0" b="127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36EEC9" w14:textId="77777777" w:rsidR="00745D24" w:rsidRDefault="00745D24" w:rsidP="008F2E7E">
      <w:pPr>
        <w:pStyle w:val="Bodytext1"/>
        <w:shd w:val="clear" w:color="auto" w:fill="auto"/>
        <w:spacing w:line="360" w:lineRule="auto"/>
        <w:ind w:firstLine="709"/>
      </w:pPr>
    </w:p>
    <w:p w14:paraId="34738078" w14:textId="77777777" w:rsidR="008F2E7E" w:rsidRDefault="008F2E7E" w:rsidP="008F2E7E">
      <w:pPr>
        <w:pStyle w:val="Bodytext1"/>
        <w:shd w:val="clear" w:color="auto" w:fill="auto"/>
        <w:spacing w:line="360" w:lineRule="auto"/>
        <w:ind w:firstLine="709"/>
      </w:pPr>
      <w:r w:rsidRPr="000F1F21">
        <w:t>Специальных исследований посвященных учету финансовых потерь от интеллектуальной эмиграции из России в 1990-е го</w:t>
      </w:r>
      <w:r w:rsidR="00833E02">
        <w:t xml:space="preserve">ды, в нашей стране нет. Однако </w:t>
      </w:r>
      <w:r w:rsidRPr="000F1F21">
        <w:t>существует ряд зарубежных</w:t>
      </w:r>
      <w:r w:rsidR="005C7A29">
        <w:t xml:space="preserve"> работ</w:t>
      </w:r>
      <w:r w:rsidRPr="000F1F21">
        <w:t>. ЮНЕСКО подсчитало, что только к середине 1990-х годов РФ потеряла более 30 млрд. долларов</w:t>
      </w:r>
      <w:r w:rsidRPr="000F1F21">
        <w:rPr>
          <w:rStyle w:val="a7"/>
        </w:rPr>
        <w:footnoteReference w:id="89"/>
      </w:r>
      <w:r w:rsidRPr="000F1F21">
        <w:t xml:space="preserve">. </w:t>
      </w:r>
      <w:r w:rsidR="00832838">
        <w:t>Таким образом, нетрудно</w:t>
      </w:r>
      <w:r w:rsidR="005C7A29">
        <w:t xml:space="preserve"> сложить</w:t>
      </w:r>
      <w:r w:rsidR="00832838">
        <w:t xml:space="preserve">, что в год Россия лишилась около 3 млрд. долларов, а итоговая выгода, которую уже не восполнить – 60 млрд. </w:t>
      </w:r>
      <w:r w:rsidRPr="000F1F21">
        <w:t>долларов</w:t>
      </w:r>
      <w:r w:rsidRPr="000F1F21">
        <w:rPr>
          <w:rStyle w:val="a7"/>
        </w:rPr>
        <w:footnoteReference w:id="90"/>
      </w:r>
      <w:r w:rsidRPr="000F1F21">
        <w:t>.</w:t>
      </w:r>
    </w:p>
    <w:p w14:paraId="4E14415A" w14:textId="77777777" w:rsidR="00832838" w:rsidRDefault="00832838" w:rsidP="00832838">
      <w:pPr>
        <w:pStyle w:val="Bodytext1"/>
        <w:shd w:val="clear" w:color="auto" w:fill="auto"/>
        <w:spacing w:line="360" w:lineRule="auto"/>
        <w:ind w:firstLine="709"/>
      </w:pPr>
      <w:r>
        <w:lastRenderedPageBreak/>
        <w:t>Всемирный Банк, осуществил больш</w:t>
      </w:r>
      <w:r w:rsidR="005C7A29">
        <w:t>ой анализ</w:t>
      </w:r>
      <w:r>
        <w:t>, результат которого показал, что около 10% граждан, закончивших высшее образование, мигрирует. Эта известная на весь мир организация назвала пять государств с ужасающими процентами уезжающих специалистов. Это Доминиканская Республика, Сальвадор, Мексика, Гватемала и Ямайка. Больше половины интеллектуальных кадров уехали из этих регионов.</w:t>
      </w:r>
      <w:r w:rsidR="008F2E7E" w:rsidRPr="000F1F21">
        <w:rPr>
          <w:rStyle w:val="a7"/>
        </w:rPr>
        <w:footnoteReference w:id="91"/>
      </w:r>
    </w:p>
    <w:p w14:paraId="7A1BF7A7" w14:textId="5C2E869D" w:rsidR="008F2E7E" w:rsidRPr="000F1F21" w:rsidRDefault="00BF02CF" w:rsidP="00BF02CF">
      <w:pPr>
        <w:pStyle w:val="Bodytext1"/>
        <w:shd w:val="clear" w:color="auto" w:fill="auto"/>
        <w:spacing w:line="360" w:lineRule="auto"/>
        <w:ind w:firstLine="709"/>
      </w:pPr>
      <w:r>
        <w:t xml:space="preserve">Всех эмигрантов, которые являются для России </w:t>
      </w:r>
      <w:r w:rsidR="005C7A29">
        <w:t xml:space="preserve">ценным </w:t>
      </w:r>
      <w:r>
        <w:t>капиталом, можно структурировать на три части. В первую группу входят высококвалифицированные кадры, которые покинули страну и живут под статусом постоянных мигрантов. К 2000-ым годам подобная тенденция сократилась. Вторая группа – это люди, которые поехали по учебным или рабочим вопросам и остались за</w:t>
      </w:r>
      <w:r w:rsidR="00022972">
        <w:t xml:space="preserve"> </w:t>
      </w:r>
      <w:r>
        <w:t xml:space="preserve">границей по официальным причинам. Последняя третья группа </w:t>
      </w:r>
      <w:r w:rsidR="005C7A29">
        <w:t>включает</w:t>
      </w:r>
      <w:r>
        <w:t xml:space="preserve"> ученых и студентов, которые покинули Россию по визе. Эту </w:t>
      </w:r>
      <w:r w:rsidR="005C7A29">
        <w:t xml:space="preserve">часть </w:t>
      </w:r>
      <w:r>
        <w:t>нельзя назвать многочисленной, она охватывает около 40 тысяч человек. Негативным последствием для России является тот факт, что лишь малая доля 25 % изъявляет желание вернуться обратно, а 45 % планируют посетить Россию, но только на короткий промежуток времени и снова уехать</w:t>
      </w:r>
      <w:r w:rsidR="008F2E7E" w:rsidRPr="000F1F21">
        <w:rPr>
          <w:rStyle w:val="Bodytext10"/>
          <w:sz w:val="24"/>
          <w:szCs w:val="24"/>
          <w:vertAlign w:val="superscript"/>
        </w:rPr>
        <w:footnoteReference w:id="92"/>
      </w:r>
      <w:r>
        <w:t>.</w:t>
      </w:r>
    </w:p>
    <w:p w14:paraId="1DF8B955" w14:textId="77777777" w:rsidR="008F2E7E" w:rsidRDefault="008F2E7E" w:rsidP="00E22F17">
      <w:pPr>
        <w:pStyle w:val="Bodytext1"/>
        <w:shd w:val="clear" w:color="auto" w:fill="auto"/>
        <w:spacing w:line="360" w:lineRule="auto"/>
        <w:ind w:firstLine="709"/>
        <w:rPr>
          <w:rStyle w:val="Bodytext10"/>
          <w:sz w:val="24"/>
          <w:szCs w:val="24"/>
        </w:rPr>
      </w:pPr>
      <w:r w:rsidRPr="000F1F21">
        <w:rPr>
          <w:rStyle w:val="Bodytext10"/>
          <w:sz w:val="24"/>
          <w:szCs w:val="24"/>
        </w:rPr>
        <w:t>Выехавшие за рубеж специалисты сталкивались с рядом ограничений для трудоустройства в принимающих странах. Например</w:t>
      </w:r>
      <w:r w:rsidR="00951364">
        <w:rPr>
          <w:rStyle w:val="Bodytext10"/>
          <w:sz w:val="24"/>
          <w:szCs w:val="24"/>
        </w:rPr>
        <w:t>,</w:t>
      </w:r>
      <w:r w:rsidRPr="000F1F21">
        <w:rPr>
          <w:rStyle w:val="Bodytext10"/>
          <w:sz w:val="24"/>
          <w:szCs w:val="24"/>
        </w:rPr>
        <w:t xml:space="preserve"> для восстановления статуса российскому врачу</w:t>
      </w:r>
      <w:r w:rsidR="00951364">
        <w:rPr>
          <w:rStyle w:val="Bodytext10"/>
          <w:sz w:val="24"/>
          <w:szCs w:val="24"/>
        </w:rPr>
        <w:t>,</w:t>
      </w:r>
      <w:r w:rsidRPr="000F1F21">
        <w:rPr>
          <w:rStyle w:val="Bodytext10"/>
          <w:sz w:val="24"/>
          <w:szCs w:val="24"/>
        </w:rPr>
        <w:t xml:space="preserve"> оказавшемуся в США</w:t>
      </w:r>
      <w:r w:rsidR="00951364">
        <w:rPr>
          <w:rStyle w:val="Bodytext10"/>
          <w:sz w:val="24"/>
          <w:szCs w:val="24"/>
        </w:rPr>
        <w:t>,</w:t>
      </w:r>
      <w:r w:rsidR="00833E02">
        <w:rPr>
          <w:rStyle w:val="Bodytext10"/>
          <w:sz w:val="24"/>
          <w:szCs w:val="24"/>
        </w:rPr>
        <w:t xml:space="preserve"> требовалось порядка 10 лет. </w:t>
      </w:r>
      <w:r w:rsidRPr="000F1F21">
        <w:rPr>
          <w:rStyle w:val="Bodytext10"/>
          <w:sz w:val="24"/>
          <w:szCs w:val="24"/>
        </w:rPr>
        <w:t xml:space="preserve">Особенность миграционной политики развитых западных </w:t>
      </w:r>
      <w:r w:rsidR="005C7A29">
        <w:rPr>
          <w:rStyle w:val="Bodytext10"/>
          <w:sz w:val="24"/>
          <w:szCs w:val="24"/>
        </w:rPr>
        <w:t>регионов</w:t>
      </w:r>
      <w:r w:rsidRPr="000F1F21">
        <w:rPr>
          <w:rStyle w:val="Bodytext10"/>
          <w:sz w:val="24"/>
          <w:szCs w:val="24"/>
        </w:rPr>
        <w:t>, заключается в том, что работодатели должны доказать, что интеллектуальный мигрант обладает высоким уровнем</w:t>
      </w:r>
      <w:r w:rsidR="005C7A29">
        <w:rPr>
          <w:rStyle w:val="Bodytext10"/>
          <w:sz w:val="24"/>
          <w:szCs w:val="24"/>
        </w:rPr>
        <w:t xml:space="preserve"> профессионализма</w:t>
      </w:r>
      <w:r w:rsidRPr="000F1F21">
        <w:rPr>
          <w:rStyle w:val="Bodytext10"/>
          <w:sz w:val="24"/>
          <w:szCs w:val="24"/>
        </w:rPr>
        <w:t>, превышающим компетенцию граждан этой страны.</w:t>
      </w:r>
      <w:r w:rsidR="00E22F17">
        <w:rPr>
          <w:rStyle w:val="Bodytext10"/>
          <w:sz w:val="24"/>
          <w:szCs w:val="24"/>
        </w:rPr>
        <w:t xml:space="preserve"> Специалисты, переехавшие из России в Израиль (27%), столкнулись с проблемой поиска работы по своей</w:t>
      </w:r>
      <w:r w:rsidR="005C7A29">
        <w:rPr>
          <w:rStyle w:val="Bodytext10"/>
          <w:sz w:val="24"/>
          <w:szCs w:val="24"/>
        </w:rPr>
        <w:t xml:space="preserve"> квалификации</w:t>
      </w:r>
      <w:r w:rsidR="00E22F17">
        <w:rPr>
          <w:rStyle w:val="Bodytext10"/>
          <w:sz w:val="24"/>
          <w:szCs w:val="24"/>
        </w:rPr>
        <w:t xml:space="preserve">, у некоторых работников на это ушло несколько лет. Лишь 10% от эмигрировавших в западные регионы, приобрели гарантированный статус элитных научных работников в новой цивилизации. Однако большая часть высококвалифицированных специалистов находятся в поисках работы или меняют </w:t>
      </w:r>
      <w:r w:rsidR="005C7A29">
        <w:rPr>
          <w:rStyle w:val="Bodytext10"/>
          <w:sz w:val="24"/>
          <w:szCs w:val="24"/>
        </w:rPr>
        <w:t>сферу деятельности.</w:t>
      </w:r>
    </w:p>
    <w:p w14:paraId="69EAA880" w14:textId="77777777" w:rsidR="002C7077" w:rsidRPr="00554BDA" w:rsidRDefault="002C7077" w:rsidP="00E22F17">
      <w:pPr>
        <w:pStyle w:val="Bodytext1"/>
        <w:shd w:val="clear" w:color="auto" w:fill="auto"/>
        <w:spacing w:line="360" w:lineRule="auto"/>
        <w:ind w:firstLine="709"/>
        <w:rPr>
          <w:shd w:val="clear" w:color="auto" w:fill="FFFFFF"/>
        </w:rPr>
      </w:pPr>
      <w:r>
        <w:rPr>
          <w:rStyle w:val="Bodytext10"/>
          <w:sz w:val="24"/>
          <w:szCs w:val="24"/>
        </w:rPr>
        <w:t>Можно сделать вывод, что российские граждане</w:t>
      </w:r>
      <w:r w:rsidR="00554BDA">
        <w:rPr>
          <w:rStyle w:val="Bodytext10"/>
          <w:sz w:val="24"/>
          <w:szCs w:val="24"/>
        </w:rPr>
        <w:t xml:space="preserve"> образуют за рубежом диаспору с весьма различными характеристиками. Политика и миграционные условия для разных слоев интеллектуальных кадров должна отличаться. Еще раз отметим категории мигрантов</w:t>
      </w:r>
      <w:r w:rsidR="00554BDA" w:rsidRPr="00CA3228">
        <w:rPr>
          <w:rStyle w:val="Bodytext10"/>
          <w:sz w:val="24"/>
          <w:szCs w:val="24"/>
        </w:rPr>
        <w:t>:</w:t>
      </w:r>
    </w:p>
    <w:p w14:paraId="6A4F204C" w14:textId="43DE916B" w:rsidR="00081609" w:rsidRDefault="00081609" w:rsidP="001A794C">
      <w:pPr>
        <w:pStyle w:val="Bodytext1"/>
        <w:numPr>
          <w:ilvl w:val="0"/>
          <w:numId w:val="25"/>
        </w:numPr>
        <w:shd w:val="clear" w:color="auto" w:fill="auto"/>
        <w:spacing w:line="360" w:lineRule="auto"/>
        <w:ind w:left="0" w:firstLine="0"/>
        <w:rPr>
          <w:rStyle w:val="Bodytext10"/>
          <w:sz w:val="24"/>
          <w:szCs w:val="24"/>
        </w:rPr>
      </w:pPr>
      <w:r>
        <w:rPr>
          <w:rStyle w:val="Bodytext10"/>
          <w:sz w:val="24"/>
          <w:szCs w:val="24"/>
        </w:rPr>
        <w:lastRenderedPageBreak/>
        <w:t>уехавшие навсегда</w:t>
      </w:r>
      <w:r w:rsidR="001A794C">
        <w:rPr>
          <w:rStyle w:val="Bodytext10"/>
          <w:sz w:val="24"/>
          <w:szCs w:val="24"/>
        </w:rPr>
        <w:t>;</w:t>
      </w:r>
    </w:p>
    <w:p w14:paraId="7896EFBA" w14:textId="36E5865C" w:rsidR="00081609" w:rsidRDefault="001A794C" w:rsidP="001A794C">
      <w:pPr>
        <w:pStyle w:val="Bodytext1"/>
        <w:numPr>
          <w:ilvl w:val="0"/>
          <w:numId w:val="25"/>
        </w:numPr>
        <w:shd w:val="clear" w:color="auto" w:fill="auto"/>
        <w:spacing w:line="360" w:lineRule="auto"/>
        <w:ind w:left="0" w:firstLine="0"/>
        <w:rPr>
          <w:rStyle w:val="Bodytext10"/>
          <w:sz w:val="24"/>
          <w:szCs w:val="24"/>
        </w:rPr>
      </w:pPr>
      <w:r>
        <w:rPr>
          <w:rStyle w:val="Bodytext10"/>
          <w:sz w:val="24"/>
          <w:szCs w:val="24"/>
        </w:rPr>
        <w:t>получившие</w:t>
      </w:r>
      <w:r w:rsidR="00081609">
        <w:rPr>
          <w:rStyle w:val="Bodytext10"/>
          <w:sz w:val="24"/>
          <w:szCs w:val="24"/>
        </w:rPr>
        <w:t xml:space="preserve"> вид на жительство благодаря официальному трудоустройству</w:t>
      </w:r>
      <w:r>
        <w:rPr>
          <w:rStyle w:val="Bodytext10"/>
          <w:sz w:val="24"/>
          <w:szCs w:val="24"/>
        </w:rPr>
        <w:t>;</w:t>
      </w:r>
    </w:p>
    <w:p w14:paraId="5177B6E5" w14:textId="77777777" w:rsidR="008F2E7E" w:rsidRPr="00081609" w:rsidRDefault="00081609" w:rsidP="001A794C">
      <w:pPr>
        <w:pStyle w:val="Bodytext1"/>
        <w:numPr>
          <w:ilvl w:val="0"/>
          <w:numId w:val="25"/>
        </w:numPr>
        <w:shd w:val="clear" w:color="auto" w:fill="auto"/>
        <w:spacing w:line="360" w:lineRule="auto"/>
        <w:ind w:left="0" w:firstLine="0"/>
      </w:pPr>
      <w:r>
        <w:rPr>
          <w:rStyle w:val="Bodytext10"/>
          <w:sz w:val="24"/>
          <w:szCs w:val="24"/>
        </w:rPr>
        <w:t>студенты и специалисты, уехавшие на время для обучения или повышения квалификации</w:t>
      </w:r>
      <w:r w:rsidR="001A794C">
        <w:rPr>
          <w:rStyle w:val="Bodytext10"/>
          <w:sz w:val="24"/>
          <w:szCs w:val="24"/>
        </w:rPr>
        <w:t>.</w:t>
      </w:r>
    </w:p>
    <w:p w14:paraId="1CAC9811" w14:textId="4BEF62A6" w:rsidR="00081609" w:rsidRDefault="008F2E7E" w:rsidP="00EC4C03">
      <w:pPr>
        <w:pStyle w:val="Bodytext1"/>
        <w:shd w:val="clear" w:color="auto" w:fill="auto"/>
        <w:spacing w:line="360" w:lineRule="auto"/>
        <w:ind w:firstLine="709"/>
        <w:rPr>
          <w:rStyle w:val="Bodytext92"/>
          <w:sz w:val="24"/>
          <w:szCs w:val="24"/>
        </w:rPr>
      </w:pPr>
      <w:r w:rsidRPr="000F1F21">
        <w:rPr>
          <w:rStyle w:val="Bodytext92"/>
          <w:sz w:val="24"/>
          <w:szCs w:val="24"/>
        </w:rPr>
        <w:t>Помимо этого, квалифицированные мигранты различаются по сфере деятельности в двух отношениях:</w:t>
      </w:r>
      <w:r w:rsidR="00EC4C03">
        <w:rPr>
          <w:rStyle w:val="Bodytext92"/>
          <w:sz w:val="24"/>
          <w:szCs w:val="24"/>
        </w:rPr>
        <w:t xml:space="preserve"> </w:t>
      </w:r>
      <w:r w:rsidR="001A794C">
        <w:rPr>
          <w:rStyle w:val="Bodytext92"/>
          <w:sz w:val="24"/>
          <w:szCs w:val="24"/>
        </w:rPr>
        <w:t>т</w:t>
      </w:r>
      <w:r w:rsidR="00081609">
        <w:rPr>
          <w:rStyle w:val="Bodytext92"/>
          <w:sz w:val="24"/>
          <w:szCs w:val="24"/>
        </w:rPr>
        <w:t>е, кому удалось официально трудоустроиться в сфере своего образования и квалификации, либо найти место в другой профессиональной области</w:t>
      </w:r>
      <w:r w:rsidR="00EC4C03">
        <w:rPr>
          <w:rStyle w:val="Bodytext92"/>
          <w:sz w:val="24"/>
          <w:szCs w:val="24"/>
        </w:rPr>
        <w:t>.</w:t>
      </w:r>
    </w:p>
    <w:p w14:paraId="0AE791CB" w14:textId="77777777" w:rsidR="008F2E7E" w:rsidRDefault="008F2E7E" w:rsidP="008F2E7E">
      <w:pPr>
        <w:pStyle w:val="Bodytext1"/>
        <w:shd w:val="clear" w:color="auto" w:fill="auto"/>
        <w:spacing w:line="360" w:lineRule="auto"/>
        <w:ind w:firstLine="709"/>
        <w:rPr>
          <w:rStyle w:val="Bodytext92"/>
          <w:sz w:val="24"/>
          <w:szCs w:val="24"/>
        </w:rPr>
      </w:pPr>
      <w:r w:rsidRPr="000F1F21">
        <w:rPr>
          <w:rStyle w:val="Bodytext92"/>
          <w:sz w:val="24"/>
          <w:szCs w:val="24"/>
        </w:rPr>
        <w:t xml:space="preserve">Однако наиболее важна </w:t>
      </w:r>
      <w:r w:rsidR="005C7A29">
        <w:rPr>
          <w:rStyle w:val="Bodytext92"/>
          <w:sz w:val="24"/>
          <w:szCs w:val="24"/>
        </w:rPr>
        <w:t>профессионально</w:t>
      </w:r>
      <w:r w:rsidRPr="000F1F21">
        <w:rPr>
          <w:rStyle w:val="Bodytext92"/>
          <w:sz w:val="24"/>
          <w:szCs w:val="24"/>
        </w:rPr>
        <w:t xml:space="preserve">-статусная </w:t>
      </w:r>
      <w:r w:rsidR="00081609">
        <w:rPr>
          <w:rStyle w:val="Bodytext92"/>
          <w:sz w:val="24"/>
          <w:szCs w:val="24"/>
        </w:rPr>
        <w:t>группировка</w:t>
      </w:r>
      <w:r w:rsidRPr="000F1F21">
        <w:rPr>
          <w:rStyle w:val="Bodytext92"/>
          <w:sz w:val="24"/>
          <w:szCs w:val="24"/>
        </w:rPr>
        <w:t>, согласно которой выделяются:</w:t>
      </w:r>
    </w:p>
    <w:p w14:paraId="70D0C0AE" w14:textId="77777777" w:rsidR="00081609" w:rsidRDefault="001A794C" w:rsidP="001A794C">
      <w:pPr>
        <w:pStyle w:val="Bodytext1"/>
        <w:numPr>
          <w:ilvl w:val="0"/>
          <w:numId w:val="27"/>
        </w:numPr>
        <w:shd w:val="clear" w:color="auto" w:fill="auto"/>
        <w:spacing w:line="360" w:lineRule="auto"/>
        <w:ind w:left="0" w:firstLine="0"/>
        <w:rPr>
          <w:rStyle w:val="Bodytext92"/>
          <w:sz w:val="24"/>
          <w:szCs w:val="24"/>
        </w:rPr>
      </w:pPr>
      <w:r>
        <w:rPr>
          <w:rStyle w:val="Bodytext92"/>
          <w:sz w:val="24"/>
          <w:szCs w:val="24"/>
        </w:rPr>
        <w:t>л</w:t>
      </w:r>
      <w:r w:rsidR="00081609">
        <w:rPr>
          <w:rStyle w:val="Bodytext92"/>
          <w:sz w:val="24"/>
          <w:szCs w:val="24"/>
        </w:rPr>
        <w:t>ица, занимающие высшие посты в научной и образовательной сф</w:t>
      </w:r>
      <w:r w:rsidR="00C459BC">
        <w:rPr>
          <w:rStyle w:val="Bodytext92"/>
          <w:sz w:val="24"/>
          <w:szCs w:val="24"/>
        </w:rPr>
        <w:t>ере. Например, профессора, за которыми пожизненно закреплена определенная должность в университете или собственники инновационных бизнесо</w:t>
      </w:r>
      <w:r>
        <w:rPr>
          <w:rStyle w:val="Bodytext92"/>
          <w:sz w:val="24"/>
          <w:szCs w:val="24"/>
        </w:rPr>
        <w:t>в и компаний при правительстве;</w:t>
      </w:r>
    </w:p>
    <w:p w14:paraId="137CCC4C" w14:textId="77777777" w:rsidR="00C459BC" w:rsidRDefault="001A794C" w:rsidP="001A794C">
      <w:pPr>
        <w:pStyle w:val="Bodytext1"/>
        <w:numPr>
          <w:ilvl w:val="0"/>
          <w:numId w:val="27"/>
        </w:numPr>
        <w:shd w:val="clear" w:color="auto" w:fill="auto"/>
        <w:spacing w:line="360" w:lineRule="auto"/>
        <w:ind w:left="0" w:firstLine="0"/>
        <w:rPr>
          <w:rStyle w:val="Bodytext92"/>
          <w:sz w:val="24"/>
          <w:szCs w:val="24"/>
        </w:rPr>
      </w:pPr>
      <w:r>
        <w:rPr>
          <w:rStyle w:val="Bodytext92"/>
          <w:sz w:val="24"/>
          <w:szCs w:val="24"/>
        </w:rPr>
        <w:t>с</w:t>
      </w:r>
      <w:r w:rsidR="00C459BC">
        <w:rPr>
          <w:rStyle w:val="Bodytext92"/>
          <w:sz w:val="24"/>
          <w:szCs w:val="24"/>
        </w:rPr>
        <w:t>пециалисты, которые официально устроились за р</w:t>
      </w:r>
      <w:r>
        <w:rPr>
          <w:rStyle w:val="Bodytext92"/>
          <w:sz w:val="24"/>
          <w:szCs w:val="24"/>
        </w:rPr>
        <w:t>убежом по грантам и контрактам;</w:t>
      </w:r>
    </w:p>
    <w:p w14:paraId="35B64777" w14:textId="77777777" w:rsidR="00C459BC" w:rsidRDefault="001A794C" w:rsidP="001A794C">
      <w:pPr>
        <w:pStyle w:val="Bodytext1"/>
        <w:numPr>
          <w:ilvl w:val="0"/>
          <w:numId w:val="27"/>
        </w:numPr>
        <w:shd w:val="clear" w:color="auto" w:fill="auto"/>
        <w:spacing w:line="360" w:lineRule="auto"/>
        <w:ind w:left="0" w:firstLine="0"/>
        <w:rPr>
          <w:rStyle w:val="Bodytext92"/>
          <w:sz w:val="24"/>
          <w:szCs w:val="24"/>
        </w:rPr>
      </w:pPr>
      <w:r>
        <w:rPr>
          <w:rStyle w:val="Bodytext92"/>
          <w:sz w:val="24"/>
          <w:szCs w:val="24"/>
        </w:rPr>
        <w:t>т</w:t>
      </w:r>
      <w:r w:rsidR="00C459BC">
        <w:rPr>
          <w:rStyle w:val="Bodytext92"/>
          <w:sz w:val="24"/>
          <w:szCs w:val="24"/>
        </w:rPr>
        <w:t>е, кто переехал на недолгий период за границу по временной уче</w:t>
      </w:r>
      <w:r w:rsidR="005C7A29">
        <w:rPr>
          <w:rStyle w:val="Bodytext92"/>
          <w:sz w:val="24"/>
          <w:szCs w:val="24"/>
        </w:rPr>
        <w:t>б</w:t>
      </w:r>
      <w:r>
        <w:rPr>
          <w:rStyle w:val="Bodytext92"/>
          <w:sz w:val="24"/>
          <w:szCs w:val="24"/>
        </w:rPr>
        <w:t>ной или рабочей визе;</w:t>
      </w:r>
    </w:p>
    <w:p w14:paraId="3BD46969" w14:textId="77777777" w:rsidR="008F2E7E" w:rsidRPr="000F1F21" w:rsidRDefault="008F2E7E" w:rsidP="008F2E7E">
      <w:pPr>
        <w:pStyle w:val="Bodytext1"/>
        <w:shd w:val="clear" w:color="auto" w:fill="auto"/>
        <w:spacing w:line="360" w:lineRule="auto"/>
        <w:ind w:firstLine="709"/>
      </w:pPr>
      <w:r w:rsidRPr="000F1F21">
        <w:t xml:space="preserve">Россия почти не экспортирует наукоемкие товары, зато она </w:t>
      </w:r>
      <w:r w:rsidR="00C459BC">
        <w:t>является источником</w:t>
      </w:r>
      <w:r w:rsidRPr="000F1F21">
        <w:t xml:space="preserve"> высококвалифицированн</w:t>
      </w:r>
      <w:r w:rsidR="00C459BC">
        <w:t>ой</w:t>
      </w:r>
      <w:r w:rsidRPr="000F1F21">
        <w:t xml:space="preserve"> рабоч</w:t>
      </w:r>
      <w:r w:rsidR="00C459BC">
        <w:t>ей</w:t>
      </w:r>
      <w:r w:rsidRPr="000F1F21">
        <w:t xml:space="preserve"> сил</w:t>
      </w:r>
      <w:r w:rsidR="00C459BC">
        <w:t>ы</w:t>
      </w:r>
      <w:r w:rsidRPr="000F1F21">
        <w:t>, выступая в качеств</w:t>
      </w:r>
      <w:r w:rsidR="00C459BC">
        <w:t>е</w:t>
      </w:r>
      <w:r w:rsidRPr="000F1F21">
        <w:t xml:space="preserve"> основного донора интеллектуальных ресурсов. </w:t>
      </w:r>
    </w:p>
    <w:p w14:paraId="5EDCA22E" w14:textId="77777777" w:rsidR="008F2E7E" w:rsidRPr="000F1F21" w:rsidRDefault="008F2E7E">
      <w:pPr>
        <w:rPr>
          <w:rFonts w:ascii="Times New Roman" w:hAnsi="Times New Roman" w:cs="Times New Roman"/>
        </w:rPr>
      </w:pPr>
      <w:r w:rsidRPr="000F1F21">
        <w:rPr>
          <w:rFonts w:ascii="Times New Roman" w:hAnsi="Times New Roman" w:cs="Times New Roman"/>
        </w:rPr>
        <w:br w:type="page"/>
      </w:r>
    </w:p>
    <w:p w14:paraId="5146B206" w14:textId="77777777" w:rsidR="007E4E97" w:rsidRPr="007E4E97" w:rsidRDefault="007E4E97" w:rsidP="001B005C">
      <w:pPr>
        <w:spacing w:line="360" w:lineRule="auto"/>
        <w:jc w:val="center"/>
        <w:rPr>
          <w:rFonts w:ascii="Times New Roman" w:hAnsi="Times New Roman" w:cs="Times New Roman"/>
          <w:b/>
        </w:rPr>
      </w:pPr>
      <w:r w:rsidRPr="007E4E97">
        <w:rPr>
          <w:rFonts w:ascii="Times New Roman" w:hAnsi="Times New Roman" w:cs="Times New Roman"/>
          <w:b/>
        </w:rPr>
        <w:lastRenderedPageBreak/>
        <w:t xml:space="preserve">2.2. Основные причины </w:t>
      </w:r>
      <w:r w:rsidR="008B41B9">
        <w:rPr>
          <w:rFonts w:ascii="Times New Roman" w:hAnsi="Times New Roman" w:cs="Times New Roman"/>
          <w:b/>
        </w:rPr>
        <w:t>миграции российских высококвалифицированных специалистов</w:t>
      </w:r>
    </w:p>
    <w:p w14:paraId="20287EED" w14:textId="4378B699"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 xml:space="preserve">После того, как Росстат опубликовал в 2014 году </w:t>
      </w:r>
      <w:r w:rsidR="00754B5D" w:rsidRPr="00B0123C">
        <w:rPr>
          <w:rFonts w:ascii="Times New Roman" w:hAnsi="Times New Roman" w:cs="Times New Roman"/>
          <w:color w:val="000000" w:themeColor="text1"/>
        </w:rPr>
        <w:t>данные</w:t>
      </w:r>
      <w:r w:rsidRPr="000F1F21">
        <w:rPr>
          <w:rFonts w:ascii="Times New Roman" w:hAnsi="Times New Roman" w:cs="Times New Roman"/>
        </w:rPr>
        <w:t xml:space="preserve"> продолжающейся и нарастающей миграции населения из страны, в обществе и СМИ разгорелось активное обсуждение проблемы. Если в 2013 году Россию покинуло около 186 тысяч человек, то в 2014 году из </w:t>
      </w:r>
      <w:r w:rsidR="00901EF4">
        <w:rPr>
          <w:rFonts w:ascii="Times New Roman" w:hAnsi="Times New Roman" w:cs="Times New Roman"/>
        </w:rPr>
        <w:t>РФ</w:t>
      </w:r>
      <w:r w:rsidRPr="000F1F21">
        <w:rPr>
          <w:rFonts w:ascii="Times New Roman" w:hAnsi="Times New Roman" w:cs="Times New Roman"/>
        </w:rPr>
        <w:t xml:space="preserve"> уехало уже более 308 тысяч</w:t>
      </w:r>
      <w:r w:rsidRPr="000F1F21">
        <w:rPr>
          <w:rStyle w:val="a7"/>
          <w:rFonts w:ascii="Times New Roman" w:hAnsi="Times New Roman" w:cs="Times New Roman"/>
        </w:rPr>
        <w:footnoteReference w:id="93"/>
      </w:r>
      <w:r w:rsidRPr="000F1F21">
        <w:rPr>
          <w:rFonts w:ascii="Times New Roman" w:hAnsi="Times New Roman" w:cs="Times New Roman"/>
        </w:rPr>
        <w:t xml:space="preserve">. Подобные цифры не могли не шокировать прессу и не активировать общественное мнение. Новый отток людей из </w:t>
      </w:r>
      <w:r w:rsidR="00901EF4">
        <w:rPr>
          <w:rFonts w:ascii="Times New Roman" w:hAnsi="Times New Roman" w:cs="Times New Roman"/>
        </w:rPr>
        <w:t>государства</w:t>
      </w:r>
      <w:r w:rsidRPr="000F1F21">
        <w:rPr>
          <w:rFonts w:ascii="Times New Roman" w:hAnsi="Times New Roman" w:cs="Times New Roman"/>
        </w:rPr>
        <w:t>, принят</w:t>
      </w:r>
      <w:r w:rsidR="00022972">
        <w:rPr>
          <w:rFonts w:ascii="Times New Roman" w:hAnsi="Times New Roman" w:cs="Times New Roman"/>
        </w:rPr>
        <w:t>о</w:t>
      </w:r>
      <w:r w:rsidRPr="000F1F21">
        <w:rPr>
          <w:rFonts w:ascii="Times New Roman" w:hAnsi="Times New Roman" w:cs="Times New Roman"/>
        </w:rPr>
        <w:t xml:space="preserve"> называть «четвертой волной» эмиграции</w:t>
      </w:r>
      <w:r w:rsidRPr="000F1F21">
        <w:rPr>
          <w:rStyle w:val="a7"/>
          <w:rFonts w:ascii="Times New Roman" w:hAnsi="Times New Roman" w:cs="Times New Roman"/>
        </w:rPr>
        <w:footnoteReference w:id="94"/>
      </w:r>
      <w:r w:rsidR="00022972">
        <w:rPr>
          <w:rFonts w:ascii="Times New Roman" w:hAnsi="Times New Roman" w:cs="Times New Roman"/>
        </w:rPr>
        <w:t>.</w:t>
      </w:r>
    </w:p>
    <w:p w14:paraId="4C9A0F68" w14:textId="5A306276"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Причины, по которым множество людей выбирает п</w:t>
      </w:r>
      <w:r w:rsidR="0040502C">
        <w:rPr>
          <w:rFonts w:ascii="Times New Roman" w:hAnsi="Times New Roman" w:cs="Times New Roman"/>
        </w:rPr>
        <w:t>ереезд</w:t>
      </w:r>
      <w:r w:rsidRPr="000F1F21">
        <w:rPr>
          <w:rFonts w:ascii="Times New Roman" w:hAnsi="Times New Roman" w:cs="Times New Roman"/>
        </w:rPr>
        <w:t xml:space="preserve">, связаны с социально-политической и экономической обстановкой в стране. </w:t>
      </w:r>
      <w:proofErr w:type="spellStart"/>
      <w:r w:rsidRPr="000F1F21">
        <w:rPr>
          <w:rFonts w:ascii="Times New Roman" w:hAnsi="Times New Roman" w:cs="Times New Roman"/>
          <w:lang w:val="en-US"/>
        </w:rPr>
        <w:t>Braindrain</w:t>
      </w:r>
      <w:proofErr w:type="spellEnd"/>
      <w:r w:rsidRPr="000F1F21">
        <w:rPr>
          <w:rFonts w:ascii="Times New Roman" w:hAnsi="Times New Roman" w:cs="Times New Roman"/>
        </w:rPr>
        <w:t xml:space="preserve"> – именно так современные исследователи называют в своих трудах процесс эмиграции высококвалифицированных специалистов. Это понятие включает в себя не только отток интеллектуального населения, но </w:t>
      </w:r>
      <w:r w:rsidR="00B0123C">
        <w:rPr>
          <w:rFonts w:ascii="Times New Roman" w:hAnsi="Times New Roman" w:cs="Times New Roman"/>
        </w:rPr>
        <w:t xml:space="preserve">и </w:t>
      </w:r>
      <w:r w:rsidRPr="000F1F21">
        <w:rPr>
          <w:rFonts w:ascii="Times New Roman" w:hAnsi="Times New Roman" w:cs="Times New Roman"/>
        </w:rPr>
        <w:t xml:space="preserve">его циркуляцию. Все факторы, которые могут повлиять на решение о переезде в другую страну можно разделить на два вида. Первая группа – это </w:t>
      </w:r>
      <w:r w:rsidR="00833E02">
        <w:rPr>
          <w:rFonts w:ascii="Times New Roman" w:hAnsi="Times New Roman" w:cs="Times New Roman"/>
        </w:rPr>
        <w:t>«</w:t>
      </w:r>
      <w:proofErr w:type="spellStart"/>
      <w:r w:rsidRPr="000F1F21">
        <w:rPr>
          <w:rFonts w:ascii="Times New Roman" w:hAnsi="Times New Roman" w:cs="Times New Roman"/>
          <w:lang w:val="en-US"/>
        </w:rPr>
        <w:t>pullfactors</w:t>
      </w:r>
      <w:proofErr w:type="spellEnd"/>
      <w:r w:rsidR="00833E02">
        <w:rPr>
          <w:rFonts w:ascii="Times New Roman" w:hAnsi="Times New Roman" w:cs="Times New Roman"/>
        </w:rPr>
        <w:t>»</w:t>
      </w:r>
      <w:r w:rsidRPr="000F1F21">
        <w:rPr>
          <w:rFonts w:ascii="Times New Roman" w:hAnsi="Times New Roman" w:cs="Times New Roman"/>
        </w:rPr>
        <w:t xml:space="preserve">, то есть, </w:t>
      </w:r>
      <w:r w:rsidR="00377F73">
        <w:rPr>
          <w:rFonts w:ascii="Times New Roman" w:hAnsi="Times New Roman" w:cs="Times New Roman"/>
        </w:rPr>
        <w:t>поводы</w:t>
      </w:r>
      <w:r w:rsidRPr="000F1F21">
        <w:rPr>
          <w:rFonts w:ascii="Times New Roman" w:hAnsi="Times New Roman" w:cs="Times New Roman"/>
        </w:rPr>
        <w:t xml:space="preserve">, которые подталкивают специалиста к эмиграции. Например, это могут быть хорошие условия труда, высокий уровень жизни, благоприятная и спокойная атмосфера в стране. Вторая группа – это </w:t>
      </w:r>
      <w:r w:rsidR="00833E02">
        <w:rPr>
          <w:rFonts w:ascii="Times New Roman" w:hAnsi="Times New Roman" w:cs="Times New Roman"/>
        </w:rPr>
        <w:t>«</w:t>
      </w:r>
      <w:proofErr w:type="spellStart"/>
      <w:r w:rsidRPr="000F1F21">
        <w:rPr>
          <w:rFonts w:ascii="Times New Roman" w:hAnsi="Times New Roman" w:cs="Times New Roman"/>
          <w:lang w:val="en-US"/>
        </w:rPr>
        <w:t>pushfactors</w:t>
      </w:r>
      <w:proofErr w:type="spellEnd"/>
      <w:r w:rsidR="00833E02">
        <w:rPr>
          <w:rFonts w:ascii="Times New Roman" w:hAnsi="Times New Roman" w:cs="Times New Roman"/>
        </w:rPr>
        <w:t>»</w:t>
      </w:r>
      <w:r w:rsidRPr="000F1F21">
        <w:rPr>
          <w:rFonts w:ascii="Times New Roman" w:hAnsi="Times New Roman" w:cs="Times New Roman"/>
        </w:rPr>
        <w:t>, факторы, запускающие</w:t>
      </w:r>
      <w:r w:rsidR="0040502C">
        <w:rPr>
          <w:rFonts w:ascii="Times New Roman" w:hAnsi="Times New Roman" w:cs="Times New Roman"/>
        </w:rPr>
        <w:t xml:space="preserve"> утечку</w:t>
      </w:r>
      <w:r w:rsidRPr="000F1F21">
        <w:rPr>
          <w:rFonts w:ascii="Times New Roman" w:hAnsi="Times New Roman" w:cs="Times New Roman"/>
        </w:rPr>
        <w:t xml:space="preserve">. Среди </w:t>
      </w:r>
      <w:r w:rsidR="00377F73">
        <w:rPr>
          <w:rFonts w:ascii="Times New Roman" w:hAnsi="Times New Roman" w:cs="Times New Roman"/>
        </w:rPr>
        <w:t xml:space="preserve">них </w:t>
      </w:r>
      <w:r w:rsidRPr="000F1F21">
        <w:rPr>
          <w:rFonts w:ascii="Times New Roman" w:hAnsi="Times New Roman" w:cs="Times New Roman"/>
        </w:rPr>
        <w:t xml:space="preserve">можно выделить экономическую отсталость государства, низкий уровень жизни, отсутствие экологической повестки. Подробно обе группы </w:t>
      </w:r>
      <w:r w:rsidR="00F14131">
        <w:rPr>
          <w:rFonts w:ascii="Times New Roman" w:hAnsi="Times New Roman" w:cs="Times New Roman"/>
        </w:rPr>
        <w:t xml:space="preserve">причин </w:t>
      </w:r>
      <w:r w:rsidRPr="000F1F21">
        <w:rPr>
          <w:rFonts w:ascii="Times New Roman" w:hAnsi="Times New Roman" w:cs="Times New Roman"/>
        </w:rPr>
        <w:t>изуча</w:t>
      </w:r>
      <w:r w:rsidR="00F14131">
        <w:rPr>
          <w:rFonts w:ascii="Times New Roman" w:hAnsi="Times New Roman" w:cs="Times New Roman"/>
        </w:rPr>
        <w:t>ю</w:t>
      </w:r>
      <w:r w:rsidRPr="000F1F21">
        <w:rPr>
          <w:rFonts w:ascii="Times New Roman" w:hAnsi="Times New Roman" w:cs="Times New Roman"/>
        </w:rPr>
        <w:t xml:space="preserve">тся в терминах системы </w:t>
      </w:r>
      <w:r w:rsidR="00833E02">
        <w:rPr>
          <w:rFonts w:ascii="Times New Roman" w:hAnsi="Times New Roman" w:cs="Times New Roman"/>
        </w:rPr>
        <w:t>«</w:t>
      </w:r>
      <w:proofErr w:type="spellStart"/>
      <w:r w:rsidRPr="000F1F21">
        <w:rPr>
          <w:rFonts w:ascii="Times New Roman" w:hAnsi="Times New Roman" w:cs="Times New Roman"/>
        </w:rPr>
        <w:t>push-pu</w:t>
      </w:r>
      <w:r w:rsidRPr="000F1F21">
        <w:rPr>
          <w:rFonts w:ascii="Times New Roman" w:hAnsi="Times New Roman" w:cs="Times New Roman"/>
          <w:lang w:val="en-US"/>
        </w:rPr>
        <w:t>ll</w:t>
      </w:r>
      <w:proofErr w:type="spellEnd"/>
      <w:r w:rsidR="00833E02">
        <w:rPr>
          <w:rFonts w:ascii="Times New Roman" w:hAnsi="Times New Roman" w:cs="Times New Roman"/>
        </w:rPr>
        <w:t>»</w:t>
      </w:r>
      <w:r w:rsidRPr="000F1F21">
        <w:rPr>
          <w:rStyle w:val="a7"/>
          <w:rFonts w:ascii="Times New Roman" w:hAnsi="Times New Roman" w:cs="Times New Roman"/>
        </w:rPr>
        <w:footnoteReference w:id="95"/>
      </w:r>
      <w:r w:rsidRPr="000F1F21">
        <w:rPr>
          <w:rFonts w:ascii="Times New Roman" w:hAnsi="Times New Roman" w:cs="Times New Roman"/>
        </w:rPr>
        <w:t>.</w:t>
      </w:r>
    </w:p>
    <w:p w14:paraId="4D4DE34B" w14:textId="0D3E2615"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 xml:space="preserve">Одним из основных факторов, способствующих увеличению миграции специалистов, является неудовлетворение людей качеством жизни. Изучив </w:t>
      </w:r>
      <w:r w:rsidR="00754B5D" w:rsidRPr="000F1F21">
        <w:rPr>
          <w:rFonts w:ascii="Times New Roman" w:hAnsi="Times New Roman" w:cs="Times New Roman"/>
        </w:rPr>
        <w:t>данные Мониторинга</w:t>
      </w:r>
      <w:r w:rsidRPr="000F1F21">
        <w:rPr>
          <w:rFonts w:ascii="Times New Roman" w:hAnsi="Times New Roman" w:cs="Times New Roman"/>
        </w:rPr>
        <w:t xml:space="preserve"> состояния гражданского общества в России, можно сделать вывод, что с годами процент довольных обстановкой в стране растет, однако неудовлетворенных положением дел остается также много. Например, в опросе 2014 года больше половины были положительного мнения о своем населенном пункте, более 42% ответили неудовлетворительно</w:t>
      </w:r>
      <w:r w:rsidR="00ED6B43" w:rsidRPr="000F1F21">
        <w:rPr>
          <w:rStyle w:val="a7"/>
          <w:rFonts w:ascii="Times New Roman" w:hAnsi="Times New Roman" w:cs="Times New Roman"/>
        </w:rPr>
        <w:footnoteReference w:id="96"/>
      </w:r>
      <w:r w:rsidRPr="000F1F21">
        <w:rPr>
          <w:rFonts w:ascii="Times New Roman" w:hAnsi="Times New Roman" w:cs="Times New Roman"/>
        </w:rPr>
        <w:t xml:space="preserve">. </w:t>
      </w:r>
    </w:p>
    <w:p w14:paraId="40159E45" w14:textId="4F1A6A42" w:rsidR="008F2E7E" w:rsidRPr="000F1F21" w:rsidRDefault="008F2E7E" w:rsidP="000A06C9">
      <w:pPr>
        <w:spacing w:line="360" w:lineRule="auto"/>
        <w:ind w:firstLine="709"/>
        <w:contextualSpacing/>
        <w:jc w:val="both"/>
        <w:rPr>
          <w:rFonts w:ascii="Times New Roman" w:hAnsi="Times New Roman" w:cs="Times New Roman"/>
        </w:rPr>
      </w:pPr>
      <w:r w:rsidRPr="000F1F21">
        <w:rPr>
          <w:rFonts w:ascii="Times New Roman" w:hAnsi="Times New Roman" w:cs="Times New Roman"/>
        </w:rPr>
        <w:t xml:space="preserve">Среди респондентов можно выделить несколько групп людей, которые </w:t>
      </w:r>
      <w:r w:rsidR="00833E02" w:rsidRPr="00EC4C03">
        <w:rPr>
          <w:rFonts w:ascii="Times New Roman" w:hAnsi="Times New Roman" w:cs="Times New Roman"/>
          <w:color w:val="000000" w:themeColor="text1"/>
        </w:rPr>
        <w:t>проявили</w:t>
      </w:r>
      <w:r w:rsidR="00833E02">
        <w:rPr>
          <w:rFonts w:ascii="Times New Roman" w:hAnsi="Times New Roman" w:cs="Times New Roman"/>
        </w:rPr>
        <w:t xml:space="preserve"> </w:t>
      </w:r>
      <w:r w:rsidR="00F14131">
        <w:rPr>
          <w:rFonts w:ascii="Times New Roman" w:hAnsi="Times New Roman" w:cs="Times New Roman"/>
        </w:rPr>
        <w:t>интерес</w:t>
      </w:r>
      <w:r w:rsidRPr="000F1F21">
        <w:rPr>
          <w:rFonts w:ascii="Times New Roman" w:hAnsi="Times New Roman" w:cs="Times New Roman"/>
        </w:rPr>
        <w:t xml:space="preserve"> </w:t>
      </w:r>
      <w:r w:rsidR="00833E02">
        <w:rPr>
          <w:rFonts w:ascii="Times New Roman" w:hAnsi="Times New Roman" w:cs="Times New Roman"/>
        </w:rPr>
        <w:t>к предложению о</w:t>
      </w:r>
      <w:r w:rsidR="00866F31">
        <w:rPr>
          <w:rFonts w:ascii="Times New Roman" w:hAnsi="Times New Roman" w:cs="Times New Roman"/>
        </w:rPr>
        <w:t xml:space="preserve"> </w:t>
      </w:r>
      <w:r w:rsidR="00833E02">
        <w:rPr>
          <w:rFonts w:ascii="Times New Roman" w:hAnsi="Times New Roman" w:cs="Times New Roman"/>
        </w:rPr>
        <w:t>переезде</w:t>
      </w:r>
      <w:r w:rsidR="00F14131">
        <w:rPr>
          <w:rFonts w:ascii="Times New Roman" w:hAnsi="Times New Roman" w:cs="Times New Roman"/>
        </w:rPr>
        <w:t xml:space="preserve"> </w:t>
      </w:r>
      <w:r w:rsidRPr="000F1F21">
        <w:rPr>
          <w:rFonts w:ascii="Times New Roman" w:hAnsi="Times New Roman" w:cs="Times New Roman"/>
        </w:rPr>
        <w:t>из страны.</w:t>
      </w:r>
      <w:r w:rsidR="000A06C9" w:rsidRPr="000F1F21">
        <w:rPr>
          <w:rFonts w:ascii="Times New Roman" w:hAnsi="Times New Roman" w:cs="Times New Roman"/>
        </w:rPr>
        <w:t xml:space="preserve"> Миграционные настроения шире </w:t>
      </w:r>
      <w:r w:rsidR="000A06C9" w:rsidRPr="000F1F21">
        <w:rPr>
          <w:rFonts w:ascii="Times New Roman" w:hAnsi="Times New Roman" w:cs="Times New Roman"/>
        </w:rPr>
        <w:lastRenderedPageBreak/>
        <w:t xml:space="preserve">распространены среди </w:t>
      </w:r>
      <w:r w:rsidR="00F14131">
        <w:rPr>
          <w:rFonts w:ascii="Times New Roman" w:hAnsi="Times New Roman" w:cs="Times New Roman"/>
        </w:rPr>
        <w:t>личностей</w:t>
      </w:r>
      <w:r w:rsidR="00B0123C">
        <w:rPr>
          <w:rFonts w:ascii="Times New Roman" w:hAnsi="Times New Roman" w:cs="Times New Roman"/>
        </w:rPr>
        <w:t>,</w:t>
      </w:r>
      <w:r w:rsidR="000A06C9" w:rsidRPr="000F1F21">
        <w:rPr>
          <w:rFonts w:ascii="Times New Roman" w:hAnsi="Times New Roman" w:cs="Times New Roman"/>
        </w:rPr>
        <w:t xml:space="preserve"> занимающих активную гражданскою позицию, волонтеров, молодежи. Среди желающих остаться больше людей с низким уровнем гражданского участия и патриотически настроенным населением</w:t>
      </w:r>
      <w:r w:rsidRPr="000F1F21">
        <w:rPr>
          <w:rStyle w:val="a7"/>
          <w:rFonts w:ascii="Times New Roman" w:hAnsi="Times New Roman" w:cs="Times New Roman"/>
        </w:rPr>
        <w:footnoteReference w:id="97"/>
      </w:r>
      <w:r w:rsidR="007A1CDD">
        <w:rPr>
          <w:rFonts w:ascii="Times New Roman" w:hAnsi="Times New Roman" w:cs="Times New Roman"/>
        </w:rPr>
        <w:t xml:space="preserve">. </w:t>
      </w:r>
    </w:p>
    <w:p w14:paraId="186597BB" w14:textId="1769D5EC"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Изучив изложенные выше данные, можно сделать вывод, что</w:t>
      </w:r>
      <w:r w:rsidR="00F14131">
        <w:rPr>
          <w:rFonts w:ascii="Times New Roman" w:hAnsi="Times New Roman" w:cs="Times New Roman"/>
        </w:rPr>
        <w:t xml:space="preserve"> население</w:t>
      </w:r>
      <w:r w:rsidRPr="000F1F21">
        <w:rPr>
          <w:rFonts w:ascii="Times New Roman" w:hAnsi="Times New Roman" w:cs="Times New Roman"/>
        </w:rPr>
        <w:t>, котор</w:t>
      </w:r>
      <w:r w:rsidR="00F14131">
        <w:rPr>
          <w:rFonts w:ascii="Times New Roman" w:hAnsi="Times New Roman" w:cs="Times New Roman"/>
        </w:rPr>
        <w:t>о</w:t>
      </w:r>
      <w:r w:rsidRPr="000F1F21">
        <w:rPr>
          <w:rFonts w:ascii="Times New Roman" w:hAnsi="Times New Roman" w:cs="Times New Roman"/>
        </w:rPr>
        <w:t xml:space="preserve">е </w:t>
      </w:r>
      <w:r w:rsidR="00F14131">
        <w:rPr>
          <w:rFonts w:ascii="Times New Roman" w:hAnsi="Times New Roman" w:cs="Times New Roman"/>
        </w:rPr>
        <w:t>сильне</w:t>
      </w:r>
      <w:r w:rsidRPr="000F1F21">
        <w:rPr>
          <w:rFonts w:ascii="Times New Roman" w:hAnsi="Times New Roman" w:cs="Times New Roman"/>
        </w:rPr>
        <w:t>е настроен</w:t>
      </w:r>
      <w:r w:rsidR="00F14131">
        <w:rPr>
          <w:rFonts w:ascii="Times New Roman" w:hAnsi="Times New Roman" w:cs="Times New Roman"/>
        </w:rPr>
        <w:t>о</w:t>
      </w:r>
      <w:r w:rsidRPr="000F1F21">
        <w:rPr>
          <w:rFonts w:ascii="Times New Roman" w:hAnsi="Times New Roman" w:cs="Times New Roman"/>
        </w:rPr>
        <w:t xml:space="preserve"> на эмиграцию из страны, мо</w:t>
      </w:r>
      <w:r w:rsidR="00F14131">
        <w:rPr>
          <w:rFonts w:ascii="Times New Roman" w:hAnsi="Times New Roman" w:cs="Times New Roman"/>
        </w:rPr>
        <w:t>жет</w:t>
      </w:r>
      <w:r w:rsidRPr="000F1F21">
        <w:rPr>
          <w:rFonts w:ascii="Times New Roman" w:hAnsi="Times New Roman" w:cs="Times New Roman"/>
        </w:rPr>
        <w:t xml:space="preserve"> оказать больший вклад в улучшение обстановки в своем</w:t>
      </w:r>
      <w:r w:rsidR="0040502C">
        <w:rPr>
          <w:rFonts w:ascii="Times New Roman" w:hAnsi="Times New Roman" w:cs="Times New Roman"/>
        </w:rPr>
        <w:t xml:space="preserve"> регионе</w:t>
      </w:r>
      <w:r w:rsidRPr="000F1F21">
        <w:rPr>
          <w:rFonts w:ascii="Times New Roman" w:hAnsi="Times New Roman" w:cs="Times New Roman"/>
        </w:rPr>
        <w:t xml:space="preserve">, благодаря навыкам, амбициям и социальному положению. </w:t>
      </w:r>
      <w:r w:rsidR="0040502C">
        <w:rPr>
          <w:rFonts w:ascii="Times New Roman" w:hAnsi="Times New Roman" w:cs="Times New Roman"/>
        </w:rPr>
        <w:t>П</w:t>
      </w:r>
      <w:r w:rsidRPr="000F1F21">
        <w:rPr>
          <w:rFonts w:ascii="Times New Roman" w:hAnsi="Times New Roman" w:cs="Times New Roman"/>
        </w:rPr>
        <w:t>роцент опрошенных, высказавшихся положительно относительно миграции, в реальности действительно покидает страну. Однако, как сообщает Левада-Центр, 60% из 100% не готовы идти до конца и ограничиваются только рассуждениями и мечтаниями на тему переезда</w:t>
      </w:r>
      <w:r w:rsidRPr="000F1F21">
        <w:rPr>
          <w:rStyle w:val="a7"/>
          <w:rFonts w:ascii="Times New Roman" w:hAnsi="Times New Roman" w:cs="Times New Roman"/>
        </w:rPr>
        <w:footnoteReference w:id="98"/>
      </w:r>
      <w:r w:rsidRPr="000F1F21">
        <w:rPr>
          <w:rFonts w:ascii="Times New Roman" w:hAnsi="Times New Roman" w:cs="Times New Roman"/>
        </w:rPr>
        <w:t>.</w:t>
      </w:r>
    </w:p>
    <w:p w14:paraId="0C7AB289" w14:textId="77777777"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 xml:space="preserve">Бесспорно, процесс эмиграции носит негативный характер. Страна, теряет свой рабочий и умственный капитал, что, несомненно, сказывается </w:t>
      </w:r>
      <w:r w:rsidR="00754B5D" w:rsidRPr="000F1F21">
        <w:rPr>
          <w:rFonts w:ascii="Times New Roman" w:hAnsi="Times New Roman" w:cs="Times New Roman"/>
        </w:rPr>
        <w:t>на экономике</w:t>
      </w:r>
      <w:r w:rsidRPr="000F1F21">
        <w:rPr>
          <w:rFonts w:ascii="Times New Roman" w:hAnsi="Times New Roman" w:cs="Times New Roman"/>
        </w:rPr>
        <w:t xml:space="preserve"> страны и ее положении на мировой арене. Отток людей с высшим образованием грозит еще более серьезными последствиями для будущего развития и процветания государства. </w:t>
      </w:r>
    </w:p>
    <w:p w14:paraId="5A1FDDD3" w14:textId="54FC05F5" w:rsidR="005D4A36" w:rsidRDefault="008F2E7E" w:rsidP="005D4A36">
      <w:pPr>
        <w:spacing w:line="360" w:lineRule="auto"/>
        <w:ind w:firstLine="709"/>
        <w:contextualSpacing/>
        <w:jc w:val="both"/>
        <w:rPr>
          <w:rFonts w:ascii="Times New Roman" w:hAnsi="Times New Roman" w:cs="Times New Roman"/>
          <w:highlight w:val="yellow"/>
        </w:rPr>
      </w:pPr>
      <w:r w:rsidRPr="000F1F21">
        <w:rPr>
          <w:rFonts w:ascii="Times New Roman" w:hAnsi="Times New Roman" w:cs="Times New Roman"/>
        </w:rPr>
        <w:t xml:space="preserve">За последние годы </w:t>
      </w:r>
      <w:r w:rsidR="0040502C">
        <w:rPr>
          <w:rFonts w:ascii="Times New Roman" w:hAnsi="Times New Roman" w:cs="Times New Roman"/>
        </w:rPr>
        <w:t xml:space="preserve">утечка </w:t>
      </w:r>
      <w:r w:rsidRPr="000F1F21">
        <w:rPr>
          <w:rFonts w:ascii="Times New Roman" w:hAnsi="Times New Roman" w:cs="Times New Roman"/>
        </w:rPr>
        <w:t xml:space="preserve">из России, включая специалистов высшей категории, в основном прослеживается в связи с трудовыми или образовательными факторами. В таблице </w:t>
      </w:r>
      <w:r w:rsidR="0040502C">
        <w:rPr>
          <w:rFonts w:ascii="Times New Roman" w:hAnsi="Times New Roman" w:cs="Times New Roman"/>
        </w:rPr>
        <w:t>5</w:t>
      </w:r>
      <w:r w:rsidRPr="000F1F21">
        <w:rPr>
          <w:rFonts w:ascii="Times New Roman" w:hAnsi="Times New Roman" w:cs="Times New Roman"/>
        </w:rPr>
        <w:t xml:space="preserve"> можно</w:t>
      </w:r>
      <w:r w:rsidR="005D4A36">
        <w:rPr>
          <w:rFonts w:ascii="Times New Roman" w:hAnsi="Times New Roman" w:cs="Times New Roman"/>
        </w:rPr>
        <w:t xml:space="preserve"> ознакомиться с данными о воздействии таких поводов, как трудоустройство и образование, на процент </w:t>
      </w:r>
      <w:r w:rsidR="00EE655E">
        <w:rPr>
          <w:rFonts w:ascii="Times New Roman" w:hAnsi="Times New Roman" w:cs="Times New Roman"/>
        </w:rPr>
        <w:t xml:space="preserve">покинувшего </w:t>
      </w:r>
      <w:r w:rsidR="005D4A36">
        <w:rPr>
          <w:rFonts w:ascii="Times New Roman" w:hAnsi="Times New Roman" w:cs="Times New Roman"/>
        </w:rPr>
        <w:t>населения. Среди прочих причин также на решение специалистов влияет экологическая обстановка, на сколько коррумпировано и преступно общество, какие настроения прослеживаются в политике государства и др. В основу таблицы включены данны</w:t>
      </w:r>
      <w:r w:rsidR="005D4A36" w:rsidRPr="005D4A36">
        <w:rPr>
          <w:rFonts w:ascii="Times New Roman" w:hAnsi="Times New Roman" w:cs="Times New Roman"/>
        </w:rPr>
        <w:t xml:space="preserve">е </w:t>
      </w:r>
      <w:r w:rsidRPr="005D4A36">
        <w:rPr>
          <w:rFonts w:ascii="Times New Roman" w:hAnsi="Times New Roman" w:cs="Times New Roman"/>
        </w:rPr>
        <w:t>из социального бюллетеня аналитического центра при Правительстве РФ «Население в России: тенденции, проблемы, пути решения»</w:t>
      </w:r>
      <w:r w:rsidRPr="005D4A36">
        <w:rPr>
          <w:rStyle w:val="a7"/>
          <w:rFonts w:ascii="Times New Roman" w:hAnsi="Times New Roman" w:cs="Times New Roman"/>
        </w:rPr>
        <w:footnoteReference w:id="99"/>
      </w:r>
      <w:r w:rsidRPr="005D4A36">
        <w:rPr>
          <w:rFonts w:ascii="Times New Roman" w:hAnsi="Times New Roman" w:cs="Times New Roman"/>
        </w:rPr>
        <w:t xml:space="preserve">. </w:t>
      </w:r>
      <w:r w:rsidR="0040502C">
        <w:rPr>
          <w:rFonts w:ascii="Times New Roman" w:hAnsi="Times New Roman" w:cs="Times New Roman"/>
        </w:rPr>
        <w:t>М</w:t>
      </w:r>
      <w:r w:rsidR="005D4A36">
        <w:rPr>
          <w:rFonts w:ascii="Times New Roman" w:hAnsi="Times New Roman" w:cs="Times New Roman"/>
        </w:rPr>
        <w:t xml:space="preserve">ожно проследить ежегодный прирост эмигрирующих людей, уехавших в поисках лучшего образования и благоприятных трудовых условий. </w:t>
      </w:r>
    </w:p>
    <w:p w14:paraId="1A7213E2" w14:textId="3FEA8012" w:rsidR="0040502C" w:rsidRDefault="0040502C" w:rsidP="0040502C">
      <w:pPr>
        <w:spacing w:line="360" w:lineRule="auto"/>
        <w:ind w:firstLine="500"/>
        <w:jc w:val="center"/>
        <w:rPr>
          <w:rFonts w:ascii="Times New Roman" w:hAnsi="Times New Roman" w:cs="Times New Roman"/>
          <w:b/>
          <w:bCs/>
        </w:rPr>
      </w:pPr>
      <w:r w:rsidRPr="0040502C">
        <w:rPr>
          <w:rFonts w:ascii="Times New Roman" w:hAnsi="Times New Roman" w:cs="Times New Roman"/>
          <w:b/>
          <w:bCs/>
        </w:rPr>
        <w:t>Таблица 5. Причины внешней миграции (% к итогу)</w:t>
      </w:r>
    </w:p>
    <w:tbl>
      <w:tblPr>
        <w:tblStyle w:val="af1"/>
        <w:tblW w:w="0" w:type="auto"/>
        <w:tblLook w:val="04A0" w:firstRow="1" w:lastRow="0" w:firstColumn="1" w:lastColumn="0" w:noHBand="0" w:noVBand="1"/>
      </w:tblPr>
      <w:tblGrid>
        <w:gridCol w:w="1367"/>
        <w:gridCol w:w="1366"/>
        <w:gridCol w:w="1366"/>
        <w:gridCol w:w="1366"/>
        <w:gridCol w:w="1366"/>
        <w:gridCol w:w="1367"/>
        <w:gridCol w:w="1367"/>
      </w:tblGrid>
      <w:tr w:rsidR="001D65B8" w14:paraId="4DBB98D6" w14:textId="25F2F30B" w:rsidTr="006D1749">
        <w:tc>
          <w:tcPr>
            <w:tcW w:w="1367" w:type="dxa"/>
            <w:vMerge w:val="restart"/>
          </w:tcPr>
          <w:p w14:paraId="667190CD" w14:textId="5C79FF97"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год</w:t>
            </w:r>
          </w:p>
        </w:tc>
        <w:tc>
          <w:tcPr>
            <w:tcW w:w="2732" w:type="dxa"/>
            <w:gridSpan w:val="2"/>
          </w:tcPr>
          <w:p w14:paraId="29ADF63E" w14:textId="240616E3"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прибывшие</w:t>
            </w:r>
          </w:p>
        </w:tc>
        <w:tc>
          <w:tcPr>
            <w:tcW w:w="2732" w:type="dxa"/>
            <w:gridSpan w:val="2"/>
          </w:tcPr>
          <w:p w14:paraId="6B8CF428" w14:textId="27FF561C"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выбывшие</w:t>
            </w:r>
          </w:p>
        </w:tc>
        <w:tc>
          <w:tcPr>
            <w:tcW w:w="2734" w:type="dxa"/>
            <w:gridSpan w:val="2"/>
          </w:tcPr>
          <w:p w14:paraId="7462A44A" w14:textId="1695D28D"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Миграционный прирост</w:t>
            </w:r>
          </w:p>
        </w:tc>
      </w:tr>
      <w:tr w:rsidR="001D65B8" w14:paraId="024AFBA9" w14:textId="0745AD09" w:rsidTr="001D65B8">
        <w:tc>
          <w:tcPr>
            <w:tcW w:w="1367" w:type="dxa"/>
            <w:vMerge/>
          </w:tcPr>
          <w:p w14:paraId="30E337E3" w14:textId="77777777" w:rsidR="001D65B8" w:rsidRPr="001D65B8" w:rsidRDefault="001D65B8" w:rsidP="0040502C">
            <w:pPr>
              <w:spacing w:line="360" w:lineRule="auto"/>
              <w:jc w:val="center"/>
              <w:rPr>
                <w:rFonts w:ascii="Times New Roman" w:hAnsi="Times New Roman" w:cs="Times New Roman"/>
              </w:rPr>
            </w:pPr>
          </w:p>
        </w:tc>
        <w:tc>
          <w:tcPr>
            <w:tcW w:w="1366" w:type="dxa"/>
          </w:tcPr>
          <w:p w14:paraId="17E3D9C2" w14:textId="5188F520"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2008</w:t>
            </w:r>
          </w:p>
        </w:tc>
        <w:tc>
          <w:tcPr>
            <w:tcW w:w="1366" w:type="dxa"/>
          </w:tcPr>
          <w:p w14:paraId="1B25963C" w14:textId="4B49113C"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2016</w:t>
            </w:r>
          </w:p>
        </w:tc>
        <w:tc>
          <w:tcPr>
            <w:tcW w:w="1366" w:type="dxa"/>
          </w:tcPr>
          <w:p w14:paraId="0C013C77" w14:textId="235C60D3"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2008</w:t>
            </w:r>
          </w:p>
        </w:tc>
        <w:tc>
          <w:tcPr>
            <w:tcW w:w="1366" w:type="dxa"/>
          </w:tcPr>
          <w:p w14:paraId="26794B58" w14:textId="6E23985F"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2016</w:t>
            </w:r>
          </w:p>
        </w:tc>
        <w:tc>
          <w:tcPr>
            <w:tcW w:w="1367" w:type="dxa"/>
          </w:tcPr>
          <w:p w14:paraId="164C2598" w14:textId="0D75E1F4"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2008</w:t>
            </w:r>
          </w:p>
        </w:tc>
        <w:tc>
          <w:tcPr>
            <w:tcW w:w="1367" w:type="dxa"/>
          </w:tcPr>
          <w:p w14:paraId="170BF961" w14:textId="3AB1E1D2"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2016</w:t>
            </w:r>
          </w:p>
        </w:tc>
      </w:tr>
    </w:tbl>
    <w:p w14:paraId="6005A35C" w14:textId="77777777" w:rsidR="001D65B8" w:rsidRDefault="001D65B8">
      <w:r>
        <w:br w:type="page"/>
      </w:r>
    </w:p>
    <w:tbl>
      <w:tblPr>
        <w:tblStyle w:val="af1"/>
        <w:tblW w:w="0" w:type="auto"/>
        <w:tblLook w:val="04A0" w:firstRow="1" w:lastRow="0" w:firstColumn="1" w:lastColumn="0" w:noHBand="0" w:noVBand="1"/>
      </w:tblPr>
      <w:tblGrid>
        <w:gridCol w:w="1367"/>
        <w:gridCol w:w="1366"/>
        <w:gridCol w:w="1366"/>
        <w:gridCol w:w="1366"/>
        <w:gridCol w:w="1366"/>
        <w:gridCol w:w="1367"/>
        <w:gridCol w:w="1367"/>
      </w:tblGrid>
      <w:tr w:rsidR="001D65B8" w14:paraId="6ABE97E8" w14:textId="416AC02D" w:rsidTr="001D65B8">
        <w:tc>
          <w:tcPr>
            <w:tcW w:w="1367" w:type="dxa"/>
          </w:tcPr>
          <w:p w14:paraId="11A521CB" w14:textId="5542B1B4" w:rsidR="001D65B8" w:rsidRPr="001D65B8" w:rsidRDefault="001D65B8" w:rsidP="001D65B8">
            <w:pPr>
              <w:spacing w:line="360" w:lineRule="auto"/>
              <w:jc w:val="center"/>
              <w:rPr>
                <w:rFonts w:ascii="Times New Roman" w:hAnsi="Times New Roman" w:cs="Times New Roman"/>
              </w:rPr>
            </w:pPr>
            <w:r w:rsidRPr="001D65B8">
              <w:rPr>
                <w:rFonts w:ascii="Times New Roman" w:hAnsi="Times New Roman" w:cs="Times New Roman"/>
              </w:rPr>
              <w:lastRenderedPageBreak/>
              <w:t>Всего</w:t>
            </w:r>
            <w:r w:rsidRPr="001D65B8">
              <w:rPr>
                <w:rFonts w:ascii="Times New Roman" w:hAnsi="Times New Roman" w:cs="Times New Roman"/>
              </w:rPr>
              <w:br/>
              <w:t>в том числе</w:t>
            </w:r>
          </w:p>
        </w:tc>
        <w:tc>
          <w:tcPr>
            <w:tcW w:w="1366" w:type="dxa"/>
          </w:tcPr>
          <w:p w14:paraId="070E2059" w14:textId="51DACACC"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100</w:t>
            </w:r>
          </w:p>
        </w:tc>
        <w:tc>
          <w:tcPr>
            <w:tcW w:w="1366" w:type="dxa"/>
          </w:tcPr>
          <w:p w14:paraId="43FBB845" w14:textId="727A496D"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100</w:t>
            </w:r>
          </w:p>
        </w:tc>
        <w:tc>
          <w:tcPr>
            <w:tcW w:w="1366" w:type="dxa"/>
          </w:tcPr>
          <w:p w14:paraId="2AD902EA" w14:textId="76B03843"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100</w:t>
            </w:r>
          </w:p>
        </w:tc>
        <w:tc>
          <w:tcPr>
            <w:tcW w:w="1366" w:type="dxa"/>
          </w:tcPr>
          <w:p w14:paraId="6251884C" w14:textId="5BE7A76F"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100</w:t>
            </w:r>
          </w:p>
        </w:tc>
        <w:tc>
          <w:tcPr>
            <w:tcW w:w="1367" w:type="dxa"/>
          </w:tcPr>
          <w:p w14:paraId="6CE6BBC6" w14:textId="67B2CC6D"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100</w:t>
            </w:r>
          </w:p>
        </w:tc>
        <w:tc>
          <w:tcPr>
            <w:tcW w:w="1367" w:type="dxa"/>
          </w:tcPr>
          <w:p w14:paraId="375B5231" w14:textId="100C2FC3"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100</w:t>
            </w:r>
          </w:p>
        </w:tc>
      </w:tr>
      <w:tr w:rsidR="001D65B8" w14:paraId="54D3395F" w14:textId="456D0575" w:rsidTr="001D65B8">
        <w:tc>
          <w:tcPr>
            <w:tcW w:w="1367" w:type="dxa"/>
          </w:tcPr>
          <w:p w14:paraId="2CD69E96" w14:textId="5AE6A48C"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В связи с работой</w:t>
            </w:r>
          </w:p>
        </w:tc>
        <w:tc>
          <w:tcPr>
            <w:tcW w:w="1366" w:type="dxa"/>
          </w:tcPr>
          <w:p w14:paraId="408EAB45" w14:textId="2B35CEA4"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9,4</w:t>
            </w:r>
          </w:p>
        </w:tc>
        <w:tc>
          <w:tcPr>
            <w:tcW w:w="1366" w:type="dxa"/>
          </w:tcPr>
          <w:p w14:paraId="3C4D5A8C" w14:textId="489480E0"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18</w:t>
            </w:r>
          </w:p>
        </w:tc>
        <w:tc>
          <w:tcPr>
            <w:tcW w:w="1366" w:type="dxa"/>
          </w:tcPr>
          <w:p w14:paraId="7E977696" w14:textId="2246BFC6"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8,3</w:t>
            </w:r>
          </w:p>
        </w:tc>
        <w:tc>
          <w:tcPr>
            <w:tcW w:w="1366" w:type="dxa"/>
          </w:tcPr>
          <w:p w14:paraId="13AD4E82" w14:textId="64B23BF2"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8,4</w:t>
            </w:r>
          </w:p>
        </w:tc>
        <w:tc>
          <w:tcPr>
            <w:tcW w:w="1367" w:type="dxa"/>
          </w:tcPr>
          <w:p w14:paraId="7AA987FF" w14:textId="26BF9B4C"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9,9</w:t>
            </w:r>
          </w:p>
        </w:tc>
        <w:tc>
          <w:tcPr>
            <w:tcW w:w="1367" w:type="dxa"/>
          </w:tcPr>
          <w:p w14:paraId="02772350" w14:textId="447B177D"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18,3</w:t>
            </w:r>
          </w:p>
        </w:tc>
      </w:tr>
      <w:tr w:rsidR="001D65B8" w14:paraId="2F541931" w14:textId="2F926451" w:rsidTr="001D65B8">
        <w:tc>
          <w:tcPr>
            <w:tcW w:w="1367" w:type="dxa"/>
          </w:tcPr>
          <w:p w14:paraId="464CD58A" w14:textId="0743F60B" w:rsidR="001D65B8" w:rsidRPr="001D65B8" w:rsidRDefault="001D65B8" w:rsidP="001D65B8">
            <w:pPr>
              <w:spacing w:line="360" w:lineRule="auto"/>
              <w:jc w:val="center"/>
              <w:rPr>
                <w:rFonts w:ascii="Times New Roman" w:hAnsi="Times New Roman" w:cs="Times New Roman"/>
              </w:rPr>
            </w:pPr>
            <w:r w:rsidRPr="001D65B8">
              <w:rPr>
                <w:rFonts w:ascii="Times New Roman" w:hAnsi="Times New Roman" w:cs="Times New Roman"/>
              </w:rPr>
              <w:t>В связи с учебой</w:t>
            </w:r>
          </w:p>
        </w:tc>
        <w:tc>
          <w:tcPr>
            <w:tcW w:w="1366" w:type="dxa"/>
          </w:tcPr>
          <w:p w14:paraId="0CA8FBC8" w14:textId="5C0B56CF"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1,4</w:t>
            </w:r>
          </w:p>
        </w:tc>
        <w:tc>
          <w:tcPr>
            <w:tcW w:w="1366" w:type="dxa"/>
          </w:tcPr>
          <w:p w14:paraId="49CFE9AB" w14:textId="6B733F4E"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7,1</w:t>
            </w:r>
          </w:p>
        </w:tc>
        <w:tc>
          <w:tcPr>
            <w:tcW w:w="1366" w:type="dxa"/>
          </w:tcPr>
          <w:p w14:paraId="48441FEF" w14:textId="601D5709"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1,9</w:t>
            </w:r>
          </w:p>
        </w:tc>
        <w:tc>
          <w:tcPr>
            <w:tcW w:w="1366" w:type="dxa"/>
          </w:tcPr>
          <w:p w14:paraId="7889F35B" w14:textId="25426DA5"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2,7</w:t>
            </w:r>
          </w:p>
        </w:tc>
        <w:tc>
          <w:tcPr>
            <w:tcW w:w="1367" w:type="dxa"/>
          </w:tcPr>
          <w:p w14:paraId="5F49DA99" w14:textId="5AEC621C"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1,3</w:t>
            </w:r>
          </w:p>
        </w:tc>
        <w:tc>
          <w:tcPr>
            <w:tcW w:w="1367" w:type="dxa"/>
          </w:tcPr>
          <w:p w14:paraId="1E1F505F" w14:textId="61E09B65"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7,3</w:t>
            </w:r>
          </w:p>
        </w:tc>
      </w:tr>
      <w:tr w:rsidR="001D65B8" w14:paraId="6808C88D" w14:textId="325B07EE" w:rsidTr="001D65B8">
        <w:tc>
          <w:tcPr>
            <w:tcW w:w="1367" w:type="dxa"/>
          </w:tcPr>
          <w:p w14:paraId="48573F12" w14:textId="5124709C"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Иные причины</w:t>
            </w:r>
          </w:p>
        </w:tc>
        <w:tc>
          <w:tcPr>
            <w:tcW w:w="1366" w:type="dxa"/>
          </w:tcPr>
          <w:p w14:paraId="561B8050" w14:textId="207ED0A2"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89,2</w:t>
            </w:r>
          </w:p>
        </w:tc>
        <w:tc>
          <w:tcPr>
            <w:tcW w:w="1366" w:type="dxa"/>
          </w:tcPr>
          <w:p w14:paraId="781650AE" w14:textId="652B5E85"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1,9</w:t>
            </w:r>
          </w:p>
        </w:tc>
        <w:tc>
          <w:tcPr>
            <w:tcW w:w="1366" w:type="dxa"/>
          </w:tcPr>
          <w:p w14:paraId="0B221854" w14:textId="36EB6CB1"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91,8</w:t>
            </w:r>
          </w:p>
        </w:tc>
        <w:tc>
          <w:tcPr>
            <w:tcW w:w="1366" w:type="dxa"/>
          </w:tcPr>
          <w:p w14:paraId="360BFE65" w14:textId="7284A47F"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88,9</w:t>
            </w:r>
          </w:p>
        </w:tc>
        <w:tc>
          <w:tcPr>
            <w:tcW w:w="1367" w:type="dxa"/>
          </w:tcPr>
          <w:p w14:paraId="052B4528" w14:textId="7A3D78D6"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88,8</w:t>
            </w:r>
          </w:p>
        </w:tc>
        <w:tc>
          <w:tcPr>
            <w:tcW w:w="1367" w:type="dxa"/>
          </w:tcPr>
          <w:p w14:paraId="694C10DF" w14:textId="66EC3805" w:rsidR="001D65B8" w:rsidRPr="001D65B8" w:rsidRDefault="001D65B8" w:rsidP="0040502C">
            <w:pPr>
              <w:spacing w:line="360" w:lineRule="auto"/>
              <w:jc w:val="center"/>
              <w:rPr>
                <w:rFonts w:ascii="Times New Roman" w:hAnsi="Times New Roman" w:cs="Times New Roman"/>
              </w:rPr>
            </w:pPr>
            <w:r w:rsidRPr="001D65B8">
              <w:rPr>
                <w:rFonts w:ascii="Times New Roman" w:hAnsi="Times New Roman" w:cs="Times New Roman"/>
              </w:rPr>
              <w:t>74,4</w:t>
            </w:r>
          </w:p>
        </w:tc>
      </w:tr>
    </w:tbl>
    <w:p w14:paraId="116746AF" w14:textId="77777777" w:rsidR="0040502C" w:rsidRDefault="0040502C" w:rsidP="000463EA">
      <w:pPr>
        <w:spacing w:line="360" w:lineRule="auto"/>
        <w:jc w:val="both"/>
        <w:rPr>
          <w:rFonts w:ascii="Times New Roman" w:hAnsi="Times New Roman" w:cs="Times New Roman"/>
        </w:rPr>
      </w:pPr>
    </w:p>
    <w:p w14:paraId="244FE9C2" w14:textId="2E1E6D7B" w:rsidR="008F2E7E" w:rsidRPr="000F1F21" w:rsidRDefault="008F2E7E" w:rsidP="000836FA">
      <w:pPr>
        <w:spacing w:line="360" w:lineRule="auto"/>
        <w:ind w:firstLine="500"/>
        <w:jc w:val="both"/>
        <w:rPr>
          <w:rFonts w:ascii="Times New Roman" w:hAnsi="Times New Roman" w:cs="Times New Roman"/>
        </w:rPr>
      </w:pPr>
      <w:r w:rsidRPr="000F1F21">
        <w:rPr>
          <w:rFonts w:ascii="Times New Roman" w:hAnsi="Times New Roman" w:cs="Times New Roman"/>
        </w:rPr>
        <w:t>Необходимо добавить, что кроме негативного влияния, как было упомянуто ранее, есть и позитивные стороны интеллектуальной миграции. Если страна не отличается своей развитой экономикой, то она заинтересована в том, что</w:t>
      </w:r>
      <w:r w:rsidR="00B0123C">
        <w:rPr>
          <w:rFonts w:ascii="Times New Roman" w:hAnsi="Times New Roman" w:cs="Times New Roman"/>
        </w:rPr>
        <w:t>бы</w:t>
      </w:r>
      <w:r w:rsidRPr="000F1F21">
        <w:rPr>
          <w:rFonts w:ascii="Times New Roman" w:hAnsi="Times New Roman" w:cs="Times New Roman"/>
        </w:rPr>
        <w:t xml:space="preserve"> ее граждане получали качественное образование и опыт за рубежом, и по возвращению могли способствовать улучшению ситуации на родине. Однако, если уехавшие специалисты не намерены </w:t>
      </w:r>
      <w:r w:rsidR="00EE655E">
        <w:rPr>
          <w:rFonts w:ascii="Times New Roman" w:hAnsi="Times New Roman" w:cs="Times New Roman"/>
        </w:rPr>
        <w:t xml:space="preserve">вернуться </w:t>
      </w:r>
      <w:r w:rsidRPr="000F1F21">
        <w:rPr>
          <w:rFonts w:ascii="Times New Roman" w:hAnsi="Times New Roman" w:cs="Times New Roman"/>
        </w:rPr>
        <w:t xml:space="preserve">обратно, то </w:t>
      </w:r>
      <w:r w:rsidR="00F35A07">
        <w:rPr>
          <w:rFonts w:ascii="Times New Roman" w:hAnsi="Times New Roman" w:cs="Times New Roman"/>
        </w:rPr>
        <w:t xml:space="preserve">государство </w:t>
      </w:r>
      <w:r w:rsidRPr="000F1F21">
        <w:rPr>
          <w:rFonts w:ascii="Times New Roman" w:hAnsi="Times New Roman" w:cs="Times New Roman"/>
        </w:rPr>
        <w:t>теряет потенциальную рабочую силу. Процесс миграции носит неконтролируемый характер. Например, в 2014 году 13% населения России были на стадии высшего и незаконченного высшего образования, однако среди общего процента</w:t>
      </w:r>
      <w:r w:rsidR="00EE655E">
        <w:rPr>
          <w:rFonts w:ascii="Times New Roman" w:hAnsi="Times New Roman" w:cs="Times New Roman"/>
        </w:rPr>
        <w:t xml:space="preserve"> уехавших</w:t>
      </w:r>
      <w:r w:rsidR="00B91D80">
        <w:rPr>
          <w:rFonts w:ascii="Times New Roman" w:hAnsi="Times New Roman" w:cs="Times New Roman"/>
        </w:rPr>
        <w:t xml:space="preserve"> </w:t>
      </w:r>
      <w:r w:rsidRPr="000F1F21">
        <w:rPr>
          <w:rFonts w:ascii="Times New Roman" w:hAnsi="Times New Roman" w:cs="Times New Roman"/>
        </w:rPr>
        <w:t xml:space="preserve">– их более 30%. Из тех, кто перебрался в Австралию высшее и незаконченное высшее было у 60% человек, для тех, кто эмигрировал в Канаду – у 59%, в США и Израиль </w:t>
      </w:r>
      <w:r w:rsidR="00B91D80">
        <w:rPr>
          <w:rFonts w:ascii="Times New Roman" w:hAnsi="Times New Roman" w:cs="Times New Roman"/>
        </w:rPr>
        <w:t>–</w:t>
      </w:r>
      <w:r w:rsidRPr="000F1F21">
        <w:rPr>
          <w:rFonts w:ascii="Times New Roman" w:hAnsi="Times New Roman" w:cs="Times New Roman"/>
        </w:rPr>
        <w:t xml:space="preserve"> по 48%»</w:t>
      </w:r>
      <w:r w:rsidRPr="000F1F21">
        <w:rPr>
          <w:rStyle w:val="a7"/>
          <w:rFonts w:ascii="Times New Roman" w:hAnsi="Times New Roman" w:cs="Times New Roman"/>
        </w:rPr>
        <w:footnoteReference w:id="100"/>
      </w:r>
      <w:r w:rsidRPr="000F1F21">
        <w:rPr>
          <w:rFonts w:ascii="Times New Roman" w:hAnsi="Times New Roman" w:cs="Times New Roman"/>
        </w:rPr>
        <w:t xml:space="preserve">. Чтобы глубже понять тенденции среди россиян, необходимо более подробно изучить их предпочтения касательно этого вопроса. </w:t>
      </w:r>
    </w:p>
    <w:p w14:paraId="09839498" w14:textId="6EA8481D" w:rsidR="009C3ED4" w:rsidRDefault="008F2E7E" w:rsidP="00F35A07">
      <w:pPr>
        <w:spacing w:line="360" w:lineRule="auto"/>
        <w:ind w:firstLine="500"/>
        <w:jc w:val="both"/>
        <w:rPr>
          <w:rFonts w:ascii="Times New Roman" w:hAnsi="Times New Roman" w:cs="Times New Roman"/>
        </w:rPr>
      </w:pPr>
      <w:r w:rsidRPr="000F1F21">
        <w:rPr>
          <w:rFonts w:ascii="Times New Roman" w:hAnsi="Times New Roman" w:cs="Times New Roman"/>
        </w:rPr>
        <w:t xml:space="preserve">Миграционные </w:t>
      </w:r>
      <w:r w:rsidR="00EE655E">
        <w:rPr>
          <w:rFonts w:ascii="Times New Roman" w:hAnsi="Times New Roman" w:cs="Times New Roman"/>
        </w:rPr>
        <w:t xml:space="preserve">настроения </w:t>
      </w:r>
      <w:r w:rsidRPr="000F1F21">
        <w:rPr>
          <w:rFonts w:ascii="Times New Roman" w:hAnsi="Times New Roman" w:cs="Times New Roman"/>
        </w:rPr>
        <w:t>какой-либо социальной группы или общности изучаются относительно интересов и целей людей. Например, удовлетворено ли население своей жизнь</w:t>
      </w:r>
      <w:r w:rsidR="00B91D80" w:rsidRPr="00AC298B">
        <w:rPr>
          <w:rFonts w:ascii="Times New Roman" w:hAnsi="Times New Roman" w:cs="Times New Roman"/>
        </w:rPr>
        <w:t>ю</w:t>
      </w:r>
      <w:r w:rsidRPr="000F1F21">
        <w:rPr>
          <w:rFonts w:ascii="Times New Roman" w:hAnsi="Times New Roman" w:cs="Times New Roman"/>
        </w:rPr>
        <w:t xml:space="preserve"> прямо сейчас, что оно хочет изменить. Согласно исследовани</w:t>
      </w:r>
      <w:r w:rsidR="00C60DF0">
        <w:rPr>
          <w:rFonts w:ascii="Times New Roman" w:hAnsi="Times New Roman" w:cs="Times New Roman"/>
        </w:rPr>
        <w:t>я</w:t>
      </w:r>
      <w:r w:rsidRPr="000F1F21">
        <w:rPr>
          <w:rFonts w:ascii="Times New Roman" w:hAnsi="Times New Roman" w:cs="Times New Roman"/>
        </w:rPr>
        <w:t>м, осуществл</w:t>
      </w:r>
      <w:r w:rsidR="00B91D80">
        <w:rPr>
          <w:rFonts w:ascii="Times New Roman" w:hAnsi="Times New Roman" w:cs="Times New Roman"/>
        </w:rPr>
        <w:t>енным на социологическом факуль</w:t>
      </w:r>
      <w:r w:rsidRPr="000F1F21">
        <w:rPr>
          <w:rFonts w:ascii="Times New Roman" w:hAnsi="Times New Roman" w:cs="Times New Roman"/>
        </w:rPr>
        <w:t>тете МГУ им. М.</w:t>
      </w:r>
      <w:r w:rsidR="00B91D80">
        <w:rPr>
          <w:rFonts w:ascii="Times New Roman" w:hAnsi="Times New Roman" w:cs="Times New Roman"/>
        </w:rPr>
        <w:t xml:space="preserve"> </w:t>
      </w:r>
      <w:r w:rsidRPr="000F1F21">
        <w:rPr>
          <w:rFonts w:ascii="Times New Roman" w:hAnsi="Times New Roman" w:cs="Times New Roman"/>
        </w:rPr>
        <w:t>В. Ломоносова, в 2017 году более половины московских студентов выразили свое мнение, что</w:t>
      </w:r>
      <w:r w:rsidR="00F35A07">
        <w:rPr>
          <w:rFonts w:ascii="Times New Roman" w:hAnsi="Times New Roman" w:cs="Times New Roman"/>
        </w:rPr>
        <w:t xml:space="preserve"> </w:t>
      </w:r>
      <w:r w:rsidRPr="000F1F21">
        <w:rPr>
          <w:rFonts w:ascii="Times New Roman" w:hAnsi="Times New Roman" w:cs="Times New Roman"/>
        </w:rPr>
        <w:t>Росси</w:t>
      </w:r>
      <w:r w:rsidR="00C60DF0">
        <w:rPr>
          <w:rFonts w:ascii="Times New Roman" w:hAnsi="Times New Roman" w:cs="Times New Roman"/>
        </w:rPr>
        <w:t>я</w:t>
      </w:r>
      <w:r w:rsidRPr="000F1F21">
        <w:rPr>
          <w:rFonts w:ascii="Times New Roman" w:hAnsi="Times New Roman" w:cs="Times New Roman"/>
        </w:rPr>
        <w:t xml:space="preserve"> переживает кризисное состояние. По данным 2015 года результат того же опроса был меньше на 0,5%</w:t>
      </w:r>
      <w:r w:rsidRPr="000F1F21">
        <w:rPr>
          <w:rStyle w:val="a7"/>
          <w:rFonts w:ascii="Times New Roman" w:hAnsi="Times New Roman" w:cs="Times New Roman"/>
        </w:rPr>
        <w:footnoteReference w:id="101"/>
      </w:r>
      <w:r w:rsidRPr="000F1F21">
        <w:rPr>
          <w:rFonts w:ascii="Times New Roman" w:hAnsi="Times New Roman" w:cs="Times New Roman"/>
        </w:rPr>
        <w:t xml:space="preserve">. </w:t>
      </w:r>
    </w:p>
    <w:p w14:paraId="17E84C1C" w14:textId="03A1C11F" w:rsidR="008F2E7E" w:rsidRPr="000F1F21" w:rsidRDefault="009C3ED4" w:rsidP="009C3ED4">
      <w:pPr>
        <w:spacing w:line="360" w:lineRule="auto"/>
        <w:ind w:firstLine="500"/>
        <w:jc w:val="both"/>
        <w:rPr>
          <w:rFonts w:ascii="Times New Roman" w:hAnsi="Times New Roman" w:cs="Times New Roman"/>
        </w:rPr>
      </w:pPr>
      <w:r>
        <w:rPr>
          <w:rFonts w:ascii="Times New Roman" w:hAnsi="Times New Roman" w:cs="Times New Roman"/>
        </w:rPr>
        <w:t xml:space="preserve">Студенты России не редко рассуждает над основными причинами затянувшего экономического </w:t>
      </w:r>
      <w:r w:rsidR="00F35A07">
        <w:rPr>
          <w:rFonts w:ascii="Times New Roman" w:hAnsi="Times New Roman" w:cs="Times New Roman"/>
        </w:rPr>
        <w:t xml:space="preserve">упадка </w:t>
      </w:r>
      <w:r>
        <w:rPr>
          <w:rFonts w:ascii="Times New Roman" w:hAnsi="Times New Roman" w:cs="Times New Roman"/>
        </w:rPr>
        <w:t xml:space="preserve">в стране, где им нужно строить свое будущее. В таблице </w:t>
      </w:r>
      <w:r w:rsidR="00F35A07">
        <w:rPr>
          <w:rFonts w:ascii="Times New Roman" w:hAnsi="Times New Roman" w:cs="Times New Roman"/>
        </w:rPr>
        <w:t>6</w:t>
      </w:r>
      <w:r>
        <w:rPr>
          <w:rFonts w:ascii="Times New Roman" w:hAnsi="Times New Roman" w:cs="Times New Roman"/>
        </w:rPr>
        <w:t xml:space="preserve"> представлены данные проведенного исследования, суть которого заключалась в том, чтобы выявить мнение молодого поколения на вопрос</w:t>
      </w:r>
      <w:r w:rsidRPr="009C3ED4">
        <w:rPr>
          <w:rFonts w:ascii="Times New Roman" w:hAnsi="Times New Roman" w:cs="Times New Roman"/>
        </w:rPr>
        <w:t xml:space="preserve">: </w:t>
      </w:r>
      <w:r w:rsidRPr="000F1F21">
        <w:rPr>
          <w:rFonts w:ascii="Times New Roman" w:hAnsi="Times New Roman" w:cs="Times New Roman"/>
        </w:rPr>
        <w:t xml:space="preserve">«Что, на Ваш взгляд, является </w:t>
      </w:r>
      <w:r w:rsidRPr="000F1F21">
        <w:rPr>
          <w:rFonts w:ascii="Times New Roman" w:hAnsi="Times New Roman" w:cs="Times New Roman"/>
        </w:rPr>
        <w:lastRenderedPageBreak/>
        <w:t>причи</w:t>
      </w:r>
      <w:r w:rsidRPr="000F1F21">
        <w:rPr>
          <w:rFonts w:ascii="Times New Roman" w:hAnsi="Times New Roman" w:cs="Times New Roman"/>
        </w:rPr>
        <w:softHyphen/>
        <w:t>нами подобного кризиса</w:t>
      </w:r>
      <w:r w:rsidR="008F2E7E" w:rsidRPr="000F1F21">
        <w:rPr>
          <w:rFonts w:ascii="Times New Roman" w:hAnsi="Times New Roman" w:cs="Times New Roman"/>
        </w:rPr>
        <w:t>?»</w:t>
      </w:r>
      <w:r w:rsidR="008F2E7E" w:rsidRPr="000F1F21">
        <w:rPr>
          <w:rStyle w:val="a7"/>
          <w:rFonts w:ascii="Times New Roman" w:hAnsi="Times New Roman" w:cs="Times New Roman"/>
        </w:rPr>
        <w:footnoteReference w:id="102"/>
      </w:r>
      <w:r w:rsidR="008F2E7E" w:rsidRPr="000F1F21">
        <w:rPr>
          <w:rFonts w:ascii="Times New Roman" w:hAnsi="Times New Roman" w:cs="Times New Roman"/>
        </w:rPr>
        <w:t xml:space="preserve">.47.2% </w:t>
      </w:r>
      <w:r>
        <w:rPr>
          <w:rFonts w:ascii="Times New Roman" w:hAnsi="Times New Roman" w:cs="Times New Roman"/>
        </w:rPr>
        <w:t xml:space="preserve">респондентов отметили </w:t>
      </w:r>
      <w:r w:rsidR="008F2E7E" w:rsidRPr="000F1F21">
        <w:rPr>
          <w:rFonts w:ascii="Times New Roman" w:hAnsi="Times New Roman" w:cs="Times New Roman"/>
        </w:rPr>
        <w:t>«Глобальный кризис политиче</w:t>
      </w:r>
      <w:r w:rsidR="008F2E7E" w:rsidRPr="000F1F21">
        <w:rPr>
          <w:rFonts w:ascii="Times New Roman" w:hAnsi="Times New Roman" w:cs="Times New Roman"/>
        </w:rPr>
        <w:softHyphen/>
        <w:t xml:space="preserve">ской, социально-экономической, культурной сфер жизни мирового сообщества», 45.9% </w:t>
      </w:r>
      <w:r>
        <w:rPr>
          <w:rFonts w:ascii="Times New Roman" w:hAnsi="Times New Roman" w:cs="Times New Roman"/>
        </w:rPr>
        <w:t xml:space="preserve">ответили, как </w:t>
      </w:r>
      <w:r w:rsidR="008F2E7E" w:rsidRPr="000F1F21">
        <w:rPr>
          <w:rFonts w:ascii="Times New Roman" w:hAnsi="Times New Roman" w:cs="Times New Roman"/>
        </w:rPr>
        <w:t>«Кризисные явления в экономической сфере управления обществом»</w:t>
      </w:r>
      <w:r w:rsidR="008F2E7E" w:rsidRPr="000F1F21">
        <w:rPr>
          <w:rStyle w:val="a7"/>
          <w:rFonts w:ascii="Times New Roman" w:hAnsi="Times New Roman" w:cs="Times New Roman"/>
        </w:rPr>
        <w:footnoteReference w:id="103"/>
      </w:r>
      <w:r w:rsidR="008F2E7E" w:rsidRPr="000F1F21">
        <w:rPr>
          <w:rFonts w:ascii="Times New Roman" w:hAnsi="Times New Roman" w:cs="Times New Roman"/>
        </w:rPr>
        <w:t>.</w:t>
      </w:r>
    </w:p>
    <w:p w14:paraId="45BC8D30" w14:textId="1B785A9F" w:rsidR="008F2E7E" w:rsidRDefault="008F2E7E" w:rsidP="00F35A07">
      <w:pPr>
        <w:spacing w:line="360" w:lineRule="auto"/>
        <w:ind w:right="20" w:firstLine="500"/>
        <w:contextualSpacing/>
        <w:jc w:val="center"/>
        <w:rPr>
          <w:rFonts w:ascii="Times New Roman" w:hAnsi="Times New Roman" w:cs="Times New Roman"/>
          <w:b/>
          <w:bCs/>
          <w:iCs/>
          <w:noProof/>
          <w:color w:val="000000" w:themeColor="text1"/>
        </w:rPr>
      </w:pPr>
      <w:r w:rsidRPr="00F35A07">
        <w:rPr>
          <w:rFonts w:ascii="Times New Roman" w:hAnsi="Times New Roman" w:cs="Times New Roman"/>
          <w:b/>
          <w:bCs/>
          <w:iCs/>
          <w:noProof/>
          <w:color w:val="000000" w:themeColor="text1"/>
        </w:rPr>
        <w:t xml:space="preserve">Таблица </w:t>
      </w:r>
      <w:r w:rsidR="00745D24" w:rsidRPr="00F35A07">
        <w:rPr>
          <w:rFonts w:ascii="Times New Roman" w:hAnsi="Times New Roman" w:cs="Times New Roman"/>
          <w:b/>
          <w:bCs/>
          <w:iCs/>
          <w:noProof/>
          <w:color w:val="000000" w:themeColor="text1"/>
        </w:rPr>
        <w:t>6</w:t>
      </w:r>
      <w:r w:rsidR="00F35A07" w:rsidRPr="00F35A07">
        <w:rPr>
          <w:rFonts w:ascii="Times New Roman" w:hAnsi="Times New Roman" w:cs="Times New Roman"/>
          <w:b/>
          <w:bCs/>
          <w:iCs/>
          <w:noProof/>
          <w:color w:val="000000" w:themeColor="text1"/>
        </w:rPr>
        <w:t>. Распределение ответов студентов на вопрос: «Что, на Ваш взгляд, является причинами подобного кризиса?»</w:t>
      </w:r>
    </w:p>
    <w:tbl>
      <w:tblPr>
        <w:tblStyle w:val="af1"/>
        <w:tblW w:w="0" w:type="auto"/>
        <w:tblLook w:val="04A0" w:firstRow="1" w:lastRow="0" w:firstColumn="1" w:lastColumn="0" w:noHBand="0" w:noVBand="1"/>
      </w:tblPr>
      <w:tblGrid>
        <w:gridCol w:w="7905"/>
        <w:gridCol w:w="1660"/>
      </w:tblGrid>
      <w:tr w:rsidR="00F35A07" w14:paraId="454A3C19" w14:textId="77777777" w:rsidTr="00F35A07">
        <w:tc>
          <w:tcPr>
            <w:tcW w:w="7905" w:type="dxa"/>
          </w:tcPr>
          <w:p w14:paraId="612A9117" w14:textId="7500CA38" w:rsidR="00F35A07" w:rsidRDefault="00F35A07"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Варианты ответов</w:t>
            </w:r>
          </w:p>
        </w:tc>
        <w:tc>
          <w:tcPr>
            <w:tcW w:w="1660" w:type="dxa"/>
          </w:tcPr>
          <w:p w14:paraId="390D10CC" w14:textId="63AF609D"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w:t>
            </w:r>
          </w:p>
        </w:tc>
      </w:tr>
      <w:tr w:rsidR="00F35A07" w14:paraId="0357DFC1" w14:textId="77777777" w:rsidTr="00F35A07">
        <w:tc>
          <w:tcPr>
            <w:tcW w:w="7905" w:type="dxa"/>
          </w:tcPr>
          <w:p w14:paraId="4BF06AB1" w14:textId="0B0C510D"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Навязывание СМИ стандартов общества потребления, американского образа жизни, культа денег и насилия</w:t>
            </w:r>
          </w:p>
        </w:tc>
        <w:tc>
          <w:tcPr>
            <w:tcW w:w="1660" w:type="dxa"/>
          </w:tcPr>
          <w:p w14:paraId="6139D972" w14:textId="7ADD6E2A"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53,1</w:t>
            </w:r>
          </w:p>
        </w:tc>
      </w:tr>
      <w:tr w:rsidR="00F35A07" w14:paraId="0030D34A" w14:textId="77777777" w:rsidTr="00F35A07">
        <w:tc>
          <w:tcPr>
            <w:tcW w:w="7905" w:type="dxa"/>
          </w:tcPr>
          <w:p w14:paraId="5D2FB3D2" w14:textId="70BB2528"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Глобальный кризис политической, социально-экономической, культурной сфер жизни мирового сообщества</w:t>
            </w:r>
          </w:p>
        </w:tc>
        <w:tc>
          <w:tcPr>
            <w:tcW w:w="1660" w:type="dxa"/>
          </w:tcPr>
          <w:p w14:paraId="0A126EC9" w14:textId="1CAC524B"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47,2</w:t>
            </w:r>
          </w:p>
        </w:tc>
      </w:tr>
      <w:tr w:rsidR="00F35A07" w14:paraId="035E89BF" w14:textId="77777777" w:rsidTr="00F35A07">
        <w:tc>
          <w:tcPr>
            <w:tcW w:w="7905" w:type="dxa"/>
          </w:tcPr>
          <w:p w14:paraId="6C266F2F" w14:textId="6C541162"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Кризисные явления в экономической сфере управления обществом</w:t>
            </w:r>
          </w:p>
        </w:tc>
        <w:tc>
          <w:tcPr>
            <w:tcW w:w="1660" w:type="dxa"/>
          </w:tcPr>
          <w:p w14:paraId="19844BD9" w14:textId="0F735018"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45,9</w:t>
            </w:r>
          </w:p>
        </w:tc>
      </w:tr>
      <w:tr w:rsidR="00F35A07" w14:paraId="69AD5A05" w14:textId="77777777" w:rsidTr="00F35A07">
        <w:tc>
          <w:tcPr>
            <w:tcW w:w="7905" w:type="dxa"/>
          </w:tcPr>
          <w:p w14:paraId="5CD7038E" w14:textId="7295FFCC"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Утрата духовности, уход от культурных традиций</w:t>
            </w:r>
          </w:p>
        </w:tc>
        <w:tc>
          <w:tcPr>
            <w:tcW w:w="1660" w:type="dxa"/>
          </w:tcPr>
          <w:p w14:paraId="3FB04E01" w14:textId="317E300B"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44,5</w:t>
            </w:r>
          </w:p>
        </w:tc>
      </w:tr>
      <w:tr w:rsidR="00F35A07" w14:paraId="76F884F4" w14:textId="77777777" w:rsidTr="00F35A07">
        <w:tc>
          <w:tcPr>
            <w:tcW w:w="7905" w:type="dxa"/>
          </w:tcPr>
          <w:p w14:paraId="3A6373F8" w14:textId="6F316859"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Деструктивные действия «пятой колонны» (внутренних врагов, предателей внутри России</w:t>
            </w:r>
          </w:p>
        </w:tc>
        <w:tc>
          <w:tcPr>
            <w:tcW w:w="1660" w:type="dxa"/>
          </w:tcPr>
          <w:p w14:paraId="1464B821" w14:textId="0D666FD1"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29,4</w:t>
            </w:r>
          </w:p>
        </w:tc>
      </w:tr>
      <w:tr w:rsidR="00F35A07" w14:paraId="11F6BAF2" w14:textId="77777777" w:rsidTr="00F35A07">
        <w:tc>
          <w:tcPr>
            <w:tcW w:w="7905" w:type="dxa"/>
          </w:tcPr>
          <w:p w14:paraId="371182F8" w14:textId="5C17AC96"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Другое</w:t>
            </w:r>
          </w:p>
        </w:tc>
        <w:tc>
          <w:tcPr>
            <w:tcW w:w="1660" w:type="dxa"/>
          </w:tcPr>
          <w:p w14:paraId="35DA4786" w14:textId="0845C6E7"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3,9</w:t>
            </w:r>
          </w:p>
        </w:tc>
      </w:tr>
      <w:tr w:rsidR="00F35A07" w14:paraId="5437B70D" w14:textId="77777777" w:rsidTr="00F35A07">
        <w:tc>
          <w:tcPr>
            <w:tcW w:w="7905" w:type="dxa"/>
          </w:tcPr>
          <w:p w14:paraId="416E9288" w14:textId="688AA561"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Затрудняюсь ответить</w:t>
            </w:r>
          </w:p>
        </w:tc>
        <w:tc>
          <w:tcPr>
            <w:tcW w:w="1660" w:type="dxa"/>
          </w:tcPr>
          <w:p w14:paraId="49F84339" w14:textId="2F9F8F94" w:rsidR="00F35A07" w:rsidRDefault="00510E3D" w:rsidP="00F35A07">
            <w:pPr>
              <w:spacing w:line="360" w:lineRule="auto"/>
              <w:ind w:right="20"/>
              <w:contextualSpacing/>
              <w:jc w:val="center"/>
              <w:rPr>
                <w:rFonts w:ascii="Times New Roman" w:hAnsi="Times New Roman" w:cs="Times New Roman"/>
                <w:iCs/>
                <w:noProof/>
                <w:color w:val="000000" w:themeColor="text1"/>
              </w:rPr>
            </w:pPr>
            <w:r>
              <w:rPr>
                <w:rFonts w:ascii="Times New Roman" w:hAnsi="Times New Roman" w:cs="Times New Roman"/>
                <w:iCs/>
                <w:noProof/>
                <w:color w:val="000000" w:themeColor="text1"/>
              </w:rPr>
              <w:t>16,7</w:t>
            </w:r>
          </w:p>
        </w:tc>
      </w:tr>
    </w:tbl>
    <w:p w14:paraId="11C39960" w14:textId="77777777" w:rsidR="008F2E7E" w:rsidRPr="000F1F21" w:rsidRDefault="008F2E7E" w:rsidP="007E6A91">
      <w:pPr>
        <w:spacing w:line="360" w:lineRule="auto"/>
        <w:ind w:right="20"/>
        <w:contextualSpacing/>
        <w:rPr>
          <w:rFonts w:ascii="Times New Roman" w:hAnsi="Times New Roman" w:cs="Times New Roman"/>
        </w:rPr>
      </w:pPr>
    </w:p>
    <w:p w14:paraId="17DFB325" w14:textId="77777777" w:rsidR="008F2E7E" w:rsidRPr="000F1F21" w:rsidRDefault="008F2E7E" w:rsidP="000836FA">
      <w:pPr>
        <w:spacing w:line="360" w:lineRule="auto"/>
        <w:ind w:right="20" w:firstLine="500"/>
        <w:contextualSpacing/>
        <w:jc w:val="both"/>
        <w:rPr>
          <w:rFonts w:ascii="Times New Roman" w:hAnsi="Times New Roman" w:cs="Times New Roman"/>
        </w:rPr>
      </w:pPr>
      <w:r w:rsidRPr="000F1F21">
        <w:rPr>
          <w:rFonts w:ascii="Times New Roman" w:hAnsi="Times New Roman" w:cs="Times New Roman"/>
        </w:rPr>
        <w:t xml:space="preserve">Год за год процент </w:t>
      </w:r>
      <w:r w:rsidR="00EE655E">
        <w:rPr>
          <w:rFonts w:ascii="Times New Roman" w:hAnsi="Times New Roman" w:cs="Times New Roman"/>
        </w:rPr>
        <w:t xml:space="preserve">сбегающего </w:t>
      </w:r>
      <w:r w:rsidRPr="000F1F21">
        <w:rPr>
          <w:rFonts w:ascii="Times New Roman" w:hAnsi="Times New Roman" w:cs="Times New Roman"/>
        </w:rPr>
        <w:t>из России населения растет, что можно проследить по данным Росстата. Например, по сравнению с 2013 годом в 2014 году страну покинуло на 122 тыс. человек больше, что составило около 308 тыс. человек</w:t>
      </w:r>
      <w:r w:rsidRPr="000F1F21">
        <w:rPr>
          <w:rStyle w:val="a7"/>
          <w:rFonts w:ascii="Times New Roman" w:hAnsi="Times New Roman" w:cs="Times New Roman"/>
        </w:rPr>
        <w:footnoteReference w:id="104"/>
      </w:r>
      <w:r w:rsidRPr="000F1F21">
        <w:rPr>
          <w:rFonts w:ascii="Times New Roman" w:hAnsi="Times New Roman" w:cs="Times New Roman"/>
        </w:rPr>
        <w:t>.</w:t>
      </w:r>
    </w:p>
    <w:p w14:paraId="7BE85FEA" w14:textId="77777777" w:rsidR="008F2E7E" w:rsidRPr="000F1F21" w:rsidRDefault="008F2E7E" w:rsidP="000836FA">
      <w:pPr>
        <w:spacing w:line="360" w:lineRule="auto"/>
        <w:ind w:right="20" w:firstLine="500"/>
        <w:contextualSpacing/>
        <w:jc w:val="both"/>
        <w:rPr>
          <w:rFonts w:ascii="Times New Roman" w:hAnsi="Times New Roman" w:cs="Times New Roman"/>
        </w:rPr>
      </w:pPr>
      <w:r w:rsidRPr="000F1F21">
        <w:rPr>
          <w:rFonts w:ascii="Times New Roman" w:hAnsi="Times New Roman" w:cs="Times New Roman"/>
        </w:rPr>
        <w:t>Л.</w:t>
      </w:r>
      <w:r w:rsidR="007A1CDD">
        <w:rPr>
          <w:rFonts w:ascii="Times New Roman" w:hAnsi="Times New Roman" w:cs="Times New Roman"/>
        </w:rPr>
        <w:t xml:space="preserve"> </w:t>
      </w:r>
      <w:r w:rsidRPr="000F1F21">
        <w:rPr>
          <w:rFonts w:ascii="Times New Roman" w:hAnsi="Times New Roman" w:cs="Times New Roman"/>
        </w:rPr>
        <w:t>Д. Гудков отмечае</w:t>
      </w:r>
      <w:r w:rsidRPr="00C60DF0">
        <w:rPr>
          <w:rFonts w:ascii="Times New Roman" w:hAnsi="Times New Roman" w:cs="Times New Roman"/>
          <w:color w:val="000000" w:themeColor="text1"/>
        </w:rPr>
        <w:t>т</w:t>
      </w:r>
      <w:r w:rsidR="00C60DF0" w:rsidRPr="00C60DF0">
        <w:rPr>
          <w:rFonts w:ascii="Times New Roman" w:hAnsi="Times New Roman" w:cs="Times New Roman"/>
          <w:color w:val="000000" w:themeColor="text1"/>
        </w:rPr>
        <w:t>,</w:t>
      </w:r>
      <w:r w:rsidRPr="000F1F21">
        <w:rPr>
          <w:rFonts w:ascii="Times New Roman" w:hAnsi="Times New Roman" w:cs="Times New Roman"/>
        </w:rPr>
        <w:t xml:space="preserve"> что эмиграционные тенденции прослеживаются среди молодых людей до 35 лет, проживающих в больших городах, уже получивших хорошее образование и воспитание, добившихся первых успехов, высокого статуса в обществе, достойной заработной платы и имеющих собственность</w:t>
      </w:r>
      <w:r w:rsidR="000A06C9" w:rsidRPr="000F1F21">
        <w:rPr>
          <w:rStyle w:val="a7"/>
          <w:rFonts w:ascii="Times New Roman" w:hAnsi="Times New Roman" w:cs="Times New Roman"/>
        </w:rPr>
        <w:footnoteReference w:id="105"/>
      </w:r>
      <w:r w:rsidRPr="000F1F21">
        <w:rPr>
          <w:rFonts w:ascii="Times New Roman" w:hAnsi="Times New Roman" w:cs="Times New Roman"/>
        </w:rPr>
        <w:t xml:space="preserve">. Таким образом, можно сделать вывод, что переезд наиболее интересует ту часть населения, которая уже имеет вес в рыночной экономике и не зависит от государства, которая кормит себя благодаря полученной профессии и навыкам, которая проявляет креативность и инициативность. </w:t>
      </w:r>
    </w:p>
    <w:p w14:paraId="1CB48D2B" w14:textId="11E5BDBD" w:rsidR="008F2E7E" w:rsidRPr="000F1F21" w:rsidRDefault="008F2E7E" w:rsidP="000836FA">
      <w:pPr>
        <w:spacing w:line="360" w:lineRule="auto"/>
        <w:ind w:right="20" w:firstLine="500"/>
        <w:contextualSpacing/>
        <w:jc w:val="both"/>
        <w:rPr>
          <w:rFonts w:ascii="Times New Roman" w:hAnsi="Times New Roman" w:cs="Times New Roman"/>
        </w:rPr>
      </w:pPr>
      <w:r w:rsidRPr="000F1F21">
        <w:rPr>
          <w:rFonts w:ascii="Times New Roman" w:hAnsi="Times New Roman" w:cs="Times New Roman"/>
        </w:rPr>
        <w:lastRenderedPageBreak/>
        <w:t>Миграционные тенденции в России отличаются удивительными фактами. Например, в 2017 году был поставлен рекорд по обращению граждан Российской Федерации в США для получения политического убежища. Такого высокого уровня не было за последние 24 года. В т</w:t>
      </w:r>
      <w:r w:rsidR="00B05713">
        <w:rPr>
          <w:rFonts w:ascii="Times New Roman" w:hAnsi="Times New Roman" w:cs="Times New Roman"/>
        </w:rPr>
        <w:t>от же промежуток</w:t>
      </w:r>
      <w:r w:rsidRPr="000F1F21">
        <w:rPr>
          <w:rFonts w:ascii="Times New Roman" w:hAnsi="Times New Roman" w:cs="Times New Roman"/>
        </w:rPr>
        <w:t xml:space="preserve"> в 2015-2017 годах удвоились случаи утечки высококвалифицированных специалистов. </w:t>
      </w:r>
    </w:p>
    <w:p w14:paraId="55987985" w14:textId="19D17A34" w:rsidR="008F2E7E" w:rsidRPr="000F1F21" w:rsidRDefault="008F2E7E" w:rsidP="000836FA">
      <w:pPr>
        <w:spacing w:line="360" w:lineRule="auto"/>
        <w:ind w:right="20" w:firstLine="500"/>
        <w:contextualSpacing/>
        <w:jc w:val="both"/>
        <w:rPr>
          <w:rFonts w:ascii="Times New Roman" w:hAnsi="Times New Roman" w:cs="Times New Roman"/>
        </w:rPr>
      </w:pPr>
      <w:r w:rsidRPr="000F1F21">
        <w:rPr>
          <w:rFonts w:ascii="Times New Roman" w:hAnsi="Times New Roman" w:cs="Times New Roman"/>
        </w:rPr>
        <w:t>Изучив данные ВЦИОМ за 2018 год, посвященные эмиграционным тенденциям в России, можно сделать вывод, что за последние семь лет количество людей, мечтающих о</w:t>
      </w:r>
      <w:r w:rsidR="005A3750">
        <w:rPr>
          <w:rFonts w:ascii="Times New Roman" w:hAnsi="Times New Roman" w:cs="Times New Roman"/>
        </w:rPr>
        <w:t xml:space="preserve"> переезде</w:t>
      </w:r>
      <w:r w:rsidRPr="000F1F21">
        <w:rPr>
          <w:rFonts w:ascii="Times New Roman" w:hAnsi="Times New Roman" w:cs="Times New Roman"/>
        </w:rPr>
        <w:t>, колеблется примерно на одном уровне. Среди респондентов это доля 10-13%, 10% из которых собираются получить за рубежом вид на жительство. Если рассматривать молодых людей в диапазоне от 18 до 24 лет, то среди них таких желающих – 31%</w:t>
      </w:r>
      <w:r w:rsidRPr="000F1F21">
        <w:rPr>
          <w:rStyle w:val="a7"/>
          <w:rFonts w:ascii="Times New Roman" w:hAnsi="Times New Roman" w:cs="Times New Roman"/>
        </w:rPr>
        <w:footnoteReference w:id="106"/>
      </w:r>
      <w:r w:rsidRPr="000F1F21">
        <w:rPr>
          <w:rFonts w:ascii="Times New Roman" w:hAnsi="Times New Roman" w:cs="Times New Roman"/>
        </w:rPr>
        <w:t xml:space="preserve">. Те, кто действительно собирается </w:t>
      </w:r>
      <w:r w:rsidR="005A3750">
        <w:rPr>
          <w:rFonts w:ascii="Times New Roman" w:hAnsi="Times New Roman" w:cs="Times New Roman"/>
        </w:rPr>
        <w:t>мигрировать</w:t>
      </w:r>
      <w:r w:rsidRPr="000F1F21">
        <w:rPr>
          <w:rFonts w:ascii="Times New Roman" w:hAnsi="Times New Roman" w:cs="Times New Roman"/>
        </w:rPr>
        <w:t xml:space="preserve"> сначала тщательно подготавливается: изучает обстановку в выбранной стране, национальный язык, общается с другими русскими людьми, перебравшимися за границу и др. Среди всех </w:t>
      </w:r>
      <w:r w:rsidR="005A3750">
        <w:rPr>
          <w:rFonts w:ascii="Times New Roman" w:hAnsi="Times New Roman" w:cs="Times New Roman"/>
        </w:rPr>
        <w:t>государств</w:t>
      </w:r>
      <w:r w:rsidRPr="000F1F21">
        <w:rPr>
          <w:rFonts w:ascii="Times New Roman" w:hAnsi="Times New Roman" w:cs="Times New Roman"/>
        </w:rPr>
        <w:t xml:space="preserve"> наиболее привлекательными для россиян </w:t>
      </w:r>
      <w:r w:rsidR="005A3750">
        <w:rPr>
          <w:rFonts w:ascii="Times New Roman" w:hAnsi="Times New Roman" w:cs="Times New Roman"/>
        </w:rPr>
        <w:t xml:space="preserve">считаются </w:t>
      </w:r>
      <w:r w:rsidRPr="000F1F21">
        <w:rPr>
          <w:rFonts w:ascii="Times New Roman" w:hAnsi="Times New Roman" w:cs="Times New Roman"/>
        </w:rPr>
        <w:t>Германи</w:t>
      </w:r>
      <w:r w:rsidR="005A3750">
        <w:rPr>
          <w:rFonts w:ascii="Times New Roman" w:hAnsi="Times New Roman" w:cs="Times New Roman"/>
        </w:rPr>
        <w:t>я</w:t>
      </w:r>
      <w:r w:rsidRPr="000F1F21">
        <w:rPr>
          <w:rFonts w:ascii="Times New Roman" w:hAnsi="Times New Roman" w:cs="Times New Roman"/>
        </w:rPr>
        <w:t xml:space="preserve"> (16%), США (7%) и Испани</w:t>
      </w:r>
      <w:r w:rsidR="005A3750">
        <w:rPr>
          <w:rFonts w:ascii="Times New Roman" w:hAnsi="Times New Roman" w:cs="Times New Roman"/>
        </w:rPr>
        <w:t>я</w:t>
      </w:r>
      <w:r w:rsidRPr="000F1F21">
        <w:rPr>
          <w:rFonts w:ascii="Times New Roman" w:hAnsi="Times New Roman" w:cs="Times New Roman"/>
        </w:rPr>
        <w:t xml:space="preserve"> (6%). Респонденты данного опроса были с</w:t>
      </w:r>
      <w:r w:rsidR="005A3750">
        <w:rPr>
          <w:rFonts w:ascii="Times New Roman" w:hAnsi="Times New Roman" w:cs="Times New Roman"/>
        </w:rPr>
        <w:t>труктурированы</w:t>
      </w:r>
      <w:r w:rsidRPr="000F1F21">
        <w:rPr>
          <w:rFonts w:ascii="Times New Roman" w:hAnsi="Times New Roman" w:cs="Times New Roman"/>
        </w:rPr>
        <w:t xml:space="preserve"> следующим образом. Первую группу составили молодые люди, получившие высшее образование и оставшиеся в России после завершения университета. Вторая группа – это выпускники, окончившие </w:t>
      </w:r>
      <w:r w:rsidR="005A3750">
        <w:rPr>
          <w:rFonts w:ascii="Times New Roman" w:hAnsi="Times New Roman" w:cs="Times New Roman"/>
        </w:rPr>
        <w:t xml:space="preserve">университет </w:t>
      </w:r>
      <w:r w:rsidRPr="000F1F21">
        <w:rPr>
          <w:rFonts w:ascii="Times New Roman" w:hAnsi="Times New Roman" w:cs="Times New Roman"/>
        </w:rPr>
        <w:t>в России и эмигрировавшие. Третья группа –</w:t>
      </w:r>
      <w:r w:rsidR="00D755AA">
        <w:rPr>
          <w:rFonts w:ascii="Times New Roman" w:hAnsi="Times New Roman" w:cs="Times New Roman"/>
        </w:rPr>
        <w:t xml:space="preserve">кто </w:t>
      </w:r>
      <w:r w:rsidR="005A3750">
        <w:rPr>
          <w:rFonts w:ascii="Times New Roman" w:hAnsi="Times New Roman" w:cs="Times New Roman"/>
        </w:rPr>
        <w:t>переехал</w:t>
      </w:r>
      <w:r w:rsidRPr="000F1F21">
        <w:rPr>
          <w:rFonts w:ascii="Times New Roman" w:hAnsi="Times New Roman" w:cs="Times New Roman"/>
        </w:rPr>
        <w:t>, но вернул</w:t>
      </w:r>
      <w:r w:rsidR="00D755AA">
        <w:rPr>
          <w:rFonts w:ascii="Times New Roman" w:hAnsi="Times New Roman" w:cs="Times New Roman"/>
        </w:rPr>
        <w:t>ся</w:t>
      </w:r>
      <w:r w:rsidRPr="000F1F21">
        <w:rPr>
          <w:rFonts w:ascii="Times New Roman" w:hAnsi="Times New Roman" w:cs="Times New Roman"/>
        </w:rPr>
        <w:t xml:space="preserve">. И последняя группа включает в себя </w:t>
      </w:r>
      <w:r w:rsidR="005A3750">
        <w:rPr>
          <w:rFonts w:ascii="Times New Roman" w:hAnsi="Times New Roman" w:cs="Times New Roman"/>
        </w:rPr>
        <w:t>подрастающее поколение</w:t>
      </w:r>
      <w:r w:rsidRPr="000F1F21">
        <w:rPr>
          <w:rFonts w:ascii="Times New Roman" w:hAnsi="Times New Roman" w:cs="Times New Roman"/>
        </w:rPr>
        <w:t>, котор</w:t>
      </w:r>
      <w:r w:rsidR="005A3750">
        <w:rPr>
          <w:rFonts w:ascii="Times New Roman" w:hAnsi="Times New Roman" w:cs="Times New Roman"/>
        </w:rPr>
        <w:t>о</w:t>
      </w:r>
      <w:r w:rsidRPr="000F1F21">
        <w:rPr>
          <w:rFonts w:ascii="Times New Roman" w:hAnsi="Times New Roman" w:cs="Times New Roman"/>
        </w:rPr>
        <w:t>е потенциально мо</w:t>
      </w:r>
      <w:r w:rsidR="005A3750">
        <w:rPr>
          <w:rFonts w:ascii="Times New Roman" w:hAnsi="Times New Roman" w:cs="Times New Roman"/>
        </w:rPr>
        <w:t>жет</w:t>
      </w:r>
      <w:r w:rsidRPr="000F1F21">
        <w:rPr>
          <w:rFonts w:ascii="Times New Roman" w:hAnsi="Times New Roman" w:cs="Times New Roman"/>
        </w:rPr>
        <w:t xml:space="preserve"> составить </w:t>
      </w:r>
      <w:r w:rsidR="00D755AA">
        <w:rPr>
          <w:rFonts w:ascii="Times New Roman" w:hAnsi="Times New Roman" w:cs="Times New Roman"/>
        </w:rPr>
        <w:t xml:space="preserve">часть </w:t>
      </w:r>
      <w:r w:rsidRPr="000F1F21">
        <w:rPr>
          <w:rFonts w:ascii="Times New Roman" w:hAnsi="Times New Roman" w:cs="Times New Roman"/>
        </w:rPr>
        <w:t>эмигрировавших выпускников в случае, если политическая и экономическая обстановке в России не изменится в благоприятную сторону</w:t>
      </w:r>
      <w:r w:rsidRPr="000F1F21">
        <w:rPr>
          <w:rStyle w:val="a7"/>
          <w:rFonts w:ascii="Times New Roman" w:hAnsi="Times New Roman" w:cs="Times New Roman"/>
        </w:rPr>
        <w:footnoteReference w:id="107"/>
      </w:r>
      <w:r w:rsidRPr="000F1F21">
        <w:rPr>
          <w:rFonts w:ascii="Times New Roman" w:hAnsi="Times New Roman" w:cs="Times New Roman"/>
        </w:rPr>
        <w:t>.</w:t>
      </w:r>
    </w:p>
    <w:p w14:paraId="557AC76B" w14:textId="77777777" w:rsidR="008F2E7E" w:rsidRPr="000F1F21" w:rsidRDefault="008F2E7E" w:rsidP="000836FA">
      <w:pPr>
        <w:spacing w:line="360" w:lineRule="auto"/>
        <w:ind w:right="20" w:firstLine="500"/>
        <w:contextualSpacing/>
        <w:jc w:val="both"/>
        <w:rPr>
          <w:rFonts w:ascii="Times New Roman" w:hAnsi="Times New Roman" w:cs="Times New Roman"/>
        </w:rPr>
      </w:pPr>
      <w:r w:rsidRPr="000F1F21">
        <w:rPr>
          <w:rFonts w:ascii="Times New Roman" w:hAnsi="Times New Roman" w:cs="Times New Roman"/>
        </w:rPr>
        <w:t>Респонденты всех групп среди общих факторов, подталкивающих молодых людей на переезд в другое государство, назвали низкий уровень жизни (около 40%), отсутствие возможности развиваться профессионально и личностно (около 35%), зависимость экономики от государства (30%)</w:t>
      </w:r>
      <w:r w:rsidRPr="000F1F21">
        <w:rPr>
          <w:rStyle w:val="a7"/>
          <w:rFonts w:ascii="Times New Roman" w:hAnsi="Times New Roman" w:cs="Times New Roman"/>
        </w:rPr>
        <w:footnoteReference w:id="108"/>
      </w:r>
      <w:r w:rsidRPr="000F1F21">
        <w:rPr>
          <w:rFonts w:ascii="Times New Roman" w:hAnsi="Times New Roman" w:cs="Times New Roman"/>
        </w:rPr>
        <w:t xml:space="preserve">. Таким образом, следует еще раз отметить, что не только экономические или политические </w:t>
      </w:r>
      <w:r w:rsidR="005A3750">
        <w:rPr>
          <w:rFonts w:ascii="Times New Roman" w:hAnsi="Times New Roman" w:cs="Times New Roman"/>
        </w:rPr>
        <w:t>поводы</w:t>
      </w:r>
      <w:r w:rsidRPr="000F1F21">
        <w:rPr>
          <w:rFonts w:ascii="Times New Roman" w:hAnsi="Times New Roman" w:cs="Times New Roman"/>
        </w:rPr>
        <w:t xml:space="preserve"> могут служить причиной увеличения тенденции утечки умов, но также и другие мотивы, связанные с невозможностью творческого развития и низкими условиями труда. </w:t>
      </w:r>
    </w:p>
    <w:p w14:paraId="6241477C" w14:textId="77777777" w:rsidR="008F2E7E" w:rsidRPr="000F1F21" w:rsidRDefault="008F2E7E" w:rsidP="000836FA">
      <w:pPr>
        <w:spacing w:line="360" w:lineRule="auto"/>
        <w:ind w:right="20" w:firstLine="500"/>
        <w:contextualSpacing/>
        <w:jc w:val="both"/>
        <w:rPr>
          <w:rFonts w:ascii="Times New Roman" w:hAnsi="Times New Roman" w:cs="Times New Roman"/>
        </w:rPr>
      </w:pPr>
      <w:r w:rsidRPr="000F1F21">
        <w:rPr>
          <w:rFonts w:ascii="Times New Roman" w:hAnsi="Times New Roman" w:cs="Times New Roman"/>
        </w:rPr>
        <w:t xml:space="preserve">Изучив интервью, которые были проведены с людьми, эмигрировавшими из России после 2010 года и </w:t>
      </w:r>
      <w:r w:rsidR="001D2DA9" w:rsidRPr="000F1F21">
        <w:rPr>
          <w:rFonts w:ascii="Times New Roman" w:hAnsi="Times New Roman" w:cs="Times New Roman"/>
        </w:rPr>
        <w:t>которые,</w:t>
      </w:r>
      <w:r w:rsidRPr="000F1F21">
        <w:rPr>
          <w:rFonts w:ascii="Times New Roman" w:hAnsi="Times New Roman" w:cs="Times New Roman"/>
        </w:rPr>
        <w:t xml:space="preserve"> в настоящий момент уже проживают на развитом западе, можно разделить каналы миграции </w:t>
      </w:r>
      <w:r w:rsidR="005A3750">
        <w:rPr>
          <w:rFonts w:ascii="Times New Roman" w:hAnsi="Times New Roman" w:cs="Times New Roman"/>
        </w:rPr>
        <w:t xml:space="preserve">специалистов </w:t>
      </w:r>
      <w:r w:rsidRPr="000F1F21">
        <w:rPr>
          <w:rFonts w:ascii="Times New Roman" w:hAnsi="Times New Roman" w:cs="Times New Roman"/>
        </w:rPr>
        <w:t xml:space="preserve">с высшим образованием на несколько </w:t>
      </w:r>
      <w:r w:rsidRPr="000F1F21">
        <w:rPr>
          <w:rFonts w:ascii="Times New Roman" w:hAnsi="Times New Roman" w:cs="Times New Roman"/>
        </w:rPr>
        <w:lastRenderedPageBreak/>
        <w:t xml:space="preserve">групп. Первый канал – </w:t>
      </w:r>
      <w:r w:rsidR="005A3750">
        <w:rPr>
          <w:rFonts w:ascii="Times New Roman" w:hAnsi="Times New Roman" w:cs="Times New Roman"/>
        </w:rPr>
        <w:t>переезд</w:t>
      </w:r>
      <w:r w:rsidRPr="000F1F21">
        <w:rPr>
          <w:rFonts w:ascii="Times New Roman" w:hAnsi="Times New Roman" w:cs="Times New Roman"/>
        </w:rPr>
        <w:t xml:space="preserve"> в связи с поступлением на обучение в магистратуру или аспирантуру (треть опрошенных). Второй канал – устройство на работу и дальнейшее получение голубой карты для квалифицированных работников (четверть опрошенных). Третья группа – воссоединение с членами семьи, проживающими за рубежом, или заключение рабочего контракта с иностранным работодателем (каждый пятый респондент)</w:t>
      </w:r>
      <w:r w:rsidRPr="000F1F21">
        <w:rPr>
          <w:rStyle w:val="a7"/>
          <w:rFonts w:ascii="Times New Roman" w:hAnsi="Times New Roman" w:cs="Times New Roman"/>
        </w:rPr>
        <w:footnoteReference w:id="109"/>
      </w:r>
      <w:r w:rsidRPr="000F1F21">
        <w:rPr>
          <w:rFonts w:ascii="Times New Roman" w:hAnsi="Times New Roman" w:cs="Times New Roman"/>
        </w:rPr>
        <w:t>.</w:t>
      </w:r>
    </w:p>
    <w:p w14:paraId="7D60444C" w14:textId="5DABC7E5" w:rsidR="008F2E7E" w:rsidRDefault="008F2E7E" w:rsidP="000836FA">
      <w:pPr>
        <w:spacing w:line="360" w:lineRule="auto"/>
        <w:ind w:right="20" w:firstLine="500"/>
        <w:contextualSpacing/>
        <w:jc w:val="both"/>
        <w:rPr>
          <w:rFonts w:ascii="Times New Roman" w:hAnsi="Times New Roman" w:cs="Times New Roman"/>
        </w:rPr>
      </w:pPr>
      <w:r w:rsidRPr="000F1F21">
        <w:rPr>
          <w:rFonts w:ascii="Times New Roman" w:hAnsi="Times New Roman" w:cs="Times New Roman"/>
        </w:rPr>
        <w:t>Однако, исследователи, которые проводили этот опрос считают, что утечка умов из России не всегда характеризуется тенденцией невозврата на родину. Узнав про будущие планы и цели респондентов, их можно разделить на три группы. 1) Те, кто уверен, что переедет безвозвратно (треть опрошенных). 2) Те, кто готов вернуться, если ситуация на рынке труда в России изменится в благоприятную сторону (15% опрошенных). 3) Те, кто еще не определился и не отвергает возможности полного или частичного возвращения в Россию</w:t>
      </w:r>
      <w:r w:rsidRPr="000F1F21">
        <w:rPr>
          <w:rStyle w:val="a7"/>
          <w:rFonts w:ascii="Times New Roman" w:hAnsi="Times New Roman" w:cs="Times New Roman"/>
        </w:rPr>
        <w:footnoteReference w:id="110"/>
      </w:r>
      <w:r w:rsidRPr="000F1F21">
        <w:rPr>
          <w:rFonts w:ascii="Times New Roman" w:hAnsi="Times New Roman" w:cs="Times New Roman"/>
        </w:rPr>
        <w:t>.</w:t>
      </w:r>
    </w:p>
    <w:p w14:paraId="71291928" w14:textId="22207FEC" w:rsidR="008F2E7E" w:rsidRPr="000F1F21" w:rsidRDefault="00C60DF0" w:rsidP="008213FD">
      <w:pPr>
        <w:spacing w:line="360" w:lineRule="auto"/>
        <w:ind w:right="20" w:firstLine="500"/>
        <w:contextualSpacing/>
        <w:jc w:val="both"/>
        <w:rPr>
          <w:rFonts w:ascii="Times New Roman" w:hAnsi="Times New Roman" w:cs="Times New Roman"/>
        </w:rPr>
      </w:pPr>
      <w:r>
        <w:rPr>
          <w:rFonts w:ascii="Times New Roman" w:hAnsi="Times New Roman" w:cs="Times New Roman"/>
        </w:rPr>
        <w:t xml:space="preserve">Российская академия наук признается, что за последние три года ученых становится все меньше и меньше, что заметно сказывается на российской образовательной и научной обстановке. Главный ученый секретарь Президиума РАН Н. </w:t>
      </w:r>
      <w:proofErr w:type="spellStart"/>
      <w:r>
        <w:rPr>
          <w:rFonts w:ascii="Times New Roman" w:hAnsi="Times New Roman" w:cs="Times New Roman"/>
        </w:rPr>
        <w:t>Долгушин</w:t>
      </w:r>
      <w:proofErr w:type="spellEnd"/>
      <w:r>
        <w:rPr>
          <w:rFonts w:ascii="Times New Roman" w:hAnsi="Times New Roman" w:cs="Times New Roman"/>
        </w:rPr>
        <w:t xml:space="preserve"> отметил в своем докладе, что период с 2013 по 2016 год особенно показывает усиливающийся отток </w:t>
      </w:r>
      <w:r w:rsidR="005A3750">
        <w:rPr>
          <w:rFonts w:ascii="Times New Roman" w:hAnsi="Times New Roman" w:cs="Times New Roman"/>
        </w:rPr>
        <w:t>кадров</w:t>
      </w:r>
      <w:r w:rsidR="000A06C9" w:rsidRPr="00C60DF0">
        <w:rPr>
          <w:rStyle w:val="a7"/>
          <w:rFonts w:ascii="Times New Roman" w:hAnsi="Times New Roman" w:cs="Times New Roman"/>
        </w:rPr>
        <w:footnoteReference w:id="111"/>
      </w:r>
      <w:r w:rsidR="008F2E7E" w:rsidRPr="00C60DF0">
        <w:rPr>
          <w:rFonts w:ascii="Times New Roman" w:hAnsi="Times New Roman" w:cs="Times New Roman"/>
        </w:rPr>
        <w:t>.</w:t>
      </w:r>
      <w:r>
        <w:rPr>
          <w:rFonts w:ascii="Times New Roman" w:hAnsi="Times New Roman" w:cs="Times New Roman"/>
        </w:rPr>
        <w:t xml:space="preserve">Научные и образовательные организации высказывают негативные и печальные комментарии, по поводу того, что число специалистов сократилось с 69,5 тыс. до 67 тыс., то есть более чем на две тысячи человек. К тому же </w:t>
      </w:r>
      <w:r w:rsidR="008213FD">
        <w:rPr>
          <w:rFonts w:ascii="Times New Roman" w:hAnsi="Times New Roman" w:cs="Times New Roman"/>
        </w:rPr>
        <w:t>количество докторов и кандидатов наук также уменьшилось, с 13,8 до 13% и с 31,7 до 30 % соответственн</w:t>
      </w:r>
      <w:r w:rsidR="008213FD" w:rsidRPr="008213FD">
        <w:rPr>
          <w:rFonts w:ascii="Times New Roman" w:hAnsi="Times New Roman" w:cs="Times New Roman"/>
        </w:rPr>
        <w:t>о</w:t>
      </w:r>
      <w:r w:rsidR="008F2E7E" w:rsidRPr="008213FD">
        <w:rPr>
          <w:rStyle w:val="a7"/>
          <w:rFonts w:ascii="Times New Roman" w:hAnsi="Times New Roman" w:cs="Times New Roman"/>
        </w:rPr>
        <w:footnoteReference w:id="112"/>
      </w:r>
      <w:r w:rsidR="008F2E7E" w:rsidRPr="008213FD">
        <w:rPr>
          <w:rFonts w:ascii="Times New Roman" w:hAnsi="Times New Roman" w:cs="Times New Roman"/>
        </w:rPr>
        <w:t>.</w:t>
      </w:r>
    </w:p>
    <w:p w14:paraId="50B715FB" w14:textId="53D85182" w:rsidR="008F2E7E" w:rsidRPr="000F1F21" w:rsidRDefault="005A3750" w:rsidP="000836FA">
      <w:pPr>
        <w:spacing w:line="360" w:lineRule="auto"/>
        <w:ind w:right="20" w:firstLine="500"/>
        <w:contextualSpacing/>
        <w:jc w:val="both"/>
        <w:rPr>
          <w:rFonts w:ascii="Times New Roman" w:hAnsi="Times New Roman" w:cs="Times New Roman"/>
        </w:rPr>
      </w:pPr>
      <w:r>
        <w:rPr>
          <w:rFonts w:ascii="Times New Roman" w:hAnsi="Times New Roman" w:cs="Times New Roman"/>
        </w:rPr>
        <w:t xml:space="preserve">Изучив статистические данные, </w:t>
      </w:r>
      <w:r w:rsidR="008F2E7E" w:rsidRPr="000F1F21">
        <w:rPr>
          <w:rFonts w:ascii="Times New Roman" w:hAnsi="Times New Roman" w:cs="Times New Roman"/>
        </w:rPr>
        <w:t>мы</w:t>
      </w:r>
      <w:r w:rsidR="00745D24">
        <w:rPr>
          <w:rFonts w:ascii="Times New Roman" w:hAnsi="Times New Roman" w:cs="Times New Roman"/>
        </w:rPr>
        <w:t xml:space="preserve"> </w:t>
      </w:r>
      <w:r w:rsidR="008F2E7E" w:rsidRPr="000F1F21">
        <w:rPr>
          <w:rFonts w:ascii="Times New Roman" w:hAnsi="Times New Roman" w:cs="Times New Roman"/>
        </w:rPr>
        <w:t xml:space="preserve">находим правильным сказать, что основной проблемой в российской системе образования является не утечка отдельных ценных </w:t>
      </w:r>
      <w:r>
        <w:rPr>
          <w:rFonts w:ascii="Times New Roman" w:hAnsi="Times New Roman" w:cs="Times New Roman"/>
        </w:rPr>
        <w:t xml:space="preserve">образованных </w:t>
      </w:r>
      <w:r w:rsidR="008F2E7E" w:rsidRPr="000F1F21">
        <w:rPr>
          <w:rFonts w:ascii="Times New Roman" w:hAnsi="Times New Roman" w:cs="Times New Roman"/>
        </w:rPr>
        <w:t xml:space="preserve">кадров, а потеря целых научных школ. Такое случается по причине миграции, а также старения основных деятелей научных сообществ. Таким образом, молодые ученые либо переезжают, либо меняют род деятельности. </w:t>
      </w:r>
    </w:p>
    <w:p w14:paraId="1AD3212B" w14:textId="77777777" w:rsidR="008F2E7E" w:rsidRPr="00C03235" w:rsidRDefault="00745D24" w:rsidP="00C03235">
      <w:pPr>
        <w:spacing w:line="360" w:lineRule="auto"/>
        <w:ind w:right="20"/>
        <w:contextualSpacing/>
        <w:jc w:val="center"/>
        <w:rPr>
          <w:rFonts w:ascii="Times New Roman" w:hAnsi="Times New Roman" w:cs="Times New Roman"/>
          <w:b/>
          <w:bCs/>
        </w:rPr>
      </w:pPr>
      <w:r w:rsidRPr="00C03235">
        <w:rPr>
          <w:rFonts w:ascii="Times New Roman" w:hAnsi="Times New Roman" w:cs="Times New Roman"/>
          <w:b/>
          <w:bCs/>
        </w:rPr>
        <w:t>Рисунок 6. Динамика эмиграции граждан РФ.</w:t>
      </w:r>
    </w:p>
    <w:p w14:paraId="30AC2013" w14:textId="77777777" w:rsidR="00745D24" w:rsidRDefault="00745D24" w:rsidP="008F2E7E">
      <w:pPr>
        <w:spacing w:line="360" w:lineRule="auto"/>
        <w:ind w:right="20"/>
        <w:contextualSpacing/>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3CD23345" wp14:editId="6705BEF2">
            <wp:extent cx="5936615" cy="2924175"/>
            <wp:effectExtent l="19050" t="0" r="698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6615" cy="2924175"/>
                    </a:xfrm>
                    <a:prstGeom prst="rect">
                      <a:avLst/>
                    </a:prstGeom>
                    <a:noFill/>
                    <a:ln w="9525">
                      <a:noFill/>
                      <a:miter lim="800000"/>
                      <a:headEnd/>
                      <a:tailEnd/>
                    </a:ln>
                  </pic:spPr>
                </pic:pic>
              </a:graphicData>
            </a:graphic>
          </wp:inline>
        </w:drawing>
      </w:r>
    </w:p>
    <w:p w14:paraId="56574E3F" w14:textId="6DB51544" w:rsidR="00745D24" w:rsidRPr="00C03235" w:rsidRDefault="00745D24" w:rsidP="00C03235">
      <w:pPr>
        <w:spacing w:line="360" w:lineRule="auto"/>
        <w:ind w:right="20"/>
        <w:contextualSpacing/>
        <w:jc w:val="center"/>
        <w:rPr>
          <w:rFonts w:ascii="Times New Roman" w:hAnsi="Times New Roman" w:cs="Times New Roman"/>
          <w:b/>
          <w:bCs/>
        </w:rPr>
      </w:pPr>
      <w:r w:rsidRPr="00C03235">
        <w:rPr>
          <w:rFonts w:ascii="Times New Roman" w:hAnsi="Times New Roman" w:cs="Times New Roman"/>
          <w:b/>
          <w:bCs/>
        </w:rPr>
        <w:t>Рисунок 7-</w:t>
      </w:r>
      <w:r w:rsidR="00665F5F" w:rsidRPr="00C03235">
        <w:rPr>
          <w:rFonts w:ascii="Times New Roman" w:hAnsi="Times New Roman" w:cs="Times New Roman"/>
          <w:b/>
          <w:bCs/>
        </w:rPr>
        <w:t>9</w:t>
      </w:r>
      <w:r w:rsidRPr="00C03235">
        <w:rPr>
          <w:rFonts w:ascii="Times New Roman" w:hAnsi="Times New Roman" w:cs="Times New Roman"/>
          <w:b/>
          <w:bCs/>
        </w:rPr>
        <w:t xml:space="preserve">. Динамика качественного состава </w:t>
      </w:r>
      <w:r w:rsidR="00665F5F" w:rsidRPr="00C03235">
        <w:rPr>
          <w:rFonts w:ascii="Times New Roman" w:hAnsi="Times New Roman" w:cs="Times New Roman"/>
          <w:b/>
          <w:bCs/>
        </w:rPr>
        <w:t>граждан РФ</w:t>
      </w:r>
      <w:r w:rsidR="00AC298B" w:rsidRPr="00C03235">
        <w:rPr>
          <w:rFonts w:ascii="Times New Roman" w:hAnsi="Times New Roman" w:cs="Times New Roman"/>
          <w:b/>
          <w:bCs/>
        </w:rPr>
        <w:t>,</w:t>
      </w:r>
      <w:r w:rsidR="00665F5F" w:rsidRPr="00C03235">
        <w:rPr>
          <w:rFonts w:ascii="Times New Roman" w:hAnsi="Times New Roman" w:cs="Times New Roman"/>
          <w:b/>
          <w:bCs/>
        </w:rPr>
        <w:t xml:space="preserve"> </w:t>
      </w:r>
      <w:r w:rsidRPr="00C03235">
        <w:rPr>
          <w:rFonts w:ascii="Times New Roman" w:hAnsi="Times New Roman" w:cs="Times New Roman"/>
          <w:b/>
          <w:bCs/>
        </w:rPr>
        <w:t>покинувших страну.</w:t>
      </w:r>
    </w:p>
    <w:p w14:paraId="6E619C74" w14:textId="77777777" w:rsidR="00745D24" w:rsidRDefault="00745D24" w:rsidP="008F2E7E">
      <w:pPr>
        <w:spacing w:line="360" w:lineRule="auto"/>
        <w:ind w:right="20"/>
        <w:contextualSpacing/>
        <w:rPr>
          <w:rFonts w:ascii="Times New Roman" w:hAnsi="Times New Roman" w:cs="Times New Roman"/>
        </w:rPr>
      </w:pPr>
      <w:r w:rsidRPr="00745D24">
        <w:rPr>
          <w:rFonts w:ascii="Times New Roman" w:hAnsi="Times New Roman" w:cs="Times New Roman"/>
          <w:noProof/>
          <w:lang w:eastAsia="ru-RU"/>
        </w:rPr>
        <w:drawing>
          <wp:inline distT="0" distB="0" distL="0" distR="0" wp14:anchorId="627B44CB" wp14:editId="6C413FFD">
            <wp:extent cx="5936615" cy="3267075"/>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BBF89D" w14:textId="77777777" w:rsidR="00745D24" w:rsidRDefault="00745D24" w:rsidP="008F2E7E">
      <w:pPr>
        <w:spacing w:line="360" w:lineRule="auto"/>
        <w:ind w:right="20"/>
        <w:contextualSpacing/>
        <w:rPr>
          <w:rFonts w:ascii="Times New Roman" w:hAnsi="Times New Roman" w:cs="Times New Roman"/>
        </w:rPr>
      </w:pPr>
    </w:p>
    <w:p w14:paraId="133D7D39" w14:textId="77777777" w:rsidR="00745D24" w:rsidRDefault="00665F5F" w:rsidP="008F2E7E">
      <w:pPr>
        <w:spacing w:line="360" w:lineRule="auto"/>
        <w:ind w:right="20"/>
        <w:contextualSpacing/>
        <w:rPr>
          <w:rFonts w:ascii="Times New Roman" w:hAnsi="Times New Roman" w:cs="Times New Roman"/>
        </w:rPr>
      </w:pPr>
      <w:r w:rsidRPr="00665F5F">
        <w:rPr>
          <w:rFonts w:ascii="Times New Roman" w:hAnsi="Times New Roman" w:cs="Times New Roman"/>
          <w:noProof/>
          <w:lang w:eastAsia="ru-RU"/>
        </w:rPr>
        <w:lastRenderedPageBreak/>
        <w:drawing>
          <wp:inline distT="0" distB="0" distL="0" distR="0" wp14:anchorId="7B348630" wp14:editId="46062617">
            <wp:extent cx="5936615" cy="2819400"/>
            <wp:effectExtent l="0" t="0" r="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F9B38C" w14:textId="77777777" w:rsidR="00665F5F" w:rsidRPr="000F1F21" w:rsidRDefault="00665F5F" w:rsidP="008F2E7E">
      <w:pPr>
        <w:spacing w:line="360" w:lineRule="auto"/>
        <w:ind w:right="20"/>
        <w:contextualSpacing/>
        <w:rPr>
          <w:rFonts w:ascii="Times New Roman" w:hAnsi="Times New Roman" w:cs="Times New Roman"/>
        </w:rPr>
      </w:pPr>
    </w:p>
    <w:p w14:paraId="5E69D268" w14:textId="77777777" w:rsidR="00665F5F" w:rsidRDefault="00665F5F" w:rsidP="00665F5F">
      <w:pPr>
        <w:spacing w:line="360" w:lineRule="auto"/>
        <w:ind w:right="20"/>
        <w:contextualSpacing/>
        <w:jc w:val="both"/>
        <w:rPr>
          <w:rFonts w:ascii="Times New Roman" w:hAnsi="Times New Roman" w:cs="Times New Roman"/>
        </w:rPr>
      </w:pPr>
      <w:r w:rsidRPr="00665F5F">
        <w:rPr>
          <w:rFonts w:ascii="Times New Roman" w:hAnsi="Times New Roman" w:cs="Times New Roman"/>
          <w:noProof/>
          <w:lang w:eastAsia="ru-RU"/>
        </w:rPr>
        <w:drawing>
          <wp:inline distT="0" distB="0" distL="0" distR="0" wp14:anchorId="6DF22810" wp14:editId="2FD2D842">
            <wp:extent cx="5936615" cy="3733800"/>
            <wp:effectExtent l="0" t="0" r="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B9C3BD" w14:textId="77777777" w:rsidR="00665F5F" w:rsidRDefault="00665F5F" w:rsidP="000836FA">
      <w:pPr>
        <w:spacing w:line="360" w:lineRule="auto"/>
        <w:ind w:left="20" w:right="20" w:firstLine="500"/>
        <w:contextualSpacing/>
        <w:jc w:val="both"/>
        <w:rPr>
          <w:rFonts w:ascii="Times New Roman" w:hAnsi="Times New Roman" w:cs="Times New Roman"/>
        </w:rPr>
      </w:pPr>
    </w:p>
    <w:p w14:paraId="1D96E8FA" w14:textId="16879440" w:rsidR="008F2E7E" w:rsidRPr="000F1F21" w:rsidRDefault="008F2E7E" w:rsidP="000836FA">
      <w:pPr>
        <w:spacing w:line="360" w:lineRule="auto"/>
        <w:ind w:left="20" w:right="20" w:firstLine="500"/>
        <w:contextualSpacing/>
        <w:jc w:val="both"/>
        <w:rPr>
          <w:rFonts w:ascii="Times New Roman" w:hAnsi="Times New Roman" w:cs="Times New Roman"/>
        </w:rPr>
      </w:pPr>
      <w:r w:rsidRPr="000F1F21">
        <w:rPr>
          <w:rFonts w:ascii="Times New Roman" w:hAnsi="Times New Roman" w:cs="Times New Roman"/>
        </w:rPr>
        <w:t xml:space="preserve">Для страны, теряющей </w:t>
      </w:r>
      <w:r w:rsidR="00D52D11">
        <w:rPr>
          <w:rFonts w:ascii="Times New Roman" w:hAnsi="Times New Roman" w:cs="Times New Roman"/>
        </w:rPr>
        <w:t xml:space="preserve">квалифицированные </w:t>
      </w:r>
      <w:r w:rsidRPr="000F1F21">
        <w:rPr>
          <w:rFonts w:ascii="Times New Roman" w:hAnsi="Times New Roman" w:cs="Times New Roman"/>
        </w:rPr>
        <w:t xml:space="preserve">ресурсы, негативными последствиями могут быть изменение структуры трудовых кадров и отставание в экономическом развитии по сравнению с другими </w:t>
      </w:r>
      <w:r w:rsidR="00D52D11">
        <w:rPr>
          <w:rFonts w:ascii="Times New Roman" w:hAnsi="Times New Roman" w:cs="Times New Roman"/>
        </w:rPr>
        <w:t>государствами</w:t>
      </w:r>
      <w:r w:rsidRPr="000F1F21">
        <w:rPr>
          <w:rFonts w:ascii="Times New Roman" w:hAnsi="Times New Roman" w:cs="Times New Roman"/>
        </w:rPr>
        <w:t>. Для</w:t>
      </w:r>
      <w:r w:rsidR="00D52D11">
        <w:rPr>
          <w:rFonts w:ascii="Times New Roman" w:hAnsi="Times New Roman" w:cs="Times New Roman"/>
        </w:rPr>
        <w:t xml:space="preserve"> </w:t>
      </w:r>
      <w:r w:rsidR="00DD323E">
        <w:rPr>
          <w:rFonts w:ascii="Times New Roman" w:hAnsi="Times New Roman" w:cs="Times New Roman"/>
        </w:rPr>
        <w:t>страны-</w:t>
      </w:r>
      <w:r w:rsidR="00D52D11">
        <w:rPr>
          <w:rFonts w:ascii="Times New Roman" w:hAnsi="Times New Roman" w:cs="Times New Roman"/>
        </w:rPr>
        <w:t>реципиента</w:t>
      </w:r>
      <w:r w:rsidRPr="000F1F21">
        <w:rPr>
          <w:rFonts w:ascii="Times New Roman" w:hAnsi="Times New Roman" w:cs="Times New Roman"/>
        </w:rPr>
        <w:t xml:space="preserve">, </w:t>
      </w:r>
      <w:r w:rsidR="00DD323E">
        <w:rPr>
          <w:rFonts w:ascii="Times New Roman" w:hAnsi="Times New Roman" w:cs="Times New Roman"/>
        </w:rPr>
        <w:t xml:space="preserve">куда прибывают </w:t>
      </w:r>
      <w:r w:rsidRPr="000F1F21">
        <w:rPr>
          <w:rFonts w:ascii="Times New Roman" w:hAnsi="Times New Roman" w:cs="Times New Roman"/>
        </w:rPr>
        <w:t xml:space="preserve">эмигранты, преимуществом является повышение конкурентоспособности. Социально-экономическая обстановка </w:t>
      </w:r>
      <w:r w:rsidR="008213FD">
        <w:rPr>
          <w:rFonts w:ascii="Times New Roman" w:hAnsi="Times New Roman" w:cs="Times New Roman"/>
        </w:rPr>
        <w:t xml:space="preserve">на территории </w:t>
      </w:r>
      <w:r w:rsidRPr="000F1F21">
        <w:rPr>
          <w:rFonts w:ascii="Times New Roman" w:hAnsi="Times New Roman" w:cs="Times New Roman"/>
        </w:rPr>
        <w:t>и</w:t>
      </w:r>
      <w:r w:rsidR="00D52D11">
        <w:rPr>
          <w:rFonts w:ascii="Times New Roman" w:hAnsi="Times New Roman" w:cs="Times New Roman"/>
        </w:rPr>
        <w:t xml:space="preserve"> переезд</w:t>
      </w:r>
      <w:r w:rsidRPr="000F1F21">
        <w:rPr>
          <w:rFonts w:ascii="Times New Roman" w:hAnsi="Times New Roman" w:cs="Times New Roman"/>
        </w:rPr>
        <w:t xml:space="preserve">– это два неразрывно связанных процесса. Как мы уже определили, увеличивающаяся утечка умов связана с трудовыми и образовательными причинами, которые волнуют большую часть </w:t>
      </w:r>
      <w:r w:rsidRPr="000F1F21">
        <w:rPr>
          <w:rFonts w:ascii="Times New Roman" w:hAnsi="Times New Roman" w:cs="Times New Roman"/>
        </w:rPr>
        <w:lastRenderedPageBreak/>
        <w:t>высококвалифицированных специалистов и ученых. Т</w:t>
      </w:r>
      <w:r w:rsidR="00D52D11">
        <w:rPr>
          <w:rFonts w:ascii="Times New Roman" w:hAnsi="Times New Roman" w:cs="Times New Roman"/>
        </w:rPr>
        <w:t>а интеллектуальная степень</w:t>
      </w:r>
      <w:r w:rsidRPr="000F1F21">
        <w:rPr>
          <w:rFonts w:ascii="Times New Roman" w:hAnsi="Times New Roman" w:cs="Times New Roman"/>
        </w:rPr>
        <w:t>, с котор</w:t>
      </w:r>
      <w:r w:rsidR="00D52D11">
        <w:rPr>
          <w:rFonts w:ascii="Times New Roman" w:hAnsi="Times New Roman" w:cs="Times New Roman"/>
        </w:rPr>
        <w:t>ой</w:t>
      </w:r>
      <w:r w:rsidR="00866F31">
        <w:rPr>
          <w:rFonts w:ascii="Times New Roman" w:hAnsi="Times New Roman" w:cs="Times New Roman"/>
        </w:rPr>
        <w:t xml:space="preserve"> </w:t>
      </w:r>
      <w:r w:rsidR="00D52D11">
        <w:rPr>
          <w:rFonts w:ascii="Times New Roman" w:hAnsi="Times New Roman" w:cs="Times New Roman"/>
        </w:rPr>
        <w:t xml:space="preserve">люди </w:t>
      </w:r>
      <w:r w:rsidRPr="000F1F21">
        <w:rPr>
          <w:rFonts w:ascii="Times New Roman" w:hAnsi="Times New Roman" w:cs="Times New Roman"/>
        </w:rPr>
        <w:t xml:space="preserve">покидают страну, больше, чем средний уровень образования как в России, так и в принимающих странах. </w:t>
      </w:r>
    </w:p>
    <w:p w14:paraId="417484F4" w14:textId="77777777" w:rsidR="007E4E97" w:rsidRDefault="007E4E97">
      <w:pPr>
        <w:rPr>
          <w:rFonts w:ascii="Times New Roman" w:hAnsi="Times New Roman" w:cs="Times New Roman"/>
        </w:rPr>
      </w:pPr>
      <w:r>
        <w:rPr>
          <w:rFonts w:ascii="Times New Roman" w:hAnsi="Times New Roman" w:cs="Times New Roman"/>
        </w:rPr>
        <w:br w:type="page"/>
      </w:r>
    </w:p>
    <w:p w14:paraId="2E1D5F15" w14:textId="77777777" w:rsidR="007E4E97" w:rsidRPr="007E4E97" w:rsidRDefault="007E4E97" w:rsidP="00866F31">
      <w:pPr>
        <w:spacing w:line="360" w:lineRule="auto"/>
        <w:jc w:val="center"/>
        <w:rPr>
          <w:rFonts w:ascii="Times New Roman" w:hAnsi="Times New Roman" w:cs="Times New Roman"/>
          <w:b/>
        </w:rPr>
      </w:pPr>
      <w:r w:rsidRPr="007E4E97">
        <w:rPr>
          <w:rFonts w:ascii="Times New Roman" w:hAnsi="Times New Roman" w:cs="Times New Roman"/>
          <w:b/>
        </w:rPr>
        <w:lastRenderedPageBreak/>
        <w:t xml:space="preserve">2.3. Направления </w:t>
      </w:r>
      <w:r w:rsidR="008B41B9">
        <w:rPr>
          <w:rFonts w:ascii="Times New Roman" w:hAnsi="Times New Roman" w:cs="Times New Roman"/>
          <w:b/>
        </w:rPr>
        <w:t>миграции высококвалифицированных специалистов из России</w:t>
      </w:r>
    </w:p>
    <w:p w14:paraId="37D56552" w14:textId="77777777" w:rsidR="008F2E7E" w:rsidRPr="000F1F21" w:rsidRDefault="008F2E7E" w:rsidP="000836FA">
      <w:pPr>
        <w:spacing w:line="360" w:lineRule="auto"/>
        <w:ind w:left="20" w:right="20" w:firstLine="500"/>
        <w:contextualSpacing/>
        <w:jc w:val="both"/>
        <w:rPr>
          <w:rFonts w:ascii="Times New Roman" w:hAnsi="Times New Roman" w:cs="Times New Roman"/>
        </w:rPr>
      </w:pPr>
      <w:r w:rsidRPr="000F1F21">
        <w:rPr>
          <w:rFonts w:ascii="Times New Roman" w:hAnsi="Times New Roman" w:cs="Times New Roman"/>
        </w:rPr>
        <w:t>Территория миграции из России меняется с разными годами. Странами традиционно</w:t>
      </w:r>
      <w:r w:rsidR="00AB78BF">
        <w:rPr>
          <w:rFonts w:ascii="Times New Roman" w:hAnsi="Times New Roman" w:cs="Times New Roman"/>
        </w:rPr>
        <w:t xml:space="preserve">го переезда </w:t>
      </w:r>
      <w:r w:rsidRPr="000F1F21">
        <w:rPr>
          <w:rFonts w:ascii="Times New Roman" w:hAnsi="Times New Roman" w:cs="Times New Roman"/>
        </w:rPr>
        <w:t xml:space="preserve">являются США, Германия, Израиль. Также в последние годы открылись новые направления </w:t>
      </w:r>
      <w:r w:rsidR="00AB78BF">
        <w:rPr>
          <w:rFonts w:ascii="Times New Roman" w:hAnsi="Times New Roman" w:cs="Times New Roman"/>
        </w:rPr>
        <w:t xml:space="preserve">утечки </w:t>
      </w:r>
      <w:r w:rsidRPr="000F1F21">
        <w:rPr>
          <w:rFonts w:ascii="Times New Roman" w:hAnsi="Times New Roman" w:cs="Times New Roman"/>
        </w:rPr>
        <w:t xml:space="preserve">в Австралию, Новую Зеландию, Ирландию, Бразилию, в некоторые страны Ближнего и Среднего Востока, а также в Китай. </w:t>
      </w:r>
    </w:p>
    <w:p w14:paraId="109CD994" w14:textId="77777777" w:rsidR="008F2E7E" w:rsidRPr="000F1F21" w:rsidRDefault="008F2E7E" w:rsidP="000C2567">
      <w:pPr>
        <w:spacing w:line="360" w:lineRule="auto"/>
        <w:ind w:left="20" w:right="20" w:firstLine="500"/>
        <w:contextualSpacing/>
        <w:jc w:val="both"/>
        <w:rPr>
          <w:rFonts w:ascii="Times New Roman" w:hAnsi="Times New Roman" w:cs="Times New Roman"/>
        </w:rPr>
      </w:pPr>
      <w:r w:rsidRPr="000F1F21">
        <w:rPr>
          <w:rFonts w:ascii="Times New Roman" w:hAnsi="Times New Roman" w:cs="Times New Roman"/>
        </w:rPr>
        <w:t xml:space="preserve">Благодаря прибывшим мигрантам принимающая страна действительно может поднять свой уровень экономики и стать более конкурентоспособной на мировом рынке. Одним из лидеров и хорошим примером такого случая является США.  Именно </w:t>
      </w:r>
      <w:r w:rsidR="00AB78BF">
        <w:rPr>
          <w:rFonts w:ascii="Times New Roman" w:hAnsi="Times New Roman" w:cs="Times New Roman"/>
        </w:rPr>
        <w:t>Соединенные Штаты</w:t>
      </w:r>
      <w:r w:rsidRPr="000F1F21">
        <w:rPr>
          <w:rFonts w:ascii="Times New Roman" w:hAnsi="Times New Roman" w:cs="Times New Roman"/>
        </w:rPr>
        <w:t xml:space="preserve"> привлека</w:t>
      </w:r>
      <w:r w:rsidR="00AB78BF">
        <w:rPr>
          <w:rFonts w:ascii="Times New Roman" w:hAnsi="Times New Roman" w:cs="Times New Roman"/>
        </w:rPr>
        <w:t>ю</w:t>
      </w:r>
      <w:r w:rsidRPr="000F1F21">
        <w:rPr>
          <w:rFonts w:ascii="Times New Roman" w:hAnsi="Times New Roman" w:cs="Times New Roman"/>
        </w:rPr>
        <w:t xml:space="preserve">т наибольшее количество интеллектуальных кадров и специалистов творческих областей. Если мы будем говорить о государствах западной Европы, то в этом регионе для </w:t>
      </w:r>
      <w:r w:rsidR="00AB78BF">
        <w:rPr>
          <w:rFonts w:ascii="Times New Roman" w:hAnsi="Times New Roman" w:cs="Times New Roman"/>
        </w:rPr>
        <w:t xml:space="preserve">приехавших работников </w:t>
      </w:r>
      <w:r w:rsidRPr="000F1F21">
        <w:rPr>
          <w:rFonts w:ascii="Times New Roman" w:hAnsi="Times New Roman" w:cs="Times New Roman"/>
        </w:rPr>
        <w:t xml:space="preserve">введены строгие правила. Например, иммигранты, занимающиеся научной деятельностью, должны в обязательном порядке также выступать в роли преподавателей, а значит знать иностранный язык на уровне носителя. Подобные трудности появляются на пути </w:t>
      </w:r>
      <w:r w:rsidR="000C2567">
        <w:rPr>
          <w:rFonts w:ascii="Times New Roman" w:hAnsi="Times New Roman" w:cs="Times New Roman"/>
        </w:rPr>
        <w:t xml:space="preserve">интеллигенции </w:t>
      </w:r>
      <w:r w:rsidRPr="000F1F21">
        <w:rPr>
          <w:rFonts w:ascii="Times New Roman" w:hAnsi="Times New Roman" w:cs="Times New Roman"/>
        </w:rPr>
        <w:t xml:space="preserve">в процессе переезда и адаптации к новой среде. Из-за весьма сильной конкуренции поток мигрантов в Европу стихает со временем. Однако такие страны, как Германия, Франция, Великобритания и Финляндия до сих остаются очень привлекательными направления для научных кадров. Все негативные последствия от процесса утечки умов обычно достаются стране-донору, то есть </w:t>
      </w:r>
      <w:r w:rsidR="000C2567">
        <w:rPr>
          <w:rFonts w:ascii="Times New Roman" w:hAnsi="Times New Roman" w:cs="Times New Roman"/>
        </w:rPr>
        <w:t>государству</w:t>
      </w:r>
      <w:r w:rsidRPr="000F1F21">
        <w:rPr>
          <w:rFonts w:ascii="Times New Roman" w:hAnsi="Times New Roman" w:cs="Times New Roman"/>
        </w:rPr>
        <w:t>, теряюще</w:t>
      </w:r>
      <w:r w:rsidR="000C2567">
        <w:rPr>
          <w:rFonts w:ascii="Times New Roman" w:hAnsi="Times New Roman" w:cs="Times New Roman"/>
        </w:rPr>
        <w:t>му</w:t>
      </w:r>
      <w:r w:rsidRPr="000F1F21">
        <w:rPr>
          <w:rFonts w:ascii="Times New Roman" w:hAnsi="Times New Roman" w:cs="Times New Roman"/>
        </w:rPr>
        <w:t xml:space="preserve"> часть </w:t>
      </w:r>
      <w:r w:rsidR="000C2567">
        <w:rPr>
          <w:rFonts w:ascii="Times New Roman" w:hAnsi="Times New Roman" w:cs="Times New Roman"/>
        </w:rPr>
        <w:t xml:space="preserve">образованного </w:t>
      </w:r>
      <w:r w:rsidRPr="000F1F21">
        <w:rPr>
          <w:rFonts w:ascii="Times New Roman" w:hAnsi="Times New Roman" w:cs="Times New Roman"/>
        </w:rPr>
        <w:t xml:space="preserve">населения. Если процесс миграции специалистов носит временный характер, то </w:t>
      </w:r>
      <w:r w:rsidR="000C2567">
        <w:rPr>
          <w:rFonts w:ascii="Times New Roman" w:hAnsi="Times New Roman" w:cs="Times New Roman"/>
        </w:rPr>
        <w:t>регион</w:t>
      </w:r>
      <w:r w:rsidRPr="000F1F21">
        <w:rPr>
          <w:rFonts w:ascii="Times New Roman" w:hAnsi="Times New Roman" w:cs="Times New Roman"/>
        </w:rPr>
        <w:t xml:space="preserve">-донор может извлечь некоторый дополнительный капитал, однако чаще всего </w:t>
      </w:r>
      <w:r w:rsidR="000C2567">
        <w:rPr>
          <w:rFonts w:ascii="Times New Roman" w:hAnsi="Times New Roman" w:cs="Times New Roman"/>
        </w:rPr>
        <w:t>отток мозгов</w:t>
      </w:r>
      <w:r w:rsidRPr="000F1F21">
        <w:rPr>
          <w:rFonts w:ascii="Times New Roman" w:hAnsi="Times New Roman" w:cs="Times New Roman"/>
        </w:rPr>
        <w:t xml:space="preserve"> носит затяжной</w:t>
      </w:r>
      <w:r w:rsidR="000C2567">
        <w:rPr>
          <w:rFonts w:ascii="Times New Roman" w:hAnsi="Times New Roman" w:cs="Times New Roman"/>
        </w:rPr>
        <w:t xml:space="preserve"> статус</w:t>
      </w:r>
      <w:r w:rsidRPr="000F1F21">
        <w:rPr>
          <w:rFonts w:ascii="Times New Roman" w:hAnsi="Times New Roman" w:cs="Times New Roman"/>
        </w:rPr>
        <w:t xml:space="preserve">, и </w:t>
      </w:r>
      <w:r w:rsidR="000C2567">
        <w:rPr>
          <w:rFonts w:ascii="Times New Roman" w:hAnsi="Times New Roman" w:cs="Times New Roman"/>
        </w:rPr>
        <w:t xml:space="preserve">люди </w:t>
      </w:r>
      <w:r w:rsidRPr="000F1F21">
        <w:rPr>
          <w:rFonts w:ascii="Times New Roman" w:hAnsi="Times New Roman" w:cs="Times New Roman"/>
        </w:rPr>
        <w:t xml:space="preserve">остаются жить в новой стране навсегда. Таким образом, донор теряет весомую часть своих интеллектуальных кадров, которые в будущем могут способствовать изобретению инновационных технологий, росту экономики и общественному подъему. Процесс </w:t>
      </w:r>
      <w:r w:rsidR="000C2567">
        <w:rPr>
          <w:rFonts w:ascii="Times New Roman" w:hAnsi="Times New Roman" w:cs="Times New Roman"/>
        </w:rPr>
        <w:t xml:space="preserve">переезда </w:t>
      </w:r>
      <w:r w:rsidRPr="000F1F21">
        <w:rPr>
          <w:rFonts w:ascii="Times New Roman" w:hAnsi="Times New Roman" w:cs="Times New Roman"/>
        </w:rPr>
        <w:t>высококвалифицированных специалистов в современном мире отличается очень мобильным характер</w:t>
      </w:r>
      <w:r w:rsidR="000C2567">
        <w:rPr>
          <w:rFonts w:ascii="Times New Roman" w:hAnsi="Times New Roman" w:cs="Times New Roman"/>
        </w:rPr>
        <w:t>ом</w:t>
      </w:r>
      <w:r w:rsidRPr="000F1F21">
        <w:rPr>
          <w:rFonts w:ascii="Times New Roman" w:hAnsi="Times New Roman" w:cs="Times New Roman"/>
        </w:rPr>
        <w:t>, так как существует всемирная связь и глобальная сеть, информация становится многосистемной и независимой, экономика вышла на новый мировой уровень, а также появилось множество международных организаций, фондов и сообществ, поддерживающих научный обмен кадров</w:t>
      </w:r>
      <w:r w:rsidRPr="000F1F21">
        <w:rPr>
          <w:rStyle w:val="a7"/>
          <w:rFonts w:ascii="Times New Roman" w:hAnsi="Times New Roman" w:cs="Times New Roman"/>
        </w:rPr>
        <w:footnoteReference w:id="113"/>
      </w:r>
      <w:r w:rsidRPr="000F1F21">
        <w:rPr>
          <w:rFonts w:ascii="Times New Roman" w:hAnsi="Times New Roman" w:cs="Times New Roman"/>
        </w:rPr>
        <w:t>.</w:t>
      </w:r>
    </w:p>
    <w:p w14:paraId="6C53AD9F" w14:textId="77777777" w:rsidR="008F2E7E" w:rsidRPr="000C2567" w:rsidRDefault="008F2E7E" w:rsidP="000C2567">
      <w:pPr>
        <w:spacing w:line="360" w:lineRule="auto"/>
        <w:ind w:firstLine="709"/>
        <w:jc w:val="both"/>
        <w:rPr>
          <w:rFonts w:ascii="Times New Roman" w:eastAsia="Times New Roman" w:hAnsi="Times New Roman" w:cs="Times New Roman"/>
          <w:lang w:eastAsia="ru-RU"/>
        </w:rPr>
      </w:pPr>
      <w:r w:rsidRPr="000F1F21">
        <w:rPr>
          <w:rFonts w:ascii="Times New Roman" w:hAnsi="Times New Roman" w:cs="Times New Roman"/>
        </w:rPr>
        <w:t xml:space="preserve">Стоит отметить, что все-таки некоторая часть мигрировавших специалистов готовы вернуться обратно в Россию, если уровень жизни и экономики начнет расти. Современные </w:t>
      </w:r>
      <w:r w:rsidRPr="000F1F21">
        <w:rPr>
          <w:rFonts w:ascii="Times New Roman" w:hAnsi="Times New Roman" w:cs="Times New Roman"/>
        </w:rPr>
        <w:lastRenderedPageBreak/>
        <w:t>исследователи, занимающиеся изучение</w:t>
      </w:r>
      <w:r w:rsidR="008213FD">
        <w:rPr>
          <w:rFonts w:ascii="Times New Roman" w:hAnsi="Times New Roman" w:cs="Times New Roman"/>
        </w:rPr>
        <w:t>м</w:t>
      </w:r>
      <w:r w:rsidRPr="000F1F21">
        <w:rPr>
          <w:rFonts w:ascii="Times New Roman" w:hAnsi="Times New Roman" w:cs="Times New Roman"/>
        </w:rPr>
        <w:t xml:space="preserve"> утечки умов </w:t>
      </w:r>
      <w:r w:rsidRPr="000C2567">
        <w:rPr>
          <w:rFonts w:ascii="Times New Roman" w:hAnsi="Times New Roman" w:cs="Times New Roman"/>
          <w:color w:val="000000" w:themeColor="text1"/>
        </w:rPr>
        <w:t>в</w:t>
      </w:r>
      <w:r w:rsidR="00866F31">
        <w:rPr>
          <w:rFonts w:ascii="Times New Roman" w:hAnsi="Times New Roman" w:cs="Times New Roman"/>
          <w:color w:val="000000" w:themeColor="text1"/>
        </w:rPr>
        <w:t xml:space="preserve"> </w:t>
      </w:r>
      <w:r w:rsidR="000C2567" w:rsidRPr="000C2567">
        <w:rPr>
          <w:rFonts w:ascii="Times New Roman" w:eastAsia="Times New Roman" w:hAnsi="Times New Roman" w:cs="Times New Roman"/>
          <w:color w:val="000000" w:themeColor="text1"/>
          <w:shd w:val="clear" w:color="auto" w:fill="FFFFFF"/>
          <w:lang w:eastAsia="ru-RU"/>
        </w:rPr>
        <w:t>XXI</w:t>
      </w:r>
      <w:r w:rsidR="00866F31">
        <w:rPr>
          <w:rFonts w:ascii="Times New Roman" w:eastAsia="Times New Roman" w:hAnsi="Times New Roman" w:cs="Times New Roman"/>
          <w:color w:val="000000" w:themeColor="text1"/>
          <w:shd w:val="clear" w:color="auto" w:fill="FFFFFF"/>
          <w:lang w:eastAsia="ru-RU"/>
        </w:rPr>
        <w:t xml:space="preserve"> </w:t>
      </w:r>
      <w:r w:rsidRPr="000F1F21">
        <w:rPr>
          <w:rFonts w:ascii="Times New Roman" w:hAnsi="Times New Roman" w:cs="Times New Roman"/>
        </w:rPr>
        <w:t>веке, отмечают процесс циркуляции</w:t>
      </w:r>
      <w:r w:rsidR="002047E4">
        <w:rPr>
          <w:rFonts w:ascii="Times New Roman" w:hAnsi="Times New Roman" w:cs="Times New Roman"/>
        </w:rPr>
        <w:t xml:space="preserve"> людей</w:t>
      </w:r>
      <w:r w:rsidRPr="000F1F21">
        <w:rPr>
          <w:rFonts w:ascii="Times New Roman" w:hAnsi="Times New Roman" w:cs="Times New Roman"/>
        </w:rPr>
        <w:t>, которые работают или учатся за границей, но время от времени приезжают в родную страну</w:t>
      </w:r>
      <w:r w:rsidRPr="000F1F21">
        <w:rPr>
          <w:rStyle w:val="a7"/>
          <w:rFonts w:ascii="Times New Roman" w:hAnsi="Times New Roman" w:cs="Times New Roman"/>
        </w:rPr>
        <w:footnoteReference w:id="114"/>
      </w:r>
      <w:r w:rsidRPr="000F1F21">
        <w:rPr>
          <w:rFonts w:ascii="Times New Roman" w:hAnsi="Times New Roman" w:cs="Times New Roman"/>
        </w:rPr>
        <w:t>. Существуют некоторые международные исследовательские программы, позволяющие научным сотрудникам получать новые навыки в друго</w:t>
      </w:r>
      <w:r w:rsidR="002047E4">
        <w:rPr>
          <w:rFonts w:ascii="Times New Roman" w:hAnsi="Times New Roman" w:cs="Times New Roman"/>
        </w:rPr>
        <w:t>м государстве</w:t>
      </w:r>
      <w:r w:rsidRPr="000F1F21">
        <w:rPr>
          <w:rFonts w:ascii="Times New Roman" w:hAnsi="Times New Roman" w:cs="Times New Roman"/>
        </w:rPr>
        <w:t xml:space="preserve"> и применять их в </w:t>
      </w:r>
      <w:r w:rsidR="00754B5D" w:rsidRPr="000F1F21">
        <w:rPr>
          <w:rFonts w:ascii="Times New Roman" w:hAnsi="Times New Roman" w:cs="Times New Roman"/>
        </w:rPr>
        <w:t>России. В</w:t>
      </w:r>
      <w:r w:rsidRPr="000F1F21">
        <w:rPr>
          <w:rFonts w:ascii="Times New Roman" w:hAnsi="Times New Roman" w:cs="Times New Roman"/>
        </w:rPr>
        <w:t xml:space="preserve"> любом случае, такой вариант миграции намного более благоприятный для страны-донора, чем процесс утечки умов. Еще одним положительным фактором для России является приток </w:t>
      </w:r>
      <w:r w:rsidR="002047E4">
        <w:rPr>
          <w:rFonts w:ascii="Times New Roman" w:hAnsi="Times New Roman" w:cs="Times New Roman"/>
        </w:rPr>
        <w:t xml:space="preserve">специалистов </w:t>
      </w:r>
      <w:r w:rsidRPr="000F1F21">
        <w:rPr>
          <w:rFonts w:ascii="Times New Roman" w:hAnsi="Times New Roman" w:cs="Times New Roman"/>
        </w:rPr>
        <w:t xml:space="preserve">высоких квалификаций из государств ближнего и дальнего зарубежья. Утечка умов в Россию частично закрывает потери страны от уехавших в развитые </w:t>
      </w:r>
      <w:r w:rsidR="002047E4">
        <w:rPr>
          <w:rFonts w:ascii="Times New Roman" w:hAnsi="Times New Roman" w:cs="Times New Roman"/>
        </w:rPr>
        <w:t>регионы</w:t>
      </w:r>
      <w:r w:rsidRPr="000F1F21">
        <w:rPr>
          <w:rFonts w:ascii="Times New Roman" w:hAnsi="Times New Roman" w:cs="Times New Roman"/>
        </w:rPr>
        <w:t xml:space="preserve"> запада. Наиболее желанными гостями для устройства на работу в научную сферу Россия видит выходцев из стран бывшего СССР. </w:t>
      </w:r>
      <w:r w:rsidR="002047E4">
        <w:rPr>
          <w:rFonts w:ascii="Times New Roman" w:hAnsi="Times New Roman" w:cs="Times New Roman"/>
        </w:rPr>
        <w:t>Покинувшие РФ</w:t>
      </w:r>
      <w:r w:rsidRPr="000F1F21">
        <w:rPr>
          <w:rFonts w:ascii="Times New Roman" w:hAnsi="Times New Roman" w:cs="Times New Roman"/>
        </w:rPr>
        <w:t xml:space="preserve"> высококвалифицированные специалисты могут быть хоть и не в полном порядке заменены учеными из Средней Азии и Балтии. Но стоит признать, что профессиональные и интеллектуальные навыки уезжающих во многом выше, чем прибывающих специалистов. Процессы иммиграции и эмиграции в России </w:t>
      </w:r>
      <w:r w:rsidR="008213FD">
        <w:rPr>
          <w:rFonts w:ascii="Times New Roman" w:hAnsi="Times New Roman" w:cs="Times New Roman"/>
        </w:rPr>
        <w:t>имеют</w:t>
      </w:r>
      <w:r w:rsidRPr="000F1F21">
        <w:rPr>
          <w:rFonts w:ascii="Times New Roman" w:hAnsi="Times New Roman" w:cs="Times New Roman"/>
        </w:rPr>
        <w:t xml:space="preserve"> различные характеристики. </w:t>
      </w:r>
      <w:r w:rsidR="008213FD">
        <w:rPr>
          <w:rFonts w:ascii="Times New Roman" w:hAnsi="Times New Roman" w:cs="Times New Roman"/>
        </w:rPr>
        <w:t>Многие</w:t>
      </w:r>
      <w:r w:rsidRPr="000F1F21">
        <w:rPr>
          <w:rFonts w:ascii="Times New Roman" w:hAnsi="Times New Roman" w:cs="Times New Roman"/>
        </w:rPr>
        <w:t xml:space="preserve"> аналитические центры, а также Росстат</w:t>
      </w:r>
      <w:r w:rsidR="008213FD">
        <w:rPr>
          <w:rFonts w:ascii="Times New Roman" w:hAnsi="Times New Roman" w:cs="Times New Roman"/>
        </w:rPr>
        <w:t xml:space="preserve">, </w:t>
      </w:r>
      <w:r w:rsidRPr="000F1F21">
        <w:rPr>
          <w:rFonts w:ascii="Times New Roman" w:hAnsi="Times New Roman" w:cs="Times New Roman"/>
        </w:rPr>
        <w:t xml:space="preserve">сообщают, что за последние 30 лет, начиная с 1989 года, из России мигрировало около 8 млн человек. Уезжающие </w:t>
      </w:r>
      <w:r w:rsidR="002047E4">
        <w:rPr>
          <w:rFonts w:ascii="Times New Roman" w:hAnsi="Times New Roman" w:cs="Times New Roman"/>
        </w:rPr>
        <w:t xml:space="preserve">кадры </w:t>
      </w:r>
      <w:r w:rsidRPr="000F1F21">
        <w:rPr>
          <w:rFonts w:ascii="Times New Roman" w:hAnsi="Times New Roman" w:cs="Times New Roman"/>
        </w:rPr>
        <w:t xml:space="preserve">имеют свои </w:t>
      </w:r>
      <w:r w:rsidR="002047E4">
        <w:rPr>
          <w:rFonts w:ascii="Times New Roman" w:hAnsi="Times New Roman" w:cs="Times New Roman"/>
        </w:rPr>
        <w:t xml:space="preserve">отличительные </w:t>
      </w:r>
      <w:r w:rsidRPr="000F1F21">
        <w:rPr>
          <w:rFonts w:ascii="Times New Roman" w:hAnsi="Times New Roman" w:cs="Times New Roman"/>
        </w:rPr>
        <w:t xml:space="preserve">особенности в плане уровня образования и гендерной принадлежности. Например, с 2012 года прослеживается двукратное преобладание </w:t>
      </w:r>
      <w:r w:rsidR="002047E4">
        <w:rPr>
          <w:rFonts w:ascii="Times New Roman" w:hAnsi="Times New Roman" w:cs="Times New Roman"/>
        </w:rPr>
        <w:t xml:space="preserve">покидающих </w:t>
      </w:r>
      <w:r w:rsidRPr="000F1F21">
        <w:rPr>
          <w:rFonts w:ascii="Times New Roman" w:hAnsi="Times New Roman" w:cs="Times New Roman"/>
        </w:rPr>
        <w:t>Росси</w:t>
      </w:r>
      <w:r w:rsidR="002047E4">
        <w:rPr>
          <w:rFonts w:ascii="Times New Roman" w:hAnsi="Times New Roman" w:cs="Times New Roman"/>
        </w:rPr>
        <w:t>ю</w:t>
      </w:r>
      <w:r w:rsidRPr="000F1F21">
        <w:rPr>
          <w:rFonts w:ascii="Times New Roman" w:hAnsi="Times New Roman" w:cs="Times New Roman"/>
        </w:rPr>
        <w:t xml:space="preserve"> мужчин. Процент людей с высокой квалификацией и хорошим образование также растет с каждым годом, например, данные на 2015 год составили 86% </w:t>
      </w:r>
      <w:r w:rsidRPr="000F1F21">
        <w:rPr>
          <w:rStyle w:val="a7"/>
          <w:rFonts w:ascii="Times New Roman" w:hAnsi="Times New Roman" w:cs="Times New Roman"/>
        </w:rPr>
        <w:footnoteReference w:id="115"/>
      </w:r>
      <w:r w:rsidRPr="000F1F21">
        <w:rPr>
          <w:rFonts w:ascii="Times New Roman" w:hAnsi="Times New Roman" w:cs="Times New Roman"/>
        </w:rPr>
        <w:t xml:space="preserve">. Возрастной диапазон колеблется от 24 до 38 </w:t>
      </w:r>
      <w:r w:rsidR="00754B5D" w:rsidRPr="000F1F21">
        <w:rPr>
          <w:rFonts w:ascii="Times New Roman" w:hAnsi="Times New Roman" w:cs="Times New Roman"/>
        </w:rPr>
        <w:t>лет. Именно</w:t>
      </w:r>
      <w:r w:rsidRPr="000F1F21">
        <w:rPr>
          <w:rFonts w:ascii="Times New Roman" w:hAnsi="Times New Roman" w:cs="Times New Roman"/>
        </w:rPr>
        <w:t xml:space="preserve"> этот возраст является наиболее востребованным среди молодых амбициозных </w:t>
      </w:r>
      <w:r w:rsidR="00754B5D" w:rsidRPr="000F1F21">
        <w:rPr>
          <w:rFonts w:ascii="Times New Roman" w:hAnsi="Times New Roman" w:cs="Times New Roman"/>
        </w:rPr>
        <w:t>специалистов. В</w:t>
      </w:r>
      <w:r w:rsidRPr="000F1F21">
        <w:rPr>
          <w:rFonts w:ascii="Times New Roman" w:hAnsi="Times New Roman" w:cs="Times New Roman"/>
        </w:rPr>
        <w:t xml:space="preserve"> процессе утечки умов также велика доля докторов и кандидатов наук, которые год за годом мигрируют все в большем количестве. Как заявил главный ученый секретарь президиума РАН, Россия в прогрессии теряет свой человеческий капитал, в 2013 году уехало 20 тыс. специалистов, а в 2014 году уже 44 тыс. человек</w:t>
      </w:r>
      <w:r w:rsidRPr="000F1F21">
        <w:rPr>
          <w:rStyle w:val="a7"/>
          <w:rFonts w:ascii="Times New Roman" w:hAnsi="Times New Roman" w:cs="Times New Roman"/>
        </w:rPr>
        <w:footnoteReference w:id="116"/>
      </w:r>
      <w:r w:rsidRPr="000F1F21">
        <w:rPr>
          <w:rFonts w:ascii="Times New Roman" w:hAnsi="Times New Roman" w:cs="Times New Roman"/>
        </w:rPr>
        <w:t xml:space="preserve">. Подобные утверждения можно проследить также в исследованиях </w:t>
      </w:r>
      <w:proofErr w:type="spellStart"/>
      <w:r w:rsidRPr="000F1F21">
        <w:rPr>
          <w:rFonts w:ascii="Times New Roman" w:hAnsi="Times New Roman" w:cs="Times New Roman"/>
        </w:rPr>
        <w:t>РАНХиГС</w:t>
      </w:r>
      <w:proofErr w:type="spellEnd"/>
      <w:r w:rsidRPr="000F1F21">
        <w:rPr>
          <w:rFonts w:ascii="Times New Roman" w:hAnsi="Times New Roman" w:cs="Times New Roman"/>
        </w:rPr>
        <w:t xml:space="preserve"> «Квалифицированная миграция в России: баланс потерь и приобретений»</w:t>
      </w:r>
      <w:r w:rsidR="00F2563C" w:rsidRPr="000F1F21">
        <w:rPr>
          <w:rStyle w:val="a7"/>
          <w:rFonts w:ascii="Times New Roman" w:hAnsi="Times New Roman" w:cs="Times New Roman"/>
        </w:rPr>
        <w:footnoteReference w:id="117"/>
      </w:r>
      <w:r w:rsidRPr="000F1F21">
        <w:rPr>
          <w:rFonts w:ascii="Times New Roman" w:hAnsi="Times New Roman" w:cs="Times New Roman"/>
        </w:rPr>
        <w:t xml:space="preserve">. Авторы работы считают, что это </w:t>
      </w:r>
      <w:r w:rsidRPr="000F1F21">
        <w:rPr>
          <w:rFonts w:ascii="Times New Roman" w:hAnsi="Times New Roman" w:cs="Times New Roman"/>
        </w:rPr>
        <w:lastRenderedPageBreak/>
        <w:t xml:space="preserve">десятилетие наиболее отличается характерным ростом количества мигрирующих интеллектуальных специалистов. </w:t>
      </w:r>
    </w:p>
    <w:p w14:paraId="6138A911" w14:textId="77777777" w:rsidR="008F2E7E" w:rsidRPr="000F1F21" w:rsidRDefault="008F2E7E" w:rsidP="000836FA">
      <w:pPr>
        <w:spacing w:line="360" w:lineRule="auto"/>
        <w:ind w:left="20" w:right="20" w:firstLine="500"/>
        <w:contextualSpacing/>
        <w:jc w:val="both"/>
        <w:rPr>
          <w:rFonts w:ascii="Times New Roman" w:hAnsi="Times New Roman" w:cs="Times New Roman"/>
        </w:rPr>
      </w:pPr>
      <w:r w:rsidRPr="000F1F21">
        <w:rPr>
          <w:rFonts w:ascii="Times New Roman" w:hAnsi="Times New Roman" w:cs="Times New Roman"/>
        </w:rPr>
        <w:t xml:space="preserve">В каждую волну утечки умов страну покидали различные социальные слои общества. Сейчас в период экономического кризиса из России уезжают работники медицинских и образовательных учреждений, инженеры, специалисты </w:t>
      </w:r>
      <w:r w:rsidRPr="000F1F21">
        <w:rPr>
          <w:rFonts w:ascii="Times New Roman" w:hAnsi="Times New Roman" w:cs="Times New Roman"/>
          <w:lang w:val="en-US"/>
        </w:rPr>
        <w:t>IT</w:t>
      </w:r>
      <w:r w:rsidRPr="000F1F21">
        <w:rPr>
          <w:rFonts w:ascii="Times New Roman" w:hAnsi="Times New Roman" w:cs="Times New Roman"/>
        </w:rPr>
        <w:t xml:space="preserve">, предприниматели и молодые студенты. Стоит привести пример, как государственное решение привело к еще большей потере умов. В 2014 году после реформы здравоохранения были уволены тысячи медицинских работников, многие из которых выбрали путь своего дальнейшего профессионального развития в другом государстве. </w:t>
      </w:r>
    </w:p>
    <w:p w14:paraId="55BAD834" w14:textId="77777777" w:rsidR="008F2E7E" w:rsidRPr="000F1F21" w:rsidRDefault="008F2E7E" w:rsidP="000836FA">
      <w:pPr>
        <w:spacing w:line="360" w:lineRule="auto"/>
        <w:ind w:left="20" w:right="20" w:firstLine="500"/>
        <w:contextualSpacing/>
        <w:jc w:val="both"/>
        <w:rPr>
          <w:rFonts w:ascii="Times New Roman" w:hAnsi="Times New Roman" w:cs="Times New Roman"/>
        </w:rPr>
      </w:pPr>
      <w:r w:rsidRPr="000F1F21">
        <w:rPr>
          <w:rFonts w:ascii="Times New Roman" w:hAnsi="Times New Roman" w:cs="Times New Roman"/>
        </w:rPr>
        <w:t xml:space="preserve">В качестве основных </w:t>
      </w:r>
      <w:r w:rsidR="00754B5D" w:rsidRPr="000F1F21">
        <w:rPr>
          <w:rFonts w:ascii="Times New Roman" w:hAnsi="Times New Roman" w:cs="Times New Roman"/>
        </w:rPr>
        <w:t>направлений россияне</w:t>
      </w:r>
      <w:r w:rsidRPr="000F1F21">
        <w:rPr>
          <w:rFonts w:ascii="Times New Roman" w:hAnsi="Times New Roman" w:cs="Times New Roman"/>
        </w:rPr>
        <w:t xml:space="preserve"> выбирают США, Канаду, Германию и реже Финляндию. Россия год за годом теряет свой ценный человеческий капитал. Как уже было упомянуто ранее, средний уровень квалификации уехавших превышает средний уровень в стране. 60% мигрировавших в Австралию имели высшее и неполное высшее образование, 59% - из тех, кто уехал в Канаду, 45% - в США и 32,5% пришлось на Израиль. Еще одна тенденция, характерная для России в последние годы – это вовлечение в процесс утечки умов практически всех регионов страны. Как ни странно, из Москвы и Санкт-Петербурга уезжает меньше людей, чем, например, из Алтая, Тюмени, Свердловска, Новосибирска и Челябинска</w:t>
      </w:r>
      <w:r w:rsidRPr="000F1F21">
        <w:rPr>
          <w:rStyle w:val="a7"/>
          <w:rFonts w:ascii="Times New Roman" w:hAnsi="Times New Roman" w:cs="Times New Roman"/>
        </w:rPr>
        <w:footnoteReference w:id="118"/>
      </w:r>
      <w:r w:rsidRPr="000F1F21">
        <w:rPr>
          <w:rFonts w:ascii="Times New Roman" w:hAnsi="Times New Roman" w:cs="Times New Roman"/>
        </w:rPr>
        <w:t>. На таблице</w:t>
      </w:r>
      <w:r w:rsidR="008213FD">
        <w:rPr>
          <w:rFonts w:ascii="Times New Roman" w:hAnsi="Times New Roman" w:cs="Times New Roman"/>
        </w:rPr>
        <w:t xml:space="preserve"> 11</w:t>
      </w:r>
      <w:r w:rsidRPr="000F1F21">
        <w:rPr>
          <w:rFonts w:ascii="Times New Roman" w:hAnsi="Times New Roman" w:cs="Times New Roman"/>
        </w:rPr>
        <w:t xml:space="preserve"> можно ознакомиться с данными Росстата, показывающие стремительный рост количества </w:t>
      </w:r>
      <w:r w:rsidR="00AF588C">
        <w:rPr>
          <w:rFonts w:ascii="Times New Roman" w:hAnsi="Times New Roman" w:cs="Times New Roman"/>
        </w:rPr>
        <w:t>покидаю</w:t>
      </w:r>
      <w:r w:rsidR="00C052E6">
        <w:rPr>
          <w:rFonts w:ascii="Times New Roman" w:hAnsi="Times New Roman" w:cs="Times New Roman"/>
        </w:rPr>
        <w:t>щ</w:t>
      </w:r>
      <w:r w:rsidR="00951F5B">
        <w:rPr>
          <w:rFonts w:ascii="Times New Roman" w:hAnsi="Times New Roman" w:cs="Times New Roman"/>
        </w:rPr>
        <w:t>их</w:t>
      </w:r>
      <w:r w:rsidRPr="000F1F21">
        <w:rPr>
          <w:rFonts w:ascii="Times New Roman" w:hAnsi="Times New Roman" w:cs="Times New Roman"/>
        </w:rPr>
        <w:t xml:space="preserve"> Росси</w:t>
      </w:r>
      <w:r w:rsidR="00951F5B">
        <w:rPr>
          <w:rFonts w:ascii="Times New Roman" w:hAnsi="Times New Roman" w:cs="Times New Roman"/>
        </w:rPr>
        <w:t>ю</w:t>
      </w:r>
      <w:r w:rsidRPr="000F1F21">
        <w:rPr>
          <w:rFonts w:ascii="Times New Roman" w:hAnsi="Times New Roman" w:cs="Times New Roman"/>
        </w:rPr>
        <w:t xml:space="preserve">, начиная с 2011 года. </w:t>
      </w:r>
    </w:p>
    <w:p w14:paraId="7C05135C" w14:textId="77777777" w:rsidR="008F2E7E" w:rsidRPr="000F1F21" w:rsidRDefault="008F2E7E" w:rsidP="008F2E7E">
      <w:pPr>
        <w:spacing w:line="360" w:lineRule="auto"/>
        <w:ind w:right="20" w:firstLine="709"/>
        <w:contextualSpacing/>
        <w:rPr>
          <w:rFonts w:ascii="Times New Roman" w:hAnsi="Times New Roman" w:cs="Times New Roman"/>
        </w:rPr>
      </w:pPr>
      <w:r w:rsidRPr="000F1F21">
        <w:rPr>
          <w:rFonts w:ascii="Times New Roman" w:hAnsi="Times New Roman" w:cs="Times New Roman"/>
        </w:rPr>
        <w:t xml:space="preserve">Таблица </w:t>
      </w:r>
      <w:r w:rsidR="008213FD">
        <w:rPr>
          <w:rFonts w:ascii="Times New Roman" w:hAnsi="Times New Roman" w:cs="Times New Roman"/>
        </w:rPr>
        <w:t>11</w:t>
      </w:r>
      <w:r w:rsidRPr="000F1F21">
        <w:rPr>
          <w:rFonts w:ascii="Times New Roman" w:hAnsi="Times New Roman" w:cs="Times New Roman"/>
        </w:rPr>
        <w:t>.</w:t>
      </w:r>
    </w:p>
    <w:p w14:paraId="69C4B3C5" w14:textId="77777777"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noProof/>
          <w:lang w:eastAsia="ru-RU"/>
        </w:rPr>
        <w:drawing>
          <wp:inline distT="0" distB="0" distL="0" distR="0" wp14:anchorId="2B30C41A" wp14:editId="08DFDE9C">
            <wp:extent cx="5132705" cy="14020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132705" cy="1402080"/>
                    </a:xfrm>
                    <a:prstGeom prst="rect">
                      <a:avLst/>
                    </a:prstGeom>
                    <a:noFill/>
                    <a:ln w="9525">
                      <a:noFill/>
                      <a:miter lim="800000"/>
                      <a:headEnd/>
                      <a:tailEnd/>
                    </a:ln>
                  </pic:spPr>
                </pic:pic>
              </a:graphicData>
            </a:graphic>
          </wp:inline>
        </w:drawing>
      </w:r>
    </w:p>
    <w:p w14:paraId="3A317671" w14:textId="77777777"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Наиболее обсуждаема тема переезда сейчас среди молодых людей. Специалисты с осторожность</w:t>
      </w:r>
      <w:r w:rsidR="00962591">
        <w:rPr>
          <w:rFonts w:ascii="Times New Roman" w:hAnsi="Times New Roman" w:cs="Times New Roman"/>
        </w:rPr>
        <w:t>ю</w:t>
      </w:r>
      <w:r w:rsidRPr="000F1F21">
        <w:rPr>
          <w:rFonts w:ascii="Times New Roman" w:hAnsi="Times New Roman" w:cs="Times New Roman"/>
        </w:rPr>
        <w:t xml:space="preserve"> прогнозируют пятую волну утечки умов. Согласно различным социологическим опросам, более 50% школьников, студентов и выпускников изъявили желание жить и профессионально развиваться в другой стране</w:t>
      </w:r>
      <w:r w:rsidR="002A1736" w:rsidRPr="000F1F21">
        <w:rPr>
          <w:rStyle w:val="a7"/>
          <w:rFonts w:ascii="Times New Roman" w:hAnsi="Times New Roman" w:cs="Times New Roman"/>
        </w:rPr>
        <w:footnoteReference w:id="119"/>
      </w:r>
      <w:r w:rsidRPr="000F1F21">
        <w:rPr>
          <w:rFonts w:ascii="Times New Roman" w:hAnsi="Times New Roman" w:cs="Times New Roman"/>
        </w:rPr>
        <w:t xml:space="preserve">. Одной из причин такого решения молодые люди назвали отсутствие возможности реализовать себя в России. К сожалению, в последние годы уровень образования в </w:t>
      </w:r>
      <w:r w:rsidR="00962591">
        <w:rPr>
          <w:rFonts w:ascii="Times New Roman" w:hAnsi="Times New Roman" w:cs="Times New Roman"/>
        </w:rPr>
        <w:t>стране</w:t>
      </w:r>
      <w:r w:rsidRPr="000F1F21">
        <w:rPr>
          <w:rFonts w:ascii="Times New Roman" w:hAnsi="Times New Roman" w:cs="Times New Roman"/>
        </w:rPr>
        <w:t xml:space="preserve"> падает, и полученная </w:t>
      </w:r>
      <w:r w:rsidRPr="000F1F21">
        <w:rPr>
          <w:rFonts w:ascii="Times New Roman" w:hAnsi="Times New Roman" w:cs="Times New Roman"/>
        </w:rPr>
        <w:lastRenderedPageBreak/>
        <w:t xml:space="preserve">квалификация не всегда сможет помочь молодежи начать прилично зарабатывать. После школы или университета выпускники эмигрируют в поисках получения хороших навыков, которые они не смогут получить в России. Утечка квалифицированных работников из страны сказывается для России уменьшением работоспособного и интеллектуального потенциала, что вызывает технологическое и инновационное отставание от более развитых </w:t>
      </w:r>
      <w:r w:rsidR="00906095">
        <w:rPr>
          <w:rFonts w:ascii="Times New Roman" w:hAnsi="Times New Roman" w:cs="Times New Roman"/>
        </w:rPr>
        <w:t>регионов</w:t>
      </w:r>
      <w:r w:rsidRPr="000F1F21">
        <w:rPr>
          <w:rFonts w:ascii="Times New Roman" w:hAnsi="Times New Roman" w:cs="Times New Roman"/>
        </w:rPr>
        <w:t xml:space="preserve">, сокращение исследований и закрытие научных школ и сообществ. </w:t>
      </w:r>
    </w:p>
    <w:p w14:paraId="169999C8" w14:textId="77777777" w:rsidR="008F2E7E"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Специалисты, которым удалось посчитать, какие средства теряет Россия от процесса утечки умов, называют невероятные цифры в 45-50 млрд долларов, и это за каждый год</w:t>
      </w:r>
      <w:r w:rsidR="002A1736" w:rsidRPr="000F1F21">
        <w:rPr>
          <w:rStyle w:val="a7"/>
          <w:rFonts w:ascii="Times New Roman" w:hAnsi="Times New Roman" w:cs="Times New Roman"/>
        </w:rPr>
        <w:footnoteReference w:id="120"/>
      </w:r>
      <w:r w:rsidRPr="000F1F21">
        <w:rPr>
          <w:rFonts w:ascii="Times New Roman" w:hAnsi="Times New Roman" w:cs="Times New Roman"/>
        </w:rPr>
        <w:t xml:space="preserve">. Страна </w:t>
      </w:r>
      <w:r w:rsidR="001D1725">
        <w:rPr>
          <w:rFonts w:ascii="Times New Roman" w:hAnsi="Times New Roman" w:cs="Times New Roman"/>
        </w:rPr>
        <w:t>растрачивает</w:t>
      </w:r>
      <w:r w:rsidRPr="000F1F21">
        <w:rPr>
          <w:rFonts w:ascii="Times New Roman" w:hAnsi="Times New Roman" w:cs="Times New Roman"/>
        </w:rPr>
        <w:t xml:space="preserve"> именно качественный человеческий капитал, который нельзя восполнить количеством приезжих в Россию, не обладающих таким высоким уровнем образования и квалификации. И эти потери происходят с невероятно быстрой скоростью. К сожалению, можно предположить, что развитие инновационных технологий и частного бизнеса произойдет с Россией еще не скоро, если ситуация в ближайшее время не изменится. </w:t>
      </w:r>
    </w:p>
    <w:p w14:paraId="1DAD4122" w14:textId="77777777" w:rsidR="00A85025" w:rsidRDefault="00FB648A" w:rsidP="00A85025">
      <w:pPr>
        <w:spacing w:line="360" w:lineRule="auto"/>
        <w:ind w:firstLine="709"/>
        <w:contextualSpacing/>
        <w:jc w:val="both"/>
        <w:rPr>
          <w:rFonts w:ascii="Times New Roman" w:hAnsi="Times New Roman" w:cs="Times New Roman"/>
        </w:rPr>
      </w:pPr>
      <w:r>
        <w:rPr>
          <w:rFonts w:ascii="Times New Roman" w:hAnsi="Times New Roman" w:cs="Times New Roman"/>
        </w:rPr>
        <w:t xml:space="preserve">Чтобы мозги не только утекали из страны, но и циркулировали, миграционная политика России должна обратить особое внимание на приток студентов </w:t>
      </w:r>
      <w:proofErr w:type="gramStart"/>
      <w:r>
        <w:rPr>
          <w:rFonts w:ascii="Times New Roman" w:hAnsi="Times New Roman" w:cs="Times New Roman"/>
        </w:rPr>
        <w:t>из за</w:t>
      </w:r>
      <w:proofErr w:type="gramEnd"/>
      <w:r>
        <w:rPr>
          <w:rFonts w:ascii="Times New Roman" w:hAnsi="Times New Roman" w:cs="Times New Roman"/>
        </w:rPr>
        <w:t xml:space="preserve"> границы. Концепция государственной миграционной политики Российской Федерации </w:t>
      </w:r>
      <w:r w:rsidR="00B47F5B">
        <w:rPr>
          <w:rFonts w:ascii="Times New Roman" w:hAnsi="Times New Roman" w:cs="Times New Roman"/>
        </w:rPr>
        <w:t>до 2025 года была утверждена президентом России в 2012 году</w:t>
      </w:r>
      <w:r w:rsidR="002A1736" w:rsidRPr="00B47F5B">
        <w:rPr>
          <w:rStyle w:val="a7"/>
          <w:rFonts w:ascii="Times New Roman" w:hAnsi="Times New Roman" w:cs="Times New Roman"/>
        </w:rPr>
        <w:footnoteReference w:id="121"/>
      </w:r>
      <w:r w:rsidR="008F2E7E" w:rsidRPr="00B47F5B">
        <w:rPr>
          <w:rFonts w:ascii="Times New Roman" w:hAnsi="Times New Roman" w:cs="Times New Roman"/>
        </w:rPr>
        <w:t xml:space="preserve">. </w:t>
      </w:r>
      <w:r w:rsidR="00B47F5B">
        <w:rPr>
          <w:rFonts w:ascii="Times New Roman" w:hAnsi="Times New Roman" w:cs="Times New Roman"/>
        </w:rPr>
        <w:t xml:space="preserve">В </w:t>
      </w:r>
      <w:r w:rsidR="00906095">
        <w:rPr>
          <w:rFonts w:ascii="Times New Roman" w:hAnsi="Times New Roman" w:cs="Times New Roman"/>
        </w:rPr>
        <w:t>ней</w:t>
      </w:r>
      <w:r w:rsidR="00B47F5B">
        <w:rPr>
          <w:rFonts w:ascii="Times New Roman" w:hAnsi="Times New Roman" w:cs="Times New Roman"/>
        </w:rPr>
        <w:t xml:space="preserve"> описаны механизмы, благодаря которым </w:t>
      </w:r>
      <w:r w:rsidR="00906095">
        <w:rPr>
          <w:rFonts w:ascii="Times New Roman" w:hAnsi="Times New Roman" w:cs="Times New Roman"/>
        </w:rPr>
        <w:t>движение</w:t>
      </w:r>
      <w:r w:rsidR="00B47F5B">
        <w:rPr>
          <w:rFonts w:ascii="Times New Roman" w:hAnsi="Times New Roman" w:cs="Times New Roman"/>
        </w:rPr>
        <w:t xml:space="preserve"> студентов и ученых кадров будет осуществляться в Россию упрощенным путем. Но, к сожалению, на практике эти механизмы не были применены. Долгожданная процедура получения гражданства РФ в ускоренном режиме для </w:t>
      </w:r>
      <w:r w:rsidR="00906095">
        <w:rPr>
          <w:rFonts w:ascii="Times New Roman" w:hAnsi="Times New Roman" w:cs="Times New Roman"/>
        </w:rPr>
        <w:t>молодых людей</w:t>
      </w:r>
      <w:r w:rsidR="00B47F5B">
        <w:rPr>
          <w:rFonts w:ascii="Times New Roman" w:hAnsi="Times New Roman" w:cs="Times New Roman"/>
        </w:rPr>
        <w:t xml:space="preserve">, закончивших российские вузы, так и не была введена. </w:t>
      </w:r>
      <w:r w:rsidR="007A3008">
        <w:rPr>
          <w:rFonts w:ascii="Times New Roman" w:hAnsi="Times New Roman" w:cs="Times New Roman"/>
        </w:rPr>
        <w:t xml:space="preserve">Кроме этого, возможность трудоустройства после выпуска из образовательного учреждения, также не была </w:t>
      </w:r>
      <w:r w:rsidR="00906095">
        <w:rPr>
          <w:rFonts w:ascii="Times New Roman" w:hAnsi="Times New Roman" w:cs="Times New Roman"/>
        </w:rPr>
        <w:t xml:space="preserve">предоставлена </w:t>
      </w:r>
      <w:r w:rsidR="007A3008">
        <w:rPr>
          <w:rFonts w:ascii="Times New Roman" w:hAnsi="Times New Roman" w:cs="Times New Roman"/>
        </w:rPr>
        <w:t xml:space="preserve">для иностранных студентов. Абсолютно были проигнорированы все цели и задачи, поставленные на второй этап концепции государственной миграционной политики РФ, который пришелся на период с 2016 по 2020 год. Указ №622 от 31.10.2018 Концепция государственной миграционной политики РФ на период с 2019 по 2025 год был подписан президентом РФ. В списке задач этого документа было предусмотрено сделать процесс научного и образовательного обмена более мобильным, заняться повышением квалификации научным сотрудников, а также кадров </w:t>
      </w:r>
      <w:proofErr w:type="spellStart"/>
      <w:r w:rsidR="007A3008">
        <w:rPr>
          <w:rFonts w:ascii="Times New Roman" w:hAnsi="Times New Roman" w:cs="Times New Roman"/>
        </w:rPr>
        <w:t>госуправления</w:t>
      </w:r>
      <w:proofErr w:type="spellEnd"/>
      <w:r w:rsidR="007A3008">
        <w:rPr>
          <w:rFonts w:ascii="Times New Roman" w:hAnsi="Times New Roman" w:cs="Times New Roman"/>
        </w:rPr>
        <w:t xml:space="preserve">. Изучив данную </w:t>
      </w:r>
      <w:r w:rsidR="007A3008">
        <w:rPr>
          <w:rFonts w:ascii="Times New Roman" w:hAnsi="Times New Roman" w:cs="Times New Roman"/>
        </w:rPr>
        <w:lastRenderedPageBreak/>
        <w:t xml:space="preserve">концепцию, можно сделать вывод, что формулировка основных задач и функций </w:t>
      </w:r>
      <w:r w:rsidR="00A85025">
        <w:rPr>
          <w:rFonts w:ascii="Times New Roman" w:hAnsi="Times New Roman" w:cs="Times New Roman"/>
        </w:rPr>
        <w:t xml:space="preserve">прописаны расплывчато и абстрактно, и носят очень обобщенный характер. </w:t>
      </w:r>
    </w:p>
    <w:p w14:paraId="1AA88707" w14:textId="77777777" w:rsidR="008F2E7E" w:rsidRPr="000F1F21" w:rsidRDefault="008F2E7E" w:rsidP="00A85025">
      <w:pPr>
        <w:spacing w:line="360" w:lineRule="auto"/>
        <w:ind w:firstLine="709"/>
        <w:contextualSpacing/>
        <w:jc w:val="both"/>
        <w:rPr>
          <w:rFonts w:ascii="Times New Roman" w:hAnsi="Times New Roman" w:cs="Times New Roman"/>
        </w:rPr>
      </w:pPr>
      <w:r w:rsidRPr="00A85025">
        <w:rPr>
          <w:rFonts w:ascii="Times New Roman" w:hAnsi="Times New Roman" w:cs="Times New Roman"/>
          <w:color w:val="000000" w:themeColor="text1"/>
        </w:rPr>
        <w:t>В настоящее время миграционное законодательство Российской Федерации старается развиваться в разных направлениях, включая права и полномочия иностранных граждан.</w:t>
      </w:r>
      <w:r w:rsidRPr="000F1F21">
        <w:rPr>
          <w:rFonts w:ascii="Times New Roman" w:hAnsi="Times New Roman" w:cs="Times New Roman"/>
        </w:rPr>
        <w:t xml:space="preserve"> Но пока что права зарубежных студентов, проходящих обучение в российских образовательных учреждениях, не нашли отклика на законодательном уровне. Наибольшее внимание уделяется иностранны</w:t>
      </w:r>
      <w:r w:rsidR="00A85025">
        <w:rPr>
          <w:rFonts w:ascii="Times New Roman" w:hAnsi="Times New Roman" w:cs="Times New Roman"/>
        </w:rPr>
        <w:t>м</w:t>
      </w:r>
      <w:r w:rsidRPr="000F1F21">
        <w:rPr>
          <w:rFonts w:ascii="Times New Roman" w:hAnsi="Times New Roman" w:cs="Times New Roman"/>
        </w:rPr>
        <w:t xml:space="preserve"> граждан</w:t>
      </w:r>
      <w:r w:rsidR="00A85025">
        <w:rPr>
          <w:rFonts w:ascii="Times New Roman" w:hAnsi="Times New Roman" w:cs="Times New Roman"/>
        </w:rPr>
        <w:t>ам</w:t>
      </w:r>
      <w:r w:rsidRPr="000F1F21">
        <w:rPr>
          <w:rFonts w:ascii="Times New Roman" w:hAnsi="Times New Roman" w:cs="Times New Roman"/>
        </w:rPr>
        <w:t xml:space="preserve">, которые получают очное или очно-заочное образование по стандартной программе университетов и вузов, которые имеют государственную аккредитацию. Миграционное законодательство Российской Федерации строит свою политику в зависимости от того, как страна в дальнейшем намерена использовать научный потенциал, какие из целей будут первостепенными. Существует множество вариантов, например, дальнейший экспорт образовательных кадров, налаживание </w:t>
      </w:r>
      <w:r w:rsidR="00897416">
        <w:rPr>
          <w:rFonts w:ascii="Times New Roman" w:hAnsi="Times New Roman" w:cs="Times New Roman"/>
        </w:rPr>
        <w:t>сотрудничества</w:t>
      </w:r>
      <w:r w:rsidRPr="000F1F21">
        <w:rPr>
          <w:rFonts w:ascii="Times New Roman" w:hAnsi="Times New Roman" w:cs="Times New Roman"/>
        </w:rPr>
        <w:t xml:space="preserve">, привлечение молодежи в научные сообщества за счет популяризации науки и образования, выход на международный уровень, вовлечение квалифицированных выпускников в трудовую деятельность, создание благоприятной атмосферы для дальнейшего проживания иностранных студентов в стране получения образования, в перспективе – гражданства, которое будет способствовать решению проблем, связанных с демографией. </w:t>
      </w:r>
    </w:p>
    <w:p w14:paraId="4E50CA92" w14:textId="77777777" w:rsidR="008F2E7E"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t xml:space="preserve">В статистических данных, которые выкладывает аналитический центр при Правительстве Российской Федерации, можно отчетливо проследить концепцию </w:t>
      </w:r>
      <w:proofErr w:type="spellStart"/>
      <w:r w:rsidRPr="000F1F21">
        <w:rPr>
          <w:rFonts w:ascii="Times New Roman" w:hAnsi="Times New Roman" w:cs="Times New Roman"/>
          <w:lang w:val="en-US"/>
        </w:rPr>
        <w:t>braindrain</w:t>
      </w:r>
      <w:proofErr w:type="spellEnd"/>
      <w:r w:rsidR="006468E8" w:rsidRPr="000F1F21">
        <w:rPr>
          <w:rStyle w:val="a7"/>
          <w:rFonts w:ascii="Times New Roman" w:hAnsi="Times New Roman" w:cs="Times New Roman"/>
          <w:lang w:val="en-US"/>
        </w:rPr>
        <w:footnoteReference w:id="122"/>
      </w:r>
      <w:r w:rsidRPr="000F1F21">
        <w:rPr>
          <w:rFonts w:ascii="Times New Roman" w:hAnsi="Times New Roman" w:cs="Times New Roman"/>
        </w:rPr>
        <w:t>. Изучив период с 2008 по 2016 год, можно сделать вывод, что процессы приезда и отъезда внешних мигрантов все-таки сформировали миграционный прирост. Наибольшую долю прибывшей части населения составляют лица, имеющие профессиональное образование. Таким образом, за этот период в России появились дополнительные кадры, специализирующиеся в одной из отраслей, а также новые доктора и кандидаты наук – 3139 человек. Изучив качественные характеристик</w:t>
      </w:r>
      <w:r w:rsidR="00A85025">
        <w:rPr>
          <w:rFonts w:ascii="Times New Roman" w:hAnsi="Times New Roman" w:cs="Times New Roman"/>
        </w:rPr>
        <w:t>и</w:t>
      </w:r>
      <w:r w:rsidR="00415079">
        <w:rPr>
          <w:rFonts w:ascii="Times New Roman" w:hAnsi="Times New Roman" w:cs="Times New Roman"/>
        </w:rPr>
        <w:t xml:space="preserve"> кадров</w:t>
      </w:r>
      <w:r w:rsidRPr="000F1F21">
        <w:rPr>
          <w:rFonts w:ascii="Times New Roman" w:hAnsi="Times New Roman" w:cs="Times New Roman"/>
        </w:rPr>
        <w:t>, котор</w:t>
      </w:r>
      <w:r w:rsidR="00415079">
        <w:rPr>
          <w:rFonts w:ascii="Times New Roman" w:hAnsi="Times New Roman" w:cs="Times New Roman"/>
        </w:rPr>
        <w:t>ые</w:t>
      </w:r>
      <w:r w:rsidRPr="000F1F21">
        <w:rPr>
          <w:rFonts w:ascii="Times New Roman" w:hAnsi="Times New Roman" w:cs="Times New Roman"/>
        </w:rPr>
        <w:t xml:space="preserve"> составил</w:t>
      </w:r>
      <w:r w:rsidR="00415079">
        <w:rPr>
          <w:rFonts w:ascii="Times New Roman" w:hAnsi="Times New Roman" w:cs="Times New Roman"/>
        </w:rPr>
        <w:t>и</w:t>
      </w:r>
      <w:r w:rsidRPr="000F1F21">
        <w:rPr>
          <w:rFonts w:ascii="Times New Roman" w:hAnsi="Times New Roman" w:cs="Times New Roman"/>
        </w:rPr>
        <w:t xml:space="preserve"> миграционный прирост, можно сказать, что около 56% имеют профессиональное образование, 44% либо не имеют профессионального образования, либо не имеют образования в принципе. Благодаря наибольшей квалифицированной части можно стимулировать развитие экономики и занять прибывшее население в профессиях, не пользующихся спросом среди россиян. </w:t>
      </w:r>
    </w:p>
    <w:p w14:paraId="0C781145" w14:textId="77777777" w:rsidR="006468E8"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t xml:space="preserve">Для того, чтобы умы не только утекали, но и циркулировали, Россия заинтересована вернуть тех специалистов и студентов, которые уже покинули границы своей родины. </w:t>
      </w:r>
      <w:r w:rsidRPr="000F1F21">
        <w:rPr>
          <w:rFonts w:ascii="Times New Roman" w:hAnsi="Times New Roman" w:cs="Times New Roman"/>
        </w:rPr>
        <w:lastRenderedPageBreak/>
        <w:t>Существует государственная программа переселения соотечественников, в целях которой объединить интересы и предпочтения уехавших за границу с нуждами российской экономики. Также э</w:t>
      </w:r>
      <w:r w:rsidR="00995F81">
        <w:rPr>
          <w:rFonts w:ascii="Times New Roman" w:hAnsi="Times New Roman" w:cs="Times New Roman"/>
        </w:rPr>
        <w:t>тот проект</w:t>
      </w:r>
      <w:r w:rsidRPr="000F1F21">
        <w:rPr>
          <w:rFonts w:ascii="Times New Roman" w:hAnsi="Times New Roman" w:cs="Times New Roman"/>
        </w:rPr>
        <w:t xml:space="preserve"> ставит перед собой задачу решения демографических проблем. Изучив информацию, можно сделать вывод, что на современном этапе нет возможности точно определить количество участвующих в данной программе, так как ведомства анализируют различные критерии. Это может быть одной из причин, почему данные Росстата, МВД России и Минтруда России разнятся в количестве и статистике миграционных движений. Предполагается, что увеличение участников государственно</w:t>
      </w:r>
      <w:r w:rsidR="00995F81">
        <w:rPr>
          <w:rFonts w:ascii="Times New Roman" w:hAnsi="Times New Roman" w:cs="Times New Roman"/>
        </w:rPr>
        <w:t>го</w:t>
      </w:r>
      <w:r w:rsidRPr="000F1F21">
        <w:rPr>
          <w:rFonts w:ascii="Times New Roman" w:hAnsi="Times New Roman" w:cs="Times New Roman"/>
        </w:rPr>
        <w:t xml:space="preserve"> про</w:t>
      </w:r>
      <w:r w:rsidR="00995F81">
        <w:rPr>
          <w:rFonts w:ascii="Times New Roman" w:hAnsi="Times New Roman" w:cs="Times New Roman"/>
        </w:rPr>
        <w:t>екта</w:t>
      </w:r>
      <w:r w:rsidRPr="000F1F21">
        <w:rPr>
          <w:rFonts w:ascii="Times New Roman" w:hAnsi="Times New Roman" w:cs="Times New Roman"/>
        </w:rPr>
        <w:t xml:space="preserve"> переселения соотечественников даст прирост населения России и поможет справится с давними демографическими проблемами. Динамика количества </w:t>
      </w:r>
      <w:r w:rsidR="00995F81">
        <w:rPr>
          <w:rFonts w:ascii="Times New Roman" w:hAnsi="Times New Roman" w:cs="Times New Roman"/>
        </w:rPr>
        <w:t>фигурантов</w:t>
      </w:r>
      <w:r w:rsidRPr="000F1F21">
        <w:rPr>
          <w:rFonts w:ascii="Times New Roman" w:hAnsi="Times New Roman" w:cs="Times New Roman"/>
        </w:rPr>
        <w:t xml:space="preserve"> этой программы характеризуется нестабильностью, но в целом ростом вверх среди прибывающих в Россию. Программа нацелена поднять как количественные, так и качественные характеристики миграции. Как сообщают МВД России и Минтруда России, люди, прибывшие по государственной программе переселения соотечественников, обладали различными социальными и образовательными навыками. Изучив представленную динамику, можно сделать вывод, что доля женщин в потоке увеличилась, а доля мужчин наоборот снизилась, стало больше людей, способных к труду и меньше населения несовершеннолетнего и пенсионного возраста. Эти факторы благоприятно отражаются на экономическом развитии страны. Среди участников программы значительно меньше людей без образования, то есть со средним полным и неполным, чем квалифицированных лиц с высшим, неоконченным высшим и средним профессиональным образованием. Количество </w:t>
      </w:r>
      <w:r w:rsidR="00995F81">
        <w:rPr>
          <w:rFonts w:ascii="Times New Roman" w:hAnsi="Times New Roman" w:cs="Times New Roman"/>
        </w:rPr>
        <w:t xml:space="preserve">интеллектуальных </w:t>
      </w:r>
      <w:r w:rsidRPr="000F1F21">
        <w:rPr>
          <w:rFonts w:ascii="Times New Roman" w:hAnsi="Times New Roman" w:cs="Times New Roman"/>
        </w:rPr>
        <w:t>мигрантов, прибывающих по программе переселения соотечественников создают прирост населения России в большем количестве, чем люди, прибывшие из других стран. Например, в 2016 году статистика показала 81,7% и 61,9% соответственно</w:t>
      </w:r>
      <w:r w:rsidRPr="000F1F21">
        <w:rPr>
          <w:rStyle w:val="a7"/>
          <w:rFonts w:ascii="Times New Roman" w:hAnsi="Times New Roman" w:cs="Times New Roman"/>
        </w:rPr>
        <w:footnoteReference w:id="123"/>
      </w:r>
      <w:r w:rsidRPr="000F1F21">
        <w:rPr>
          <w:rFonts w:ascii="Times New Roman" w:hAnsi="Times New Roman" w:cs="Times New Roman"/>
        </w:rPr>
        <w:t xml:space="preserve">. </w:t>
      </w:r>
    </w:p>
    <w:p w14:paraId="753B2974" w14:textId="77777777" w:rsidR="008F2E7E"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t xml:space="preserve">Хорошая миграционная политика, которую Россия пытается воплотить за счет механизмов государственной программы переселения соотечественников способна восполнить трудовые кадры страны, а также привлечь людей с необходимым уровнем образования и профессиональными навыками. К сожалению, после 2016 года количество участников </w:t>
      </w:r>
      <w:r w:rsidR="00995F81">
        <w:rPr>
          <w:rFonts w:ascii="Times New Roman" w:hAnsi="Times New Roman" w:cs="Times New Roman"/>
        </w:rPr>
        <w:t xml:space="preserve">этого проекта </w:t>
      </w:r>
      <w:r w:rsidRPr="000F1F21">
        <w:rPr>
          <w:rFonts w:ascii="Times New Roman" w:hAnsi="Times New Roman" w:cs="Times New Roman"/>
        </w:rPr>
        <w:t xml:space="preserve">сократилось почти в три раза, чему не было дано внятного разъяснения от уполномоченных лиц. Снижение прибывающих квалифицированных кадров грозит нестабильной демографической динамике и прочим социальным и </w:t>
      </w:r>
      <w:r w:rsidRPr="000F1F21">
        <w:rPr>
          <w:rFonts w:ascii="Times New Roman" w:hAnsi="Times New Roman" w:cs="Times New Roman"/>
        </w:rPr>
        <w:lastRenderedPageBreak/>
        <w:t xml:space="preserve">экономическим проблемам. Такими темпами программа переселения соотечественников перестанет приносить эффективный результат, а значит федеральное финансирование на реализацию поставленных целей будет уменьшено или полностью приостановлено. </w:t>
      </w:r>
    </w:p>
    <w:p w14:paraId="79B2397A" w14:textId="77777777" w:rsidR="008F2E7E"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t xml:space="preserve">В реалиях современного мира можно выделить несколько причин утечки умов из России. Первая– это так называемый избыток высококвалифицированных мигрантов среди общества. Например, около 30% от занятого и 18% неработающего населения имеет высшее образование. К сожалению, с 2010 года в России прослеживается тенденция снижения количества поступающих на </w:t>
      </w:r>
      <w:proofErr w:type="spellStart"/>
      <w:r w:rsidRPr="000F1F21">
        <w:rPr>
          <w:rFonts w:ascii="Times New Roman" w:hAnsi="Times New Roman" w:cs="Times New Roman"/>
        </w:rPr>
        <w:t>бакалавриат</w:t>
      </w:r>
      <w:proofErr w:type="spellEnd"/>
      <w:r w:rsidRPr="000F1F21">
        <w:rPr>
          <w:rFonts w:ascii="Times New Roman" w:hAnsi="Times New Roman" w:cs="Times New Roman"/>
        </w:rPr>
        <w:t xml:space="preserve">, магистратуру и </w:t>
      </w:r>
      <w:proofErr w:type="spellStart"/>
      <w:r w:rsidRPr="000F1F21">
        <w:rPr>
          <w:rFonts w:ascii="Times New Roman" w:hAnsi="Times New Roman" w:cs="Times New Roman"/>
        </w:rPr>
        <w:t>специалитет</w:t>
      </w:r>
      <w:proofErr w:type="spellEnd"/>
      <w:r w:rsidRPr="000F1F21">
        <w:rPr>
          <w:rFonts w:ascii="Times New Roman" w:hAnsi="Times New Roman" w:cs="Times New Roman"/>
        </w:rPr>
        <w:t>. По статистике в 2010 году на каждые десять тысяч человек населения приходилось 493 студента, к 2018 году их уже стало 284.</w:t>
      </w:r>
      <w:r w:rsidRPr="000F1F21">
        <w:rPr>
          <w:rStyle w:val="a7"/>
          <w:rFonts w:ascii="Times New Roman" w:hAnsi="Times New Roman" w:cs="Times New Roman"/>
        </w:rPr>
        <w:footnoteReference w:id="124"/>
      </w:r>
      <w:r w:rsidRPr="000F1F21">
        <w:rPr>
          <w:rFonts w:ascii="Times New Roman" w:hAnsi="Times New Roman" w:cs="Times New Roman"/>
        </w:rPr>
        <w:t xml:space="preserve">Подобные сокращения происходят по причине закрытия некоторых вузов и уменьшения мест на бесплатное образование. Например, в 1991 году в стране было открыто 514 образовательных вузов, которые обучали почти 3 миллиона молодых людей. Несмотря на то, что число </w:t>
      </w:r>
      <w:r w:rsidR="007C1AFF">
        <w:rPr>
          <w:rFonts w:ascii="Times New Roman" w:hAnsi="Times New Roman" w:cs="Times New Roman"/>
        </w:rPr>
        <w:t>организаций</w:t>
      </w:r>
      <w:r w:rsidRPr="000F1F21">
        <w:rPr>
          <w:rFonts w:ascii="Times New Roman" w:hAnsi="Times New Roman" w:cs="Times New Roman"/>
        </w:rPr>
        <w:t xml:space="preserve"> не растет, специалисты прогнозируют, что к 2030 году в стране будет около 4 миллионов студентов. Такие цифры будут достигнуты расширением мест в образовательных учреждениях. В последние годы также активно идет переезд студентов в вузы Москвы и Санкт-Петербурга из малых городов. Молодые люди стали чаще поступать на обучение в другие регионы, особенно активно этот процесс начался после введения ЕГЭ в 2000-х годах. За последние 10 лет претендентов на получение образования в университетах Москвы и Санкт-Петербурга выросло на 2%. До введения единого государственного экзамена такой спрос не наблюдался. Согласно данным за 2018 год студентов, которые выбрали другой регион для поступления насчитывалось более 15% среди всех выпускников</w:t>
      </w:r>
      <w:r w:rsidRPr="000F1F21">
        <w:rPr>
          <w:rStyle w:val="a7"/>
          <w:rFonts w:ascii="Times New Roman" w:hAnsi="Times New Roman" w:cs="Times New Roman"/>
        </w:rPr>
        <w:footnoteReference w:id="125"/>
      </w:r>
      <w:r w:rsidRPr="000F1F21">
        <w:rPr>
          <w:rFonts w:ascii="Times New Roman" w:hAnsi="Times New Roman" w:cs="Times New Roman"/>
        </w:rPr>
        <w:t xml:space="preserve">. Россия предлагает множество различных программ и специалитетов для иностранных </w:t>
      </w:r>
      <w:r w:rsidR="007C1AFF">
        <w:rPr>
          <w:rFonts w:ascii="Times New Roman" w:hAnsi="Times New Roman" w:cs="Times New Roman"/>
        </w:rPr>
        <w:t>молодых людей</w:t>
      </w:r>
      <w:r w:rsidRPr="000F1F21">
        <w:rPr>
          <w:rFonts w:ascii="Times New Roman" w:hAnsi="Times New Roman" w:cs="Times New Roman"/>
        </w:rPr>
        <w:t>. Количество студентов из-за рубежа, проходящих обучение в российских университетах и вузах, увеличилось с 2010 по 2019 год почти на 45%</w:t>
      </w:r>
      <w:r w:rsidRPr="000F1F21">
        <w:rPr>
          <w:rStyle w:val="a7"/>
          <w:rFonts w:ascii="Times New Roman" w:hAnsi="Times New Roman" w:cs="Times New Roman"/>
        </w:rPr>
        <w:footnoteReference w:id="126"/>
      </w:r>
      <w:r w:rsidRPr="000F1F21">
        <w:rPr>
          <w:rFonts w:ascii="Times New Roman" w:hAnsi="Times New Roman" w:cs="Times New Roman"/>
        </w:rPr>
        <w:t>.</w:t>
      </w:r>
    </w:p>
    <w:p w14:paraId="455404B7" w14:textId="77777777" w:rsidR="008F2E7E"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t>Вторая причина массовой утечки умов из России – это трудности найти интересную и хорошо оплачиваемую профессию после получения образования. Эт</w:t>
      </w:r>
      <w:r w:rsidR="007C1AFF">
        <w:rPr>
          <w:rFonts w:ascii="Times New Roman" w:hAnsi="Times New Roman" w:cs="Times New Roman"/>
        </w:rPr>
        <w:t>от повод</w:t>
      </w:r>
      <w:r w:rsidRPr="000F1F21">
        <w:rPr>
          <w:rFonts w:ascii="Times New Roman" w:hAnsi="Times New Roman" w:cs="Times New Roman"/>
        </w:rPr>
        <w:t xml:space="preserve"> в большей степени влияет на молодых людей, которые с детства начали осваивать иностранные языки и более мобильны. В связи с этим в России в последние годы рынок труда начала приобретать свои характерные особенности:</w:t>
      </w:r>
    </w:p>
    <w:p w14:paraId="4345C303" w14:textId="77777777" w:rsidR="008F2E7E"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lastRenderedPageBreak/>
        <w:t>1) Большой процент безработного населения. Как сообщает Росстат, в 2018 году безработных людей в возрасте до 29 лет было около 28%</w:t>
      </w:r>
      <w:r w:rsidRPr="000F1F21">
        <w:rPr>
          <w:rStyle w:val="a7"/>
          <w:rFonts w:ascii="Times New Roman" w:hAnsi="Times New Roman" w:cs="Times New Roman"/>
        </w:rPr>
        <w:footnoteReference w:id="127"/>
      </w:r>
      <w:r w:rsidRPr="000F1F21">
        <w:rPr>
          <w:rFonts w:ascii="Times New Roman" w:hAnsi="Times New Roman" w:cs="Times New Roman"/>
        </w:rPr>
        <w:t xml:space="preserve">. </w:t>
      </w:r>
    </w:p>
    <w:p w14:paraId="66571E75" w14:textId="77777777" w:rsidR="008F2E7E"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t>2) Большой процент населения, имеющий высшее образование. Примерно треть всех рабочих кадров страны получило высокую квалификацию</w:t>
      </w:r>
      <w:r w:rsidRPr="000F1F21">
        <w:rPr>
          <w:rStyle w:val="a7"/>
          <w:rFonts w:ascii="Times New Roman" w:hAnsi="Times New Roman" w:cs="Times New Roman"/>
        </w:rPr>
        <w:footnoteReference w:id="128"/>
      </w:r>
      <w:r w:rsidRPr="000F1F21">
        <w:rPr>
          <w:rFonts w:ascii="Times New Roman" w:hAnsi="Times New Roman" w:cs="Times New Roman"/>
        </w:rPr>
        <w:t>. На российском рынке растет спрос на специалистов с хорошим</w:t>
      </w:r>
      <w:r w:rsidR="007C1AFF">
        <w:rPr>
          <w:rFonts w:ascii="Times New Roman" w:hAnsi="Times New Roman" w:cs="Times New Roman"/>
        </w:rPr>
        <w:t xml:space="preserve"> дипломом</w:t>
      </w:r>
      <w:r w:rsidRPr="000F1F21">
        <w:rPr>
          <w:rFonts w:ascii="Times New Roman" w:hAnsi="Times New Roman" w:cs="Times New Roman"/>
        </w:rPr>
        <w:t xml:space="preserve">, которые способны на инновационные изобретения. </w:t>
      </w:r>
    </w:p>
    <w:p w14:paraId="37385C93" w14:textId="77777777" w:rsidR="008F2E7E"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t>Этот процесс имеет место в большей части регионов России, однако его темпы различаются.</w:t>
      </w:r>
    </w:p>
    <w:p w14:paraId="084446BA" w14:textId="77777777" w:rsidR="008F2E7E" w:rsidRPr="000F1F21" w:rsidRDefault="008F2E7E" w:rsidP="008F2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s="Times New Roman"/>
        </w:rPr>
      </w:pPr>
      <w:r w:rsidRPr="000F1F21">
        <w:rPr>
          <w:rFonts w:ascii="Times New Roman" w:hAnsi="Times New Roman" w:cs="Times New Roman"/>
        </w:rPr>
        <w:t>«Центрами притяжения» высокопрофессиональных трудовых ресурсов являются Санкт-Петербург на Северо-Западе; Екатеринбург на Урале; Красноярск, Новосибирск, Тюмень, Барнаул в Сибири; Владивосток и Хабаровск на Дальнем Востоке, а также иные городские центры.</w:t>
      </w:r>
    </w:p>
    <w:p w14:paraId="3E5A0072" w14:textId="77777777" w:rsidR="00CA19D4" w:rsidRDefault="008F2E7E" w:rsidP="008F2E7E">
      <w:pPr>
        <w:spacing w:line="360" w:lineRule="auto"/>
        <w:ind w:firstLine="561"/>
        <w:contextualSpacing/>
        <w:jc w:val="both"/>
        <w:rPr>
          <w:rFonts w:ascii="Times New Roman" w:hAnsi="Times New Roman" w:cs="Times New Roman"/>
        </w:rPr>
      </w:pPr>
      <w:r w:rsidRPr="000F1F21">
        <w:rPr>
          <w:rFonts w:ascii="Times New Roman" w:hAnsi="Times New Roman" w:cs="Times New Roman"/>
        </w:rPr>
        <w:t xml:space="preserve">3. Проблематичность первичного трудоустройства. Отсутствие заинтересованности в высококвалифицированном специалисте ведёт к миграции в другие страны, где в отлаженной среде у него есть возможность реализовать свои навыки. Необходимо создание нужных условий для удержания и привлечение внимания новых молодых </w:t>
      </w:r>
      <w:r w:rsidR="007C1AFF">
        <w:rPr>
          <w:rFonts w:ascii="Times New Roman" w:hAnsi="Times New Roman" w:cs="Times New Roman"/>
        </w:rPr>
        <w:t xml:space="preserve">людей </w:t>
      </w:r>
      <w:r w:rsidRPr="000F1F21">
        <w:rPr>
          <w:rFonts w:ascii="Times New Roman" w:hAnsi="Times New Roman" w:cs="Times New Roman"/>
        </w:rPr>
        <w:t>в отечественную науку, также путём обеспечения жильём, роста заработной платы и стипендии, реализации новых перспективных школ и направлений, повышения престижа науки.</w:t>
      </w:r>
      <w:r w:rsidR="00CA19D4">
        <w:rPr>
          <w:rFonts w:ascii="Times New Roman" w:hAnsi="Times New Roman" w:cs="Times New Roman"/>
        </w:rPr>
        <w:t xml:space="preserve"> Современный рынок труда наиболее нуждается в профессиональных специалистах в области физики, химии, математики, медицины, техники, биологии и также космоса. Именно за счет тенденций на глобальном </w:t>
      </w:r>
      <w:r w:rsidR="007C1AFF">
        <w:rPr>
          <w:rFonts w:ascii="Times New Roman" w:hAnsi="Times New Roman" w:cs="Times New Roman"/>
        </w:rPr>
        <w:t>уровне</w:t>
      </w:r>
      <w:r w:rsidR="00CA19D4">
        <w:rPr>
          <w:rFonts w:ascii="Times New Roman" w:hAnsi="Times New Roman" w:cs="Times New Roman"/>
        </w:rPr>
        <w:t xml:space="preserve"> формируется спрос на тех или иных рабочих кадрах.</w:t>
      </w:r>
    </w:p>
    <w:p w14:paraId="1DCFFC11" w14:textId="77777777"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 xml:space="preserve">4) Большое количество достойных конкурентов на рынке. Научно-технический потенциал любой экономики подвержен следующим факторам: наличие в стране достаточного количества ученых и профессиональных специалистов, а также образовательных учреждений и сообществ для популяризации науки, выделение хорошего бюджета на развитие исследований и НИОКР, создание научного информационного пространства, а также структурированное управление исследовательской сферы. </w:t>
      </w:r>
    </w:p>
    <w:p w14:paraId="4F05EC2B" w14:textId="77777777"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lastRenderedPageBreak/>
        <w:t>Чтобы экономика страны показывала хорошие результаты как на внутреннем, так и на международном рынке, государство должно поддерживать благоприятную атмосферу, что интеллектуальные кадры не искали путей переезда в более развитый регион</w:t>
      </w:r>
      <w:r w:rsidRPr="000F1F21">
        <w:rPr>
          <w:rStyle w:val="a7"/>
          <w:rFonts w:ascii="Times New Roman" w:hAnsi="Times New Roman" w:cs="Times New Roman"/>
        </w:rPr>
        <w:footnoteReference w:id="129"/>
      </w:r>
      <w:r w:rsidRPr="000F1F21">
        <w:rPr>
          <w:rFonts w:ascii="Times New Roman" w:hAnsi="Times New Roman" w:cs="Times New Roman"/>
        </w:rPr>
        <w:t xml:space="preserve">. </w:t>
      </w:r>
    </w:p>
    <w:p w14:paraId="31421F37" w14:textId="77777777"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 xml:space="preserve">5) В последние годы все больше стало людей с необычной профессией и ненормированным графиков. Например, работающие на </w:t>
      </w:r>
      <w:proofErr w:type="spellStart"/>
      <w:r w:rsidRPr="000F1F21">
        <w:rPr>
          <w:rFonts w:ascii="Times New Roman" w:hAnsi="Times New Roman" w:cs="Times New Roman"/>
        </w:rPr>
        <w:t>фрилансе</w:t>
      </w:r>
      <w:proofErr w:type="spellEnd"/>
      <w:r w:rsidRPr="000F1F21">
        <w:rPr>
          <w:rFonts w:ascii="Times New Roman" w:hAnsi="Times New Roman" w:cs="Times New Roman"/>
        </w:rPr>
        <w:t xml:space="preserve">, и те, кто ведет рабочую деятельность, не выходя из дома. </w:t>
      </w:r>
    </w:p>
    <w:p w14:paraId="50B4428B" w14:textId="77777777" w:rsidR="00B31AD6"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Еще одной причиной утечки умов, которую стоит выделить, это – низкий уровень принятия и коммерциализации предметов и услуг интеллектуальной и инновационной деятельности. Несмотря на то, что нематериальные активы пользуются не такой большой популярностью среди российских крупных компаний, их средний доход примерно 440 млрд рублей в год, в отличие от 153 млрд рублей активов больших предприятий</w:t>
      </w:r>
      <w:r w:rsidRPr="000F1F21">
        <w:rPr>
          <w:rStyle w:val="a7"/>
          <w:rFonts w:ascii="Times New Roman" w:hAnsi="Times New Roman" w:cs="Times New Roman"/>
        </w:rPr>
        <w:footnoteReference w:id="130"/>
      </w:r>
      <w:r w:rsidRPr="000F1F21">
        <w:rPr>
          <w:rFonts w:ascii="Times New Roman" w:hAnsi="Times New Roman" w:cs="Times New Roman"/>
        </w:rPr>
        <w:t xml:space="preserve">. Все чаще финансированием и развитием инновационных технологий становится не государство, а акционерные общества, частные фонды и </w:t>
      </w:r>
      <w:r w:rsidR="00754B5D" w:rsidRPr="000F1F21">
        <w:rPr>
          <w:rFonts w:ascii="Times New Roman" w:hAnsi="Times New Roman" w:cs="Times New Roman"/>
        </w:rPr>
        <w:t>организации. Подобное</w:t>
      </w:r>
      <w:r w:rsidRPr="000F1F21">
        <w:rPr>
          <w:rFonts w:ascii="Times New Roman" w:hAnsi="Times New Roman" w:cs="Times New Roman"/>
        </w:rPr>
        <w:t xml:space="preserve"> развитие науки может благоприятно отразиться на международном сотрудничестве в научных сферах, чтобы может вызвать развитие научных разработок в России.</w:t>
      </w:r>
    </w:p>
    <w:p w14:paraId="2E69A5DD" w14:textId="77777777" w:rsidR="00B31AD6" w:rsidRDefault="00B31AD6">
      <w:pPr>
        <w:rPr>
          <w:rFonts w:ascii="Times New Roman" w:hAnsi="Times New Roman" w:cs="Times New Roman"/>
        </w:rPr>
      </w:pPr>
      <w:r>
        <w:rPr>
          <w:rFonts w:ascii="Times New Roman" w:hAnsi="Times New Roman" w:cs="Times New Roman"/>
        </w:rPr>
        <w:br w:type="page"/>
      </w:r>
    </w:p>
    <w:p w14:paraId="260CE12F" w14:textId="77777777" w:rsidR="00D34EEE" w:rsidRPr="001555FB" w:rsidRDefault="00D34EEE" w:rsidP="001555FB">
      <w:pPr>
        <w:spacing w:line="360" w:lineRule="auto"/>
        <w:jc w:val="center"/>
        <w:rPr>
          <w:rFonts w:ascii="Times New Roman" w:hAnsi="Times New Roman" w:cs="Times New Roman"/>
          <w:color w:val="000000" w:themeColor="text1"/>
        </w:rPr>
      </w:pPr>
      <w:r>
        <w:rPr>
          <w:rFonts w:ascii="Times New Roman" w:hAnsi="Times New Roman" w:cs="Times New Roman"/>
          <w:b/>
        </w:rPr>
        <w:lastRenderedPageBreak/>
        <w:t>Г</w:t>
      </w:r>
      <w:r w:rsidR="001555FB">
        <w:rPr>
          <w:rFonts w:ascii="Times New Roman" w:hAnsi="Times New Roman" w:cs="Times New Roman"/>
          <w:b/>
        </w:rPr>
        <w:t>ЛАВА</w:t>
      </w:r>
      <w:r>
        <w:rPr>
          <w:rFonts w:ascii="Times New Roman" w:hAnsi="Times New Roman" w:cs="Times New Roman"/>
          <w:b/>
        </w:rPr>
        <w:t xml:space="preserve"> </w:t>
      </w:r>
      <w:r w:rsidR="00B31AD6" w:rsidRPr="00B31AD6">
        <w:rPr>
          <w:rFonts w:ascii="Times New Roman" w:hAnsi="Times New Roman" w:cs="Times New Roman"/>
          <w:b/>
        </w:rPr>
        <w:t>3.</w:t>
      </w:r>
      <w:r w:rsidRPr="00D34EEE">
        <w:rPr>
          <w:rFonts w:ascii="Times New Roman" w:hAnsi="Times New Roman" w:cs="Times New Roman"/>
          <w:color w:val="000000" w:themeColor="text1"/>
          <w:shd w:val="clear" w:color="auto" w:fill="FFFFFF"/>
        </w:rPr>
        <w:t xml:space="preserve"> </w:t>
      </w:r>
      <w:r w:rsidR="001555FB">
        <w:rPr>
          <w:rFonts w:ascii="Times New Roman" w:hAnsi="Times New Roman" w:cs="Times New Roman"/>
          <w:b/>
          <w:color w:val="000000" w:themeColor="text1"/>
          <w:shd w:val="clear" w:color="auto" w:fill="FFFFFF"/>
        </w:rPr>
        <w:t>МИГРАЦИОННАЯ ПОЛИТИКА РОССИИ В СФЕРЕ ИНТЕЛЛЕКТУАЛЬНОЙ МИГРАЦИИ</w:t>
      </w:r>
      <w:r w:rsidR="001555FB" w:rsidRPr="001555FB">
        <w:rPr>
          <w:rFonts w:ascii="Times New Roman" w:hAnsi="Times New Roman" w:cs="Times New Roman"/>
          <w:b/>
          <w:color w:val="000000" w:themeColor="text1"/>
          <w:shd w:val="clear" w:color="auto" w:fill="FFFFFF"/>
        </w:rPr>
        <w:t>:</w:t>
      </w:r>
      <w:r w:rsidR="001555FB">
        <w:rPr>
          <w:rFonts w:ascii="Times New Roman" w:hAnsi="Times New Roman" w:cs="Times New Roman"/>
          <w:b/>
          <w:color w:val="000000" w:themeColor="text1"/>
          <w:shd w:val="clear" w:color="auto" w:fill="FFFFFF"/>
        </w:rPr>
        <w:t xml:space="preserve"> ПРОБЛЕМЫ И ПЕРСПЕКТИВЫ</w:t>
      </w:r>
    </w:p>
    <w:p w14:paraId="57279001" w14:textId="77777777" w:rsidR="00D34EEE" w:rsidRDefault="00D34EEE" w:rsidP="001555FB">
      <w:pPr>
        <w:spacing w:line="360" w:lineRule="auto"/>
        <w:ind w:firstLine="709"/>
        <w:contextualSpacing/>
        <w:jc w:val="center"/>
        <w:rPr>
          <w:rFonts w:ascii="Times New Roman" w:hAnsi="Times New Roman" w:cs="Times New Roman"/>
          <w:b/>
        </w:rPr>
      </w:pPr>
      <w:r>
        <w:rPr>
          <w:rFonts w:ascii="Times New Roman" w:hAnsi="Times New Roman" w:cs="Times New Roman"/>
          <w:b/>
        </w:rPr>
        <w:t>3.1. Государственная миграционная политика в РФ</w:t>
      </w:r>
    </w:p>
    <w:p w14:paraId="23CC5E97" w14:textId="56FDD56D"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Активное движение высококвалифицированных специалистов между странами запустилось вместе с внедрением РФ в мировую экономику и открытием границ после распада СССР. Осознавая свою экономическую отсталость от других западных держав, в России была поставлена задача к 2024 году выбиться в список пяти лучших государств с сильнейшей научной отраслью. Эта цель была зафиксирована в Указе Президента РФ от 7 мая 2018 г. № 204 в редакции от 19 июля 2018 г. «О национальных целях и стратегических задачах развития Российской Федерации на период до 2024 года»</w:t>
      </w:r>
      <w:r>
        <w:rPr>
          <w:rStyle w:val="a7"/>
          <w:rFonts w:ascii="Times New Roman" w:hAnsi="Times New Roman" w:cs="Times New Roman"/>
        </w:rPr>
        <w:footnoteReference w:id="131"/>
      </w:r>
      <w:r>
        <w:rPr>
          <w:rFonts w:ascii="Times New Roman" w:hAnsi="Times New Roman" w:cs="Times New Roman"/>
        </w:rPr>
        <w:t>. За последний период времени действительно этот проект начинает прослеживаться на практике: растет процент финансирования в научные центры, исследования и инновационные технологии со стороны государства и национальных фондов, спонсирующих деятельность научных организаций. В 2017 году появляется идея создать российскую Силиконовую долину, таким образом сформировались образовательные ассоциации на базе научно-исследовательских институтов. Государство пошло на огромный уступок, чтобы научные кадры почувствовали социальную поддержку. Теперь согласно Федеральному закону от 30 октября 2018 г. № 373-ФЗ «О внесении изменений в части первую</w:t>
      </w:r>
      <w:r w:rsidR="00AC298B">
        <w:rPr>
          <w:rFonts w:ascii="Times New Roman" w:hAnsi="Times New Roman" w:cs="Times New Roman"/>
        </w:rPr>
        <w:t xml:space="preserve"> </w:t>
      </w:r>
      <w:r>
        <w:rPr>
          <w:rFonts w:ascii="Times New Roman" w:hAnsi="Times New Roman" w:cs="Times New Roman"/>
        </w:rPr>
        <w:t>и вторую Налогового кодекса Российской Федерации в связи с принятием Федерального закона “Об инновационных научно-технологических центрах и о внесении изменений в отдельные законодательные акты Российской Федерации»</w:t>
      </w:r>
      <w:r>
        <w:rPr>
          <w:rStyle w:val="a7"/>
          <w:rFonts w:ascii="Times New Roman" w:hAnsi="Times New Roman" w:cs="Times New Roman"/>
        </w:rPr>
        <w:footnoteReference w:id="132"/>
      </w:r>
      <w:r>
        <w:rPr>
          <w:rFonts w:ascii="Times New Roman" w:hAnsi="Times New Roman" w:cs="Times New Roman"/>
        </w:rPr>
        <w:t xml:space="preserve"> все организации и члены проектов, ведущие деятельность в НИИ, не платят налог на прибыль, на имущество и на добавленную стоимость первые десять лет, либо до момента достижения рентабельного дохода. Также внутренняя и миграционная политика России включает в себя следующие пункты: беспошлинное получение приглашений и разрешений на работу на территории РФ, установление более долгого срока виз для зарубежных сотрудников, принятых в исследовательские проекты, сниженная ставка страховых взносов – всего 14% первые десять лет. Деятельность государства по предотвращению процесса интеллектуальной миграции основывается на трех различных направлениях, подтвержденных на законодательном уровне. Это научная эмиграция (отток российских специалистов за рубеж), научная иммиграция (приток зарубежных кадров на территорию РФ), а также возвращение на родину ранее уехавшей интеллигенции. </w:t>
      </w:r>
    </w:p>
    <w:p w14:paraId="725593BB"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Миграционные вопросы, связанные с потерей человеческого капитала, не всегда были актуальной темой для политики России. Многие специалисты отмечают, что все механизмы и меры, которые осуществляет РФ по предотвращению оттока научных кадров, можно охарактеризовать, как неструктурированные, несвязные, не имеющие единого ядра, неподкрепленные теоретическими концепциями и не находящие свое практическое отражение в нормативных актах </w:t>
      </w:r>
      <w:r>
        <w:rPr>
          <w:rStyle w:val="a7"/>
          <w:rFonts w:ascii="Times New Roman" w:hAnsi="Times New Roman" w:cs="Times New Roman"/>
        </w:rPr>
        <w:footnoteReference w:id="133"/>
      </w:r>
      <w:r>
        <w:rPr>
          <w:rFonts w:ascii="Times New Roman" w:hAnsi="Times New Roman" w:cs="Times New Roman"/>
        </w:rPr>
        <w:t xml:space="preserve">. Ранее в СССР интеллектуальная элита могла только въезжать из других стран, а для отечественных специалистов границы были закрыты. Сейчас для молодых ученых открыты сразу несколько каналов, например, обучение в зарубежном университете, прохождение стажировки, краткосрочные командировки и подписание трудового договора с иностранным работодателем. Кроме этого, большой процент интеллектуальных мигрантов выезжают из России просто под туристическим предлогом. Чтобы остановить утечку образовательных кадром, Россия создает особые социальные программы и гранты, дает большие стипендии отличившимся студентам, организует научный обмен, а также вводит систему получения двойного диплома и </w:t>
      </w:r>
      <w:proofErr w:type="spellStart"/>
      <w:r>
        <w:rPr>
          <w:rFonts w:ascii="Times New Roman" w:hAnsi="Times New Roman" w:cs="Times New Roman"/>
        </w:rPr>
        <w:t>постдокторантуры</w:t>
      </w:r>
      <w:proofErr w:type="spellEnd"/>
      <w:r>
        <w:rPr>
          <w:rFonts w:ascii="Times New Roman" w:hAnsi="Times New Roman" w:cs="Times New Roman"/>
        </w:rPr>
        <w:t xml:space="preserve"> все в больших университетах. Благодарю участию РФ в Болонском соглашении, многие молодые люди могут с легкостью отправиться за рубеж в иностранный вуз. Наиболее привлекательный для российских студентов регион для обучения на </w:t>
      </w:r>
      <w:proofErr w:type="spellStart"/>
      <w:r>
        <w:rPr>
          <w:rFonts w:ascii="Times New Roman" w:hAnsi="Times New Roman" w:cs="Times New Roman"/>
        </w:rPr>
        <w:t>бакалавриате</w:t>
      </w:r>
      <w:proofErr w:type="spellEnd"/>
      <w:r>
        <w:rPr>
          <w:rFonts w:ascii="Times New Roman" w:hAnsi="Times New Roman" w:cs="Times New Roman"/>
        </w:rPr>
        <w:t xml:space="preserve"> и магистратуре — это Германия. Именно туда в год в среднем утекает примерно 10 тыс. человек, а по словам Германской службы академических обменом еще больше. Другие популярные направления для подрастающего поколения – это Великобритания (4тыс. студентов РФ), Франция (3,6 тыс. человек), Финляндия (2,8 тыс.). Более половины учащихся выбирают программы магистратуры и аспирантуры. Как сообщает Институт международного образования США за 2016-2017 гг. из России в штаты уехало учиться более 5тыс. студентов. Чехия в этом рейтинге не отстает и также уведомляет, что принимает немалый процент учеников из РФ</w:t>
      </w:r>
      <w:r>
        <w:rPr>
          <w:rStyle w:val="a7"/>
          <w:rFonts w:ascii="Times New Roman" w:hAnsi="Times New Roman" w:cs="Times New Roman"/>
        </w:rPr>
        <w:footnoteReference w:id="134"/>
      </w:r>
      <w:r>
        <w:rPr>
          <w:rFonts w:ascii="Times New Roman" w:hAnsi="Times New Roman" w:cs="Times New Roman"/>
        </w:rPr>
        <w:t xml:space="preserve">. </w:t>
      </w:r>
    </w:p>
    <w:p w14:paraId="581154B5"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Исследования ВЦИОМ показали, что примерно один из десяти представителей молодого поколения изъявили желание освоить квалификацию не на родине</w:t>
      </w:r>
      <w:r>
        <w:rPr>
          <w:rStyle w:val="a7"/>
          <w:rFonts w:ascii="Times New Roman" w:hAnsi="Times New Roman" w:cs="Times New Roman"/>
        </w:rPr>
        <w:footnoteReference w:id="135"/>
      </w:r>
      <w:r>
        <w:rPr>
          <w:rFonts w:ascii="Times New Roman" w:hAnsi="Times New Roman" w:cs="Times New Roman"/>
        </w:rPr>
        <w:t xml:space="preserve">. Кроме достойного уровня образования студентов привлекает возможность профессионального роста и раскрытия своего потенциала, а также большие зарплаты. Таким образом, перед Россией стоит задача финансирования и популяризации отечественной научной и образовательный системы. </w:t>
      </w:r>
    </w:p>
    <w:p w14:paraId="2BEB93A0"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Российские студенты, переехавшие в Великобританию, в 2017 году, сформировали Альянс русскоговорящих студенческих сообществ Британии. В его состав вошли несколько десятков вузов Англии. Этот проект был основан для объединения научных кадров, а также продуктивного совместного развития и сотрудничества, налаживания экономических связей с Россией. В планах проведение миграционной программы по возвращению отечественных студентов на родину. Россия и Великобританию собираются наладить контакт по вопросам обмена учениками для прохождения обучения и практики. </w:t>
      </w:r>
    </w:p>
    <w:p w14:paraId="078B1BDF"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Не смотря на четко поставленные задачи по поддержке российских ученых, данная политика не включает в себя тех специалистов, которые ранее уехали за рубеж. Эта категория не упоминается в основных документах, таких как Концепция государственной миграционной политики Российской Федерации на 2019–2025 годы, утвержденной Указом Президента РФ от 31 октября 2018 г. № 622</w:t>
      </w:r>
      <w:r>
        <w:rPr>
          <w:rStyle w:val="a7"/>
          <w:rFonts w:ascii="Times New Roman" w:hAnsi="Times New Roman" w:cs="Times New Roman"/>
        </w:rPr>
        <w:footnoteReference w:id="136"/>
      </w:r>
      <w:r>
        <w:rPr>
          <w:rFonts w:ascii="Times New Roman" w:hAnsi="Times New Roman" w:cs="Times New Roman"/>
        </w:rPr>
        <w:t>, Основы государственной молодежной политики Российской Федерации на период до 2025 года, утвержденных распоряжением Правительства РФ от 29 ноября 2014 г. № 2403-р</w:t>
      </w:r>
      <w:r>
        <w:rPr>
          <w:rStyle w:val="a7"/>
          <w:rFonts w:ascii="Times New Roman" w:hAnsi="Times New Roman" w:cs="Times New Roman"/>
        </w:rPr>
        <w:footnoteReference w:id="137"/>
      </w:r>
      <w:r>
        <w:rPr>
          <w:rFonts w:ascii="Times New Roman" w:hAnsi="Times New Roman" w:cs="Times New Roman"/>
        </w:rPr>
        <w:t xml:space="preserve"> и не получает должной социальной поддержки. </w:t>
      </w:r>
    </w:p>
    <w:p w14:paraId="7EB8FD12"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Благодаря национальной программе «Глобальное образование»</w:t>
      </w:r>
      <w:r>
        <w:rPr>
          <w:rStyle w:val="a7"/>
          <w:rFonts w:ascii="Times New Roman" w:hAnsi="Times New Roman" w:cs="Times New Roman"/>
        </w:rPr>
        <w:footnoteReference w:id="138"/>
      </w:r>
      <w:r>
        <w:rPr>
          <w:rFonts w:ascii="Times New Roman" w:hAnsi="Times New Roman" w:cs="Times New Roman"/>
        </w:rPr>
        <w:t xml:space="preserve"> лишь за 2017 год из иностранных университетов вернулось более ста студентов. Россия оплачивала их обучение, и теперь они должны не менее, чем три года работать по приобретенной квалификации. </w:t>
      </w:r>
    </w:p>
    <w:p w14:paraId="19D18B2F"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 xml:space="preserve">Лишь один официальный документ касаемо миграционных вопрос имеет действующий статус на настоящий момент. Это «Государственная программа по оказанию содействия добровольному переселению в РФ соотечественников, проживающих за рубежом», утвержденная Указом Президента РФ от 14.06.2013 N565 (далее Программа). Она была создана в 2006 году, а в 2013 году приняла бессрочный характер и облегчила въезд отечественных специалистов обратно на родину. Ранее переселенцы могли выбирать только тот регион для возвращения, где имеется соответствующая вакансия и жилье. Обычно эти места отличались низким уровнем </w:t>
      </w:r>
      <w:r>
        <w:rPr>
          <w:rFonts w:ascii="Times New Roman" w:hAnsi="Times New Roman" w:cs="Times New Roman"/>
        </w:rPr>
        <w:lastRenderedPageBreak/>
        <w:t xml:space="preserve">развития экономики и инфраструктуры и были неблагоприятны для здоровья человека. Однако теперь перед соотечественниками открыты все города и регионы, к чему специалисты отнеслись крайне положительно. Число субъектов для заселения увеличилось с 38 до 54, также как и сама территория региона теперь была полностью доступна. </w:t>
      </w:r>
    </w:p>
    <w:p w14:paraId="16D5566E"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Согласно нововведениям миграционной политики, все районы для переселения делятся на два типа: приоритетные и обычные. Территория Дальнего Востока относится к первой группе. Здесь переселенцы получают около 240 тыс. рублей подъемных и по 120 тыс. рублей для обеспечения каждого члена семьи. В этом регионе суммы гораздо выше, чем в неприоритетной группе, где выплаты составляют всего 10-20 тыс. рублей. Для всех людей, возвращающихся в Россию по программе, снижен налог до 13% для физических лиц. Из-за того, что процент молодых людей, заинтересованных в этом проекте, очень мал, то никаких механизмов для стимулирования их переезда на родину в программе не рассматривается. Минтруда России сообщает, что среди тех, кто переселяется обратно, прослеживается большое количество людей с высокой квалификацией (те, кто закончили вуз или имеют среднее специальное образование), а вот людей, закончивших средний общий или начальный уровень, гораздо меньше</w:t>
      </w:r>
      <w:r>
        <w:rPr>
          <w:rStyle w:val="a7"/>
          <w:rFonts w:ascii="Times New Roman" w:hAnsi="Times New Roman" w:cs="Times New Roman"/>
        </w:rPr>
        <w:footnoteReference w:id="139"/>
      </w:r>
      <w:r>
        <w:rPr>
          <w:rFonts w:ascii="Times New Roman" w:hAnsi="Times New Roman" w:cs="Times New Roman"/>
        </w:rPr>
        <w:t>. Таким образом, приток соотечественником в неполном объеме заменяет уехавшую интеллектуальную элиту. Для России Госпрограмма переселения решает демографические проблемы и положительно сказывается на национальном рынке, за счет увеличения количества работников с высокой квалификацией.</w:t>
      </w:r>
    </w:p>
    <w:p w14:paraId="116170F6"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 xml:space="preserve">После анализа бюджетных отчислений в 2016 году государством было принято решение снизить уровень финансирования проекта переселения соотечественников. Тем самым программа встала под вопрос в своей миграционной продуктивности и надобности дальнейшего развития и поддержания. Для российского правительства на первым план вышли проблемы экспорта отечественного образования, так как в этой области страна начала терять свой рейтинг на мировом уровне, по сравнению, например, с СССР. Дающий большие надежды проект «Экспорт образования» нацелен на привлечение зарубежных студентов для обучения на очной форме в российских вузах. Задачи проекта – увеличить в три раза число таких учащихся до 710 тыс. человек к 2025 году </w:t>
      </w:r>
      <w:r>
        <w:rPr>
          <w:rStyle w:val="a7"/>
          <w:rFonts w:ascii="Times New Roman" w:hAnsi="Times New Roman" w:cs="Times New Roman"/>
        </w:rPr>
        <w:footnoteReference w:id="140"/>
      </w:r>
      <w:r>
        <w:rPr>
          <w:rFonts w:ascii="Times New Roman" w:hAnsi="Times New Roman" w:cs="Times New Roman"/>
        </w:rPr>
        <w:t>.</w:t>
      </w:r>
    </w:p>
    <w:p w14:paraId="62374D47"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color w:val="000000" w:themeColor="text1"/>
        </w:rPr>
        <w:t xml:space="preserve">В конце </w:t>
      </w:r>
      <w:r>
        <w:rPr>
          <w:rFonts w:ascii="Times New Roman" w:eastAsia="Times New Roman" w:hAnsi="Times New Roman" w:cs="Times New Roman"/>
          <w:color w:val="000000" w:themeColor="text1"/>
          <w:shd w:val="clear" w:color="auto" w:fill="FFFFFF"/>
        </w:rPr>
        <w:t xml:space="preserve">XX века государство не сильно занималось привлечением иностранных студентов. Финансирование их обучения ложилось на бюджетные ассигнования согласно </w:t>
      </w:r>
      <w:r>
        <w:rPr>
          <w:rFonts w:ascii="Times New Roman" w:eastAsia="Times New Roman" w:hAnsi="Times New Roman" w:cs="Times New Roman"/>
          <w:color w:val="000000" w:themeColor="text1"/>
          <w:shd w:val="clear" w:color="auto" w:fill="FFFFFF"/>
        </w:rPr>
        <w:lastRenderedPageBreak/>
        <w:t xml:space="preserve">международным договорам РФ, федеральным законам и сформированной правительством квотой на образование зарубежных учеников. Сюда же можно отнести отчисления со стороны </w:t>
      </w:r>
      <w:r>
        <w:rPr>
          <w:rFonts w:ascii="Times New Roman" w:hAnsi="Times New Roman" w:cs="Times New Roman"/>
        </w:rPr>
        <w:t>физических лиц и организаций в соответствии с договорами об оказании платных образовательных услуг (ст. 78 Федерального закона от 29 декабря 2012 г. № 273-ФЗ «Об образовании в Российской Федерации»</w:t>
      </w:r>
      <w:r>
        <w:rPr>
          <w:rStyle w:val="a7"/>
          <w:rFonts w:ascii="Times New Roman" w:hAnsi="Times New Roman" w:cs="Times New Roman"/>
        </w:rPr>
        <w:footnoteReference w:id="141"/>
      </w:r>
      <w:r>
        <w:rPr>
          <w:rFonts w:ascii="Times New Roman" w:hAnsi="Times New Roman" w:cs="Times New Roman"/>
        </w:rPr>
        <w:t>). Согласно постановлению</w:t>
      </w:r>
      <w:r w:rsidR="00665F5F">
        <w:rPr>
          <w:rFonts w:ascii="Times New Roman" w:hAnsi="Times New Roman" w:cs="Times New Roman"/>
        </w:rPr>
        <w:t xml:space="preserve"> </w:t>
      </w:r>
      <w:r>
        <w:rPr>
          <w:rFonts w:ascii="Times New Roman" w:hAnsi="Times New Roman" w:cs="Times New Roman"/>
        </w:rPr>
        <w:t>правительства РФ от 8 октября 2013 г. № 891</w:t>
      </w:r>
      <w:r>
        <w:rPr>
          <w:rStyle w:val="a7"/>
          <w:rFonts w:ascii="Times New Roman" w:hAnsi="Times New Roman" w:cs="Times New Roman"/>
        </w:rPr>
        <w:footnoteReference w:id="142"/>
      </w:r>
      <w:r>
        <w:rPr>
          <w:rFonts w:ascii="Times New Roman" w:hAnsi="Times New Roman" w:cs="Times New Roman"/>
        </w:rPr>
        <w:t xml:space="preserve"> в год государство готово финансировать обучение не более 15 тыс. зарубежных учеников. Механизмы, которые использует РФ по удержанию молодых амбициозных людей – возможность трудоустройства на время обучения, упрощенный способ получения гражданства, временное продление визы после выпуска для поиска работодателя</w:t>
      </w:r>
      <w:r>
        <w:rPr>
          <w:rStyle w:val="a7"/>
          <w:rFonts w:ascii="Times New Roman" w:hAnsi="Times New Roman" w:cs="Times New Roman"/>
        </w:rPr>
        <w:footnoteReference w:id="143"/>
      </w:r>
      <w:r>
        <w:rPr>
          <w:rFonts w:ascii="Times New Roman" w:hAnsi="Times New Roman" w:cs="Times New Roman"/>
        </w:rPr>
        <w:t>.Сейчас рассматриваются новые льготы для тех студентов, которые закончили курс с отличием. Эти поправки были введены в законодательство в 2014 году</w:t>
      </w:r>
      <w:r>
        <w:rPr>
          <w:rStyle w:val="a7"/>
          <w:rFonts w:ascii="Times New Roman" w:hAnsi="Times New Roman" w:cs="Times New Roman"/>
        </w:rPr>
        <w:footnoteReference w:id="144"/>
      </w:r>
      <w:r>
        <w:rPr>
          <w:rFonts w:ascii="Times New Roman" w:hAnsi="Times New Roman" w:cs="Times New Roman"/>
        </w:rPr>
        <w:t xml:space="preserve">. Также активно идет благоустройство инфраструктурной системы, строятся университетские поселения, общежития, центры для спортивного и вне учебного досуга. Предпринятые меры миграционной политики повлияли на спрос на отечественное образование, и число студентов </w:t>
      </w:r>
      <w:proofErr w:type="gramStart"/>
      <w:r>
        <w:rPr>
          <w:rFonts w:ascii="Times New Roman" w:hAnsi="Times New Roman" w:cs="Times New Roman"/>
        </w:rPr>
        <w:t>из за</w:t>
      </w:r>
      <w:proofErr w:type="gramEnd"/>
      <w:r>
        <w:rPr>
          <w:rFonts w:ascii="Times New Roman" w:hAnsi="Times New Roman" w:cs="Times New Roman"/>
        </w:rPr>
        <w:t xml:space="preserve"> рубежа достигло около 300 тыс. человек в 2018 году. </w:t>
      </w:r>
    </w:p>
    <w:p w14:paraId="7E9C9AAB"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 xml:space="preserve">Правительство РФ намерено увеличить количество образовательных программ, преподающихся на иностранных языках, и выбиться в лидеры по качеству обучения среди мировых держав. Экспорт образования несет за собой крепкие экономические связи между сотрудничающими странами. Видится важным не только подписание договоров между государствами и вузами, в частности, но и распространение своих филиалов в странах-партнерах. </w:t>
      </w:r>
    </w:p>
    <w:p w14:paraId="58E69851"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Уровень образовательных услуг в РФ действительно пользуется спросом среди молодых людей из регионов СНГ, однако, пока не может сравниться с европейским преподаванием</w:t>
      </w:r>
      <w:r>
        <w:rPr>
          <w:rStyle w:val="a7"/>
          <w:rFonts w:ascii="Times New Roman" w:hAnsi="Times New Roman" w:cs="Times New Roman"/>
        </w:rPr>
        <w:footnoteReference w:id="145"/>
      </w:r>
      <w:r>
        <w:rPr>
          <w:rFonts w:ascii="Times New Roman" w:hAnsi="Times New Roman" w:cs="Times New Roman"/>
        </w:rPr>
        <w:t xml:space="preserve">. Некоторые страны СНГ, такие как Азербайджан, Армения, Беларусь, Казахстан, Молдова и Украина также вступили в Болонское соглашение, а западные вузы ведут активную политику по привлечению студентов из этих государств. Поэтому европейское направление для них более приоритетное, чем Россия. </w:t>
      </w:r>
    </w:p>
    <w:p w14:paraId="216E418E"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lastRenderedPageBreak/>
        <w:t>Имея членство в образовательных альянсах по инициативе ЕС, СНГ, ЕАЭС, для России также установлены некоторые преференции, как участницы проектов. Среди них можно выделить упрощенный способ получения учебной визы, признание другими странами отечественных дипломов, открытие своих филиалов, возможность</w:t>
      </w:r>
      <w:r w:rsidR="001F671B">
        <w:rPr>
          <w:rFonts w:ascii="Times New Roman" w:hAnsi="Times New Roman" w:cs="Times New Roman"/>
        </w:rPr>
        <w:t xml:space="preserve"> </w:t>
      </w:r>
      <w:r>
        <w:rPr>
          <w:rFonts w:ascii="Times New Roman" w:hAnsi="Times New Roman" w:cs="Times New Roman"/>
        </w:rPr>
        <w:t xml:space="preserve">одновременно работать и получать образование, а также попытаться трудоустроиться после выпуска. Согласно исследованию </w:t>
      </w:r>
      <w:proofErr w:type="spellStart"/>
      <w:r>
        <w:rPr>
          <w:rFonts w:ascii="Times New Roman" w:hAnsi="Times New Roman" w:cs="Times New Roman"/>
        </w:rPr>
        <w:t>РАНХиГС</w:t>
      </w:r>
      <w:proofErr w:type="spellEnd"/>
      <w:r>
        <w:rPr>
          <w:rFonts w:ascii="Times New Roman" w:hAnsi="Times New Roman" w:cs="Times New Roman"/>
        </w:rPr>
        <w:t>, больше всего преференции на практике прослеживаются в Евразийском экономическом союзе</w:t>
      </w:r>
      <w:r>
        <w:rPr>
          <w:rStyle w:val="a7"/>
          <w:rFonts w:ascii="Times New Roman" w:hAnsi="Times New Roman" w:cs="Times New Roman"/>
        </w:rPr>
        <w:footnoteReference w:id="146"/>
      </w:r>
      <w:r>
        <w:rPr>
          <w:rFonts w:ascii="Times New Roman" w:hAnsi="Times New Roman" w:cs="Times New Roman"/>
        </w:rPr>
        <w:t>.</w:t>
      </w:r>
    </w:p>
    <w:p w14:paraId="1DD5AE2B"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Если говорить об экспорте образования в регионе СНГ, то он осуществляется за счет программ обмена студентами между немногочисленными вузами</w:t>
      </w:r>
      <w:r>
        <w:rPr>
          <w:rStyle w:val="a7"/>
          <w:rFonts w:ascii="Times New Roman" w:hAnsi="Times New Roman" w:cs="Times New Roman"/>
        </w:rPr>
        <w:footnoteReference w:id="147"/>
      </w:r>
      <w:r>
        <w:rPr>
          <w:rFonts w:ascii="Times New Roman" w:hAnsi="Times New Roman" w:cs="Times New Roman"/>
        </w:rPr>
        <w:t>. Мобильная циркуляция образования здесь не сильно развита, так как соглашение между странами не обновлялось уже несколько лет, с 2013 года. Признание иностранных документов о полученной квалификации (в основном дипломов в процессе дальнейшего обучения на других программах) порой нарушает установленное законодательство СНГ в образовательной сфере</w:t>
      </w:r>
      <w:r>
        <w:rPr>
          <w:rStyle w:val="a7"/>
          <w:rFonts w:ascii="Times New Roman" w:hAnsi="Times New Roman" w:cs="Times New Roman"/>
        </w:rPr>
        <w:footnoteReference w:id="148"/>
      </w:r>
      <w:r>
        <w:rPr>
          <w:rFonts w:ascii="Times New Roman" w:hAnsi="Times New Roman" w:cs="Times New Roman"/>
        </w:rPr>
        <w:t xml:space="preserve">, что носит непременно негативный характер. </w:t>
      </w:r>
    </w:p>
    <w:p w14:paraId="29876956"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 xml:space="preserve">Миграционная повестка РФ отмечает важность обучения заграничных студентов в отечественных вузах. Разберем некоторые из механизмов, описанных в Концепции государственной миграционной политики Российской Федерации на 2019–2025: </w:t>
      </w:r>
    </w:p>
    <w:p w14:paraId="4AE0C72E"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 xml:space="preserve">1) открытие границ и упрощенные правила переезда в Россию, обустройство и предоставление жилья на время обучения в вузе. </w:t>
      </w:r>
    </w:p>
    <w:p w14:paraId="2C461FBB"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 xml:space="preserve">2) упрощенный въезд и комфортное размещение педагогических кадров и сотрудников образовательной сферы с целью работы и повышения профессиональной квалификации на территории РФ. </w:t>
      </w:r>
    </w:p>
    <w:p w14:paraId="193C119E"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 xml:space="preserve">3) активное привлечение новых студентов и преподавателей, поиск наиболее амбициозных и талантливых молодых людей. </w:t>
      </w:r>
    </w:p>
    <w:p w14:paraId="307C9538"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Процедуры облегченного пересечения границ, обустройства и ведения трудовой и образовательной деятельности для интеллектуальной элиты зарубежных стран зафиксированы в федеральном законе от 19 мая 2010 г. №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r>
        <w:rPr>
          <w:rStyle w:val="a7"/>
          <w:rFonts w:ascii="Times New Roman" w:hAnsi="Times New Roman" w:cs="Times New Roman"/>
        </w:rPr>
        <w:footnoteReference w:id="149"/>
      </w:r>
    </w:p>
    <w:p w14:paraId="36754F60"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lastRenderedPageBreak/>
        <w:t>Согласно этому закону, упраздняются квоты, более не требуется дополнительных документов от органов по вопросам занятости населения. Также срок трудового договора расширен до трех лет с неограниченным количеством раз его продления до момента окончания. Момент, который беспокоит иностранных граждан больше всего, это заработная плата, неустановленный законодательством четкий правовой статус, а также возможность въезда близких родственников специалистов без визы. Как прописано в п. 1 ст. 5 Федерального закона от 25 июля 2002 г. № 115-ФЗ «О правовом положении иностранных граждан в Российской Федерации»</w:t>
      </w:r>
      <w:r>
        <w:rPr>
          <w:rStyle w:val="a7"/>
          <w:rFonts w:ascii="Times New Roman" w:hAnsi="Times New Roman" w:cs="Times New Roman"/>
        </w:rPr>
        <w:footnoteReference w:id="150"/>
      </w:r>
      <w:r>
        <w:rPr>
          <w:rFonts w:ascii="Times New Roman" w:hAnsi="Times New Roman" w:cs="Times New Roman"/>
        </w:rPr>
        <w:t xml:space="preserve">они могут пребывать на территории государства согласно срокам, указанным в их трудовом договоре. Миграционная политика требует усовершенствования своих механизмов. Например, родственники, посещающие человека в РФ без документов, не контролируются при пересечении границ. </w:t>
      </w:r>
    </w:p>
    <w:p w14:paraId="4D72DB09"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Процесс категоризирования прибывших научных кадров, прописанный в Концепции миграционной политики Российской Федерации «дифференцированный подход к регулированию миграционных потоков в зависимости от целей и сроков пребывания, социально-демографических и профессионально-квалификационных характеристик мигрантов»</w:t>
      </w:r>
      <w:r>
        <w:rPr>
          <w:rStyle w:val="a7"/>
          <w:rFonts w:ascii="Times New Roman" w:hAnsi="Times New Roman" w:cs="Times New Roman"/>
        </w:rPr>
        <w:footnoteReference w:id="151"/>
      </w:r>
      <w:r>
        <w:rPr>
          <w:rFonts w:ascii="Times New Roman" w:hAnsi="Times New Roman" w:cs="Times New Roman"/>
        </w:rPr>
        <w:t xml:space="preserve"> также нуждается в тщательных доработках. </w:t>
      </w:r>
    </w:p>
    <w:p w14:paraId="4A49B4D9"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Помимо привлечения зарубежных интеллектуальных кадров Россия также заинтересована в возвращении специалистов, которые сохранили российское гражданство, недвижимость или время от время приезжают в страну к близким или друзьям. Этот миграционный поток трудно отследить и урегулировать, так как в подобных случаях люди не стремятся переезжать обратно в ближайшем будущем.</w:t>
      </w:r>
    </w:p>
    <w:p w14:paraId="08ABB4BD"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t xml:space="preserve">Кроме упомянутых ранее отрицательных факторов в России некоторые преференции все-таки дают результат. Однако они не распространяются на специалистов обычных квалификаций. До 2015 года квоты могли обходить лишь те профессии (с множеством критериев), которые были определены российским правительством. Но после внедрения патента, с 2015 года специалисты из безвизовых регионов всех сфер деятельности стали равны в возможности трудоустройства на территории России. Таким образом, интеллигенции приходилось либо оформлять российское гражданство, либо работать в тех же условиях, что и для неквалифицированных сотрудников. Возможности трудоустроиться на долгий срок без гражданства в России пока не предусмотрено. </w:t>
      </w:r>
    </w:p>
    <w:p w14:paraId="3E416A36" w14:textId="77777777" w:rsidR="00D34EEE" w:rsidRDefault="00D34EEE" w:rsidP="00D34EEE">
      <w:pPr>
        <w:spacing w:line="360" w:lineRule="auto"/>
        <w:ind w:firstLine="709"/>
        <w:jc w:val="both"/>
        <w:rPr>
          <w:rFonts w:ascii="Times New Roman" w:hAnsi="Times New Roman" w:cs="Times New Roman"/>
        </w:rPr>
      </w:pPr>
      <w:r>
        <w:rPr>
          <w:rFonts w:ascii="Times New Roman" w:hAnsi="Times New Roman" w:cs="Times New Roman"/>
        </w:rPr>
        <w:lastRenderedPageBreak/>
        <w:t>Концепция миграционной политики 2019-2025, основной целью которой было максимальное привлечение ценных специалистов, признает, что добиться этого России на данном этапе времени не получилось.</w:t>
      </w:r>
    </w:p>
    <w:p w14:paraId="6E947241" w14:textId="28D80453" w:rsidR="007F75A5" w:rsidRDefault="007F75A5" w:rsidP="00D34EEE">
      <w:pPr>
        <w:spacing w:line="360" w:lineRule="auto"/>
        <w:ind w:firstLine="709"/>
        <w:jc w:val="both"/>
        <w:rPr>
          <w:rFonts w:ascii="Times New Roman" w:hAnsi="Times New Roman" w:cs="Times New Roman"/>
        </w:rPr>
      </w:pPr>
      <w:r>
        <w:rPr>
          <w:rFonts w:ascii="Times New Roman" w:hAnsi="Times New Roman" w:cs="Times New Roman"/>
        </w:rPr>
        <w:t>Тем самым, стоит отметить, что принимаемы</w:t>
      </w:r>
      <w:r w:rsidR="0043093F">
        <w:rPr>
          <w:rFonts w:ascii="Times New Roman" w:hAnsi="Times New Roman" w:cs="Times New Roman"/>
        </w:rPr>
        <w:t>е</w:t>
      </w:r>
      <w:r>
        <w:rPr>
          <w:rFonts w:ascii="Times New Roman" w:hAnsi="Times New Roman" w:cs="Times New Roman"/>
        </w:rPr>
        <w:t xml:space="preserve"> правительством РФ меры, направленные на стимулирование притока интеллектуальных мигрантов </w:t>
      </w:r>
      <w:r w:rsidR="007348A1">
        <w:rPr>
          <w:rFonts w:ascii="Times New Roman" w:hAnsi="Times New Roman" w:cs="Times New Roman"/>
        </w:rPr>
        <w:t>в нашу страну,</w:t>
      </w:r>
      <w:r>
        <w:rPr>
          <w:rFonts w:ascii="Times New Roman" w:hAnsi="Times New Roman" w:cs="Times New Roman"/>
        </w:rPr>
        <w:t xml:space="preserve"> носят непоследовательный поверхностный, зачастую декларативный характер, что не приводит к существенным изменениям в этой сфере. В связи с этим становится актуальным </w:t>
      </w:r>
      <w:r w:rsidR="001F671B">
        <w:rPr>
          <w:rFonts w:ascii="Times New Roman" w:hAnsi="Times New Roman" w:cs="Times New Roman"/>
        </w:rPr>
        <w:t>разработка более комплексных мер,</w:t>
      </w:r>
      <w:r>
        <w:rPr>
          <w:rFonts w:ascii="Times New Roman" w:hAnsi="Times New Roman" w:cs="Times New Roman"/>
        </w:rPr>
        <w:t xml:space="preserve"> направленных </w:t>
      </w:r>
      <w:r w:rsidR="007348A1">
        <w:rPr>
          <w:rFonts w:ascii="Times New Roman" w:hAnsi="Times New Roman" w:cs="Times New Roman"/>
        </w:rPr>
        <w:t>на</w:t>
      </w:r>
      <w:r>
        <w:rPr>
          <w:rFonts w:ascii="Times New Roman" w:hAnsi="Times New Roman" w:cs="Times New Roman"/>
        </w:rPr>
        <w:t xml:space="preserve"> активное участие России в борьбе </w:t>
      </w:r>
      <w:r w:rsidR="001F671B">
        <w:rPr>
          <w:rFonts w:ascii="Times New Roman" w:hAnsi="Times New Roman" w:cs="Times New Roman"/>
        </w:rPr>
        <w:t>за интеллектуальных</w:t>
      </w:r>
      <w:r>
        <w:rPr>
          <w:rFonts w:ascii="Times New Roman" w:hAnsi="Times New Roman" w:cs="Times New Roman"/>
        </w:rPr>
        <w:t xml:space="preserve"> мигрантов.</w:t>
      </w:r>
    </w:p>
    <w:p w14:paraId="4FF0233F" w14:textId="77777777" w:rsidR="00D34EEE" w:rsidRDefault="00D34EEE" w:rsidP="00D34EEE">
      <w:pPr>
        <w:rPr>
          <w:sz w:val="22"/>
          <w:szCs w:val="22"/>
        </w:rPr>
      </w:pPr>
    </w:p>
    <w:p w14:paraId="4A84F6A3" w14:textId="77777777" w:rsidR="007F75A5" w:rsidRDefault="007F75A5">
      <w:pPr>
        <w:rPr>
          <w:rFonts w:ascii="Times New Roman" w:hAnsi="Times New Roman" w:cs="Times New Roman"/>
          <w:b/>
        </w:rPr>
      </w:pPr>
      <w:r>
        <w:rPr>
          <w:rFonts w:ascii="Times New Roman" w:hAnsi="Times New Roman" w:cs="Times New Roman"/>
          <w:b/>
        </w:rPr>
        <w:br w:type="page"/>
      </w:r>
    </w:p>
    <w:p w14:paraId="69F6A161" w14:textId="0E75B762" w:rsidR="00B31AD6" w:rsidRPr="00F50381" w:rsidRDefault="00B31AD6" w:rsidP="001F671B">
      <w:pPr>
        <w:spacing w:line="360" w:lineRule="auto"/>
        <w:ind w:firstLine="709"/>
        <w:contextualSpacing/>
        <w:jc w:val="center"/>
        <w:rPr>
          <w:rFonts w:ascii="Times New Roman" w:hAnsi="Times New Roman" w:cs="Times New Roman"/>
          <w:b/>
        </w:rPr>
      </w:pPr>
      <w:r>
        <w:rPr>
          <w:rFonts w:ascii="Times New Roman" w:hAnsi="Times New Roman" w:cs="Times New Roman"/>
          <w:b/>
        </w:rPr>
        <w:lastRenderedPageBreak/>
        <w:t>3.</w:t>
      </w:r>
      <w:r w:rsidR="00D34EEE">
        <w:rPr>
          <w:rFonts w:ascii="Times New Roman" w:hAnsi="Times New Roman" w:cs="Times New Roman"/>
          <w:b/>
        </w:rPr>
        <w:t>2</w:t>
      </w:r>
      <w:r>
        <w:rPr>
          <w:rFonts w:ascii="Times New Roman" w:hAnsi="Times New Roman" w:cs="Times New Roman"/>
          <w:b/>
        </w:rPr>
        <w:t xml:space="preserve">. </w:t>
      </w:r>
      <w:r w:rsidR="00D34EEE">
        <w:rPr>
          <w:rFonts w:ascii="Times New Roman" w:hAnsi="Times New Roman" w:cs="Times New Roman"/>
          <w:b/>
        </w:rPr>
        <w:t>Сценарий развития м</w:t>
      </w:r>
      <w:r>
        <w:rPr>
          <w:rFonts w:ascii="Times New Roman" w:hAnsi="Times New Roman" w:cs="Times New Roman"/>
          <w:b/>
        </w:rPr>
        <w:t>играционн</w:t>
      </w:r>
      <w:r w:rsidR="00D34EEE">
        <w:rPr>
          <w:rFonts w:ascii="Times New Roman" w:hAnsi="Times New Roman" w:cs="Times New Roman"/>
          <w:b/>
        </w:rPr>
        <w:t>ой</w:t>
      </w:r>
      <w:r>
        <w:rPr>
          <w:rFonts w:ascii="Times New Roman" w:hAnsi="Times New Roman" w:cs="Times New Roman"/>
          <w:b/>
        </w:rPr>
        <w:t xml:space="preserve"> политик</w:t>
      </w:r>
      <w:r w:rsidR="00D34EEE">
        <w:rPr>
          <w:rFonts w:ascii="Times New Roman" w:hAnsi="Times New Roman" w:cs="Times New Roman"/>
          <w:b/>
        </w:rPr>
        <w:t>и РФ</w:t>
      </w:r>
      <w:r>
        <w:rPr>
          <w:rFonts w:ascii="Times New Roman" w:hAnsi="Times New Roman" w:cs="Times New Roman"/>
          <w:b/>
        </w:rPr>
        <w:t xml:space="preserve">, основанная на подходе </w:t>
      </w:r>
      <w:r w:rsidR="00F50381">
        <w:rPr>
          <w:rFonts w:ascii="Times New Roman" w:hAnsi="Times New Roman" w:cs="Times New Roman"/>
          <w:b/>
        </w:rPr>
        <w:t>«</w:t>
      </w:r>
      <w:r>
        <w:rPr>
          <w:rFonts w:ascii="Times New Roman" w:hAnsi="Times New Roman" w:cs="Times New Roman"/>
          <w:b/>
          <w:lang w:val="en-US"/>
        </w:rPr>
        <w:t>brain</w:t>
      </w:r>
      <w:r w:rsidR="00D34EEE">
        <w:rPr>
          <w:rFonts w:ascii="Times New Roman" w:hAnsi="Times New Roman" w:cs="Times New Roman"/>
          <w:b/>
        </w:rPr>
        <w:t xml:space="preserve"> </w:t>
      </w:r>
      <w:r>
        <w:rPr>
          <w:rFonts w:ascii="Times New Roman" w:hAnsi="Times New Roman" w:cs="Times New Roman"/>
          <w:b/>
          <w:lang w:val="en-US"/>
        </w:rPr>
        <w:t>exchange</w:t>
      </w:r>
      <w:r w:rsidR="00F50381">
        <w:rPr>
          <w:rFonts w:ascii="Times New Roman" w:hAnsi="Times New Roman" w:cs="Times New Roman"/>
          <w:b/>
        </w:rPr>
        <w:t>»</w:t>
      </w:r>
    </w:p>
    <w:p w14:paraId="359A0219" w14:textId="77777777" w:rsidR="00B31AD6" w:rsidRDefault="00B31AD6" w:rsidP="00B31AD6">
      <w:pPr>
        <w:spacing w:line="360" w:lineRule="auto"/>
        <w:ind w:firstLine="709"/>
        <w:contextualSpacing/>
        <w:jc w:val="both"/>
        <w:rPr>
          <w:rFonts w:ascii="Times New Roman" w:hAnsi="Times New Roman" w:cs="Times New Roman"/>
        </w:rPr>
      </w:pPr>
      <w:r>
        <w:rPr>
          <w:rFonts w:ascii="Times New Roman" w:hAnsi="Times New Roman" w:cs="Times New Roman"/>
        </w:rPr>
        <w:t>Наиболее распространенн</w:t>
      </w:r>
      <w:r w:rsidR="00324E28">
        <w:rPr>
          <w:rFonts w:ascii="Times New Roman" w:hAnsi="Times New Roman" w:cs="Times New Roman"/>
        </w:rPr>
        <w:t>ой концепцией</w:t>
      </w:r>
      <w:r>
        <w:rPr>
          <w:rFonts w:ascii="Times New Roman" w:hAnsi="Times New Roman" w:cs="Times New Roman"/>
        </w:rPr>
        <w:t xml:space="preserve"> в современном западном мире является подход</w:t>
      </w:r>
      <w:r w:rsidR="00754B5D">
        <w:rPr>
          <w:rFonts w:ascii="Times New Roman" w:hAnsi="Times New Roman" w:cs="Times New Roman"/>
        </w:rPr>
        <w:t>,</w:t>
      </w:r>
      <w:r>
        <w:rPr>
          <w:rFonts w:ascii="Times New Roman" w:hAnsi="Times New Roman" w:cs="Times New Roman"/>
        </w:rPr>
        <w:t xml:space="preserve"> рассматривающий интеллектуальную миграцию</w:t>
      </w:r>
      <w:r w:rsidR="00754B5D">
        <w:rPr>
          <w:rFonts w:ascii="Times New Roman" w:hAnsi="Times New Roman" w:cs="Times New Roman"/>
        </w:rPr>
        <w:t>,</w:t>
      </w:r>
      <w:r>
        <w:rPr>
          <w:rFonts w:ascii="Times New Roman" w:hAnsi="Times New Roman" w:cs="Times New Roman"/>
        </w:rPr>
        <w:t xml:space="preserve"> как систематический процесс обмена высококвалифицированными специалистами. Как мы указывали выше, он основывается на неолиберальных принципах экономики</w:t>
      </w:r>
      <w:r w:rsidR="00324E28">
        <w:rPr>
          <w:rFonts w:ascii="Times New Roman" w:hAnsi="Times New Roman" w:cs="Times New Roman"/>
        </w:rPr>
        <w:t xml:space="preserve"> и</w:t>
      </w:r>
      <w:r>
        <w:rPr>
          <w:rFonts w:ascii="Times New Roman" w:hAnsi="Times New Roman" w:cs="Times New Roman"/>
        </w:rPr>
        <w:t xml:space="preserve"> фритредерства. Россия в 2021 году вошла в состав ВТО и</w:t>
      </w:r>
      <w:r w:rsidR="00B5727C">
        <w:rPr>
          <w:rFonts w:ascii="Times New Roman" w:hAnsi="Times New Roman" w:cs="Times New Roman"/>
        </w:rPr>
        <w:t>, несмотря на различные политические противоречия со странами Запада, продолжает состоять в этой организации и проводить экономическую политику, соответствующую ее принципам. На наш взгляд, это один из главных факторов, который может стать причиной использования именно этого сценария.</w:t>
      </w:r>
    </w:p>
    <w:p w14:paraId="704F3639" w14:textId="77777777" w:rsidR="00B5727C" w:rsidRDefault="00B5727C" w:rsidP="00B31AD6">
      <w:pPr>
        <w:spacing w:line="360" w:lineRule="auto"/>
        <w:ind w:firstLine="709"/>
        <w:contextualSpacing/>
        <w:jc w:val="both"/>
        <w:rPr>
          <w:rFonts w:ascii="Times New Roman" w:hAnsi="Times New Roman" w:cs="Times New Roman"/>
        </w:rPr>
      </w:pPr>
      <w:r>
        <w:rPr>
          <w:rFonts w:ascii="Times New Roman" w:hAnsi="Times New Roman" w:cs="Times New Roman"/>
        </w:rPr>
        <w:t xml:space="preserve">Для реализации миграционной политики, основанной на принципах </w:t>
      </w:r>
      <w:proofErr w:type="spellStart"/>
      <w:r w:rsidRPr="00B5727C">
        <w:rPr>
          <w:rFonts w:ascii="Times New Roman" w:hAnsi="Times New Roman" w:cs="Times New Roman"/>
          <w:lang w:val="en-US"/>
        </w:rPr>
        <w:t>brainexchange</w:t>
      </w:r>
      <w:proofErr w:type="spellEnd"/>
      <w:r>
        <w:rPr>
          <w:rFonts w:ascii="Times New Roman" w:hAnsi="Times New Roman" w:cs="Times New Roman"/>
        </w:rPr>
        <w:t>, необходимо провести ряд мер политического, экономического, социального и административного характера.</w:t>
      </w:r>
    </w:p>
    <w:p w14:paraId="29E00AF1" w14:textId="25E1993C" w:rsidR="00B5727C" w:rsidRDefault="00B5727C" w:rsidP="00B31AD6">
      <w:pPr>
        <w:spacing w:line="360" w:lineRule="auto"/>
        <w:ind w:firstLine="709"/>
        <w:contextualSpacing/>
        <w:jc w:val="both"/>
        <w:rPr>
          <w:rFonts w:ascii="Times New Roman" w:hAnsi="Times New Roman" w:cs="Times New Roman"/>
        </w:rPr>
      </w:pPr>
      <w:r>
        <w:rPr>
          <w:rFonts w:ascii="Times New Roman" w:hAnsi="Times New Roman" w:cs="Times New Roman"/>
        </w:rPr>
        <w:t xml:space="preserve">При разработке мер политических преобразований, позволяющих привлекать иностранных высококвалифицированных специалистов </w:t>
      </w:r>
      <w:r w:rsidR="00BD0942">
        <w:rPr>
          <w:rFonts w:ascii="Times New Roman" w:hAnsi="Times New Roman" w:cs="Times New Roman"/>
        </w:rPr>
        <w:t>в страну,</w:t>
      </w:r>
      <w:r>
        <w:rPr>
          <w:rFonts w:ascii="Times New Roman" w:hAnsi="Times New Roman" w:cs="Times New Roman"/>
        </w:rPr>
        <w:t xml:space="preserve"> необходимо отталкиваться от причин</w:t>
      </w:r>
      <w:r w:rsidR="00754B5D">
        <w:rPr>
          <w:rFonts w:ascii="Times New Roman" w:hAnsi="Times New Roman" w:cs="Times New Roman"/>
        </w:rPr>
        <w:t>,</w:t>
      </w:r>
      <w:r>
        <w:rPr>
          <w:rFonts w:ascii="Times New Roman" w:hAnsi="Times New Roman" w:cs="Times New Roman"/>
        </w:rPr>
        <w:t xml:space="preserve"> влияющих на миграционные настроения граждан этой категории. </w:t>
      </w:r>
      <w:r w:rsidR="00BD0942">
        <w:rPr>
          <w:rFonts w:ascii="Times New Roman" w:hAnsi="Times New Roman" w:cs="Times New Roman"/>
        </w:rPr>
        <w:t>Одним из ключевых факторов</w:t>
      </w:r>
      <w:r w:rsidR="004031B1">
        <w:rPr>
          <w:rFonts w:ascii="Times New Roman" w:hAnsi="Times New Roman" w:cs="Times New Roman"/>
        </w:rPr>
        <w:t xml:space="preserve"> </w:t>
      </w:r>
      <w:r w:rsidR="00BD0942">
        <w:rPr>
          <w:rFonts w:ascii="Times New Roman" w:hAnsi="Times New Roman" w:cs="Times New Roman"/>
        </w:rPr>
        <w:t>является степень реализации в обществе гражданских свобод</w:t>
      </w:r>
      <w:r w:rsidR="00B840DF">
        <w:rPr>
          <w:rFonts w:ascii="Times New Roman" w:hAnsi="Times New Roman" w:cs="Times New Roman"/>
        </w:rPr>
        <w:t xml:space="preserve">, </w:t>
      </w:r>
      <w:r w:rsidR="00B840DF">
        <w:rPr>
          <w:rStyle w:val="Bodytext4"/>
        </w:rPr>
        <w:t>желание жить в условиях верховенства закона</w:t>
      </w:r>
      <w:r w:rsidR="004031B1">
        <w:rPr>
          <w:rStyle w:val="Bodytext4"/>
        </w:rPr>
        <w:t xml:space="preserve"> </w:t>
      </w:r>
      <w:r w:rsidR="00B840DF">
        <w:rPr>
          <w:rStyle w:val="Bodytext4"/>
        </w:rPr>
        <w:t>и возможност</w:t>
      </w:r>
      <w:r w:rsidR="004031B1">
        <w:rPr>
          <w:rStyle w:val="Bodytext4"/>
        </w:rPr>
        <w:t>и</w:t>
      </w:r>
      <w:r w:rsidR="00B840DF">
        <w:rPr>
          <w:rStyle w:val="Bodytext4"/>
        </w:rPr>
        <w:t xml:space="preserve"> избежать произвола властей</w:t>
      </w:r>
      <w:r w:rsidR="00BD0942">
        <w:rPr>
          <w:rFonts w:ascii="Times New Roman" w:hAnsi="Times New Roman" w:cs="Times New Roman"/>
        </w:rPr>
        <w:t>.</w:t>
      </w:r>
      <w:r w:rsidR="0026078F">
        <w:rPr>
          <w:rFonts w:ascii="Times New Roman" w:hAnsi="Times New Roman" w:cs="Times New Roman"/>
        </w:rPr>
        <w:t xml:space="preserve"> </w:t>
      </w:r>
      <w:r>
        <w:rPr>
          <w:rFonts w:ascii="Times New Roman" w:hAnsi="Times New Roman" w:cs="Times New Roman"/>
        </w:rPr>
        <w:t xml:space="preserve">Поэтому, необходим </w:t>
      </w:r>
      <w:r w:rsidR="00BD0942">
        <w:rPr>
          <w:rFonts w:ascii="Times New Roman" w:hAnsi="Times New Roman" w:cs="Times New Roman"/>
        </w:rPr>
        <w:t>ряд ме</w:t>
      </w:r>
      <w:r w:rsidR="00324E28">
        <w:rPr>
          <w:rFonts w:ascii="Times New Roman" w:hAnsi="Times New Roman" w:cs="Times New Roman"/>
        </w:rPr>
        <w:t>ханизмов</w:t>
      </w:r>
      <w:r w:rsidR="00BD0942">
        <w:rPr>
          <w:rFonts w:ascii="Times New Roman" w:hAnsi="Times New Roman" w:cs="Times New Roman"/>
        </w:rPr>
        <w:t>,</w:t>
      </w:r>
      <w:r>
        <w:rPr>
          <w:rFonts w:ascii="Times New Roman" w:hAnsi="Times New Roman" w:cs="Times New Roman"/>
        </w:rPr>
        <w:t xml:space="preserve"> направленных на либерализацию политического режима. Во-первых, </w:t>
      </w:r>
      <w:r w:rsidR="00BD0942">
        <w:rPr>
          <w:rFonts w:ascii="Times New Roman" w:hAnsi="Times New Roman" w:cs="Times New Roman"/>
        </w:rPr>
        <w:t>отмена целого ряда законов,</w:t>
      </w:r>
      <w:r>
        <w:rPr>
          <w:rFonts w:ascii="Times New Roman" w:hAnsi="Times New Roman" w:cs="Times New Roman"/>
        </w:rPr>
        <w:t xml:space="preserve"> преследующих цель</w:t>
      </w:r>
      <w:r w:rsidR="00754B5D">
        <w:rPr>
          <w:rFonts w:ascii="Times New Roman" w:hAnsi="Times New Roman" w:cs="Times New Roman"/>
        </w:rPr>
        <w:t xml:space="preserve"> -</w:t>
      </w:r>
      <w:r>
        <w:rPr>
          <w:rFonts w:ascii="Times New Roman" w:hAnsi="Times New Roman" w:cs="Times New Roman"/>
        </w:rPr>
        <w:t xml:space="preserve"> установление контроля и надзора власти над обществом: закона о просветительской деятельности,</w:t>
      </w:r>
      <w:r w:rsidR="004031B1">
        <w:rPr>
          <w:rFonts w:ascii="Times New Roman" w:hAnsi="Times New Roman" w:cs="Times New Roman"/>
        </w:rPr>
        <w:t xml:space="preserve"> </w:t>
      </w:r>
      <w:r>
        <w:rPr>
          <w:rFonts w:ascii="Times New Roman" w:hAnsi="Times New Roman" w:cs="Times New Roman"/>
        </w:rPr>
        <w:t xml:space="preserve">об установлении статуса иностранного агента, отмена ограничительных мер в отношении </w:t>
      </w:r>
      <w:r w:rsidR="00BD0942">
        <w:rPr>
          <w:rFonts w:ascii="Times New Roman" w:hAnsi="Times New Roman" w:cs="Times New Roman"/>
        </w:rPr>
        <w:t>действий</w:t>
      </w:r>
      <w:r>
        <w:rPr>
          <w:rFonts w:ascii="Times New Roman" w:hAnsi="Times New Roman" w:cs="Times New Roman"/>
        </w:rPr>
        <w:t xml:space="preserve"> международных фондов и </w:t>
      </w:r>
      <w:r w:rsidR="00BD0942">
        <w:rPr>
          <w:rFonts w:ascii="Times New Roman" w:hAnsi="Times New Roman" w:cs="Times New Roman"/>
        </w:rPr>
        <w:t>организаций</w:t>
      </w:r>
      <w:r>
        <w:rPr>
          <w:rFonts w:ascii="Times New Roman" w:hAnsi="Times New Roman" w:cs="Times New Roman"/>
        </w:rPr>
        <w:t xml:space="preserve"> на территории страны. Вторым шагом </w:t>
      </w:r>
      <w:r w:rsidR="00BD0942">
        <w:rPr>
          <w:rFonts w:ascii="Times New Roman" w:hAnsi="Times New Roman" w:cs="Times New Roman"/>
        </w:rPr>
        <w:t>в этом направлении является реформа судебной системы, которая должна привести к созданию самостоятельного, независимого и гласного судопроизводства. Третьем шагом необходимо акцентировать внимание на реализации действи</w:t>
      </w:r>
      <w:r w:rsidR="00324E28">
        <w:rPr>
          <w:rFonts w:ascii="Times New Roman" w:hAnsi="Times New Roman" w:cs="Times New Roman"/>
        </w:rPr>
        <w:t>й</w:t>
      </w:r>
      <w:r w:rsidR="00BD0942">
        <w:rPr>
          <w:rFonts w:ascii="Times New Roman" w:hAnsi="Times New Roman" w:cs="Times New Roman"/>
        </w:rPr>
        <w:t xml:space="preserve"> прав и свобод человека, в том, числе снижение роли церкви в государственных делах, а также отмены законов об оскорблении чувств верующих.</w:t>
      </w:r>
      <w:r w:rsidR="00BD0942">
        <w:rPr>
          <w:rStyle w:val="a7"/>
          <w:rFonts w:ascii="Times New Roman" w:hAnsi="Times New Roman" w:cs="Times New Roman"/>
        </w:rPr>
        <w:footnoteReference w:id="152"/>
      </w:r>
      <w:r w:rsidR="005E1276">
        <w:rPr>
          <w:rFonts w:ascii="Times New Roman" w:hAnsi="Times New Roman" w:cs="Times New Roman"/>
        </w:rPr>
        <w:t>, Важнейшим аспектом политических мер является эффективная борьба с коррупцией во всех сферах жизни общества.</w:t>
      </w:r>
    </w:p>
    <w:p w14:paraId="13107820" w14:textId="0975E8F6" w:rsidR="00B840DF" w:rsidRDefault="00B840DF" w:rsidP="00B31AD6">
      <w:pPr>
        <w:spacing w:line="360" w:lineRule="auto"/>
        <w:ind w:firstLine="709"/>
        <w:contextualSpacing/>
        <w:jc w:val="both"/>
        <w:rPr>
          <w:rFonts w:ascii="Times New Roman" w:hAnsi="Times New Roman" w:cs="Times New Roman"/>
        </w:rPr>
      </w:pPr>
      <w:r>
        <w:rPr>
          <w:rFonts w:ascii="Times New Roman" w:hAnsi="Times New Roman" w:cs="Times New Roman"/>
        </w:rPr>
        <w:t xml:space="preserve">При разработке мер экономического характера необходимо сделать упор на увеличении капиталовложений </w:t>
      </w:r>
      <w:r w:rsidR="005E1276">
        <w:rPr>
          <w:rFonts w:ascii="Times New Roman" w:hAnsi="Times New Roman" w:cs="Times New Roman"/>
        </w:rPr>
        <w:t xml:space="preserve">в науку и наукоемкие производства. При этом важно </w:t>
      </w:r>
      <w:r w:rsidR="005E1276">
        <w:rPr>
          <w:rFonts w:ascii="Times New Roman" w:hAnsi="Times New Roman" w:cs="Times New Roman"/>
        </w:rPr>
        <w:lastRenderedPageBreak/>
        <w:t>акцентировать внимание не только на увеличени</w:t>
      </w:r>
      <w:r w:rsidR="00324E28">
        <w:rPr>
          <w:rFonts w:ascii="Times New Roman" w:hAnsi="Times New Roman" w:cs="Times New Roman"/>
        </w:rPr>
        <w:t>и</w:t>
      </w:r>
      <w:r w:rsidR="005E1276">
        <w:rPr>
          <w:rFonts w:ascii="Times New Roman" w:hAnsi="Times New Roman" w:cs="Times New Roman"/>
        </w:rPr>
        <w:t xml:space="preserve"> размеров инвестиций, но и эффективности использования денежных средств. Видится целесообразным выделить перспективные направления науки, которые имеют конкурентные преимущества в мире, и именно в эти отрасли существенно нарастить капиталовложения. Примерами таких отраслей на наш взгляд является космическая программа, вирусология, фундаментальные науки</w:t>
      </w:r>
      <w:r w:rsidR="007C69B9">
        <w:rPr>
          <w:rFonts w:ascii="Times New Roman" w:hAnsi="Times New Roman" w:cs="Times New Roman"/>
        </w:rPr>
        <w:t>, атомная энергетика</w:t>
      </w:r>
      <w:r w:rsidR="005E1276">
        <w:rPr>
          <w:rFonts w:ascii="Times New Roman" w:hAnsi="Times New Roman" w:cs="Times New Roman"/>
        </w:rPr>
        <w:t>, то есть те</w:t>
      </w:r>
      <w:r w:rsidR="004031B1">
        <w:rPr>
          <w:rFonts w:ascii="Times New Roman" w:hAnsi="Times New Roman" w:cs="Times New Roman"/>
        </w:rPr>
        <w:t xml:space="preserve"> сферы</w:t>
      </w:r>
      <w:r w:rsidR="00754B5D">
        <w:rPr>
          <w:rFonts w:ascii="Times New Roman" w:hAnsi="Times New Roman" w:cs="Times New Roman"/>
        </w:rPr>
        <w:t>,</w:t>
      </w:r>
      <w:r w:rsidR="005E1276">
        <w:rPr>
          <w:rFonts w:ascii="Times New Roman" w:hAnsi="Times New Roman" w:cs="Times New Roman"/>
        </w:rPr>
        <w:t xml:space="preserve"> в которых наша страна исторически сильна, и которые могут стать вектором развития целых отраслей промышленности. Необходимо создание современной научной базы: лаборатории</w:t>
      </w:r>
      <w:r w:rsidR="00754B5D">
        <w:rPr>
          <w:rFonts w:ascii="Times New Roman" w:hAnsi="Times New Roman" w:cs="Times New Roman"/>
        </w:rPr>
        <w:t>,</w:t>
      </w:r>
      <w:r w:rsidR="005E1276">
        <w:rPr>
          <w:rFonts w:ascii="Times New Roman" w:hAnsi="Times New Roman" w:cs="Times New Roman"/>
        </w:rPr>
        <w:t xml:space="preserve"> научно-исследовательские центры, НИИ, обеспеченны</w:t>
      </w:r>
      <w:r w:rsidR="00754B5D">
        <w:rPr>
          <w:rFonts w:ascii="Times New Roman" w:hAnsi="Times New Roman" w:cs="Times New Roman"/>
        </w:rPr>
        <w:t>е</w:t>
      </w:r>
      <w:r w:rsidR="005E1276">
        <w:rPr>
          <w:rFonts w:ascii="Times New Roman" w:hAnsi="Times New Roman" w:cs="Times New Roman"/>
        </w:rPr>
        <w:t xml:space="preserve"> новейшей аппаратурой для проведения работ. </w:t>
      </w:r>
      <w:r w:rsidR="00AE14EF">
        <w:rPr>
          <w:rFonts w:ascii="Times New Roman" w:hAnsi="Times New Roman" w:cs="Times New Roman"/>
        </w:rPr>
        <w:t>Многократное увеличение жалования ученых, научного персонала, и высококвалифицированных специалистов, заработная плата которых должна быть не ниже, чем в ведущих странах мира. Важнейшим условием реализации этих мер является привлечение инвесторов в наукоемкие производства и создание специальных экономических условий для них. Наиболее актуальным видится установление налоговых льгот или их полная отмена для инвесторов</w:t>
      </w:r>
      <w:r w:rsidR="00754B5D">
        <w:rPr>
          <w:rFonts w:ascii="Times New Roman" w:hAnsi="Times New Roman" w:cs="Times New Roman"/>
        </w:rPr>
        <w:t>,</w:t>
      </w:r>
      <w:r w:rsidR="00AE14EF">
        <w:rPr>
          <w:rFonts w:ascii="Times New Roman" w:hAnsi="Times New Roman" w:cs="Times New Roman"/>
        </w:rPr>
        <w:t xml:space="preserve"> вкладывающих в наукоемкие производства.</w:t>
      </w:r>
    </w:p>
    <w:p w14:paraId="79DD1C6B" w14:textId="5E1E2A03" w:rsidR="00AE14EF" w:rsidRDefault="00AE14EF" w:rsidP="00B31AD6">
      <w:pPr>
        <w:spacing w:line="360" w:lineRule="auto"/>
        <w:ind w:firstLine="709"/>
        <w:contextualSpacing/>
        <w:jc w:val="both"/>
        <w:rPr>
          <w:rFonts w:ascii="Times New Roman" w:hAnsi="Times New Roman" w:cs="Times New Roman"/>
        </w:rPr>
      </w:pPr>
      <w:r>
        <w:rPr>
          <w:rFonts w:ascii="Times New Roman" w:hAnsi="Times New Roman" w:cs="Times New Roman"/>
        </w:rPr>
        <w:t>Среди социальных мер необходимо развитие инфраструктуры. Важное значение на миграционные настроения высококвалифицированных специалистов оказывает наличие комфортной и безопасной социальной среды. В первую очередь это современные больницы и школы, городская инфраструктура, транспорт. Помимо этого, в п</w:t>
      </w:r>
      <w:r w:rsidR="00754B5D">
        <w:rPr>
          <w:rFonts w:ascii="Times New Roman" w:hAnsi="Times New Roman" w:cs="Times New Roman"/>
        </w:rPr>
        <w:t>о</w:t>
      </w:r>
      <w:r>
        <w:rPr>
          <w:rFonts w:ascii="Times New Roman" w:hAnsi="Times New Roman" w:cs="Times New Roman"/>
        </w:rPr>
        <w:t>следнее время все большее значение среди причин</w:t>
      </w:r>
      <w:r w:rsidR="00754B5D">
        <w:rPr>
          <w:rFonts w:ascii="Times New Roman" w:hAnsi="Times New Roman" w:cs="Times New Roman"/>
        </w:rPr>
        <w:t>,</w:t>
      </w:r>
      <w:r>
        <w:rPr>
          <w:rFonts w:ascii="Times New Roman" w:hAnsi="Times New Roman" w:cs="Times New Roman"/>
        </w:rPr>
        <w:t xml:space="preserve"> влияющих на миграционные настроения</w:t>
      </w:r>
      <w:r w:rsidR="00754B5D">
        <w:rPr>
          <w:rFonts w:ascii="Times New Roman" w:hAnsi="Times New Roman" w:cs="Times New Roman"/>
        </w:rPr>
        <w:t>,</w:t>
      </w:r>
      <w:r>
        <w:rPr>
          <w:rFonts w:ascii="Times New Roman" w:hAnsi="Times New Roman" w:cs="Times New Roman"/>
        </w:rPr>
        <w:t xml:space="preserve"> приобретает </w:t>
      </w:r>
      <w:r w:rsidR="004031B1">
        <w:rPr>
          <w:rFonts w:ascii="Times New Roman" w:hAnsi="Times New Roman" w:cs="Times New Roman"/>
        </w:rPr>
        <w:t xml:space="preserve">благоприятная </w:t>
      </w:r>
      <w:r>
        <w:rPr>
          <w:rFonts w:ascii="Times New Roman" w:hAnsi="Times New Roman" w:cs="Times New Roman"/>
        </w:rPr>
        <w:t xml:space="preserve">городская среда. Сейчас наша страна не может похвастаться этим, поэтому необходимо сделать </w:t>
      </w:r>
      <w:r w:rsidR="00754B5D">
        <w:rPr>
          <w:rFonts w:ascii="Times New Roman" w:hAnsi="Times New Roman" w:cs="Times New Roman"/>
        </w:rPr>
        <w:t xml:space="preserve">упор </w:t>
      </w:r>
      <w:r>
        <w:rPr>
          <w:rFonts w:ascii="Times New Roman" w:hAnsi="Times New Roman" w:cs="Times New Roman"/>
        </w:rPr>
        <w:t>именно на создани</w:t>
      </w:r>
      <w:r w:rsidR="004031B1">
        <w:rPr>
          <w:rFonts w:ascii="Times New Roman" w:hAnsi="Times New Roman" w:cs="Times New Roman"/>
        </w:rPr>
        <w:t>и</w:t>
      </w:r>
      <w:r>
        <w:rPr>
          <w:rFonts w:ascii="Times New Roman" w:hAnsi="Times New Roman" w:cs="Times New Roman"/>
        </w:rPr>
        <w:t xml:space="preserve"> комфортных услови</w:t>
      </w:r>
      <w:r w:rsidR="004031B1">
        <w:rPr>
          <w:rFonts w:ascii="Times New Roman" w:hAnsi="Times New Roman" w:cs="Times New Roman"/>
        </w:rPr>
        <w:t>й</w:t>
      </w:r>
      <w:r>
        <w:rPr>
          <w:rFonts w:ascii="Times New Roman" w:hAnsi="Times New Roman" w:cs="Times New Roman"/>
        </w:rPr>
        <w:t xml:space="preserve"> для труда и отдыха специалистов.</w:t>
      </w:r>
    </w:p>
    <w:p w14:paraId="329828F0" w14:textId="58F301CA" w:rsidR="007C69B9" w:rsidRDefault="00A90FA7" w:rsidP="00A90FA7">
      <w:pPr>
        <w:spacing w:line="360" w:lineRule="auto"/>
        <w:ind w:firstLine="709"/>
        <w:contextualSpacing/>
        <w:jc w:val="both"/>
        <w:rPr>
          <w:rFonts w:ascii="Times New Roman" w:hAnsi="Times New Roman" w:cs="Times New Roman"/>
        </w:rPr>
      </w:pPr>
      <w:r>
        <w:rPr>
          <w:rFonts w:ascii="Times New Roman" w:hAnsi="Times New Roman" w:cs="Times New Roman"/>
        </w:rPr>
        <w:t>Среди мер административного характера видится крайне актуальным реформа миграционного законодательства</w:t>
      </w:r>
      <w:r w:rsidR="00754B5D">
        <w:rPr>
          <w:rFonts w:ascii="Times New Roman" w:hAnsi="Times New Roman" w:cs="Times New Roman"/>
        </w:rPr>
        <w:t>,</w:t>
      </w:r>
      <w:r>
        <w:rPr>
          <w:rFonts w:ascii="Times New Roman" w:hAnsi="Times New Roman" w:cs="Times New Roman"/>
        </w:rPr>
        <w:t xml:space="preserve"> направленная на ее либерализацию</w:t>
      </w:r>
      <w:r w:rsidR="00754B5D">
        <w:rPr>
          <w:rFonts w:ascii="Times New Roman" w:hAnsi="Times New Roman" w:cs="Times New Roman"/>
        </w:rPr>
        <w:t>.</w:t>
      </w:r>
      <w:r w:rsidR="0026078F">
        <w:rPr>
          <w:rFonts w:ascii="Times New Roman" w:hAnsi="Times New Roman" w:cs="Times New Roman"/>
        </w:rPr>
        <w:t xml:space="preserve"> </w:t>
      </w:r>
      <w:r w:rsidR="00754B5D">
        <w:rPr>
          <w:rFonts w:ascii="Times New Roman" w:hAnsi="Times New Roman" w:cs="Times New Roman"/>
        </w:rPr>
        <w:t>Д</w:t>
      </w:r>
      <w:r>
        <w:rPr>
          <w:rFonts w:ascii="Times New Roman" w:hAnsi="Times New Roman" w:cs="Times New Roman"/>
        </w:rPr>
        <w:t xml:space="preserve">ля этого </w:t>
      </w:r>
      <w:r w:rsidR="004031B1">
        <w:rPr>
          <w:rFonts w:ascii="Times New Roman" w:hAnsi="Times New Roman" w:cs="Times New Roman"/>
        </w:rPr>
        <w:t xml:space="preserve">требуется </w:t>
      </w:r>
      <w:r>
        <w:rPr>
          <w:rFonts w:ascii="Times New Roman" w:hAnsi="Times New Roman" w:cs="Times New Roman"/>
        </w:rPr>
        <w:t>установлени</w:t>
      </w:r>
      <w:r w:rsidR="00754B5D">
        <w:rPr>
          <w:rFonts w:ascii="Times New Roman" w:hAnsi="Times New Roman" w:cs="Times New Roman"/>
        </w:rPr>
        <w:t>е</w:t>
      </w:r>
      <w:r>
        <w:rPr>
          <w:rFonts w:ascii="Times New Roman" w:hAnsi="Times New Roman" w:cs="Times New Roman"/>
        </w:rPr>
        <w:t xml:space="preserve"> безвизового режима с развитыми странами с мощным научным потенциалом. Также разработка особых правил для въезда в</w:t>
      </w:r>
      <w:r w:rsidR="004031B1">
        <w:rPr>
          <w:rFonts w:ascii="Times New Roman" w:hAnsi="Times New Roman" w:cs="Times New Roman"/>
        </w:rPr>
        <w:t xml:space="preserve"> государство</w:t>
      </w:r>
      <w:r>
        <w:rPr>
          <w:rFonts w:ascii="Times New Roman" w:hAnsi="Times New Roman" w:cs="Times New Roman"/>
        </w:rPr>
        <w:t>, получения вида на жительств</w:t>
      </w:r>
      <w:r w:rsidR="00754B5D">
        <w:rPr>
          <w:rFonts w:ascii="Times New Roman" w:hAnsi="Times New Roman" w:cs="Times New Roman"/>
        </w:rPr>
        <w:t>о</w:t>
      </w:r>
      <w:r w:rsidR="004031B1">
        <w:rPr>
          <w:rFonts w:ascii="Times New Roman" w:hAnsi="Times New Roman" w:cs="Times New Roman"/>
        </w:rPr>
        <w:t xml:space="preserve"> и гражданства</w:t>
      </w:r>
      <w:r>
        <w:rPr>
          <w:rFonts w:ascii="Times New Roman" w:hAnsi="Times New Roman" w:cs="Times New Roman"/>
        </w:rPr>
        <w:t>, разращения на работу</w:t>
      </w:r>
      <w:r w:rsidR="004031B1">
        <w:rPr>
          <w:rFonts w:ascii="Times New Roman" w:hAnsi="Times New Roman" w:cs="Times New Roman"/>
        </w:rPr>
        <w:t xml:space="preserve">. </w:t>
      </w:r>
      <w:r w:rsidR="007C69B9">
        <w:rPr>
          <w:rFonts w:ascii="Times New Roman" w:hAnsi="Times New Roman" w:cs="Times New Roman"/>
        </w:rPr>
        <w:t xml:space="preserve">Одним из мощнейших потоков интеллектуальной миграции, направленной на въезд </w:t>
      </w:r>
      <w:r w:rsidR="0026078F">
        <w:rPr>
          <w:rFonts w:ascii="Times New Roman" w:hAnsi="Times New Roman" w:cs="Times New Roman"/>
        </w:rPr>
        <w:t>в РФ,</w:t>
      </w:r>
      <w:r w:rsidR="007C69B9">
        <w:rPr>
          <w:rFonts w:ascii="Times New Roman" w:hAnsi="Times New Roman" w:cs="Times New Roman"/>
        </w:rPr>
        <w:t xml:space="preserve"> являются русскоязычные жители стран СНГ. Существующая сейчас «Государственная программа по оказанию содействия добровольному переселению в РФ соотечественников, проживающих за рубежом» не отвечает вызовам времени. Видится необходимым упрощение получения вида на жительства, гражданства для русскоговорящих высококвалифицированных специалистов. </w:t>
      </w:r>
    </w:p>
    <w:p w14:paraId="1267409A" w14:textId="5D5B4E75" w:rsidR="007C69B9" w:rsidRDefault="007C69B9" w:rsidP="00A90FA7">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В целом необходим</w:t>
      </w:r>
      <w:r w:rsidR="004031B1">
        <w:rPr>
          <w:rFonts w:ascii="Times New Roman" w:hAnsi="Times New Roman" w:cs="Times New Roman"/>
        </w:rPr>
        <w:t>а</w:t>
      </w:r>
      <w:r>
        <w:rPr>
          <w:rFonts w:ascii="Times New Roman" w:hAnsi="Times New Roman" w:cs="Times New Roman"/>
        </w:rPr>
        <w:t xml:space="preserve"> разработка эффективной системы дифференциации кадров, наподобие бальной системы существующей в Канаде. Это касается въезда в РФ в первую очередь специалистов из СНГ, так как существующая система патентов не делает преференция для образованных кадров. </w:t>
      </w:r>
    </w:p>
    <w:p w14:paraId="1E261D61" w14:textId="2F59319D" w:rsidR="00CB23A3" w:rsidRDefault="004031B1" w:rsidP="00A90FA7">
      <w:pPr>
        <w:spacing w:line="360" w:lineRule="auto"/>
        <w:ind w:firstLine="709"/>
        <w:contextualSpacing/>
        <w:jc w:val="both"/>
        <w:rPr>
          <w:rFonts w:ascii="Times New Roman" w:hAnsi="Times New Roman" w:cs="Times New Roman"/>
        </w:rPr>
      </w:pPr>
      <w:r>
        <w:rPr>
          <w:rFonts w:ascii="Times New Roman" w:hAnsi="Times New Roman" w:cs="Times New Roman"/>
        </w:rPr>
        <w:t xml:space="preserve">Требуется </w:t>
      </w:r>
      <w:r w:rsidR="00CB23A3">
        <w:rPr>
          <w:rFonts w:ascii="Times New Roman" w:hAnsi="Times New Roman" w:cs="Times New Roman"/>
        </w:rPr>
        <w:t>актуализировать программу поддержки возвращения на родину российских</w:t>
      </w:r>
      <w:r w:rsidR="0026078F">
        <w:rPr>
          <w:rFonts w:ascii="Times New Roman" w:hAnsi="Times New Roman" w:cs="Times New Roman"/>
        </w:rPr>
        <w:t xml:space="preserve"> </w:t>
      </w:r>
      <w:r w:rsidR="00CB23A3">
        <w:rPr>
          <w:rFonts w:ascii="Times New Roman" w:hAnsi="Times New Roman" w:cs="Times New Roman"/>
        </w:rPr>
        <w:t>ученых</w:t>
      </w:r>
      <w:r w:rsidR="0026078F">
        <w:rPr>
          <w:rFonts w:ascii="Times New Roman" w:hAnsi="Times New Roman" w:cs="Times New Roman"/>
        </w:rPr>
        <w:t>,</w:t>
      </w:r>
      <w:r w:rsidR="00CB23A3">
        <w:rPr>
          <w:rFonts w:ascii="Times New Roman" w:hAnsi="Times New Roman" w:cs="Times New Roman"/>
        </w:rPr>
        <w:t xml:space="preserve"> уехавших из страны начиная с 1990-х годов. В этом направлении стоит обратить внимание на китайский опыт. Важно не просто предложить для таких специалистов высокую заработную плату, </w:t>
      </w:r>
      <w:r>
        <w:rPr>
          <w:rFonts w:ascii="Times New Roman" w:hAnsi="Times New Roman" w:cs="Times New Roman"/>
        </w:rPr>
        <w:t xml:space="preserve">а </w:t>
      </w:r>
      <w:r w:rsidR="00CB23A3">
        <w:rPr>
          <w:rFonts w:ascii="Times New Roman" w:hAnsi="Times New Roman" w:cs="Times New Roman"/>
        </w:rPr>
        <w:t>создать условия для их научной и творческой деятельности в России и возможности для реализации своих исследований.</w:t>
      </w:r>
    </w:p>
    <w:p w14:paraId="3741C604" w14:textId="056BAC69" w:rsidR="00A90FA7" w:rsidRDefault="00A90FA7" w:rsidP="00A90FA7">
      <w:pPr>
        <w:spacing w:line="360" w:lineRule="auto"/>
        <w:ind w:firstLine="709"/>
        <w:contextualSpacing/>
        <w:jc w:val="both"/>
        <w:rPr>
          <w:rFonts w:ascii="Times New Roman" w:hAnsi="Times New Roman" w:cs="Times New Roman"/>
        </w:rPr>
      </w:pPr>
      <w:r>
        <w:rPr>
          <w:rFonts w:ascii="Times New Roman" w:hAnsi="Times New Roman" w:cs="Times New Roman"/>
        </w:rPr>
        <w:t xml:space="preserve">Еще одной мерой для стимулирования привлечения </w:t>
      </w:r>
      <w:r w:rsidR="004748A4">
        <w:rPr>
          <w:rFonts w:ascii="Times New Roman" w:hAnsi="Times New Roman" w:cs="Times New Roman"/>
        </w:rPr>
        <w:t>в с</w:t>
      </w:r>
      <w:r>
        <w:rPr>
          <w:rFonts w:ascii="Times New Roman" w:hAnsi="Times New Roman" w:cs="Times New Roman"/>
        </w:rPr>
        <w:t>трану интеллектуальных мигрантов видится децентрализаци</w:t>
      </w:r>
      <w:r w:rsidR="004031B1">
        <w:rPr>
          <w:rFonts w:ascii="Times New Roman" w:hAnsi="Times New Roman" w:cs="Times New Roman"/>
        </w:rPr>
        <w:t>я</w:t>
      </w:r>
      <w:r>
        <w:rPr>
          <w:rFonts w:ascii="Times New Roman" w:hAnsi="Times New Roman" w:cs="Times New Roman"/>
        </w:rPr>
        <w:t xml:space="preserve"> научных учреждений. Большая часть ученых и наукоемких производств в стране сосредоточены в трех центрах</w:t>
      </w:r>
      <w:r w:rsidR="00754B5D" w:rsidRPr="00754B5D">
        <w:rPr>
          <w:rFonts w:ascii="Times New Roman" w:hAnsi="Times New Roman" w:cs="Times New Roman"/>
        </w:rPr>
        <w:t>:</w:t>
      </w:r>
      <w:r>
        <w:rPr>
          <w:rFonts w:ascii="Times New Roman" w:hAnsi="Times New Roman" w:cs="Times New Roman"/>
        </w:rPr>
        <w:t xml:space="preserve"> Москва и Область, Санкт-Петербург, Новосибирск. </w:t>
      </w:r>
      <w:r w:rsidR="004748A4">
        <w:rPr>
          <w:rFonts w:ascii="Times New Roman" w:hAnsi="Times New Roman" w:cs="Times New Roman"/>
        </w:rPr>
        <w:t>Видится</w:t>
      </w:r>
      <w:r>
        <w:rPr>
          <w:rFonts w:ascii="Times New Roman" w:hAnsi="Times New Roman" w:cs="Times New Roman"/>
        </w:rPr>
        <w:t xml:space="preserve"> целесообразным создание нескольких крупных территорий</w:t>
      </w:r>
      <w:r w:rsidR="00754B5D" w:rsidRPr="00754B5D">
        <w:rPr>
          <w:rFonts w:ascii="Times New Roman" w:hAnsi="Times New Roman" w:cs="Times New Roman"/>
        </w:rPr>
        <w:t>,</w:t>
      </w:r>
      <w:r>
        <w:rPr>
          <w:rFonts w:ascii="Times New Roman" w:hAnsi="Times New Roman" w:cs="Times New Roman"/>
        </w:rPr>
        <w:t xml:space="preserve"> где будут концентрироваться научные кадры -аналоги Кремниевой долины. При этом в условиях наше</w:t>
      </w:r>
      <w:r w:rsidR="00324E28">
        <w:rPr>
          <w:rFonts w:ascii="Times New Roman" w:hAnsi="Times New Roman" w:cs="Times New Roman"/>
        </w:rPr>
        <w:t>го государства</w:t>
      </w:r>
      <w:r>
        <w:rPr>
          <w:rFonts w:ascii="Times New Roman" w:hAnsi="Times New Roman" w:cs="Times New Roman"/>
        </w:rPr>
        <w:t xml:space="preserve">, важно разместить их как в Европейской части, так и в Сибири на Дальнем Востоке. Важно расположить эти зоны в местах с теплым комфортным для проживания климатом. Именно при строительстве подобных центров можно в полной мере реализовать идеи </w:t>
      </w:r>
      <w:r w:rsidR="00754B5D">
        <w:rPr>
          <w:rFonts w:ascii="Times New Roman" w:hAnsi="Times New Roman" w:cs="Times New Roman"/>
        </w:rPr>
        <w:t>обустройства</w:t>
      </w:r>
      <w:r>
        <w:rPr>
          <w:rFonts w:ascii="Times New Roman" w:hAnsi="Times New Roman" w:cs="Times New Roman"/>
        </w:rPr>
        <w:t xml:space="preserve"> крупных современных </w:t>
      </w:r>
      <w:r w:rsidR="00754B5D">
        <w:rPr>
          <w:rFonts w:ascii="Times New Roman" w:hAnsi="Times New Roman" w:cs="Times New Roman"/>
        </w:rPr>
        <w:t>агломераций</w:t>
      </w:r>
      <w:r>
        <w:rPr>
          <w:rFonts w:ascii="Times New Roman" w:hAnsi="Times New Roman" w:cs="Times New Roman"/>
        </w:rPr>
        <w:t xml:space="preserve"> и качественной городской среды. </w:t>
      </w:r>
    </w:p>
    <w:p w14:paraId="71564EA2" w14:textId="6E191DC0" w:rsidR="007C69B9" w:rsidRDefault="007C69B9" w:rsidP="00A90FA7">
      <w:pPr>
        <w:spacing w:line="360" w:lineRule="auto"/>
        <w:ind w:firstLine="709"/>
        <w:contextualSpacing/>
        <w:jc w:val="both"/>
        <w:rPr>
          <w:rFonts w:ascii="Times New Roman" w:hAnsi="Times New Roman" w:cs="Times New Roman"/>
        </w:rPr>
      </w:pPr>
      <w:r>
        <w:rPr>
          <w:rFonts w:ascii="Times New Roman" w:hAnsi="Times New Roman" w:cs="Times New Roman"/>
        </w:rPr>
        <w:t xml:space="preserve">Наиболее перспективным видится проведение мер, направленных на поддержку и развитие получения образования в РФ иностранными студентами. </w:t>
      </w:r>
      <w:r w:rsidR="004031B1">
        <w:rPr>
          <w:rFonts w:ascii="Times New Roman" w:hAnsi="Times New Roman" w:cs="Times New Roman"/>
        </w:rPr>
        <w:t xml:space="preserve">Также целесообразно будет </w:t>
      </w:r>
      <w:r w:rsidR="00016DA1">
        <w:rPr>
          <w:rFonts w:ascii="Times New Roman" w:hAnsi="Times New Roman" w:cs="Times New Roman"/>
        </w:rPr>
        <w:t xml:space="preserve">сосредоточить свои усилия на нескольких </w:t>
      </w:r>
      <w:r w:rsidR="004031B1">
        <w:rPr>
          <w:rFonts w:ascii="Times New Roman" w:hAnsi="Times New Roman" w:cs="Times New Roman"/>
        </w:rPr>
        <w:t xml:space="preserve">успешных </w:t>
      </w:r>
      <w:r w:rsidR="00016DA1">
        <w:rPr>
          <w:rFonts w:ascii="Times New Roman" w:hAnsi="Times New Roman" w:cs="Times New Roman"/>
        </w:rPr>
        <w:t>направлениях- энергетика, медицина, авиационно-космическая отрасль. Помимо увеличения финансовых вложений в учебные заведения и создани</w:t>
      </w:r>
      <w:r w:rsidR="004031B1">
        <w:rPr>
          <w:rFonts w:ascii="Times New Roman" w:hAnsi="Times New Roman" w:cs="Times New Roman"/>
        </w:rPr>
        <w:t>я</w:t>
      </w:r>
      <w:r w:rsidR="00016DA1">
        <w:rPr>
          <w:rFonts w:ascii="Times New Roman" w:hAnsi="Times New Roman" w:cs="Times New Roman"/>
        </w:rPr>
        <w:t xml:space="preserve"> современной материальной базы</w:t>
      </w:r>
      <w:r w:rsidR="004031B1">
        <w:rPr>
          <w:rFonts w:ascii="Times New Roman" w:hAnsi="Times New Roman" w:cs="Times New Roman"/>
        </w:rPr>
        <w:t>,</w:t>
      </w:r>
      <w:r w:rsidR="00016DA1">
        <w:rPr>
          <w:rFonts w:ascii="Times New Roman" w:hAnsi="Times New Roman" w:cs="Times New Roman"/>
        </w:rPr>
        <w:t xml:space="preserve"> важно разработать </w:t>
      </w:r>
      <w:r w:rsidR="00CB23A3">
        <w:rPr>
          <w:rFonts w:ascii="Times New Roman" w:hAnsi="Times New Roman" w:cs="Times New Roman"/>
        </w:rPr>
        <w:t>систему административных мер,</w:t>
      </w:r>
      <w:r w:rsidR="00016DA1">
        <w:rPr>
          <w:rFonts w:ascii="Times New Roman" w:hAnsi="Times New Roman" w:cs="Times New Roman"/>
        </w:rPr>
        <w:t xml:space="preserve"> смягчающих получение вида на жительства</w:t>
      </w:r>
      <w:r w:rsidR="004031B1">
        <w:rPr>
          <w:rFonts w:ascii="Times New Roman" w:hAnsi="Times New Roman" w:cs="Times New Roman"/>
        </w:rPr>
        <w:t xml:space="preserve"> и </w:t>
      </w:r>
      <w:r w:rsidR="00016DA1">
        <w:rPr>
          <w:rFonts w:ascii="Times New Roman" w:hAnsi="Times New Roman" w:cs="Times New Roman"/>
        </w:rPr>
        <w:t>разрешения на работу, не только в рамках временного трудоустройства, а на постоянной основе. Одним из важных инструментов для привлечения иностранных студентов в российские образовательные учреждения является разработка системы грантов и стипендий для иностранцев, это позволит решить проблему необходимости возврата на родину (сейчас большинство иностранных студентов обучается платно, за них плат</w:t>
      </w:r>
      <w:r w:rsidR="00FA47E6">
        <w:rPr>
          <w:rFonts w:ascii="Times New Roman" w:hAnsi="Times New Roman" w:cs="Times New Roman"/>
        </w:rPr>
        <w:t>я</w:t>
      </w:r>
      <w:r w:rsidR="00016DA1">
        <w:rPr>
          <w:rFonts w:ascii="Times New Roman" w:hAnsi="Times New Roman" w:cs="Times New Roman"/>
        </w:rPr>
        <w:t>т или родители</w:t>
      </w:r>
      <w:r w:rsidR="00FA47E6">
        <w:rPr>
          <w:rFonts w:ascii="Times New Roman" w:hAnsi="Times New Roman" w:cs="Times New Roman"/>
        </w:rPr>
        <w:t>,</w:t>
      </w:r>
      <w:r w:rsidR="00016DA1">
        <w:rPr>
          <w:rFonts w:ascii="Times New Roman" w:hAnsi="Times New Roman" w:cs="Times New Roman"/>
        </w:rPr>
        <w:t xml:space="preserve"> или </w:t>
      </w:r>
      <w:r w:rsidR="0026078F">
        <w:rPr>
          <w:rFonts w:ascii="Times New Roman" w:hAnsi="Times New Roman" w:cs="Times New Roman"/>
        </w:rPr>
        <w:t>государство,</w:t>
      </w:r>
      <w:r w:rsidR="00016DA1">
        <w:rPr>
          <w:rFonts w:ascii="Times New Roman" w:hAnsi="Times New Roman" w:cs="Times New Roman"/>
        </w:rPr>
        <w:t xml:space="preserve"> направляющее их). Перспективным видится </w:t>
      </w:r>
      <w:r w:rsidR="00CB23A3">
        <w:rPr>
          <w:rFonts w:ascii="Times New Roman" w:hAnsi="Times New Roman" w:cs="Times New Roman"/>
        </w:rPr>
        <w:t xml:space="preserve">распространение этих грантов в развивающихся странах, так как выход с подобными предложениями на рынок образовательных услуг развитых </w:t>
      </w:r>
      <w:r w:rsidR="00FA47E6">
        <w:rPr>
          <w:rFonts w:ascii="Times New Roman" w:hAnsi="Times New Roman" w:cs="Times New Roman"/>
        </w:rPr>
        <w:t>государств</w:t>
      </w:r>
      <w:r w:rsidR="00CB23A3">
        <w:rPr>
          <w:rFonts w:ascii="Times New Roman" w:hAnsi="Times New Roman" w:cs="Times New Roman"/>
        </w:rPr>
        <w:t xml:space="preserve"> требует колоссальных затрат.</w:t>
      </w:r>
    </w:p>
    <w:p w14:paraId="17138C1F" w14:textId="77777777" w:rsidR="00D34C09" w:rsidRDefault="00A90FA7" w:rsidP="00A90FA7">
      <w:pPr>
        <w:spacing w:line="360" w:lineRule="auto"/>
        <w:ind w:firstLine="709"/>
        <w:contextualSpacing/>
        <w:jc w:val="both"/>
        <w:rPr>
          <w:rFonts w:ascii="Times New Roman" w:hAnsi="Times New Roman" w:cs="Times New Roman"/>
        </w:rPr>
      </w:pPr>
      <w:r>
        <w:rPr>
          <w:rFonts w:ascii="Times New Roman" w:hAnsi="Times New Roman" w:cs="Times New Roman"/>
        </w:rPr>
        <w:t xml:space="preserve">Реализация подобного сценария позволит повысить участие России в международном разделении научного труда, </w:t>
      </w:r>
      <w:r w:rsidR="004748A4">
        <w:rPr>
          <w:rFonts w:ascii="Times New Roman" w:hAnsi="Times New Roman" w:cs="Times New Roman"/>
        </w:rPr>
        <w:t xml:space="preserve">сохранить отечественных специалистов и </w:t>
      </w:r>
      <w:r w:rsidR="004748A4">
        <w:rPr>
          <w:rFonts w:ascii="Times New Roman" w:hAnsi="Times New Roman" w:cs="Times New Roman"/>
        </w:rPr>
        <w:lastRenderedPageBreak/>
        <w:t>привлечь лучших ученых со всего мира. Необходимость концентрации усилий лишь на нескольких отраслях позволит добиться в них прорыва на мировых рынках, сделать страну более конкурентоспособной, апробировать эффективность подобных программ, а в дальнейшем реализовывать их в других отраслях научного знания.</w:t>
      </w:r>
    </w:p>
    <w:p w14:paraId="63F3510F" w14:textId="77777777" w:rsidR="00D34C09" w:rsidRDefault="00D34C09">
      <w:pPr>
        <w:rPr>
          <w:rFonts w:ascii="Times New Roman" w:hAnsi="Times New Roman" w:cs="Times New Roman"/>
        </w:rPr>
      </w:pPr>
      <w:r>
        <w:rPr>
          <w:rFonts w:ascii="Times New Roman" w:hAnsi="Times New Roman" w:cs="Times New Roman"/>
        </w:rPr>
        <w:br w:type="page"/>
      </w:r>
    </w:p>
    <w:p w14:paraId="08799773" w14:textId="77777777" w:rsidR="008F2E7E" w:rsidRPr="000F1F21" w:rsidRDefault="008F2E7E" w:rsidP="007D15C0">
      <w:pPr>
        <w:spacing w:line="360" w:lineRule="auto"/>
        <w:ind w:firstLine="709"/>
        <w:contextualSpacing/>
        <w:jc w:val="center"/>
        <w:rPr>
          <w:rFonts w:ascii="Times New Roman" w:hAnsi="Times New Roman" w:cs="Times New Roman"/>
          <w:b/>
        </w:rPr>
      </w:pPr>
      <w:r w:rsidRPr="000F1F21">
        <w:rPr>
          <w:rFonts w:ascii="Times New Roman" w:hAnsi="Times New Roman" w:cs="Times New Roman"/>
          <w:b/>
        </w:rPr>
        <w:lastRenderedPageBreak/>
        <w:t>З</w:t>
      </w:r>
      <w:r w:rsidR="007D15C0">
        <w:rPr>
          <w:rFonts w:ascii="Times New Roman" w:hAnsi="Times New Roman" w:cs="Times New Roman"/>
          <w:b/>
        </w:rPr>
        <w:t>АКЛЮЧЕНИЕ</w:t>
      </w:r>
    </w:p>
    <w:p w14:paraId="3BB3D8F1" w14:textId="3DD2165A"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В современной литературе, как зарубежной, так и отечественной, посвященной вопросам интеллектуальной миграции</w:t>
      </w:r>
      <w:r w:rsidR="000B0A13">
        <w:rPr>
          <w:rFonts w:ascii="Times New Roman" w:hAnsi="Times New Roman" w:cs="Times New Roman"/>
        </w:rPr>
        <w:t>,</w:t>
      </w:r>
      <w:r w:rsidRPr="000F1F21">
        <w:rPr>
          <w:rFonts w:ascii="Times New Roman" w:hAnsi="Times New Roman" w:cs="Times New Roman"/>
        </w:rPr>
        <w:t xml:space="preserve"> окончательно утвердился подход </w:t>
      </w:r>
      <w:r w:rsidR="00A85025">
        <w:rPr>
          <w:rFonts w:ascii="Times New Roman" w:hAnsi="Times New Roman" w:cs="Times New Roman"/>
        </w:rPr>
        <w:t>–</w:t>
      </w:r>
      <w:proofErr w:type="spellStart"/>
      <w:r w:rsidR="00A85025" w:rsidRPr="000F1F21">
        <w:rPr>
          <w:rFonts w:ascii="Times New Roman" w:hAnsi="Times New Roman" w:cs="Times New Roman"/>
        </w:rPr>
        <w:t>braincirculation</w:t>
      </w:r>
      <w:proofErr w:type="spellEnd"/>
      <w:r w:rsidRPr="000F1F21">
        <w:rPr>
          <w:rFonts w:ascii="Times New Roman" w:hAnsi="Times New Roman" w:cs="Times New Roman"/>
        </w:rPr>
        <w:t xml:space="preserve"> который рассматривает </w:t>
      </w:r>
      <w:r w:rsidR="00B17F71">
        <w:rPr>
          <w:rFonts w:ascii="Times New Roman" w:hAnsi="Times New Roman" w:cs="Times New Roman"/>
        </w:rPr>
        <w:t xml:space="preserve">утечку </w:t>
      </w:r>
      <w:r w:rsidRPr="000F1F21">
        <w:rPr>
          <w:rFonts w:ascii="Times New Roman" w:hAnsi="Times New Roman" w:cs="Times New Roman"/>
        </w:rPr>
        <w:t>высококвалифицированных кадров</w:t>
      </w:r>
      <w:r w:rsidR="00A85025">
        <w:rPr>
          <w:rFonts w:ascii="Times New Roman" w:hAnsi="Times New Roman" w:cs="Times New Roman"/>
        </w:rPr>
        <w:t>,</w:t>
      </w:r>
      <w:r w:rsidRPr="000F1F21">
        <w:rPr>
          <w:rFonts w:ascii="Times New Roman" w:hAnsi="Times New Roman" w:cs="Times New Roman"/>
        </w:rPr>
        <w:t xml:space="preserve"> как процесс отторжения </w:t>
      </w:r>
      <w:r w:rsidR="00A85025">
        <w:rPr>
          <w:rFonts w:ascii="Times New Roman" w:hAnsi="Times New Roman" w:cs="Times New Roman"/>
        </w:rPr>
        <w:t>–</w:t>
      </w:r>
      <w:proofErr w:type="spellStart"/>
      <w:r w:rsidRPr="000F1F21">
        <w:rPr>
          <w:rFonts w:ascii="Times New Roman" w:hAnsi="Times New Roman" w:cs="Times New Roman"/>
          <w:lang w:val="en-US"/>
        </w:rPr>
        <w:t>braindrain</w:t>
      </w:r>
      <w:proofErr w:type="spellEnd"/>
      <w:r w:rsidRPr="000F1F21">
        <w:rPr>
          <w:rFonts w:ascii="Times New Roman" w:hAnsi="Times New Roman" w:cs="Times New Roman"/>
        </w:rPr>
        <w:t xml:space="preserve"> и привлечения специалистов </w:t>
      </w:r>
      <w:r w:rsidR="00A85025">
        <w:rPr>
          <w:rFonts w:ascii="Times New Roman" w:hAnsi="Times New Roman" w:cs="Times New Roman"/>
        </w:rPr>
        <w:t>–</w:t>
      </w:r>
      <w:proofErr w:type="spellStart"/>
      <w:r w:rsidRPr="000F1F21">
        <w:rPr>
          <w:rFonts w:ascii="Times New Roman" w:hAnsi="Times New Roman" w:cs="Times New Roman"/>
          <w:lang w:val="en-US"/>
        </w:rPr>
        <w:t>braingain</w:t>
      </w:r>
      <w:proofErr w:type="spellEnd"/>
      <w:r w:rsidRPr="000F1F21">
        <w:rPr>
          <w:rFonts w:ascii="Times New Roman" w:hAnsi="Times New Roman" w:cs="Times New Roman"/>
        </w:rPr>
        <w:t xml:space="preserve">. </w:t>
      </w:r>
      <w:r w:rsidR="00336606">
        <w:rPr>
          <w:rFonts w:ascii="Times New Roman" w:hAnsi="Times New Roman" w:cs="Times New Roman"/>
        </w:rPr>
        <w:t>Ученые</w:t>
      </w:r>
      <w:r w:rsidRPr="000F1F21">
        <w:rPr>
          <w:rFonts w:ascii="Times New Roman" w:hAnsi="Times New Roman" w:cs="Times New Roman"/>
        </w:rPr>
        <w:t xml:space="preserve"> справедливо указывают, что в связи с развитием глобализации, активизируется </w:t>
      </w:r>
      <w:r w:rsidR="00B17F71">
        <w:rPr>
          <w:rFonts w:ascii="Times New Roman" w:hAnsi="Times New Roman" w:cs="Times New Roman"/>
        </w:rPr>
        <w:t xml:space="preserve">движение </w:t>
      </w:r>
      <w:r w:rsidRPr="000F1F21">
        <w:rPr>
          <w:rFonts w:ascii="Times New Roman" w:hAnsi="Times New Roman" w:cs="Times New Roman"/>
        </w:rPr>
        <w:t>интеллектуальных кадров, вызванн</w:t>
      </w:r>
      <w:r w:rsidR="00A85025">
        <w:rPr>
          <w:rFonts w:ascii="Times New Roman" w:hAnsi="Times New Roman" w:cs="Times New Roman"/>
        </w:rPr>
        <w:t>ое</w:t>
      </w:r>
      <w:r w:rsidRPr="000F1F21">
        <w:rPr>
          <w:rFonts w:ascii="Times New Roman" w:hAnsi="Times New Roman" w:cs="Times New Roman"/>
        </w:rPr>
        <w:t xml:space="preserve"> как </w:t>
      </w:r>
      <w:r w:rsidR="00A85025" w:rsidRPr="000F1F21">
        <w:rPr>
          <w:rFonts w:ascii="Times New Roman" w:hAnsi="Times New Roman" w:cs="Times New Roman"/>
        </w:rPr>
        <w:t>личными,</w:t>
      </w:r>
      <w:r w:rsidRPr="000F1F21">
        <w:rPr>
          <w:rFonts w:ascii="Times New Roman" w:hAnsi="Times New Roman" w:cs="Times New Roman"/>
        </w:rPr>
        <w:t xml:space="preserve"> так и профессиональными причинами. </w:t>
      </w:r>
      <w:r w:rsidR="00B17F71">
        <w:rPr>
          <w:rFonts w:ascii="Times New Roman" w:hAnsi="Times New Roman" w:cs="Times New Roman"/>
        </w:rPr>
        <w:t>Со</w:t>
      </w:r>
      <w:r w:rsidRPr="000F1F21">
        <w:rPr>
          <w:rFonts w:ascii="Times New Roman" w:hAnsi="Times New Roman" w:cs="Times New Roman"/>
        </w:rPr>
        <w:t xml:space="preserve"> времен</w:t>
      </w:r>
      <w:r w:rsidR="00B17F71">
        <w:rPr>
          <w:rFonts w:ascii="Times New Roman" w:hAnsi="Times New Roman" w:cs="Times New Roman"/>
        </w:rPr>
        <w:t>ем</w:t>
      </w:r>
      <w:r w:rsidRPr="000F1F21">
        <w:rPr>
          <w:rFonts w:ascii="Times New Roman" w:hAnsi="Times New Roman" w:cs="Times New Roman"/>
        </w:rPr>
        <w:t xml:space="preserve"> </w:t>
      </w:r>
      <w:r w:rsidR="00B17F71">
        <w:rPr>
          <w:rFonts w:ascii="Times New Roman" w:hAnsi="Times New Roman" w:cs="Times New Roman"/>
        </w:rPr>
        <w:t xml:space="preserve">некоторые </w:t>
      </w:r>
      <w:r w:rsidRPr="000F1F21">
        <w:rPr>
          <w:rFonts w:ascii="Times New Roman" w:hAnsi="Times New Roman" w:cs="Times New Roman"/>
        </w:rPr>
        <w:t xml:space="preserve">специалисты </w:t>
      </w:r>
      <w:r w:rsidR="00B17F71">
        <w:rPr>
          <w:rFonts w:ascii="Times New Roman" w:hAnsi="Times New Roman" w:cs="Times New Roman"/>
        </w:rPr>
        <w:t xml:space="preserve">переезжают обратно </w:t>
      </w:r>
      <w:r w:rsidRPr="000F1F21">
        <w:rPr>
          <w:rFonts w:ascii="Times New Roman" w:hAnsi="Times New Roman" w:cs="Times New Roman"/>
        </w:rPr>
        <w:t xml:space="preserve">на родину, имея колоссальный опыт и знания. При этом все страны стараются стимулировать не только возвращение, но и возобновление высококвалифицированных кадров и их пополнение извне за счет студентов. В результате все </w:t>
      </w:r>
      <w:r w:rsidR="00B17F71">
        <w:rPr>
          <w:rFonts w:ascii="Times New Roman" w:hAnsi="Times New Roman" w:cs="Times New Roman"/>
        </w:rPr>
        <w:t xml:space="preserve">регионы </w:t>
      </w:r>
      <w:r w:rsidRPr="000F1F21">
        <w:rPr>
          <w:rFonts w:ascii="Times New Roman" w:hAnsi="Times New Roman" w:cs="Times New Roman"/>
        </w:rPr>
        <w:t>мир</w:t>
      </w:r>
      <w:r w:rsidR="000B0A13">
        <w:rPr>
          <w:rFonts w:ascii="Times New Roman" w:hAnsi="Times New Roman" w:cs="Times New Roman"/>
        </w:rPr>
        <w:t>а</w:t>
      </w:r>
      <w:r w:rsidRPr="000F1F21">
        <w:rPr>
          <w:rFonts w:ascii="Times New Roman" w:hAnsi="Times New Roman" w:cs="Times New Roman"/>
        </w:rPr>
        <w:t xml:space="preserve"> вовлекаются в процесс постоянной циркуляции кадров.</w:t>
      </w:r>
    </w:p>
    <w:p w14:paraId="7D9657EF" w14:textId="5FE2D0E5"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В современных условиях глобализа</w:t>
      </w:r>
      <w:r w:rsidR="00B17F71">
        <w:rPr>
          <w:rFonts w:ascii="Times New Roman" w:hAnsi="Times New Roman" w:cs="Times New Roman"/>
        </w:rPr>
        <w:t>ции</w:t>
      </w:r>
      <w:r w:rsidR="000B0A13">
        <w:rPr>
          <w:rFonts w:ascii="Times New Roman" w:hAnsi="Times New Roman" w:cs="Times New Roman"/>
        </w:rPr>
        <w:t xml:space="preserve"> </w:t>
      </w:r>
      <w:r w:rsidRPr="000F1F21">
        <w:rPr>
          <w:rFonts w:ascii="Times New Roman" w:hAnsi="Times New Roman" w:cs="Times New Roman"/>
        </w:rPr>
        <w:t xml:space="preserve">миграционные потоки стремительно возрастают. При этом, стоит отметить, что наиболее существенные изменения </w:t>
      </w:r>
      <w:r w:rsidR="000B0A13">
        <w:rPr>
          <w:rFonts w:ascii="Times New Roman" w:hAnsi="Times New Roman" w:cs="Times New Roman"/>
        </w:rPr>
        <w:t xml:space="preserve">коснулись именно интеллектуальной элиты. </w:t>
      </w:r>
      <w:r w:rsidRPr="000F1F21">
        <w:rPr>
          <w:rFonts w:ascii="Times New Roman" w:hAnsi="Times New Roman" w:cs="Times New Roman"/>
        </w:rPr>
        <w:t xml:space="preserve">Если </w:t>
      </w:r>
      <w:r w:rsidR="000B0A13">
        <w:rPr>
          <w:rFonts w:ascii="Times New Roman" w:hAnsi="Times New Roman" w:cs="Times New Roman"/>
        </w:rPr>
        <w:t xml:space="preserve">отъезд </w:t>
      </w:r>
      <w:r w:rsidRPr="000F1F21">
        <w:rPr>
          <w:rFonts w:ascii="Times New Roman" w:hAnsi="Times New Roman" w:cs="Times New Roman"/>
        </w:rPr>
        <w:t xml:space="preserve">обычного населения чаще всего вызван ухудшением социально-экономической и политической обстановки в государстве, то </w:t>
      </w:r>
      <w:r w:rsidR="00A85025">
        <w:rPr>
          <w:rFonts w:ascii="Times New Roman" w:hAnsi="Times New Roman" w:cs="Times New Roman"/>
        </w:rPr>
        <w:t xml:space="preserve">утечка </w:t>
      </w:r>
      <w:r w:rsidRPr="000F1F21">
        <w:rPr>
          <w:rFonts w:ascii="Times New Roman" w:hAnsi="Times New Roman" w:cs="Times New Roman"/>
        </w:rPr>
        <w:t xml:space="preserve">высококвалифицированных кадров обусловлена влиянием более широкого количества факторов. Среди причин </w:t>
      </w:r>
      <w:r w:rsidR="005114D8">
        <w:rPr>
          <w:rFonts w:ascii="Times New Roman" w:hAnsi="Times New Roman" w:cs="Times New Roman"/>
        </w:rPr>
        <w:t xml:space="preserve">переезда </w:t>
      </w:r>
      <w:r w:rsidRPr="000F1F21">
        <w:rPr>
          <w:rFonts w:ascii="Times New Roman" w:hAnsi="Times New Roman" w:cs="Times New Roman"/>
        </w:rPr>
        <w:t>специалистов, помимо падения уровня жизни в стране, можно выделить несколько ключевых</w:t>
      </w:r>
      <w:r w:rsidR="000B0A13">
        <w:rPr>
          <w:rFonts w:ascii="Times New Roman" w:hAnsi="Times New Roman" w:cs="Times New Roman"/>
        </w:rPr>
        <w:t xml:space="preserve"> поводов</w:t>
      </w:r>
      <w:r w:rsidRPr="000F1F21">
        <w:rPr>
          <w:rFonts w:ascii="Times New Roman" w:hAnsi="Times New Roman" w:cs="Times New Roman"/>
        </w:rPr>
        <w:t xml:space="preserve">. На наш взгляд, важнейшее значение на миграционные настроения </w:t>
      </w:r>
      <w:r w:rsidR="00A85025">
        <w:rPr>
          <w:rFonts w:ascii="Times New Roman" w:hAnsi="Times New Roman" w:cs="Times New Roman"/>
        </w:rPr>
        <w:t xml:space="preserve">влияют </w:t>
      </w:r>
      <w:r w:rsidRPr="000F1F21">
        <w:rPr>
          <w:rFonts w:ascii="Times New Roman" w:hAnsi="Times New Roman" w:cs="Times New Roman"/>
        </w:rPr>
        <w:t>возможности для профессионально</w:t>
      </w:r>
      <w:r w:rsidR="000B0A13">
        <w:rPr>
          <w:rFonts w:ascii="Times New Roman" w:hAnsi="Times New Roman" w:cs="Times New Roman"/>
        </w:rPr>
        <w:t xml:space="preserve">го роста </w:t>
      </w:r>
      <w:r w:rsidR="00A85025">
        <w:rPr>
          <w:rFonts w:ascii="Times New Roman" w:hAnsi="Times New Roman" w:cs="Times New Roman"/>
        </w:rPr>
        <w:t>и перспективы развития</w:t>
      </w:r>
      <w:r w:rsidRPr="000F1F21">
        <w:rPr>
          <w:rFonts w:ascii="Times New Roman" w:hAnsi="Times New Roman" w:cs="Times New Roman"/>
        </w:rPr>
        <w:t xml:space="preserve">. В большинстве </w:t>
      </w:r>
      <w:r w:rsidR="000B0A13">
        <w:rPr>
          <w:rFonts w:ascii="Times New Roman" w:hAnsi="Times New Roman" w:cs="Times New Roman"/>
        </w:rPr>
        <w:t xml:space="preserve">регионов </w:t>
      </w:r>
      <w:r w:rsidRPr="000F1F21">
        <w:rPr>
          <w:rFonts w:ascii="Times New Roman" w:hAnsi="Times New Roman" w:cs="Times New Roman"/>
        </w:rPr>
        <w:t xml:space="preserve">мира </w:t>
      </w:r>
      <w:r w:rsidR="000B0A13">
        <w:rPr>
          <w:rFonts w:ascii="Times New Roman" w:hAnsi="Times New Roman" w:cs="Times New Roman"/>
        </w:rPr>
        <w:t xml:space="preserve">важным </w:t>
      </w:r>
      <w:r w:rsidRPr="000F1F21">
        <w:rPr>
          <w:rFonts w:ascii="Times New Roman" w:hAnsi="Times New Roman" w:cs="Times New Roman"/>
        </w:rPr>
        <w:t>инструментом привлечения умов является создание</w:t>
      </w:r>
      <w:r w:rsidR="000B0A13">
        <w:rPr>
          <w:rFonts w:ascii="Times New Roman" w:hAnsi="Times New Roman" w:cs="Times New Roman"/>
        </w:rPr>
        <w:t xml:space="preserve"> </w:t>
      </w:r>
      <w:r w:rsidRPr="000F1F21">
        <w:rPr>
          <w:rFonts w:ascii="Times New Roman" w:hAnsi="Times New Roman" w:cs="Times New Roman"/>
        </w:rPr>
        <w:t>площадок и средств для реализации потенциала таких кадров. Примером являются Кремниевая долина в США,</w:t>
      </w:r>
      <w:r w:rsidR="0026078F">
        <w:rPr>
          <w:rFonts w:ascii="Times New Roman" w:hAnsi="Times New Roman" w:cs="Times New Roman"/>
        </w:rPr>
        <w:t xml:space="preserve"> </w:t>
      </w:r>
      <w:proofErr w:type="spellStart"/>
      <w:r w:rsidRPr="000F1F21">
        <w:rPr>
          <w:rFonts w:ascii="Times New Roman" w:hAnsi="Times New Roman" w:cs="Times New Roman"/>
          <w:lang w:val="en-US"/>
        </w:rPr>
        <w:t>SiliconWadi</w:t>
      </w:r>
      <w:proofErr w:type="spellEnd"/>
      <w:r w:rsidRPr="000F1F21">
        <w:rPr>
          <w:rFonts w:ascii="Times New Roman" w:hAnsi="Times New Roman" w:cs="Times New Roman"/>
        </w:rPr>
        <w:t xml:space="preserve"> в </w:t>
      </w:r>
      <w:r w:rsidR="00A85025" w:rsidRPr="000F1F21">
        <w:rPr>
          <w:rFonts w:ascii="Times New Roman" w:hAnsi="Times New Roman" w:cs="Times New Roman"/>
        </w:rPr>
        <w:t>Израиле</w:t>
      </w:r>
      <w:r w:rsidRPr="000F1F21">
        <w:rPr>
          <w:rFonts w:ascii="Times New Roman" w:hAnsi="Times New Roman" w:cs="Times New Roman"/>
        </w:rPr>
        <w:t xml:space="preserve">, </w:t>
      </w:r>
      <w:proofErr w:type="spellStart"/>
      <w:r w:rsidRPr="000F1F21">
        <w:rPr>
          <w:rFonts w:ascii="Times New Roman" w:hAnsi="Times New Roman" w:cs="Times New Roman"/>
        </w:rPr>
        <w:t>Бангалор</w:t>
      </w:r>
      <w:proofErr w:type="spellEnd"/>
      <w:r w:rsidRPr="000F1F21">
        <w:rPr>
          <w:rFonts w:ascii="Times New Roman" w:hAnsi="Times New Roman" w:cs="Times New Roman"/>
        </w:rPr>
        <w:t xml:space="preserve"> в Индии, </w:t>
      </w:r>
      <w:proofErr w:type="spellStart"/>
      <w:r w:rsidRPr="000F1F21">
        <w:rPr>
          <w:rFonts w:ascii="Times New Roman" w:hAnsi="Times New Roman" w:cs="Times New Roman"/>
        </w:rPr>
        <w:t>Чжунгуаньцуньв</w:t>
      </w:r>
      <w:proofErr w:type="spellEnd"/>
      <w:r w:rsidRPr="000F1F21">
        <w:rPr>
          <w:rFonts w:ascii="Times New Roman" w:hAnsi="Times New Roman" w:cs="Times New Roman"/>
        </w:rPr>
        <w:t xml:space="preserve"> Китае,</w:t>
      </w:r>
      <w:r w:rsidR="000B0A13">
        <w:rPr>
          <w:rFonts w:ascii="Times New Roman" w:hAnsi="Times New Roman" w:cs="Times New Roman"/>
        </w:rPr>
        <w:t xml:space="preserve"> </w:t>
      </w:r>
      <w:r w:rsidRPr="000F1F21">
        <w:rPr>
          <w:rFonts w:ascii="Times New Roman" w:hAnsi="Times New Roman" w:cs="Times New Roman"/>
        </w:rPr>
        <w:t xml:space="preserve">Парк высоких технологий </w:t>
      </w:r>
      <w:r w:rsidR="00A85025" w:rsidRPr="000F1F21">
        <w:rPr>
          <w:rFonts w:ascii="Times New Roman" w:hAnsi="Times New Roman" w:cs="Times New Roman"/>
        </w:rPr>
        <w:t>в Белоруссии</w:t>
      </w:r>
      <w:r w:rsidRPr="000F1F21">
        <w:rPr>
          <w:rFonts w:ascii="Times New Roman" w:hAnsi="Times New Roman" w:cs="Times New Roman"/>
        </w:rPr>
        <w:t>. Российское правительство аналогично мировым трендам пытается развивать инновационный центр «</w:t>
      </w:r>
      <w:proofErr w:type="spellStart"/>
      <w:r w:rsidRPr="000F1F21">
        <w:rPr>
          <w:rFonts w:ascii="Times New Roman" w:hAnsi="Times New Roman" w:cs="Times New Roman"/>
        </w:rPr>
        <w:t>Сколково</w:t>
      </w:r>
      <w:proofErr w:type="spellEnd"/>
      <w:r w:rsidRPr="000F1F21">
        <w:rPr>
          <w:rFonts w:ascii="Times New Roman" w:hAnsi="Times New Roman" w:cs="Times New Roman"/>
        </w:rPr>
        <w:t xml:space="preserve">», </w:t>
      </w:r>
      <w:r w:rsidR="000B0A13">
        <w:rPr>
          <w:rFonts w:ascii="Times New Roman" w:hAnsi="Times New Roman" w:cs="Times New Roman"/>
        </w:rPr>
        <w:t xml:space="preserve">построенный </w:t>
      </w:r>
      <w:r w:rsidRPr="000F1F21">
        <w:rPr>
          <w:rFonts w:ascii="Times New Roman" w:hAnsi="Times New Roman" w:cs="Times New Roman"/>
        </w:rPr>
        <w:t xml:space="preserve">по инициативе Президента РФ Д.А. Медведева в 2010 г. Создание специальных экономических условий для привлечения в подобные парки высокотехнологичных компаний, поддерживаются не только созданием необходимой инфраструктуры, но </w:t>
      </w:r>
      <w:r w:rsidR="00A85025" w:rsidRPr="000F1F21">
        <w:rPr>
          <w:rFonts w:ascii="Times New Roman" w:hAnsi="Times New Roman" w:cs="Times New Roman"/>
        </w:rPr>
        <w:t>и разработкой</w:t>
      </w:r>
      <w:r w:rsidRPr="000F1F21">
        <w:rPr>
          <w:rFonts w:ascii="Times New Roman" w:hAnsi="Times New Roman" w:cs="Times New Roman"/>
        </w:rPr>
        <w:t xml:space="preserve"> специальных миграционных правил и услови</w:t>
      </w:r>
      <w:r w:rsidR="00A85025">
        <w:rPr>
          <w:rFonts w:ascii="Times New Roman" w:hAnsi="Times New Roman" w:cs="Times New Roman"/>
        </w:rPr>
        <w:t>й</w:t>
      </w:r>
      <w:r w:rsidRPr="000F1F21">
        <w:rPr>
          <w:rFonts w:ascii="Times New Roman" w:hAnsi="Times New Roman" w:cs="Times New Roman"/>
        </w:rPr>
        <w:t xml:space="preserve"> для высококвалифицированных</w:t>
      </w:r>
      <w:r w:rsidR="00665F5F">
        <w:rPr>
          <w:rFonts w:ascii="Times New Roman" w:hAnsi="Times New Roman" w:cs="Times New Roman"/>
        </w:rPr>
        <w:t xml:space="preserve"> </w:t>
      </w:r>
      <w:r w:rsidR="005114D8">
        <w:rPr>
          <w:rFonts w:ascii="Times New Roman" w:hAnsi="Times New Roman" w:cs="Times New Roman"/>
        </w:rPr>
        <w:t>кадров</w:t>
      </w:r>
      <w:r w:rsidRPr="000F1F21">
        <w:rPr>
          <w:rFonts w:ascii="Times New Roman" w:hAnsi="Times New Roman" w:cs="Times New Roman"/>
        </w:rPr>
        <w:t>. Еще одним фактором</w:t>
      </w:r>
      <w:r w:rsidR="00A85025">
        <w:rPr>
          <w:rFonts w:ascii="Times New Roman" w:hAnsi="Times New Roman" w:cs="Times New Roman"/>
        </w:rPr>
        <w:t>,</w:t>
      </w:r>
      <w:r w:rsidRPr="000F1F21">
        <w:rPr>
          <w:rFonts w:ascii="Times New Roman" w:hAnsi="Times New Roman" w:cs="Times New Roman"/>
        </w:rPr>
        <w:t xml:space="preserve"> способствующим </w:t>
      </w:r>
      <w:r w:rsidR="000B0A13">
        <w:rPr>
          <w:rFonts w:ascii="Times New Roman" w:hAnsi="Times New Roman" w:cs="Times New Roman"/>
        </w:rPr>
        <w:t xml:space="preserve">«заманиванию» </w:t>
      </w:r>
      <w:r w:rsidRPr="000F1F21">
        <w:rPr>
          <w:rFonts w:ascii="Times New Roman" w:hAnsi="Times New Roman" w:cs="Times New Roman"/>
        </w:rPr>
        <w:t>специалистов в такие территории</w:t>
      </w:r>
      <w:r w:rsidR="00A85025">
        <w:rPr>
          <w:rFonts w:ascii="Times New Roman" w:hAnsi="Times New Roman" w:cs="Times New Roman"/>
        </w:rPr>
        <w:t>,</w:t>
      </w:r>
      <w:r w:rsidRPr="000F1F21">
        <w:rPr>
          <w:rFonts w:ascii="Times New Roman" w:hAnsi="Times New Roman" w:cs="Times New Roman"/>
        </w:rPr>
        <w:t xml:space="preserve"> явля</w:t>
      </w:r>
      <w:r w:rsidR="00A85025">
        <w:rPr>
          <w:rFonts w:ascii="Times New Roman" w:hAnsi="Times New Roman" w:cs="Times New Roman"/>
        </w:rPr>
        <w:t>е</w:t>
      </w:r>
      <w:r w:rsidRPr="000F1F21">
        <w:rPr>
          <w:rFonts w:ascii="Times New Roman" w:hAnsi="Times New Roman" w:cs="Times New Roman"/>
        </w:rPr>
        <w:t xml:space="preserve">тся </w:t>
      </w:r>
      <w:r w:rsidR="00A85025" w:rsidRPr="000F1F21">
        <w:rPr>
          <w:rFonts w:ascii="Times New Roman" w:hAnsi="Times New Roman" w:cs="Times New Roman"/>
        </w:rPr>
        <w:t>возможност</w:t>
      </w:r>
      <w:r w:rsidR="00A85025">
        <w:rPr>
          <w:rFonts w:ascii="Times New Roman" w:hAnsi="Times New Roman" w:cs="Times New Roman"/>
        </w:rPr>
        <w:t>ь</w:t>
      </w:r>
      <w:r w:rsidR="00665F5F">
        <w:rPr>
          <w:rFonts w:ascii="Times New Roman" w:hAnsi="Times New Roman" w:cs="Times New Roman"/>
        </w:rPr>
        <w:t xml:space="preserve"> </w:t>
      </w:r>
      <w:r w:rsidRPr="000F1F21">
        <w:rPr>
          <w:rFonts w:ascii="Times New Roman" w:hAnsi="Times New Roman" w:cs="Times New Roman"/>
        </w:rPr>
        <w:t>сотрудничества</w:t>
      </w:r>
      <w:r w:rsidR="000B0A13">
        <w:rPr>
          <w:rFonts w:ascii="Times New Roman" w:hAnsi="Times New Roman" w:cs="Times New Roman"/>
        </w:rPr>
        <w:t xml:space="preserve"> и </w:t>
      </w:r>
      <w:proofErr w:type="spellStart"/>
      <w:r w:rsidRPr="000F1F21">
        <w:rPr>
          <w:rFonts w:ascii="Times New Roman" w:hAnsi="Times New Roman" w:cs="Times New Roman"/>
        </w:rPr>
        <w:t>коллабораци</w:t>
      </w:r>
      <w:r w:rsidR="000B0A13">
        <w:rPr>
          <w:rFonts w:ascii="Times New Roman" w:hAnsi="Times New Roman" w:cs="Times New Roman"/>
        </w:rPr>
        <w:t>й</w:t>
      </w:r>
      <w:proofErr w:type="spellEnd"/>
      <w:r w:rsidRPr="000F1F21">
        <w:rPr>
          <w:rFonts w:ascii="Times New Roman" w:hAnsi="Times New Roman" w:cs="Times New Roman"/>
        </w:rPr>
        <w:t xml:space="preserve"> разных сфер и профилей</w:t>
      </w:r>
      <w:r w:rsidR="000B0A13">
        <w:rPr>
          <w:rFonts w:ascii="Times New Roman" w:hAnsi="Times New Roman" w:cs="Times New Roman"/>
        </w:rPr>
        <w:t>,</w:t>
      </w:r>
      <w:r w:rsidRPr="000F1F21">
        <w:rPr>
          <w:rFonts w:ascii="Times New Roman" w:hAnsi="Times New Roman" w:cs="Times New Roman"/>
        </w:rPr>
        <w:t xml:space="preserve"> для </w:t>
      </w:r>
      <w:r w:rsidR="000B0A13">
        <w:rPr>
          <w:rFonts w:ascii="Times New Roman" w:hAnsi="Times New Roman" w:cs="Times New Roman"/>
        </w:rPr>
        <w:t xml:space="preserve">изобретения </w:t>
      </w:r>
      <w:r w:rsidRPr="000F1F21">
        <w:rPr>
          <w:rFonts w:ascii="Times New Roman" w:hAnsi="Times New Roman" w:cs="Times New Roman"/>
        </w:rPr>
        <w:t xml:space="preserve">новых </w:t>
      </w:r>
      <w:r w:rsidR="00A85025" w:rsidRPr="000F1F21">
        <w:rPr>
          <w:rFonts w:ascii="Times New Roman" w:hAnsi="Times New Roman" w:cs="Times New Roman"/>
        </w:rPr>
        <w:t>экономических продуктов</w:t>
      </w:r>
      <w:r w:rsidRPr="000F1F21">
        <w:rPr>
          <w:rFonts w:ascii="Times New Roman" w:hAnsi="Times New Roman" w:cs="Times New Roman"/>
        </w:rPr>
        <w:t xml:space="preserve">. Вторым важных </w:t>
      </w:r>
      <w:r w:rsidR="000B0A13">
        <w:rPr>
          <w:rFonts w:ascii="Times New Roman" w:hAnsi="Times New Roman" w:cs="Times New Roman"/>
        </w:rPr>
        <w:t xml:space="preserve">условием </w:t>
      </w:r>
      <w:r w:rsidRPr="000F1F21">
        <w:rPr>
          <w:rFonts w:ascii="Times New Roman" w:hAnsi="Times New Roman" w:cs="Times New Roman"/>
        </w:rPr>
        <w:t xml:space="preserve">интеллектуальной миграции в мире является </w:t>
      </w:r>
      <w:r w:rsidR="00A85025" w:rsidRPr="000F1F21">
        <w:rPr>
          <w:rFonts w:ascii="Times New Roman" w:hAnsi="Times New Roman" w:cs="Times New Roman"/>
        </w:rPr>
        <w:t>степень свободы и безопасности</w:t>
      </w:r>
      <w:r w:rsidRPr="000F1F21">
        <w:rPr>
          <w:rFonts w:ascii="Times New Roman" w:hAnsi="Times New Roman" w:cs="Times New Roman"/>
        </w:rPr>
        <w:t xml:space="preserve">. Для </w:t>
      </w:r>
      <w:r w:rsidR="000B0A13">
        <w:rPr>
          <w:rFonts w:ascii="Times New Roman" w:hAnsi="Times New Roman" w:cs="Times New Roman"/>
        </w:rPr>
        <w:t xml:space="preserve">квалифицированных </w:t>
      </w:r>
      <w:r w:rsidRPr="000F1F21">
        <w:rPr>
          <w:rFonts w:ascii="Times New Roman" w:hAnsi="Times New Roman" w:cs="Times New Roman"/>
        </w:rPr>
        <w:t xml:space="preserve">элит вопрос гражданских </w:t>
      </w:r>
      <w:r w:rsidR="00A85025">
        <w:rPr>
          <w:rFonts w:ascii="Times New Roman" w:hAnsi="Times New Roman" w:cs="Times New Roman"/>
        </w:rPr>
        <w:t>прав</w:t>
      </w:r>
      <w:r w:rsidRPr="000F1F21">
        <w:rPr>
          <w:rFonts w:ascii="Times New Roman" w:hAnsi="Times New Roman" w:cs="Times New Roman"/>
        </w:rPr>
        <w:t xml:space="preserve"> и </w:t>
      </w:r>
      <w:r w:rsidR="00AD0968">
        <w:rPr>
          <w:rFonts w:ascii="Times New Roman" w:hAnsi="Times New Roman" w:cs="Times New Roman"/>
        </w:rPr>
        <w:t>независимости</w:t>
      </w:r>
      <w:r w:rsidRPr="000F1F21">
        <w:rPr>
          <w:rFonts w:ascii="Times New Roman" w:hAnsi="Times New Roman" w:cs="Times New Roman"/>
        </w:rPr>
        <w:t xml:space="preserve"> творчества имеет более важное значение нежели для обычных </w:t>
      </w:r>
      <w:r w:rsidR="000B0A13">
        <w:rPr>
          <w:rFonts w:ascii="Times New Roman" w:hAnsi="Times New Roman" w:cs="Times New Roman"/>
        </w:rPr>
        <w:lastRenderedPageBreak/>
        <w:t>работников</w:t>
      </w:r>
      <w:r w:rsidRPr="000F1F21">
        <w:rPr>
          <w:rFonts w:ascii="Times New Roman" w:hAnsi="Times New Roman" w:cs="Times New Roman"/>
        </w:rPr>
        <w:t xml:space="preserve">, которых интересуют более «приземленные» вопросы – заработная плата и </w:t>
      </w:r>
      <w:r w:rsidR="000B0A13">
        <w:rPr>
          <w:rFonts w:ascii="Times New Roman" w:hAnsi="Times New Roman" w:cs="Times New Roman"/>
        </w:rPr>
        <w:t>условия</w:t>
      </w:r>
      <w:r w:rsidR="00AD0968">
        <w:rPr>
          <w:rFonts w:ascii="Times New Roman" w:hAnsi="Times New Roman" w:cs="Times New Roman"/>
        </w:rPr>
        <w:t xml:space="preserve"> труда</w:t>
      </w:r>
      <w:r w:rsidRPr="000F1F21">
        <w:rPr>
          <w:rFonts w:ascii="Times New Roman" w:hAnsi="Times New Roman" w:cs="Times New Roman"/>
        </w:rPr>
        <w:t>.</w:t>
      </w:r>
      <w:r w:rsidR="00AD0968">
        <w:rPr>
          <w:rFonts w:ascii="Times New Roman" w:hAnsi="Times New Roman" w:cs="Times New Roman"/>
        </w:rPr>
        <w:t xml:space="preserve"> И</w:t>
      </w:r>
      <w:r w:rsidRPr="000F1F21">
        <w:rPr>
          <w:rFonts w:ascii="Times New Roman" w:hAnsi="Times New Roman" w:cs="Times New Roman"/>
        </w:rPr>
        <w:t xml:space="preserve">нтеллектуальные </w:t>
      </w:r>
      <w:r w:rsidR="000B0A13">
        <w:rPr>
          <w:rFonts w:ascii="Times New Roman" w:hAnsi="Times New Roman" w:cs="Times New Roman"/>
        </w:rPr>
        <w:t xml:space="preserve">слои </w:t>
      </w:r>
      <w:r w:rsidRPr="000F1F21">
        <w:rPr>
          <w:rFonts w:ascii="Times New Roman" w:hAnsi="Times New Roman" w:cs="Times New Roman"/>
        </w:rPr>
        <w:t>решаются на переезд в другую страну, когда они не могут в полной мере реализовать свой потенциал на родине. В-третьих, на наш взгляд, важное значение для миграции высококвалифицированных кадров является возможност</w:t>
      </w:r>
      <w:r w:rsidR="00A85025">
        <w:rPr>
          <w:rFonts w:ascii="Times New Roman" w:hAnsi="Times New Roman" w:cs="Times New Roman"/>
        </w:rPr>
        <w:t>ь</w:t>
      </w:r>
      <w:r w:rsidRPr="000F1F21">
        <w:rPr>
          <w:rFonts w:ascii="Times New Roman" w:hAnsi="Times New Roman" w:cs="Times New Roman"/>
        </w:rPr>
        <w:t xml:space="preserve"> получения качественного образования как самими специалистами (обучение в докторантуре престижных ВУЗОВ, стажировки, научный обмен), так </w:t>
      </w:r>
      <w:r w:rsidR="00AD0968">
        <w:rPr>
          <w:rFonts w:ascii="Times New Roman" w:hAnsi="Times New Roman" w:cs="Times New Roman"/>
        </w:rPr>
        <w:t xml:space="preserve">и их </w:t>
      </w:r>
      <w:r w:rsidRPr="000F1F21">
        <w:rPr>
          <w:rFonts w:ascii="Times New Roman" w:hAnsi="Times New Roman" w:cs="Times New Roman"/>
        </w:rPr>
        <w:t>членами сем</w:t>
      </w:r>
      <w:r w:rsidR="00AD0968">
        <w:rPr>
          <w:rFonts w:ascii="Times New Roman" w:hAnsi="Times New Roman" w:cs="Times New Roman"/>
        </w:rPr>
        <w:t>ьи</w:t>
      </w:r>
      <w:r w:rsidRPr="000F1F21">
        <w:rPr>
          <w:rFonts w:ascii="Times New Roman" w:hAnsi="Times New Roman" w:cs="Times New Roman"/>
        </w:rPr>
        <w:t xml:space="preserve">. В современных условиях развития информационного общества, когда образование становится главным фактором социальной мобильности, именно ВУЗы выступают одним из главных каналов привлечения высококвалифицированных </w:t>
      </w:r>
      <w:r w:rsidR="00AD0968">
        <w:rPr>
          <w:rFonts w:ascii="Times New Roman" w:hAnsi="Times New Roman" w:cs="Times New Roman"/>
        </w:rPr>
        <w:t>индивидов</w:t>
      </w:r>
      <w:r w:rsidRPr="000F1F21">
        <w:rPr>
          <w:rFonts w:ascii="Times New Roman" w:hAnsi="Times New Roman" w:cs="Times New Roman"/>
        </w:rPr>
        <w:t>. Возможность качественного об</w:t>
      </w:r>
      <w:r w:rsidR="00AD0968">
        <w:rPr>
          <w:rFonts w:ascii="Times New Roman" w:hAnsi="Times New Roman" w:cs="Times New Roman"/>
        </w:rPr>
        <w:t>учени</w:t>
      </w:r>
      <w:r w:rsidRPr="000F1F21">
        <w:rPr>
          <w:rFonts w:ascii="Times New Roman" w:hAnsi="Times New Roman" w:cs="Times New Roman"/>
        </w:rPr>
        <w:t>я</w:t>
      </w:r>
      <w:r w:rsidR="00A85025">
        <w:rPr>
          <w:rFonts w:ascii="Times New Roman" w:hAnsi="Times New Roman" w:cs="Times New Roman"/>
        </w:rPr>
        <w:t>,</w:t>
      </w:r>
      <w:r w:rsidRPr="000F1F21">
        <w:rPr>
          <w:rFonts w:ascii="Times New Roman" w:hAnsi="Times New Roman" w:cs="Times New Roman"/>
        </w:rPr>
        <w:t xml:space="preserve"> как инструмент привлечения </w:t>
      </w:r>
      <w:r w:rsidR="00AD0968">
        <w:rPr>
          <w:rFonts w:ascii="Times New Roman" w:hAnsi="Times New Roman" w:cs="Times New Roman"/>
        </w:rPr>
        <w:t xml:space="preserve">интеллектуальных людей, </w:t>
      </w:r>
      <w:r w:rsidRPr="000F1F21">
        <w:rPr>
          <w:rFonts w:ascii="Times New Roman" w:hAnsi="Times New Roman" w:cs="Times New Roman"/>
        </w:rPr>
        <w:t>очень хорошо вписывается в существующую в современном мире концепцию</w:t>
      </w:r>
      <w:r w:rsidR="0026078F">
        <w:rPr>
          <w:rFonts w:ascii="Times New Roman" w:hAnsi="Times New Roman" w:cs="Times New Roman"/>
        </w:rPr>
        <w:t xml:space="preserve"> </w:t>
      </w:r>
      <w:proofErr w:type="spellStart"/>
      <w:r w:rsidRPr="000F1F21">
        <w:rPr>
          <w:rFonts w:ascii="Times New Roman" w:hAnsi="Times New Roman" w:cs="Times New Roman"/>
        </w:rPr>
        <w:t>braincirculation</w:t>
      </w:r>
      <w:proofErr w:type="spellEnd"/>
      <w:r w:rsidRPr="000F1F21">
        <w:rPr>
          <w:rFonts w:ascii="Times New Roman" w:hAnsi="Times New Roman" w:cs="Times New Roman"/>
        </w:rPr>
        <w:t xml:space="preserve">. Правительства стран прекрасно понимают, что остановить мировые </w:t>
      </w:r>
      <w:proofErr w:type="spellStart"/>
      <w:r w:rsidRPr="000F1F21">
        <w:rPr>
          <w:rFonts w:ascii="Times New Roman" w:hAnsi="Times New Roman" w:cs="Times New Roman"/>
        </w:rPr>
        <w:t>глобализационные</w:t>
      </w:r>
      <w:proofErr w:type="spellEnd"/>
      <w:r w:rsidRPr="000F1F21">
        <w:rPr>
          <w:rFonts w:ascii="Times New Roman" w:hAnsi="Times New Roman" w:cs="Times New Roman"/>
        </w:rPr>
        <w:t xml:space="preserve"> потоки интеллектуальной миграции невозможно, поэтому ищ</w:t>
      </w:r>
      <w:r w:rsidR="00A85025">
        <w:rPr>
          <w:rFonts w:ascii="Times New Roman" w:hAnsi="Times New Roman" w:cs="Times New Roman"/>
        </w:rPr>
        <w:t>у</w:t>
      </w:r>
      <w:r w:rsidRPr="000F1F21">
        <w:rPr>
          <w:rFonts w:ascii="Times New Roman" w:hAnsi="Times New Roman" w:cs="Times New Roman"/>
        </w:rPr>
        <w:t xml:space="preserve">т </w:t>
      </w:r>
      <w:r w:rsidR="00AD0968">
        <w:rPr>
          <w:rFonts w:ascii="Times New Roman" w:hAnsi="Times New Roman" w:cs="Times New Roman"/>
        </w:rPr>
        <w:t xml:space="preserve">механизмы </w:t>
      </w:r>
      <w:r w:rsidRPr="000F1F21">
        <w:rPr>
          <w:rFonts w:ascii="Times New Roman" w:hAnsi="Times New Roman" w:cs="Times New Roman"/>
        </w:rPr>
        <w:t>для восполнения кадровых потерь посредство</w:t>
      </w:r>
      <w:r w:rsidR="00A85025">
        <w:rPr>
          <w:rFonts w:ascii="Times New Roman" w:hAnsi="Times New Roman" w:cs="Times New Roman"/>
        </w:rPr>
        <w:t>м</w:t>
      </w:r>
      <w:r w:rsidRPr="000F1F21">
        <w:rPr>
          <w:rFonts w:ascii="Times New Roman" w:hAnsi="Times New Roman" w:cs="Times New Roman"/>
        </w:rPr>
        <w:t xml:space="preserve"> развития образования и при</w:t>
      </w:r>
      <w:r w:rsidR="00AD0968">
        <w:rPr>
          <w:rFonts w:ascii="Times New Roman" w:hAnsi="Times New Roman" w:cs="Times New Roman"/>
        </w:rPr>
        <w:t>глашения</w:t>
      </w:r>
      <w:r w:rsidRPr="000F1F21">
        <w:rPr>
          <w:rFonts w:ascii="Times New Roman" w:hAnsi="Times New Roman" w:cs="Times New Roman"/>
        </w:rPr>
        <w:t xml:space="preserve"> иностранных студентов. Среди европейских </w:t>
      </w:r>
      <w:r w:rsidR="00AD0968">
        <w:rPr>
          <w:rFonts w:ascii="Times New Roman" w:hAnsi="Times New Roman" w:cs="Times New Roman"/>
        </w:rPr>
        <w:t>государств</w:t>
      </w:r>
      <w:r w:rsidRPr="000F1F21">
        <w:rPr>
          <w:rFonts w:ascii="Times New Roman" w:hAnsi="Times New Roman" w:cs="Times New Roman"/>
        </w:rPr>
        <w:t xml:space="preserve"> особо активно такую политику проводит ФРГ.</w:t>
      </w:r>
    </w:p>
    <w:p w14:paraId="0BB8697C" w14:textId="0E3A6946"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При оценке миграции высококвалифицированных кадров из нашей страны, стоит отметить и определенную специфику, вызванную развитием событий внутри</w:t>
      </w:r>
      <w:r w:rsidR="00FB4446">
        <w:rPr>
          <w:rFonts w:ascii="Times New Roman" w:hAnsi="Times New Roman" w:cs="Times New Roman"/>
        </w:rPr>
        <w:t xml:space="preserve"> государства</w:t>
      </w:r>
      <w:r w:rsidRPr="000F1F21">
        <w:rPr>
          <w:rFonts w:ascii="Times New Roman" w:hAnsi="Times New Roman" w:cs="Times New Roman"/>
        </w:rPr>
        <w:t xml:space="preserve">. Так на протяжении длительного времени с начала 1990-х годов и примерно до середины 2000-х можно выделить только одно из проявлений миграции, а именно </w:t>
      </w:r>
      <w:proofErr w:type="spellStart"/>
      <w:r w:rsidRPr="000F1F21">
        <w:rPr>
          <w:rFonts w:ascii="Times New Roman" w:hAnsi="Times New Roman" w:cs="Times New Roman"/>
          <w:lang w:val="en-US"/>
        </w:rPr>
        <w:t>braindrain</w:t>
      </w:r>
      <w:proofErr w:type="spellEnd"/>
      <w:r w:rsidRPr="000F1F21">
        <w:rPr>
          <w:rFonts w:ascii="Times New Roman" w:hAnsi="Times New Roman" w:cs="Times New Roman"/>
        </w:rPr>
        <w:t>. При чем, это</w:t>
      </w:r>
      <w:r w:rsidR="00500D06">
        <w:rPr>
          <w:rFonts w:ascii="Times New Roman" w:hAnsi="Times New Roman" w:cs="Times New Roman"/>
        </w:rPr>
        <w:t>т</w:t>
      </w:r>
      <w:r w:rsidRPr="000F1F21">
        <w:rPr>
          <w:rFonts w:ascii="Times New Roman" w:hAnsi="Times New Roman" w:cs="Times New Roman"/>
        </w:rPr>
        <w:t xml:space="preserve"> процесс был массовым, и вызван был не какой</w:t>
      </w:r>
      <w:r w:rsidR="00500D06">
        <w:rPr>
          <w:rFonts w:ascii="Times New Roman" w:hAnsi="Times New Roman" w:cs="Times New Roman"/>
        </w:rPr>
        <w:t>-</w:t>
      </w:r>
      <w:r w:rsidRPr="000F1F21">
        <w:rPr>
          <w:rFonts w:ascii="Times New Roman" w:hAnsi="Times New Roman" w:cs="Times New Roman"/>
        </w:rPr>
        <w:t>то одной причиной, а совокупностью факторов</w:t>
      </w:r>
      <w:r w:rsidR="00FB4446">
        <w:rPr>
          <w:rFonts w:ascii="Times New Roman" w:hAnsi="Times New Roman" w:cs="Times New Roman"/>
        </w:rPr>
        <w:t xml:space="preserve">, таких как </w:t>
      </w:r>
      <w:r w:rsidRPr="000F1F21">
        <w:rPr>
          <w:rFonts w:ascii="Times New Roman" w:hAnsi="Times New Roman" w:cs="Times New Roman"/>
        </w:rPr>
        <w:t>стремительны</w:t>
      </w:r>
      <w:r w:rsidR="00FB4446">
        <w:rPr>
          <w:rFonts w:ascii="Times New Roman" w:hAnsi="Times New Roman" w:cs="Times New Roman"/>
        </w:rPr>
        <w:t xml:space="preserve">й упадок </w:t>
      </w:r>
      <w:r w:rsidRPr="000F1F21">
        <w:rPr>
          <w:rFonts w:ascii="Times New Roman" w:hAnsi="Times New Roman" w:cs="Times New Roman"/>
        </w:rPr>
        <w:t>уровня жизни в стране, отсутствие какого</w:t>
      </w:r>
      <w:r w:rsidR="00500D06">
        <w:rPr>
          <w:rFonts w:ascii="Times New Roman" w:hAnsi="Times New Roman" w:cs="Times New Roman"/>
        </w:rPr>
        <w:t>-</w:t>
      </w:r>
      <w:r w:rsidRPr="000F1F21">
        <w:rPr>
          <w:rFonts w:ascii="Times New Roman" w:hAnsi="Times New Roman" w:cs="Times New Roman"/>
        </w:rPr>
        <w:t>либо финансирования отечественной науки и кризис наукоемкого производства, в сочетании с высокой заинтересованностью иностранных государств и компаний в российских специалистах</w:t>
      </w:r>
      <w:r w:rsidR="00500D06">
        <w:rPr>
          <w:rFonts w:ascii="Times New Roman" w:hAnsi="Times New Roman" w:cs="Times New Roman"/>
        </w:rPr>
        <w:t>,</w:t>
      </w:r>
      <w:r w:rsidRPr="000F1F21">
        <w:rPr>
          <w:rFonts w:ascii="Times New Roman" w:hAnsi="Times New Roman" w:cs="Times New Roman"/>
        </w:rPr>
        <w:t xml:space="preserve"> обладающих уникальными знаниями и опытом. Дополнительными факторами</w:t>
      </w:r>
      <w:r w:rsidR="00500D06">
        <w:rPr>
          <w:rFonts w:ascii="Times New Roman" w:hAnsi="Times New Roman" w:cs="Times New Roman"/>
        </w:rPr>
        <w:t>,</w:t>
      </w:r>
      <w:r w:rsidRPr="000F1F21">
        <w:rPr>
          <w:rFonts w:ascii="Times New Roman" w:hAnsi="Times New Roman" w:cs="Times New Roman"/>
        </w:rPr>
        <w:t xml:space="preserve"> усиливающими темпы миграции стало возвращение высококвалифицированных кадров на этническую родину. Сама по себе обстановка 1990-х-середины 2000-х также</w:t>
      </w:r>
      <w:r w:rsidR="00AB763B">
        <w:rPr>
          <w:rFonts w:ascii="Times New Roman" w:hAnsi="Times New Roman" w:cs="Times New Roman"/>
        </w:rPr>
        <w:t xml:space="preserve"> </w:t>
      </w:r>
      <w:r w:rsidRPr="000F1F21">
        <w:rPr>
          <w:rFonts w:ascii="Times New Roman" w:hAnsi="Times New Roman" w:cs="Times New Roman"/>
        </w:rPr>
        <w:t>способствовала утечке умов</w:t>
      </w:r>
      <w:r w:rsidR="00AB763B">
        <w:rPr>
          <w:rFonts w:ascii="Times New Roman" w:hAnsi="Times New Roman" w:cs="Times New Roman"/>
        </w:rPr>
        <w:t>.</w:t>
      </w:r>
      <w:r w:rsidRPr="000F1F21">
        <w:rPr>
          <w:rFonts w:ascii="Times New Roman" w:hAnsi="Times New Roman" w:cs="Times New Roman"/>
        </w:rPr>
        <w:t xml:space="preserve"> </w:t>
      </w:r>
      <w:r w:rsidR="00AB763B">
        <w:rPr>
          <w:rFonts w:ascii="Times New Roman" w:hAnsi="Times New Roman" w:cs="Times New Roman"/>
        </w:rPr>
        <w:t xml:space="preserve">Россия </w:t>
      </w:r>
      <w:r w:rsidRPr="000F1F21">
        <w:rPr>
          <w:rFonts w:ascii="Times New Roman" w:hAnsi="Times New Roman" w:cs="Times New Roman"/>
        </w:rPr>
        <w:t>активно сотрудничала со странами запада, выстраивая партнерские отношения</w:t>
      </w:r>
      <w:r w:rsidR="00500D06">
        <w:rPr>
          <w:rFonts w:ascii="Times New Roman" w:hAnsi="Times New Roman" w:cs="Times New Roman"/>
        </w:rPr>
        <w:t>,</w:t>
      </w:r>
      <w:r w:rsidRPr="000F1F21">
        <w:rPr>
          <w:rFonts w:ascii="Times New Roman" w:hAnsi="Times New Roman" w:cs="Times New Roman"/>
        </w:rPr>
        <w:t xml:space="preserve"> что выразилось в постоянной системе научных обменов с ведущими университетами мира. При этом основу составляли доктора и кандидаты наук, что определило академический состав миграции. Все эти факторы в совокупности определили процесс «утечки мозгов» на Запад. </w:t>
      </w:r>
    </w:p>
    <w:p w14:paraId="3CB35EB0" w14:textId="45742415" w:rsidR="008F2E7E" w:rsidRPr="000F1F21" w:rsidRDefault="008F2E7E" w:rsidP="008F2E7E">
      <w:pPr>
        <w:spacing w:line="360" w:lineRule="auto"/>
        <w:ind w:firstLine="709"/>
        <w:contextualSpacing/>
        <w:jc w:val="both"/>
        <w:rPr>
          <w:rFonts w:ascii="Times New Roman" w:hAnsi="Times New Roman" w:cs="Times New Roman"/>
        </w:rPr>
      </w:pPr>
      <w:r w:rsidRPr="000F1F21">
        <w:rPr>
          <w:rFonts w:ascii="Times New Roman" w:hAnsi="Times New Roman" w:cs="Times New Roman"/>
        </w:rPr>
        <w:t>По мере улучшения социально-экономической обстановки и достижения определенного уровня политической стабильности в стране к середине 2000-х бегство умов стало замедл</w:t>
      </w:r>
      <w:r w:rsidR="00500D06">
        <w:rPr>
          <w:rFonts w:ascii="Times New Roman" w:hAnsi="Times New Roman" w:cs="Times New Roman"/>
        </w:rPr>
        <w:t>я</w:t>
      </w:r>
      <w:r w:rsidRPr="000F1F21">
        <w:rPr>
          <w:rFonts w:ascii="Times New Roman" w:hAnsi="Times New Roman" w:cs="Times New Roman"/>
        </w:rPr>
        <w:t>т</w:t>
      </w:r>
      <w:r w:rsidR="00500D06">
        <w:rPr>
          <w:rFonts w:ascii="Times New Roman" w:hAnsi="Times New Roman" w:cs="Times New Roman"/>
        </w:rPr>
        <w:t>ь</w:t>
      </w:r>
      <w:r w:rsidRPr="000F1F21">
        <w:rPr>
          <w:rFonts w:ascii="Times New Roman" w:hAnsi="Times New Roman" w:cs="Times New Roman"/>
        </w:rPr>
        <w:t xml:space="preserve">ся, правительство озаботилось вопросами не только сохранения </w:t>
      </w:r>
      <w:r w:rsidRPr="000F1F21">
        <w:rPr>
          <w:rFonts w:ascii="Times New Roman" w:hAnsi="Times New Roman" w:cs="Times New Roman"/>
        </w:rPr>
        <w:lastRenderedPageBreak/>
        <w:t>научного потенциала</w:t>
      </w:r>
      <w:r w:rsidR="00500D06">
        <w:rPr>
          <w:rFonts w:ascii="Times New Roman" w:hAnsi="Times New Roman" w:cs="Times New Roman"/>
        </w:rPr>
        <w:t>,</w:t>
      </w:r>
      <w:r w:rsidRPr="000F1F21">
        <w:rPr>
          <w:rFonts w:ascii="Times New Roman" w:hAnsi="Times New Roman" w:cs="Times New Roman"/>
        </w:rPr>
        <w:t xml:space="preserve"> но и стало задумываться о возможностях создания условий для возвращения уехавших специалистов. К началу 2010-х государство разрабатывает программы </w:t>
      </w:r>
      <w:r w:rsidR="00AB763B">
        <w:rPr>
          <w:rFonts w:ascii="Times New Roman" w:hAnsi="Times New Roman" w:cs="Times New Roman"/>
        </w:rPr>
        <w:t xml:space="preserve">привлечения </w:t>
      </w:r>
      <w:r w:rsidRPr="000F1F21">
        <w:rPr>
          <w:rFonts w:ascii="Times New Roman" w:hAnsi="Times New Roman" w:cs="Times New Roman"/>
        </w:rPr>
        <w:t>уехавших высококвалифицированных</w:t>
      </w:r>
      <w:r w:rsidR="00AB763B">
        <w:rPr>
          <w:rFonts w:ascii="Times New Roman" w:hAnsi="Times New Roman" w:cs="Times New Roman"/>
        </w:rPr>
        <w:t xml:space="preserve"> кадров</w:t>
      </w:r>
      <w:r w:rsidRPr="000F1F21">
        <w:rPr>
          <w:rFonts w:ascii="Times New Roman" w:hAnsi="Times New Roman" w:cs="Times New Roman"/>
        </w:rPr>
        <w:t>, приглашения для работы иностранцев в качестве топ-менеджеров и управленцев в ряде отраслей экономики, создани</w:t>
      </w:r>
      <w:r w:rsidR="00AB763B">
        <w:rPr>
          <w:rFonts w:ascii="Times New Roman" w:hAnsi="Times New Roman" w:cs="Times New Roman"/>
        </w:rPr>
        <w:t>я</w:t>
      </w:r>
      <w:r w:rsidRPr="000F1F21">
        <w:rPr>
          <w:rFonts w:ascii="Times New Roman" w:hAnsi="Times New Roman" w:cs="Times New Roman"/>
        </w:rPr>
        <w:t xml:space="preserve"> условий для иностранных студентов, в первую очередь из стран СНГ и ближнего зарубежья. Как раз в это время с</w:t>
      </w:r>
      <w:r w:rsidR="007C2F49">
        <w:rPr>
          <w:rFonts w:ascii="Times New Roman" w:hAnsi="Times New Roman" w:cs="Times New Roman"/>
        </w:rPr>
        <w:t>троится</w:t>
      </w:r>
      <w:r w:rsidRPr="000F1F21">
        <w:rPr>
          <w:rFonts w:ascii="Times New Roman" w:hAnsi="Times New Roman" w:cs="Times New Roman"/>
        </w:rPr>
        <w:t xml:space="preserve"> инновационный центр «</w:t>
      </w:r>
      <w:proofErr w:type="spellStart"/>
      <w:r w:rsidRPr="000F1F21">
        <w:rPr>
          <w:rFonts w:ascii="Times New Roman" w:hAnsi="Times New Roman" w:cs="Times New Roman"/>
        </w:rPr>
        <w:t>Сколково</w:t>
      </w:r>
      <w:proofErr w:type="spellEnd"/>
      <w:r w:rsidRPr="000F1F21">
        <w:rPr>
          <w:rFonts w:ascii="Times New Roman" w:hAnsi="Times New Roman" w:cs="Times New Roman"/>
        </w:rPr>
        <w:t>», несколько увеличивается финансирование ряда отраслей науки</w:t>
      </w:r>
      <w:r w:rsidR="007C2F49">
        <w:rPr>
          <w:rFonts w:ascii="Times New Roman" w:hAnsi="Times New Roman" w:cs="Times New Roman"/>
        </w:rPr>
        <w:t>.</w:t>
      </w:r>
      <w:r w:rsidRPr="000F1F21">
        <w:rPr>
          <w:rFonts w:ascii="Times New Roman" w:hAnsi="Times New Roman" w:cs="Times New Roman"/>
        </w:rPr>
        <w:t xml:space="preserve"> Однако, в 2014 году тем</w:t>
      </w:r>
      <w:r w:rsidR="00500D06">
        <w:rPr>
          <w:rFonts w:ascii="Times New Roman" w:hAnsi="Times New Roman" w:cs="Times New Roman"/>
        </w:rPr>
        <w:t>п</w:t>
      </w:r>
      <w:r w:rsidRPr="000F1F21">
        <w:rPr>
          <w:rFonts w:ascii="Times New Roman" w:hAnsi="Times New Roman" w:cs="Times New Roman"/>
        </w:rPr>
        <w:t xml:space="preserve">ы отъезда высококвалифицированных специалистов резко выросли, </w:t>
      </w:r>
      <w:r w:rsidR="007C2F49">
        <w:rPr>
          <w:rFonts w:ascii="Times New Roman" w:hAnsi="Times New Roman" w:cs="Times New Roman"/>
        </w:rPr>
        <w:t xml:space="preserve">что было </w:t>
      </w:r>
      <w:r w:rsidRPr="000F1F21">
        <w:rPr>
          <w:rFonts w:ascii="Times New Roman" w:hAnsi="Times New Roman" w:cs="Times New Roman"/>
        </w:rPr>
        <w:t>вызвано ухудшением отношений со странами запада, ужесточением политического режима в стране, сокращением границ граждански</w:t>
      </w:r>
      <w:r w:rsidR="00500D06">
        <w:rPr>
          <w:rFonts w:ascii="Times New Roman" w:hAnsi="Times New Roman" w:cs="Times New Roman"/>
        </w:rPr>
        <w:t>х</w:t>
      </w:r>
      <w:r w:rsidRPr="000F1F21">
        <w:rPr>
          <w:rFonts w:ascii="Times New Roman" w:hAnsi="Times New Roman" w:cs="Times New Roman"/>
        </w:rPr>
        <w:t xml:space="preserve"> свобод и ухудшение</w:t>
      </w:r>
      <w:r w:rsidR="00500D06">
        <w:rPr>
          <w:rFonts w:ascii="Times New Roman" w:hAnsi="Times New Roman" w:cs="Times New Roman"/>
        </w:rPr>
        <w:t>м</w:t>
      </w:r>
      <w:r w:rsidRPr="000F1F21">
        <w:rPr>
          <w:rFonts w:ascii="Times New Roman" w:hAnsi="Times New Roman" w:cs="Times New Roman"/>
        </w:rPr>
        <w:t xml:space="preserve"> экономического положения</w:t>
      </w:r>
      <w:r w:rsidR="00500D06">
        <w:rPr>
          <w:rFonts w:ascii="Times New Roman" w:hAnsi="Times New Roman" w:cs="Times New Roman"/>
        </w:rPr>
        <w:t>.</w:t>
      </w:r>
      <w:r w:rsidR="0026078F">
        <w:rPr>
          <w:rFonts w:ascii="Times New Roman" w:hAnsi="Times New Roman" w:cs="Times New Roman"/>
        </w:rPr>
        <w:t xml:space="preserve"> </w:t>
      </w:r>
      <w:r w:rsidR="00500D06">
        <w:rPr>
          <w:rFonts w:ascii="Times New Roman" w:hAnsi="Times New Roman" w:cs="Times New Roman"/>
        </w:rPr>
        <w:t>В</w:t>
      </w:r>
      <w:r w:rsidRPr="000F1F21">
        <w:rPr>
          <w:rFonts w:ascii="Times New Roman" w:hAnsi="Times New Roman" w:cs="Times New Roman"/>
        </w:rPr>
        <w:t xml:space="preserve"> этот период стремительно уезжает из страны так называемый креативный класс, инженеры, врачи, творческая элита, предприниматели в сфере </w:t>
      </w:r>
      <w:r w:rsidRPr="000F1F21">
        <w:rPr>
          <w:rFonts w:ascii="Times New Roman" w:hAnsi="Times New Roman" w:cs="Times New Roman"/>
          <w:lang w:val="en-US"/>
        </w:rPr>
        <w:t>IT</w:t>
      </w:r>
      <w:r w:rsidRPr="000F1F21">
        <w:rPr>
          <w:rFonts w:ascii="Times New Roman" w:hAnsi="Times New Roman" w:cs="Times New Roman"/>
        </w:rPr>
        <w:t xml:space="preserve">. </w:t>
      </w:r>
      <w:proofErr w:type="spellStart"/>
      <w:r w:rsidR="007C2F49">
        <w:rPr>
          <w:rFonts w:ascii="Times New Roman" w:hAnsi="Times New Roman" w:cs="Times New Roman"/>
        </w:rPr>
        <w:t>М</w:t>
      </w:r>
      <w:r w:rsidRPr="000F1F21">
        <w:rPr>
          <w:rFonts w:ascii="Times New Roman" w:hAnsi="Times New Roman" w:cs="Times New Roman"/>
        </w:rPr>
        <w:t>едийными</w:t>
      </w:r>
      <w:proofErr w:type="spellEnd"/>
      <w:r w:rsidRPr="000F1F21">
        <w:rPr>
          <w:rFonts w:ascii="Times New Roman" w:hAnsi="Times New Roman" w:cs="Times New Roman"/>
        </w:rPr>
        <w:t xml:space="preserve"> пр</w:t>
      </w:r>
      <w:r w:rsidR="000836FA" w:rsidRPr="000F1F21">
        <w:rPr>
          <w:rFonts w:ascii="Times New Roman" w:hAnsi="Times New Roman" w:cs="Times New Roman"/>
        </w:rPr>
        <w:t>им</w:t>
      </w:r>
      <w:r w:rsidRPr="000F1F21">
        <w:rPr>
          <w:rFonts w:ascii="Times New Roman" w:hAnsi="Times New Roman" w:cs="Times New Roman"/>
        </w:rPr>
        <w:t xml:space="preserve">ерами этой тенденции является отъезд из </w:t>
      </w:r>
      <w:r w:rsidR="007C2F49">
        <w:rPr>
          <w:rFonts w:ascii="Times New Roman" w:hAnsi="Times New Roman" w:cs="Times New Roman"/>
        </w:rPr>
        <w:t xml:space="preserve">России </w:t>
      </w:r>
      <w:r w:rsidRPr="000F1F21">
        <w:rPr>
          <w:rFonts w:ascii="Times New Roman" w:hAnsi="Times New Roman" w:cs="Times New Roman"/>
        </w:rPr>
        <w:t>основателя социальной сети «В контакте» и мес</w:t>
      </w:r>
      <w:r w:rsidR="000836FA" w:rsidRPr="000F1F21">
        <w:rPr>
          <w:rFonts w:ascii="Times New Roman" w:hAnsi="Times New Roman" w:cs="Times New Roman"/>
        </w:rPr>
        <w:t>с</w:t>
      </w:r>
      <w:r w:rsidRPr="000F1F21">
        <w:rPr>
          <w:rFonts w:ascii="Times New Roman" w:hAnsi="Times New Roman" w:cs="Times New Roman"/>
        </w:rPr>
        <w:t xml:space="preserve">енджера </w:t>
      </w:r>
      <w:r w:rsidRPr="000F1F21">
        <w:rPr>
          <w:rFonts w:ascii="Times New Roman" w:hAnsi="Times New Roman" w:cs="Times New Roman"/>
          <w:lang w:val="en-US"/>
        </w:rPr>
        <w:t>Telegram</w:t>
      </w:r>
      <w:r w:rsidR="007C2F49">
        <w:rPr>
          <w:rFonts w:ascii="Times New Roman" w:hAnsi="Times New Roman" w:cs="Times New Roman"/>
        </w:rPr>
        <w:t xml:space="preserve"> </w:t>
      </w:r>
      <w:r w:rsidRPr="000F1F21">
        <w:rPr>
          <w:rFonts w:ascii="Times New Roman" w:hAnsi="Times New Roman" w:cs="Times New Roman"/>
        </w:rPr>
        <w:t>Павла Дурова</w:t>
      </w:r>
      <w:r w:rsidR="00500D06">
        <w:rPr>
          <w:rFonts w:ascii="Times New Roman" w:hAnsi="Times New Roman" w:cs="Times New Roman"/>
        </w:rPr>
        <w:t>.</w:t>
      </w:r>
      <w:r w:rsidR="0026078F">
        <w:rPr>
          <w:rFonts w:ascii="Times New Roman" w:hAnsi="Times New Roman" w:cs="Times New Roman"/>
        </w:rPr>
        <w:t xml:space="preserve"> </w:t>
      </w:r>
      <w:r w:rsidR="00500D06">
        <w:rPr>
          <w:rFonts w:ascii="Times New Roman" w:hAnsi="Times New Roman" w:cs="Times New Roman"/>
        </w:rPr>
        <w:t>С</w:t>
      </w:r>
      <w:r w:rsidRPr="000F1F21">
        <w:rPr>
          <w:rFonts w:ascii="Times New Roman" w:hAnsi="Times New Roman" w:cs="Times New Roman"/>
        </w:rPr>
        <w:t>тремительн</w:t>
      </w:r>
      <w:r w:rsidR="00500D06">
        <w:rPr>
          <w:rFonts w:ascii="Times New Roman" w:hAnsi="Times New Roman" w:cs="Times New Roman"/>
        </w:rPr>
        <w:t>о</w:t>
      </w:r>
      <w:r w:rsidRPr="000F1F21">
        <w:rPr>
          <w:rFonts w:ascii="Times New Roman" w:hAnsi="Times New Roman" w:cs="Times New Roman"/>
        </w:rPr>
        <w:t xml:space="preserve"> р</w:t>
      </w:r>
      <w:r w:rsidR="00500D06">
        <w:rPr>
          <w:rFonts w:ascii="Times New Roman" w:hAnsi="Times New Roman" w:cs="Times New Roman"/>
        </w:rPr>
        <w:t>а</w:t>
      </w:r>
      <w:r w:rsidRPr="000F1F21">
        <w:rPr>
          <w:rFonts w:ascii="Times New Roman" w:hAnsi="Times New Roman" w:cs="Times New Roman"/>
        </w:rPr>
        <w:t>ст</w:t>
      </w:r>
      <w:r w:rsidR="00500D06">
        <w:rPr>
          <w:rFonts w:ascii="Times New Roman" w:hAnsi="Times New Roman" w:cs="Times New Roman"/>
        </w:rPr>
        <w:t>ет</w:t>
      </w:r>
      <w:r w:rsidRPr="000F1F21">
        <w:rPr>
          <w:rFonts w:ascii="Times New Roman" w:hAnsi="Times New Roman" w:cs="Times New Roman"/>
        </w:rPr>
        <w:t xml:space="preserve"> количеств</w:t>
      </w:r>
      <w:r w:rsidR="00500D06">
        <w:rPr>
          <w:rFonts w:ascii="Times New Roman" w:hAnsi="Times New Roman" w:cs="Times New Roman"/>
        </w:rPr>
        <w:t>о</w:t>
      </w:r>
      <w:r w:rsidRPr="000F1F21">
        <w:rPr>
          <w:rFonts w:ascii="Times New Roman" w:hAnsi="Times New Roman" w:cs="Times New Roman"/>
        </w:rPr>
        <w:t xml:space="preserve"> российских граждан в Кремниевой долине и других технопарках в мире. В связи с этим, все попытки реализации программ ограничения миграции, а также возврата уехавших соотечественников обречены на провал. Последние исследования указывают на тот факт, что отъезд интеллектуальных кадров, </w:t>
      </w:r>
      <w:r w:rsidR="007C2F49">
        <w:rPr>
          <w:rFonts w:ascii="Times New Roman" w:hAnsi="Times New Roman" w:cs="Times New Roman"/>
        </w:rPr>
        <w:t xml:space="preserve">замещается притоком </w:t>
      </w:r>
      <w:r w:rsidRPr="000F1F21">
        <w:rPr>
          <w:rFonts w:ascii="Times New Roman" w:hAnsi="Times New Roman" w:cs="Times New Roman"/>
        </w:rPr>
        <w:t>на территорию страны не образованных, низкоквалифицированных работников из Средней Азии, что ставит под вопрос программы модернизации российской экономики</w:t>
      </w:r>
      <w:r w:rsidR="007C2F49">
        <w:rPr>
          <w:rFonts w:ascii="Times New Roman" w:hAnsi="Times New Roman" w:cs="Times New Roman"/>
        </w:rPr>
        <w:t xml:space="preserve">. </w:t>
      </w:r>
      <w:r w:rsidRPr="000F1F21">
        <w:rPr>
          <w:rFonts w:ascii="Times New Roman" w:hAnsi="Times New Roman" w:cs="Times New Roman"/>
        </w:rPr>
        <w:t xml:space="preserve">В связи с этим видится необходимым не только создание </w:t>
      </w:r>
      <w:r w:rsidR="00500D06">
        <w:rPr>
          <w:rFonts w:ascii="Times New Roman" w:hAnsi="Times New Roman" w:cs="Times New Roman"/>
        </w:rPr>
        <w:t>атмосферы</w:t>
      </w:r>
      <w:r w:rsidRPr="000F1F21">
        <w:rPr>
          <w:rFonts w:ascii="Times New Roman" w:hAnsi="Times New Roman" w:cs="Times New Roman"/>
        </w:rPr>
        <w:t xml:space="preserve"> для реализации потенциала высококвалифицированных кадров – </w:t>
      </w:r>
      <w:r w:rsidR="00500D06">
        <w:rPr>
          <w:rFonts w:ascii="Times New Roman" w:hAnsi="Times New Roman" w:cs="Times New Roman"/>
        </w:rPr>
        <w:t>формировани</w:t>
      </w:r>
      <w:r w:rsidRPr="000F1F21">
        <w:rPr>
          <w:rFonts w:ascii="Times New Roman" w:hAnsi="Times New Roman" w:cs="Times New Roman"/>
        </w:rPr>
        <w:t>е современной научной базы, особых условий для компаний</w:t>
      </w:r>
      <w:r w:rsidR="00CE0369">
        <w:rPr>
          <w:rFonts w:ascii="Times New Roman" w:hAnsi="Times New Roman" w:cs="Times New Roman"/>
        </w:rPr>
        <w:t>,</w:t>
      </w:r>
      <w:r w:rsidRPr="000F1F21">
        <w:rPr>
          <w:rFonts w:ascii="Times New Roman" w:hAnsi="Times New Roman" w:cs="Times New Roman"/>
        </w:rPr>
        <w:t xml:space="preserve"> работающих в наукоемких отраслях, улучшения инфраструктуры, и естественно обильных капиталовложений</w:t>
      </w:r>
      <w:r w:rsidR="007C2F49">
        <w:rPr>
          <w:rFonts w:ascii="Times New Roman" w:hAnsi="Times New Roman" w:cs="Times New Roman"/>
        </w:rPr>
        <w:t xml:space="preserve">, </w:t>
      </w:r>
      <w:r w:rsidRPr="000F1F21">
        <w:rPr>
          <w:rFonts w:ascii="Times New Roman" w:hAnsi="Times New Roman" w:cs="Times New Roman"/>
        </w:rPr>
        <w:t>но и проведение политических реформ</w:t>
      </w:r>
      <w:r w:rsidR="00500D06">
        <w:rPr>
          <w:rFonts w:ascii="Times New Roman" w:hAnsi="Times New Roman" w:cs="Times New Roman"/>
        </w:rPr>
        <w:t>,</w:t>
      </w:r>
      <w:r w:rsidRPr="000F1F21">
        <w:rPr>
          <w:rFonts w:ascii="Times New Roman" w:hAnsi="Times New Roman" w:cs="Times New Roman"/>
        </w:rPr>
        <w:t xml:space="preserve"> направленных на либерализацию </w:t>
      </w:r>
      <w:r w:rsidR="00500D06">
        <w:rPr>
          <w:rFonts w:ascii="Times New Roman" w:hAnsi="Times New Roman" w:cs="Times New Roman"/>
        </w:rPr>
        <w:t>в стране</w:t>
      </w:r>
      <w:r w:rsidRPr="000F1F21">
        <w:rPr>
          <w:rFonts w:ascii="Times New Roman" w:hAnsi="Times New Roman" w:cs="Times New Roman"/>
        </w:rPr>
        <w:t xml:space="preserve"> и построение гражданского общества.   </w:t>
      </w:r>
    </w:p>
    <w:p w14:paraId="484458F5" w14:textId="77777777" w:rsidR="00DA7DD2" w:rsidRPr="000F1F21" w:rsidRDefault="00DA7DD2" w:rsidP="000E4966">
      <w:pPr>
        <w:pStyle w:val="a4"/>
        <w:spacing w:before="0" w:beforeAutospacing="0" w:after="0" w:afterAutospacing="0" w:line="360" w:lineRule="auto"/>
        <w:ind w:firstLine="709"/>
        <w:jc w:val="both"/>
        <w:rPr>
          <w:color w:val="000000"/>
        </w:rPr>
      </w:pPr>
    </w:p>
    <w:p w14:paraId="011592BD" w14:textId="77777777" w:rsidR="00851FA5" w:rsidRPr="000F1F21" w:rsidRDefault="00851FA5" w:rsidP="000E4966">
      <w:pPr>
        <w:spacing w:line="360" w:lineRule="auto"/>
        <w:ind w:firstLine="709"/>
        <w:jc w:val="both"/>
        <w:rPr>
          <w:rFonts w:ascii="Times New Roman" w:hAnsi="Times New Roman" w:cs="Times New Roman"/>
        </w:rPr>
      </w:pPr>
    </w:p>
    <w:p w14:paraId="33AB0712" w14:textId="77777777" w:rsidR="00422551" w:rsidRPr="000F1F21" w:rsidRDefault="00422551" w:rsidP="000E4966">
      <w:pPr>
        <w:spacing w:line="360" w:lineRule="auto"/>
        <w:ind w:firstLine="709"/>
        <w:jc w:val="both"/>
        <w:rPr>
          <w:rFonts w:ascii="Times New Roman" w:hAnsi="Times New Roman" w:cs="Times New Roman"/>
        </w:rPr>
      </w:pPr>
    </w:p>
    <w:p w14:paraId="433B1009" w14:textId="77777777" w:rsidR="00F446A2" w:rsidRPr="000F1F21" w:rsidRDefault="00F446A2" w:rsidP="000E4966">
      <w:pPr>
        <w:spacing w:line="360" w:lineRule="auto"/>
        <w:ind w:firstLine="709"/>
        <w:jc w:val="both"/>
        <w:rPr>
          <w:rFonts w:ascii="Times New Roman" w:hAnsi="Times New Roman" w:cs="Times New Roman"/>
        </w:rPr>
      </w:pPr>
      <w:r w:rsidRPr="000F1F21">
        <w:rPr>
          <w:rFonts w:ascii="Times New Roman" w:hAnsi="Times New Roman" w:cs="Times New Roman"/>
        </w:rPr>
        <w:br w:type="page"/>
      </w:r>
    </w:p>
    <w:p w14:paraId="4BE30E16" w14:textId="77777777" w:rsidR="002A78F0" w:rsidRPr="000F1F21" w:rsidRDefault="00336606" w:rsidP="00336606">
      <w:pPr>
        <w:spacing w:line="360" w:lineRule="auto"/>
        <w:ind w:firstLine="709"/>
        <w:jc w:val="center"/>
        <w:rPr>
          <w:rFonts w:ascii="Times New Roman" w:hAnsi="Times New Roman" w:cs="Times New Roman"/>
          <w:b/>
          <w:bCs/>
        </w:rPr>
      </w:pPr>
      <w:r>
        <w:rPr>
          <w:rFonts w:ascii="Times New Roman" w:hAnsi="Times New Roman" w:cs="Times New Roman"/>
          <w:b/>
          <w:bCs/>
        </w:rPr>
        <w:lastRenderedPageBreak/>
        <w:t>СПИСОК ИСТОЧНИКОВ И ЛИТЕРАТУРЫ</w:t>
      </w:r>
    </w:p>
    <w:p w14:paraId="60A037DC" w14:textId="77777777" w:rsidR="002A78F0" w:rsidRPr="000F1F21" w:rsidRDefault="00AF7DE8" w:rsidP="00336606">
      <w:pPr>
        <w:spacing w:line="360" w:lineRule="auto"/>
        <w:ind w:firstLine="709"/>
        <w:jc w:val="center"/>
        <w:rPr>
          <w:rFonts w:ascii="Times New Roman" w:hAnsi="Times New Roman" w:cs="Times New Roman"/>
          <w:b/>
          <w:bCs/>
        </w:rPr>
      </w:pPr>
      <w:r w:rsidRPr="000F1F21">
        <w:rPr>
          <w:rFonts w:ascii="Times New Roman" w:hAnsi="Times New Roman" w:cs="Times New Roman"/>
          <w:b/>
          <w:bCs/>
        </w:rPr>
        <w:t>И</w:t>
      </w:r>
      <w:r w:rsidR="00336606">
        <w:rPr>
          <w:rFonts w:ascii="Times New Roman" w:hAnsi="Times New Roman" w:cs="Times New Roman"/>
          <w:b/>
          <w:bCs/>
        </w:rPr>
        <w:t>СТОЧНИКИ</w:t>
      </w:r>
    </w:p>
    <w:p w14:paraId="7D8BD2E7"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i/>
          <w:color w:val="000000" w:themeColor="text1"/>
        </w:rPr>
        <w:t>Аннан К.</w:t>
      </w:r>
      <w:r w:rsidRPr="00665F5F">
        <w:rPr>
          <w:rFonts w:ascii="Times New Roman" w:hAnsi="Times New Roman" w:cs="Times New Roman"/>
          <w:color w:val="000000" w:themeColor="text1"/>
        </w:rPr>
        <w:t xml:space="preserve"> Международная миграция и развитие: Доклад Генерального секретаря ООН на </w:t>
      </w:r>
      <w:r w:rsidRPr="00665F5F">
        <w:rPr>
          <w:rFonts w:ascii="Times New Roman" w:hAnsi="Times New Roman" w:cs="Times New Roman"/>
          <w:color w:val="000000" w:themeColor="text1"/>
          <w:lang w:val="en-US"/>
        </w:rPr>
        <w:t>XVI</w:t>
      </w:r>
      <w:r w:rsidRPr="00665F5F">
        <w:rPr>
          <w:rFonts w:ascii="Times New Roman" w:hAnsi="Times New Roman" w:cs="Times New Roman"/>
          <w:color w:val="000000" w:themeColor="text1"/>
        </w:rPr>
        <w:t xml:space="preserve"> сессии Генеральной Ассамблее ООН. Нью-Йорк, 2006. </w:t>
      </w:r>
    </w:p>
    <w:p w14:paraId="7826DBE7" w14:textId="77777777" w:rsidR="00665F5F" w:rsidRPr="00665F5F" w:rsidRDefault="00665F5F" w:rsidP="007F75A5">
      <w:pPr>
        <w:pStyle w:val="a5"/>
        <w:numPr>
          <w:ilvl w:val="0"/>
          <w:numId w:val="21"/>
        </w:numPr>
        <w:spacing w:line="360" w:lineRule="auto"/>
        <w:ind w:left="709" w:hanging="709"/>
        <w:contextualSpacing/>
        <w:jc w:val="both"/>
        <w:rPr>
          <w:rFonts w:ascii="Times New Roman" w:hAnsi="Times New Roman" w:cs="Times New Roman"/>
          <w:color w:val="000000" w:themeColor="text1"/>
          <w:sz w:val="24"/>
          <w:szCs w:val="24"/>
        </w:rPr>
      </w:pPr>
      <w:r w:rsidRPr="00665F5F">
        <w:rPr>
          <w:rFonts w:ascii="Times New Roman" w:hAnsi="Times New Roman" w:cs="Times New Roman"/>
          <w:i/>
          <w:color w:val="000000" w:themeColor="text1"/>
          <w:sz w:val="24"/>
          <w:szCs w:val="24"/>
        </w:rPr>
        <w:t xml:space="preserve">Арефьев А. Л., </w:t>
      </w:r>
      <w:proofErr w:type="spellStart"/>
      <w:r w:rsidRPr="00665F5F">
        <w:rPr>
          <w:rFonts w:ascii="Times New Roman" w:hAnsi="Times New Roman" w:cs="Times New Roman"/>
          <w:i/>
          <w:color w:val="000000" w:themeColor="text1"/>
          <w:sz w:val="24"/>
          <w:szCs w:val="24"/>
        </w:rPr>
        <w:t>Шереги</w:t>
      </w:r>
      <w:proofErr w:type="spellEnd"/>
      <w:r w:rsidRPr="00665F5F">
        <w:rPr>
          <w:rFonts w:ascii="Times New Roman" w:hAnsi="Times New Roman" w:cs="Times New Roman"/>
          <w:i/>
          <w:color w:val="000000" w:themeColor="text1"/>
          <w:sz w:val="24"/>
          <w:szCs w:val="24"/>
        </w:rPr>
        <w:t xml:space="preserve"> Ф. Э.</w:t>
      </w:r>
      <w:r w:rsidRPr="00665F5F">
        <w:rPr>
          <w:rFonts w:ascii="Times New Roman" w:hAnsi="Times New Roman" w:cs="Times New Roman"/>
          <w:color w:val="000000" w:themeColor="text1"/>
          <w:sz w:val="24"/>
          <w:szCs w:val="24"/>
        </w:rPr>
        <w:t xml:space="preserve"> Экспорт российских образовательных услуг: Статистический сборник. </w:t>
      </w:r>
      <w:proofErr w:type="spellStart"/>
      <w:r w:rsidRPr="00665F5F">
        <w:rPr>
          <w:rFonts w:ascii="Times New Roman" w:hAnsi="Times New Roman" w:cs="Times New Roman"/>
          <w:color w:val="000000" w:themeColor="text1"/>
          <w:sz w:val="24"/>
          <w:szCs w:val="24"/>
        </w:rPr>
        <w:t>Вып</w:t>
      </w:r>
      <w:proofErr w:type="spellEnd"/>
      <w:r w:rsidRPr="00665F5F">
        <w:rPr>
          <w:rFonts w:ascii="Times New Roman" w:hAnsi="Times New Roman" w:cs="Times New Roman"/>
          <w:color w:val="000000" w:themeColor="text1"/>
          <w:sz w:val="24"/>
          <w:szCs w:val="24"/>
        </w:rPr>
        <w:t xml:space="preserve">/ 6 / Министерство образования и науки Российской Федерации. М.: </w:t>
      </w:r>
      <w:proofErr w:type="spellStart"/>
      <w:r w:rsidRPr="00665F5F">
        <w:rPr>
          <w:rFonts w:ascii="Times New Roman" w:hAnsi="Times New Roman" w:cs="Times New Roman"/>
          <w:color w:val="000000" w:themeColor="text1"/>
          <w:sz w:val="24"/>
          <w:szCs w:val="24"/>
        </w:rPr>
        <w:t>Социоцентр</w:t>
      </w:r>
      <w:proofErr w:type="spellEnd"/>
      <w:r w:rsidRPr="00665F5F">
        <w:rPr>
          <w:rFonts w:ascii="Times New Roman" w:hAnsi="Times New Roman" w:cs="Times New Roman"/>
          <w:color w:val="000000" w:themeColor="text1"/>
          <w:sz w:val="24"/>
          <w:szCs w:val="24"/>
        </w:rPr>
        <w:t>, 2016. 408 с.</w:t>
      </w:r>
    </w:p>
    <w:p w14:paraId="05CF3404" w14:textId="77777777" w:rsidR="00665F5F" w:rsidRPr="00665F5F" w:rsidRDefault="00665F5F" w:rsidP="007F75A5">
      <w:pPr>
        <w:pStyle w:val="a5"/>
        <w:numPr>
          <w:ilvl w:val="0"/>
          <w:numId w:val="21"/>
        </w:numPr>
        <w:spacing w:line="360" w:lineRule="auto"/>
        <w:ind w:left="709" w:hanging="709"/>
        <w:contextualSpacing/>
        <w:jc w:val="both"/>
        <w:rPr>
          <w:rFonts w:ascii="Times New Roman" w:hAnsi="Times New Roman" w:cs="Times New Roman"/>
          <w:color w:val="000000" w:themeColor="text1"/>
          <w:sz w:val="24"/>
          <w:szCs w:val="24"/>
        </w:rPr>
      </w:pPr>
      <w:r w:rsidRPr="00665F5F">
        <w:rPr>
          <w:rFonts w:ascii="Times New Roman" w:hAnsi="Times New Roman" w:cs="Times New Roman"/>
          <w:color w:val="000000" w:themeColor="text1"/>
          <w:sz w:val="24"/>
          <w:szCs w:val="24"/>
        </w:rPr>
        <w:t xml:space="preserve">Ежегодное послание Президента РФ В. В. Путина Федеральному собранию 20.02.2019. Стенографический отчет // </w:t>
      </w:r>
      <w:r w:rsidRPr="00665F5F">
        <w:rPr>
          <w:rFonts w:ascii="Times New Roman" w:hAnsi="Times New Roman" w:cs="Times New Roman"/>
          <w:color w:val="000000" w:themeColor="text1"/>
          <w:spacing w:val="3"/>
          <w:sz w:val="24"/>
          <w:szCs w:val="24"/>
        </w:rPr>
        <w:t xml:space="preserve">Российская газета – </w:t>
      </w:r>
      <w:r w:rsidRPr="00665F5F">
        <w:rPr>
          <w:rFonts w:ascii="Times New Roman" w:hAnsi="Times New Roman" w:cs="Times New Roman"/>
          <w:color w:val="000000" w:themeColor="text1"/>
          <w:sz w:val="24"/>
          <w:szCs w:val="24"/>
        </w:rPr>
        <w:t>Столичный выпуск № 38 (7796)</w:t>
      </w:r>
      <w:r w:rsidRPr="00665F5F">
        <w:rPr>
          <w:rFonts w:ascii="Times New Roman" w:hAnsi="Times New Roman" w:cs="Times New Roman"/>
          <w:color w:val="000000" w:themeColor="text1"/>
          <w:spacing w:val="3"/>
          <w:sz w:val="24"/>
          <w:szCs w:val="24"/>
        </w:rPr>
        <w:t xml:space="preserve">. </w:t>
      </w:r>
      <w:r w:rsidRPr="00665F5F">
        <w:rPr>
          <w:rFonts w:ascii="Times New Roman" w:hAnsi="Times New Roman" w:cs="Times New Roman"/>
          <w:color w:val="000000" w:themeColor="text1"/>
          <w:sz w:val="24"/>
          <w:szCs w:val="24"/>
          <w:lang w:val="en-US"/>
        </w:rPr>
        <w:t>URL</w:t>
      </w:r>
      <w:r w:rsidRPr="00665F5F">
        <w:rPr>
          <w:rFonts w:ascii="Times New Roman" w:hAnsi="Times New Roman" w:cs="Times New Roman"/>
          <w:color w:val="000000" w:themeColor="text1"/>
          <w:sz w:val="24"/>
          <w:szCs w:val="24"/>
        </w:rPr>
        <w:t xml:space="preserve">: </w:t>
      </w:r>
      <w:hyperlink r:id="rId18" w:history="1">
        <w:r w:rsidRPr="00665F5F">
          <w:rPr>
            <w:rStyle w:val="a8"/>
            <w:rFonts w:ascii="Times New Roman" w:hAnsi="Times New Roman" w:cs="Times New Roman"/>
            <w:color w:val="000000" w:themeColor="text1"/>
            <w:sz w:val="24"/>
            <w:szCs w:val="24"/>
            <w:lang w:val="en-US"/>
          </w:rPr>
          <w:t>https</w:t>
        </w:r>
        <w:r w:rsidRPr="00665F5F">
          <w:rPr>
            <w:rStyle w:val="a8"/>
            <w:rFonts w:ascii="Times New Roman" w:hAnsi="Times New Roman" w:cs="Times New Roman"/>
            <w:color w:val="000000" w:themeColor="text1"/>
            <w:sz w:val="24"/>
            <w:szCs w:val="24"/>
          </w:rPr>
          <w:t>://</w:t>
        </w:r>
        <w:proofErr w:type="spellStart"/>
        <w:r w:rsidRPr="00665F5F">
          <w:rPr>
            <w:rStyle w:val="a8"/>
            <w:rFonts w:ascii="Times New Roman" w:hAnsi="Times New Roman" w:cs="Times New Roman"/>
            <w:color w:val="000000" w:themeColor="text1"/>
            <w:sz w:val="24"/>
            <w:szCs w:val="24"/>
            <w:lang w:val="en-US"/>
          </w:rPr>
          <w:t>rg</w:t>
        </w:r>
        <w:proofErr w:type="spellEnd"/>
        <w:r w:rsidRPr="00665F5F">
          <w:rPr>
            <w:rStyle w:val="a8"/>
            <w:rFonts w:ascii="Times New Roman" w:hAnsi="Times New Roman" w:cs="Times New Roman"/>
            <w:color w:val="000000" w:themeColor="text1"/>
            <w:sz w:val="24"/>
            <w:szCs w:val="24"/>
          </w:rPr>
          <w:t>.</w:t>
        </w:r>
        <w:proofErr w:type="spellStart"/>
        <w:r w:rsidRPr="00665F5F">
          <w:rPr>
            <w:rStyle w:val="a8"/>
            <w:rFonts w:ascii="Times New Roman" w:hAnsi="Times New Roman" w:cs="Times New Roman"/>
            <w:color w:val="000000" w:themeColor="text1"/>
            <w:sz w:val="24"/>
            <w:szCs w:val="24"/>
            <w:lang w:val="en-US"/>
          </w:rPr>
          <w:t>ru</w:t>
        </w:r>
        <w:proofErr w:type="spellEnd"/>
        <w:r w:rsidRPr="00665F5F">
          <w:rPr>
            <w:rStyle w:val="a8"/>
            <w:rFonts w:ascii="Times New Roman" w:hAnsi="Times New Roman" w:cs="Times New Roman"/>
            <w:color w:val="000000" w:themeColor="text1"/>
            <w:sz w:val="24"/>
            <w:szCs w:val="24"/>
          </w:rPr>
          <w:t>/2019/02/20/</w:t>
        </w:r>
        <w:proofErr w:type="spellStart"/>
        <w:r w:rsidRPr="00665F5F">
          <w:rPr>
            <w:rStyle w:val="a8"/>
            <w:rFonts w:ascii="Times New Roman" w:hAnsi="Times New Roman" w:cs="Times New Roman"/>
            <w:color w:val="000000" w:themeColor="text1"/>
            <w:sz w:val="24"/>
            <w:szCs w:val="24"/>
            <w:lang w:val="en-US"/>
          </w:rPr>
          <w:t>stenogramma</w:t>
        </w:r>
        <w:proofErr w:type="spellEnd"/>
        <w:r w:rsidRPr="00665F5F">
          <w:rPr>
            <w:rStyle w:val="a8"/>
            <w:rFonts w:ascii="Times New Roman" w:hAnsi="Times New Roman" w:cs="Times New Roman"/>
            <w:color w:val="000000" w:themeColor="text1"/>
            <w:sz w:val="24"/>
            <w:szCs w:val="24"/>
          </w:rPr>
          <w:t>-</w:t>
        </w:r>
        <w:proofErr w:type="spellStart"/>
        <w:r w:rsidRPr="00665F5F">
          <w:rPr>
            <w:rStyle w:val="a8"/>
            <w:rFonts w:ascii="Times New Roman" w:hAnsi="Times New Roman" w:cs="Times New Roman"/>
            <w:color w:val="000000" w:themeColor="text1"/>
            <w:sz w:val="24"/>
            <w:szCs w:val="24"/>
            <w:lang w:val="en-US"/>
          </w:rPr>
          <w:t>poslaniia</w:t>
        </w:r>
        <w:proofErr w:type="spellEnd"/>
        <w:r w:rsidRPr="00665F5F">
          <w:rPr>
            <w:rStyle w:val="a8"/>
            <w:rFonts w:ascii="Times New Roman" w:hAnsi="Times New Roman" w:cs="Times New Roman"/>
            <w:color w:val="000000" w:themeColor="text1"/>
            <w:sz w:val="24"/>
            <w:szCs w:val="24"/>
          </w:rPr>
          <w:t>-</w:t>
        </w:r>
        <w:proofErr w:type="spellStart"/>
        <w:r w:rsidRPr="00665F5F">
          <w:rPr>
            <w:rStyle w:val="a8"/>
            <w:rFonts w:ascii="Times New Roman" w:hAnsi="Times New Roman" w:cs="Times New Roman"/>
            <w:color w:val="000000" w:themeColor="text1"/>
            <w:sz w:val="24"/>
            <w:szCs w:val="24"/>
            <w:lang w:val="en-US"/>
          </w:rPr>
          <w:t>vladimira</w:t>
        </w:r>
        <w:proofErr w:type="spellEnd"/>
        <w:r w:rsidRPr="00665F5F">
          <w:rPr>
            <w:rStyle w:val="a8"/>
            <w:rFonts w:ascii="Times New Roman" w:hAnsi="Times New Roman" w:cs="Times New Roman"/>
            <w:color w:val="000000" w:themeColor="text1"/>
            <w:sz w:val="24"/>
            <w:szCs w:val="24"/>
          </w:rPr>
          <w:t>-</w:t>
        </w:r>
        <w:proofErr w:type="spellStart"/>
        <w:r w:rsidRPr="00665F5F">
          <w:rPr>
            <w:rStyle w:val="a8"/>
            <w:rFonts w:ascii="Times New Roman" w:hAnsi="Times New Roman" w:cs="Times New Roman"/>
            <w:color w:val="000000" w:themeColor="text1"/>
            <w:sz w:val="24"/>
            <w:szCs w:val="24"/>
            <w:lang w:val="en-US"/>
          </w:rPr>
          <w:t>putina</w:t>
        </w:r>
        <w:proofErr w:type="spellEnd"/>
        <w:r w:rsidRPr="00665F5F">
          <w:rPr>
            <w:rStyle w:val="a8"/>
            <w:rFonts w:ascii="Times New Roman" w:hAnsi="Times New Roman" w:cs="Times New Roman"/>
            <w:color w:val="000000" w:themeColor="text1"/>
            <w:sz w:val="24"/>
            <w:szCs w:val="24"/>
          </w:rPr>
          <w:t>-</w:t>
        </w:r>
        <w:proofErr w:type="spellStart"/>
        <w:r w:rsidRPr="00665F5F">
          <w:rPr>
            <w:rStyle w:val="a8"/>
            <w:rFonts w:ascii="Times New Roman" w:hAnsi="Times New Roman" w:cs="Times New Roman"/>
            <w:color w:val="000000" w:themeColor="text1"/>
            <w:sz w:val="24"/>
            <w:szCs w:val="24"/>
            <w:lang w:val="en-US"/>
          </w:rPr>
          <w:t>federalnomu</w:t>
        </w:r>
        <w:proofErr w:type="spellEnd"/>
        <w:r w:rsidRPr="00665F5F">
          <w:rPr>
            <w:rStyle w:val="a8"/>
            <w:rFonts w:ascii="Times New Roman" w:hAnsi="Times New Roman" w:cs="Times New Roman"/>
            <w:color w:val="000000" w:themeColor="text1"/>
            <w:sz w:val="24"/>
            <w:szCs w:val="24"/>
          </w:rPr>
          <w:t>-</w:t>
        </w:r>
        <w:proofErr w:type="spellStart"/>
        <w:r w:rsidRPr="00665F5F">
          <w:rPr>
            <w:rStyle w:val="a8"/>
            <w:rFonts w:ascii="Times New Roman" w:hAnsi="Times New Roman" w:cs="Times New Roman"/>
            <w:color w:val="000000" w:themeColor="text1"/>
            <w:sz w:val="24"/>
            <w:szCs w:val="24"/>
            <w:lang w:val="en-US"/>
          </w:rPr>
          <w:t>sobraniiu</w:t>
        </w:r>
        <w:proofErr w:type="spellEnd"/>
        <w:r w:rsidRPr="00665F5F">
          <w:rPr>
            <w:rStyle w:val="a8"/>
            <w:rFonts w:ascii="Times New Roman" w:hAnsi="Times New Roman" w:cs="Times New Roman"/>
            <w:color w:val="000000" w:themeColor="text1"/>
            <w:sz w:val="24"/>
            <w:szCs w:val="24"/>
          </w:rPr>
          <w:t>.</w:t>
        </w:r>
        <w:r w:rsidRPr="00665F5F">
          <w:rPr>
            <w:rStyle w:val="a8"/>
            <w:rFonts w:ascii="Times New Roman" w:hAnsi="Times New Roman" w:cs="Times New Roman"/>
            <w:color w:val="000000" w:themeColor="text1"/>
            <w:sz w:val="24"/>
            <w:szCs w:val="24"/>
            <w:lang w:val="en-US"/>
          </w:rPr>
          <w:t>html</w:t>
        </w:r>
      </w:hyperlink>
      <w:r w:rsidRPr="00665F5F">
        <w:rPr>
          <w:rFonts w:ascii="Times New Roman" w:hAnsi="Times New Roman" w:cs="Times New Roman"/>
          <w:color w:val="000000" w:themeColor="text1"/>
          <w:sz w:val="24"/>
          <w:szCs w:val="24"/>
        </w:rPr>
        <w:t>.Дата обращения 12.05.2021.</w:t>
      </w:r>
    </w:p>
    <w:p w14:paraId="790B441B"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 xml:space="preserve">Заседание Совета по науке и образованию 27 ноября 2018 г. Стенографический отчет. </w:t>
      </w:r>
      <w:r w:rsidRPr="00665F5F">
        <w:rPr>
          <w:rFonts w:ascii="Times New Roman" w:hAnsi="Times New Roman" w:cs="Times New Roman"/>
          <w:color w:val="000000" w:themeColor="text1"/>
          <w:lang w:val="en-US"/>
        </w:rPr>
        <w:t>URL</w:t>
      </w:r>
      <w:r w:rsidRPr="00665F5F">
        <w:rPr>
          <w:rFonts w:ascii="Times New Roman" w:hAnsi="Times New Roman" w:cs="Times New Roman"/>
          <w:color w:val="000000" w:themeColor="text1"/>
        </w:rPr>
        <w:t xml:space="preserve">: </w:t>
      </w:r>
      <w:hyperlink r:id="rId19" w:history="1">
        <w:r w:rsidRPr="00665F5F">
          <w:rPr>
            <w:rStyle w:val="a8"/>
            <w:rFonts w:ascii="Times New Roman" w:hAnsi="Times New Roman" w:cs="Times New Roman"/>
            <w:color w:val="000000" w:themeColor="text1"/>
          </w:rPr>
          <w:t>http://kremlin.ru/events/president/news/59203</w:t>
        </w:r>
      </w:hyperlink>
      <w:r w:rsidRPr="00665F5F">
        <w:rPr>
          <w:rFonts w:ascii="Times New Roman" w:hAnsi="Times New Roman" w:cs="Times New Roman"/>
          <w:color w:val="000000" w:themeColor="text1"/>
        </w:rPr>
        <w:t>.</w:t>
      </w:r>
    </w:p>
    <w:p w14:paraId="4040CB07"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proofErr w:type="spellStart"/>
      <w:r w:rsidRPr="00665F5F">
        <w:rPr>
          <w:rFonts w:ascii="Times New Roman" w:hAnsi="Times New Roman" w:cs="Times New Roman"/>
          <w:i/>
          <w:iCs/>
          <w:color w:val="000000" w:themeColor="text1"/>
        </w:rPr>
        <w:t>Звездина</w:t>
      </w:r>
      <w:proofErr w:type="spellEnd"/>
      <w:r w:rsidRPr="00665F5F">
        <w:rPr>
          <w:rFonts w:ascii="Times New Roman" w:hAnsi="Times New Roman" w:cs="Times New Roman"/>
          <w:i/>
          <w:iCs/>
          <w:color w:val="000000" w:themeColor="text1"/>
        </w:rPr>
        <w:t xml:space="preserve"> П.</w:t>
      </w:r>
      <w:r w:rsidRPr="00665F5F">
        <w:rPr>
          <w:rFonts w:ascii="Times New Roman" w:hAnsi="Times New Roman" w:cs="Times New Roman"/>
          <w:color w:val="000000" w:themeColor="text1"/>
        </w:rPr>
        <w:t xml:space="preserve"> В РАН заявили о возросшей в два раза за три года «</w:t>
      </w:r>
      <w:proofErr w:type="spellStart"/>
      <w:proofErr w:type="gramStart"/>
      <w:r w:rsidRPr="00665F5F">
        <w:rPr>
          <w:rFonts w:ascii="Times New Roman" w:hAnsi="Times New Roman" w:cs="Times New Roman"/>
          <w:color w:val="000000" w:themeColor="text1"/>
        </w:rPr>
        <w:t>утечкемозгов</w:t>
      </w:r>
      <w:proofErr w:type="spellEnd"/>
      <w:r w:rsidRPr="00665F5F">
        <w:rPr>
          <w:rFonts w:ascii="Times New Roman" w:hAnsi="Times New Roman" w:cs="Times New Roman"/>
          <w:color w:val="000000" w:themeColor="text1"/>
        </w:rPr>
        <w:t>./</w:t>
      </w:r>
      <w:proofErr w:type="gramEnd"/>
      <w:r w:rsidRPr="00665F5F">
        <w:rPr>
          <w:rFonts w:ascii="Times New Roman" w:hAnsi="Times New Roman" w:cs="Times New Roman"/>
          <w:color w:val="000000" w:themeColor="text1"/>
        </w:rPr>
        <w:t>/ https://www.rbc.ru/society/29/03/2018/5abcc9f59a7947e576977387</w:t>
      </w:r>
    </w:p>
    <w:p w14:paraId="10B991E7" w14:textId="77777777" w:rsidR="00665F5F" w:rsidRPr="00665F5F" w:rsidRDefault="00665F5F" w:rsidP="007F75A5">
      <w:pPr>
        <w:pStyle w:val="a5"/>
        <w:numPr>
          <w:ilvl w:val="0"/>
          <w:numId w:val="21"/>
        </w:numPr>
        <w:spacing w:line="360" w:lineRule="auto"/>
        <w:ind w:left="709" w:hanging="709"/>
        <w:contextualSpacing/>
        <w:rPr>
          <w:rFonts w:ascii="Times New Roman" w:hAnsi="Times New Roman" w:cs="Times New Roman"/>
          <w:sz w:val="24"/>
          <w:szCs w:val="24"/>
        </w:rPr>
      </w:pPr>
      <w:r w:rsidRPr="00665F5F">
        <w:rPr>
          <w:rFonts w:ascii="Times New Roman" w:hAnsi="Times New Roman" w:cs="Times New Roman"/>
          <w:sz w:val="24"/>
          <w:szCs w:val="24"/>
        </w:rPr>
        <w:t>Информационно-методические материалы Семинара для учреждений системы высшего профессионального образования по созданию и деятельности филиалов российских образовательных учреждений, функционирующих в странах СНГ. М., 2008. С. 157–158.</w:t>
      </w:r>
    </w:p>
    <w:p w14:paraId="3A1F13E6"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Квалифицированная миграция в России: баланс потерь и приобретенийFinanz.ru: 09.10.2019. URL: https://www.finanz.ru/novosti/aktsii/utechka-mozgov-iz-rossii-prevysila-10-millionovchelovek-1028587894 (дата обращения: 01.05.2020).</w:t>
      </w:r>
    </w:p>
    <w:p w14:paraId="554B353F" w14:textId="77777777" w:rsidR="00665F5F" w:rsidRPr="00665F5F" w:rsidRDefault="00665F5F" w:rsidP="007F75A5">
      <w:pPr>
        <w:pStyle w:val="a5"/>
        <w:numPr>
          <w:ilvl w:val="0"/>
          <w:numId w:val="21"/>
        </w:numPr>
        <w:spacing w:line="360" w:lineRule="auto"/>
        <w:ind w:left="709" w:hanging="709"/>
        <w:contextualSpacing/>
        <w:rPr>
          <w:rFonts w:ascii="Times New Roman" w:hAnsi="Times New Roman" w:cs="Times New Roman"/>
          <w:sz w:val="24"/>
          <w:szCs w:val="24"/>
        </w:rPr>
      </w:pPr>
      <w:r w:rsidRPr="00665F5F">
        <w:rPr>
          <w:rFonts w:ascii="Times New Roman" w:hAnsi="Times New Roman" w:cs="Times New Roman"/>
          <w:sz w:val="24"/>
          <w:szCs w:val="24"/>
        </w:rPr>
        <w:t>Концепция государственной миграционной политики Российской Федерации //СЗ РФ. 2018. № 45. Ст. 6917</w:t>
      </w:r>
    </w:p>
    <w:p w14:paraId="414691CC" w14:textId="77777777" w:rsidR="00665F5F" w:rsidRPr="00327A56"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lang w:val="en-US"/>
        </w:rPr>
      </w:pPr>
      <w:r w:rsidRPr="00665F5F">
        <w:rPr>
          <w:rFonts w:ascii="Times New Roman" w:hAnsi="Times New Roman" w:cs="Times New Roman"/>
          <w:color w:val="000000" w:themeColor="text1"/>
        </w:rPr>
        <w:t xml:space="preserve">Мониторинг социально-экономического самочувствия россиян. Институт социального анализа и прогнозирования </w:t>
      </w:r>
      <w:proofErr w:type="spellStart"/>
      <w:r w:rsidRPr="00665F5F">
        <w:rPr>
          <w:rFonts w:ascii="Times New Roman" w:hAnsi="Times New Roman" w:cs="Times New Roman"/>
          <w:color w:val="000000" w:themeColor="text1"/>
        </w:rPr>
        <w:t>РАНХиГС</w:t>
      </w:r>
      <w:proofErr w:type="spellEnd"/>
      <w:r w:rsidRPr="00665F5F">
        <w:rPr>
          <w:rFonts w:ascii="Times New Roman" w:hAnsi="Times New Roman" w:cs="Times New Roman"/>
          <w:color w:val="000000" w:themeColor="text1"/>
        </w:rPr>
        <w:t xml:space="preserve">. </w:t>
      </w:r>
      <w:r w:rsidRPr="00665F5F">
        <w:rPr>
          <w:rFonts w:ascii="Times New Roman" w:hAnsi="Times New Roman" w:cs="Times New Roman"/>
          <w:color w:val="000000" w:themeColor="text1"/>
          <w:lang w:val="en-US"/>
        </w:rPr>
        <w:t xml:space="preserve">2015—2019 </w:t>
      </w:r>
      <w:proofErr w:type="spellStart"/>
      <w:r w:rsidRPr="00665F5F">
        <w:rPr>
          <w:rFonts w:ascii="Times New Roman" w:hAnsi="Times New Roman" w:cs="Times New Roman"/>
          <w:color w:val="000000" w:themeColor="text1"/>
        </w:rPr>
        <w:t>гг</w:t>
      </w:r>
      <w:proofErr w:type="spellEnd"/>
      <w:r w:rsidRPr="00665F5F">
        <w:rPr>
          <w:rFonts w:ascii="Times New Roman" w:hAnsi="Times New Roman" w:cs="Times New Roman"/>
          <w:color w:val="000000" w:themeColor="text1"/>
          <w:lang w:val="en-US"/>
        </w:rPr>
        <w:t>. URL: https://www.ranepa.ru/ social/</w:t>
      </w:r>
      <w:proofErr w:type="spellStart"/>
      <w:r w:rsidRPr="00665F5F">
        <w:rPr>
          <w:rFonts w:ascii="Times New Roman" w:hAnsi="Times New Roman" w:cs="Times New Roman"/>
          <w:color w:val="000000" w:themeColor="text1"/>
          <w:lang w:val="en-US"/>
        </w:rPr>
        <w:t>informatsionno-analiticheskij-byulleten</w:t>
      </w:r>
      <w:proofErr w:type="spellEnd"/>
      <w:r w:rsidRPr="00665F5F">
        <w:rPr>
          <w:rFonts w:ascii="Times New Roman" w:hAnsi="Times New Roman" w:cs="Times New Roman"/>
          <w:color w:val="000000" w:themeColor="text1"/>
          <w:lang w:val="en-US"/>
        </w:rPr>
        <w:t xml:space="preserve">. </w:t>
      </w:r>
      <w:proofErr w:type="spellStart"/>
      <w:r w:rsidRPr="00665F5F">
        <w:rPr>
          <w:rFonts w:ascii="Times New Roman" w:hAnsi="Times New Roman" w:cs="Times New Roman"/>
          <w:color w:val="000000" w:themeColor="text1"/>
        </w:rPr>
        <w:t>Датаобращения</w:t>
      </w:r>
      <w:proofErr w:type="spellEnd"/>
      <w:r w:rsidRPr="00327A56">
        <w:rPr>
          <w:rFonts w:ascii="Times New Roman" w:hAnsi="Times New Roman" w:cs="Times New Roman"/>
          <w:color w:val="000000" w:themeColor="text1"/>
          <w:lang w:val="en-US"/>
        </w:rPr>
        <w:t>: 03.03.2021</w:t>
      </w:r>
    </w:p>
    <w:p w14:paraId="4B5405C4"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Наука, которую мы потеряли [Электронный ресурс] // Научно-популярный портал фонда «Вечная молодость». – Режим доступа: http://www.vechnayamolodost.ru/menutop/about/.Дата обращения 21.01.2021</w:t>
      </w:r>
    </w:p>
    <w:p w14:paraId="716E150E" w14:textId="77777777" w:rsidR="00665F5F" w:rsidRPr="00665F5F" w:rsidRDefault="00665F5F" w:rsidP="007F75A5">
      <w:pPr>
        <w:pStyle w:val="a5"/>
        <w:numPr>
          <w:ilvl w:val="0"/>
          <w:numId w:val="21"/>
        </w:numPr>
        <w:spacing w:line="360" w:lineRule="auto"/>
        <w:ind w:left="709" w:hanging="709"/>
        <w:contextualSpacing/>
        <w:rPr>
          <w:rFonts w:ascii="Times New Roman" w:hAnsi="Times New Roman" w:cs="Times New Roman"/>
          <w:sz w:val="24"/>
          <w:szCs w:val="24"/>
        </w:rPr>
      </w:pPr>
      <w:r w:rsidRPr="00665F5F">
        <w:rPr>
          <w:rFonts w:ascii="Times New Roman" w:hAnsi="Times New Roman" w:cs="Times New Roman"/>
          <w:sz w:val="24"/>
          <w:szCs w:val="24"/>
        </w:rPr>
        <w:t xml:space="preserve">Национальный информационный центр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 URL: </w:t>
      </w:r>
      <w:r w:rsidRPr="00665F5F">
        <w:rPr>
          <w:rFonts w:ascii="Times New Roman" w:hAnsi="Times New Roman" w:cs="Times New Roman"/>
          <w:sz w:val="24"/>
          <w:szCs w:val="24"/>
        </w:rPr>
        <w:lastRenderedPageBreak/>
        <w:t>https://nic.gov.ru/ru/docs/foreign/confirmation/agreem_recog_CIS_2013 (дата обращения: 12.05.2021)</w:t>
      </w:r>
    </w:p>
    <w:p w14:paraId="272AA6A9" w14:textId="62F19D06" w:rsidR="00665F5F" w:rsidRPr="00665F5F" w:rsidRDefault="00665F5F" w:rsidP="007F75A5">
      <w:pPr>
        <w:pStyle w:val="a3"/>
        <w:numPr>
          <w:ilvl w:val="0"/>
          <w:numId w:val="21"/>
        </w:numPr>
        <w:spacing w:line="360" w:lineRule="auto"/>
        <w:ind w:left="709" w:hanging="709"/>
        <w:jc w:val="both"/>
        <w:rPr>
          <w:rFonts w:ascii="Times New Roman" w:hAnsi="Times New Roman" w:cs="Times New Roman"/>
        </w:rPr>
      </w:pPr>
      <w:r w:rsidRPr="00665F5F">
        <w:rPr>
          <w:rFonts w:ascii="Times New Roman" w:hAnsi="Times New Roman" w:cs="Times New Roman"/>
        </w:rPr>
        <w:t>О национальных целях и стратегических задачах развития Российской Федерации на период до 2024 года. // СЗ РФ. 2018. № 20. Ст. 2817</w:t>
      </w:r>
    </w:p>
    <w:p w14:paraId="2A485C84" w14:textId="77777777" w:rsidR="00665F5F" w:rsidRPr="00665F5F" w:rsidRDefault="00665F5F" w:rsidP="007F75A5">
      <w:pPr>
        <w:pStyle w:val="a5"/>
        <w:numPr>
          <w:ilvl w:val="0"/>
          <w:numId w:val="21"/>
        </w:numPr>
        <w:spacing w:line="360" w:lineRule="auto"/>
        <w:ind w:left="709" w:hanging="709"/>
        <w:contextualSpacing/>
        <w:rPr>
          <w:rFonts w:ascii="Times New Roman" w:hAnsi="Times New Roman" w:cs="Times New Roman"/>
          <w:sz w:val="24"/>
          <w:szCs w:val="24"/>
        </w:rPr>
      </w:pPr>
      <w:r w:rsidRPr="00665F5F">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 //СЗ РФ. 2018. № 45. Ст. 6828.</w:t>
      </w:r>
    </w:p>
    <w:p w14:paraId="3511F37E"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rPr>
      </w:pPr>
      <w:r w:rsidRPr="00665F5F">
        <w:rPr>
          <w:rFonts w:ascii="Times New Roman" w:hAnsi="Times New Roman" w:cs="Times New Roman"/>
          <w:bCs/>
          <w:color w:val="000000"/>
          <w:shd w:val="clear" w:color="auto" w:fill="FFFFFF"/>
        </w:rPr>
        <w:t>Об установлении квоты на образование иностранных граждан и лиц без гражданства в Российской</w:t>
      </w:r>
      <w:r w:rsidRPr="00665F5F">
        <w:rPr>
          <w:rFonts w:ascii="Times New Roman" w:hAnsi="Times New Roman" w:cs="Times New Roman"/>
          <w:lang w:eastAsia="ru-RU"/>
        </w:rPr>
        <w:t> Федерации</w:t>
      </w:r>
      <w:r w:rsidRPr="00665F5F">
        <w:rPr>
          <w:rFonts w:ascii="Times New Roman" w:hAnsi="Times New Roman" w:cs="Times New Roman"/>
          <w:b/>
          <w:bCs/>
          <w:color w:val="000000"/>
          <w:shd w:val="clear" w:color="auto" w:fill="FFFFFF"/>
        </w:rPr>
        <w:t xml:space="preserve"> </w:t>
      </w:r>
      <w:r w:rsidRPr="00665F5F">
        <w:rPr>
          <w:rFonts w:ascii="Times New Roman" w:hAnsi="Times New Roman" w:cs="Times New Roman"/>
          <w:b/>
          <w:bCs/>
          <w:color w:val="000000"/>
        </w:rPr>
        <w:t>//</w:t>
      </w:r>
      <w:r w:rsidRPr="00665F5F">
        <w:rPr>
          <w:rFonts w:ascii="Times New Roman" w:hAnsi="Times New Roman" w:cs="Times New Roman"/>
        </w:rPr>
        <w:t>CЗ РФ. 2013. № 41. Ст. 5204.</w:t>
      </w:r>
    </w:p>
    <w:p w14:paraId="0CB703D1"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rPr>
      </w:pPr>
      <w:r w:rsidRPr="00665F5F">
        <w:rPr>
          <w:rFonts w:ascii="Times New Roman" w:hAnsi="Times New Roman" w:cs="Times New Roman"/>
        </w:rPr>
        <w:t>Основы государственной молодежной политики Российской Федерации на период до 2025 года //СЗ РФ. 2018. № 45. Ст. 6917</w:t>
      </w:r>
    </w:p>
    <w:p w14:paraId="641A10A3"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 xml:space="preserve">Отчет Д. Медведева в Государственной Думе о результатах работы правительства в 2018 году. 17.04.2019. </w:t>
      </w:r>
      <w:hyperlink r:id="rId20" w:history="1">
        <w:r w:rsidRPr="00665F5F">
          <w:rPr>
            <w:rStyle w:val="a8"/>
            <w:rFonts w:ascii="Times New Roman" w:hAnsi="Times New Roman" w:cs="Times New Roman"/>
            <w:color w:val="000000" w:themeColor="text1"/>
            <w:lang w:val="en-US"/>
          </w:rPr>
          <w:t>URL</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https</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rg</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ru</w:t>
        </w:r>
        <w:r w:rsidRPr="00665F5F">
          <w:rPr>
            <w:rStyle w:val="a8"/>
            <w:rFonts w:ascii="Times New Roman" w:hAnsi="Times New Roman" w:cs="Times New Roman"/>
            <w:color w:val="000000" w:themeColor="text1"/>
          </w:rPr>
          <w:t>/2019/04/17/</w:t>
        </w:r>
        <w:r w:rsidRPr="00665F5F">
          <w:rPr>
            <w:rStyle w:val="a8"/>
            <w:rFonts w:ascii="Times New Roman" w:hAnsi="Times New Roman" w:cs="Times New Roman"/>
            <w:color w:val="000000" w:themeColor="text1"/>
            <w:lang w:val="en-US"/>
          </w:rPr>
          <w:t>otchet</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dmitriia</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medvedeva</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v</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gosdume</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o</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rezultatah</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raboty</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pravitelstva</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v</w:t>
        </w:r>
        <w:r w:rsidRPr="00665F5F">
          <w:rPr>
            <w:rStyle w:val="a8"/>
            <w:rFonts w:ascii="Times New Roman" w:hAnsi="Times New Roman" w:cs="Times New Roman"/>
            <w:color w:val="000000" w:themeColor="text1"/>
          </w:rPr>
          <w:t>-2018-</w:t>
        </w:r>
        <w:r w:rsidRPr="00665F5F">
          <w:rPr>
            <w:rStyle w:val="a8"/>
            <w:rFonts w:ascii="Times New Roman" w:hAnsi="Times New Roman" w:cs="Times New Roman"/>
            <w:color w:val="000000" w:themeColor="text1"/>
            <w:lang w:val="en-US"/>
          </w:rPr>
          <w:t>godu</w:t>
        </w:r>
        <w:r w:rsidRPr="00665F5F">
          <w:rPr>
            <w:rStyle w:val="a8"/>
            <w:rFonts w:ascii="Times New Roman" w:hAnsi="Times New Roman" w:cs="Times New Roman"/>
            <w:color w:val="000000" w:themeColor="text1"/>
          </w:rPr>
          <w:t>.</w:t>
        </w:r>
        <w:r w:rsidRPr="00665F5F">
          <w:rPr>
            <w:rStyle w:val="a8"/>
            <w:rFonts w:ascii="Times New Roman" w:hAnsi="Times New Roman" w:cs="Times New Roman"/>
            <w:color w:val="000000" w:themeColor="text1"/>
            <w:lang w:val="en-US"/>
          </w:rPr>
          <w:t>html</w:t>
        </w:r>
      </w:hyperlink>
      <w:r w:rsidRPr="00665F5F">
        <w:rPr>
          <w:rFonts w:ascii="Times New Roman" w:hAnsi="Times New Roman" w:cs="Times New Roman"/>
          <w:color w:val="000000" w:themeColor="text1"/>
        </w:rPr>
        <w:t>.</w:t>
      </w:r>
    </w:p>
    <w:p w14:paraId="56FD2165" w14:textId="77777777" w:rsidR="00665F5F" w:rsidRPr="00665F5F" w:rsidRDefault="00665F5F" w:rsidP="007F75A5">
      <w:pPr>
        <w:pStyle w:val="a5"/>
        <w:numPr>
          <w:ilvl w:val="0"/>
          <w:numId w:val="21"/>
        </w:numPr>
        <w:spacing w:line="360" w:lineRule="auto"/>
        <w:ind w:left="709" w:hanging="709"/>
        <w:contextualSpacing/>
        <w:rPr>
          <w:rFonts w:ascii="Times New Roman" w:hAnsi="Times New Roman" w:cs="Times New Roman"/>
          <w:sz w:val="24"/>
          <w:szCs w:val="24"/>
        </w:rPr>
      </w:pPr>
      <w:r w:rsidRPr="00665F5F">
        <w:rPr>
          <w:rFonts w:ascii="Times New Roman" w:hAnsi="Times New Roman" w:cs="Times New Roman"/>
          <w:sz w:val="24"/>
          <w:szCs w:val="24"/>
        </w:rPr>
        <w:t xml:space="preserve">Официальный сайт Правительства РФ. </w:t>
      </w:r>
      <w:r w:rsidRPr="00665F5F">
        <w:rPr>
          <w:rFonts w:ascii="Times New Roman" w:hAnsi="Times New Roman" w:cs="Times New Roman"/>
          <w:sz w:val="24"/>
          <w:szCs w:val="24"/>
          <w:lang w:val="en-US"/>
        </w:rPr>
        <w:t>URL</w:t>
      </w:r>
      <w:r w:rsidRPr="00665F5F">
        <w:rPr>
          <w:rFonts w:ascii="Times New Roman" w:hAnsi="Times New Roman" w:cs="Times New Roman"/>
          <w:sz w:val="24"/>
          <w:szCs w:val="24"/>
        </w:rPr>
        <w:t xml:space="preserve">: </w:t>
      </w:r>
      <w:r w:rsidRPr="00665F5F">
        <w:rPr>
          <w:rFonts w:ascii="Times New Roman" w:hAnsi="Times New Roman" w:cs="Times New Roman"/>
          <w:sz w:val="24"/>
          <w:szCs w:val="24"/>
          <w:lang w:val="en-US"/>
        </w:rPr>
        <w:t>http</w:t>
      </w:r>
      <w:r w:rsidRPr="00665F5F">
        <w:rPr>
          <w:rFonts w:ascii="Times New Roman" w:hAnsi="Times New Roman" w:cs="Times New Roman"/>
          <w:sz w:val="24"/>
          <w:szCs w:val="24"/>
        </w:rPr>
        <w:t>://</w:t>
      </w:r>
      <w:r w:rsidRPr="00665F5F">
        <w:rPr>
          <w:rFonts w:ascii="Times New Roman" w:hAnsi="Times New Roman" w:cs="Times New Roman"/>
          <w:sz w:val="24"/>
          <w:szCs w:val="24"/>
          <w:lang w:val="en-US"/>
        </w:rPr>
        <w:t>government</w:t>
      </w:r>
      <w:r w:rsidRPr="00665F5F">
        <w:rPr>
          <w:rFonts w:ascii="Times New Roman" w:hAnsi="Times New Roman" w:cs="Times New Roman"/>
          <w:sz w:val="24"/>
          <w:szCs w:val="24"/>
        </w:rPr>
        <w:t>.</w:t>
      </w:r>
      <w:proofErr w:type="spellStart"/>
      <w:r w:rsidRPr="00665F5F">
        <w:rPr>
          <w:rFonts w:ascii="Times New Roman" w:hAnsi="Times New Roman" w:cs="Times New Roman"/>
          <w:sz w:val="24"/>
          <w:szCs w:val="24"/>
          <w:lang w:val="en-US"/>
        </w:rPr>
        <w:t>ru</w:t>
      </w:r>
      <w:proofErr w:type="spellEnd"/>
      <w:r w:rsidRPr="00665F5F">
        <w:rPr>
          <w:rFonts w:ascii="Times New Roman" w:hAnsi="Times New Roman" w:cs="Times New Roman"/>
          <w:sz w:val="24"/>
          <w:szCs w:val="24"/>
        </w:rPr>
        <w:t xml:space="preserve">/ </w:t>
      </w:r>
      <w:r w:rsidRPr="00665F5F">
        <w:rPr>
          <w:rFonts w:ascii="Times New Roman" w:hAnsi="Times New Roman" w:cs="Times New Roman"/>
          <w:sz w:val="24"/>
          <w:szCs w:val="24"/>
          <w:lang w:val="en-US"/>
        </w:rPr>
        <w:t>info</w:t>
      </w:r>
      <w:r w:rsidRPr="00665F5F">
        <w:rPr>
          <w:rFonts w:ascii="Times New Roman" w:hAnsi="Times New Roman" w:cs="Times New Roman"/>
          <w:sz w:val="24"/>
          <w:szCs w:val="24"/>
        </w:rPr>
        <w:t>/27864/ (</w:t>
      </w:r>
      <w:proofErr w:type="spellStart"/>
      <w:r w:rsidRPr="00665F5F">
        <w:rPr>
          <w:rFonts w:ascii="Times New Roman" w:hAnsi="Times New Roman" w:cs="Times New Roman"/>
          <w:sz w:val="24"/>
          <w:szCs w:val="24"/>
        </w:rPr>
        <w:t>датаобращения</w:t>
      </w:r>
      <w:proofErr w:type="spellEnd"/>
      <w:r w:rsidRPr="00665F5F">
        <w:rPr>
          <w:rFonts w:ascii="Times New Roman" w:hAnsi="Times New Roman" w:cs="Times New Roman"/>
          <w:sz w:val="24"/>
          <w:szCs w:val="24"/>
        </w:rPr>
        <w:t>: 28.05.2021)</w:t>
      </w:r>
    </w:p>
    <w:p w14:paraId="47F6F3E9"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Официальный сайт программы “</w:t>
      </w:r>
      <w:proofErr w:type="spellStart"/>
      <w:r w:rsidRPr="00665F5F">
        <w:rPr>
          <w:rFonts w:ascii="Times New Roman" w:hAnsi="Times New Roman" w:cs="Times New Roman"/>
          <w:color w:val="000000" w:themeColor="text1"/>
        </w:rPr>
        <w:t>Freshtalents</w:t>
      </w:r>
      <w:proofErr w:type="spellEnd"/>
      <w:r w:rsidRPr="00665F5F">
        <w:rPr>
          <w:rFonts w:ascii="Times New Roman" w:hAnsi="Times New Roman" w:cs="Times New Roman"/>
          <w:color w:val="000000" w:themeColor="text1"/>
        </w:rPr>
        <w:t>” URL: https://www.freshminds.co.uk (дата обращения:22.05.2020)</w:t>
      </w:r>
    </w:p>
    <w:p w14:paraId="67F811C7"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 xml:space="preserve">Проблемный фон страны: итоги года [Электронный ресурс] // ВЦИОМ: сайт. 2016. 28 дек. Пресс-выпуск № 3277. URL: https://wciom.ru/ </w:t>
      </w:r>
      <w:proofErr w:type="spellStart"/>
      <w:r w:rsidRPr="00665F5F">
        <w:rPr>
          <w:rFonts w:ascii="Times New Roman" w:hAnsi="Times New Roman" w:cs="Times New Roman"/>
          <w:color w:val="000000" w:themeColor="text1"/>
        </w:rPr>
        <w:t>index.php?id</w:t>
      </w:r>
      <w:proofErr w:type="spellEnd"/>
      <w:r w:rsidRPr="00665F5F">
        <w:rPr>
          <w:rFonts w:ascii="Times New Roman" w:hAnsi="Times New Roman" w:cs="Times New Roman"/>
          <w:color w:val="000000" w:themeColor="text1"/>
        </w:rPr>
        <w:t xml:space="preserve">=236&amp;uid=116014. </w:t>
      </w:r>
    </w:p>
    <w:p w14:paraId="32CEDADB"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lang w:val="en-US"/>
        </w:rPr>
      </w:pPr>
      <w:r w:rsidRPr="00665F5F">
        <w:rPr>
          <w:rFonts w:ascii="Times New Roman" w:hAnsi="Times New Roman" w:cs="Times New Roman"/>
          <w:color w:val="000000" w:themeColor="text1"/>
        </w:rPr>
        <w:t xml:space="preserve">Российский рынок труда: тенденции, институты, структурные изменения [Электронный ресурс]: </w:t>
      </w:r>
      <w:proofErr w:type="spellStart"/>
      <w:r w:rsidRPr="00665F5F">
        <w:rPr>
          <w:rFonts w:ascii="Times New Roman" w:hAnsi="Times New Roman" w:cs="Times New Roman"/>
          <w:color w:val="000000" w:themeColor="text1"/>
        </w:rPr>
        <w:t>докл</w:t>
      </w:r>
      <w:proofErr w:type="spellEnd"/>
      <w:r w:rsidRPr="00665F5F">
        <w:rPr>
          <w:rFonts w:ascii="Times New Roman" w:hAnsi="Times New Roman" w:cs="Times New Roman"/>
          <w:color w:val="000000" w:themeColor="text1"/>
        </w:rPr>
        <w:t xml:space="preserve">. ЦСР и НИУ ВШЭ / Под ред. В. </w:t>
      </w:r>
      <w:proofErr w:type="spellStart"/>
      <w:r w:rsidRPr="00665F5F">
        <w:rPr>
          <w:rFonts w:ascii="Times New Roman" w:hAnsi="Times New Roman" w:cs="Times New Roman"/>
          <w:color w:val="000000" w:themeColor="text1"/>
        </w:rPr>
        <w:t>Гимпельсона</w:t>
      </w:r>
      <w:proofErr w:type="spellEnd"/>
      <w:r w:rsidRPr="00665F5F">
        <w:rPr>
          <w:rFonts w:ascii="Times New Roman" w:hAnsi="Times New Roman" w:cs="Times New Roman"/>
          <w:color w:val="000000" w:themeColor="text1"/>
        </w:rPr>
        <w:t xml:space="preserve">, Р. </w:t>
      </w:r>
      <w:proofErr w:type="spellStart"/>
      <w:r w:rsidRPr="00665F5F">
        <w:rPr>
          <w:rFonts w:ascii="Times New Roman" w:hAnsi="Times New Roman" w:cs="Times New Roman"/>
          <w:color w:val="000000" w:themeColor="text1"/>
        </w:rPr>
        <w:t>Капелюшникова</w:t>
      </w:r>
      <w:proofErr w:type="spellEnd"/>
      <w:r w:rsidRPr="00665F5F">
        <w:rPr>
          <w:rFonts w:ascii="Times New Roman" w:hAnsi="Times New Roman" w:cs="Times New Roman"/>
          <w:color w:val="000000" w:themeColor="text1"/>
        </w:rPr>
        <w:t>, С. Рощина. М</w:t>
      </w:r>
      <w:r w:rsidRPr="00F64BE8">
        <w:rPr>
          <w:rFonts w:ascii="Times New Roman" w:hAnsi="Times New Roman" w:cs="Times New Roman"/>
          <w:color w:val="000000" w:themeColor="text1"/>
        </w:rPr>
        <w:t xml:space="preserve">.: </w:t>
      </w:r>
      <w:r w:rsidRPr="00665F5F">
        <w:rPr>
          <w:rFonts w:ascii="Times New Roman" w:hAnsi="Times New Roman" w:cs="Times New Roman"/>
          <w:color w:val="000000" w:themeColor="text1"/>
        </w:rPr>
        <w:t>ВШЭ</w:t>
      </w:r>
      <w:r w:rsidRPr="00F64BE8">
        <w:rPr>
          <w:rFonts w:ascii="Times New Roman" w:hAnsi="Times New Roman" w:cs="Times New Roman"/>
          <w:color w:val="000000" w:themeColor="text1"/>
        </w:rPr>
        <w:t xml:space="preserve">, 2017. </w:t>
      </w:r>
      <w:r w:rsidRPr="00665F5F">
        <w:rPr>
          <w:rFonts w:ascii="Times New Roman" w:hAnsi="Times New Roman" w:cs="Times New Roman"/>
          <w:color w:val="000000" w:themeColor="text1"/>
          <w:lang w:val="en-US"/>
        </w:rPr>
        <w:t xml:space="preserve">URL: https://www.hse.ru/data/2017/03/22/1170077643/Doklad_trud. pdf. </w:t>
      </w:r>
    </w:p>
    <w:p w14:paraId="44AEDC0D"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Стратегия действий в интересах граждан старшего поколения в Российской Федерации до 2025 г. / утв. распоряжением Правительства Российской Федерации 5 февраля 2016 г. № 164-р.</w:t>
      </w:r>
    </w:p>
    <w:p w14:paraId="033CA60F"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УК РФ Статья 148. Нарушение права на свободу совести и вероисповеданий. http://www.consultant.ru/document/cons_doc_LAW_10699/3f061fb01a04145dc7e07fe39a97509bd2da705f/</w:t>
      </w:r>
    </w:p>
    <w:p w14:paraId="48BB3DED"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 xml:space="preserve">Указ «О национальных целях и стратегических задачах развития Российской Федерации на период до 2024 года» 7.05.2018. </w:t>
      </w:r>
      <w:r w:rsidRPr="00665F5F">
        <w:rPr>
          <w:rFonts w:ascii="Times New Roman" w:hAnsi="Times New Roman" w:cs="Times New Roman"/>
          <w:color w:val="000000" w:themeColor="text1"/>
          <w:lang w:val="en-US"/>
        </w:rPr>
        <w:t>URL</w:t>
      </w:r>
      <w:r w:rsidRPr="00665F5F">
        <w:rPr>
          <w:rFonts w:ascii="Times New Roman" w:hAnsi="Times New Roman" w:cs="Times New Roman"/>
          <w:color w:val="000000" w:themeColor="text1"/>
        </w:rPr>
        <w:t xml:space="preserve">: </w:t>
      </w:r>
      <w:hyperlink r:id="rId21" w:history="1">
        <w:r w:rsidRPr="00665F5F">
          <w:rPr>
            <w:rStyle w:val="a8"/>
            <w:rFonts w:ascii="Times New Roman" w:hAnsi="Times New Roman" w:cs="Times New Roman"/>
            <w:color w:val="000000" w:themeColor="text1"/>
          </w:rPr>
          <w:t>http://kremlin.ru/events/president/news/57425</w:t>
        </w:r>
      </w:hyperlink>
      <w:r w:rsidRPr="00665F5F">
        <w:rPr>
          <w:rFonts w:ascii="Times New Roman" w:hAnsi="Times New Roman" w:cs="Times New Roman"/>
          <w:color w:val="000000" w:themeColor="text1"/>
        </w:rPr>
        <w:t>.</w:t>
      </w:r>
    </w:p>
    <w:p w14:paraId="52439AF2"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 xml:space="preserve">Указ Президента Российской Федерации от 9 февраля 2009 г. № 146 «О мерах по усилению государственной поддержки молодых российских ученых-кандидатов и </w:t>
      </w:r>
      <w:r w:rsidRPr="00665F5F">
        <w:rPr>
          <w:rFonts w:ascii="Times New Roman" w:hAnsi="Times New Roman" w:cs="Times New Roman"/>
          <w:color w:val="000000" w:themeColor="text1"/>
        </w:rPr>
        <w:lastRenderedPageBreak/>
        <w:t xml:space="preserve">докторов наук» // </w:t>
      </w:r>
      <w:r w:rsidRPr="00665F5F">
        <w:rPr>
          <w:rFonts w:ascii="Times New Roman" w:hAnsi="Times New Roman" w:cs="Times New Roman"/>
          <w:color w:val="000000" w:themeColor="text1"/>
          <w:spacing w:val="3"/>
        </w:rPr>
        <w:t xml:space="preserve">Российская газета – Федеральный выпуск № 0(4849) // </w:t>
      </w:r>
      <w:r w:rsidRPr="00665F5F">
        <w:rPr>
          <w:rFonts w:ascii="Times New Roman" w:hAnsi="Times New Roman" w:cs="Times New Roman"/>
          <w:color w:val="000000" w:themeColor="text1"/>
          <w:lang w:val="en-US"/>
        </w:rPr>
        <w:t>URL</w:t>
      </w:r>
      <w:r w:rsidRPr="00665F5F">
        <w:rPr>
          <w:rFonts w:ascii="Times New Roman" w:hAnsi="Times New Roman" w:cs="Times New Roman"/>
          <w:color w:val="000000" w:themeColor="text1"/>
        </w:rPr>
        <w:t xml:space="preserve">: </w:t>
      </w:r>
      <w:hyperlink r:id="rId22" w:history="1">
        <w:r w:rsidRPr="00665F5F">
          <w:rPr>
            <w:rStyle w:val="a8"/>
            <w:rFonts w:ascii="Times New Roman" w:hAnsi="Times New Roman" w:cs="Times New Roman"/>
            <w:color w:val="000000" w:themeColor="text1"/>
            <w:spacing w:val="3"/>
          </w:rPr>
          <w:t>https://rg.ru/2009/02/13/ukaz-dok.html</w:t>
        </w:r>
      </w:hyperlink>
      <w:r w:rsidRPr="00665F5F">
        <w:rPr>
          <w:rFonts w:ascii="Times New Roman" w:hAnsi="Times New Roman" w:cs="Times New Roman"/>
          <w:color w:val="000000" w:themeColor="text1"/>
        </w:rPr>
        <w:t>.</w:t>
      </w:r>
    </w:p>
    <w:p w14:paraId="069C0B56"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Утечка мозгов: объективный анализ [Электронный ресурс] // Информационно-аналитический портал «Познание». – Режим доступа: http://www.contrtv.ru/archive/2012/05. Дата обращения 01.02.2021</w:t>
      </w:r>
    </w:p>
    <w:p w14:paraId="2B6B986B" w14:textId="77777777" w:rsidR="00665F5F" w:rsidRPr="00665F5F" w:rsidRDefault="00665F5F" w:rsidP="007F75A5">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Утечка умов: факты, оценки, перспективы [Электронный ресурс] // Обозрения: факты, события, комментарии. – Режим доступа: http://www.fsk.ru/march/obozr/index.htm#1.  Дата обращения 03.02.2021</w:t>
      </w:r>
    </w:p>
    <w:p w14:paraId="59C300DC" w14:textId="77777777" w:rsidR="00665F5F" w:rsidRPr="00665F5F" w:rsidRDefault="00665F5F" w:rsidP="007F75A5">
      <w:pPr>
        <w:pStyle w:val="a5"/>
        <w:numPr>
          <w:ilvl w:val="0"/>
          <w:numId w:val="21"/>
        </w:numPr>
        <w:spacing w:line="360" w:lineRule="auto"/>
        <w:ind w:left="709" w:hanging="709"/>
        <w:contextualSpacing/>
        <w:rPr>
          <w:rFonts w:ascii="Times New Roman" w:hAnsi="Times New Roman" w:cs="Times New Roman"/>
          <w:sz w:val="24"/>
          <w:szCs w:val="24"/>
        </w:rPr>
      </w:pPr>
      <w:r w:rsidRPr="00665F5F">
        <w:rPr>
          <w:rFonts w:ascii="Times New Roman" w:hAnsi="Times New Roman" w:cs="Times New Roman"/>
          <w:sz w:val="24"/>
          <w:szCs w:val="24"/>
        </w:rPr>
        <w:t xml:space="preserve">Федерального закона от 25 июля 2002 г. № 115-ФЗ «О правовом положении иностранных граждан в Российской Федерации» // </w:t>
      </w:r>
      <w:hyperlink r:id="rId23" w:history="1">
        <w:r w:rsidRPr="00665F5F">
          <w:rPr>
            <w:rStyle w:val="a8"/>
            <w:rFonts w:ascii="Times New Roman" w:hAnsi="Times New Roman" w:cs="Times New Roman"/>
            <w:sz w:val="24"/>
            <w:szCs w:val="24"/>
          </w:rPr>
          <w:t>http://www.consultant.ru/document/cons_doc_LAW_37868/</w:t>
        </w:r>
      </w:hyperlink>
      <w:r w:rsidRPr="00665F5F">
        <w:rPr>
          <w:rFonts w:ascii="Times New Roman" w:hAnsi="Times New Roman" w:cs="Times New Roman"/>
          <w:sz w:val="24"/>
          <w:szCs w:val="24"/>
        </w:rPr>
        <w:t xml:space="preserve">  (дата обращения: 12.05.2021)</w:t>
      </w:r>
    </w:p>
    <w:p w14:paraId="2904D668" w14:textId="77777777" w:rsidR="00665F5F" w:rsidRPr="00665F5F" w:rsidRDefault="00665F5F" w:rsidP="007F75A5">
      <w:pPr>
        <w:pStyle w:val="a5"/>
        <w:numPr>
          <w:ilvl w:val="0"/>
          <w:numId w:val="21"/>
        </w:numPr>
        <w:spacing w:line="360" w:lineRule="auto"/>
        <w:ind w:left="709" w:hanging="709"/>
        <w:contextualSpacing/>
        <w:rPr>
          <w:rFonts w:ascii="Times New Roman" w:hAnsi="Times New Roman" w:cs="Times New Roman"/>
          <w:sz w:val="24"/>
          <w:szCs w:val="24"/>
        </w:rPr>
      </w:pPr>
      <w:r w:rsidRPr="00665F5F">
        <w:rPr>
          <w:rFonts w:ascii="Times New Roman" w:hAnsi="Times New Roman" w:cs="Times New Roman"/>
          <w:sz w:val="24"/>
          <w:szCs w:val="24"/>
        </w:rPr>
        <w:t>Федеральный закон от 23 июля 2013 г.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условий для обучения в Российской Федерации иностранных граждан и лиц без гражданства» // СЗ РФ. 2013. № 30 (ч. 1). Ст. 4036.</w:t>
      </w:r>
    </w:p>
    <w:p w14:paraId="1E04DB34" w14:textId="40C0904D" w:rsidR="00665F5F" w:rsidRPr="00DB0C6A" w:rsidRDefault="00665F5F" w:rsidP="00665F5F">
      <w:pPr>
        <w:pStyle w:val="a3"/>
        <w:numPr>
          <w:ilvl w:val="0"/>
          <w:numId w:val="21"/>
        </w:numPr>
        <w:spacing w:line="360" w:lineRule="auto"/>
        <w:ind w:left="709" w:hanging="709"/>
        <w:jc w:val="both"/>
        <w:rPr>
          <w:rFonts w:ascii="Times New Roman" w:hAnsi="Times New Roman" w:cs="Times New Roman"/>
          <w:color w:val="000000" w:themeColor="text1"/>
        </w:rPr>
      </w:pPr>
      <w:r w:rsidRPr="00665F5F">
        <w:rPr>
          <w:rFonts w:ascii="Times New Roman" w:hAnsi="Times New Roman" w:cs="Times New Roman"/>
          <w:color w:val="000000" w:themeColor="text1"/>
        </w:rPr>
        <w:t>Центр исследований и статистики науки (2010). Наука России в цифрах 2010. Статистический сборник. (Москва: ЦИСН), 14.</w:t>
      </w:r>
    </w:p>
    <w:p w14:paraId="3B5A18FB" w14:textId="77777777" w:rsidR="00D878A9" w:rsidRPr="000F1F21" w:rsidRDefault="00D878A9" w:rsidP="00665F5F">
      <w:pPr>
        <w:spacing w:line="360" w:lineRule="auto"/>
        <w:ind w:firstLine="284"/>
        <w:jc w:val="both"/>
        <w:rPr>
          <w:rFonts w:ascii="Times New Roman" w:hAnsi="Times New Roman" w:cs="Times New Roman"/>
        </w:rPr>
      </w:pPr>
    </w:p>
    <w:p w14:paraId="0A7D2CC7" w14:textId="77777777" w:rsidR="00AF7DE8" w:rsidRPr="000F1F21" w:rsidRDefault="00EB0F1C" w:rsidP="00EB0F1C">
      <w:pPr>
        <w:spacing w:line="360" w:lineRule="auto"/>
        <w:ind w:firstLine="709"/>
        <w:jc w:val="center"/>
        <w:rPr>
          <w:rFonts w:ascii="Times New Roman" w:hAnsi="Times New Roman" w:cs="Times New Roman"/>
          <w:b/>
          <w:bCs/>
        </w:rPr>
      </w:pPr>
      <w:r>
        <w:rPr>
          <w:rFonts w:ascii="Times New Roman" w:hAnsi="Times New Roman" w:cs="Times New Roman"/>
          <w:b/>
          <w:bCs/>
        </w:rPr>
        <w:t>ЛИТЕРАТУРА</w:t>
      </w:r>
    </w:p>
    <w:p w14:paraId="7F2B8EBA" w14:textId="77777777" w:rsidR="00FC7368" w:rsidRPr="00C70D32" w:rsidRDefault="00FC7368" w:rsidP="00C70D32">
      <w:pPr>
        <w:pStyle w:val="a5"/>
        <w:numPr>
          <w:ilvl w:val="0"/>
          <w:numId w:val="3"/>
        </w:numPr>
        <w:spacing w:line="360" w:lineRule="auto"/>
        <w:ind w:left="0" w:firstLine="709"/>
        <w:jc w:val="both"/>
        <w:rPr>
          <w:rFonts w:ascii="Times New Roman" w:eastAsia="Times New Roman" w:hAnsi="Times New Roman" w:cs="Times New Roman"/>
          <w:color w:val="000000" w:themeColor="text1"/>
          <w:sz w:val="24"/>
          <w:szCs w:val="24"/>
          <w:lang w:val="en-US"/>
        </w:rPr>
      </w:pPr>
      <w:r w:rsidRPr="00C70D32">
        <w:rPr>
          <w:rFonts w:ascii="Times New Roman" w:hAnsi="Times New Roman" w:cs="Times New Roman"/>
          <w:i/>
          <w:iCs/>
          <w:color w:val="000000" w:themeColor="text1"/>
          <w:sz w:val="24"/>
          <w:szCs w:val="24"/>
          <w:lang w:val="en-US"/>
        </w:rPr>
        <w:t>Balmer B., Goodwin M., Gregory J.</w:t>
      </w:r>
      <w:r w:rsidRPr="00C70D32">
        <w:rPr>
          <w:rFonts w:ascii="Times New Roman" w:hAnsi="Times New Roman" w:cs="Times New Roman"/>
          <w:color w:val="000000" w:themeColor="text1"/>
          <w:sz w:val="24"/>
          <w:szCs w:val="24"/>
          <w:lang w:val="en-US"/>
        </w:rPr>
        <w:t xml:space="preserve"> The Royal Society and the “brain drain”: natural scientists meet social science // Notes and Records of the Royal Society. </w:t>
      </w:r>
      <w:r w:rsidRPr="00C70D32">
        <w:rPr>
          <w:rFonts w:ascii="Times New Roman" w:hAnsi="Times New Roman" w:cs="Times New Roman"/>
          <w:color w:val="000000" w:themeColor="text1"/>
          <w:sz w:val="24"/>
          <w:szCs w:val="24"/>
        </w:rPr>
        <w:t>P. 63.</w:t>
      </w:r>
    </w:p>
    <w:p w14:paraId="450F7DDD" w14:textId="77777777" w:rsidR="00FC7368" w:rsidRPr="00C70D32" w:rsidRDefault="00FC7368" w:rsidP="00C70D32">
      <w:pPr>
        <w:pStyle w:val="a5"/>
        <w:numPr>
          <w:ilvl w:val="0"/>
          <w:numId w:val="3"/>
        </w:numPr>
        <w:spacing w:line="360" w:lineRule="auto"/>
        <w:ind w:left="0" w:firstLine="709"/>
        <w:jc w:val="both"/>
        <w:rPr>
          <w:rFonts w:ascii="Times New Roman" w:eastAsia="Times New Roman" w:hAnsi="Times New Roman" w:cs="Times New Roman"/>
          <w:color w:val="000000" w:themeColor="text1"/>
          <w:sz w:val="24"/>
          <w:szCs w:val="24"/>
          <w:lang w:val="en-US"/>
        </w:rPr>
      </w:pPr>
      <w:r w:rsidRPr="00C70D32">
        <w:rPr>
          <w:rFonts w:ascii="Times New Roman" w:hAnsi="Times New Roman" w:cs="Times New Roman"/>
          <w:i/>
          <w:iCs/>
          <w:color w:val="000000" w:themeColor="text1"/>
          <w:sz w:val="24"/>
          <w:szCs w:val="24"/>
          <w:lang w:val="en-US"/>
        </w:rPr>
        <w:t xml:space="preserve">Biggin S., </w:t>
      </w:r>
      <w:proofErr w:type="spellStart"/>
      <w:r w:rsidRPr="00C70D32">
        <w:rPr>
          <w:rFonts w:ascii="Times New Roman" w:hAnsi="Times New Roman" w:cs="Times New Roman"/>
          <w:i/>
          <w:iCs/>
          <w:color w:val="000000" w:themeColor="text1"/>
          <w:sz w:val="24"/>
          <w:szCs w:val="24"/>
          <w:lang w:val="en-US"/>
        </w:rPr>
        <w:t>Kouzminov</w:t>
      </w:r>
      <w:proofErr w:type="spellEnd"/>
      <w:r w:rsidRPr="00C70D32">
        <w:rPr>
          <w:rFonts w:ascii="Times New Roman" w:hAnsi="Times New Roman" w:cs="Times New Roman"/>
          <w:i/>
          <w:iCs/>
          <w:color w:val="000000" w:themeColor="text1"/>
          <w:sz w:val="24"/>
          <w:szCs w:val="24"/>
          <w:lang w:val="en-US"/>
        </w:rPr>
        <w:t xml:space="preserve"> </w:t>
      </w:r>
      <w:proofErr w:type="spellStart"/>
      <w:proofErr w:type="gramStart"/>
      <w:r w:rsidRPr="00C70D32">
        <w:rPr>
          <w:rFonts w:ascii="Times New Roman" w:hAnsi="Times New Roman" w:cs="Times New Roman"/>
          <w:i/>
          <w:iCs/>
          <w:color w:val="000000" w:themeColor="text1"/>
          <w:sz w:val="24"/>
          <w:szCs w:val="24"/>
          <w:lang w:val="en-US"/>
        </w:rPr>
        <w:t>V.</w:t>
      </w:r>
      <w:r w:rsidRPr="00C70D32">
        <w:rPr>
          <w:rFonts w:ascii="Times New Roman" w:hAnsi="Times New Roman" w:cs="Times New Roman"/>
          <w:color w:val="000000" w:themeColor="text1"/>
          <w:sz w:val="24"/>
          <w:szCs w:val="24"/>
          <w:lang w:val="en-US"/>
        </w:rPr>
        <w:t>Proceedingof</w:t>
      </w:r>
      <w:proofErr w:type="spellEnd"/>
      <w:proofErr w:type="gramEnd"/>
      <w:r w:rsidRPr="00C70D32">
        <w:rPr>
          <w:rFonts w:ascii="Times New Roman" w:hAnsi="Times New Roman" w:cs="Times New Roman"/>
          <w:color w:val="000000" w:themeColor="text1"/>
          <w:sz w:val="24"/>
          <w:szCs w:val="24"/>
          <w:lang w:val="en-US"/>
        </w:rPr>
        <w:t xml:space="preserve"> the international seminar on «Brain drain issues in Europe».1993. P. 93</w:t>
      </w:r>
    </w:p>
    <w:p w14:paraId="7E5C70B5" w14:textId="77777777" w:rsidR="00FC7368" w:rsidRPr="00C70D32" w:rsidRDefault="00FC7368" w:rsidP="00C70D32">
      <w:pPr>
        <w:pStyle w:val="a5"/>
        <w:numPr>
          <w:ilvl w:val="0"/>
          <w:numId w:val="3"/>
        </w:numPr>
        <w:spacing w:line="360" w:lineRule="auto"/>
        <w:ind w:left="0" w:firstLine="709"/>
        <w:jc w:val="both"/>
        <w:rPr>
          <w:rFonts w:ascii="Times New Roman" w:eastAsia="Times New Roman" w:hAnsi="Times New Roman" w:cs="Times New Roman"/>
          <w:color w:val="000000" w:themeColor="text1"/>
          <w:sz w:val="24"/>
          <w:szCs w:val="24"/>
          <w:lang w:val="en-US"/>
        </w:rPr>
      </w:pPr>
      <w:proofErr w:type="spellStart"/>
      <w:r w:rsidRPr="00C70D32">
        <w:rPr>
          <w:rFonts w:ascii="Times New Roman" w:hAnsi="Times New Roman" w:cs="Times New Roman"/>
          <w:i/>
          <w:iCs/>
          <w:color w:val="000000" w:themeColor="text1"/>
          <w:sz w:val="24"/>
          <w:szCs w:val="24"/>
          <w:lang w:val="en-US"/>
        </w:rPr>
        <w:t>Korobkov</w:t>
      </w:r>
      <w:proofErr w:type="spellEnd"/>
      <w:r w:rsidRPr="00C70D32">
        <w:rPr>
          <w:rFonts w:ascii="Times New Roman" w:hAnsi="Times New Roman" w:cs="Times New Roman"/>
          <w:i/>
          <w:iCs/>
          <w:color w:val="000000" w:themeColor="text1"/>
          <w:sz w:val="24"/>
          <w:szCs w:val="24"/>
          <w:lang w:val="en-US"/>
        </w:rPr>
        <w:t xml:space="preserve">, A. V. </w:t>
      </w:r>
      <w:proofErr w:type="gramStart"/>
      <w:r w:rsidRPr="00C70D32">
        <w:rPr>
          <w:rFonts w:ascii="Times New Roman" w:hAnsi="Times New Roman" w:cs="Times New Roman"/>
          <w:i/>
          <w:iCs/>
          <w:color w:val="000000" w:themeColor="text1"/>
          <w:sz w:val="24"/>
          <w:szCs w:val="24"/>
          <w:lang w:val="en-US"/>
        </w:rPr>
        <w:t xml:space="preserve">and  </w:t>
      </w:r>
      <w:proofErr w:type="spellStart"/>
      <w:r w:rsidRPr="00C70D32">
        <w:rPr>
          <w:rFonts w:ascii="Times New Roman" w:hAnsi="Times New Roman" w:cs="Times New Roman"/>
          <w:i/>
          <w:iCs/>
          <w:color w:val="000000" w:themeColor="text1"/>
          <w:sz w:val="24"/>
          <w:szCs w:val="24"/>
          <w:lang w:val="en-US"/>
        </w:rPr>
        <w:t>Zaionchkovskaya</w:t>
      </w:r>
      <w:proofErr w:type="spellEnd"/>
      <w:proofErr w:type="gramEnd"/>
      <w:r w:rsidRPr="00C70D32">
        <w:rPr>
          <w:rFonts w:ascii="Times New Roman" w:hAnsi="Times New Roman" w:cs="Times New Roman"/>
          <w:i/>
          <w:iCs/>
          <w:color w:val="000000" w:themeColor="text1"/>
          <w:sz w:val="24"/>
          <w:szCs w:val="24"/>
          <w:lang w:val="en-US"/>
        </w:rPr>
        <w:t xml:space="preserve"> A.</w:t>
      </w:r>
      <w:r w:rsidRPr="00C70D32">
        <w:rPr>
          <w:rFonts w:ascii="Times New Roman" w:hAnsi="Times New Roman" w:cs="Times New Roman"/>
          <w:color w:val="000000" w:themeColor="text1"/>
          <w:sz w:val="24"/>
          <w:szCs w:val="24"/>
          <w:lang w:val="en-US"/>
        </w:rPr>
        <w:t xml:space="preserve"> "Russian Brain Drain: Myths and Reality." Communist and Post-Communist Studies Special Issue on Disintegration of the Soviet Union. Twenty Years Later. Assessment. Quo Vadis? Richard </w:t>
      </w:r>
      <w:proofErr w:type="spellStart"/>
      <w:r w:rsidRPr="00C70D32">
        <w:rPr>
          <w:rFonts w:ascii="Times New Roman" w:hAnsi="Times New Roman" w:cs="Times New Roman"/>
          <w:color w:val="000000" w:themeColor="text1"/>
          <w:sz w:val="24"/>
          <w:szCs w:val="24"/>
          <w:lang w:val="en-US"/>
        </w:rPr>
        <w:t>Sakwa</w:t>
      </w:r>
      <w:proofErr w:type="spellEnd"/>
      <w:r w:rsidRPr="00C70D32">
        <w:rPr>
          <w:rFonts w:ascii="Times New Roman" w:hAnsi="Times New Roman" w:cs="Times New Roman"/>
          <w:color w:val="000000" w:themeColor="text1"/>
          <w:sz w:val="24"/>
          <w:szCs w:val="24"/>
          <w:lang w:val="en-US"/>
        </w:rPr>
        <w:t xml:space="preserve"> and Andrey Kazantsev, eds., vol. 45, no. 3-4, September-December 2012. </w:t>
      </w:r>
      <w:r w:rsidRPr="00C70D32">
        <w:rPr>
          <w:rFonts w:ascii="Times New Roman" w:hAnsi="Times New Roman" w:cs="Times New Roman"/>
          <w:color w:val="000000" w:themeColor="text1"/>
          <w:sz w:val="24"/>
          <w:szCs w:val="24"/>
        </w:rPr>
        <w:t>URL: http://www.inop.ru/page143/page799/page611/page710/).</w:t>
      </w:r>
    </w:p>
    <w:p w14:paraId="3B5CBF66" w14:textId="77777777" w:rsidR="009112A2" w:rsidRPr="00C70D32" w:rsidRDefault="009112A2" w:rsidP="00C70D32">
      <w:pPr>
        <w:pStyle w:val="a5"/>
        <w:numPr>
          <w:ilvl w:val="0"/>
          <w:numId w:val="3"/>
        </w:numPr>
        <w:spacing w:line="360" w:lineRule="auto"/>
        <w:ind w:left="0" w:firstLine="709"/>
        <w:jc w:val="both"/>
        <w:rPr>
          <w:rFonts w:ascii="Times New Roman" w:eastAsia="Times New Roman" w:hAnsi="Times New Roman" w:cs="Times New Roman"/>
          <w:color w:val="000000" w:themeColor="text1"/>
          <w:sz w:val="24"/>
          <w:szCs w:val="24"/>
          <w:lang w:val="en-US"/>
        </w:rPr>
      </w:pPr>
      <w:proofErr w:type="spellStart"/>
      <w:r w:rsidRPr="00C70D32">
        <w:rPr>
          <w:rFonts w:ascii="Times New Roman" w:hAnsi="Times New Roman" w:cs="Times New Roman"/>
          <w:i/>
          <w:iCs/>
          <w:color w:val="000000" w:themeColor="text1"/>
          <w:sz w:val="24"/>
          <w:szCs w:val="24"/>
          <w:shd w:val="clear" w:color="auto" w:fill="FFFFFF"/>
          <w:lang w:val="en-US"/>
        </w:rPr>
        <w:t>Zelinsky</w:t>
      </w:r>
      <w:proofErr w:type="spellEnd"/>
      <w:r w:rsidRPr="00C70D32">
        <w:rPr>
          <w:rFonts w:ascii="Times New Roman" w:hAnsi="Times New Roman" w:cs="Times New Roman"/>
          <w:i/>
          <w:iCs/>
          <w:color w:val="000000" w:themeColor="text1"/>
          <w:sz w:val="24"/>
          <w:szCs w:val="24"/>
          <w:lang w:val="en-US"/>
        </w:rPr>
        <w:t xml:space="preserve"> W. </w:t>
      </w:r>
      <w:r w:rsidRPr="00C70D32">
        <w:rPr>
          <w:rFonts w:ascii="Times New Roman" w:eastAsia="Times New Roman" w:hAnsi="Times New Roman" w:cs="Times New Roman"/>
          <w:color w:val="000000" w:themeColor="text1"/>
          <w:sz w:val="24"/>
          <w:szCs w:val="24"/>
          <w:lang w:val="en-US"/>
        </w:rPr>
        <w:t xml:space="preserve">The hypothesis of the mobility transition // Geographical Review 61, 1971. P. 219-249 </w:t>
      </w:r>
    </w:p>
    <w:p w14:paraId="70277867" w14:textId="77777777" w:rsidR="00FC7368" w:rsidRPr="00C70D32" w:rsidRDefault="00FC7368" w:rsidP="00C70D32">
      <w:pPr>
        <w:pStyle w:val="a5"/>
        <w:numPr>
          <w:ilvl w:val="0"/>
          <w:numId w:val="3"/>
        </w:numPr>
        <w:spacing w:line="360" w:lineRule="auto"/>
        <w:ind w:left="0" w:firstLine="709"/>
        <w:jc w:val="both"/>
        <w:rPr>
          <w:rFonts w:ascii="Times New Roman" w:eastAsia="Times New Roman" w:hAnsi="Times New Roman" w:cs="Times New Roman"/>
          <w:color w:val="000000" w:themeColor="text1"/>
          <w:sz w:val="24"/>
          <w:szCs w:val="24"/>
        </w:rPr>
      </w:pPr>
      <w:proofErr w:type="spellStart"/>
      <w:r w:rsidRPr="00C70D32">
        <w:rPr>
          <w:rFonts w:ascii="Times New Roman" w:hAnsi="Times New Roman" w:cs="Times New Roman"/>
          <w:i/>
          <w:iCs/>
          <w:color w:val="000000" w:themeColor="text1"/>
          <w:sz w:val="24"/>
          <w:szCs w:val="24"/>
        </w:rPr>
        <w:t>Айдынбеков</w:t>
      </w:r>
      <w:proofErr w:type="spellEnd"/>
      <w:r w:rsidRPr="00C70D32">
        <w:rPr>
          <w:rFonts w:ascii="Times New Roman" w:hAnsi="Times New Roman" w:cs="Times New Roman"/>
          <w:i/>
          <w:iCs/>
          <w:color w:val="000000" w:themeColor="text1"/>
          <w:sz w:val="24"/>
          <w:szCs w:val="24"/>
        </w:rPr>
        <w:t xml:space="preserve"> Э.Ф</w:t>
      </w:r>
      <w:r w:rsidRPr="00C70D32">
        <w:rPr>
          <w:rFonts w:ascii="Times New Roman" w:hAnsi="Times New Roman" w:cs="Times New Roman"/>
          <w:color w:val="000000" w:themeColor="text1"/>
          <w:sz w:val="24"/>
          <w:szCs w:val="24"/>
        </w:rPr>
        <w:t xml:space="preserve"> Интеллектуальная миграция в современной России. URL: http://www.profmigrxom/index.php?option=com_co Дата </w:t>
      </w:r>
      <w:proofErr w:type="gramStart"/>
      <w:r w:rsidRPr="00C70D32">
        <w:rPr>
          <w:rFonts w:ascii="Times New Roman" w:hAnsi="Times New Roman" w:cs="Times New Roman"/>
          <w:color w:val="000000" w:themeColor="text1"/>
          <w:sz w:val="24"/>
          <w:szCs w:val="24"/>
        </w:rPr>
        <w:t>обращения:-</w:t>
      </w:r>
      <w:proofErr w:type="gramEnd"/>
      <w:r w:rsidRPr="00C70D32">
        <w:rPr>
          <w:rFonts w:ascii="Times New Roman" w:hAnsi="Times New Roman" w:cs="Times New Roman"/>
          <w:color w:val="000000" w:themeColor="text1"/>
          <w:sz w:val="24"/>
          <w:szCs w:val="24"/>
        </w:rPr>
        <w:t>30.12.2020.</w:t>
      </w:r>
    </w:p>
    <w:p w14:paraId="35430B25" w14:textId="77777777" w:rsidR="00FC7368" w:rsidRPr="00C70D32" w:rsidRDefault="00FC7368" w:rsidP="00C70D32">
      <w:pPr>
        <w:pStyle w:val="a5"/>
        <w:numPr>
          <w:ilvl w:val="0"/>
          <w:numId w:val="3"/>
        </w:numPr>
        <w:spacing w:line="360" w:lineRule="auto"/>
        <w:ind w:left="0" w:firstLine="709"/>
        <w:jc w:val="both"/>
        <w:rPr>
          <w:rFonts w:ascii="Times New Roman" w:eastAsia="Times New Roman" w:hAnsi="Times New Roman" w:cs="Times New Roman"/>
          <w:color w:val="000000" w:themeColor="text1"/>
          <w:sz w:val="24"/>
          <w:szCs w:val="24"/>
        </w:rPr>
      </w:pPr>
      <w:r w:rsidRPr="00C70D32">
        <w:rPr>
          <w:rFonts w:ascii="Times New Roman" w:hAnsi="Times New Roman" w:cs="Times New Roman"/>
          <w:i/>
          <w:iCs/>
          <w:color w:val="000000" w:themeColor="text1"/>
          <w:sz w:val="24"/>
          <w:szCs w:val="24"/>
        </w:rPr>
        <w:lastRenderedPageBreak/>
        <w:t xml:space="preserve">Арефьев А. Л., </w:t>
      </w:r>
      <w:proofErr w:type="spellStart"/>
      <w:r w:rsidRPr="00C70D32">
        <w:rPr>
          <w:rFonts w:ascii="Times New Roman" w:hAnsi="Times New Roman" w:cs="Times New Roman"/>
          <w:i/>
          <w:iCs/>
          <w:color w:val="000000" w:themeColor="text1"/>
          <w:sz w:val="24"/>
          <w:szCs w:val="24"/>
        </w:rPr>
        <w:t>Шереги</w:t>
      </w:r>
      <w:proofErr w:type="spellEnd"/>
      <w:r w:rsidRPr="00C70D32">
        <w:rPr>
          <w:rFonts w:ascii="Times New Roman" w:hAnsi="Times New Roman" w:cs="Times New Roman"/>
          <w:i/>
          <w:iCs/>
          <w:color w:val="000000" w:themeColor="text1"/>
          <w:sz w:val="24"/>
          <w:szCs w:val="24"/>
        </w:rPr>
        <w:t xml:space="preserve"> Ф. Э.</w:t>
      </w:r>
      <w:r w:rsidRPr="00C70D32">
        <w:rPr>
          <w:rFonts w:ascii="Times New Roman" w:hAnsi="Times New Roman" w:cs="Times New Roman"/>
          <w:color w:val="000000" w:themeColor="text1"/>
          <w:sz w:val="24"/>
          <w:szCs w:val="24"/>
        </w:rPr>
        <w:t xml:space="preserve"> Экспорт российских образовательных услуг: Статистический сборник. </w:t>
      </w:r>
      <w:proofErr w:type="spellStart"/>
      <w:r w:rsidRPr="00C70D32">
        <w:rPr>
          <w:rFonts w:ascii="Times New Roman" w:hAnsi="Times New Roman" w:cs="Times New Roman"/>
          <w:color w:val="000000" w:themeColor="text1"/>
          <w:sz w:val="24"/>
          <w:szCs w:val="24"/>
        </w:rPr>
        <w:t>Вып</w:t>
      </w:r>
      <w:proofErr w:type="spellEnd"/>
      <w:r w:rsidRPr="00C70D32">
        <w:rPr>
          <w:rFonts w:ascii="Times New Roman" w:hAnsi="Times New Roman" w:cs="Times New Roman"/>
          <w:color w:val="000000" w:themeColor="text1"/>
          <w:sz w:val="24"/>
          <w:szCs w:val="24"/>
        </w:rPr>
        <w:t xml:space="preserve">. 6 / Министерство образования и науки Российской Федерации. М.: </w:t>
      </w:r>
      <w:proofErr w:type="spellStart"/>
      <w:r w:rsidRPr="00C70D32">
        <w:rPr>
          <w:rFonts w:ascii="Times New Roman" w:hAnsi="Times New Roman" w:cs="Times New Roman"/>
          <w:color w:val="000000" w:themeColor="text1"/>
          <w:sz w:val="24"/>
          <w:szCs w:val="24"/>
        </w:rPr>
        <w:t>Социоцентр</w:t>
      </w:r>
      <w:proofErr w:type="spellEnd"/>
      <w:r w:rsidRPr="00C70D32">
        <w:rPr>
          <w:rFonts w:ascii="Times New Roman" w:hAnsi="Times New Roman" w:cs="Times New Roman"/>
          <w:color w:val="000000" w:themeColor="text1"/>
          <w:sz w:val="24"/>
          <w:szCs w:val="24"/>
        </w:rPr>
        <w:t>, 2016. 408 с.</w:t>
      </w:r>
    </w:p>
    <w:p w14:paraId="680F4A81" w14:textId="77777777" w:rsidR="00FC7368" w:rsidRPr="00C70D32" w:rsidRDefault="00FC7368" w:rsidP="00C70D32">
      <w:pPr>
        <w:pStyle w:val="a5"/>
        <w:numPr>
          <w:ilvl w:val="0"/>
          <w:numId w:val="3"/>
        </w:numPr>
        <w:spacing w:line="360" w:lineRule="auto"/>
        <w:ind w:left="0" w:firstLine="709"/>
        <w:jc w:val="both"/>
        <w:rPr>
          <w:rFonts w:ascii="Times New Roman" w:eastAsia="Times New Roman" w:hAnsi="Times New Roman" w:cs="Times New Roman"/>
          <w:color w:val="000000" w:themeColor="text1"/>
          <w:sz w:val="24"/>
          <w:szCs w:val="24"/>
        </w:rPr>
      </w:pPr>
      <w:proofErr w:type="spellStart"/>
      <w:r w:rsidRPr="00C70D32">
        <w:rPr>
          <w:rFonts w:ascii="Times New Roman" w:hAnsi="Times New Roman" w:cs="Times New Roman"/>
          <w:i/>
          <w:iCs/>
          <w:color w:val="000000" w:themeColor="text1"/>
          <w:sz w:val="24"/>
          <w:szCs w:val="24"/>
        </w:rPr>
        <w:t>БолховитиновН.Н.</w:t>
      </w:r>
      <w:r w:rsidRPr="00C70D32">
        <w:rPr>
          <w:rFonts w:ascii="Times New Roman" w:hAnsi="Times New Roman" w:cs="Times New Roman"/>
          <w:color w:val="000000" w:themeColor="text1"/>
          <w:sz w:val="24"/>
          <w:szCs w:val="24"/>
        </w:rPr>
        <w:t>Рус</w:t>
      </w:r>
      <w:r w:rsidR="00975072">
        <w:rPr>
          <w:rFonts w:ascii="Times New Roman" w:hAnsi="Times New Roman" w:cs="Times New Roman"/>
          <w:color w:val="000000" w:themeColor="text1"/>
          <w:sz w:val="24"/>
          <w:szCs w:val="24"/>
        </w:rPr>
        <w:t>ские</w:t>
      </w:r>
      <w:proofErr w:type="spellEnd"/>
      <w:r w:rsidR="00975072">
        <w:rPr>
          <w:rFonts w:ascii="Times New Roman" w:hAnsi="Times New Roman" w:cs="Times New Roman"/>
          <w:color w:val="000000" w:themeColor="text1"/>
          <w:sz w:val="24"/>
          <w:szCs w:val="24"/>
        </w:rPr>
        <w:t xml:space="preserve"> ученые-эмигранты (Г.В. Вер</w:t>
      </w:r>
      <w:r w:rsidRPr="00C70D32">
        <w:rPr>
          <w:rFonts w:ascii="Times New Roman" w:hAnsi="Times New Roman" w:cs="Times New Roman"/>
          <w:color w:val="000000" w:themeColor="text1"/>
          <w:sz w:val="24"/>
          <w:szCs w:val="24"/>
        </w:rPr>
        <w:t xml:space="preserve">надский, М.М. </w:t>
      </w:r>
      <w:proofErr w:type="spellStart"/>
      <w:r w:rsidRPr="00C70D32">
        <w:rPr>
          <w:rFonts w:ascii="Times New Roman" w:hAnsi="Times New Roman" w:cs="Times New Roman"/>
          <w:color w:val="000000" w:themeColor="text1"/>
          <w:sz w:val="24"/>
          <w:szCs w:val="24"/>
        </w:rPr>
        <w:t>Карпович</w:t>
      </w:r>
      <w:proofErr w:type="spellEnd"/>
      <w:r w:rsidRPr="00C70D32">
        <w:rPr>
          <w:rFonts w:ascii="Times New Roman" w:hAnsi="Times New Roman" w:cs="Times New Roman"/>
          <w:color w:val="000000" w:themeColor="text1"/>
          <w:sz w:val="24"/>
          <w:szCs w:val="24"/>
        </w:rPr>
        <w:t>, М.Т. Флоринский) и становление русистики в США / Н.Н. Болховитинов. М.: РОССПЭН, 2005. 142 с.</w:t>
      </w:r>
    </w:p>
    <w:p w14:paraId="2DAA1C51" w14:textId="77777777" w:rsidR="00FC7368" w:rsidRPr="00C70D32" w:rsidRDefault="00FC7368" w:rsidP="00C70D32">
      <w:pPr>
        <w:pStyle w:val="a5"/>
        <w:numPr>
          <w:ilvl w:val="0"/>
          <w:numId w:val="3"/>
        </w:numPr>
        <w:spacing w:line="360" w:lineRule="auto"/>
        <w:ind w:left="0" w:firstLine="709"/>
        <w:jc w:val="both"/>
        <w:rPr>
          <w:rFonts w:ascii="Times New Roman" w:eastAsia="Times New Roman" w:hAnsi="Times New Roman" w:cs="Times New Roman"/>
          <w:color w:val="000000" w:themeColor="text1"/>
          <w:sz w:val="24"/>
          <w:szCs w:val="24"/>
        </w:rPr>
      </w:pPr>
      <w:r w:rsidRPr="00C70D32">
        <w:rPr>
          <w:rFonts w:ascii="Times New Roman" w:hAnsi="Times New Roman" w:cs="Times New Roman"/>
          <w:i/>
          <w:iCs/>
          <w:color w:val="000000" w:themeColor="text1"/>
          <w:sz w:val="24"/>
          <w:szCs w:val="24"/>
        </w:rPr>
        <w:t>Бондарь М. А.</w:t>
      </w:r>
      <w:r w:rsidRPr="00C70D32">
        <w:rPr>
          <w:rFonts w:ascii="Times New Roman" w:hAnsi="Times New Roman" w:cs="Times New Roman"/>
          <w:color w:val="000000" w:themeColor="text1"/>
          <w:sz w:val="24"/>
          <w:szCs w:val="24"/>
        </w:rPr>
        <w:t xml:space="preserve"> Международная интеллектуальная миграция: теория, методология исследования и особенности регулирования. Белорусский экономический журнал. 2014. № 1. С. 89.</w:t>
      </w:r>
    </w:p>
    <w:p w14:paraId="720D2704" w14:textId="77777777" w:rsidR="008F704A" w:rsidRPr="00C70D32" w:rsidRDefault="008F704A" w:rsidP="00C70D32">
      <w:pPr>
        <w:pStyle w:val="a5"/>
        <w:numPr>
          <w:ilvl w:val="0"/>
          <w:numId w:val="3"/>
        </w:numPr>
        <w:spacing w:line="360" w:lineRule="auto"/>
        <w:ind w:left="0" w:firstLine="709"/>
        <w:jc w:val="both"/>
        <w:rPr>
          <w:rFonts w:ascii="Times New Roman" w:eastAsia="Times New Roman" w:hAnsi="Times New Roman" w:cs="Times New Roman"/>
          <w:iCs/>
          <w:color w:val="000000" w:themeColor="text1"/>
          <w:sz w:val="24"/>
          <w:szCs w:val="24"/>
        </w:rPr>
      </w:pPr>
      <w:r w:rsidRPr="00C70D32">
        <w:rPr>
          <w:rFonts w:ascii="Times New Roman" w:hAnsi="Times New Roman" w:cs="Times New Roman"/>
          <w:i/>
          <w:color w:val="000000" w:themeColor="text1"/>
          <w:sz w:val="24"/>
          <w:szCs w:val="24"/>
        </w:rPr>
        <w:t>Боришполец К. П.</w:t>
      </w:r>
      <w:r w:rsidRPr="00C70D32">
        <w:rPr>
          <w:rFonts w:ascii="Times New Roman" w:hAnsi="Times New Roman" w:cs="Times New Roman"/>
          <w:iCs/>
          <w:color w:val="000000" w:themeColor="text1"/>
          <w:sz w:val="24"/>
          <w:szCs w:val="24"/>
        </w:rPr>
        <w:t xml:space="preserve"> Подходы к изучению интеллектуальной миграции // Интеллектуальная миграция в современном мире: / Под ред. М. М. Лебедевой. М.: МГИМО-Университет, 2014. 253 с. С. 21.</w:t>
      </w:r>
    </w:p>
    <w:p w14:paraId="7D9EAB40"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color w:val="000000" w:themeColor="text1"/>
        </w:rPr>
        <w:t>Бронзино</w:t>
      </w:r>
      <w:proofErr w:type="spellEnd"/>
      <w:r w:rsidRPr="00C70D32">
        <w:rPr>
          <w:rFonts w:ascii="Times New Roman" w:hAnsi="Times New Roman" w:cs="Times New Roman"/>
          <w:i/>
          <w:color w:val="000000" w:themeColor="text1"/>
        </w:rPr>
        <w:t xml:space="preserve"> Л. Ю.</w:t>
      </w:r>
      <w:r w:rsidRPr="00C70D32">
        <w:rPr>
          <w:rFonts w:ascii="Times New Roman" w:hAnsi="Times New Roman" w:cs="Times New Roman"/>
          <w:color w:val="000000" w:themeColor="text1"/>
        </w:rPr>
        <w:t xml:space="preserve"> Специфика российской миграции в Европу: бегство креативного класса? // Политические исследования. 2015. № 2. С. 52–67. DOI: 10.17976/</w:t>
      </w:r>
      <w:proofErr w:type="spellStart"/>
      <w:r w:rsidRPr="00C70D32">
        <w:rPr>
          <w:rFonts w:ascii="Times New Roman" w:hAnsi="Times New Roman" w:cs="Times New Roman"/>
          <w:color w:val="000000" w:themeColor="text1"/>
        </w:rPr>
        <w:t>jpps</w:t>
      </w:r>
      <w:proofErr w:type="spellEnd"/>
      <w:r w:rsidRPr="00C70D32">
        <w:rPr>
          <w:rFonts w:ascii="Times New Roman" w:hAnsi="Times New Roman" w:cs="Times New Roman"/>
          <w:color w:val="000000" w:themeColor="text1"/>
        </w:rPr>
        <w:t xml:space="preserve">/2015.02.04 </w:t>
      </w:r>
    </w:p>
    <w:p w14:paraId="4B1CBE8B"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 xml:space="preserve">Варшавская Е. Я., </w:t>
      </w:r>
      <w:proofErr w:type="spellStart"/>
      <w:r w:rsidRPr="00C70D32">
        <w:rPr>
          <w:rFonts w:ascii="Times New Roman" w:hAnsi="Times New Roman" w:cs="Times New Roman"/>
          <w:i/>
          <w:color w:val="000000" w:themeColor="text1"/>
        </w:rPr>
        <w:t>Чудиновских</w:t>
      </w:r>
      <w:proofErr w:type="spellEnd"/>
      <w:r w:rsidRPr="00C70D32">
        <w:rPr>
          <w:rFonts w:ascii="Times New Roman" w:hAnsi="Times New Roman" w:cs="Times New Roman"/>
          <w:i/>
          <w:color w:val="000000" w:themeColor="text1"/>
        </w:rPr>
        <w:t xml:space="preserve"> О. С.</w:t>
      </w:r>
      <w:r w:rsidRPr="00C70D32">
        <w:rPr>
          <w:rFonts w:ascii="Times New Roman" w:hAnsi="Times New Roman" w:cs="Times New Roman"/>
          <w:color w:val="000000" w:themeColor="text1"/>
        </w:rPr>
        <w:t xml:space="preserve"> Миграционные планы выпускников региональных вузов России // Вестник Московского университета. Сер. 6: Экономика. 2014. № 3. С. 37–58.</w:t>
      </w:r>
    </w:p>
    <w:p w14:paraId="28C6C3EC"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iCs/>
          <w:color w:val="000000" w:themeColor="text1"/>
        </w:rPr>
        <w:t>Витковская</w:t>
      </w:r>
      <w:proofErr w:type="spellEnd"/>
      <w:r w:rsidRPr="00C70D32">
        <w:rPr>
          <w:rFonts w:ascii="Times New Roman" w:hAnsi="Times New Roman" w:cs="Times New Roman"/>
          <w:i/>
          <w:iCs/>
          <w:color w:val="000000" w:themeColor="text1"/>
        </w:rPr>
        <w:t xml:space="preserve"> Г.С., Панарин С.С.</w:t>
      </w:r>
      <w:r w:rsidRPr="00C70D32">
        <w:rPr>
          <w:rFonts w:ascii="Times New Roman" w:hAnsi="Times New Roman" w:cs="Times New Roman"/>
          <w:color w:val="000000" w:themeColor="text1"/>
        </w:rPr>
        <w:t xml:space="preserve"> Миграция и безопасность в России. М.: </w:t>
      </w:r>
      <w:proofErr w:type="spellStart"/>
      <w:r w:rsidRPr="00C70D32">
        <w:rPr>
          <w:rFonts w:ascii="Times New Roman" w:hAnsi="Times New Roman" w:cs="Times New Roman"/>
          <w:color w:val="000000" w:themeColor="text1"/>
        </w:rPr>
        <w:t>Интердиалект</w:t>
      </w:r>
      <w:proofErr w:type="spellEnd"/>
      <w:r w:rsidRPr="00C70D32">
        <w:rPr>
          <w:rFonts w:ascii="Times New Roman" w:hAnsi="Times New Roman" w:cs="Times New Roman"/>
          <w:color w:val="000000" w:themeColor="text1"/>
        </w:rPr>
        <w:t>+ 2000. С. 8-9</w:t>
      </w:r>
    </w:p>
    <w:p w14:paraId="6C56FE03"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iCs/>
          <w:color w:val="000000" w:themeColor="text1"/>
        </w:rPr>
        <w:t>Власкин</w:t>
      </w:r>
      <w:proofErr w:type="spellEnd"/>
      <w:r w:rsidRPr="00C70D32">
        <w:rPr>
          <w:rFonts w:ascii="Times New Roman" w:hAnsi="Times New Roman" w:cs="Times New Roman"/>
          <w:i/>
          <w:iCs/>
          <w:color w:val="000000" w:themeColor="text1"/>
        </w:rPr>
        <w:t xml:space="preserve"> Г.А, </w:t>
      </w:r>
      <w:proofErr w:type="spellStart"/>
      <w:r w:rsidRPr="00C70D32">
        <w:rPr>
          <w:rFonts w:ascii="Times New Roman" w:hAnsi="Times New Roman" w:cs="Times New Roman"/>
          <w:i/>
          <w:iCs/>
          <w:color w:val="000000" w:themeColor="text1"/>
        </w:rPr>
        <w:t>Ленчук</w:t>
      </w:r>
      <w:proofErr w:type="spellEnd"/>
      <w:r w:rsidRPr="00C70D32">
        <w:rPr>
          <w:rFonts w:ascii="Times New Roman" w:hAnsi="Times New Roman" w:cs="Times New Roman"/>
          <w:i/>
          <w:iCs/>
          <w:color w:val="000000" w:themeColor="text1"/>
        </w:rPr>
        <w:t xml:space="preserve"> Е.Б.</w:t>
      </w:r>
      <w:r w:rsidRPr="00C70D32">
        <w:rPr>
          <w:rFonts w:ascii="Times New Roman" w:hAnsi="Times New Roman" w:cs="Times New Roman"/>
          <w:color w:val="000000" w:themeColor="text1"/>
        </w:rPr>
        <w:t xml:space="preserve"> Промышленная политика в условиях перехода к инновационной экономике. Опыт стран Центральной и Восточной Европы и СНГ. М.: Наука, 2006. С. 203.</w:t>
      </w:r>
    </w:p>
    <w:p w14:paraId="605BABA7"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color w:val="000000" w:themeColor="text1"/>
        </w:rPr>
        <w:t>Возьмитель</w:t>
      </w:r>
      <w:proofErr w:type="spellEnd"/>
      <w:r w:rsidRPr="00C70D32">
        <w:rPr>
          <w:rFonts w:ascii="Times New Roman" w:hAnsi="Times New Roman" w:cs="Times New Roman"/>
          <w:i/>
          <w:color w:val="000000" w:themeColor="text1"/>
        </w:rPr>
        <w:t xml:space="preserve"> А. А., Яковлева М. Н.</w:t>
      </w:r>
      <w:r w:rsidRPr="00C70D32">
        <w:rPr>
          <w:rFonts w:ascii="Times New Roman" w:hAnsi="Times New Roman" w:cs="Times New Roman"/>
          <w:color w:val="000000" w:themeColor="text1"/>
        </w:rPr>
        <w:t xml:space="preserve"> Отношение к эмиграции в современной российской провинции // Социологические исследования. 2015. № 11. С. 57–65.</w:t>
      </w:r>
    </w:p>
    <w:p w14:paraId="37D51B88" w14:textId="77777777" w:rsidR="00B100CF" w:rsidRPr="00C70D32" w:rsidRDefault="00B100CF"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color w:val="000000" w:themeColor="text1"/>
        </w:rPr>
        <w:t>Воробъева</w:t>
      </w:r>
      <w:proofErr w:type="spellEnd"/>
      <w:r w:rsidRPr="00C70D32">
        <w:rPr>
          <w:rFonts w:ascii="Times New Roman" w:hAnsi="Times New Roman" w:cs="Times New Roman"/>
          <w:color w:val="000000" w:themeColor="text1"/>
        </w:rPr>
        <w:t xml:space="preserve"> О.Д., Гребенюк А.А., Аналитический доклад: эмиграция из России в конце ХХ в начале XXI века. – М.: 2016. С.45</w:t>
      </w:r>
    </w:p>
    <w:p w14:paraId="058DFF89" w14:textId="77777777" w:rsidR="00B100CF" w:rsidRPr="00C70D32" w:rsidRDefault="00B100CF"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iCs/>
          <w:color w:val="000000" w:themeColor="text1"/>
        </w:rPr>
        <w:t>Глущенко Г.И., Вартанян А.А.</w:t>
      </w:r>
      <w:r w:rsidRPr="00C70D32">
        <w:rPr>
          <w:rFonts w:ascii="Times New Roman" w:hAnsi="Times New Roman" w:cs="Times New Roman"/>
          <w:color w:val="000000" w:themeColor="text1"/>
        </w:rPr>
        <w:t xml:space="preserve"> Социально-экономические детерминанты трудовой миграции высококвалифицированных специалистов. //Вопросы статистики. -2018. –Т.5., Т25. –С.28</w:t>
      </w:r>
    </w:p>
    <w:p w14:paraId="3390D70E"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Гудков Л., Дубин Б., Зоркая Н.</w:t>
      </w:r>
      <w:r w:rsidRPr="00C70D32">
        <w:rPr>
          <w:rFonts w:ascii="Times New Roman" w:hAnsi="Times New Roman" w:cs="Times New Roman"/>
          <w:color w:val="000000" w:themeColor="text1"/>
        </w:rPr>
        <w:t xml:space="preserve"> Отъезд из России как социальный диагноз и жизненная перспектива // Вестник общественного мнения: Данные. Анализ. Дискуссии. 2011. Т. 110. № 4. С. 46–80.</w:t>
      </w:r>
    </w:p>
    <w:p w14:paraId="5696F4F9" w14:textId="77777777" w:rsidR="00E903D5" w:rsidRPr="007267FE"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color w:val="000000" w:themeColor="text1"/>
        </w:rPr>
        <w:t>Деминцева</w:t>
      </w:r>
      <w:proofErr w:type="spellEnd"/>
      <w:r w:rsidRPr="00C70D32">
        <w:rPr>
          <w:rFonts w:ascii="Times New Roman" w:hAnsi="Times New Roman" w:cs="Times New Roman"/>
          <w:i/>
          <w:color w:val="000000" w:themeColor="text1"/>
        </w:rPr>
        <w:t xml:space="preserve"> Е. Б. Мкртчян Н. В., Флоринская Ю. Ф.</w:t>
      </w:r>
      <w:r w:rsidRPr="00C70D32">
        <w:rPr>
          <w:rFonts w:ascii="Times New Roman" w:hAnsi="Times New Roman" w:cs="Times New Roman"/>
          <w:color w:val="000000" w:themeColor="text1"/>
        </w:rPr>
        <w:t xml:space="preserve"> Миграционная политика: диагностика вызовы предложения. [Электронный ресурс] эксперт.-</w:t>
      </w:r>
      <w:proofErr w:type="spellStart"/>
      <w:r w:rsidRPr="00C70D32">
        <w:rPr>
          <w:rFonts w:ascii="Times New Roman" w:hAnsi="Times New Roman" w:cs="Times New Roman"/>
          <w:color w:val="000000" w:themeColor="text1"/>
        </w:rPr>
        <w:t>аналит</w:t>
      </w:r>
      <w:proofErr w:type="spellEnd"/>
      <w:r w:rsidRPr="00C70D32">
        <w:rPr>
          <w:rFonts w:ascii="Times New Roman" w:hAnsi="Times New Roman" w:cs="Times New Roman"/>
          <w:color w:val="000000" w:themeColor="text1"/>
        </w:rPr>
        <w:t xml:space="preserve">. </w:t>
      </w:r>
      <w:proofErr w:type="spellStart"/>
      <w:r w:rsidRPr="00C70D32">
        <w:rPr>
          <w:rFonts w:ascii="Times New Roman" w:hAnsi="Times New Roman" w:cs="Times New Roman"/>
          <w:color w:val="000000" w:themeColor="text1"/>
        </w:rPr>
        <w:t>докл</w:t>
      </w:r>
      <w:proofErr w:type="spellEnd"/>
      <w:r w:rsidRPr="00C70D32">
        <w:rPr>
          <w:rFonts w:ascii="Times New Roman" w:hAnsi="Times New Roman" w:cs="Times New Roman"/>
          <w:color w:val="000000" w:themeColor="text1"/>
        </w:rPr>
        <w:t xml:space="preserve">. ЦСР и </w:t>
      </w:r>
      <w:r w:rsidRPr="00C70D32">
        <w:rPr>
          <w:rFonts w:ascii="Times New Roman" w:hAnsi="Times New Roman" w:cs="Times New Roman"/>
          <w:color w:val="000000" w:themeColor="text1"/>
        </w:rPr>
        <w:lastRenderedPageBreak/>
        <w:t xml:space="preserve">НИУ ВШЭ. 2018. </w:t>
      </w:r>
      <w:r w:rsidRPr="00C70D32">
        <w:rPr>
          <w:rFonts w:ascii="Times New Roman" w:hAnsi="Times New Roman" w:cs="Times New Roman"/>
          <w:color w:val="000000" w:themeColor="text1"/>
          <w:lang w:val="en-US"/>
        </w:rPr>
        <w:t>URL</w:t>
      </w:r>
      <w:r w:rsidRPr="007267FE">
        <w:rPr>
          <w:rFonts w:ascii="Times New Roman" w:hAnsi="Times New Roman" w:cs="Times New Roman"/>
          <w:color w:val="000000" w:themeColor="text1"/>
        </w:rPr>
        <w:t xml:space="preserve">: </w:t>
      </w:r>
      <w:proofErr w:type="spellStart"/>
      <w:r w:rsidRPr="00C70D32">
        <w:rPr>
          <w:rFonts w:ascii="Times New Roman" w:hAnsi="Times New Roman" w:cs="Times New Roman"/>
          <w:color w:val="000000" w:themeColor="text1"/>
          <w:lang w:val="en-US"/>
        </w:rPr>
        <w:t>ttps</w:t>
      </w:r>
      <w:proofErr w:type="spellEnd"/>
      <w:r w:rsidRPr="007267FE">
        <w:rPr>
          <w:rFonts w:ascii="Times New Roman" w:hAnsi="Times New Roman" w:cs="Times New Roman"/>
          <w:color w:val="000000" w:themeColor="text1"/>
        </w:rPr>
        <w:t>://</w:t>
      </w:r>
      <w:r w:rsidRPr="00C70D32">
        <w:rPr>
          <w:rFonts w:ascii="Times New Roman" w:hAnsi="Times New Roman" w:cs="Times New Roman"/>
          <w:color w:val="000000" w:themeColor="text1"/>
          <w:lang w:val="en-US"/>
        </w:rPr>
        <w:t>publications</w:t>
      </w:r>
      <w:r w:rsidRPr="007267FE">
        <w:rPr>
          <w:rFonts w:ascii="Times New Roman" w:hAnsi="Times New Roman" w:cs="Times New Roman"/>
          <w:color w:val="000000" w:themeColor="text1"/>
        </w:rPr>
        <w:t>.</w:t>
      </w:r>
      <w:proofErr w:type="spellStart"/>
      <w:r w:rsidRPr="00C70D32">
        <w:rPr>
          <w:rFonts w:ascii="Times New Roman" w:hAnsi="Times New Roman" w:cs="Times New Roman"/>
          <w:color w:val="000000" w:themeColor="text1"/>
          <w:lang w:val="en-US"/>
        </w:rPr>
        <w:t>hse</w:t>
      </w:r>
      <w:proofErr w:type="spellEnd"/>
      <w:r w:rsidRPr="007267FE">
        <w:rPr>
          <w:rFonts w:ascii="Times New Roman" w:hAnsi="Times New Roman" w:cs="Times New Roman"/>
          <w:color w:val="000000" w:themeColor="text1"/>
        </w:rPr>
        <w:t>.</w:t>
      </w:r>
      <w:proofErr w:type="spellStart"/>
      <w:r w:rsidRPr="00C70D32">
        <w:rPr>
          <w:rFonts w:ascii="Times New Roman" w:hAnsi="Times New Roman" w:cs="Times New Roman"/>
          <w:color w:val="000000" w:themeColor="text1"/>
          <w:lang w:val="en-US"/>
        </w:rPr>
        <w:t>ru</w:t>
      </w:r>
      <w:proofErr w:type="spellEnd"/>
      <w:r w:rsidRPr="007267FE">
        <w:rPr>
          <w:rFonts w:ascii="Times New Roman" w:hAnsi="Times New Roman" w:cs="Times New Roman"/>
          <w:color w:val="000000" w:themeColor="text1"/>
        </w:rPr>
        <w:t>/</w:t>
      </w:r>
      <w:r w:rsidRPr="00C70D32">
        <w:rPr>
          <w:rFonts w:ascii="Times New Roman" w:hAnsi="Times New Roman" w:cs="Times New Roman"/>
          <w:color w:val="000000" w:themeColor="text1"/>
          <w:lang w:val="en-US"/>
        </w:rPr>
        <w:t>mirror</w:t>
      </w:r>
      <w:r w:rsidRPr="007267FE">
        <w:rPr>
          <w:rFonts w:ascii="Times New Roman" w:hAnsi="Times New Roman" w:cs="Times New Roman"/>
          <w:color w:val="000000" w:themeColor="text1"/>
        </w:rPr>
        <w:t>/</w:t>
      </w:r>
      <w:r w:rsidRPr="00C70D32">
        <w:rPr>
          <w:rFonts w:ascii="Times New Roman" w:hAnsi="Times New Roman" w:cs="Times New Roman"/>
          <w:color w:val="000000" w:themeColor="text1"/>
          <w:lang w:val="en-US"/>
        </w:rPr>
        <w:t>pubs</w:t>
      </w:r>
      <w:r w:rsidRPr="007267FE">
        <w:rPr>
          <w:rFonts w:ascii="Times New Roman" w:hAnsi="Times New Roman" w:cs="Times New Roman"/>
          <w:color w:val="000000" w:themeColor="text1"/>
        </w:rPr>
        <w:t>/</w:t>
      </w:r>
      <w:r w:rsidRPr="00C70D32">
        <w:rPr>
          <w:rFonts w:ascii="Times New Roman" w:hAnsi="Times New Roman" w:cs="Times New Roman"/>
          <w:color w:val="000000" w:themeColor="text1"/>
          <w:lang w:val="en-US"/>
        </w:rPr>
        <w:t>share</w:t>
      </w:r>
      <w:r w:rsidRPr="007267FE">
        <w:rPr>
          <w:rFonts w:ascii="Times New Roman" w:hAnsi="Times New Roman" w:cs="Times New Roman"/>
          <w:color w:val="000000" w:themeColor="text1"/>
        </w:rPr>
        <w:t>/</w:t>
      </w:r>
      <w:r w:rsidRPr="00C70D32">
        <w:rPr>
          <w:rFonts w:ascii="Times New Roman" w:hAnsi="Times New Roman" w:cs="Times New Roman"/>
          <w:color w:val="000000" w:themeColor="text1"/>
          <w:lang w:val="en-US"/>
        </w:rPr>
        <w:t>direct</w:t>
      </w:r>
      <w:r w:rsidRPr="007267FE">
        <w:rPr>
          <w:rFonts w:ascii="Times New Roman" w:hAnsi="Times New Roman" w:cs="Times New Roman"/>
          <w:color w:val="000000" w:themeColor="text1"/>
        </w:rPr>
        <w:t>/217173907</w:t>
      </w:r>
      <w:r w:rsidR="00C14DF7" w:rsidRPr="00C70D32">
        <w:rPr>
          <w:rFonts w:ascii="Times New Roman" w:hAnsi="Times New Roman" w:cs="Times New Roman"/>
          <w:color w:val="000000" w:themeColor="text1"/>
        </w:rPr>
        <w:t>Датаобращения</w:t>
      </w:r>
      <w:r w:rsidR="00C14DF7" w:rsidRPr="007267FE">
        <w:rPr>
          <w:rFonts w:ascii="Times New Roman" w:hAnsi="Times New Roman" w:cs="Times New Roman"/>
          <w:color w:val="000000" w:themeColor="text1"/>
        </w:rPr>
        <w:t xml:space="preserve"> 10.05.2021</w:t>
      </w:r>
    </w:p>
    <w:p w14:paraId="7840D9D5"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color w:val="000000" w:themeColor="text1"/>
        </w:rPr>
        <w:t>Дзевенис</w:t>
      </w:r>
      <w:proofErr w:type="spellEnd"/>
      <w:r w:rsidRPr="00C70D32">
        <w:rPr>
          <w:rFonts w:ascii="Times New Roman" w:hAnsi="Times New Roman" w:cs="Times New Roman"/>
          <w:i/>
          <w:color w:val="000000" w:themeColor="text1"/>
        </w:rPr>
        <w:t xml:space="preserve"> М. А.</w:t>
      </w:r>
      <w:r w:rsidRPr="00C70D32">
        <w:rPr>
          <w:rFonts w:ascii="Times New Roman" w:hAnsi="Times New Roman" w:cs="Times New Roman"/>
          <w:color w:val="000000" w:themeColor="text1"/>
        </w:rPr>
        <w:t xml:space="preserve"> Социологическое исследование потенциальной миграции (на примере студентов </w:t>
      </w:r>
      <w:proofErr w:type="spellStart"/>
      <w:r w:rsidRPr="00C70D32">
        <w:rPr>
          <w:rFonts w:ascii="Times New Roman" w:hAnsi="Times New Roman" w:cs="Times New Roman"/>
          <w:color w:val="000000" w:themeColor="text1"/>
        </w:rPr>
        <w:t>АмГУ</w:t>
      </w:r>
      <w:proofErr w:type="spellEnd"/>
      <w:r w:rsidRPr="00C70D32">
        <w:rPr>
          <w:rFonts w:ascii="Times New Roman" w:hAnsi="Times New Roman" w:cs="Times New Roman"/>
          <w:color w:val="000000" w:themeColor="text1"/>
        </w:rPr>
        <w:t xml:space="preserve">) // Вестник Амурского государственного университета. Сер.: Гуманитарные науки. 2015. </w:t>
      </w:r>
      <w:proofErr w:type="spellStart"/>
      <w:r w:rsidRPr="00C70D32">
        <w:rPr>
          <w:rFonts w:ascii="Times New Roman" w:hAnsi="Times New Roman" w:cs="Times New Roman"/>
          <w:color w:val="000000" w:themeColor="text1"/>
        </w:rPr>
        <w:t>Вып</w:t>
      </w:r>
      <w:proofErr w:type="spellEnd"/>
      <w:r w:rsidRPr="00C70D32">
        <w:rPr>
          <w:rFonts w:ascii="Times New Roman" w:hAnsi="Times New Roman" w:cs="Times New Roman"/>
          <w:color w:val="000000" w:themeColor="text1"/>
        </w:rPr>
        <w:t>. 68. С. 90–98.</w:t>
      </w:r>
    </w:p>
    <w:p w14:paraId="6AF1B75D"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Зайончковская Ж. А.</w:t>
      </w:r>
      <w:r w:rsidRPr="00C70D32">
        <w:rPr>
          <w:rFonts w:ascii="Times New Roman" w:hAnsi="Times New Roman" w:cs="Times New Roman"/>
          <w:color w:val="000000" w:themeColor="text1"/>
        </w:rPr>
        <w:t xml:space="preserve"> Трудовая эмиграция российских ученых // Проблемы прогнозирования. 2004. № 4. M.: МАИК «Наука/Интерпериодика», 2004. С. 98–108.</w:t>
      </w:r>
    </w:p>
    <w:p w14:paraId="561455B5"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color w:val="000000" w:themeColor="text1"/>
        </w:rPr>
        <w:t>Зиммель</w:t>
      </w:r>
      <w:proofErr w:type="spellEnd"/>
      <w:r w:rsidRPr="00C70D32">
        <w:rPr>
          <w:rFonts w:ascii="Times New Roman" w:hAnsi="Times New Roman" w:cs="Times New Roman"/>
          <w:i/>
          <w:color w:val="000000" w:themeColor="text1"/>
        </w:rPr>
        <w:t xml:space="preserve"> Г.</w:t>
      </w:r>
      <w:r w:rsidRPr="00C70D32">
        <w:rPr>
          <w:rFonts w:ascii="Times New Roman" w:hAnsi="Times New Roman" w:cs="Times New Roman"/>
          <w:color w:val="000000" w:themeColor="text1"/>
        </w:rPr>
        <w:t xml:space="preserve"> Экскурс о чужаке / Пер. А. Филиппова // Социологическая теория: история, современность, перспективы. Владимир Даль, 2008. </w:t>
      </w:r>
      <w:r w:rsidRPr="00C70D32">
        <w:rPr>
          <w:rFonts w:ascii="Times New Roman" w:hAnsi="Times New Roman" w:cs="Times New Roman"/>
          <w:color w:val="000000" w:themeColor="text1"/>
          <w:lang w:val="en-US"/>
        </w:rPr>
        <w:t>C. 7-13.</w:t>
      </w:r>
    </w:p>
    <w:p w14:paraId="6528E262"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color w:val="000000" w:themeColor="text1"/>
        </w:rPr>
        <w:t>Зусьман О.М. Информационная эмиграция ученых. Постановка проблемы // Интеллектуальная миграция в России. СПб., 1993. С. 54-57;</w:t>
      </w:r>
    </w:p>
    <w:p w14:paraId="6C81BD70"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Иванова Е. И.</w:t>
      </w:r>
      <w:r w:rsidRPr="00C70D32">
        <w:rPr>
          <w:rFonts w:ascii="Times New Roman" w:hAnsi="Times New Roman" w:cs="Times New Roman"/>
          <w:color w:val="000000" w:themeColor="text1"/>
        </w:rPr>
        <w:t xml:space="preserve"> Социальный вектор миграционной подвижности россиян // Социологические исследования. 2015. № 11. С. 66–73.</w:t>
      </w:r>
    </w:p>
    <w:p w14:paraId="484D6AD9"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color w:val="000000" w:themeColor="text1"/>
        </w:rPr>
        <w:t xml:space="preserve">Интеллектуальный капитал и интеллектуальная миграция в условиях глобализации: Монография / Под ред. А. В. </w:t>
      </w:r>
      <w:proofErr w:type="spellStart"/>
      <w:r w:rsidRPr="00C70D32">
        <w:rPr>
          <w:rFonts w:ascii="Times New Roman" w:hAnsi="Times New Roman" w:cs="Times New Roman"/>
          <w:color w:val="000000" w:themeColor="text1"/>
        </w:rPr>
        <w:t>Должиковой</w:t>
      </w:r>
      <w:proofErr w:type="spellEnd"/>
      <w:r w:rsidRPr="00C70D32">
        <w:rPr>
          <w:rFonts w:ascii="Times New Roman" w:hAnsi="Times New Roman" w:cs="Times New Roman"/>
          <w:color w:val="000000" w:themeColor="text1"/>
        </w:rPr>
        <w:t>. М.: «Проспект», 2017. С. 3–12.</w:t>
      </w:r>
    </w:p>
    <w:p w14:paraId="5D08D5BB"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iCs/>
          <w:color w:val="000000" w:themeColor="text1"/>
        </w:rPr>
        <w:t>Ионцев</w:t>
      </w:r>
      <w:proofErr w:type="spellEnd"/>
      <w:r w:rsidRPr="00C70D32">
        <w:rPr>
          <w:rFonts w:ascii="Times New Roman" w:hAnsi="Times New Roman" w:cs="Times New Roman"/>
          <w:i/>
          <w:iCs/>
          <w:color w:val="000000" w:themeColor="text1"/>
        </w:rPr>
        <w:t xml:space="preserve"> В. А., Каменский А. Н.</w:t>
      </w:r>
      <w:r w:rsidRPr="00C70D32">
        <w:rPr>
          <w:rFonts w:ascii="Times New Roman" w:hAnsi="Times New Roman" w:cs="Times New Roman"/>
          <w:color w:val="000000" w:themeColor="text1"/>
        </w:rPr>
        <w:t xml:space="preserve"> Россия и международная миграция населения // Международная миграция населения: Россия и современный мир. </w:t>
      </w:r>
      <w:proofErr w:type="spellStart"/>
      <w:r w:rsidRPr="00C70D32">
        <w:rPr>
          <w:rFonts w:ascii="Times New Roman" w:hAnsi="Times New Roman" w:cs="Times New Roman"/>
          <w:color w:val="000000" w:themeColor="text1"/>
        </w:rPr>
        <w:t>Вып</w:t>
      </w:r>
      <w:proofErr w:type="spellEnd"/>
      <w:r w:rsidRPr="00C70D32">
        <w:rPr>
          <w:rFonts w:ascii="Times New Roman" w:hAnsi="Times New Roman" w:cs="Times New Roman"/>
          <w:color w:val="000000" w:themeColor="text1"/>
        </w:rPr>
        <w:t>. 1. 1998. С. 19.</w:t>
      </w:r>
    </w:p>
    <w:p w14:paraId="36FC4B0A"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iCs/>
          <w:color w:val="000000" w:themeColor="text1"/>
        </w:rPr>
        <w:t>Казанцев А.А.</w:t>
      </w:r>
      <w:r w:rsidRPr="00C70D32">
        <w:rPr>
          <w:rFonts w:ascii="Times New Roman" w:hAnsi="Times New Roman" w:cs="Times New Roman"/>
          <w:color w:val="000000" w:themeColor="text1"/>
        </w:rPr>
        <w:t xml:space="preserve"> Циркулярная миграция российских ученых в Европу и США // Вестник МГИМО, № 6, 2012. C. 224.</w:t>
      </w:r>
    </w:p>
    <w:p w14:paraId="07D78BE3"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shd w:val="clear" w:color="auto" w:fill="FFFFFF"/>
        </w:rPr>
      </w:pPr>
      <w:proofErr w:type="spellStart"/>
      <w:r w:rsidRPr="00C70D32">
        <w:rPr>
          <w:rFonts w:ascii="Times New Roman" w:hAnsi="Times New Roman" w:cs="Times New Roman"/>
          <w:i/>
          <w:color w:val="000000" w:themeColor="text1"/>
        </w:rPr>
        <w:t>Капелюшников</w:t>
      </w:r>
      <w:proofErr w:type="spellEnd"/>
      <w:r w:rsidRPr="00C70D32">
        <w:rPr>
          <w:rFonts w:ascii="Times New Roman" w:hAnsi="Times New Roman" w:cs="Times New Roman"/>
          <w:i/>
          <w:color w:val="000000" w:themeColor="text1"/>
        </w:rPr>
        <w:t xml:space="preserve"> Р. И.</w:t>
      </w:r>
      <w:r w:rsidRPr="00C70D32">
        <w:rPr>
          <w:rFonts w:ascii="Times New Roman" w:hAnsi="Times New Roman" w:cs="Times New Roman"/>
          <w:color w:val="000000" w:themeColor="text1"/>
        </w:rPr>
        <w:t xml:space="preserve"> Трансформация человеческого капитала в российском обществе. М.: Фонд «Либеральная миссия», 2010. </w:t>
      </w:r>
      <w:r w:rsidRPr="00C70D32">
        <w:rPr>
          <w:rFonts w:ascii="Times New Roman" w:hAnsi="Times New Roman" w:cs="Times New Roman"/>
          <w:color w:val="000000" w:themeColor="text1"/>
          <w:lang w:val="en-US"/>
        </w:rPr>
        <w:t xml:space="preserve">C. 196. </w:t>
      </w:r>
    </w:p>
    <w:p w14:paraId="731E415A" w14:textId="77777777" w:rsidR="00E903D5" w:rsidRPr="00C70D32" w:rsidRDefault="00E903D5"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iCs/>
          <w:color w:val="000000" w:themeColor="text1"/>
        </w:rPr>
        <w:t>Коробков А.</w:t>
      </w:r>
      <w:r w:rsidRPr="00C70D32">
        <w:rPr>
          <w:rFonts w:ascii="Times New Roman" w:hAnsi="Times New Roman" w:cs="Times New Roman"/>
          <w:color w:val="000000" w:themeColor="text1"/>
        </w:rPr>
        <w:t xml:space="preserve"> Российская научно-технологическая диаспора в США. Сайт РСМД, 2012. http://russiancouncil.ru/inner/?id_4=402#top </w:t>
      </w:r>
    </w:p>
    <w:p w14:paraId="6ABE1B3E" w14:textId="77777777" w:rsidR="00E903D5" w:rsidRPr="00C70D32" w:rsidRDefault="00E903D5" w:rsidP="00C70D32">
      <w:pPr>
        <w:pStyle w:val="a3"/>
        <w:numPr>
          <w:ilvl w:val="0"/>
          <w:numId w:val="3"/>
        </w:numPr>
        <w:spacing w:line="360" w:lineRule="auto"/>
        <w:ind w:left="0" w:firstLine="709"/>
        <w:jc w:val="both"/>
        <w:rPr>
          <w:rStyle w:val="reference-text"/>
          <w:rFonts w:ascii="Times New Roman" w:hAnsi="Times New Roman" w:cs="Times New Roman"/>
          <w:color w:val="000000" w:themeColor="text1"/>
          <w:shd w:val="clear" w:color="auto" w:fill="FFFFFF"/>
        </w:rPr>
      </w:pPr>
      <w:r w:rsidRPr="00C70D32">
        <w:rPr>
          <w:rStyle w:val="reference-text"/>
          <w:rFonts w:ascii="Times New Roman" w:hAnsi="Times New Roman" w:cs="Times New Roman"/>
          <w:i/>
          <w:iCs/>
          <w:color w:val="000000" w:themeColor="text1"/>
          <w:shd w:val="clear" w:color="auto" w:fill="FFFFFF"/>
        </w:rPr>
        <w:t xml:space="preserve">Корчагин Ю. </w:t>
      </w:r>
      <w:proofErr w:type="spellStart"/>
      <w:r w:rsidRPr="00C70D32">
        <w:rPr>
          <w:rStyle w:val="reference-text"/>
          <w:rFonts w:ascii="Times New Roman" w:hAnsi="Times New Roman" w:cs="Times New Roman"/>
          <w:i/>
          <w:iCs/>
          <w:color w:val="000000" w:themeColor="text1"/>
          <w:shd w:val="clear" w:color="auto" w:fill="FFFFFF"/>
        </w:rPr>
        <w:t>А.</w:t>
      </w:r>
      <w:r w:rsidRPr="00C70D32">
        <w:rPr>
          <w:rStyle w:val="reference-text"/>
          <w:rFonts w:ascii="Times New Roman" w:hAnsi="Times New Roman" w:cs="Times New Roman"/>
          <w:color w:val="000000" w:themeColor="text1"/>
          <w:shd w:val="clear" w:color="auto" w:fill="FFFFFF"/>
        </w:rPr>
        <w:t>Российский</w:t>
      </w:r>
      <w:proofErr w:type="spellEnd"/>
      <w:r w:rsidRPr="00C70D32">
        <w:rPr>
          <w:rStyle w:val="reference-text"/>
          <w:rFonts w:ascii="Times New Roman" w:hAnsi="Times New Roman" w:cs="Times New Roman"/>
          <w:color w:val="000000" w:themeColor="text1"/>
          <w:shd w:val="clear" w:color="auto" w:fill="FFFFFF"/>
        </w:rPr>
        <w:t xml:space="preserve"> человеческий капитал: фактор развития или деградации? Воронеж: ЦИРЭ, 2005. </w:t>
      </w:r>
      <w:r w:rsidRPr="00C70D32">
        <w:rPr>
          <w:rStyle w:val="reference-text"/>
          <w:rFonts w:ascii="Times New Roman" w:hAnsi="Times New Roman" w:cs="Times New Roman"/>
          <w:color w:val="000000" w:themeColor="text1"/>
          <w:shd w:val="clear" w:color="auto" w:fill="FFFFFF"/>
          <w:lang w:val="en-US"/>
        </w:rPr>
        <w:t>C</w:t>
      </w:r>
      <w:r w:rsidRPr="001D6B31">
        <w:rPr>
          <w:rStyle w:val="reference-text"/>
          <w:rFonts w:ascii="Times New Roman" w:hAnsi="Times New Roman" w:cs="Times New Roman"/>
          <w:color w:val="000000" w:themeColor="text1"/>
          <w:shd w:val="clear" w:color="auto" w:fill="FFFFFF"/>
        </w:rPr>
        <w:t>. 41.</w:t>
      </w:r>
    </w:p>
    <w:p w14:paraId="1A281BFA"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shd w:val="clear" w:color="auto" w:fill="FFFFFF"/>
        </w:rPr>
      </w:pPr>
      <w:r w:rsidRPr="00C70D32">
        <w:rPr>
          <w:rFonts w:ascii="Times New Roman" w:hAnsi="Times New Roman" w:cs="Times New Roman"/>
          <w:color w:val="000000" w:themeColor="text1"/>
        </w:rPr>
        <w:t>Кузнецов А. Ю., Вершинина Е. В., Попова Е. В. Проблемы современной миграции в Германии // Миграционные мосты в Евразии: модели эффективного управления миграцией в условиях развития евразийского интеграционного проекта. Материалы IX международного научно-практического Форума. Т. 1 / Под ред. С. В. Рязанцева, М. Н. Храмовой. М.: «Экономическое образование», 2017. С. 199.</w:t>
      </w:r>
    </w:p>
    <w:p w14:paraId="0FC6025E" w14:textId="77777777" w:rsidR="00B100CF" w:rsidRPr="00C70D32" w:rsidRDefault="00B100CF" w:rsidP="00C70D32">
      <w:pPr>
        <w:pStyle w:val="a3"/>
        <w:numPr>
          <w:ilvl w:val="0"/>
          <w:numId w:val="3"/>
        </w:numPr>
        <w:spacing w:line="360" w:lineRule="auto"/>
        <w:ind w:left="0" w:firstLine="709"/>
        <w:jc w:val="both"/>
        <w:rPr>
          <w:rStyle w:val="reference-text"/>
          <w:rFonts w:ascii="Times New Roman" w:hAnsi="Times New Roman" w:cs="Times New Roman"/>
          <w:color w:val="000000" w:themeColor="text1"/>
          <w:shd w:val="clear" w:color="auto" w:fill="FFFFFF"/>
        </w:rPr>
      </w:pPr>
      <w:r w:rsidRPr="00C70D32">
        <w:rPr>
          <w:rFonts w:ascii="Times New Roman" w:hAnsi="Times New Roman" w:cs="Times New Roman"/>
          <w:i/>
          <w:iCs/>
          <w:color w:val="000000" w:themeColor="text1"/>
        </w:rPr>
        <w:t xml:space="preserve">Кузнецова И.В., </w:t>
      </w:r>
      <w:proofErr w:type="spellStart"/>
      <w:r w:rsidRPr="00C70D32">
        <w:rPr>
          <w:rFonts w:ascii="Times New Roman" w:hAnsi="Times New Roman" w:cs="Times New Roman"/>
          <w:i/>
          <w:iCs/>
          <w:color w:val="000000" w:themeColor="text1"/>
        </w:rPr>
        <w:t>Колодезникова</w:t>
      </w:r>
      <w:proofErr w:type="spellEnd"/>
      <w:r w:rsidRPr="00C70D32">
        <w:rPr>
          <w:rFonts w:ascii="Times New Roman" w:hAnsi="Times New Roman" w:cs="Times New Roman"/>
          <w:i/>
          <w:iCs/>
          <w:color w:val="000000" w:themeColor="text1"/>
        </w:rPr>
        <w:t xml:space="preserve"> И.В. </w:t>
      </w:r>
      <w:proofErr w:type="spellStart"/>
      <w:r w:rsidRPr="00C70D32">
        <w:rPr>
          <w:rFonts w:ascii="Times New Roman" w:hAnsi="Times New Roman" w:cs="Times New Roman"/>
          <w:i/>
          <w:iCs/>
          <w:color w:val="000000" w:themeColor="text1"/>
        </w:rPr>
        <w:t>Прончев</w:t>
      </w:r>
      <w:proofErr w:type="spellEnd"/>
      <w:r w:rsidRPr="00C70D32">
        <w:rPr>
          <w:rFonts w:ascii="Times New Roman" w:hAnsi="Times New Roman" w:cs="Times New Roman"/>
          <w:i/>
          <w:iCs/>
          <w:color w:val="000000" w:themeColor="text1"/>
        </w:rPr>
        <w:t xml:space="preserve"> Г.Б.</w:t>
      </w:r>
      <w:r w:rsidRPr="00C70D32">
        <w:rPr>
          <w:rFonts w:ascii="Times New Roman" w:hAnsi="Times New Roman" w:cs="Times New Roman"/>
          <w:color w:val="000000" w:themeColor="text1"/>
        </w:rPr>
        <w:t xml:space="preserve"> Эмиграция высококвалифицированных специалистов из современной России (социологический анализ). // Политика и право. 2019. №1. –С. 23</w:t>
      </w:r>
    </w:p>
    <w:p w14:paraId="3A557AA2" w14:textId="77777777" w:rsidR="00E479DF" w:rsidRPr="00C70D32" w:rsidRDefault="00E479DF"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lastRenderedPageBreak/>
        <w:t xml:space="preserve">Купрейченко А. Б., </w:t>
      </w:r>
      <w:proofErr w:type="spellStart"/>
      <w:r w:rsidRPr="00C70D32">
        <w:rPr>
          <w:rFonts w:ascii="Times New Roman" w:hAnsi="Times New Roman" w:cs="Times New Roman"/>
          <w:i/>
          <w:color w:val="000000" w:themeColor="text1"/>
        </w:rPr>
        <w:t>Мерсиянова</w:t>
      </w:r>
      <w:proofErr w:type="spellEnd"/>
      <w:r w:rsidRPr="00C70D32">
        <w:rPr>
          <w:rFonts w:ascii="Times New Roman" w:hAnsi="Times New Roman" w:cs="Times New Roman"/>
          <w:i/>
          <w:color w:val="000000" w:themeColor="text1"/>
        </w:rPr>
        <w:t xml:space="preserve"> И. В.</w:t>
      </w:r>
      <w:r w:rsidRPr="00C70D32">
        <w:rPr>
          <w:rFonts w:ascii="Times New Roman" w:hAnsi="Times New Roman" w:cs="Times New Roman"/>
          <w:color w:val="000000" w:themeColor="text1"/>
        </w:rPr>
        <w:t xml:space="preserve"> Проблема оценки уровня и содержания социального доверия // Доверие и недоверие в условиях развития гражданского общества / Отв. ред. А. Б. Купрейченко и </w:t>
      </w:r>
      <w:proofErr w:type="spellStart"/>
      <w:r w:rsidRPr="00C70D32">
        <w:rPr>
          <w:rFonts w:ascii="Times New Roman" w:hAnsi="Times New Roman" w:cs="Times New Roman"/>
          <w:color w:val="000000" w:themeColor="text1"/>
        </w:rPr>
        <w:t>И</w:t>
      </w:r>
      <w:proofErr w:type="spellEnd"/>
      <w:r w:rsidRPr="00C70D32">
        <w:rPr>
          <w:rFonts w:ascii="Times New Roman" w:hAnsi="Times New Roman" w:cs="Times New Roman"/>
          <w:color w:val="000000" w:themeColor="text1"/>
        </w:rPr>
        <w:t xml:space="preserve">. В. </w:t>
      </w:r>
      <w:proofErr w:type="spellStart"/>
      <w:r w:rsidRPr="00C70D32">
        <w:rPr>
          <w:rFonts w:ascii="Times New Roman" w:hAnsi="Times New Roman" w:cs="Times New Roman"/>
          <w:color w:val="000000" w:themeColor="text1"/>
        </w:rPr>
        <w:t>Мерсиянова</w:t>
      </w:r>
      <w:proofErr w:type="spellEnd"/>
      <w:r w:rsidRPr="00C70D32">
        <w:rPr>
          <w:rFonts w:ascii="Times New Roman" w:hAnsi="Times New Roman" w:cs="Times New Roman"/>
          <w:color w:val="000000" w:themeColor="text1"/>
        </w:rPr>
        <w:t>. М.: ИД НИУ ВШЭ, 2013. С. 26–57.</w:t>
      </w:r>
    </w:p>
    <w:p w14:paraId="7C4E7250" w14:textId="77777777" w:rsidR="00A95B48" w:rsidRPr="00C70D32" w:rsidRDefault="00A95B4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Лебединцева Л. А., Веселова Л. С.</w:t>
      </w:r>
      <w:r w:rsidRPr="00C70D32">
        <w:rPr>
          <w:rFonts w:ascii="Times New Roman" w:hAnsi="Times New Roman" w:cs="Times New Roman"/>
          <w:color w:val="000000" w:themeColor="text1"/>
        </w:rPr>
        <w:t xml:space="preserve"> Внутренняя политика Китая в области привлечения высококвалифицированных кадров из-за рубежа // Мировая экономика и международные отношения. 2018. № 9. С</w:t>
      </w:r>
      <w:r w:rsidRPr="00C70D32">
        <w:rPr>
          <w:rFonts w:ascii="Times New Roman" w:hAnsi="Times New Roman" w:cs="Times New Roman"/>
          <w:color w:val="000000" w:themeColor="text1"/>
          <w:lang w:val="en-US"/>
        </w:rPr>
        <w:t>. 13-21</w:t>
      </w:r>
    </w:p>
    <w:p w14:paraId="6884629E" w14:textId="77777777" w:rsidR="00A95B48" w:rsidRPr="00C70D32" w:rsidRDefault="00A95B48"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color w:val="000000" w:themeColor="text1"/>
          <w:shd w:val="clear" w:color="auto" w:fill="FFFFFF"/>
        </w:rPr>
        <w:t>Леденева</w:t>
      </w:r>
      <w:proofErr w:type="spellEnd"/>
      <w:r w:rsidRPr="00C70D32">
        <w:rPr>
          <w:rFonts w:ascii="Times New Roman" w:hAnsi="Times New Roman" w:cs="Times New Roman"/>
          <w:i/>
          <w:color w:val="000000" w:themeColor="text1"/>
          <w:shd w:val="clear" w:color="auto" w:fill="FFFFFF"/>
        </w:rPr>
        <w:t xml:space="preserve"> В. Ю.</w:t>
      </w:r>
      <w:r w:rsidRPr="00C70D32">
        <w:rPr>
          <w:rFonts w:ascii="Times New Roman" w:hAnsi="Times New Roman" w:cs="Times New Roman"/>
          <w:iCs/>
          <w:color w:val="000000" w:themeColor="text1"/>
          <w:shd w:val="clear" w:color="auto" w:fill="FFFFFF"/>
        </w:rPr>
        <w:t xml:space="preserve"> Интеллектуальная миграция: мировые и российские тенденции // Высшее образование в России. 2014. № 2. С. 36.</w:t>
      </w:r>
    </w:p>
    <w:p w14:paraId="39C83578" w14:textId="77777777" w:rsidR="00A95B48" w:rsidRPr="00C70D32" w:rsidRDefault="00A95B48" w:rsidP="00C70D32">
      <w:pPr>
        <w:pStyle w:val="a3"/>
        <w:numPr>
          <w:ilvl w:val="0"/>
          <w:numId w:val="3"/>
        </w:numPr>
        <w:spacing w:line="360" w:lineRule="auto"/>
        <w:ind w:left="0" w:firstLine="709"/>
        <w:jc w:val="both"/>
        <w:rPr>
          <w:rStyle w:val="apple-converted-space"/>
          <w:rFonts w:ascii="Times New Roman" w:hAnsi="Times New Roman" w:cs="Times New Roman"/>
          <w:color w:val="000000" w:themeColor="text1"/>
        </w:rPr>
      </w:pPr>
      <w:r w:rsidRPr="00C70D32">
        <w:rPr>
          <w:rFonts w:ascii="Times New Roman" w:hAnsi="Times New Roman" w:cs="Times New Roman"/>
          <w:color w:val="000000" w:themeColor="text1"/>
        </w:rPr>
        <w:t xml:space="preserve">Международная миграция населения и демографическое развитие / Под ред. В. А. </w:t>
      </w:r>
      <w:proofErr w:type="spellStart"/>
      <w:r w:rsidRPr="00C70D32">
        <w:rPr>
          <w:rFonts w:ascii="Times New Roman" w:hAnsi="Times New Roman" w:cs="Times New Roman"/>
          <w:color w:val="000000" w:themeColor="text1"/>
        </w:rPr>
        <w:t>Ионцев</w:t>
      </w:r>
      <w:proofErr w:type="spellEnd"/>
      <w:r w:rsidRPr="00C70D32">
        <w:rPr>
          <w:rFonts w:ascii="Times New Roman" w:hAnsi="Times New Roman" w:cs="Times New Roman"/>
          <w:color w:val="000000" w:themeColor="text1"/>
        </w:rPr>
        <w:t>. М.: Проспект, 2014. 156 с.</w:t>
      </w:r>
    </w:p>
    <w:p w14:paraId="50B80FEA" w14:textId="77777777" w:rsidR="00A95B48" w:rsidRPr="00C70D32" w:rsidRDefault="00A95B48"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color w:val="000000" w:themeColor="text1"/>
        </w:rPr>
        <w:t>Мерсиямова</w:t>
      </w:r>
      <w:proofErr w:type="spellEnd"/>
      <w:r w:rsidRPr="00C70D32">
        <w:rPr>
          <w:rFonts w:ascii="Times New Roman" w:hAnsi="Times New Roman" w:cs="Times New Roman"/>
          <w:i/>
          <w:color w:val="000000" w:themeColor="text1"/>
        </w:rPr>
        <w:t xml:space="preserve"> И. В., Вакуленко Е. С., Иванова Н. В.</w:t>
      </w:r>
      <w:r w:rsidRPr="00C70D32">
        <w:rPr>
          <w:rFonts w:ascii="Times New Roman" w:hAnsi="Times New Roman" w:cs="Times New Roman"/>
          <w:color w:val="000000" w:themeColor="text1"/>
        </w:rPr>
        <w:t xml:space="preserve"> Эмиграционные настроения россиян и гражданское участие // Социологический журнал. 2017. Т. 23. № 1. С. 43–61.</w:t>
      </w:r>
    </w:p>
    <w:p w14:paraId="40475D3F" w14:textId="77777777" w:rsidR="00B100CF" w:rsidRPr="00C70D32" w:rsidRDefault="00B100CF"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proofErr w:type="gramStart"/>
      <w:r w:rsidRPr="00C70D32">
        <w:rPr>
          <w:rFonts w:ascii="Times New Roman" w:hAnsi="Times New Roman" w:cs="Times New Roman"/>
          <w:i/>
          <w:iCs/>
          <w:color w:val="000000" w:themeColor="text1"/>
        </w:rPr>
        <w:t>МерсияноваИ.В.,Якобсон</w:t>
      </w:r>
      <w:proofErr w:type="spellEnd"/>
      <w:proofErr w:type="gramEnd"/>
      <w:r w:rsidRPr="00C70D32">
        <w:rPr>
          <w:rFonts w:ascii="Times New Roman" w:hAnsi="Times New Roman" w:cs="Times New Roman"/>
          <w:i/>
          <w:iCs/>
          <w:color w:val="000000" w:themeColor="text1"/>
        </w:rPr>
        <w:t xml:space="preserve"> Л.И.</w:t>
      </w:r>
      <w:r w:rsidRPr="00C70D32">
        <w:rPr>
          <w:rFonts w:ascii="Times New Roman" w:hAnsi="Times New Roman" w:cs="Times New Roman"/>
          <w:color w:val="000000" w:themeColor="text1"/>
        </w:rPr>
        <w:t xml:space="preserve"> Мониторинг развития гражданского общества. М.: Издательский дом ГУ-ВШЭ, 2014 г. С. 286.</w:t>
      </w:r>
    </w:p>
    <w:p w14:paraId="0CD1208B" w14:textId="77777777" w:rsidR="00E479DF" w:rsidRPr="00C70D32" w:rsidRDefault="00E479DF"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Митин Д. Н.</w:t>
      </w:r>
      <w:r w:rsidRPr="00C70D32">
        <w:rPr>
          <w:rFonts w:ascii="Times New Roman" w:hAnsi="Times New Roman" w:cs="Times New Roman"/>
          <w:color w:val="000000" w:themeColor="text1"/>
        </w:rPr>
        <w:t xml:space="preserve"> Образовательная (учебная) миграция: понятие, проблемы и пути решения // Вестник РУДН. Сер. Политология. 2010. № 3. С. 123–133. </w:t>
      </w:r>
    </w:p>
    <w:p w14:paraId="4DDA2220" w14:textId="77777777" w:rsidR="00A95B48" w:rsidRPr="00C70D32" w:rsidRDefault="00A95B4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Мкртчян Н. В.</w:t>
      </w:r>
      <w:r w:rsidRPr="00C70D32">
        <w:rPr>
          <w:rFonts w:ascii="Times New Roman" w:hAnsi="Times New Roman" w:cs="Times New Roman"/>
          <w:color w:val="000000" w:themeColor="text1"/>
        </w:rPr>
        <w:t xml:space="preserve"> Миграция молодежи из малых городов России // Мониторинг общественного мнения: экономические и социальные перемены. 2017. С. 225–242.</w:t>
      </w:r>
    </w:p>
    <w:p w14:paraId="445C1737" w14:textId="77777777" w:rsidR="00A95B48" w:rsidRPr="00C70D32" w:rsidRDefault="00A95B48" w:rsidP="00C70D32">
      <w:pPr>
        <w:pStyle w:val="a3"/>
        <w:numPr>
          <w:ilvl w:val="0"/>
          <w:numId w:val="3"/>
        </w:numPr>
        <w:spacing w:line="360" w:lineRule="auto"/>
        <w:ind w:left="0" w:firstLine="709"/>
        <w:jc w:val="both"/>
        <w:rPr>
          <w:rStyle w:val="af"/>
          <w:rFonts w:ascii="Times New Roman" w:hAnsi="Times New Roman" w:cs="Times New Roman"/>
          <w:i w:val="0"/>
          <w:iCs w:val="0"/>
          <w:color w:val="000000" w:themeColor="text1"/>
        </w:rPr>
      </w:pPr>
      <w:proofErr w:type="spellStart"/>
      <w:r w:rsidRPr="00C70D32">
        <w:rPr>
          <w:rStyle w:val="af"/>
          <w:rFonts w:ascii="Times New Roman" w:hAnsi="Times New Roman" w:cs="Times New Roman"/>
          <w:color w:val="000000" w:themeColor="text1"/>
        </w:rPr>
        <w:t>Мукомель</w:t>
      </w:r>
      <w:proofErr w:type="spellEnd"/>
      <w:r w:rsidRPr="00C70D32">
        <w:rPr>
          <w:rStyle w:val="af"/>
          <w:rFonts w:ascii="Times New Roman" w:hAnsi="Times New Roman" w:cs="Times New Roman"/>
          <w:color w:val="000000" w:themeColor="text1"/>
        </w:rPr>
        <w:t>. В.И.</w:t>
      </w:r>
      <w:r w:rsidRPr="00C70D32">
        <w:rPr>
          <w:rStyle w:val="af"/>
          <w:rFonts w:ascii="Times New Roman" w:hAnsi="Times New Roman" w:cs="Times New Roman"/>
          <w:i w:val="0"/>
          <w:iCs w:val="0"/>
          <w:color w:val="000000" w:themeColor="text1"/>
        </w:rPr>
        <w:t xml:space="preserve"> Миграционные процессы в России 1985-2015 // Сайт проекта Последние 30. </w:t>
      </w:r>
      <w:r w:rsidRPr="00C70D32">
        <w:rPr>
          <w:rStyle w:val="af"/>
          <w:rFonts w:ascii="Times New Roman" w:hAnsi="Times New Roman" w:cs="Times New Roman"/>
          <w:i w:val="0"/>
          <w:iCs w:val="0"/>
          <w:color w:val="000000" w:themeColor="text1"/>
          <w:lang w:val="en-US"/>
        </w:rPr>
        <w:t xml:space="preserve">URL: </w:t>
      </w:r>
      <w:hyperlink r:id="rId24" w:history="1">
        <w:r w:rsidR="003E5F4E" w:rsidRPr="00C70D32">
          <w:rPr>
            <w:rStyle w:val="a8"/>
            <w:rFonts w:ascii="Times New Roman" w:hAnsi="Times New Roman" w:cs="Times New Roman"/>
            <w:color w:val="000000" w:themeColor="text1"/>
            <w:lang w:val="en-US"/>
          </w:rPr>
          <w:t>http://last30.ru/issue/migration/research/.</w:t>
        </w:r>
        <w:r w:rsidR="003E5F4E" w:rsidRPr="00C70D32">
          <w:rPr>
            <w:rStyle w:val="a8"/>
            <w:rFonts w:ascii="Times New Roman" w:hAnsi="Times New Roman" w:cs="Times New Roman"/>
            <w:color w:val="000000" w:themeColor="text1"/>
          </w:rPr>
          <w:t xml:space="preserve"> Дата</w:t>
        </w:r>
      </w:hyperlink>
      <w:r w:rsidRPr="00C70D32">
        <w:rPr>
          <w:rStyle w:val="af"/>
          <w:rFonts w:ascii="Times New Roman" w:hAnsi="Times New Roman" w:cs="Times New Roman"/>
          <w:i w:val="0"/>
          <w:iCs w:val="0"/>
          <w:color w:val="000000" w:themeColor="text1"/>
        </w:rPr>
        <w:t xml:space="preserve"> обращения 11.04.2021</w:t>
      </w:r>
    </w:p>
    <w:p w14:paraId="1BF380E9" w14:textId="77777777" w:rsidR="00FC7368" w:rsidRPr="00C70D32" w:rsidRDefault="00FC7368" w:rsidP="00C70D32">
      <w:pPr>
        <w:pStyle w:val="a3"/>
        <w:numPr>
          <w:ilvl w:val="0"/>
          <w:numId w:val="3"/>
        </w:numPr>
        <w:spacing w:line="360" w:lineRule="auto"/>
        <w:ind w:left="0" w:firstLine="709"/>
        <w:jc w:val="both"/>
        <w:rPr>
          <w:rStyle w:val="af"/>
          <w:rFonts w:ascii="Times New Roman" w:hAnsi="Times New Roman" w:cs="Times New Roman"/>
          <w:i w:val="0"/>
          <w:iCs w:val="0"/>
          <w:color w:val="000000" w:themeColor="text1"/>
        </w:rPr>
      </w:pPr>
      <w:r w:rsidRPr="00C70D32">
        <w:rPr>
          <w:rFonts w:ascii="Times New Roman" w:hAnsi="Times New Roman" w:cs="Times New Roman"/>
          <w:i/>
          <w:iCs/>
          <w:color w:val="000000" w:themeColor="text1"/>
        </w:rPr>
        <w:t>Осипов Г. В.</w:t>
      </w:r>
      <w:r w:rsidRPr="00C70D32">
        <w:rPr>
          <w:rFonts w:ascii="Times New Roman" w:hAnsi="Times New Roman" w:cs="Times New Roman"/>
          <w:color w:val="000000" w:themeColor="text1"/>
        </w:rPr>
        <w:t xml:space="preserve"> Социология и общество. М.: Норма, 2007. С. 134.</w:t>
      </w:r>
    </w:p>
    <w:p w14:paraId="67A51BA5" w14:textId="77777777" w:rsidR="0097524A" w:rsidRPr="00C70D32" w:rsidRDefault="0097524A" w:rsidP="00C70D32">
      <w:pPr>
        <w:pStyle w:val="a5"/>
        <w:numPr>
          <w:ilvl w:val="0"/>
          <w:numId w:val="3"/>
        </w:numPr>
        <w:spacing w:line="360" w:lineRule="auto"/>
        <w:ind w:left="0" w:firstLine="709"/>
        <w:jc w:val="both"/>
        <w:rPr>
          <w:rFonts w:ascii="Times New Roman" w:hAnsi="Times New Roman" w:cs="Times New Roman"/>
          <w:color w:val="000000" w:themeColor="text1"/>
          <w:sz w:val="24"/>
          <w:szCs w:val="24"/>
        </w:rPr>
      </w:pPr>
      <w:r w:rsidRPr="00C70D32">
        <w:rPr>
          <w:rFonts w:ascii="Times New Roman" w:hAnsi="Times New Roman" w:cs="Times New Roman"/>
          <w:i/>
          <w:color w:val="000000" w:themeColor="text1"/>
          <w:sz w:val="24"/>
          <w:szCs w:val="24"/>
        </w:rPr>
        <w:t>Парк Р. Э.</w:t>
      </w:r>
      <w:r w:rsidRPr="00C70D32">
        <w:rPr>
          <w:rFonts w:ascii="Times New Roman" w:hAnsi="Times New Roman" w:cs="Times New Roman"/>
          <w:color w:val="000000" w:themeColor="text1"/>
          <w:sz w:val="24"/>
          <w:szCs w:val="24"/>
        </w:rPr>
        <w:t xml:space="preserve"> Человеческая миграция и маргинальный человек // Социальные и гуманитарные науки. Сер. 11. Социология. 1998. № 3. С. 167–176.</w:t>
      </w:r>
    </w:p>
    <w:p w14:paraId="44228134" w14:textId="77777777" w:rsidR="0097524A" w:rsidRPr="00C70D32" w:rsidRDefault="0097524A"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Переведенцев В. И.</w:t>
      </w:r>
      <w:r w:rsidRPr="00C70D32">
        <w:rPr>
          <w:rFonts w:ascii="Times New Roman" w:hAnsi="Times New Roman" w:cs="Times New Roman"/>
          <w:color w:val="000000" w:themeColor="text1"/>
        </w:rPr>
        <w:t xml:space="preserve"> Методы изучения миграции населения [Текст] / В. И. Переведенцев; АН СССР, Ин-т </w:t>
      </w:r>
      <w:proofErr w:type="spellStart"/>
      <w:r w:rsidRPr="00C70D32">
        <w:rPr>
          <w:rFonts w:ascii="Times New Roman" w:hAnsi="Times New Roman" w:cs="Times New Roman"/>
          <w:color w:val="000000" w:themeColor="text1"/>
        </w:rPr>
        <w:t>междунар</w:t>
      </w:r>
      <w:proofErr w:type="spellEnd"/>
      <w:r w:rsidRPr="00C70D32">
        <w:rPr>
          <w:rFonts w:ascii="Times New Roman" w:hAnsi="Times New Roman" w:cs="Times New Roman"/>
          <w:color w:val="000000" w:themeColor="text1"/>
        </w:rPr>
        <w:t>. рабочего движения. М.: Наука, 1975. 231 с.</w:t>
      </w:r>
    </w:p>
    <w:p w14:paraId="7AC36FD2" w14:textId="77777777" w:rsidR="0097524A" w:rsidRPr="00C70D32" w:rsidRDefault="0097524A"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Письменная Е. Е.</w:t>
      </w:r>
      <w:r w:rsidRPr="00C70D32">
        <w:rPr>
          <w:rFonts w:ascii="Times New Roman" w:hAnsi="Times New Roman" w:cs="Times New Roman"/>
          <w:color w:val="000000" w:themeColor="text1"/>
        </w:rPr>
        <w:t xml:space="preserve"> Социальные эффекты и политика в сфере привлечения иностранных студентов в Российскую Федерацию. М.: Экономическое образование, 2009. С. 29.</w:t>
      </w:r>
    </w:p>
    <w:p w14:paraId="36A5B384"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color w:val="000000" w:themeColor="text1"/>
        </w:rPr>
        <w:t xml:space="preserve">Проблемы согласования интересов страт современного гражданского общества России. Научно-практический словарь-справочник / Под ред. М. Л. </w:t>
      </w:r>
      <w:proofErr w:type="spellStart"/>
      <w:r w:rsidRPr="00C70D32">
        <w:rPr>
          <w:rFonts w:ascii="Times New Roman" w:hAnsi="Times New Roman" w:cs="Times New Roman"/>
          <w:color w:val="000000" w:themeColor="text1"/>
        </w:rPr>
        <w:t>Галас</w:t>
      </w:r>
      <w:proofErr w:type="spellEnd"/>
      <w:r w:rsidRPr="00C70D32">
        <w:rPr>
          <w:rFonts w:ascii="Times New Roman" w:hAnsi="Times New Roman" w:cs="Times New Roman"/>
          <w:color w:val="000000" w:themeColor="text1"/>
        </w:rPr>
        <w:t>. М., 2017. С. 125.</w:t>
      </w:r>
    </w:p>
    <w:p w14:paraId="0DE49BE8"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iCs/>
          <w:color w:val="000000" w:themeColor="text1"/>
        </w:rPr>
        <w:t>Рощин Ю. В.</w:t>
      </w:r>
      <w:r w:rsidRPr="00C70D32">
        <w:rPr>
          <w:rFonts w:ascii="Times New Roman" w:hAnsi="Times New Roman" w:cs="Times New Roman"/>
          <w:color w:val="000000" w:themeColor="text1"/>
        </w:rPr>
        <w:t xml:space="preserve"> Эмиграция населения. М.: «Авангард», 2010. С. 143.</w:t>
      </w:r>
    </w:p>
    <w:p w14:paraId="163DDBAA" w14:textId="77777777" w:rsidR="004B7008" w:rsidRPr="00C70D32" w:rsidRDefault="003E5F4E" w:rsidP="00C70D32">
      <w:pPr>
        <w:pStyle w:val="a3"/>
        <w:numPr>
          <w:ilvl w:val="0"/>
          <w:numId w:val="3"/>
        </w:numPr>
        <w:spacing w:line="360" w:lineRule="auto"/>
        <w:ind w:left="0" w:firstLine="709"/>
        <w:jc w:val="both"/>
        <w:rPr>
          <w:rFonts w:ascii="Times New Roman" w:hAnsi="Times New Roman" w:cs="Times New Roman"/>
          <w:color w:val="000000" w:themeColor="text1"/>
        </w:rPr>
      </w:pPr>
      <w:proofErr w:type="spellStart"/>
      <w:r w:rsidRPr="00C70D32">
        <w:rPr>
          <w:rFonts w:ascii="Times New Roman" w:hAnsi="Times New Roman" w:cs="Times New Roman"/>
          <w:i/>
          <w:color w:val="000000" w:themeColor="text1"/>
        </w:rPr>
        <w:lastRenderedPageBreak/>
        <w:t>Рыбаковский</w:t>
      </w:r>
      <w:proofErr w:type="spellEnd"/>
      <w:r w:rsidRPr="00C70D32">
        <w:rPr>
          <w:rFonts w:ascii="Times New Roman" w:hAnsi="Times New Roman" w:cs="Times New Roman"/>
          <w:i/>
          <w:color w:val="000000" w:themeColor="text1"/>
        </w:rPr>
        <w:t xml:space="preserve"> Л. Л., Кожевникова Н. </w:t>
      </w:r>
      <w:proofErr w:type="spellStart"/>
      <w:r w:rsidRPr="00C70D32">
        <w:rPr>
          <w:rFonts w:ascii="Times New Roman" w:hAnsi="Times New Roman" w:cs="Times New Roman"/>
          <w:i/>
          <w:color w:val="000000" w:themeColor="text1"/>
        </w:rPr>
        <w:t>И.</w:t>
      </w:r>
      <w:r w:rsidRPr="00C70D32">
        <w:rPr>
          <w:rFonts w:ascii="Times New Roman" w:hAnsi="Times New Roman" w:cs="Times New Roman"/>
          <w:color w:val="000000" w:themeColor="text1"/>
          <w:shd w:val="clear" w:color="auto" w:fill="FFFFFF"/>
        </w:rPr>
        <w:t>Международная</w:t>
      </w:r>
      <w:proofErr w:type="spellEnd"/>
      <w:r w:rsidRPr="00C70D32">
        <w:rPr>
          <w:rFonts w:ascii="Times New Roman" w:hAnsi="Times New Roman" w:cs="Times New Roman"/>
          <w:color w:val="000000" w:themeColor="text1"/>
          <w:shd w:val="clear" w:color="auto" w:fill="FFFFFF"/>
        </w:rPr>
        <w:t xml:space="preserve"> миграция населения России: обмен населением со странами нового зарубежья // Социологические исследования. 2019. № 9. C. 106–116.</w:t>
      </w:r>
    </w:p>
    <w:p w14:paraId="5E20CE11" w14:textId="77777777" w:rsidR="003E5F4E" w:rsidRPr="00C70D32" w:rsidRDefault="003E5F4E"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Семенова К.</w:t>
      </w:r>
      <w:r w:rsidRPr="00C70D32">
        <w:rPr>
          <w:rFonts w:ascii="Times New Roman" w:hAnsi="Times New Roman" w:cs="Times New Roman"/>
          <w:color w:val="000000" w:themeColor="text1"/>
        </w:rPr>
        <w:t xml:space="preserve"> Новая эмиграция: уезжают лучшие. Часть первая [электронный ресурс]. </w:t>
      </w:r>
      <w:r w:rsidRPr="00C70D32">
        <w:rPr>
          <w:rFonts w:ascii="Times New Roman" w:hAnsi="Times New Roman" w:cs="Times New Roman"/>
          <w:color w:val="000000" w:themeColor="text1"/>
          <w:lang w:val="en-US"/>
        </w:rPr>
        <w:t>URL</w:t>
      </w:r>
      <w:r w:rsidRPr="007267FE">
        <w:rPr>
          <w:rFonts w:ascii="Times New Roman" w:hAnsi="Times New Roman" w:cs="Times New Roman"/>
          <w:color w:val="000000" w:themeColor="text1"/>
        </w:rPr>
        <w:t xml:space="preserve">: </w:t>
      </w:r>
      <w:r w:rsidR="00D82A13" w:rsidRPr="00C70D32">
        <w:rPr>
          <w:rFonts w:ascii="Times New Roman" w:hAnsi="Times New Roman" w:cs="Times New Roman"/>
          <w:color w:val="000000" w:themeColor="text1"/>
          <w:lang w:val="en-US"/>
        </w:rPr>
        <w:t>https</w:t>
      </w:r>
      <w:r w:rsidR="00D82A13" w:rsidRPr="007267FE">
        <w:rPr>
          <w:rFonts w:ascii="Times New Roman" w:hAnsi="Times New Roman" w:cs="Times New Roman"/>
          <w:color w:val="000000" w:themeColor="text1"/>
        </w:rPr>
        <w:t>://</w:t>
      </w:r>
      <w:proofErr w:type="spellStart"/>
      <w:r w:rsidR="00D82A13" w:rsidRPr="00C70D32">
        <w:rPr>
          <w:rFonts w:ascii="Times New Roman" w:hAnsi="Times New Roman" w:cs="Times New Roman"/>
          <w:color w:val="000000" w:themeColor="text1"/>
          <w:lang w:val="en-US"/>
        </w:rPr>
        <w:t>imrussia</w:t>
      </w:r>
      <w:proofErr w:type="spellEnd"/>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org</w:t>
      </w:r>
      <w:r w:rsidR="00D82A13" w:rsidRPr="007267FE">
        <w:rPr>
          <w:rFonts w:ascii="Times New Roman" w:hAnsi="Times New Roman" w:cs="Times New Roman"/>
          <w:color w:val="000000" w:themeColor="text1"/>
        </w:rPr>
        <w:t>/</w:t>
      </w:r>
      <w:proofErr w:type="spellStart"/>
      <w:r w:rsidR="00D82A13" w:rsidRPr="00C70D32">
        <w:rPr>
          <w:rFonts w:ascii="Times New Roman" w:hAnsi="Times New Roman" w:cs="Times New Roman"/>
          <w:color w:val="000000" w:themeColor="text1"/>
          <w:lang w:val="en-US"/>
        </w:rPr>
        <w:t>en</w:t>
      </w:r>
      <w:proofErr w:type="spellEnd"/>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analysis</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nation</w:t>
      </w:r>
      <w:r w:rsidR="00D82A13" w:rsidRPr="007267FE">
        <w:rPr>
          <w:rFonts w:ascii="Times New Roman" w:hAnsi="Times New Roman" w:cs="Times New Roman"/>
          <w:color w:val="000000" w:themeColor="text1"/>
        </w:rPr>
        <w:t>/2238-</w:t>
      </w:r>
      <w:r w:rsidR="00D82A13" w:rsidRPr="00C70D32">
        <w:rPr>
          <w:rFonts w:ascii="Times New Roman" w:hAnsi="Times New Roman" w:cs="Times New Roman"/>
          <w:color w:val="000000" w:themeColor="text1"/>
          <w:lang w:val="en-US"/>
        </w:rPr>
        <w:t>a</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new</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wave</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of</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emigration</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the</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best</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are</w:t>
      </w:r>
      <w:r w:rsidR="00D82A13"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lang w:val="en-US"/>
        </w:rPr>
        <w:t>leaving</w:t>
      </w:r>
      <w:r w:rsidR="00D82A13" w:rsidRPr="007267FE">
        <w:rPr>
          <w:rFonts w:ascii="Times New Roman" w:hAnsi="Times New Roman" w:cs="Times New Roman"/>
          <w:color w:val="000000" w:themeColor="text1"/>
        </w:rPr>
        <w:t xml:space="preserve">- </w:t>
      </w:r>
      <w:r w:rsidR="00D82A13" w:rsidRPr="00C70D32">
        <w:rPr>
          <w:rFonts w:ascii="Times New Roman" w:hAnsi="Times New Roman" w:cs="Times New Roman"/>
          <w:color w:val="000000" w:themeColor="text1"/>
          <w:lang w:val="en-US"/>
        </w:rPr>
        <w:t>part</w:t>
      </w:r>
      <w:r w:rsidR="00D82A13" w:rsidRPr="007267FE">
        <w:rPr>
          <w:rFonts w:ascii="Times New Roman" w:hAnsi="Times New Roman" w:cs="Times New Roman"/>
          <w:color w:val="000000" w:themeColor="text1"/>
        </w:rPr>
        <w:t>-</w:t>
      </w:r>
      <w:proofErr w:type="gramStart"/>
      <w:r w:rsidR="004B7008" w:rsidRPr="007267FE">
        <w:rPr>
          <w:rFonts w:ascii="Times New Roman" w:hAnsi="Times New Roman" w:cs="Times New Roman"/>
          <w:color w:val="000000" w:themeColor="text1"/>
        </w:rPr>
        <w:t>1</w:t>
      </w:r>
      <w:r w:rsidRPr="007267FE">
        <w:rPr>
          <w:rFonts w:ascii="Times New Roman" w:hAnsi="Times New Roman" w:cs="Times New Roman"/>
          <w:color w:val="000000" w:themeColor="text1"/>
        </w:rPr>
        <w:t>.</w:t>
      </w:r>
      <w:r w:rsidR="00D82A13" w:rsidRPr="00C70D32">
        <w:rPr>
          <w:rFonts w:ascii="Times New Roman" w:hAnsi="Times New Roman" w:cs="Times New Roman"/>
          <w:color w:val="000000" w:themeColor="text1"/>
        </w:rPr>
        <w:t>Дата</w:t>
      </w:r>
      <w:proofErr w:type="gramEnd"/>
      <w:r w:rsidR="00D82A13" w:rsidRPr="00C70D32">
        <w:rPr>
          <w:rFonts w:ascii="Times New Roman" w:hAnsi="Times New Roman" w:cs="Times New Roman"/>
          <w:color w:val="000000" w:themeColor="text1"/>
        </w:rPr>
        <w:t xml:space="preserve"> обращения 20.06.2021</w:t>
      </w:r>
    </w:p>
    <w:p w14:paraId="2B8E3CB1" w14:textId="77777777" w:rsidR="00B100CF" w:rsidRPr="00C70D32" w:rsidRDefault="00B100CF"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iCs/>
          <w:color w:val="000000" w:themeColor="text1"/>
        </w:rPr>
        <w:t>Сигал Е. Якорева А.</w:t>
      </w:r>
      <w:r w:rsidRPr="00C70D32">
        <w:rPr>
          <w:rFonts w:ascii="Times New Roman" w:hAnsi="Times New Roman" w:cs="Times New Roman"/>
          <w:color w:val="000000" w:themeColor="text1"/>
        </w:rPr>
        <w:t xml:space="preserve"> На выход с делами. Какой бизнес переезжает за границу // </w:t>
      </w:r>
      <w:proofErr w:type="spellStart"/>
      <w:r w:rsidRPr="00C70D32">
        <w:rPr>
          <w:rFonts w:ascii="Times New Roman" w:hAnsi="Times New Roman" w:cs="Times New Roman"/>
          <w:color w:val="000000" w:themeColor="text1"/>
        </w:rPr>
        <w:t>Комерсант</w:t>
      </w:r>
      <w:proofErr w:type="spellEnd"/>
      <w:r w:rsidRPr="00C70D32">
        <w:rPr>
          <w:rFonts w:ascii="Times New Roman" w:hAnsi="Times New Roman" w:cs="Times New Roman"/>
          <w:color w:val="000000" w:themeColor="text1"/>
        </w:rPr>
        <w:t>, 2014, 20 августа. https://www.kommersant.ru/doc/2603374</w:t>
      </w:r>
    </w:p>
    <w:p w14:paraId="0ABB15F7" w14:textId="77777777" w:rsidR="00667E57" w:rsidRPr="00C70D32" w:rsidRDefault="00667E57"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 xml:space="preserve">Смирнов В. Т., Сошников И. В., </w:t>
      </w:r>
      <w:proofErr w:type="spellStart"/>
      <w:r w:rsidRPr="00C70D32">
        <w:rPr>
          <w:rFonts w:ascii="Times New Roman" w:hAnsi="Times New Roman" w:cs="Times New Roman"/>
          <w:i/>
          <w:color w:val="000000" w:themeColor="text1"/>
        </w:rPr>
        <w:t>Романчин</w:t>
      </w:r>
      <w:proofErr w:type="spellEnd"/>
      <w:r w:rsidRPr="00C70D32">
        <w:rPr>
          <w:rFonts w:ascii="Times New Roman" w:hAnsi="Times New Roman" w:cs="Times New Roman"/>
          <w:i/>
          <w:color w:val="000000" w:themeColor="text1"/>
        </w:rPr>
        <w:t xml:space="preserve"> В. И., </w:t>
      </w:r>
      <w:proofErr w:type="spellStart"/>
      <w:r w:rsidRPr="00C70D32">
        <w:rPr>
          <w:rFonts w:ascii="Times New Roman" w:hAnsi="Times New Roman" w:cs="Times New Roman"/>
          <w:i/>
          <w:color w:val="000000" w:themeColor="text1"/>
        </w:rPr>
        <w:t>Скоблякова</w:t>
      </w:r>
      <w:proofErr w:type="spellEnd"/>
      <w:r w:rsidRPr="00C70D32">
        <w:rPr>
          <w:rFonts w:ascii="Times New Roman" w:hAnsi="Times New Roman" w:cs="Times New Roman"/>
          <w:i/>
          <w:color w:val="000000" w:themeColor="text1"/>
        </w:rPr>
        <w:t xml:space="preserve"> И. В.</w:t>
      </w:r>
      <w:r w:rsidRPr="00C70D32">
        <w:rPr>
          <w:rFonts w:ascii="Times New Roman" w:hAnsi="Times New Roman" w:cs="Times New Roman"/>
          <w:color w:val="000000" w:themeColor="text1"/>
        </w:rPr>
        <w:t xml:space="preserve"> Человеческий капитал: содержание и виды, оценка и стимулирование: монография / Под ред. В. Т. Смирнова. М.: Машиностроение-1, Орел: </w:t>
      </w:r>
      <w:proofErr w:type="spellStart"/>
      <w:r w:rsidRPr="00C70D32">
        <w:rPr>
          <w:rFonts w:ascii="Times New Roman" w:hAnsi="Times New Roman" w:cs="Times New Roman"/>
          <w:color w:val="000000" w:themeColor="text1"/>
        </w:rPr>
        <w:t>ОрелГТУ</w:t>
      </w:r>
      <w:proofErr w:type="spellEnd"/>
      <w:r w:rsidRPr="00C70D32">
        <w:rPr>
          <w:rFonts w:ascii="Times New Roman" w:hAnsi="Times New Roman" w:cs="Times New Roman"/>
          <w:color w:val="000000" w:themeColor="text1"/>
        </w:rPr>
        <w:t>, 2005. 513 с.</w:t>
      </w:r>
    </w:p>
    <w:p w14:paraId="46465908"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color w:val="000000" w:themeColor="text1"/>
        </w:rPr>
        <w:t xml:space="preserve">Современные проблемы миграции в России. М.: </w:t>
      </w:r>
      <w:r w:rsidR="00664AE0">
        <w:rPr>
          <w:rFonts w:ascii="Times New Roman" w:hAnsi="Times New Roman" w:cs="Times New Roman"/>
          <w:sz w:val="22"/>
          <w:szCs w:val="22"/>
        </w:rPr>
        <w:t>Москва-</w:t>
      </w:r>
      <w:proofErr w:type="gramStart"/>
      <w:r w:rsidR="00664AE0">
        <w:rPr>
          <w:rFonts w:ascii="Times New Roman" w:hAnsi="Times New Roman" w:cs="Times New Roman"/>
          <w:sz w:val="22"/>
          <w:szCs w:val="22"/>
        </w:rPr>
        <w:t>Руза,</w:t>
      </w:r>
      <w:r w:rsidRPr="00C70D32">
        <w:rPr>
          <w:rFonts w:ascii="Times New Roman" w:hAnsi="Times New Roman" w:cs="Times New Roman"/>
          <w:color w:val="000000" w:themeColor="text1"/>
        </w:rPr>
        <w:t>,</w:t>
      </w:r>
      <w:proofErr w:type="gramEnd"/>
      <w:r w:rsidRPr="00C70D32">
        <w:rPr>
          <w:rFonts w:ascii="Times New Roman" w:hAnsi="Times New Roman" w:cs="Times New Roman"/>
          <w:color w:val="000000" w:themeColor="text1"/>
        </w:rPr>
        <w:t xml:space="preserve"> 2003. С.37</w:t>
      </w:r>
    </w:p>
    <w:p w14:paraId="13D25982" w14:textId="77777777" w:rsidR="00B100CF" w:rsidRPr="00C70D32" w:rsidRDefault="00B100CF"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iCs/>
          <w:color w:val="000000" w:themeColor="text1"/>
        </w:rPr>
        <w:t>Трубин В., Николаева Н., Мякишева С., Хусаинова А.</w:t>
      </w:r>
      <w:r w:rsidRPr="00C70D32">
        <w:rPr>
          <w:rFonts w:ascii="Times New Roman" w:hAnsi="Times New Roman" w:cs="Times New Roman"/>
          <w:color w:val="000000" w:themeColor="text1"/>
        </w:rPr>
        <w:t xml:space="preserve"> Миграция населения в России: тенденции, проблемы, пути решения. Социальный бюллетень №11. Май 2018г. Аналитический центр при Правительстве РФ. С.34</w:t>
      </w:r>
    </w:p>
    <w:p w14:paraId="07C07C4A" w14:textId="77777777" w:rsidR="00667E57" w:rsidRPr="00C70D32" w:rsidRDefault="00667E57"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Харченко В. Е.</w:t>
      </w:r>
      <w:r w:rsidRPr="00C70D32">
        <w:rPr>
          <w:rFonts w:ascii="Times New Roman" w:hAnsi="Times New Roman" w:cs="Times New Roman"/>
          <w:color w:val="000000" w:themeColor="text1"/>
        </w:rPr>
        <w:t xml:space="preserve"> Человеческий капитал. Белгород: БГТАСМ, 2001. С. 254.</w:t>
      </w:r>
    </w:p>
    <w:p w14:paraId="7E6CCEDD" w14:textId="77777777" w:rsidR="00FC7368" w:rsidRPr="00C70D32" w:rsidRDefault="00FC736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iCs/>
          <w:color w:val="000000" w:themeColor="text1"/>
        </w:rPr>
        <w:t>Цапенко И. П.</w:t>
      </w:r>
      <w:r w:rsidRPr="00C70D32">
        <w:rPr>
          <w:rFonts w:ascii="Times New Roman" w:hAnsi="Times New Roman" w:cs="Times New Roman"/>
          <w:color w:val="000000" w:themeColor="text1"/>
        </w:rPr>
        <w:t xml:space="preserve"> Управление миграцией: опыт развитых стран. М.: </w:t>
      </w:r>
      <w:proofErr w:type="spellStart"/>
      <w:r w:rsidRPr="00C70D32">
        <w:rPr>
          <w:rFonts w:ascii="Times New Roman" w:hAnsi="Times New Roman" w:cs="Times New Roman"/>
          <w:color w:val="000000" w:themeColor="text1"/>
        </w:rPr>
        <w:t>Academia</w:t>
      </w:r>
      <w:proofErr w:type="spellEnd"/>
      <w:r w:rsidRPr="00C70D32">
        <w:rPr>
          <w:rFonts w:ascii="Times New Roman" w:hAnsi="Times New Roman" w:cs="Times New Roman"/>
          <w:color w:val="000000" w:themeColor="text1"/>
        </w:rPr>
        <w:t>, 2009 С. 34.</w:t>
      </w:r>
    </w:p>
    <w:p w14:paraId="2F48E607" w14:textId="77777777" w:rsidR="00A761C8" w:rsidRPr="00C70D32" w:rsidRDefault="00A761C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Шестакова И. Г.</w:t>
      </w:r>
      <w:r w:rsidRPr="00C70D32">
        <w:rPr>
          <w:rFonts w:ascii="Times New Roman" w:hAnsi="Times New Roman" w:cs="Times New Roman"/>
          <w:color w:val="000000" w:themeColor="text1"/>
        </w:rPr>
        <w:t xml:space="preserve"> Человеческий капитал в цифровую эпоху // Научный журнал НИУ ИТМО. Сер. Экономика и экологический менеджмент. 2018. № 1. С. 56–63.</w:t>
      </w:r>
    </w:p>
    <w:p w14:paraId="1AAD6A32" w14:textId="77777777" w:rsidR="00AF7DE8" w:rsidRPr="00C70D32" w:rsidRDefault="00AF7DE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color w:val="000000" w:themeColor="text1"/>
        </w:rPr>
        <w:t xml:space="preserve">Человеческий капитал: содержание и виды, оценка и стимулирование: монография / Смирнов В.Т., Сошников И.В., </w:t>
      </w:r>
      <w:proofErr w:type="spellStart"/>
      <w:r w:rsidRPr="00C70D32">
        <w:rPr>
          <w:rFonts w:ascii="Times New Roman" w:hAnsi="Times New Roman" w:cs="Times New Roman"/>
          <w:color w:val="000000" w:themeColor="text1"/>
        </w:rPr>
        <w:t>Романчин</w:t>
      </w:r>
      <w:proofErr w:type="spellEnd"/>
      <w:r w:rsidRPr="00C70D32">
        <w:rPr>
          <w:rFonts w:ascii="Times New Roman" w:hAnsi="Times New Roman" w:cs="Times New Roman"/>
          <w:color w:val="000000" w:themeColor="text1"/>
        </w:rPr>
        <w:t xml:space="preserve"> В.И., </w:t>
      </w:r>
      <w:proofErr w:type="spellStart"/>
      <w:r w:rsidRPr="00C70D32">
        <w:rPr>
          <w:rFonts w:ascii="Times New Roman" w:hAnsi="Times New Roman" w:cs="Times New Roman"/>
          <w:color w:val="000000" w:themeColor="text1"/>
        </w:rPr>
        <w:t>Скоблякова</w:t>
      </w:r>
      <w:proofErr w:type="spellEnd"/>
      <w:r w:rsidRPr="00C70D32">
        <w:rPr>
          <w:rFonts w:ascii="Times New Roman" w:hAnsi="Times New Roman" w:cs="Times New Roman"/>
          <w:color w:val="000000" w:themeColor="text1"/>
        </w:rPr>
        <w:t xml:space="preserve"> И.В.; под ред. д.э.н., профессора В.Т. Смирнова. – М.: Машиностроение-1, Орел: </w:t>
      </w:r>
      <w:proofErr w:type="spellStart"/>
      <w:r w:rsidRPr="00C70D32">
        <w:rPr>
          <w:rFonts w:ascii="Times New Roman" w:hAnsi="Times New Roman" w:cs="Times New Roman"/>
          <w:color w:val="000000" w:themeColor="text1"/>
        </w:rPr>
        <w:t>ОрелГТУ</w:t>
      </w:r>
      <w:proofErr w:type="spellEnd"/>
      <w:r w:rsidRPr="00C70D32">
        <w:rPr>
          <w:rFonts w:ascii="Times New Roman" w:hAnsi="Times New Roman" w:cs="Times New Roman"/>
          <w:color w:val="000000" w:themeColor="text1"/>
        </w:rPr>
        <w:t>, 2005. – 513 с.</w:t>
      </w:r>
    </w:p>
    <w:p w14:paraId="09CFB6DE" w14:textId="77777777" w:rsidR="00A761C8" w:rsidRPr="00C70D32" w:rsidRDefault="00A761C8" w:rsidP="00C70D32">
      <w:pPr>
        <w:pStyle w:val="a3"/>
        <w:numPr>
          <w:ilvl w:val="0"/>
          <w:numId w:val="3"/>
        </w:numPr>
        <w:spacing w:line="360" w:lineRule="auto"/>
        <w:ind w:left="0" w:firstLine="709"/>
        <w:jc w:val="both"/>
        <w:rPr>
          <w:rFonts w:ascii="Times New Roman" w:hAnsi="Times New Roman" w:cs="Times New Roman"/>
          <w:color w:val="000000" w:themeColor="text1"/>
        </w:rPr>
      </w:pPr>
      <w:r w:rsidRPr="00C70D32">
        <w:rPr>
          <w:rFonts w:ascii="Times New Roman" w:hAnsi="Times New Roman" w:cs="Times New Roman"/>
          <w:i/>
          <w:color w:val="000000" w:themeColor="text1"/>
        </w:rPr>
        <w:t xml:space="preserve">Юдина Т. </w:t>
      </w:r>
      <w:proofErr w:type="spellStart"/>
      <w:r w:rsidRPr="00C70D32">
        <w:rPr>
          <w:rFonts w:ascii="Times New Roman" w:hAnsi="Times New Roman" w:cs="Times New Roman"/>
          <w:i/>
          <w:color w:val="000000" w:themeColor="text1"/>
        </w:rPr>
        <w:t>Н</w:t>
      </w:r>
      <w:r w:rsidRPr="00C70D32">
        <w:rPr>
          <w:rFonts w:ascii="Times New Roman" w:hAnsi="Times New Roman" w:cs="Times New Roman"/>
          <w:i/>
          <w:iCs/>
          <w:color w:val="000000" w:themeColor="text1"/>
          <w:shd w:val="clear" w:color="auto" w:fill="FFFFFF"/>
        </w:rPr>
        <w:t>.</w:t>
      </w:r>
      <w:r w:rsidRPr="00C70D32">
        <w:rPr>
          <w:rFonts w:ascii="Times New Roman" w:hAnsi="Times New Roman" w:cs="Times New Roman"/>
          <w:color w:val="000000" w:themeColor="text1"/>
          <w:shd w:val="clear" w:color="auto" w:fill="FFFFFF"/>
        </w:rPr>
        <w:t>Типология</w:t>
      </w:r>
      <w:proofErr w:type="spellEnd"/>
      <w:r w:rsidRPr="00C70D32">
        <w:rPr>
          <w:rFonts w:ascii="Times New Roman" w:hAnsi="Times New Roman" w:cs="Times New Roman"/>
          <w:color w:val="000000" w:themeColor="text1"/>
          <w:shd w:val="clear" w:color="auto" w:fill="FFFFFF"/>
        </w:rPr>
        <w:t xml:space="preserve"> миграционных процессов: социологический подход: Ученые записки // Научно-теоретический журнал Московского государственного социального университета. 2003. № 5. С. 5.</w:t>
      </w:r>
    </w:p>
    <w:p w14:paraId="00A706B1" w14:textId="77777777" w:rsidR="00A761C8" w:rsidRPr="00A761C8" w:rsidRDefault="00A761C8" w:rsidP="00A761C8">
      <w:pPr>
        <w:pStyle w:val="a3"/>
        <w:spacing w:line="360" w:lineRule="auto"/>
        <w:ind w:left="0"/>
        <w:jc w:val="both"/>
        <w:rPr>
          <w:rFonts w:ascii="Times New Roman" w:hAnsi="Times New Roman" w:cs="Times New Roman"/>
          <w:color w:val="000000" w:themeColor="text1"/>
        </w:rPr>
      </w:pPr>
    </w:p>
    <w:sectPr w:rsidR="00A761C8" w:rsidRPr="00A761C8" w:rsidSect="003F40C0">
      <w:headerReference w:type="even" r:id="rId25"/>
      <w:headerReference w:type="default" r:id="rId26"/>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F7E92" w14:textId="77777777" w:rsidR="003A0A5C" w:rsidRDefault="003A0A5C" w:rsidP="00140D8A">
      <w:r>
        <w:separator/>
      </w:r>
    </w:p>
  </w:endnote>
  <w:endnote w:type="continuationSeparator" w:id="0">
    <w:p w14:paraId="09C5403F" w14:textId="77777777" w:rsidR="003A0A5C" w:rsidRDefault="003A0A5C" w:rsidP="0014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AC49" w14:textId="77777777" w:rsidR="003A0A5C" w:rsidRDefault="003A0A5C" w:rsidP="00140D8A">
      <w:r>
        <w:separator/>
      </w:r>
    </w:p>
  </w:footnote>
  <w:footnote w:type="continuationSeparator" w:id="0">
    <w:p w14:paraId="5514AFE4" w14:textId="77777777" w:rsidR="003A0A5C" w:rsidRDefault="003A0A5C" w:rsidP="00140D8A">
      <w:r>
        <w:continuationSeparator/>
      </w:r>
    </w:p>
  </w:footnote>
  <w:footnote w:id="1">
    <w:p w14:paraId="6ED2638C" w14:textId="77777777" w:rsidR="001A794C" w:rsidRPr="00E0316F" w:rsidRDefault="001A794C">
      <w:pPr>
        <w:pStyle w:val="a5"/>
        <w:rPr>
          <w:rFonts w:ascii="Times New Roman" w:hAnsi="Times New Roman" w:cs="Times New Roman"/>
          <w:sz w:val="22"/>
          <w:szCs w:val="22"/>
        </w:rPr>
      </w:pPr>
      <w:r w:rsidRPr="00E0316F">
        <w:rPr>
          <w:rStyle w:val="a7"/>
          <w:rFonts w:ascii="Times New Roman" w:hAnsi="Times New Roman" w:cs="Times New Roman"/>
          <w:sz w:val="22"/>
          <w:szCs w:val="22"/>
        </w:rPr>
        <w:footnoteRef/>
      </w:r>
      <w:r w:rsidRPr="00E0316F">
        <w:rPr>
          <w:rFonts w:ascii="Times New Roman" w:hAnsi="Times New Roman" w:cs="Times New Roman"/>
          <w:sz w:val="22"/>
          <w:szCs w:val="22"/>
        </w:rPr>
        <w:t xml:space="preserve"> Современные проблемы миграции в России. М.:</w:t>
      </w:r>
      <w:r>
        <w:rPr>
          <w:rFonts w:ascii="Times New Roman" w:hAnsi="Times New Roman" w:cs="Times New Roman"/>
          <w:sz w:val="22"/>
          <w:szCs w:val="22"/>
        </w:rPr>
        <w:t xml:space="preserve"> </w:t>
      </w:r>
      <w:r w:rsidRPr="007267FE">
        <w:rPr>
          <w:rFonts w:ascii="Times New Roman" w:hAnsi="Times New Roman" w:cs="Times New Roman"/>
          <w:sz w:val="22"/>
          <w:szCs w:val="22"/>
        </w:rPr>
        <w:t>Москва-Руза,</w:t>
      </w:r>
      <w:r w:rsidRPr="00E0316F">
        <w:rPr>
          <w:rFonts w:ascii="Times New Roman" w:hAnsi="Times New Roman" w:cs="Times New Roman"/>
          <w:sz w:val="22"/>
          <w:szCs w:val="22"/>
        </w:rPr>
        <w:t xml:space="preserve"> 2003. С.</w:t>
      </w:r>
      <w:r>
        <w:rPr>
          <w:rFonts w:ascii="Times New Roman" w:hAnsi="Times New Roman" w:cs="Times New Roman"/>
          <w:sz w:val="22"/>
          <w:szCs w:val="22"/>
        </w:rPr>
        <w:t xml:space="preserve"> </w:t>
      </w:r>
      <w:r w:rsidRPr="00E0316F">
        <w:rPr>
          <w:rFonts w:ascii="Times New Roman" w:hAnsi="Times New Roman" w:cs="Times New Roman"/>
          <w:sz w:val="22"/>
          <w:szCs w:val="22"/>
        </w:rPr>
        <w:t>37</w:t>
      </w:r>
      <w:r>
        <w:rPr>
          <w:rFonts w:ascii="Times New Roman" w:hAnsi="Times New Roman" w:cs="Times New Roman"/>
          <w:sz w:val="22"/>
          <w:szCs w:val="22"/>
        </w:rPr>
        <w:t>.</w:t>
      </w:r>
    </w:p>
  </w:footnote>
  <w:footnote w:id="2">
    <w:p w14:paraId="1841EB3F" w14:textId="77777777" w:rsidR="001A794C" w:rsidRPr="00E0316F" w:rsidRDefault="001A794C">
      <w:pPr>
        <w:pStyle w:val="a5"/>
        <w:rPr>
          <w:rFonts w:ascii="Times New Roman" w:hAnsi="Times New Roman" w:cs="Times New Roman"/>
          <w:sz w:val="22"/>
          <w:szCs w:val="22"/>
        </w:rPr>
      </w:pPr>
      <w:r w:rsidRPr="00E0316F">
        <w:rPr>
          <w:rStyle w:val="a7"/>
          <w:rFonts w:ascii="Times New Roman" w:hAnsi="Times New Roman" w:cs="Times New Roman"/>
          <w:sz w:val="22"/>
          <w:szCs w:val="22"/>
        </w:rPr>
        <w:footnoteRef/>
      </w:r>
      <w:proofErr w:type="spellStart"/>
      <w:r w:rsidRPr="00D72BFE">
        <w:rPr>
          <w:rFonts w:ascii="Times New Roman" w:hAnsi="Times New Roman" w:cs="Times New Roman"/>
          <w:i/>
          <w:sz w:val="22"/>
          <w:szCs w:val="22"/>
        </w:rPr>
        <w:t>Ионцев</w:t>
      </w:r>
      <w:proofErr w:type="spellEnd"/>
      <w:r w:rsidRPr="00D72BFE">
        <w:rPr>
          <w:rFonts w:ascii="Times New Roman" w:hAnsi="Times New Roman" w:cs="Times New Roman"/>
          <w:i/>
          <w:sz w:val="22"/>
          <w:szCs w:val="22"/>
        </w:rPr>
        <w:t xml:space="preserve"> В. А., Каменский А. Н.</w:t>
      </w:r>
      <w:r w:rsidRPr="00D72BFE">
        <w:rPr>
          <w:rFonts w:ascii="Times New Roman" w:hAnsi="Times New Roman" w:cs="Times New Roman"/>
          <w:sz w:val="22"/>
          <w:szCs w:val="22"/>
        </w:rPr>
        <w:t xml:space="preserve"> Россия и м</w:t>
      </w:r>
      <w:r>
        <w:rPr>
          <w:rFonts w:ascii="Times New Roman" w:hAnsi="Times New Roman" w:cs="Times New Roman"/>
          <w:sz w:val="22"/>
          <w:szCs w:val="22"/>
        </w:rPr>
        <w:t xml:space="preserve">еждународная миграция населения // </w:t>
      </w:r>
      <w:r w:rsidRPr="00D72BFE">
        <w:rPr>
          <w:rFonts w:ascii="Times New Roman" w:hAnsi="Times New Roman" w:cs="Times New Roman"/>
          <w:sz w:val="22"/>
          <w:szCs w:val="22"/>
        </w:rPr>
        <w:t>Международная миграция насе</w:t>
      </w:r>
      <w:r>
        <w:rPr>
          <w:rFonts w:ascii="Times New Roman" w:hAnsi="Times New Roman" w:cs="Times New Roman"/>
          <w:sz w:val="22"/>
          <w:szCs w:val="22"/>
        </w:rPr>
        <w:t xml:space="preserve">ления: Россия и современный мир. </w:t>
      </w:r>
      <w:proofErr w:type="spellStart"/>
      <w:r>
        <w:rPr>
          <w:rFonts w:ascii="Times New Roman" w:hAnsi="Times New Roman" w:cs="Times New Roman"/>
          <w:sz w:val="22"/>
          <w:szCs w:val="22"/>
        </w:rPr>
        <w:t>Вып</w:t>
      </w:r>
      <w:proofErr w:type="spellEnd"/>
      <w:r>
        <w:rPr>
          <w:rFonts w:ascii="Times New Roman" w:hAnsi="Times New Roman" w:cs="Times New Roman"/>
          <w:sz w:val="22"/>
          <w:szCs w:val="22"/>
        </w:rPr>
        <w:t xml:space="preserve">. 1. 1998. </w:t>
      </w:r>
      <w:r w:rsidRPr="00D72BFE">
        <w:rPr>
          <w:rFonts w:ascii="Times New Roman" w:hAnsi="Times New Roman" w:cs="Times New Roman"/>
          <w:sz w:val="22"/>
          <w:szCs w:val="22"/>
        </w:rPr>
        <w:t>С. 19.</w:t>
      </w:r>
    </w:p>
  </w:footnote>
  <w:footnote w:id="3">
    <w:p w14:paraId="33EA8D41" w14:textId="77777777" w:rsidR="001A794C" w:rsidRPr="00E0316F" w:rsidRDefault="001A794C">
      <w:pPr>
        <w:pStyle w:val="a5"/>
        <w:rPr>
          <w:rFonts w:ascii="Times New Roman" w:hAnsi="Times New Roman" w:cs="Times New Roman"/>
          <w:sz w:val="22"/>
          <w:szCs w:val="22"/>
        </w:rPr>
      </w:pPr>
      <w:r w:rsidRPr="00E0316F">
        <w:rPr>
          <w:rStyle w:val="a7"/>
          <w:rFonts w:ascii="Times New Roman" w:hAnsi="Times New Roman" w:cs="Times New Roman"/>
          <w:sz w:val="22"/>
          <w:szCs w:val="22"/>
        </w:rPr>
        <w:footnoteRef/>
      </w:r>
      <w:r w:rsidRPr="00E0316F">
        <w:rPr>
          <w:rFonts w:ascii="Times New Roman" w:hAnsi="Times New Roman" w:cs="Times New Roman"/>
          <w:color w:val="000000" w:themeColor="text1"/>
          <w:sz w:val="22"/>
          <w:szCs w:val="22"/>
        </w:rPr>
        <w:t>Там же.</w:t>
      </w:r>
      <w:r>
        <w:rPr>
          <w:rFonts w:ascii="Times New Roman" w:hAnsi="Times New Roman" w:cs="Times New Roman"/>
          <w:color w:val="000000" w:themeColor="text1"/>
          <w:sz w:val="22"/>
          <w:szCs w:val="22"/>
        </w:rPr>
        <w:t xml:space="preserve"> </w:t>
      </w:r>
      <w:r w:rsidRPr="00D72BFE">
        <w:rPr>
          <w:rFonts w:ascii="Times New Roman" w:hAnsi="Times New Roman" w:cs="Times New Roman"/>
          <w:sz w:val="22"/>
          <w:szCs w:val="22"/>
        </w:rPr>
        <w:t>С. 21</w:t>
      </w:r>
    </w:p>
  </w:footnote>
  <w:footnote w:id="4">
    <w:p w14:paraId="4839C763" w14:textId="38A9CCF3" w:rsidR="001A794C" w:rsidRPr="00207D38" w:rsidRDefault="001A794C" w:rsidP="00207D38">
      <w:pPr>
        <w:rPr>
          <w:rFonts w:ascii="Times New Roman" w:eastAsia="Times New Roman" w:hAnsi="Times New Roman" w:cs="Times New Roman"/>
          <w:lang w:eastAsia="ru-RU"/>
        </w:rPr>
      </w:pPr>
      <w:r w:rsidRPr="00E0316F">
        <w:rPr>
          <w:rStyle w:val="a7"/>
          <w:rFonts w:ascii="Times New Roman" w:hAnsi="Times New Roman" w:cs="Times New Roman"/>
          <w:sz w:val="22"/>
          <w:szCs w:val="22"/>
        </w:rPr>
        <w:footnoteRef/>
      </w:r>
      <w:r w:rsidRPr="00D72BFE">
        <w:rPr>
          <w:rFonts w:ascii="Times New Roman" w:hAnsi="Times New Roman" w:cs="Times New Roman"/>
          <w:sz w:val="22"/>
          <w:szCs w:val="22"/>
        </w:rPr>
        <w:t>Современные проблемы миграции в России. М.</w:t>
      </w:r>
      <w:r>
        <w:rPr>
          <w:rFonts w:ascii="Times New Roman" w:hAnsi="Times New Roman" w:cs="Times New Roman"/>
          <w:sz w:val="22"/>
          <w:szCs w:val="22"/>
        </w:rPr>
        <w:t>:</w:t>
      </w:r>
      <w:r w:rsidR="00207D38" w:rsidRPr="00207D38">
        <w:rPr>
          <w:rFonts w:ascii="Roboto" w:hAnsi="Roboto"/>
          <w:color w:val="000000"/>
          <w:sz w:val="20"/>
          <w:szCs w:val="20"/>
          <w:shd w:val="clear" w:color="auto" w:fill="FFFFFF"/>
        </w:rPr>
        <w:t xml:space="preserve"> </w:t>
      </w:r>
      <w:r w:rsidR="00207D38" w:rsidRPr="00207D38">
        <w:rPr>
          <w:rFonts w:ascii="Times New Roman" w:eastAsia="Times New Roman" w:hAnsi="Times New Roman" w:cs="Times New Roman"/>
          <w:color w:val="000000"/>
          <w:sz w:val="22"/>
          <w:szCs w:val="22"/>
          <w:shd w:val="clear" w:color="auto" w:fill="FFFFFF"/>
          <w:lang w:eastAsia="ru-RU"/>
        </w:rPr>
        <w:t>Москва-Руза</w:t>
      </w:r>
      <w:r w:rsidRPr="00207D38">
        <w:rPr>
          <w:rFonts w:ascii="Times New Roman" w:hAnsi="Times New Roman" w:cs="Times New Roman"/>
          <w:sz w:val="22"/>
          <w:szCs w:val="22"/>
        </w:rPr>
        <w:t>,</w:t>
      </w:r>
      <w:r w:rsidRPr="00D72BFE">
        <w:rPr>
          <w:rFonts w:ascii="Times New Roman" w:hAnsi="Times New Roman" w:cs="Times New Roman"/>
          <w:sz w:val="22"/>
          <w:szCs w:val="22"/>
        </w:rPr>
        <w:t xml:space="preserve"> 2003. С.38</w:t>
      </w:r>
      <w:r>
        <w:rPr>
          <w:rFonts w:ascii="Times New Roman" w:hAnsi="Times New Roman" w:cs="Times New Roman"/>
          <w:sz w:val="22"/>
          <w:szCs w:val="22"/>
        </w:rPr>
        <w:t>.</w:t>
      </w:r>
    </w:p>
  </w:footnote>
  <w:footnote w:id="5">
    <w:p w14:paraId="6BA2F375" w14:textId="77777777" w:rsidR="001A794C" w:rsidRPr="000A06C9" w:rsidRDefault="001A794C">
      <w:pPr>
        <w:pStyle w:val="a5"/>
        <w:rPr>
          <w:rFonts w:ascii="Times New Roman" w:hAnsi="Times New Roman" w:cs="Times New Roman"/>
        </w:rPr>
      </w:pPr>
      <w:r w:rsidRPr="00E0316F">
        <w:rPr>
          <w:rStyle w:val="a7"/>
          <w:rFonts w:ascii="Times New Roman" w:hAnsi="Times New Roman" w:cs="Times New Roman"/>
          <w:sz w:val="22"/>
          <w:szCs w:val="22"/>
        </w:rPr>
        <w:footnoteRef/>
      </w:r>
      <w:r w:rsidRPr="00D72BFE">
        <w:rPr>
          <w:rFonts w:ascii="Times New Roman" w:hAnsi="Times New Roman" w:cs="Times New Roman"/>
          <w:i/>
          <w:sz w:val="22"/>
          <w:szCs w:val="22"/>
        </w:rPr>
        <w:t>Осипов Г. В.</w:t>
      </w:r>
      <w:r>
        <w:rPr>
          <w:rFonts w:ascii="Times New Roman" w:hAnsi="Times New Roman" w:cs="Times New Roman"/>
          <w:sz w:val="22"/>
          <w:szCs w:val="22"/>
        </w:rPr>
        <w:t xml:space="preserve"> Социология и общество. М.: Норма,</w:t>
      </w:r>
      <w:r w:rsidRPr="00D72BFE">
        <w:rPr>
          <w:rFonts w:ascii="Times New Roman" w:hAnsi="Times New Roman" w:cs="Times New Roman"/>
          <w:sz w:val="22"/>
          <w:szCs w:val="22"/>
        </w:rPr>
        <w:t xml:space="preserve"> 2007. С. 134</w:t>
      </w:r>
      <w:r>
        <w:rPr>
          <w:rFonts w:ascii="Times New Roman" w:hAnsi="Times New Roman" w:cs="Times New Roman"/>
          <w:sz w:val="22"/>
          <w:szCs w:val="22"/>
        </w:rPr>
        <w:t>.</w:t>
      </w:r>
    </w:p>
  </w:footnote>
  <w:footnote w:id="6">
    <w:p w14:paraId="6562CF2E" w14:textId="77777777" w:rsidR="001A794C" w:rsidRPr="008D2939" w:rsidRDefault="001A794C" w:rsidP="008D2939">
      <w:pPr>
        <w:pStyle w:val="1"/>
        <w:spacing w:before="0" w:beforeAutospacing="0" w:after="0" w:afterAutospacing="0"/>
        <w:contextualSpacing/>
        <w:jc w:val="both"/>
        <w:rPr>
          <w:color w:val="000000"/>
          <w:sz w:val="22"/>
          <w:szCs w:val="22"/>
        </w:rPr>
      </w:pPr>
      <w:r w:rsidRPr="008D2939">
        <w:rPr>
          <w:rStyle w:val="a7"/>
          <w:sz w:val="22"/>
          <w:szCs w:val="22"/>
        </w:rPr>
        <w:footnoteRef/>
      </w:r>
      <w:r w:rsidRPr="008D2939">
        <w:rPr>
          <w:b w:val="0"/>
          <w:color w:val="000000"/>
          <w:sz w:val="22"/>
          <w:szCs w:val="22"/>
        </w:rPr>
        <w:t>Квалифицированная миграция в России: баланс потерь и приобретений</w:t>
      </w:r>
    </w:p>
    <w:p w14:paraId="1AB30555" w14:textId="77777777" w:rsidR="001A794C" w:rsidRPr="008D2939" w:rsidRDefault="001A794C" w:rsidP="008D2939">
      <w:pPr>
        <w:pStyle w:val="a5"/>
        <w:jc w:val="both"/>
        <w:rPr>
          <w:rFonts w:ascii="Times New Roman" w:hAnsi="Times New Roman" w:cs="Times New Roman"/>
          <w:sz w:val="22"/>
          <w:szCs w:val="22"/>
        </w:rPr>
      </w:pPr>
      <w:r w:rsidRPr="008D2939">
        <w:rPr>
          <w:rFonts w:ascii="Times New Roman" w:hAnsi="Times New Roman" w:cs="Times New Roman"/>
          <w:sz w:val="22"/>
          <w:szCs w:val="22"/>
        </w:rPr>
        <w:t>Finanz.ru: 09.10.2019. URL: https://www.finanz.ru/novosti/aktsii/utechka-mozgov-iz-rossii-prevysila-10-millionovchelovek-1028587894 (дата обращения: 01.05.2020).</w:t>
      </w:r>
    </w:p>
  </w:footnote>
  <w:footnote w:id="7">
    <w:p w14:paraId="6AB47FEC" w14:textId="77777777" w:rsidR="001A794C" w:rsidRPr="00820087" w:rsidRDefault="001A794C" w:rsidP="00A13AA6">
      <w:pPr>
        <w:pStyle w:val="a5"/>
        <w:contextualSpacing/>
        <w:jc w:val="both"/>
        <w:rPr>
          <w:rFonts w:ascii="Times New Roman" w:hAnsi="Times New Roman" w:cs="Times New Roman"/>
          <w:sz w:val="22"/>
          <w:szCs w:val="22"/>
        </w:rPr>
      </w:pPr>
      <w:r w:rsidRPr="00820087">
        <w:rPr>
          <w:rStyle w:val="a7"/>
          <w:rFonts w:ascii="Times New Roman" w:hAnsi="Times New Roman" w:cs="Times New Roman"/>
          <w:sz w:val="22"/>
          <w:szCs w:val="22"/>
        </w:rPr>
        <w:footnoteRef/>
      </w:r>
      <w:r w:rsidRPr="00820087">
        <w:rPr>
          <w:rFonts w:ascii="Times New Roman" w:hAnsi="Times New Roman" w:cs="Times New Roman"/>
          <w:i/>
          <w:sz w:val="22"/>
          <w:szCs w:val="22"/>
        </w:rPr>
        <w:t xml:space="preserve">Арефьев А. Л., </w:t>
      </w:r>
      <w:proofErr w:type="spellStart"/>
      <w:r w:rsidRPr="00820087">
        <w:rPr>
          <w:rFonts w:ascii="Times New Roman" w:hAnsi="Times New Roman" w:cs="Times New Roman"/>
          <w:i/>
          <w:sz w:val="22"/>
          <w:szCs w:val="22"/>
        </w:rPr>
        <w:t>Шереги</w:t>
      </w:r>
      <w:proofErr w:type="spellEnd"/>
      <w:r w:rsidRPr="00820087">
        <w:rPr>
          <w:rFonts w:ascii="Times New Roman" w:hAnsi="Times New Roman" w:cs="Times New Roman"/>
          <w:i/>
          <w:sz w:val="22"/>
          <w:szCs w:val="22"/>
        </w:rPr>
        <w:t xml:space="preserve"> Ф. Э. </w:t>
      </w:r>
      <w:r w:rsidRPr="00820087">
        <w:rPr>
          <w:rFonts w:ascii="Times New Roman" w:hAnsi="Times New Roman" w:cs="Times New Roman"/>
          <w:sz w:val="22"/>
          <w:szCs w:val="22"/>
        </w:rPr>
        <w:t xml:space="preserve">Экспорт российских образовательных услуг: Статистический сборник. </w:t>
      </w:r>
      <w:proofErr w:type="spellStart"/>
      <w:r w:rsidRPr="00820087">
        <w:rPr>
          <w:rFonts w:ascii="Times New Roman" w:hAnsi="Times New Roman" w:cs="Times New Roman"/>
          <w:sz w:val="22"/>
          <w:szCs w:val="22"/>
        </w:rPr>
        <w:t>Вып</w:t>
      </w:r>
      <w:proofErr w:type="spellEnd"/>
      <w:r w:rsidRPr="00820087">
        <w:rPr>
          <w:rFonts w:ascii="Times New Roman" w:hAnsi="Times New Roman" w:cs="Times New Roman"/>
          <w:sz w:val="22"/>
          <w:szCs w:val="22"/>
        </w:rPr>
        <w:t xml:space="preserve">. 6 / Министерство образования и науки Российской Федерации. М.: </w:t>
      </w:r>
      <w:proofErr w:type="spellStart"/>
      <w:r w:rsidRPr="00820087">
        <w:rPr>
          <w:rFonts w:ascii="Times New Roman" w:hAnsi="Times New Roman" w:cs="Times New Roman"/>
          <w:sz w:val="22"/>
          <w:szCs w:val="22"/>
        </w:rPr>
        <w:t>Социоцентр</w:t>
      </w:r>
      <w:proofErr w:type="spellEnd"/>
      <w:r w:rsidRPr="00820087">
        <w:rPr>
          <w:rFonts w:ascii="Times New Roman" w:hAnsi="Times New Roman" w:cs="Times New Roman"/>
          <w:sz w:val="22"/>
          <w:szCs w:val="22"/>
        </w:rPr>
        <w:t>, 2016. 408 с.</w:t>
      </w:r>
    </w:p>
  </w:footnote>
  <w:footnote w:id="8">
    <w:p w14:paraId="299C7D91" w14:textId="77777777" w:rsidR="001A794C" w:rsidRPr="00820087" w:rsidRDefault="001A794C" w:rsidP="00A13AA6">
      <w:pPr>
        <w:contextualSpacing/>
        <w:jc w:val="both"/>
        <w:rPr>
          <w:rFonts w:ascii="Times New Roman" w:hAnsi="Times New Roman" w:cs="Times New Roman"/>
          <w:sz w:val="22"/>
          <w:szCs w:val="22"/>
        </w:rPr>
      </w:pPr>
      <w:r w:rsidRPr="00820087">
        <w:rPr>
          <w:rStyle w:val="a7"/>
          <w:rFonts w:ascii="Times New Roman" w:hAnsi="Times New Roman" w:cs="Times New Roman"/>
          <w:sz w:val="22"/>
          <w:szCs w:val="22"/>
        </w:rPr>
        <w:footnoteRef/>
      </w:r>
      <w:r w:rsidRPr="00820087">
        <w:rPr>
          <w:rFonts w:ascii="Times New Roman" w:hAnsi="Times New Roman" w:cs="Times New Roman"/>
          <w:sz w:val="22"/>
          <w:szCs w:val="22"/>
        </w:rPr>
        <w:t xml:space="preserve">Проблемный фон страны: итоги года [Электронный ресурс] // ВЦИОМ: сайт. 2016. 28 дек. Пресс-выпуск № 3277. https://wciom.ru/ </w:t>
      </w:r>
      <w:proofErr w:type="spellStart"/>
      <w:r w:rsidRPr="00820087">
        <w:rPr>
          <w:rFonts w:ascii="Times New Roman" w:hAnsi="Times New Roman" w:cs="Times New Roman"/>
          <w:sz w:val="22"/>
          <w:szCs w:val="22"/>
        </w:rPr>
        <w:t>index.php?id</w:t>
      </w:r>
      <w:proofErr w:type="spellEnd"/>
      <w:r w:rsidRPr="00820087">
        <w:rPr>
          <w:rFonts w:ascii="Times New Roman" w:hAnsi="Times New Roman" w:cs="Times New Roman"/>
          <w:sz w:val="22"/>
          <w:szCs w:val="22"/>
        </w:rPr>
        <w:t xml:space="preserve">=236&amp;uid=116014. </w:t>
      </w:r>
    </w:p>
  </w:footnote>
  <w:footnote w:id="9">
    <w:p w14:paraId="7389EEAD" w14:textId="77777777" w:rsidR="001A794C" w:rsidRPr="00820087" w:rsidRDefault="001A794C" w:rsidP="00A13AA6">
      <w:pPr>
        <w:contextualSpacing/>
        <w:jc w:val="both"/>
        <w:rPr>
          <w:rFonts w:ascii="Times New Roman" w:hAnsi="Times New Roman" w:cs="Times New Roman"/>
          <w:sz w:val="22"/>
          <w:szCs w:val="22"/>
          <w:lang w:val="en-US"/>
        </w:rPr>
      </w:pPr>
      <w:r w:rsidRPr="00820087">
        <w:rPr>
          <w:rStyle w:val="a7"/>
          <w:rFonts w:ascii="Times New Roman" w:hAnsi="Times New Roman" w:cs="Times New Roman"/>
          <w:sz w:val="22"/>
          <w:szCs w:val="22"/>
        </w:rPr>
        <w:footnoteRef/>
      </w:r>
      <w:r w:rsidRPr="00820087">
        <w:rPr>
          <w:rFonts w:ascii="Times New Roman" w:hAnsi="Times New Roman" w:cs="Times New Roman"/>
          <w:sz w:val="22"/>
          <w:szCs w:val="22"/>
        </w:rPr>
        <w:t xml:space="preserve">Российский рынок труда: тенденции, институты, структурные изменения [Электронный ресурс]: </w:t>
      </w:r>
      <w:proofErr w:type="spellStart"/>
      <w:r w:rsidRPr="00820087">
        <w:rPr>
          <w:rFonts w:ascii="Times New Roman" w:hAnsi="Times New Roman" w:cs="Times New Roman"/>
          <w:sz w:val="22"/>
          <w:szCs w:val="22"/>
        </w:rPr>
        <w:t>докл</w:t>
      </w:r>
      <w:proofErr w:type="spellEnd"/>
      <w:r w:rsidRPr="00820087">
        <w:rPr>
          <w:rFonts w:ascii="Times New Roman" w:hAnsi="Times New Roman" w:cs="Times New Roman"/>
          <w:sz w:val="22"/>
          <w:szCs w:val="22"/>
        </w:rPr>
        <w:t xml:space="preserve">. ЦСР и НИУ ВШЭ / под ред. В. </w:t>
      </w:r>
      <w:proofErr w:type="spellStart"/>
      <w:r w:rsidRPr="00820087">
        <w:rPr>
          <w:rFonts w:ascii="Times New Roman" w:hAnsi="Times New Roman" w:cs="Times New Roman"/>
          <w:sz w:val="22"/>
          <w:szCs w:val="22"/>
        </w:rPr>
        <w:t>Гимпельсона</w:t>
      </w:r>
      <w:proofErr w:type="spellEnd"/>
      <w:r w:rsidRPr="00820087">
        <w:rPr>
          <w:rFonts w:ascii="Times New Roman" w:hAnsi="Times New Roman" w:cs="Times New Roman"/>
          <w:sz w:val="22"/>
          <w:szCs w:val="22"/>
        </w:rPr>
        <w:t xml:space="preserve">, Р. </w:t>
      </w:r>
      <w:proofErr w:type="spellStart"/>
      <w:r w:rsidRPr="00820087">
        <w:rPr>
          <w:rFonts w:ascii="Times New Roman" w:hAnsi="Times New Roman" w:cs="Times New Roman"/>
          <w:sz w:val="22"/>
          <w:szCs w:val="22"/>
        </w:rPr>
        <w:t>Капелюшникова</w:t>
      </w:r>
      <w:proofErr w:type="spellEnd"/>
      <w:r w:rsidRPr="00820087">
        <w:rPr>
          <w:rFonts w:ascii="Times New Roman" w:hAnsi="Times New Roman" w:cs="Times New Roman"/>
          <w:sz w:val="22"/>
          <w:szCs w:val="22"/>
        </w:rPr>
        <w:t>, С. Рощина. М</w:t>
      </w:r>
      <w:r w:rsidRPr="00820087">
        <w:rPr>
          <w:rFonts w:ascii="Times New Roman" w:hAnsi="Times New Roman" w:cs="Times New Roman"/>
          <w:sz w:val="22"/>
          <w:szCs w:val="22"/>
          <w:lang w:val="en-US"/>
        </w:rPr>
        <w:t xml:space="preserve">.: </w:t>
      </w:r>
      <w:r w:rsidRPr="00820087">
        <w:rPr>
          <w:rFonts w:ascii="Times New Roman" w:hAnsi="Times New Roman" w:cs="Times New Roman"/>
          <w:sz w:val="22"/>
          <w:szCs w:val="22"/>
        </w:rPr>
        <w:t>ВШЭ</w:t>
      </w:r>
      <w:r w:rsidRPr="00820087">
        <w:rPr>
          <w:rFonts w:ascii="Times New Roman" w:hAnsi="Times New Roman" w:cs="Times New Roman"/>
          <w:sz w:val="22"/>
          <w:szCs w:val="22"/>
          <w:lang w:val="en-US"/>
        </w:rPr>
        <w:t xml:space="preserve">, 2017. https://www.hse.ru/data/2017/03/22/1170077643/Doklad_trud. pdf. </w:t>
      </w:r>
    </w:p>
  </w:footnote>
  <w:footnote w:id="10">
    <w:p w14:paraId="0D965C3C" w14:textId="77777777" w:rsidR="001A794C" w:rsidRPr="00820087" w:rsidRDefault="001A794C" w:rsidP="00A13AA6">
      <w:pPr>
        <w:contextualSpacing/>
        <w:jc w:val="both"/>
        <w:rPr>
          <w:rFonts w:ascii="Times New Roman" w:hAnsi="Times New Roman" w:cs="Times New Roman"/>
          <w:sz w:val="22"/>
          <w:szCs w:val="22"/>
        </w:rPr>
      </w:pPr>
      <w:r w:rsidRPr="00820087">
        <w:rPr>
          <w:rStyle w:val="a7"/>
          <w:rFonts w:ascii="Times New Roman" w:hAnsi="Times New Roman" w:cs="Times New Roman"/>
          <w:sz w:val="22"/>
          <w:szCs w:val="22"/>
        </w:rPr>
        <w:footnoteRef/>
      </w:r>
      <w:r w:rsidRPr="00820087">
        <w:rPr>
          <w:rFonts w:ascii="Times New Roman" w:hAnsi="Times New Roman" w:cs="Times New Roman"/>
          <w:i/>
          <w:sz w:val="22"/>
          <w:szCs w:val="22"/>
        </w:rPr>
        <w:t>Аннан К.</w:t>
      </w:r>
      <w:r w:rsidRPr="00820087">
        <w:rPr>
          <w:rFonts w:ascii="Times New Roman" w:hAnsi="Times New Roman" w:cs="Times New Roman"/>
          <w:sz w:val="22"/>
          <w:szCs w:val="22"/>
        </w:rPr>
        <w:t xml:space="preserve"> Международная миграция и развитие: Доклад Генерального секретаря ООН на 16 сессии Генеральной Ассамблее ООН. Нью-Йорк, 2006. </w:t>
      </w:r>
    </w:p>
  </w:footnote>
  <w:footnote w:id="11">
    <w:p w14:paraId="5C5D2729" w14:textId="77777777" w:rsidR="001A794C" w:rsidRPr="00820087" w:rsidRDefault="001A794C" w:rsidP="00A13AA6">
      <w:pPr>
        <w:pStyle w:val="1"/>
        <w:spacing w:before="0" w:beforeAutospacing="0" w:after="0" w:afterAutospacing="0"/>
        <w:jc w:val="both"/>
        <w:rPr>
          <w:color w:val="000000"/>
          <w:spacing w:val="3"/>
          <w:sz w:val="22"/>
          <w:szCs w:val="22"/>
        </w:rPr>
      </w:pPr>
      <w:r w:rsidRPr="00820087">
        <w:rPr>
          <w:rStyle w:val="a7"/>
          <w:rFonts w:eastAsiaTheme="minorEastAsia"/>
          <w:b w:val="0"/>
          <w:sz w:val="22"/>
          <w:szCs w:val="22"/>
        </w:rPr>
        <w:footnoteRef/>
      </w:r>
      <w:r w:rsidRPr="00820087">
        <w:rPr>
          <w:b w:val="0"/>
          <w:sz w:val="22"/>
          <w:szCs w:val="22"/>
        </w:rPr>
        <w:t xml:space="preserve"> Отчет Дмитрия Медведева в Госдуме о результатах работы правительства в 2018 году. 17.04.2019. </w:t>
      </w:r>
      <w:r w:rsidRPr="00820087">
        <w:rPr>
          <w:b w:val="0"/>
          <w:sz w:val="22"/>
          <w:szCs w:val="22"/>
          <w:lang w:val="en-US"/>
        </w:rPr>
        <w:t>https</w:t>
      </w:r>
      <w:r w:rsidRPr="00820087">
        <w:rPr>
          <w:b w:val="0"/>
          <w:sz w:val="22"/>
          <w:szCs w:val="22"/>
        </w:rPr>
        <w:t>://</w:t>
      </w:r>
      <w:proofErr w:type="spellStart"/>
      <w:r w:rsidRPr="00820087">
        <w:rPr>
          <w:b w:val="0"/>
          <w:sz w:val="22"/>
          <w:szCs w:val="22"/>
          <w:lang w:val="en-US"/>
        </w:rPr>
        <w:t>rg</w:t>
      </w:r>
      <w:proofErr w:type="spellEnd"/>
      <w:r w:rsidRPr="00820087">
        <w:rPr>
          <w:b w:val="0"/>
          <w:sz w:val="22"/>
          <w:szCs w:val="22"/>
        </w:rPr>
        <w:t>.</w:t>
      </w:r>
      <w:proofErr w:type="spellStart"/>
      <w:r w:rsidRPr="00820087">
        <w:rPr>
          <w:b w:val="0"/>
          <w:sz w:val="22"/>
          <w:szCs w:val="22"/>
          <w:lang w:val="en-US"/>
        </w:rPr>
        <w:t>ru</w:t>
      </w:r>
      <w:proofErr w:type="spellEnd"/>
      <w:r w:rsidRPr="00820087">
        <w:rPr>
          <w:b w:val="0"/>
          <w:sz w:val="22"/>
          <w:szCs w:val="22"/>
        </w:rPr>
        <w:t>/2019/04/17/</w:t>
      </w:r>
      <w:proofErr w:type="spellStart"/>
      <w:r w:rsidRPr="00820087">
        <w:rPr>
          <w:b w:val="0"/>
          <w:sz w:val="22"/>
          <w:szCs w:val="22"/>
          <w:lang w:val="en-US"/>
        </w:rPr>
        <w:t>otchet</w:t>
      </w:r>
      <w:proofErr w:type="spellEnd"/>
      <w:r w:rsidRPr="00820087">
        <w:rPr>
          <w:b w:val="0"/>
          <w:sz w:val="22"/>
          <w:szCs w:val="22"/>
        </w:rPr>
        <w:t>-</w:t>
      </w:r>
      <w:proofErr w:type="spellStart"/>
      <w:r w:rsidRPr="00820087">
        <w:rPr>
          <w:b w:val="0"/>
          <w:sz w:val="22"/>
          <w:szCs w:val="22"/>
          <w:lang w:val="en-US"/>
        </w:rPr>
        <w:t>dmitriia</w:t>
      </w:r>
      <w:proofErr w:type="spellEnd"/>
      <w:r w:rsidRPr="00820087">
        <w:rPr>
          <w:b w:val="0"/>
          <w:sz w:val="22"/>
          <w:szCs w:val="22"/>
        </w:rPr>
        <w:t>-</w:t>
      </w:r>
      <w:proofErr w:type="spellStart"/>
      <w:r w:rsidRPr="00820087">
        <w:rPr>
          <w:b w:val="0"/>
          <w:sz w:val="22"/>
          <w:szCs w:val="22"/>
          <w:lang w:val="en-US"/>
        </w:rPr>
        <w:t>medvedeva</w:t>
      </w:r>
      <w:proofErr w:type="spellEnd"/>
      <w:r w:rsidRPr="00820087">
        <w:rPr>
          <w:b w:val="0"/>
          <w:sz w:val="22"/>
          <w:szCs w:val="22"/>
        </w:rPr>
        <w:t>-</w:t>
      </w:r>
      <w:r w:rsidRPr="00820087">
        <w:rPr>
          <w:b w:val="0"/>
          <w:sz w:val="22"/>
          <w:szCs w:val="22"/>
          <w:lang w:val="en-US"/>
        </w:rPr>
        <w:t>v</w:t>
      </w:r>
      <w:r w:rsidRPr="00820087">
        <w:rPr>
          <w:b w:val="0"/>
          <w:sz w:val="22"/>
          <w:szCs w:val="22"/>
        </w:rPr>
        <w:t>-</w:t>
      </w:r>
      <w:proofErr w:type="spellStart"/>
      <w:r w:rsidRPr="00820087">
        <w:rPr>
          <w:b w:val="0"/>
          <w:sz w:val="22"/>
          <w:szCs w:val="22"/>
          <w:lang w:val="en-US"/>
        </w:rPr>
        <w:t>gosdume</w:t>
      </w:r>
      <w:proofErr w:type="spellEnd"/>
      <w:r w:rsidRPr="00820087">
        <w:rPr>
          <w:b w:val="0"/>
          <w:sz w:val="22"/>
          <w:szCs w:val="22"/>
        </w:rPr>
        <w:t>-</w:t>
      </w:r>
      <w:r w:rsidRPr="00820087">
        <w:rPr>
          <w:b w:val="0"/>
          <w:sz w:val="22"/>
          <w:szCs w:val="22"/>
          <w:lang w:val="en-US"/>
        </w:rPr>
        <w:t>o</w:t>
      </w:r>
      <w:r w:rsidRPr="00820087">
        <w:rPr>
          <w:b w:val="0"/>
          <w:sz w:val="22"/>
          <w:szCs w:val="22"/>
        </w:rPr>
        <w:t>-</w:t>
      </w:r>
      <w:proofErr w:type="spellStart"/>
      <w:r w:rsidRPr="00820087">
        <w:rPr>
          <w:b w:val="0"/>
          <w:sz w:val="22"/>
          <w:szCs w:val="22"/>
          <w:lang w:val="en-US"/>
        </w:rPr>
        <w:t>rezultatah</w:t>
      </w:r>
      <w:proofErr w:type="spellEnd"/>
      <w:r w:rsidRPr="00820087">
        <w:rPr>
          <w:b w:val="0"/>
          <w:sz w:val="22"/>
          <w:szCs w:val="22"/>
        </w:rPr>
        <w:t>-</w:t>
      </w:r>
      <w:proofErr w:type="spellStart"/>
      <w:r w:rsidRPr="00820087">
        <w:rPr>
          <w:b w:val="0"/>
          <w:sz w:val="22"/>
          <w:szCs w:val="22"/>
          <w:lang w:val="en-US"/>
        </w:rPr>
        <w:t>raboty</w:t>
      </w:r>
      <w:proofErr w:type="spellEnd"/>
      <w:r w:rsidRPr="00820087">
        <w:rPr>
          <w:b w:val="0"/>
          <w:sz w:val="22"/>
          <w:szCs w:val="22"/>
        </w:rPr>
        <w:t>-</w:t>
      </w:r>
      <w:proofErr w:type="spellStart"/>
      <w:r w:rsidRPr="00820087">
        <w:rPr>
          <w:b w:val="0"/>
          <w:sz w:val="22"/>
          <w:szCs w:val="22"/>
          <w:lang w:val="en-US"/>
        </w:rPr>
        <w:t>pravitelstva</w:t>
      </w:r>
      <w:proofErr w:type="spellEnd"/>
      <w:r w:rsidRPr="00820087">
        <w:rPr>
          <w:b w:val="0"/>
          <w:sz w:val="22"/>
          <w:szCs w:val="22"/>
        </w:rPr>
        <w:t>-</w:t>
      </w:r>
      <w:r w:rsidRPr="00820087">
        <w:rPr>
          <w:b w:val="0"/>
          <w:sz w:val="22"/>
          <w:szCs w:val="22"/>
          <w:lang w:val="en-US"/>
        </w:rPr>
        <w:t>v</w:t>
      </w:r>
      <w:r w:rsidRPr="00820087">
        <w:rPr>
          <w:b w:val="0"/>
          <w:sz w:val="22"/>
          <w:szCs w:val="22"/>
        </w:rPr>
        <w:t>-2018-</w:t>
      </w:r>
      <w:proofErr w:type="spellStart"/>
      <w:r w:rsidRPr="00820087">
        <w:rPr>
          <w:b w:val="0"/>
          <w:sz w:val="22"/>
          <w:szCs w:val="22"/>
          <w:lang w:val="en-US"/>
        </w:rPr>
        <w:t>godu</w:t>
      </w:r>
      <w:proofErr w:type="spellEnd"/>
      <w:r w:rsidRPr="00820087">
        <w:rPr>
          <w:b w:val="0"/>
          <w:sz w:val="22"/>
          <w:szCs w:val="22"/>
        </w:rPr>
        <w:t>.</w:t>
      </w:r>
      <w:r w:rsidRPr="00820087">
        <w:rPr>
          <w:b w:val="0"/>
          <w:sz w:val="22"/>
          <w:szCs w:val="22"/>
          <w:lang w:val="en-US"/>
        </w:rPr>
        <w:t>html</w:t>
      </w:r>
      <w:r>
        <w:rPr>
          <w:b w:val="0"/>
          <w:sz w:val="22"/>
          <w:szCs w:val="22"/>
        </w:rPr>
        <w:t>.</w:t>
      </w:r>
    </w:p>
  </w:footnote>
  <w:footnote w:id="12">
    <w:p w14:paraId="7CB44707" w14:textId="3A457995" w:rsidR="001A794C" w:rsidRPr="00820087" w:rsidRDefault="001A794C" w:rsidP="00A13AA6">
      <w:pPr>
        <w:contextualSpacing/>
        <w:jc w:val="both"/>
        <w:rPr>
          <w:rFonts w:ascii="Times New Roman" w:hAnsi="Times New Roman" w:cs="Times New Roman"/>
          <w:sz w:val="22"/>
          <w:szCs w:val="22"/>
        </w:rPr>
      </w:pPr>
      <w:r w:rsidRPr="00820087">
        <w:rPr>
          <w:rStyle w:val="a7"/>
          <w:rFonts w:ascii="Times New Roman" w:hAnsi="Times New Roman" w:cs="Times New Roman"/>
          <w:sz w:val="22"/>
          <w:szCs w:val="22"/>
        </w:rPr>
        <w:footnoteRef/>
      </w:r>
      <w:r w:rsidRPr="00820087">
        <w:rPr>
          <w:rFonts w:ascii="Times New Roman" w:hAnsi="Times New Roman" w:cs="Times New Roman"/>
          <w:sz w:val="22"/>
          <w:szCs w:val="22"/>
        </w:rPr>
        <w:t xml:space="preserve"> Заседание Совета по науке и образованию 27.ноября 2018 г. //Стенографический отчет.</w:t>
      </w:r>
      <w:r>
        <w:rPr>
          <w:rFonts w:ascii="Times New Roman" w:hAnsi="Times New Roman" w:cs="Times New Roman"/>
          <w:sz w:val="22"/>
          <w:szCs w:val="22"/>
        </w:rPr>
        <w:t xml:space="preserve"> </w:t>
      </w:r>
      <w:r w:rsidRPr="0004013E">
        <w:rPr>
          <w:rFonts w:ascii="Times New Roman" w:hAnsi="Times New Roman" w:cs="Times New Roman"/>
          <w:sz w:val="22"/>
          <w:szCs w:val="22"/>
        </w:rPr>
        <w:t>http://kremlin.ru/events/president/news/59203</w:t>
      </w:r>
      <w:r w:rsidRPr="00820087">
        <w:rPr>
          <w:rFonts w:ascii="Times New Roman" w:hAnsi="Times New Roman" w:cs="Times New Roman"/>
          <w:sz w:val="22"/>
          <w:szCs w:val="22"/>
        </w:rPr>
        <w:t>; Ежегодное послание Президента РФ В.</w:t>
      </w:r>
      <w:r>
        <w:rPr>
          <w:rFonts w:ascii="Times New Roman" w:hAnsi="Times New Roman" w:cs="Times New Roman"/>
          <w:sz w:val="22"/>
          <w:szCs w:val="22"/>
        </w:rPr>
        <w:t xml:space="preserve"> </w:t>
      </w:r>
      <w:r w:rsidRPr="00820087">
        <w:rPr>
          <w:rFonts w:ascii="Times New Roman" w:hAnsi="Times New Roman" w:cs="Times New Roman"/>
          <w:sz w:val="22"/>
          <w:szCs w:val="22"/>
        </w:rPr>
        <w:t xml:space="preserve">В. Путина Федеральному собранию 20.02.2019 // Стенографический отчет// </w:t>
      </w:r>
      <w:r w:rsidRPr="00820087">
        <w:rPr>
          <w:rFonts w:ascii="Times New Roman" w:hAnsi="Times New Roman" w:cs="Times New Roman"/>
          <w:spacing w:val="3"/>
          <w:sz w:val="22"/>
          <w:szCs w:val="22"/>
        </w:rPr>
        <w:t xml:space="preserve">Российская газета. </w:t>
      </w:r>
      <w:r w:rsidRPr="00820087">
        <w:rPr>
          <w:rFonts w:ascii="Times New Roman" w:hAnsi="Times New Roman" w:cs="Times New Roman"/>
          <w:sz w:val="22"/>
          <w:szCs w:val="22"/>
        </w:rPr>
        <w:t>Столичный выпуск № 38</w:t>
      </w:r>
      <w:r w:rsidR="009316B4">
        <w:rPr>
          <w:rFonts w:ascii="Times New Roman" w:hAnsi="Times New Roman" w:cs="Times New Roman"/>
          <w:sz w:val="22"/>
          <w:szCs w:val="22"/>
        </w:rPr>
        <w:t xml:space="preserve"> </w:t>
      </w:r>
      <w:r w:rsidRPr="00820087">
        <w:rPr>
          <w:rFonts w:ascii="Times New Roman" w:hAnsi="Times New Roman" w:cs="Times New Roman"/>
          <w:sz w:val="22"/>
          <w:szCs w:val="22"/>
        </w:rPr>
        <w:t>(7796)</w:t>
      </w:r>
      <w:r w:rsidR="009316B4">
        <w:rPr>
          <w:rFonts w:ascii="Times New Roman" w:hAnsi="Times New Roman" w:cs="Times New Roman"/>
          <w:sz w:val="22"/>
          <w:szCs w:val="22"/>
        </w:rPr>
        <w:t xml:space="preserve"> </w:t>
      </w:r>
      <w:r w:rsidRPr="00820087">
        <w:rPr>
          <w:rFonts w:ascii="Times New Roman" w:hAnsi="Times New Roman" w:cs="Times New Roman"/>
          <w:sz w:val="22"/>
          <w:szCs w:val="22"/>
        </w:rPr>
        <w:t>https://rg.ru/2019/02/20/stenogramma-poslaniia-vladimira-putina-federalnomu-sobraniiu.html</w:t>
      </w:r>
      <w:r>
        <w:rPr>
          <w:rFonts w:ascii="Times New Roman" w:hAnsi="Times New Roman" w:cs="Times New Roman"/>
          <w:sz w:val="22"/>
          <w:szCs w:val="22"/>
        </w:rPr>
        <w:t>.</w:t>
      </w:r>
    </w:p>
  </w:footnote>
  <w:footnote w:id="13">
    <w:p w14:paraId="2B15D067" w14:textId="77777777" w:rsidR="001A794C" w:rsidRPr="00820087" w:rsidRDefault="001A794C" w:rsidP="00A13AA6">
      <w:pPr>
        <w:jc w:val="both"/>
        <w:rPr>
          <w:rFonts w:ascii="Times New Roman" w:hAnsi="Times New Roman" w:cs="Times New Roman"/>
          <w:sz w:val="22"/>
          <w:szCs w:val="22"/>
        </w:rPr>
      </w:pPr>
      <w:r w:rsidRPr="00820087">
        <w:rPr>
          <w:rFonts w:ascii="Times New Roman" w:hAnsi="Times New Roman" w:cs="Times New Roman"/>
          <w:sz w:val="22"/>
          <w:szCs w:val="22"/>
        </w:rPr>
        <w:footnoteRef/>
      </w:r>
      <w:r w:rsidRPr="00820087">
        <w:rPr>
          <w:rFonts w:ascii="Times New Roman" w:hAnsi="Times New Roman" w:cs="Times New Roman"/>
          <w:sz w:val="22"/>
          <w:szCs w:val="22"/>
        </w:rPr>
        <w:t xml:space="preserve"> Указ Президента Российской Федерации от 9 февраля 2009 г. № 146 «О мерах по усилению государственной поддержки молодых российских ученых – кандидатов и докторов наук» // </w:t>
      </w:r>
      <w:r w:rsidRPr="00820087">
        <w:rPr>
          <w:rFonts w:ascii="Times New Roman" w:hAnsi="Times New Roman" w:cs="Times New Roman"/>
          <w:spacing w:val="3"/>
          <w:sz w:val="22"/>
          <w:szCs w:val="22"/>
        </w:rPr>
        <w:t>Российская газета. Федеральный выпуск № 0(4849)// https://rg.ru/2009/02/13/ukaz-dok.html</w:t>
      </w:r>
      <w:r>
        <w:rPr>
          <w:rFonts w:ascii="Times New Roman" w:hAnsi="Times New Roman" w:cs="Times New Roman"/>
          <w:spacing w:val="3"/>
          <w:sz w:val="22"/>
          <w:szCs w:val="22"/>
        </w:rPr>
        <w:t>.</w:t>
      </w:r>
    </w:p>
  </w:footnote>
  <w:footnote w:id="14">
    <w:p w14:paraId="7EE8D8CE" w14:textId="77777777" w:rsidR="001A794C" w:rsidRPr="00820087" w:rsidRDefault="001A794C" w:rsidP="00A13AA6">
      <w:pPr>
        <w:contextualSpacing/>
        <w:jc w:val="both"/>
        <w:rPr>
          <w:rFonts w:ascii="Times New Roman" w:hAnsi="Times New Roman" w:cs="Times New Roman"/>
          <w:sz w:val="22"/>
          <w:szCs w:val="22"/>
        </w:rPr>
      </w:pPr>
      <w:r w:rsidRPr="00820087">
        <w:rPr>
          <w:rFonts w:ascii="Times New Roman" w:hAnsi="Times New Roman" w:cs="Times New Roman"/>
          <w:sz w:val="22"/>
          <w:szCs w:val="22"/>
        </w:rPr>
        <w:footnoteRef/>
      </w:r>
      <w:r w:rsidRPr="00820087">
        <w:rPr>
          <w:rFonts w:ascii="Times New Roman" w:hAnsi="Times New Roman" w:cs="Times New Roman"/>
          <w:sz w:val="22"/>
          <w:szCs w:val="22"/>
        </w:rPr>
        <w:t xml:space="preserve"> Указ «О национальных целях и стратегических задачах развития Российской Федерации на период до 2024 года» 7.05.2018. http://kremlin.ru/events/president/news/57425</w:t>
      </w:r>
      <w:r>
        <w:rPr>
          <w:rFonts w:ascii="Times New Roman" w:hAnsi="Times New Roman" w:cs="Times New Roman"/>
          <w:sz w:val="22"/>
          <w:szCs w:val="22"/>
        </w:rPr>
        <w:t>.</w:t>
      </w:r>
    </w:p>
  </w:footnote>
  <w:footnote w:id="15">
    <w:p w14:paraId="45D24B6D" w14:textId="77777777" w:rsidR="001A794C" w:rsidRPr="00820087" w:rsidRDefault="001A794C" w:rsidP="00A13AA6">
      <w:pPr>
        <w:jc w:val="both"/>
        <w:rPr>
          <w:rFonts w:ascii="Times New Roman" w:hAnsi="Times New Roman" w:cs="Times New Roman"/>
          <w:sz w:val="22"/>
          <w:szCs w:val="22"/>
        </w:rPr>
      </w:pPr>
      <w:r w:rsidRPr="00820087">
        <w:rPr>
          <w:rStyle w:val="a7"/>
          <w:rFonts w:ascii="Times New Roman" w:hAnsi="Times New Roman" w:cs="Times New Roman"/>
          <w:sz w:val="22"/>
          <w:szCs w:val="22"/>
        </w:rPr>
        <w:footnoteRef/>
      </w:r>
      <w:r w:rsidRPr="00820087">
        <w:rPr>
          <w:rFonts w:ascii="Times New Roman" w:hAnsi="Times New Roman" w:cs="Times New Roman"/>
          <w:sz w:val="22"/>
          <w:szCs w:val="22"/>
        </w:rPr>
        <w:t xml:space="preserve"> Стратегия действий в интересах граждан старшего поколения в Российской Федерации до 2025 г. / утв. распоряжением Правительства Российской Федерации 5 февраля 2016 г. № 164-р.</w:t>
      </w:r>
    </w:p>
  </w:footnote>
  <w:footnote w:id="16">
    <w:p w14:paraId="2FA4605A" w14:textId="77777777" w:rsidR="001A794C" w:rsidRPr="00F2563C" w:rsidRDefault="001A794C" w:rsidP="006655D5">
      <w:pPr>
        <w:pStyle w:val="a5"/>
        <w:jc w:val="both"/>
        <w:rPr>
          <w:rFonts w:ascii="Times New Roman" w:hAnsi="Times New Roman" w:cs="Times New Roman"/>
        </w:rPr>
      </w:pPr>
      <w:r w:rsidRPr="00F2563C">
        <w:rPr>
          <w:rStyle w:val="a7"/>
          <w:rFonts w:ascii="Times New Roman" w:hAnsi="Times New Roman" w:cs="Times New Roman"/>
        </w:rPr>
        <w:footnoteRef/>
      </w:r>
      <w:r>
        <w:rPr>
          <w:rFonts w:ascii="Times New Roman" w:hAnsi="Times New Roman" w:cs="Times New Roman"/>
          <w:i/>
          <w:sz w:val="22"/>
          <w:szCs w:val="22"/>
        </w:rPr>
        <w:t xml:space="preserve"> </w:t>
      </w:r>
      <w:r w:rsidRPr="00C06E59">
        <w:rPr>
          <w:rFonts w:ascii="Times New Roman" w:hAnsi="Times New Roman" w:cs="Times New Roman"/>
          <w:i/>
          <w:sz w:val="22"/>
          <w:szCs w:val="22"/>
        </w:rPr>
        <w:t>Боришполец К. П.</w:t>
      </w:r>
      <w:r w:rsidRPr="00C06E59">
        <w:rPr>
          <w:rFonts w:ascii="Times New Roman" w:hAnsi="Times New Roman" w:cs="Times New Roman"/>
          <w:sz w:val="22"/>
          <w:szCs w:val="22"/>
        </w:rPr>
        <w:t xml:space="preserve"> Подходы к изучению интеллектуальной миграции // Интеллектуальная миграция в современном мире: </w:t>
      </w:r>
      <w:r>
        <w:rPr>
          <w:rFonts w:ascii="Times New Roman" w:hAnsi="Times New Roman" w:cs="Times New Roman"/>
          <w:sz w:val="22"/>
          <w:szCs w:val="22"/>
        </w:rPr>
        <w:t>/ П</w:t>
      </w:r>
      <w:r w:rsidRPr="00C06E59">
        <w:rPr>
          <w:rFonts w:ascii="Times New Roman" w:hAnsi="Times New Roman" w:cs="Times New Roman"/>
          <w:sz w:val="22"/>
          <w:szCs w:val="22"/>
        </w:rPr>
        <w:t>од ред. М. М. Лебедевой. М.: МГИМО</w:t>
      </w:r>
      <w:r>
        <w:rPr>
          <w:rFonts w:ascii="Times New Roman" w:hAnsi="Times New Roman" w:cs="Times New Roman"/>
          <w:sz w:val="22"/>
          <w:szCs w:val="22"/>
        </w:rPr>
        <w:t>–</w:t>
      </w:r>
      <w:r w:rsidRPr="00C06E59">
        <w:rPr>
          <w:rFonts w:ascii="Times New Roman" w:hAnsi="Times New Roman" w:cs="Times New Roman"/>
          <w:sz w:val="22"/>
          <w:szCs w:val="22"/>
        </w:rPr>
        <w:t>Университет, 2014. 253 с.</w:t>
      </w:r>
      <w:r>
        <w:rPr>
          <w:rFonts w:ascii="Times New Roman" w:hAnsi="Times New Roman" w:cs="Times New Roman"/>
          <w:sz w:val="22"/>
          <w:szCs w:val="22"/>
        </w:rPr>
        <w:t xml:space="preserve"> </w:t>
      </w:r>
      <w:r w:rsidRPr="00C06E59">
        <w:rPr>
          <w:rFonts w:ascii="Times New Roman" w:hAnsi="Times New Roman" w:cs="Times New Roman"/>
          <w:sz w:val="22"/>
          <w:szCs w:val="22"/>
        </w:rPr>
        <w:t>С.</w:t>
      </w:r>
      <w:r>
        <w:rPr>
          <w:rFonts w:ascii="Times New Roman" w:hAnsi="Times New Roman" w:cs="Times New Roman"/>
          <w:sz w:val="22"/>
          <w:szCs w:val="22"/>
        </w:rPr>
        <w:t xml:space="preserve"> </w:t>
      </w:r>
      <w:r w:rsidRPr="00C06E59">
        <w:rPr>
          <w:rFonts w:ascii="Times New Roman" w:hAnsi="Times New Roman" w:cs="Times New Roman"/>
          <w:sz w:val="22"/>
          <w:szCs w:val="22"/>
        </w:rPr>
        <w:t xml:space="preserve">21. </w:t>
      </w:r>
    </w:p>
  </w:footnote>
  <w:footnote w:id="17">
    <w:p w14:paraId="501128AC" w14:textId="77777777" w:rsidR="001A794C" w:rsidRPr="006E7163" w:rsidRDefault="001A794C">
      <w:pPr>
        <w:pStyle w:val="a5"/>
        <w:rPr>
          <w:rFonts w:ascii="Times New Roman" w:hAnsi="Times New Roman" w:cs="Times New Roman"/>
          <w:sz w:val="22"/>
          <w:szCs w:val="22"/>
        </w:rPr>
      </w:pPr>
      <w:r w:rsidRPr="006E7163">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6E7163">
        <w:rPr>
          <w:rFonts w:ascii="Times New Roman" w:hAnsi="Times New Roman" w:cs="Times New Roman"/>
          <w:sz w:val="22"/>
          <w:szCs w:val="22"/>
        </w:rPr>
        <w:t>Там же С. 25.</w:t>
      </w:r>
    </w:p>
  </w:footnote>
  <w:footnote w:id="18">
    <w:p w14:paraId="3D522F5E" w14:textId="77777777" w:rsidR="001A794C" w:rsidRPr="006D486C" w:rsidRDefault="001A794C" w:rsidP="006D486C">
      <w:pPr>
        <w:pStyle w:val="a5"/>
        <w:jc w:val="both"/>
        <w:rPr>
          <w:rFonts w:ascii="Times New Roman" w:hAnsi="Times New Roman" w:cs="Times New Roman"/>
          <w:sz w:val="22"/>
          <w:szCs w:val="22"/>
        </w:rPr>
      </w:pPr>
      <w:r w:rsidRPr="006D486C">
        <w:rPr>
          <w:rStyle w:val="a7"/>
          <w:rFonts w:ascii="Times New Roman" w:hAnsi="Times New Roman" w:cs="Times New Roman"/>
          <w:sz w:val="22"/>
          <w:szCs w:val="22"/>
        </w:rPr>
        <w:footnoteRef/>
      </w:r>
      <w:proofErr w:type="spellStart"/>
      <w:r w:rsidRPr="006D486C">
        <w:rPr>
          <w:rFonts w:ascii="Times New Roman" w:hAnsi="Times New Roman" w:cs="Times New Roman"/>
          <w:i/>
          <w:color w:val="000000"/>
          <w:sz w:val="22"/>
          <w:szCs w:val="22"/>
          <w:shd w:val="clear" w:color="auto" w:fill="FFFFFF"/>
        </w:rPr>
        <w:t>Леденева</w:t>
      </w:r>
      <w:proofErr w:type="spellEnd"/>
      <w:r w:rsidRPr="006D486C">
        <w:rPr>
          <w:rFonts w:ascii="Times New Roman" w:hAnsi="Times New Roman" w:cs="Times New Roman"/>
          <w:i/>
          <w:color w:val="000000"/>
          <w:sz w:val="22"/>
          <w:szCs w:val="22"/>
          <w:shd w:val="clear" w:color="auto" w:fill="FFFFFF"/>
        </w:rPr>
        <w:t xml:space="preserve"> В. Ю. </w:t>
      </w:r>
      <w:r w:rsidRPr="006D486C">
        <w:rPr>
          <w:rFonts w:ascii="Times New Roman" w:hAnsi="Times New Roman" w:cs="Times New Roman"/>
          <w:color w:val="000000"/>
          <w:sz w:val="22"/>
          <w:szCs w:val="22"/>
          <w:shd w:val="clear" w:color="auto" w:fill="FFFFFF"/>
        </w:rPr>
        <w:t>Интеллектуальная миграция: мировые и российские тенденции // Высшее образование в России. 2014. № 2. С. 36.</w:t>
      </w:r>
    </w:p>
  </w:footnote>
  <w:footnote w:id="19">
    <w:p w14:paraId="14EFFDAC" w14:textId="77777777" w:rsidR="001A794C" w:rsidRPr="006D486C" w:rsidRDefault="001A794C" w:rsidP="006D486C">
      <w:pPr>
        <w:pStyle w:val="a5"/>
        <w:jc w:val="both"/>
        <w:rPr>
          <w:rFonts w:ascii="Times New Roman" w:hAnsi="Times New Roman" w:cs="Times New Roman"/>
          <w:sz w:val="22"/>
          <w:szCs w:val="22"/>
        </w:rPr>
      </w:pPr>
      <w:r w:rsidRPr="006D486C">
        <w:rPr>
          <w:rStyle w:val="a7"/>
          <w:rFonts w:ascii="Times New Roman" w:hAnsi="Times New Roman" w:cs="Times New Roman"/>
          <w:sz w:val="22"/>
          <w:szCs w:val="22"/>
        </w:rPr>
        <w:footnoteRef/>
      </w:r>
      <w:r w:rsidRPr="006D486C">
        <w:rPr>
          <w:rFonts w:ascii="Times New Roman" w:hAnsi="Times New Roman" w:cs="Times New Roman"/>
          <w:i/>
          <w:sz w:val="22"/>
          <w:szCs w:val="22"/>
        </w:rPr>
        <w:t xml:space="preserve">Боришполец К. П. </w:t>
      </w:r>
      <w:r w:rsidRPr="006D486C">
        <w:rPr>
          <w:rFonts w:ascii="Times New Roman" w:hAnsi="Times New Roman" w:cs="Times New Roman"/>
          <w:sz w:val="22"/>
          <w:szCs w:val="22"/>
        </w:rPr>
        <w:t xml:space="preserve">Подходы к изучению интеллектуальной миграции// Интеллектуальная миграция в современном мире: учеб. пособие / Под ред. М. М. Лебедевой; </w:t>
      </w:r>
      <w:proofErr w:type="spellStart"/>
      <w:r w:rsidRPr="006D486C">
        <w:rPr>
          <w:rFonts w:ascii="Times New Roman" w:hAnsi="Times New Roman" w:cs="Times New Roman"/>
          <w:sz w:val="22"/>
          <w:szCs w:val="22"/>
        </w:rPr>
        <w:t>Моск</w:t>
      </w:r>
      <w:proofErr w:type="spellEnd"/>
      <w:r w:rsidRPr="006D486C">
        <w:rPr>
          <w:rFonts w:ascii="Times New Roman" w:hAnsi="Times New Roman" w:cs="Times New Roman"/>
          <w:sz w:val="22"/>
          <w:szCs w:val="22"/>
        </w:rPr>
        <w:t xml:space="preserve">. гос. ин-т </w:t>
      </w:r>
      <w:proofErr w:type="spellStart"/>
      <w:r w:rsidRPr="006D486C">
        <w:rPr>
          <w:rFonts w:ascii="Times New Roman" w:hAnsi="Times New Roman" w:cs="Times New Roman"/>
          <w:sz w:val="22"/>
          <w:szCs w:val="22"/>
        </w:rPr>
        <w:t>междунар</w:t>
      </w:r>
      <w:proofErr w:type="spellEnd"/>
      <w:r w:rsidRPr="006D486C">
        <w:rPr>
          <w:rFonts w:ascii="Times New Roman" w:hAnsi="Times New Roman" w:cs="Times New Roman"/>
          <w:sz w:val="22"/>
          <w:szCs w:val="22"/>
        </w:rPr>
        <w:t>. отношений (ун-т) МИД России, каф. мировых политических процессов. М.: МГИМО-Университет, 2014. С.27.</w:t>
      </w:r>
    </w:p>
  </w:footnote>
  <w:footnote w:id="20">
    <w:p w14:paraId="55E35EC3" w14:textId="77777777" w:rsidR="001A794C" w:rsidRPr="006D486C" w:rsidRDefault="001A794C" w:rsidP="006D486C">
      <w:pPr>
        <w:pStyle w:val="a5"/>
        <w:jc w:val="both"/>
        <w:rPr>
          <w:rFonts w:ascii="Times New Roman" w:hAnsi="Times New Roman" w:cs="Times New Roman"/>
          <w:sz w:val="22"/>
          <w:szCs w:val="22"/>
        </w:rPr>
      </w:pPr>
      <w:r w:rsidRPr="006D486C">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6D486C">
        <w:rPr>
          <w:rFonts w:ascii="Times New Roman" w:hAnsi="Times New Roman" w:cs="Times New Roman"/>
          <w:sz w:val="22"/>
          <w:szCs w:val="22"/>
        </w:rPr>
        <w:t>Проблемы согласования интересов страт современного гражданского общества России. Научно-практический словарь-справочник / Под ред. М.</w:t>
      </w:r>
      <w:r>
        <w:rPr>
          <w:rFonts w:ascii="Times New Roman" w:hAnsi="Times New Roman" w:cs="Times New Roman"/>
          <w:sz w:val="22"/>
          <w:szCs w:val="22"/>
        </w:rPr>
        <w:t xml:space="preserve"> </w:t>
      </w:r>
      <w:r w:rsidRPr="006D486C">
        <w:rPr>
          <w:rFonts w:ascii="Times New Roman" w:hAnsi="Times New Roman" w:cs="Times New Roman"/>
          <w:sz w:val="22"/>
          <w:szCs w:val="22"/>
        </w:rPr>
        <w:t xml:space="preserve">Л. </w:t>
      </w:r>
      <w:proofErr w:type="spellStart"/>
      <w:r w:rsidRPr="006D486C">
        <w:rPr>
          <w:rFonts w:ascii="Times New Roman" w:hAnsi="Times New Roman" w:cs="Times New Roman"/>
          <w:sz w:val="22"/>
          <w:szCs w:val="22"/>
        </w:rPr>
        <w:t>Галас</w:t>
      </w:r>
      <w:proofErr w:type="spellEnd"/>
      <w:r w:rsidRPr="006D486C">
        <w:rPr>
          <w:rFonts w:ascii="Times New Roman" w:hAnsi="Times New Roman" w:cs="Times New Roman"/>
          <w:sz w:val="22"/>
          <w:szCs w:val="22"/>
        </w:rPr>
        <w:t>. М., 2017. С. 125.</w:t>
      </w:r>
    </w:p>
  </w:footnote>
  <w:footnote w:id="21">
    <w:p w14:paraId="0EB75049" w14:textId="77777777" w:rsidR="001A794C" w:rsidRPr="006D486C" w:rsidRDefault="001A794C" w:rsidP="006D486C">
      <w:pPr>
        <w:pStyle w:val="a5"/>
        <w:jc w:val="both"/>
        <w:rPr>
          <w:rFonts w:ascii="Times New Roman" w:hAnsi="Times New Roman" w:cs="Times New Roman"/>
          <w:sz w:val="22"/>
          <w:szCs w:val="22"/>
        </w:rPr>
      </w:pPr>
      <w:r w:rsidRPr="006D486C">
        <w:rPr>
          <w:rStyle w:val="a7"/>
          <w:rFonts w:ascii="Times New Roman" w:hAnsi="Times New Roman" w:cs="Times New Roman"/>
          <w:sz w:val="22"/>
          <w:szCs w:val="22"/>
        </w:rPr>
        <w:footnoteRef/>
      </w:r>
      <w:proofErr w:type="spellStart"/>
      <w:r w:rsidRPr="006D486C">
        <w:rPr>
          <w:rFonts w:ascii="Times New Roman" w:hAnsi="Times New Roman" w:cs="Times New Roman"/>
          <w:i/>
          <w:sz w:val="22"/>
          <w:szCs w:val="22"/>
        </w:rPr>
        <w:t>Леденева</w:t>
      </w:r>
      <w:proofErr w:type="spellEnd"/>
      <w:r w:rsidRPr="006D486C">
        <w:rPr>
          <w:rFonts w:ascii="Times New Roman" w:hAnsi="Times New Roman" w:cs="Times New Roman"/>
          <w:i/>
          <w:sz w:val="22"/>
          <w:szCs w:val="22"/>
        </w:rPr>
        <w:t xml:space="preserve"> В.</w:t>
      </w:r>
      <w:r w:rsidRPr="006D486C">
        <w:rPr>
          <w:rFonts w:ascii="Times New Roman" w:hAnsi="Times New Roman" w:cs="Times New Roman"/>
          <w:sz w:val="22"/>
          <w:szCs w:val="22"/>
        </w:rPr>
        <w:t xml:space="preserve"> Миграция российских специалистов — сдерживающий фактор социально-экономического развития // Альманах «</w:t>
      </w:r>
      <w:proofErr w:type="spellStart"/>
      <w:r w:rsidRPr="006D486C">
        <w:rPr>
          <w:rFonts w:ascii="Times New Roman" w:hAnsi="Times New Roman" w:cs="Times New Roman"/>
          <w:sz w:val="22"/>
          <w:szCs w:val="22"/>
        </w:rPr>
        <w:t>Этнодиалоги</w:t>
      </w:r>
      <w:proofErr w:type="spellEnd"/>
      <w:r w:rsidRPr="006D486C">
        <w:rPr>
          <w:rFonts w:ascii="Times New Roman" w:hAnsi="Times New Roman" w:cs="Times New Roman"/>
          <w:sz w:val="22"/>
          <w:szCs w:val="22"/>
        </w:rPr>
        <w:t>». 2011. № 1. С. 53–54.</w:t>
      </w:r>
    </w:p>
  </w:footnote>
  <w:footnote w:id="22">
    <w:p w14:paraId="298FB426" w14:textId="77777777" w:rsidR="001A794C" w:rsidRPr="006D486C" w:rsidRDefault="001A794C" w:rsidP="006D486C">
      <w:pPr>
        <w:jc w:val="both"/>
        <w:rPr>
          <w:rFonts w:ascii="Times New Roman" w:eastAsia="Times New Roman" w:hAnsi="Times New Roman" w:cs="Times New Roman"/>
          <w:sz w:val="22"/>
          <w:szCs w:val="22"/>
          <w:lang w:eastAsia="ru-RU"/>
        </w:rPr>
      </w:pPr>
      <w:r w:rsidRPr="006D486C">
        <w:rPr>
          <w:rStyle w:val="a7"/>
          <w:rFonts w:ascii="Times New Roman" w:hAnsi="Times New Roman" w:cs="Times New Roman"/>
          <w:sz w:val="22"/>
          <w:szCs w:val="22"/>
        </w:rPr>
        <w:footnoteRef/>
      </w:r>
      <w:r w:rsidRPr="006D486C">
        <w:rPr>
          <w:rFonts w:ascii="Times New Roman" w:hAnsi="Times New Roman" w:cs="Times New Roman"/>
          <w:i/>
          <w:sz w:val="22"/>
          <w:szCs w:val="22"/>
        </w:rPr>
        <w:t xml:space="preserve">Рощин Ю. В. </w:t>
      </w:r>
      <w:r w:rsidRPr="006D486C">
        <w:rPr>
          <w:rFonts w:ascii="Times New Roman" w:hAnsi="Times New Roman" w:cs="Times New Roman"/>
          <w:sz w:val="22"/>
          <w:szCs w:val="22"/>
        </w:rPr>
        <w:t xml:space="preserve">Эмиграция населения. М.: </w:t>
      </w:r>
      <w:r w:rsidRPr="006D486C">
        <w:rPr>
          <w:rFonts w:ascii="Times New Roman" w:eastAsia="Times New Roman" w:hAnsi="Times New Roman" w:cs="Times New Roman"/>
          <w:color w:val="000000" w:themeColor="text1"/>
          <w:sz w:val="22"/>
          <w:szCs w:val="22"/>
          <w:shd w:val="clear" w:color="auto" w:fill="FFFFFF"/>
          <w:lang w:eastAsia="ru-RU"/>
        </w:rPr>
        <w:t>«Авангард»,</w:t>
      </w:r>
      <w:r w:rsidRPr="006D486C">
        <w:rPr>
          <w:rFonts w:ascii="Times New Roman" w:hAnsi="Times New Roman" w:cs="Times New Roman"/>
          <w:color w:val="000000" w:themeColor="text1"/>
          <w:sz w:val="22"/>
          <w:szCs w:val="22"/>
        </w:rPr>
        <w:t xml:space="preserve"> 2010</w:t>
      </w:r>
      <w:r w:rsidRPr="006D486C">
        <w:rPr>
          <w:rFonts w:ascii="Times New Roman" w:hAnsi="Times New Roman" w:cs="Times New Roman"/>
          <w:sz w:val="22"/>
          <w:szCs w:val="22"/>
        </w:rPr>
        <w:t>. С. 143.</w:t>
      </w:r>
    </w:p>
  </w:footnote>
  <w:footnote w:id="23">
    <w:p w14:paraId="08FECF0E" w14:textId="77777777" w:rsidR="001A794C" w:rsidRPr="006D486C" w:rsidRDefault="001A794C" w:rsidP="006D486C">
      <w:pPr>
        <w:pStyle w:val="a5"/>
        <w:jc w:val="both"/>
        <w:rPr>
          <w:rFonts w:ascii="Times New Roman" w:hAnsi="Times New Roman" w:cs="Times New Roman"/>
          <w:sz w:val="22"/>
          <w:szCs w:val="22"/>
        </w:rPr>
      </w:pPr>
      <w:r w:rsidRPr="006D486C">
        <w:rPr>
          <w:rStyle w:val="a7"/>
          <w:rFonts w:ascii="Times New Roman" w:hAnsi="Times New Roman" w:cs="Times New Roman"/>
          <w:sz w:val="22"/>
          <w:szCs w:val="22"/>
        </w:rPr>
        <w:footnoteRef/>
      </w:r>
      <w:r w:rsidRPr="006D486C">
        <w:rPr>
          <w:rFonts w:ascii="Times New Roman" w:hAnsi="Times New Roman" w:cs="Times New Roman"/>
          <w:sz w:val="22"/>
          <w:szCs w:val="22"/>
        </w:rPr>
        <w:t>Проблемы согласования интересов страт современного гражданского общества России. Научно-практический словарь-справочник / Под ред. М.</w:t>
      </w:r>
      <w:r>
        <w:rPr>
          <w:rFonts w:ascii="Times New Roman" w:hAnsi="Times New Roman" w:cs="Times New Roman"/>
          <w:sz w:val="22"/>
          <w:szCs w:val="22"/>
        </w:rPr>
        <w:t xml:space="preserve"> </w:t>
      </w:r>
      <w:r w:rsidRPr="006D486C">
        <w:rPr>
          <w:rFonts w:ascii="Times New Roman" w:hAnsi="Times New Roman" w:cs="Times New Roman"/>
          <w:sz w:val="22"/>
          <w:szCs w:val="22"/>
        </w:rPr>
        <w:t xml:space="preserve">Л. </w:t>
      </w:r>
      <w:proofErr w:type="spellStart"/>
      <w:r w:rsidRPr="006D486C">
        <w:rPr>
          <w:rFonts w:ascii="Times New Roman" w:hAnsi="Times New Roman" w:cs="Times New Roman"/>
          <w:sz w:val="22"/>
          <w:szCs w:val="22"/>
        </w:rPr>
        <w:t>Галас</w:t>
      </w:r>
      <w:proofErr w:type="spellEnd"/>
      <w:r w:rsidRPr="006D486C">
        <w:rPr>
          <w:rFonts w:ascii="Times New Roman" w:hAnsi="Times New Roman" w:cs="Times New Roman"/>
          <w:sz w:val="22"/>
          <w:szCs w:val="22"/>
        </w:rPr>
        <w:t>. М., 2017. С. 125.</w:t>
      </w:r>
    </w:p>
  </w:footnote>
  <w:footnote w:id="24">
    <w:p w14:paraId="3259F6DF" w14:textId="77777777" w:rsidR="001A794C" w:rsidRPr="006D486C" w:rsidRDefault="001A794C" w:rsidP="006D486C">
      <w:pPr>
        <w:jc w:val="both"/>
        <w:rPr>
          <w:rFonts w:ascii="Times New Roman" w:eastAsia="Times New Roman" w:hAnsi="Times New Roman" w:cs="Times New Roman"/>
          <w:sz w:val="22"/>
          <w:szCs w:val="22"/>
          <w:lang w:eastAsia="ru-RU"/>
        </w:rPr>
      </w:pPr>
      <w:r w:rsidRPr="006D486C">
        <w:rPr>
          <w:rStyle w:val="a7"/>
          <w:rFonts w:ascii="Times New Roman" w:hAnsi="Times New Roman" w:cs="Times New Roman"/>
          <w:sz w:val="22"/>
          <w:szCs w:val="22"/>
        </w:rPr>
        <w:footnoteRef/>
      </w:r>
      <w:r w:rsidRPr="006D486C">
        <w:rPr>
          <w:rFonts w:ascii="Times New Roman" w:hAnsi="Times New Roman" w:cs="Times New Roman"/>
          <w:sz w:val="22"/>
          <w:szCs w:val="22"/>
        </w:rPr>
        <w:t>Интеллектуальный капитал и интеллектуальная миграция в условиях глобализации: Монография / Под ред. А.</w:t>
      </w:r>
      <w:r>
        <w:rPr>
          <w:rFonts w:ascii="Times New Roman" w:hAnsi="Times New Roman" w:cs="Times New Roman"/>
          <w:sz w:val="22"/>
          <w:szCs w:val="22"/>
        </w:rPr>
        <w:t xml:space="preserve"> </w:t>
      </w:r>
      <w:r w:rsidRPr="006D486C">
        <w:rPr>
          <w:rFonts w:ascii="Times New Roman" w:hAnsi="Times New Roman" w:cs="Times New Roman"/>
          <w:sz w:val="22"/>
          <w:szCs w:val="22"/>
        </w:rPr>
        <w:t xml:space="preserve">В. </w:t>
      </w:r>
      <w:proofErr w:type="spellStart"/>
      <w:r w:rsidRPr="006D486C">
        <w:rPr>
          <w:rFonts w:ascii="Times New Roman" w:hAnsi="Times New Roman" w:cs="Times New Roman"/>
          <w:sz w:val="22"/>
          <w:szCs w:val="22"/>
        </w:rPr>
        <w:t>Должиковой</w:t>
      </w:r>
      <w:proofErr w:type="spellEnd"/>
      <w:r w:rsidRPr="006D486C">
        <w:rPr>
          <w:rFonts w:ascii="Times New Roman" w:hAnsi="Times New Roman" w:cs="Times New Roman"/>
          <w:sz w:val="22"/>
          <w:szCs w:val="22"/>
        </w:rPr>
        <w:t xml:space="preserve">. </w:t>
      </w:r>
      <w:proofErr w:type="spellStart"/>
      <w:proofErr w:type="gramStart"/>
      <w:r w:rsidRPr="006D486C">
        <w:rPr>
          <w:rFonts w:ascii="Times New Roman" w:hAnsi="Times New Roman" w:cs="Times New Roman"/>
          <w:sz w:val="22"/>
          <w:szCs w:val="22"/>
        </w:rPr>
        <w:t>М</w:t>
      </w:r>
      <w:r w:rsidRPr="006D486C">
        <w:rPr>
          <w:rFonts w:ascii="Times New Roman" w:hAnsi="Times New Roman" w:cs="Times New Roman"/>
          <w:color w:val="000000" w:themeColor="text1"/>
          <w:sz w:val="22"/>
          <w:szCs w:val="22"/>
        </w:rPr>
        <w:t>.:«</w:t>
      </w:r>
      <w:proofErr w:type="gramEnd"/>
      <w:r w:rsidRPr="006D486C">
        <w:rPr>
          <w:rFonts w:ascii="Times New Roman" w:eastAsia="Times New Roman" w:hAnsi="Times New Roman" w:cs="Times New Roman"/>
          <w:color w:val="000000" w:themeColor="text1"/>
          <w:sz w:val="22"/>
          <w:szCs w:val="22"/>
          <w:lang w:eastAsia="ru-RU"/>
        </w:rPr>
        <w:t>Проспект</w:t>
      </w:r>
      <w:proofErr w:type="spellEnd"/>
      <w:r w:rsidRPr="006D486C">
        <w:rPr>
          <w:rFonts w:ascii="Times New Roman" w:hAnsi="Times New Roman" w:cs="Times New Roman"/>
          <w:color w:val="000000" w:themeColor="text1"/>
          <w:sz w:val="22"/>
          <w:szCs w:val="22"/>
        </w:rPr>
        <w:t>»,</w:t>
      </w:r>
      <w:r w:rsidRPr="006D486C">
        <w:rPr>
          <w:rFonts w:ascii="Times New Roman" w:hAnsi="Times New Roman" w:cs="Times New Roman"/>
          <w:sz w:val="22"/>
          <w:szCs w:val="22"/>
        </w:rPr>
        <w:t xml:space="preserve"> 2017. С. 3–12.</w:t>
      </w:r>
    </w:p>
  </w:footnote>
  <w:footnote w:id="25">
    <w:p w14:paraId="406097FD" w14:textId="77777777" w:rsidR="001A794C" w:rsidRPr="00F2563C" w:rsidRDefault="001A794C" w:rsidP="00596EE8">
      <w:pPr>
        <w:pStyle w:val="a5"/>
        <w:rPr>
          <w:rFonts w:ascii="Times New Roman" w:hAnsi="Times New Roman" w:cs="Times New Roman"/>
          <w:lang w:val="en-US"/>
        </w:rPr>
      </w:pPr>
      <w:r w:rsidRPr="00F2563C">
        <w:rPr>
          <w:rStyle w:val="a7"/>
          <w:rFonts w:ascii="Times New Roman" w:hAnsi="Times New Roman" w:cs="Times New Roman"/>
        </w:rPr>
        <w:footnoteRef/>
      </w:r>
      <w:r w:rsidRPr="00DA37C4">
        <w:rPr>
          <w:rFonts w:ascii="Times New Roman" w:hAnsi="Times New Roman" w:cs="Times New Roman"/>
          <w:i/>
          <w:sz w:val="22"/>
          <w:szCs w:val="22"/>
        </w:rPr>
        <w:t>Бондарь М. А.</w:t>
      </w:r>
      <w:r w:rsidRPr="00DA37C4">
        <w:rPr>
          <w:rFonts w:ascii="Times New Roman" w:hAnsi="Times New Roman" w:cs="Times New Roman"/>
          <w:sz w:val="22"/>
          <w:szCs w:val="22"/>
        </w:rPr>
        <w:t xml:space="preserve"> Международная интеллектуальная миграция: те</w:t>
      </w:r>
      <w:r>
        <w:rPr>
          <w:rFonts w:ascii="Times New Roman" w:hAnsi="Times New Roman" w:cs="Times New Roman"/>
          <w:sz w:val="22"/>
          <w:szCs w:val="22"/>
        </w:rPr>
        <w:t xml:space="preserve">ория, методология исследования </w:t>
      </w:r>
      <w:r w:rsidRPr="00DA37C4">
        <w:rPr>
          <w:rFonts w:ascii="Times New Roman" w:hAnsi="Times New Roman" w:cs="Times New Roman"/>
          <w:sz w:val="22"/>
          <w:szCs w:val="22"/>
        </w:rPr>
        <w:t xml:space="preserve">и особенности </w:t>
      </w:r>
      <w:proofErr w:type="spellStart"/>
      <w:proofErr w:type="gramStart"/>
      <w:r w:rsidRPr="00DA37C4">
        <w:rPr>
          <w:rFonts w:ascii="Times New Roman" w:hAnsi="Times New Roman" w:cs="Times New Roman"/>
          <w:sz w:val="22"/>
          <w:szCs w:val="22"/>
        </w:rPr>
        <w:t>регулирования.Белорусскийэкономический</w:t>
      </w:r>
      <w:r>
        <w:rPr>
          <w:rFonts w:ascii="Times New Roman" w:hAnsi="Times New Roman" w:cs="Times New Roman"/>
          <w:sz w:val="22"/>
          <w:szCs w:val="22"/>
        </w:rPr>
        <w:t>журнал</w:t>
      </w:r>
      <w:proofErr w:type="spellEnd"/>
      <w:proofErr w:type="gramEnd"/>
      <w:r w:rsidRPr="00D34EEE">
        <w:rPr>
          <w:rFonts w:ascii="Times New Roman" w:hAnsi="Times New Roman" w:cs="Times New Roman"/>
          <w:sz w:val="22"/>
          <w:szCs w:val="22"/>
        </w:rPr>
        <w:t xml:space="preserve">. 2014. </w:t>
      </w:r>
      <w:r w:rsidRPr="00DA37C4">
        <w:rPr>
          <w:rFonts w:ascii="Times New Roman" w:hAnsi="Times New Roman" w:cs="Times New Roman"/>
          <w:sz w:val="22"/>
          <w:szCs w:val="22"/>
          <w:lang w:val="en-US"/>
        </w:rPr>
        <w:t xml:space="preserve">№ 1. </w:t>
      </w:r>
      <w:r w:rsidRPr="00DA37C4">
        <w:rPr>
          <w:rFonts w:ascii="Times New Roman" w:hAnsi="Times New Roman" w:cs="Times New Roman"/>
          <w:sz w:val="22"/>
          <w:szCs w:val="22"/>
        </w:rPr>
        <w:t>С</w:t>
      </w:r>
      <w:r w:rsidRPr="00DA37C4">
        <w:rPr>
          <w:rFonts w:ascii="Times New Roman" w:hAnsi="Times New Roman" w:cs="Times New Roman"/>
          <w:sz w:val="22"/>
          <w:szCs w:val="22"/>
          <w:lang w:val="en-US"/>
        </w:rPr>
        <w:t>. 89.</w:t>
      </w:r>
    </w:p>
  </w:footnote>
  <w:footnote w:id="26">
    <w:p w14:paraId="54B3899E" w14:textId="77777777" w:rsidR="001A794C" w:rsidRPr="00765D76" w:rsidRDefault="001A794C" w:rsidP="00596EE8">
      <w:pPr>
        <w:pStyle w:val="a5"/>
        <w:rPr>
          <w:lang w:val="en-US"/>
        </w:rPr>
      </w:pPr>
      <w:r w:rsidRPr="00F2563C">
        <w:rPr>
          <w:rStyle w:val="a7"/>
          <w:rFonts w:ascii="Times New Roman" w:hAnsi="Times New Roman" w:cs="Times New Roman"/>
        </w:rPr>
        <w:footnoteRef/>
      </w:r>
      <w:r w:rsidRPr="00FA0129">
        <w:rPr>
          <w:rFonts w:ascii="Times New Roman" w:hAnsi="Times New Roman" w:cs="Times New Roman"/>
          <w:sz w:val="22"/>
          <w:szCs w:val="22"/>
        </w:rPr>
        <w:t>Там</w:t>
      </w:r>
      <w:r w:rsidRPr="00F64BE8">
        <w:rPr>
          <w:rFonts w:ascii="Times New Roman" w:hAnsi="Times New Roman" w:cs="Times New Roman"/>
          <w:sz w:val="22"/>
          <w:szCs w:val="22"/>
          <w:lang w:val="en-US"/>
        </w:rPr>
        <w:t xml:space="preserve"> </w:t>
      </w:r>
      <w:r w:rsidRPr="00FA0129">
        <w:rPr>
          <w:rFonts w:ascii="Times New Roman" w:hAnsi="Times New Roman" w:cs="Times New Roman"/>
          <w:sz w:val="22"/>
          <w:szCs w:val="22"/>
        </w:rPr>
        <w:t>же</w:t>
      </w:r>
      <w:r w:rsidRPr="00FA0129">
        <w:rPr>
          <w:rFonts w:ascii="Times New Roman" w:hAnsi="Times New Roman" w:cs="Times New Roman"/>
          <w:sz w:val="22"/>
          <w:szCs w:val="22"/>
          <w:lang w:val="en-US"/>
        </w:rPr>
        <w:t xml:space="preserve">. </w:t>
      </w:r>
      <w:r w:rsidRPr="00FA0129">
        <w:rPr>
          <w:rFonts w:ascii="Times New Roman" w:hAnsi="Times New Roman" w:cs="Times New Roman"/>
          <w:sz w:val="22"/>
          <w:szCs w:val="22"/>
        </w:rPr>
        <w:t>С</w:t>
      </w:r>
      <w:r w:rsidRPr="00FA0129">
        <w:rPr>
          <w:rFonts w:ascii="Times New Roman" w:hAnsi="Times New Roman" w:cs="Times New Roman"/>
          <w:sz w:val="22"/>
          <w:szCs w:val="22"/>
          <w:lang w:val="en-US"/>
        </w:rPr>
        <w:t>.</w:t>
      </w:r>
      <w:r w:rsidRPr="00765D76">
        <w:rPr>
          <w:rFonts w:ascii="Times New Roman" w:hAnsi="Times New Roman" w:cs="Times New Roman"/>
          <w:sz w:val="22"/>
          <w:szCs w:val="22"/>
          <w:lang w:val="en-US"/>
        </w:rPr>
        <w:t xml:space="preserve"> </w:t>
      </w:r>
      <w:r w:rsidRPr="00FA0129">
        <w:rPr>
          <w:rFonts w:ascii="Times New Roman" w:hAnsi="Times New Roman" w:cs="Times New Roman"/>
          <w:sz w:val="22"/>
          <w:szCs w:val="22"/>
          <w:lang w:val="en-US"/>
        </w:rPr>
        <w:t>90</w:t>
      </w:r>
      <w:r w:rsidRPr="00765D76">
        <w:rPr>
          <w:rFonts w:ascii="Times New Roman" w:hAnsi="Times New Roman" w:cs="Times New Roman"/>
          <w:sz w:val="22"/>
          <w:szCs w:val="22"/>
          <w:lang w:val="en-US"/>
        </w:rPr>
        <w:t>.</w:t>
      </w:r>
    </w:p>
  </w:footnote>
  <w:footnote w:id="27">
    <w:p w14:paraId="06B361E5" w14:textId="77777777" w:rsidR="001A794C" w:rsidRPr="007267FE" w:rsidRDefault="001A794C" w:rsidP="00596EE8">
      <w:pPr>
        <w:pStyle w:val="a5"/>
        <w:rPr>
          <w:rFonts w:ascii="Times New Roman" w:hAnsi="Times New Roman" w:cs="Times New Roman"/>
        </w:rPr>
      </w:pPr>
      <w:r w:rsidRPr="00F2563C">
        <w:rPr>
          <w:rStyle w:val="a7"/>
          <w:rFonts w:ascii="Times New Roman" w:hAnsi="Times New Roman" w:cs="Times New Roman"/>
        </w:rPr>
        <w:footnoteRef/>
      </w:r>
      <w:r w:rsidRPr="00DA37C4">
        <w:rPr>
          <w:rFonts w:ascii="Times New Roman" w:hAnsi="Times New Roman" w:cs="Times New Roman"/>
          <w:i/>
          <w:sz w:val="22"/>
          <w:szCs w:val="22"/>
          <w:lang w:val="en-US"/>
        </w:rPr>
        <w:t xml:space="preserve">Biggin S., </w:t>
      </w:r>
      <w:proofErr w:type="spellStart"/>
      <w:r w:rsidRPr="00DA37C4">
        <w:rPr>
          <w:rFonts w:ascii="Times New Roman" w:hAnsi="Times New Roman" w:cs="Times New Roman"/>
          <w:i/>
          <w:sz w:val="22"/>
          <w:szCs w:val="22"/>
          <w:lang w:val="en-US"/>
        </w:rPr>
        <w:t>Kouzminov</w:t>
      </w:r>
      <w:proofErr w:type="spellEnd"/>
      <w:r w:rsidRPr="00DA37C4">
        <w:rPr>
          <w:rFonts w:ascii="Times New Roman" w:hAnsi="Times New Roman" w:cs="Times New Roman"/>
          <w:i/>
          <w:sz w:val="22"/>
          <w:szCs w:val="22"/>
          <w:lang w:val="en-US"/>
        </w:rPr>
        <w:t xml:space="preserve"> V.</w:t>
      </w:r>
      <w:r w:rsidRPr="00765D76">
        <w:rPr>
          <w:rFonts w:ascii="Times New Roman" w:hAnsi="Times New Roman" w:cs="Times New Roman"/>
          <w:i/>
          <w:sz w:val="22"/>
          <w:szCs w:val="22"/>
          <w:lang w:val="en-US"/>
        </w:rPr>
        <w:t xml:space="preserve"> </w:t>
      </w:r>
      <w:proofErr w:type="spellStart"/>
      <w:r w:rsidRPr="00DA37C4">
        <w:rPr>
          <w:rFonts w:ascii="Times New Roman" w:hAnsi="Times New Roman" w:cs="Times New Roman"/>
          <w:sz w:val="22"/>
          <w:szCs w:val="22"/>
          <w:lang w:val="en-US"/>
        </w:rPr>
        <w:t>Proceedingof</w:t>
      </w:r>
      <w:proofErr w:type="spellEnd"/>
      <w:r w:rsidRPr="00DA37C4">
        <w:rPr>
          <w:rFonts w:ascii="Times New Roman" w:hAnsi="Times New Roman" w:cs="Times New Roman"/>
          <w:sz w:val="22"/>
          <w:szCs w:val="22"/>
          <w:lang w:val="en-US"/>
        </w:rPr>
        <w:t xml:space="preserve"> the international seminar on «Brain drain issues in Europe».</w:t>
      </w:r>
      <w:r w:rsidRPr="00765D76">
        <w:rPr>
          <w:rFonts w:ascii="Times New Roman" w:hAnsi="Times New Roman" w:cs="Times New Roman"/>
          <w:sz w:val="22"/>
          <w:szCs w:val="22"/>
          <w:lang w:val="en-US"/>
        </w:rPr>
        <w:t xml:space="preserve"> </w:t>
      </w:r>
      <w:r w:rsidRPr="00F64BE8">
        <w:rPr>
          <w:rFonts w:ascii="Times New Roman" w:hAnsi="Times New Roman" w:cs="Times New Roman"/>
          <w:sz w:val="22"/>
          <w:szCs w:val="22"/>
        </w:rPr>
        <w:t xml:space="preserve">1993. </w:t>
      </w:r>
      <w:r>
        <w:rPr>
          <w:rFonts w:ascii="Times New Roman" w:hAnsi="Times New Roman" w:cs="Times New Roman"/>
          <w:sz w:val="22"/>
          <w:szCs w:val="22"/>
          <w:lang w:val="en-US"/>
        </w:rPr>
        <w:t>P</w:t>
      </w:r>
      <w:r w:rsidRPr="00DA37C4">
        <w:rPr>
          <w:rFonts w:ascii="Times New Roman" w:hAnsi="Times New Roman" w:cs="Times New Roman"/>
          <w:sz w:val="22"/>
          <w:szCs w:val="22"/>
        </w:rPr>
        <w:t>. 93</w:t>
      </w:r>
    </w:p>
  </w:footnote>
  <w:footnote w:id="28">
    <w:p w14:paraId="2ABF4C75" w14:textId="77777777" w:rsidR="001A794C" w:rsidRPr="007267FE" w:rsidRDefault="001A794C" w:rsidP="00596EE8">
      <w:pPr>
        <w:pStyle w:val="a5"/>
        <w:rPr>
          <w:rFonts w:ascii="Times New Roman" w:hAnsi="Times New Roman" w:cs="Times New Roman"/>
          <w:lang w:val="en-US"/>
        </w:rPr>
      </w:pPr>
      <w:r w:rsidRPr="00F2563C">
        <w:rPr>
          <w:rStyle w:val="a7"/>
          <w:rFonts w:ascii="Times New Roman" w:hAnsi="Times New Roman" w:cs="Times New Roman"/>
        </w:rPr>
        <w:footnoteRef/>
      </w:r>
      <w:r w:rsidRPr="00EC763E">
        <w:rPr>
          <w:rFonts w:ascii="Times New Roman" w:hAnsi="Times New Roman" w:cs="Times New Roman"/>
          <w:i/>
          <w:color w:val="000000" w:themeColor="text1"/>
          <w:sz w:val="22"/>
          <w:szCs w:val="22"/>
        </w:rPr>
        <w:t>Бондарь М. А</w:t>
      </w:r>
      <w:r w:rsidRPr="00DA37C4">
        <w:rPr>
          <w:rFonts w:ascii="Times New Roman" w:hAnsi="Times New Roman" w:cs="Times New Roman"/>
          <w:i/>
          <w:color w:val="FF0000"/>
          <w:sz w:val="22"/>
          <w:szCs w:val="22"/>
        </w:rPr>
        <w:t>.</w:t>
      </w:r>
      <w:r w:rsidRPr="00DA37C4">
        <w:rPr>
          <w:rFonts w:ascii="Times New Roman" w:hAnsi="Times New Roman" w:cs="Times New Roman"/>
          <w:sz w:val="22"/>
          <w:szCs w:val="22"/>
        </w:rPr>
        <w:t xml:space="preserve"> Международная интеллектуальная миграция: теория, методология исследования и особенности регулирования. Белорусский</w:t>
      </w:r>
      <w:r w:rsidRPr="00F64BE8">
        <w:rPr>
          <w:rFonts w:ascii="Times New Roman" w:hAnsi="Times New Roman" w:cs="Times New Roman"/>
          <w:sz w:val="22"/>
          <w:szCs w:val="22"/>
          <w:lang w:val="en-US"/>
        </w:rPr>
        <w:t xml:space="preserve"> </w:t>
      </w:r>
      <w:r w:rsidRPr="00DA37C4">
        <w:rPr>
          <w:rFonts w:ascii="Times New Roman" w:hAnsi="Times New Roman" w:cs="Times New Roman"/>
          <w:sz w:val="22"/>
          <w:szCs w:val="22"/>
        </w:rPr>
        <w:t>экономический</w:t>
      </w:r>
      <w:r w:rsidRPr="00F64BE8">
        <w:rPr>
          <w:rFonts w:ascii="Times New Roman" w:hAnsi="Times New Roman" w:cs="Times New Roman"/>
          <w:sz w:val="22"/>
          <w:szCs w:val="22"/>
          <w:lang w:val="en-US"/>
        </w:rPr>
        <w:t xml:space="preserve"> </w:t>
      </w:r>
      <w:r>
        <w:rPr>
          <w:rFonts w:ascii="Times New Roman" w:hAnsi="Times New Roman" w:cs="Times New Roman"/>
          <w:sz w:val="22"/>
          <w:szCs w:val="22"/>
        </w:rPr>
        <w:t>журнал</w:t>
      </w:r>
      <w:r w:rsidRPr="007267FE">
        <w:rPr>
          <w:rFonts w:ascii="Times New Roman" w:hAnsi="Times New Roman" w:cs="Times New Roman"/>
          <w:sz w:val="22"/>
          <w:szCs w:val="22"/>
          <w:lang w:val="en-US"/>
        </w:rPr>
        <w:t>. 2014. №</w:t>
      </w:r>
      <w:r w:rsidRPr="00F64BE8">
        <w:rPr>
          <w:rFonts w:ascii="Times New Roman" w:hAnsi="Times New Roman" w:cs="Times New Roman"/>
          <w:sz w:val="22"/>
          <w:szCs w:val="22"/>
          <w:lang w:val="en-US"/>
        </w:rPr>
        <w:t xml:space="preserve"> </w:t>
      </w:r>
      <w:r w:rsidRPr="007267FE">
        <w:rPr>
          <w:rFonts w:ascii="Times New Roman" w:hAnsi="Times New Roman" w:cs="Times New Roman"/>
          <w:sz w:val="22"/>
          <w:szCs w:val="22"/>
          <w:lang w:val="en-US"/>
        </w:rPr>
        <w:t xml:space="preserve">1. </w:t>
      </w:r>
      <w:r w:rsidRPr="00DA37C4">
        <w:rPr>
          <w:rFonts w:ascii="Times New Roman" w:hAnsi="Times New Roman" w:cs="Times New Roman"/>
          <w:sz w:val="22"/>
          <w:szCs w:val="22"/>
        </w:rPr>
        <w:t>С</w:t>
      </w:r>
      <w:r w:rsidRPr="007267FE">
        <w:rPr>
          <w:rFonts w:ascii="Times New Roman" w:hAnsi="Times New Roman" w:cs="Times New Roman"/>
          <w:sz w:val="22"/>
          <w:szCs w:val="22"/>
          <w:lang w:val="en-US"/>
        </w:rPr>
        <w:t>.</w:t>
      </w:r>
      <w:r w:rsidRPr="00F64BE8">
        <w:rPr>
          <w:rFonts w:ascii="Times New Roman" w:hAnsi="Times New Roman" w:cs="Times New Roman"/>
          <w:sz w:val="22"/>
          <w:szCs w:val="22"/>
          <w:lang w:val="en-US"/>
        </w:rPr>
        <w:t xml:space="preserve"> </w:t>
      </w:r>
      <w:r w:rsidRPr="007267FE">
        <w:rPr>
          <w:rFonts w:ascii="Times New Roman" w:hAnsi="Times New Roman" w:cs="Times New Roman"/>
          <w:sz w:val="22"/>
          <w:szCs w:val="22"/>
          <w:lang w:val="en-US"/>
        </w:rPr>
        <w:t>89.</w:t>
      </w:r>
    </w:p>
  </w:footnote>
  <w:footnote w:id="29">
    <w:p w14:paraId="07E4FC2C" w14:textId="77777777" w:rsidR="001A794C" w:rsidRPr="00727B6C" w:rsidRDefault="001A794C" w:rsidP="00C168E8">
      <w:pPr>
        <w:pStyle w:val="a5"/>
        <w:jc w:val="both"/>
        <w:rPr>
          <w:rFonts w:ascii="Times New Roman" w:hAnsi="Times New Roman" w:cs="Times New Roman"/>
          <w:sz w:val="22"/>
          <w:szCs w:val="22"/>
          <w:lang w:val="en-US"/>
        </w:rPr>
      </w:pPr>
      <w:r w:rsidRPr="00DA37C4">
        <w:rPr>
          <w:rStyle w:val="a7"/>
          <w:rFonts w:ascii="Times New Roman" w:hAnsi="Times New Roman" w:cs="Times New Roman"/>
          <w:sz w:val="22"/>
          <w:szCs w:val="22"/>
        </w:rPr>
        <w:footnoteRef/>
      </w:r>
      <w:r w:rsidRPr="00EC763E">
        <w:rPr>
          <w:rFonts w:ascii="Times New Roman" w:hAnsi="Times New Roman" w:cs="Times New Roman"/>
          <w:color w:val="000000" w:themeColor="text1"/>
          <w:sz w:val="22"/>
          <w:szCs w:val="22"/>
        </w:rPr>
        <w:t>Там</w:t>
      </w:r>
      <w:r w:rsidRPr="00F64BE8">
        <w:rPr>
          <w:rFonts w:ascii="Times New Roman" w:hAnsi="Times New Roman" w:cs="Times New Roman"/>
          <w:color w:val="000000" w:themeColor="text1"/>
          <w:sz w:val="22"/>
          <w:szCs w:val="22"/>
          <w:lang w:val="en-US"/>
        </w:rPr>
        <w:t xml:space="preserve"> </w:t>
      </w:r>
      <w:r w:rsidRPr="00EC763E">
        <w:rPr>
          <w:rFonts w:ascii="Times New Roman" w:hAnsi="Times New Roman" w:cs="Times New Roman"/>
          <w:color w:val="000000" w:themeColor="text1"/>
          <w:sz w:val="22"/>
          <w:szCs w:val="22"/>
        </w:rPr>
        <w:t>же</w:t>
      </w:r>
      <w:r w:rsidRPr="00EC763E">
        <w:rPr>
          <w:rFonts w:ascii="Times New Roman" w:hAnsi="Times New Roman" w:cs="Times New Roman"/>
          <w:color w:val="000000" w:themeColor="text1"/>
          <w:sz w:val="22"/>
          <w:szCs w:val="22"/>
          <w:lang w:val="en-US"/>
        </w:rPr>
        <w:t xml:space="preserve">. </w:t>
      </w:r>
      <w:r w:rsidRPr="00EC763E">
        <w:rPr>
          <w:rFonts w:ascii="Times New Roman" w:hAnsi="Times New Roman" w:cs="Times New Roman"/>
          <w:color w:val="000000" w:themeColor="text1"/>
          <w:sz w:val="22"/>
          <w:szCs w:val="22"/>
        </w:rPr>
        <w:t>С</w:t>
      </w:r>
      <w:r w:rsidRPr="00EC763E">
        <w:rPr>
          <w:rFonts w:ascii="Times New Roman" w:hAnsi="Times New Roman" w:cs="Times New Roman"/>
          <w:color w:val="000000" w:themeColor="text1"/>
          <w:sz w:val="22"/>
          <w:szCs w:val="22"/>
          <w:lang w:val="en-US"/>
        </w:rPr>
        <w:t>. 91.</w:t>
      </w:r>
    </w:p>
  </w:footnote>
  <w:footnote w:id="30">
    <w:p w14:paraId="76AAEB63" w14:textId="77777777" w:rsidR="001A794C" w:rsidRPr="00727B6C" w:rsidRDefault="001A794C" w:rsidP="00C168E8">
      <w:pPr>
        <w:pStyle w:val="a5"/>
        <w:jc w:val="both"/>
        <w:rPr>
          <w:sz w:val="22"/>
          <w:szCs w:val="22"/>
        </w:rPr>
      </w:pPr>
      <w:r w:rsidRPr="00727B6C">
        <w:rPr>
          <w:rStyle w:val="a7"/>
          <w:rFonts w:ascii="Times New Roman" w:hAnsi="Times New Roman" w:cs="Times New Roman"/>
          <w:sz w:val="22"/>
          <w:szCs w:val="22"/>
        </w:rPr>
        <w:footnoteRef/>
      </w:r>
      <w:r w:rsidRPr="00727B6C">
        <w:rPr>
          <w:rFonts w:ascii="Times New Roman" w:hAnsi="Times New Roman" w:cs="Times New Roman"/>
          <w:i/>
          <w:sz w:val="22"/>
          <w:szCs w:val="22"/>
          <w:lang w:val="en-US"/>
        </w:rPr>
        <w:t>Balmer B., Goodwin M., Gregory J.</w:t>
      </w:r>
      <w:r w:rsidRPr="00727B6C">
        <w:rPr>
          <w:rFonts w:ascii="Times New Roman" w:hAnsi="Times New Roman" w:cs="Times New Roman"/>
          <w:sz w:val="22"/>
          <w:szCs w:val="22"/>
          <w:lang w:val="en-US"/>
        </w:rPr>
        <w:t xml:space="preserve"> The Royal Society and the “brain drain”: natural scientists meet social science // Notes and Records of the Royal Society.</w:t>
      </w:r>
      <w:r>
        <w:rPr>
          <w:rFonts w:ascii="Times New Roman" w:hAnsi="Times New Roman" w:cs="Times New Roman"/>
          <w:sz w:val="22"/>
          <w:szCs w:val="22"/>
          <w:lang w:val="en-US"/>
        </w:rPr>
        <w:t xml:space="preserve"> P</w:t>
      </w:r>
      <w:r w:rsidRPr="00727B6C">
        <w:rPr>
          <w:rFonts w:ascii="Times New Roman" w:hAnsi="Times New Roman" w:cs="Times New Roman"/>
          <w:sz w:val="22"/>
          <w:szCs w:val="22"/>
        </w:rPr>
        <w:t>.</w:t>
      </w:r>
      <w:r>
        <w:rPr>
          <w:rFonts w:ascii="Times New Roman" w:hAnsi="Times New Roman" w:cs="Times New Roman"/>
          <w:sz w:val="22"/>
          <w:szCs w:val="22"/>
        </w:rPr>
        <w:t xml:space="preserve"> </w:t>
      </w:r>
      <w:r w:rsidRPr="00727B6C">
        <w:rPr>
          <w:rFonts w:ascii="Times New Roman" w:hAnsi="Times New Roman" w:cs="Times New Roman"/>
          <w:sz w:val="22"/>
          <w:szCs w:val="22"/>
        </w:rPr>
        <w:t>63</w:t>
      </w:r>
      <w:r>
        <w:rPr>
          <w:rFonts w:ascii="Times New Roman" w:hAnsi="Times New Roman" w:cs="Times New Roman"/>
          <w:sz w:val="22"/>
          <w:szCs w:val="22"/>
        </w:rPr>
        <w:t>.</w:t>
      </w:r>
    </w:p>
  </w:footnote>
  <w:footnote w:id="31">
    <w:p w14:paraId="16153924" w14:textId="77777777" w:rsidR="001A794C" w:rsidRPr="00727B6C" w:rsidRDefault="001A794C" w:rsidP="00C168E8">
      <w:pPr>
        <w:pStyle w:val="a5"/>
        <w:jc w:val="both"/>
        <w:rPr>
          <w:rFonts w:ascii="Times New Roman" w:hAnsi="Times New Roman" w:cs="Times New Roman"/>
          <w:sz w:val="22"/>
          <w:szCs w:val="22"/>
        </w:rPr>
      </w:pPr>
      <w:r w:rsidRPr="00727B6C">
        <w:rPr>
          <w:rStyle w:val="a7"/>
          <w:rFonts w:ascii="Times New Roman" w:hAnsi="Times New Roman" w:cs="Times New Roman"/>
          <w:sz w:val="22"/>
          <w:szCs w:val="22"/>
        </w:rPr>
        <w:footnoteRef/>
      </w:r>
      <w:r w:rsidRPr="00EC763E">
        <w:rPr>
          <w:rFonts w:ascii="Times New Roman" w:hAnsi="Times New Roman" w:cs="Times New Roman"/>
          <w:i/>
          <w:color w:val="000000" w:themeColor="text1"/>
          <w:sz w:val="22"/>
          <w:szCs w:val="22"/>
        </w:rPr>
        <w:t>Боришполец К. П</w:t>
      </w:r>
      <w:r w:rsidRPr="00EC763E">
        <w:rPr>
          <w:rFonts w:ascii="Times New Roman" w:hAnsi="Times New Roman" w:cs="Times New Roman"/>
          <w:color w:val="000000" w:themeColor="text1"/>
          <w:sz w:val="22"/>
          <w:szCs w:val="22"/>
        </w:rPr>
        <w:t>.</w:t>
      </w:r>
      <w:r w:rsidRPr="00727B6C">
        <w:rPr>
          <w:rFonts w:ascii="Times New Roman" w:hAnsi="Times New Roman" w:cs="Times New Roman"/>
          <w:sz w:val="22"/>
          <w:szCs w:val="22"/>
        </w:rPr>
        <w:t xml:space="preserve"> Подходы к изучению интеллектуальной миграции// Интеллектуаль</w:t>
      </w:r>
      <w:r>
        <w:rPr>
          <w:rFonts w:ascii="Times New Roman" w:hAnsi="Times New Roman" w:cs="Times New Roman"/>
          <w:sz w:val="22"/>
          <w:szCs w:val="22"/>
        </w:rPr>
        <w:t>ная миграция в современном мире</w:t>
      </w:r>
      <w:proofErr w:type="gramStart"/>
      <w:r w:rsidRPr="00727B6C">
        <w:rPr>
          <w:rFonts w:ascii="Times New Roman" w:hAnsi="Times New Roman" w:cs="Times New Roman"/>
          <w:sz w:val="22"/>
          <w:szCs w:val="22"/>
        </w:rPr>
        <w:t xml:space="preserve">: </w:t>
      </w:r>
      <w:r>
        <w:rPr>
          <w:rFonts w:ascii="Times New Roman" w:hAnsi="Times New Roman" w:cs="Times New Roman"/>
          <w:sz w:val="22"/>
          <w:szCs w:val="22"/>
        </w:rPr>
        <w:t>П</w:t>
      </w:r>
      <w:r w:rsidRPr="00727B6C">
        <w:rPr>
          <w:rFonts w:ascii="Times New Roman" w:hAnsi="Times New Roman" w:cs="Times New Roman"/>
          <w:sz w:val="22"/>
          <w:szCs w:val="22"/>
        </w:rPr>
        <w:t>од</w:t>
      </w:r>
      <w:proofErr w:type="gramEnd"/>
      <w:r w:rsidRPr="00727B6C">
        <w:rPr>
          <w:rFonts w:ascii="Times New Roman" w:hAnsi="Times New Roman" w:cs="Times New Roman"/>
          <w:sz w:val="22"/>
          <w:szCs w:val="22"/>
        </w:rPr>
        <w:t xml:space="preserve"> ред. М.</w:t>
      </w:r>
      <w:r>
        <w:rPr>
          <w:rFonts w:ascii="Times New Roman" w:hAnsi="Times New Roman" w:cs="Times New Roman"/>
          <w:sz w:val="22"/>
          <w:szCs w:val="22"/>
        </w:rPr>
        <w:t xml:space="preserve"> М. Лебедевой</w:t>
      </w:r>
      <w:r w:rsidRPr="00727B6C">
        <w:rPr>
          <w:rFonts w:ascii="Times New Roman" w:hAnsi="Times New Roman" w:cs="Times New Roman"/>
          <w:sz w:val="22"/>
          <w:szCs w:val="22"/>
        </w:rPr>
        <w:t xml:space="preserve">; </w:t>
      </w:r>
      <w:proofErr w:type="spellStart"/>
      <w:r w:rsidRPr="00727B6C">
        <w:rPr>
          <w:rFonts w:ascii="Times New Roman" w:hAnsi="Times New Roman" w:cs="Times New Roman"/>
          <w:sz w:val="22"/>
          <w:szCs w:val="22"/>
        </w:rPr>
        <w:t>Моск</w:t>
      </w:r>
      <w:proofErr w:type="spellEnd"/>
      <w:r w:rsidRPr="00727B6C">
        <w:rPr>
          <w:rFonts w:ascii="Times New Roman" w:hAnsi="Times New Roman" w:cs="Times New Roman"/>
          <w:sz w:val="22"/>
          <w:szCs w:val="22"/>
        </w:rPr>
        <w:t xml:space="preserve">. гос. ин-т </w:t>
      </w:r>
      <w:proofErr w:type="spellStart"/>
      <w:r w:rsidRPr="00727B6C">
        <w:rPr>
          <w:rFonts w:ascii="Times New Roman" w:hAnsi="Times New Roman" w:cs="Times New Roman"/>
          <w:sz w:val="22"/>
          <w:szCs w:val="22"/>
        </w:rPr>
        <w:t>междунар</w:t>
      </w:r>
      <w:proofErr w:type="spellEnd"/>
      <w:r w:rsidRPr="00727B6C">
        <w:rPr>
          <w:rFonts w:ascii="Times New Roman" w:hAnsi="Times New Roman" w:cs="Times New Roman"/>
          <w:sz w:val="22"/>
          <w:szCs w:val="22"/>
        </w:rPr>
        <w:t>. отношений (ун-т) МИД России, каф. ми</w:t>
      </w:r>
      <w:r>
        <w:rPr>
          <w:rFonts w:ascii="Times New Roman" w:hAnsi="Times New Roman" w:cs="Times New Roman"/>
          <w:sz w:val="22"/>
          <w:szCs w:val="22"/>
        </w:rPr>
        <w:t>ровых политических процессов. М.</w:t>
      </w:r>
      <w:r w:rsidRPr="00727B6C">
        <w:rPr>
          <w:rFonts w:ascii="Times New Roman" w:hAnsi="Times New Roman" w:cs="Times New Roman"/>
          <w:sz w:val="22"/>
          <w:szCs w:val="22"/>
        </w:rPr>
        <w:t>: МГИМО-Униве</w:t>
      </w:r>
      <w:r>
        <w:rPr>
          <w:rFonts w:ascii="Times New Roman" w:hAnsi="Times New Roman" w:cs="Times New Roman"/>
          <w:sz w:val="22"/>
          <w:szCs w:val="22"/>
        </w:rPr>
        <w:t>рситет, 2014.</w:t>
      </w:r>
      <w:r w:rsidRPr="00727B6C">
        <w:rPr>
          <w:rFonts w:ascii="Times New Roman" w:hAnsi="Times New Roman" w:cs="Times New Roman"/>
          <w:sz w:val="22"/>
          <w:szCs w:val="22"/>
        </w:rPr>
        <w:t xml:space="preserve"> С.21</w:t>
      </w:r>
      <w:r>
        <w:rPr>
          <w:rFonts w:ascii="Times New Roman" w:hAnsi="Times New Roman" w:cs="Times New Roman"/>
          <w:sz w:val="22"/>
          <w:szCs w:val="22"/>
        </w:rPr>
        <w:t>.</w:t>
      </w:r>
    </w:p>
  </w:footnote>
  <w:footnote w:id="32">
    <w:p w14:paraId="473DDD70" w14:textId="77777777" w:rsidR="001A794C" w:rsidRPr="008A5052" w:rsidRDefault="001A794C" w:rsidP="008A5052">
      <w:pPr>
        <w:jc w:val="both"/>
        <w:rPr>
          <w:rFonts w:ascii="Times New Roman" w:eastAsia="Times New Roman" w:hAnsi="Times New Roman" w:cs="Times New Roman"/>
          <w:sz w:val="22"/>
          <w:szCs w:val="22"/>
          <w:lang w:eastAsia="ru-RU"/>
        </w:rPr>
      </w:pPr>
      <w:r w:rsidRPr="008A5052">
        <w:rPr>
          <w:rStyle w:val="a7"/>
          <w:rFonts w:ascii="Times New Roman" w:hAnsi="Times New Roman" w:cs="Times New Roman"/>
          <w:sz w:val="22"/>
          <w:szCs w:val="22"/>
        </w:rPr>
        <w:footnoteRef/>
      </w:r>
      <w:r w:rsidRPr="008A5052">
        <w:rPr>
          <w:rFonts w:ascii="Times New Roman" w:hAnsi="Times New Roman" w:cs="Times New Roman"/>
          <w:i/>
          <w:sz w:val="22"/>
          <w:szCs w:val="22"/>
        </w:rPr>
        <w:t>Кузнецов А. Ю., Вершинина Е. В., Попова Е. В.</w:t>
      </w:r>
      <w:r w:rsidRPr="008A5052">
        <w:rPr>
          <w:rFonts w:ascii="Times New Roman" w:hAnsi="Times New Roman" w:cs="Times New Roman"/>
          <w:sz w:val="22"/>
          <w:szCs w:val="22"/>
        </w:rPr>
        <w:t xml:space="preserve"> Проблемы современной миграции в Германии // Миграционные мосты в Евразии: модели эффективного управления миграцией в условиях развития евразийского интеграционного проекта. Материалы IX международного научно-практического Форума. Т. 1 / Под ред.</w:t>
      </w:r>
      <w:r>
        <w:rPr>
          <w:rFonts w:ascii="Times New Roman" w:hAnsi="Times New Roman" w:cs="Times New Roman"/>
          <w:sz w:val="22"/>
          <w:szCs w:val="22"/>
        </w:rPr>
        <w:t xml:space="preserve"> </w:t>
      </w:r>
      <w:r w:rsidRPr="008A5052">
        <w:rPr>
          <w:rFonts w:ascii="Times New Roman" w:hAnsi="Times New Roman" w:cs="Times New Roman"/>
          <w:sz w:val="22"/>
          <w:szCs w:val="22"/>
        </w:rPr>
        <w:t>С.</w:t>
      </w:r>
      <w:r>
        <w:rPr>
          <w:rFonts w:ascii="Times New Roman" w:hAnsi="Times New Roman" w:cs="Times New Roman"/>
          <w:sz w:val="22"/>
          <w:szCs w:val="22"/>
        </w:rPr>
        <w:t xml:space="preserve"> </w:t>
      </w:r>
      <w:r w:rsidRPr="008A5052">
        <w:rPr>
          <w:rFonts w:ascii="Times New Roman" w:hAnsi="Times New Roman" w:cs="Times New Roman"/>
          <w:sz w:val="22"/>
          <w:szCs w:val="22"/>
        </w:rPr>
        <w:t>В. Рязанцева, М.</w:t>
      </w:r>
      <w:r>
        <w:rPr>
          <w:rFonts w:ascii="Times New Roman" w:hAnsi="Times New Roman" w:cs="Times New Roman"/>
          <w:sz w:val="22"/>
          <w:szCs w:val="22"/>
        </w:rPr>
        <w:t xml:space="preserve"> </w:t>
      </w:r>
      <w:r w:rsidRPr="008A5052">
        <w:rPr>
          <w:rFonts w:ascii="Times New Roman" w:hAnsi="Times New Roman" w:cs="Times New Roman"/>
          <w:sz w:val="22"/>
          <w:szCs w:val="22"/>
        </w:rPr>
        <w:t xml:space="preserve">Н. Храмовой. М.: </w:t>
      </w:r>
      <w:r w:rsidRPr="008A5052">
        <w:rPr>
          <w:rFonts w:ascii="Times New Roman" w:eastAsia="Times New Roman" w:hAnsi="Times New Roman" w:cs="Times New Roman"/>
          <w:color w:val="000000" w:themeColor="text1"/>
          <w:sz w:val="22"/>
          <w:szCs w:val="22"/>
          <w:shd w:val="clear" w:color="auto" w:fill="FFFFFF"/>
          <w:lang w:eastAsia="ru-RU"/>
        </w:rPr>
        <w:t>«Экономическое образование»</w:t>
      </w:r>
      <w:r w:rsidRPr="008A5052">
        <w:rPr>
          <w:rFonts w:ascii="Times New Roman" w:hAnsi="Times New Roman" w:cs="Times New Roman"/>
          <w:color w:val="000000" w:themeColor="text1"/>
          <w:sz w:val="22"/>
          <w:szCs w:val="22"/>
        </w:rPr>
        <w:t xml:space="preserve">, </w:t>
      </w:r>
      <w:r w:rsidRPr="008A5052">
        <w:rPr>
          <w:rFonts w:ascii="Times New Roman" w:hAnsi="Times New Roman" w:cs="Times New Roman"/>
          <w:sz w:val="22"/>
          <w:szCs w:val="22"/>
        </w:rPr>
        <w:t>2017. С. 199.</w:t>
      </w:r>
    </w:p>
  </w:footnote>
  <w:footnote w:id="33">
    <w:p w14:paraId="2B64F6D8" w14:textId="77777777" w:rsidR="001A794C" w:rsidRPr="008A5052" w:rsidRDefault="001A794C" w:rsidP="008A5052">
      <w:pPr>
        <w:pStyle w:val="a5"/>
        <w:jc w:val="both"/>
        <w:rPr>
          <w:rFonts w:ascii="Times New Roman" w:hAnsi="Times New Roman" w:cs="Times New Roman"/>
          <w:color w:val="FF0000"/>
          <w:sz w:val="22"/>
          <w:szCs w:val="22"/>
        </w:rPr>
      </w:pPr>
      <w:r w:rsidRPr="008A5052">
        <w:rPr>
          <w:rStyle w:val="a7"/>
          <w:rFonts w:ascii="Times New Roman" w:hAnsi="Times New Roman" w:cs="Times New Roman"/>
          <w:sz w:val="22"/>
          <w:szCs w:val="22"/>
        </w:rPr>
        <w:footnoteRef/>
      </w:r>
      <w:r w:rsidRPr="008A5052">
        <w:rPr>
          <w:rFonts w:ascii="Times New Roman" w:hAnsi="Times New Roman" w:cs="Times New Roman"/>
          <w:sz w:val="22"/>
          <w:szCs w:val="22"/>
        </w:rPr>
        <w:t>Официальный сайт программы “</w:t>
      </w:r>
      <w:proofErr w:type="spellStart"/>
      <w:r w:rsidRPr="008A5052">
        <w:rPr>
          <w:rFonts w:ascii="Times New Roman" w:hAnsi="Times New Roman" w:cs="Times New Roman"/>
          <w:sz w:val="22"/>
          <w:szCs w:val="22"/>
        </w:rPr>
        <w:t>Freshtalents</w:t>
      </w:r>
      <w:proofErr w:type="spellEnd"/>
      <w:r w:rsidRPr="008A5052">
        <w:rPr>
          <w:rFonts w:ascii="Times New Roman" w:hAnsi="Times New Roman" w:cs="Times New Roman"/>
          <w:sz w:val="22"/>
          <w:szCs w:val="22"/>
        </w:rPr>
        <w:t>”</w:t>
      </w:r>
      <w:r>
        <w:rPr>
          <w:rFonts w:ascii="Times New Roman" w:hAnsi="Times New Roman" w:cs="Times New Roman"/>
          <w:sz w:val="22"/>
          <w:szCs w:val="22"/>
        </w:rPr>
        <w:t xml:space="preserve"> </w:t>
      </w:r>
      <w:r w:rsidRPr="008A5052">
        <w:rPr>
          <w:rFonts w:ascii="Times New Roman" w:hAnsi="Times New Roman" w:cs="Times New Roman"/>
          <w:sz w:val="22"/>
          <w:szCs w:val="22"/>
        </w:rPr>
        <w:t>URL: https://www.freshminds.co.uk</w:t>
      </w:r>
      <w:r w:rsidRPr="008A5052">
        <w:rPr>
          <w:sz w:val="22"/>
          <w:szCs w:val="22"/>
        </w:rPr>
        <w:t xml:space="preserve"> </w:t>
      </w:r>
      <w:r w:rsidRPr="008A5052">
        <w:rPr>
          <w:rFonts w:ascii="Times New Roman" w:hAnsi="Times New Roman" w:cs="Times New Roman"/>
          <w:sz w:val="22"/>
          <w:szCs w:val="22"/>
        </w:rPr>
        <w:t>(дата обращения:22.05.2020)</w:t>
      </w:r>
      <w:r>
        <w:rPr>
          <w:rFonts w:ascii="Times New Roman" w:hAnsi="Times New Roman" w:cs="Times New Roman"/>
          <w:sz w:val="22"/>
          <w:szCs w:val="22"/>
        </w:rPr>
        <w:t>.</w:t>
      </w:r>
    </w:p>
  </w:footnote>
  <w:footnote w:id="34">
    <w:p w14:paraId="5B5E782F" w14:textId="77777777" w:rsidR="001A794C" w:rsidRPr="008A5052" w:rsidRDefault="001A794C" w:rsidP="008A5052">
      <w:pPr>
        <w:pStyle w:val="a5"/>
        <w:jc w:val="both"/>
        <w:rPr>
          <w:rFonts w:ascii="Times New Roman" w:hAnsi="Times New Roman" w:cs="Times New Roman"/>
          <w:color w:val="000000" w:themeColor="text1"/>
          <w:sz w:val="22"/>
          <w:szCs w:val="22"/>
        </w:rPr>
      </w:pPr>
      <w:r w:rsidRPr="008A5052">
        <w:rPr>
          <w:rStyle w:val="a7"/>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Там же. С. 199.</w:t>
      </w:r>
    </w:p>
  </w:footnote>
  <w:footnote w:id="35">
    <w:p w14:paraId="52359A5C" w14:textId="77777777" w:rsidR="001A794C" w:rsidRPr="008A5052" w:rsidRDefault="001A794C" w:rsidP="008A5052">
      <w:pPr>
        <w:jc w:val="both"/>
        <w:rPr>
          <w:rFonts w:ascii="Times New Roman" w:eastAsia="Times New Roman" w:hAnsi="Times New Roman" w:cs="Times New Roman"/>
          <w:sz w:val="22"/>
          <w:szCs w:val="22"/>
          <w:lang w:eastAsia="ru-RU"/>
        </w:rPr>
      </w:pPr>
      <w:r w:rsidRPr="008A5052">
        <w:rPr>
          <w:rStyle w:val="a7"/>
          <w:rFonts w:ascii="Times New Roman" w:hAnsi="Times New Roman" w:cs="Times New Roman"/>
          <w:sz w:val="22"/>
          <w:szCs w:val="22"/>
        </w:rPr>
        <w:footnoteRef/>
      </w:r>
      <w:r w:rsidRPr="008A5052">
        <w:rPr>
          <w:rFonts w:ascii="Times New Roman" w:hAnsi="Times New Roman" w:cs="Times New Roman"/>
          <w:i/>
          <w:sz w:val="22"/>
          <w:szCs w:val="22"/>
        </w:rPr>
        <w:t>Цапенко И. П.</w:t>
      </w:r>
      <w:r w:rsidRPr="008A5052">
        <w:rPr>
          <w:rFonts w:ascii="Times New Roman" w:hAnsi="Times New Roman" w:cs="Times New Roman"/>
          <w:sz w:val="22"/>
          <w:szCs w:val="22"/>
        </w:rPr>
        <w:t xml:space="preserve"> Управление миграцией: опыт развитых стран. М.: </w:t>
      </w:r>
      <w:proofErr w:type="spellStart"/>
      <w:r w:rsidRPr="008A5052">
        <w:rPr>
          <w:rFonts w:ascii="Times New Roman" w:eastAsia="Times New Roman" w:hAnsi="Times New Roman" w:cs="Times New Roman"/>
          <w:color w:val="000000" w:themeColor="text1"/>
          <w:sz w:val="22"/>
          <w:szCs w:val="22"/>
          <w:shd w:val="clear" w:color="auto" w:fill="FFFFFF"/>
          <w:lang w:eastAsia="ru-RU"/>
        </w:rPr>
        <w:t>Academia</w:t>
      </w:r>
      <w:proofErr w:type="spellEnd"/>
      <w:r w:rsidRPr="008A5052">
        <w:rPr>
          <w:rFonts w:ascii="Times New Roman" w:hAnsi="Times New Roman" w:cs="Times New Roman"/>
          <w:color w:val="000000" w:themeColor="text1"/>
          <w:sz w:val="22"/>
          <w:szCs w:val="22"/>
        </w:rPr>
        <w:t>, 2009</w:t>
      </w:r>
      <w:r>
        <w:rPr>
          <w:rFonts w:ascii="Times New Roman" w:hAnsi="Times New Roman" w:cs="Times New Roman"/>
          <w:color w:val="000000" w:themeColor="text1"/>
          <w:sz w:val="22"/>
          <w:szCs w:val="22"/>
        </w:rPr>
        <w:t>.</w:t>
      </w:r>
      <w:r w:rsidRPr="008A5052">
        <w:rPr>
          <w:rFonts w:ascii="Times New Roman" w:hAnsi="Times New Roman" w:cs="Times New Roman"/>
          <w:sz w:val="22"/>
          <w:szCs w:val="22"/>
        </w:rPr>
        <w:t xml:space="preserve"> С. 34.</w:t>
      </w:r>
    </w:p>
  </w:footnote>
  <w:footnote w:id="36">
    <w:p w14:paraId="6D6F9BDA" w14:textId="77777777" w:rsidR="001A794C" w:rsidRPr="008A5052" w:rsidRDefault="001A794C" w:rsidP="008A5052">
      <w:pPr>
        <w:pStyle w:val="a5"/>
        <w:jc w:val="both"/>
        <w:rPr>
          <w:sz w:val="22"/>
          <w:szCs w:val="22"/>
        </w:rPr>
      </w:pPr>
      <w:r w:rsidRPr="008A5052">
        <w:rPr>
          <w:rStyle w:val="a7"/>
          <w:rFonts w:ascii="Times New Roman" w:hAnsi="Times New Roman" w:cs="Times New Roman"/>
          <w:sz w:val="22"/>
          <w:szCs w:val="22"/>
        </w:rPr>
        <w:footnoteRef/>
      </w:r>
      <w:r w:rsidRPr="008A5052">
        <w:rPr>
          <w:rFonts w:ascii="Times New Roman" w:hAnsi="Times New Roman" w:cs="Times New Roman"/>
          <w:sz w:val="22"/>
          <w:szCs w:val="22"/>
        </w:rPr>
        <w:t xml:space="preserve"> Там же. С.</w:t>
      </w:r>
      <w:r>
        <w:rPr>
          <w:rFonts w:ascii="Times New Roman" w:hAnsi="Times New Roman" w:cs="Times New Roman"/>
          <w:sz w:val="22"/>
          <w:szCs w:val="22"/>
        </w:rPr>
        <w:t xml:space="preserve"> </w:t>
      </w:r>
      <w:r w:rsidRPr="008A5052">
        <w:rPr>
          <w:rFonts w:ascii="Times New Roman" w:hAnsi="Times New Roman" w:cs="Times New Roman"/>
          <w:sz w:val="22"/>
          <w:szCs w:val="22"/>
        </w:rPr>
        <w:t>35.</w:t>
      </w:r>
    </w:p>
  </w:footnote>
  <w:footnote w:id="37">
    <w:p w14:paraId="00BA94E0" w14:textId="77777777" w:rsidR="009C645E" w:rsidRPr="00B12630" w:rsidRDefault="009C645E" w:rsidP="009C645E">
      <w:pPr>
        <w:pStyle w:val="a5"/>
        <w:jc w:val="both"/>
        <w:rPr>
          <w:rFonts w:ascii="Times New Roman" w:hAnsi="Times New Roman" w:cs="Times New Roman"/>
          <w:sz w:val="22"/>
          <w:szCs w:val="22"/>
          <w:lang w:val="en-US"/>
        </w:rPr>
      </w:pPr>
      <w:r w:rsidRPr="00B12630">
        <w:rPr>
          <w:rStyle w:val="a7"/>
          <w:rFonts w:ascii="Times New Roman" w:hAnsi="Times New Roman" w:cs="Times New Roman"/>
          <w:sz w:val="22"/>
          <w:szCs w:val="22"/>
        </w:rPr>
        <w:footnoteRef/>
      </w:r>
      <w:r w:rsidRPr="00B12630">
        <w:rPr>
          <w:rFonts w:ascii="Times New Roman" w:hAnsi="Times New Roman" w:cs="Times New Roman"/>
          <w:i/>
          <w:sz w:val="22"/>
          <w:szCs w:val="22"/>
        </w:rPr>
        <w:t xml:space="preserve">Зайончковская Ж. </w:t>
      </w:r>
      <w:proofErr w:type="spellStart"/>
      <w:r w:rsidRPr="00B12630">
        <w:rPr>
          <w:rFonts w:ascii="Times New Roman" w:hAnsi="Times New Roman" w:cs="Times New Roman"/>
          <w:i/>
          <w:sz w:val="22"/>
          <w:szCs w:val="22"/>
        </w:rPr>
        <w:t>А.</w:t>
      </w:r>
      <w:r w:rsidRPr="00B12630">
        <w:rPr>
          <w:rFonts w:ascii="Times New Roman" w:hAnsi="Times New Roman" w:cs="Times New Roman"/>
          <w:sz w:val="22"/>
          <w:szCs w:val="22"/>
        </w:rPr>
        <w:t>Трудовая</w:t>
      </w:r>
      <w:proofErr w:type="spellEnd"/>
      <w:r w:rsidRPr="00B12630">
        <w:rPr>
          <w:rFonts w:ascii="Times New Roman" w:hAnsi="Times New Roman" w:cs="Times New Roman"/>
          <w:sz w:val="22"/>
          <w:szCs w:val="22"/>
        </w:rPr>
        <w:t xml:space="preserve"> эмиграция российских ученых //</w:t>
      </w:r>
      <w:r>
        <w:rPr>
          <w:rFonts w:ascii="Times New Roman" w:hAnsi="Times New Roman" w:cs="Times New Roman"/>
          <w:sz w:val="22"/>
          <w:szCs w:val="22"/>
        </w:rPr>
        <w:t xml:space="preserve"> </w:t>
      </w:r>
      <w:r w:rsidRPr="00B12630">
        <w:rPr>
          <w:rFonts w:ascii="Times New Roman" w:hAnsi="Times New Roman" w:cs="Times New Roman"/>
          <w:sz w:val="22"/>
          <w:szCs w:val="22"/>
        </w:rPr>
        <w:t>Проблемы прогнозирования.</w:t>
      </w:r>
      <w:r>
        <w:rPr>
          <w:rFonts w:ascii="Times New Roman" w:hAnsi="Times New Roman" w:cs="Times New Roman"/>
          <w:sz w:val="22"/>
          <w:szCs w:val="22"/>
        </w:rPr>
        <w:t xml:space="preserve"> </w:t>
      </w:r>
      <w:r w:rsidRPr="00F64BE8">
        <w:rPr>
          <w:rFonts w:ascii="Times New Roman" w:hAnsi="Times New Roman" w:cs="Times New Roman"/>
          <w:sz w:val="22"/>
          <w:szCs w:val="22"/>
          <w:lang w:val="en-US"/>
        </w:rPr>
        <w:t xml:space="preserve">2004. </w:t>
      </w:r>
      <w:r w:rsidRPr="00B12630">
        <w:rPr>
          <w:rFonts w:ascii="Times New Roman" w:hAnsi="Times New Roman" w:cs="Times New Roman"/>
          <w:sz w:val="22"/>
          <w:szCs w:val="22"/>
          <w:lang w:val="en-US"/>
        </w:rPr>
        <w:t xml:space="preserve">№ 4. </w:t>
      </w:r>
      <w:r w:rsidRPr="00B12630">
        <w:rPr>
          <w:rFonts w:ascii="Times New Roman" w:hAnsi="Times New Roman" w:cs="Times New Roman"/>
          <w:sz w:val="22"/>
          <w:szCs w:val="22"/>
        </w:rPr>
        <w:t>С</w:t>
      </w:r>
      <w:r w:rsidRPr="00B12630">
        <w:rPr>
          <w:rFonts w:ascii="Times New Roman" w:hAnsi="Times New Roman" w:cs="Times New Roman"/>
          <w:sz w:val="22"/>
          <w:szCs w:val="22"/>
          <w:lang w:val="en-US"/>
        </w:rPr>
        <w:t>. 98–108.</w:t>
      </w:r>
    </w:p>
  </w:footnote>
  <w:footnote w:id="38">
    <w:p w14:paraId="10EE040F" w14:textId="77777777" w:rsidR="009C645E" w:rsidRPr="00B12630" w:rsidRDefault="009C645E" w:rsidP="009C645E">
      <w:pPr>
        <w:shd w:val="clear" w:color="auto" w:fill="FFFFFF"/>
        <w:contextualSpacing/>
        <w:jc w:val="both"/>
        <w:rPr>
          <w:rFonts w:ascii="Times New Roman" w:eastAsia="Times New Roman" w:hAnsi="Times New Roman" w:cs="Times New Roman"/>
          <w:color w:val="222222"/>
          <w:sz w:val="22"/>
          <w:szCs w:val="22"/>
        </w:rPr>
      </w:pPr>
      <w:r w:rsidRPr="00B12630">
        <w:rPr>
          <w:rStyle w:val="a7"/>
          <w:rFonts w:ascii="Times New Roman" w:hAnsi="Times New Roman" w:cs="Times New Roman"/>
          <w:sz w:val="22"/>
          <w:szCs w:val="22"/>
        </w:rPr>
        <w:footnoteRef/>
      </w:r>
      <w:proofErr w:type="spellStart"/>
      <w:r w:rsidRPr="00B12630">
        <w:rPr>
          <w:rFonts w:ascii="Times New Roman" w:hAnsi="Times New Roman" w:cs="Times New Roman"/>
          <w:i/>
          <w:iCs/>
          <w:color w:val="222222"/>
          <w:sz w:val="22"/>
          <w:szCs w:val="22"/>
          <w:shd w:val="clear" w:color="auto" w:fill="FFFFFF"/>
          <w:lang w:val="en-US"/>
        </w:rPr>
        <w:t>Zelinsky</w:t>
      </w:r>
      <w:r w:rsidRPr="00B12630">
        <w:rPr>
          <w:rFonts w:ascii="Times New Roman" w:hAnsi="Times New Roman" w:cs="Times New Roman"/>
          <w:i/>
          <w:iCs/>
          <w:sz w:val="22"/>
          <w:szCs w:val="22"/>
          <w:lang w:val="en-US"/>
        </w:rPr>
        <w:t>W</w:t>
      </w:r>
      <w:proofErr w:type="spellEnd"/>
      <w:r w:rsidRPr="00B12630">
        <w:rPr>
          <w:rFonts w:ascii="Times New Roman" w:hAnsi="Times New Roman" w:cs="Times New Roman"/>
          <w:i/>
          <w:iCs/>
          <w:sz w:val="22"/>
          <w:szCs w:val="22"/>
          <w:lang w:val="en-US"/>
        </w:rPr>
        <w:t>.</w:t>
      </w:r>
      <w:r w:rsidRPr="002C231F">
        <w:rPr>
          <w:rFonts w:ascii="Times New Roman" w:hAnsi="Times New Roman" w:cs="Times New Roman"/>
          <w:i/>
          <w:iCs/>
          <w:sz w:val="22"/>
          <w:szCs w:val="22"/>
          <w:lang w:val="en-US"/>
        </w:rPr>
        <w:t xml:space="preserve"> </w:t>
      </w:r>
      <w:r w:rsidRPr="00B12630">
        <w:rPr>
          <w:rFonts w:ascii="Times New Roman" w:eastAsia="Times New Roman" w:hAnsi="Times New Roman" w:cs="Times New Roman"/>
          <w:color w:val="222222"/>
          <w:sz w:val="22"/>
          <w:szCs w:val="22"/>
          <w:lang w:val="en-US"/>
        </w:rPr>
        <w:t xml:space="preserve">The hypothesis of the mobility transition // Geographical Review. </w:t>
      </w:r>
      <w:r w:rsidRPr="00B12630">
        <w:rPr>
          <w:rFonts w:ascii="Times New Roman" w:eastAsia="Times New Roman" w:hAnsi="Times New Roman" w:cs="Times New Roman"/>
          <w:color w:val="222222"/>
          <w:sz w:val="22"/>
          <w:szCs w:val="22"/>
        </w:rPr>
        <w:t>61, 1971.</w:t>
      </w:r>
      <w:r>
        <w:rPr>
          <w:rFonts w:ascii="Times New Roman" w:eastAsia="Times New Roman" w:hAnsi="Times New Roman" w:cs="Times New Roman"/>
          <w:color w:val="222222"/>
          <w:sz w:val="22"/>
          <w:szCs w:val="22"/>
        </w:rPr>
        <w:t xml:space="preserve"> </w:t>
      </w:r>
      <w:r w:rsidRPr="00B12630">
        <w:rPr>
          <w:rFonts w:ascii="Times New Roman" w:eastAsia="Times New Roman" w:hAnsi="Times New Roman" w:cs="Times New Roman"/>
          <w:color w:val="222222"/>
          <w:sz w:val="22"/>
          <w:szCs w:val="22"/>
          <w:lang w:val="en-US"/>
        </w:rPr>
        <w:t>P</w:t>
      </w:r>
      <w:r>
        <w:rPr>
          <w:rFonts w:ascii="Times New Roman" w:eastAsia="Times New Roman" w:hAnsi="Times New Roman" w:cs="Times New Roman"/>
          <w:color w:val="222222"/>
          <w:sz w:val="22"/>
          <w:szCs w:val="22"/>
          <w:lang w:val="en-US"/>
        </w:rPr>
        <w:t>p</w:t>
      </w:r>
      <w:r w:rsidRPr="00B12630">
        <w:rPr>
          <w:rFonts w:ascii="Times New Roman" w:eastAsia="Times New Roman" w:hAnsi="Times New Roman" w:cs="Times New Roman"/>
          <w:color w:val="222222"/>
          <w:sz w:val="22"/>
          <w:szCs w:val="22"/>
        </w:rPr>
        <w:t>. 219</w:t>
      </w:r>
      <w:r>
        <w:rPr>
          <w:rFonts w:ascii="Times New Roman" w:eastAsia="Times New Roman" w:hAnsi="Times New Roman" w:cs="Times New Roman"/>
          <w:color w:val="222222"/>
          <w:sz w:val="22"/>
          <w:szCs w:val="22"/>
        </w:rPr>
        <w:t>–</w:t>
      </w:r>
      <w:r w:rsidRPr="00B12630">
        <w:rPr>
          <w:rFonts w:ascii="Times New Roman" w:eastAsia="Times New Roman" w:hAnsi="Times New Roman" w:cs="Times New Roman"/>
          <w:color w:val="222222"/>
          <w:sz w:val="22"/>
          <w:szCs w:val="22"/>
        </w:rPr>
        <w:t>249.</w:t>
      </w:r>
    </w:p>
  </w:footnote>
  <w:footnote w:id="39">
    <w:p w14:paraId="161E6D26" w14:textId="77777777" w:rsidR="009C645E" w:rsidRPr="003B7B54" w:rsidRDefault="009C645E" w:rsidP="009C645E">
      <w:pPr>
        <w:pStyle w:val="a5"/>
        <w:jc w:val="both"/>
        <w:rPr>
          <w:rFonts w:ascii="Times New Roman" w:hAnsi="Times New Roman" w:cs="Times New Roman"/>
          <w:sz w:val="22"/>
          <w:szCs w:val="22"/>
        </w:rPr>
      </w:pPr>
      <w:r w:rsidRPr="00B12630">
        <w:rPr>
          <w:rStyle w:val="a7"/>
          <w:rFonts w:ascii="Times New Roman" w:hAnsi="Times New Roman" w:cs="Times New Roman"/>
          <w:sz w:val="22"/>
          <w:szCs w:val="22"/>
        </w:rPr>
        <w:footnoteRef/>
      </w:r>
      <w:proofErr w:type="spellStart"/>
      <w:r w:rsidRPr="00B12630">
        <w:rPr>
          <w:rFonts w:ascii="Times New Roman" w:hAnsi="Times New Roman" w:cs="Times New Roman"/>
          <w:i/>
          <w:sz w:val="22"/>
          <w:szCs w:val="22"/>
        </w:rPr>
        <w:t>Зиммель</w:t>
      </w:r>
      <w:proofErr w:type="spellEnd"/>
      <w:r w:rsidRPr="00B12630">
        <w:rPr>
          <w:rFonts w:ascii="Times New Roman" w:hAnsi="Times New Roman" w:cs="Times New Roman"/>
          <w:i/>
          <w:sz w:val="22"/>
          <w:szCs w:val="22"/>
        </w:rPr>
        <w:t xml:space="preserve"> Г.</w:t>
      </w:r>
      <w:r w:rsidRPr="00B12630">
        <w:rPr>
          <w:rFonts w:ascii="Times New Roman" w:hAnsi="Times New Roman" w:cs="Times New Roman"/>
          <w:sz w:val="22"/>
          <w:szCs w:val="22"/>
        </w:rPr>
        <w:t xml:space="preserve"> Экскурс о чужаке / Пер. А. Филиппова // Социологическая теория: история, современность, перспективы. </w:t>
      </w:r>
      <w:r w:rsidRPr="00B12630">
        <w:rPr>
          <w:rFonts w:ascii="Times New Roman" w:hAnsi="Times New Roman" w:cs="Times New Roman"/>
          <w:sz w:val="22"/>
          <w:szCs w:val="22"/>
          <w:shd w:val="clear" w:color="auto" w:fill="FFFFFF"/>
        </w:rPr>
        <w:t>Альманах журнала «Социологическое обозрение». СПб.: Владимир Даль, 2008. С. 7</w:t>
      </w:r>
      <w:r>
        <w:rPr>
          <w:rFonts w:ascii="Times New Roman" w:hAnsi="Times New Roman" w:cs="Times New Roman"/>
          <w:sz w:val="22"/>
          <w:szCs w:val="22"/>
          <w:shd w:val="clear" w:color="auto" w:fill="FFFFFF"/>
        </w:rPr>
        <w:t>–</w:t>
      </w:r>
      <w:r w:rsidRPr="00B12630">
        <w:rPr>
          <w:rFonts w:ascii="Times New Roman" w:hAnsi="Times New Roman" w:cs="Times New Roman"/>
          <w:sz w:val="22"/>
          <w:szCs w:val="22"/>
          <w:shd w:val="clear" w:color="auto" w:fill="FFFFFF"/>
        </w:rPr>
        <w:t>13</w:t>
      </w:r>
      <w:r>
        <w:rPr>
          <w:rFonts w:ascii="Times New Roman" w:hAnsi="Times New Roman" w:cs="Times New Roman"/>
          <w:sz w:val="22"/>
          <w:szCs w:val="22"/>
          <w:shd w:val="clear" w:color="auto" w:fill="FFFFFF"/>
        </w:rPr>
        <w:t>.</w:t>
      </w:r>
    </w:p>
  </w:footnote>
  <w:footnote w:id="40">
    <w:p w14:paraId="284E048A" w14:textId="77777777" w:rsidR="009C645E" w:rsidRPr="00B12630" w:rsidRDefault="009C645E" w:rsidP="009C645E">
      <w:pPr>
        <w:pStyle w:val="a5"/>
        <w:jc w:val="both"/>
        <w:rPr>
          <w:rFonts w:ascii="Times New Roman" w:hAnsi="Times New Roman" w:cs="Times New Roman"/>
          <w:sz w:val="22"/>
          <w:szCs w:val="22"/>
        </w:rPr>
      </w:pPr>
      <w:r w:rsidRPr="00B12630">
        <w:rPr>
          <w:rStyle w:val="a7"/>
          <w:rFonts w:ascii="Times New Roman" w:hAnsi="Times New Roman" w:cs="Times New Roman"/>
          <w:sz w:val="22"/>
          <w:szCs w:val="22"/>
        </w:rPr>
        <w:footnoteRef/>
      </w:r>
      <w:r w:rsidRPr="00B12630">
        <w:rPr>
          <w:rFonts w:ascii="Times New Roman" w:hAnsi="Times New Roman" w:cs="Times New Roman"/>
          <w:sz w:val="22"/>
          <w:szCs w:val="22"/>
        </w:rPr>
        <w:t xml:space="preserve"> Международная миграция населения и демографическое развитие/ </w:t>
      </w:r>
      <w:r w:rsidRPr="003B7B54">
        <w:rPr>
          <w:rFonts w:ascii="Times New Roman" w:hAnsi="Times New Roman" w:cs="Times New Roman"/>
          <w:sz w:val="22"/>
          <w:szCs w:val="22"/>
        </w:rPr>
        <w:t>П</w:t>
      </w:r>
      <w:r w:rsidRPr="00B12630">
        <w:rPr>
          <w:rFonts w:ascii="Times New Roman" w:hAnsi="Times New Roman" w:cs="Times New Roman"/>
          <w:sz w:val="22"/>
          <w:szCs w:val="22"/>
        </w:rPr>
        <w:t xml:space="preserve">од ред. В. А. </w:t>
      </w:r>
      <w:proofErr w:type="spellStart"/>
      <w:r w:rsidRPr="00B12630">
        <w:rPr>
          <w:rFonts w:ascii="Times New Roman" w:hAnsi="Times New Roman" w:cs="Times New Roman"/>
          <w:sz w:val="22"/>
          <w:szCs w:val="22"/>
        </w:rPr>
        <w:t>Ионцев</w:t>
      </w:r>
      <w:proofErr w:type="spellEnd"/>
      <w:r w:rsidRPr="00B12630">
        <w:rPr>
          <w:rFonts w:ascii="Times New Roman" w:hAnsi="Times New Roman" w:cs="Times New Roman"/>
          <w:sz w:val="22"/>
          <w:szCs w:val="22"/>
        </w:rPr>
        <w:t>. М.: Проспект, 2014. 156 с.</w:t>
      </w:r>
    </w:p>
  </w:footnote>
  <w:footnote w:id="41">
    <w:p w14:paraId="5410E707" w14:textId="77777777" w:rsidR="009C645E" w:rsidRPr="00B12630" w:rsidRDefault="009C645E" w:rsidP="009C645E">
      <w:pPr>
        <w:pStyle w:val="a5"/>
        <w:jc w:val="both"/>
        <w:rPr>
          <w:rFonts w:ascii="Times New Roman" w:hAnsi="Times New Roman" w:cs="Times New Roman"/>
          <w:sz w:val="22"/>
          <w:szCs w:val="22"/>
        </w:rPr>
      </w:pPr>
      <w:r w:rsidRPr="00B12630">
        <w:rPr>
          <w:rStyle w:val="a7"/>
          <w:rFonts w:ascii="Times New Roman" w:hAnsi="Times New Roman" w:cs="Times New Roman"/>
          <w:sz w:val="22"/>
          <w:szCs w:val="22"/>
        </w:rPr>
        <w:footnoteRef/>
      </w:r>
      <w:r w:rsidRPr="00B12630">
        <w:rPr>
          <w:rFonts w:ascii="Times New Roman" w:hAnsi="Times New Roman" w:cs="Times New Roman"/>
          <w:i/>
          <w:sz w:val="22"/>
          <w:szCs w:val="22"/>
        </w:rPr>
        <w:t>Парк Р. Э.</w:t>
      </w:r>
      <w:r w:rsidRPr="00B12630">
        <w:rPr>
          <w:rFonts w:ascii="Times New Roman" w:hAnsi="Times New Roman" w:cs="Times New Roman"/>
          <w:sz w:val="22"/>
          <w:szCs w:val="22"/>
        </w:rPr>
        <w:t xml:space="preserve"> Человеческая миграция и маргинальный человек // Социальные и гуманитарные науки. Сер. 11. Социология. 1998. № 3. С. 167–176.</w:t>
      </w:r>
    </w:p>
  </w:footnote>
  <w:footnote w:id="42">
    <w:p w14:paraId="277BE547" w14:textId="77777777" w:rsidR="009C645E" w:rsidRPr="00B12630" w:rsidRDefault="009C645E" w:rsidP="009C645E">
      <w:pPr>
        <w:jc w:val="both"/>
        <w:rPr>
          <w:rFonts w:ascii="Times New Roman" w:hAnsi="Times New Roman" w:cs="Times New Roman"/>
          <w:sz w:val="22"/>
          <w:szCs w:val="22"/>
        </w:rPr>
      </w:pPr>
      <w:r w:rsidRPr="00B12630">
        <w:rPr>
          <w:rStyle w:val="a7"/>
          <w:rFonts w:ascii="Times New Roman" w:hAnsi="Times New Roman" w:cs="Times New Roman"/>
          <w:sz w:val="22"/>
          <w:szCs w:val="22"/>
        </w:rPr>
        <w:footnoteRef/>
      </w:r>
      <w:r w:rsidRPr="00B12630">
        <w:rPr>
          <w:rFonts w:ascii="Times New Roman" w:hAnsi="Times New Roman" w:cs="Times New Roman"/>
          <w:i/>
          <w:sz w:val="22"/>
          <w:szCs w:val="22"/>
        </w:rPr>
        <w:t>Переведенцев В. И.</w:t>
      </w:r>
      <w:r w:rsidRPr="00B12630">
        <w:rPr>
          <w:rFonts w:ascii="Times New Roman" w:hAnsi="Times New Roman" w:cs="Times New Roman"/>
          <w:sz w:val="22"/>
          <w:szCs w:val="22"/>
        </w:rPr>
        <w:t xml:space="preserve"> Методы изучения миграции населения / В. И. Переведенцев; АН СССР, Ин-т </w:t>
      </w:r>
      <w:proofErr w:type="spellStart"/>
      <w:r w:rsidRPr="00B12630">
        <w:rPr>
          <w:rFonts w:ascii="Times New Roman" w:hAnsi="Times New Roman" w:cs="Times New Roman"/>
          <w:sz w:val="22"/>
          <w:szCs w:val="22"/>
        </w:rPr>
        <w:t>междунар</w:t>
      </w:r>
      <w:proofErr w:type="spellEnd"/>
      <w:r w:rsidRPr="00B12630">
        <w:rPr>
          <w:rFonts w:ascii="Times New Roman" w:hAnsi="Times New Roman" w:cs="Times New Roman"/>
          <w:sz w:val="22"/>
          <w:szCs w:val="22"/>
        </w:rPr>
        <w:t>. рабочего движения. М.: Наука, 1975. 231 с.</w:t>
      </w:r>
    </w:p>
  </w:footnote>
  <w:footnote w:id="43">
    <w:p w14:paraId="57179BF9" w14:textId="77777777" w:rsidR="009C645E" w:rsidRPr="00B12630" w:rsidRDefault="009C645E" w:rsidP="009C645E">
      <w:pPr>
        <w:pStyle w:val="a5"/>
        <w:jc w:val="both"/>
        <w:rPr>
          <w:rFonts w:ascii="Times New Roman" w:hAnsi="Times New Roman" w:cs="Times New Roman"/>
          <w:sz w:val="22"/>
          <w:szCs w:val="22"/>
        </w:rPr>
      </w:pPr>
      <w:r w:rsidRPr="00B12630">
        <w:rPr>
          <w:rStyle w:val="a7"/>
          <w:rFonts w:ascii="Times New Roman" w:hAnsi="Times New Roman" w:cs="Times New Roman"/>
          <w:sz w:val="22"/>
          <w:szCs w:val="22"/>
        </w:rPr>
        <w:footnoteRef/>
      </w:r>
      <w:proofErr w:type="spellStart"/>
      <w:r w:rsidRPr="0092040C">
        <w:rPr>
          <w:rFonts w:ascii="Times New Roman" w:hAnsi="Times New Roman" w:cs="Times New Roman"/>
          <w:i/>
          <w:sz w:val="22"/>
          <w:szCs w:val="22"/>
        </w:rPr>
        <w:t>Рыбаковский</w:t>
      </w:r>
      <w:proofErr w:type="spellEnd"/>
      <w:r w:rsidRPr="0092040C">
        <w:rPr>
          <w:rFonts w:ascii="Times New Roman" w:hAnsi="Times New Roman" w:cs="Times New Roman"/>
          <w:i/>
          <w:sz w:val="22"/>
          <w:szCs w:val="22"/>
        </w:rPr>
        <w:t xml:space="preserve"> Л. Л., Кожевникова Н. </w:t>
      </w:r>
      <w:proofErr w:type="spellStart"/>
      <w:r w:rsidRPr="0092040C">
        <w:rPr>
          <w:rFonts w:ascii="Times New Roman" w:hAnsi="Times New Roman" w:cs="Times New Roman"/>
          <w:i/>
          <w:sz w:val="22"/>
          <w:szCs w:val="22"/>
        </w:rPr>
        <w:t>И.</w:t>
      </w:r>
      <w:r w:rsidRPr="00B12630">
        <w:rPr>
          <w:rFonts w:ascii="Times New Roman" w:hAnsi="Times New Roman" w:cs="Times New Roman"/>
          <w:sz w:val="22"/>
          <w:szCs w:val="22"/>
          <w:shd w:val="clear" w:color="auto" w:fill="FFFFFF"/>
        </w:rPr>
        <w:t>Международная</w:t>
      </w:r>
      <w:proofErr w:type="spellEnd"/>
      <w:r w:rsidRPr="00B12630">
        <w:rPr>
          <w:rFonts w:ascii="Times New Roman" w:hAnsi="Times New Roman" w:cs="Times New Roman"/>
          <w:sz w:val="22"/>
          <w:szCs w:val="22"/>
          <w:shd w:val="clear" w:color="auto" w:fill="FFFFFF"/>
        </w:rPr>
        <w:t xml:space="preserve"> миграция населения России: обмен населением со странами нового зарубежья // Социологические исследования. 2019. № 9. C. 106–116.</w:t>
      </w:r>
    </w:p>
  </w:footnote>
  <w:footnote w:id="44">
    <w:p w14:paraId="3FC78EBA" w14:textId="77777777" w:rsidR="009C645E" w:rsidRPr="00B12630" w:rsidRDefault="009C645E" w:rsidP="009C645E">
      <w:pPr>
        <w:pStyle w:val="a3"/>
        <w:ind w:left="0"/>
        <w:jc w:val="both"/>
        <w:rPr>
          <w:rFonts w:ascii="Times New Roman" w:hAnsi="Times New Roman" w:cs="Times New Roman"/>
          <w:sz w:val="22"/>
          <w:szCs w:val="22"/>
        </w:rPr>
      </w:pPr>
      <w:r w:rsidRPr="00B12630">
        <w:rPr>
          <w:rStyle w:val="a7"/>
          <w:rFonts w:ascii="Times New Roman" w:hAnsi="Times New Roman" w:cs="Times New Roman"/>
          <w:sz w:val="22"/>
          <w:szCs w:val="22"/>
        </w:rPr>
        <w:footnoteRef/>
      </w:r>
      <w:proofErr w:type="spellStart"/>
      <w:r w:rsidRPr="0092040C">
        <w:rPr>
          <w:rFonts w:ascii="Times New Roman" w:hAnsi="Times New Roman" w:cs="Times New Roman"/>
          <w:i/>
          <w:sz w:val="22"/>
          <w:szCs w:val="22"/>
        </w:rPr>
        <w:t>Бронзино</w:t>
      </w:r>
      <w:proofErr w:type="spellEnd"/>
      <w:r w:rsidRPr="0092040C">
        <w:rPr>
          <w:rFonts w:ascii="Times New Roman" w:hAnsi="Times New Roman" w:cs="Times New Roman"/>
          <w:i/>
          <w:sz w:val="22"/>
          <w:szCs w:val="22"/>
        </w:rPr>
        <w:t xml:space="preserve"> Л. Ю.</w:t>
      </w:r>
      <w:r w:rsidRPr="00B12630">
        <w:rPr>
          <w:rFonts w:ascii="Times New Roman" w:hAnsi="Times New Roman" w:cs="Times New Roman"/>
          <w:sz w:val="22"/>
          <w:szCs w:val="22"/>
        </w:rPr>
        <w:t xml:space="preserve"> Специфика российской миграции в Европу: бегство креативного класса? // Политические исследования. 2015. № 2. С. 52–67. </w:t>
      </w:r>
    </w:p>
  </w:footnote>
  <w:footnote w:id="45">
    <w:p w14:paraId="65BB454B" w14:textId="77777777" w:rsidR="009C645E" w:rsidRPr="00B12630" w:rsidRDefault="009C645E" w:rsidP="009C645E">
      <w:pPr>
        <w:pStyle w:val="a3"/>
        <w:ind w:left="0"/>
        <w:jc w:val="both"/>
        <w:rPr>
          <w:rFonts w:ascii="Times New Roman" w:hAnsi="Times New Roman" w:cs="Times New Roman"/>
          <w:sz w:val="22"/>
          <w:szCs w:val="22"/>
        </w:rPr>
      </w:pPr>
      <w:r w:rsidRPr="00B12630">
        <w:rPr>
          <w:rStyle w:val="a7"/>
          <w:rFonts w:ascii="Times New Roman" w:hAnsi="Times New Roman" w:cs="Times New Roman"/>
          <w:sz w:val="22"/>
          <w:szCs w:val="22"/>
        </w:rPr>
        <w:footnoteRef/>
      </w:r>
      <w:r w:rsidRPr="0092040C">
        <w:rPr>
          <w:rFonts w:ascii="Times New Roman" w:hAnsi="Times New Roman" w:cs="Times New Roman"/>
          <w:i/>
          <w:sz w:val="22"/>
          <w:szCs w:val="22"/>
        </w:rPr>
        <w:t>Коробков А.</w:t>
      </w:r>
      <w:r w:rsidRPr="00B12630">
        <w:rPr>
          <w:rFonts w:ascii="Times New Roman" w:hAnsi="Times New Roman" w:cs="Times New Roman"/>
          <w:sz w:val="22"/>
          <w:szCs w:val="22"/>
        </w:rPr>
        <w:t xml:space="preserve"> Российская научно-технологическая диаспора в США // Официальный сайт РСМД. 2012 г. http://russiancouncil.ru/inner/?id_4=402#top.</w:t>
      </w:r>
    </w:p>
  </w:footnote>
  <w:footnote w:id="46">
    <w:p w14:paraId="5C5E3246" w14:textId="77777777" w:rsidR="009C645E" w:rsidRPr="00B12630" w:rsidRDefault="009C645E" w:rsidP="009C645E">
      <w:pPr>
        <w:pStyle w:val="a5"/>
        <w:jc w:val="both"/>
        <w:rPr>
          <w:rFonts w:ascii="Times New Roman" w:hAnsi="Times New Roman" w:cs="Times New Roman"/>
          <w:color w:val="FF0000"/>
          <w:sz w:val="22"/>
          <w:szCs w:val="22"/>
        </w:rPr>
      </w:pPr>
      <w:r w:rsidRPr="00B12630">
        <w:rPr>
          <w:rStyle w:val="a7"/>
          <w:rFonts w:ascii="Times New Roman" w:hAnsi="Times New Roman" w:cs="Times New Roman"/>
          <w:sz w:val="22"/>
          <w:szCs w:val="22"/>
        </w:rPr>
        <w:footnoteRef/>
      </w:r>
      <w:r w:rsidRPr="0092040C">
        <w:rPr>
          <w:rFonts w:ascii="Times New Roman" w:hAnsi="Times New Roman" w:cs="Times New Roman"/>
          <w:i/>
          <w:sz w:val="22"/>
          <w:szCs w:val="22"/>
        </w:rPr>
        <w:t>Лебединцева Л. А., Веселова Л. С.</w:t>
      </w:r>
      <w:r w:rsidRPr="00B12630">
        <w:rPr>
          <w:rFonts w:ascii="Times New Roman" w:hAnsi="Times New Roman" w:cs="Times New Roman"/>
          <w:sz w:val="22"/>
          <w:szCs w:val="22"/>
        </w:rPr>
        <w:t xml:space="preserve"> Внутренняя политика Китая в области привлечения высококвалифицированных кадров из-за рубежа // Мировая экономика и международные отношения. 2018. № 9. С.13</w:t>
      </w:r>
      <w:r>
        <w:rPr>
          <w:rFonts w:ascii="Times New Roman" w:hAnsi="Times New Roman" w:cs="Times New Roman"/>
          <w:sz w:val="22"/>
          <w:szCs w:val="22"/>
        </w:rPr>
        <w:t>–</w:t>
      </w:r>
      <w:r w:rsidRPr="00B12630">
        <w:rPr>
          <w:rFonts w:ascii="Times New Roman" w:hAnsi="Times New Roman" w:cs="Times New Roman"/>
          <w:sz w:val="22"/>
          <w:szCs w:val="22"/>
        </w:rPr>
        <w:t>21</w:t>
      </w:r>
      <w:r>
        <w:rPr>
          <w:rFonts w:ascii="Times New Roman" w:hAnsi="Times New Roman" w:cs="Times New Roman"/>
          <w:sz w:val="22"/>
          <w:szCs w:val="22"/>
        </w:rPr>
        <w:t>.</w:t>
      </w:r>
    </w:p>
  </w:footnote>
  <w:footnote w:id="47">
    <w:p w14:paraId="24BB9414" w14:textId="77777777" w:rsidR="009C645E" w:rsidRPr="00B12630" w:rsidRDefault="009C645E" w:rsidP="009C645E">
      <w:pPr>
        <w:pStyle w:val="a3"/>
        <w:ind w:left="0"/>
        <w:jc w:val="both"/>
        <w:rPr>
          <w:rFonts w:ascii="Times New Roman" w:hAnsi="Times New Roman" w:cs="Times New Roman"/>
          <w:sz w:val="22"/>
          <w:szCs w:val="22"/>
        </w:rPr>
      </w:pPr>
      <w:r w:rsidRPr="00B12630">
        <w:rPr>
          <w:rStyle w:val="a7"/>
          <w:rFonts w:ascii="Times New Roman" w:hAnsi="Times New Roman" w:cs="Times New Roman"/>
          <w:sz w:val="22"/>
          <w:szCs w:val="22"/>
        </w:rPr>
        <w:footnoteRef/>
      </w:r>
      <w:r w:rsidRPr="0092040C">
        <w:rPr>
          <w:rFonts w:ascii="Times New Roman" w:hAnsi="Times New Roman" w:cs="Times New Roman"/>
          <w:i/>
          <w:sz w:val="22"/>
          <w:szCs w:val="22"/>
        </w:rPr>
        <w:t>Митин Д. Н.</w:t>
      </w:r>
      <w:r w:rsidRPr="00B12630">
        <w:rPr>
          <w:rFonts w:ascii="Times New Roman" w:hAnsi="Times New Roman" w:cs="Times New Roman"/>
          <w:sz w:val="22"/>
          <w:szCs w:val="22"/>
        </w:rPr>
        <w:t xml:space="preserve"> Образовательная (учебная) миграция: понятие, проблемы и пути решения // Вестник РУДН. Сер. Политология. 2010. № 3. С. 123–133.</w:t>
      </w:r>
    </w:p>
  </w:footnote>
  <w:footnote w:id="48">
    <w:p w14:paraId="4B2C8547" w14:textId="77777777" w:rsidR="009C645E" w:rsidRPr="00B12630" w:rsidRDefault="009C645E" w:rsidP="009C645E">
      <w:pPr>
        <w:pStyle w:val="a3"/>
        <w:ind w:left="0"/>
        <w:jc w:val="both"/>
        <w:rPr>
          <w:rFonts w:ascii="Times New Roman" w:hAnsi="Times New Roman" w:cs="Times New Roman"/>
          <w:color w:val="FF0000"/>
          <w:sz w:val="22"/>
          <w:szCs w:val="22"/>
        </w:rPr>
      </w:pPr>
      <w:r w:rsidRPr="00B12630">
        <w:rPr>
          <w:rStyle w:val="a7"/>
          <w:rFonts w:ascii="Times New Roman" w:hAnsi="Times New Roman" w:cs="Times New Roman"/>
          <w:sz w:val="22"/>
          <w:szCs w:val="22"/>
        </w:rPr>
        <w:footnoteRef/>
      </w:r>
      <w:r w:rsidRPr="0092040C">
        <w:rPr>
          <w:rFonts w:ascii="Times New Roman" w:hAnsi="Times New Roman" w:cs="Times New Roman"/>
          <w:i/>
          <w:sz w:val="22"/>
          <w:szCs w:val="22"/>
        </w:rPr>
        <w:t>Письменная Е. Е.</w:t>
      </w:r>
      <w:r w:rsidRPr="00B12630">
        <w:rPr>
          <w:rFonts w:ascii="Times New Roman" w:hAnsi="Times New Roman" w:cs="Times New Roman"/>
          <w:sz w:val="22"/>
          <w:szCs w:val="22"/>
        </w:rPr>
        <w:t xml:space="preserve"> Социальные эффекты и политика в сфере привлечения иностранных студентов в Российскую Федерацию. М.: Экономическое образование, 2009. 140 с.</w:t>
      </w:r>
    </w:p>
  </w:footnote>
  <w:footnote w:id="49">
    <w:p w14:paraId="0601CF9C" w14:textId="77777777" w:rsidR="009C645E" w:rsidRPr="0092040C" w:rsidRDefault="009C645E" w:rsidP="009C645E">
      <w:pPr>
        <w:pStyle w:val="a5"/>
        <w:jc w:val="both"/>
        <w:rPr>
          <w:rFonts w:ascii="Times New Roman" w:hAnsi="Times New Roman" w:cs="Times New Roman"/>
          <w:color w:val="FF0000"/>
          <w:sz w:val="22"/>
          <w:szCs w:val="22"/>
        </w:rPr>
      </w:pPr>
      <w:r w:rsidRPr="0092040C">
        <w:rPr>
          <w:rStyle w:val="a7"/>
          <w:rFonts w:ascii="Times New Roman" w:hAnsi="Times New Roman" w:cs="Times New Roman"/>
          <w:sz w:val="22"/>
          <w:szCs w:val="22"/>
        </w:rPr>
        <w:footnoteRef/>
      </w:r>
      <w:proofErr w:type="spellStart"/>
      <w:r w:rsidRPr="0092040C">
        <w:rPr>
          <w:rFonts w:ascii="Times New Roman" w:hAnsi="Times New Roman" w:cs="Times New Roman"/>
          <w:i/>
          <w:sz w:val="22"/>
          <w:szCs w:val="22"/>
        </w:rPr>
        <w:t>Капелюшников</w:t>
      </w:r>
      <w:proofErr w:type="spellEnd"/>
      <w:r w:rsidRPr="0092040C">
        <w:rPr>
          <w:rFonts w:ascii="Times New Roman" w:hAnsi="Times New Roman" w:cs="Times New Roman"/>
          <w:i/>
          <w:sz w:val="22"/>
          <w:szCs w:val="22"/>
        </w:rPr>
        <w:t xml:space="preserve"> Р. И.</w:t>
      </w:r>
      <w:r w:rsidRPr="0092040C">
        <w:rPr>
          <w:rFonts w:ascii="Times New Roman" w:hAnsi="Times New Roman" w:cs="Times New Roman"/>
          <w:sz w:val="22"/>
          <w:szCs w:val="22"/>
        </w:rPr>
        <w:t xml:space="preserve"> Трансформация человеческого капитала в российском обществе. М.: Фонд «Либеральная миссия», 2010. 196</w:t>
      </w:r>
      <w:r>
        <w:rPr>
          <w:rFonts w:ascii="Times New Roman" w:hAnsi="Times New Roman" w:cs="Times New Roman"/>
          <w:sz w:val="22"/>
          <w:szCs w:val="22"/>
        </w:rPr>
        <w:t xml:space="preserve"> </w:t>
      </w:r>
      <w:r w:rsidRPr="0092040C">
        <w:rPr>
          <w:rFonts w:ascii="Times New Roman" w:hAnsi="Times New Roman" w:cs="Times New Roman"/>
          <w:sz w:val="22"/>
          <w:szCs w:val="22"/>
        </w:rPr>
        <w:t>с</w:t>
      </w:r>
      <w:r>
        <w:rPr>
          <w:rFonts w:ascii="Times New Roman" w:hAnsi="Times New Roman" w:cs="Times New Roman"/>
          <w:sz w:val="22"/>
          <w:szCs w:val="22"/>
        </w:rPr>
        <w:t>.</w:t>
      </w:r>
    </w:p>
  </w:footnote>
  <w:footnote w:id="50">
    <w:p w14:paraId="0E864CD8" w14:textId="77777777" w:rsidR="009C645E" w:rsidRPr="0092040C" w:rsidRDefault="009C645E" w:rsidP="009C645E">
      <w:pPr>
        <w:pStyle w:val="a3"/>
        <w:ind w:left="0"/>
        <w:jc w:val="both"/>
        <w:rPr>
          <w:rFonts w:ascii="Times New Roman" w:hAnsi="Times New Roman" w:cs="Times New Roman"/>
          <w:color w:val="FF0000"/>
          <w:sz w:val="22"/>
          <w:szCs w:val="22"/>
          <w:shd w:val="clear" w:color="auto" w:fill="FFFFFF"/>
        </w:rPr>
      </w:pPr>
      <w:r w:rsidRPr="0092040C">
        <w:rPr>
          <w:rStyle w:val="a7"/>
          <w:rFonts w:ascii="Times New Roman" w:hAnsi="Times New Roman" w:cs="Times New Roman"/>
          <w:sz w:val="22"/>
          <w:szCs w:val="22"/>
        </w:rPr>
        <w:footnoteRef/>
      </w:r>
      <w:r w:rsidRPr="005F0BD3">
        <w:rPr>
          <w:rStyle w:val="reference-text"/>
          <w:rFonts w:ascii="Times New Roman" w:hAnsi="Times New Roman" w:cs="Times New Roman"/>
          <w:i/>
          <w:sz w:val="22"/>
          <w:szCs w:val="22"/>
          <w:shd w:val="clear" w:color="auto" w:fill="FFFFFF"/>
        </w:rPr>
        <w:t xml:space="preserve">Корчагин Ю. </w:t>
      </w:r>
      <w:proofErr w:type="spellStart"/>
      <w:r w:rsidRPr="005F0BD3">
        <w:rPr>
          <w:rStyle w:val="reference-text"/>
          <w:rFonts w:ascii="Times New Roman" w:hAnsi="Times New Roman" w:cs="Times New Roman"/>
          <w:i/>
          <w:sz w:val="22"/>
          <w:szCs w:val="22"/>
          <w:shd w:val="clear" w:color="auto" w:fill="FFFFFF"/>
        </w:rPr>
        <w:t>А.</w:t>
      </w:r>
      <w:r w:rsidRPr="0092040C">
        <w:rPr>
          <w:rStyle w:val="reference-text"/>
          <w:rFonts w:ascii="Times New Roman" w:hAnsi="Times New Roman" w:cs="Times New Roman"/>
          <w:sz w:val="22"/>
          <w:szCs w:val="22"/>
          <w:shd w:val="clear" w:color="auto" w:fill="FFFFFF"/>
        </w:rPr>
        <w:t>Российский</w:t>
      </w:r>
      <w:proofErr w:type="spellEnd"/>
      <w:r w:rsidRPr="0092040C">
        <w:rPr>
          <w:rStyle w:val="reference-text"/>
          <w:rFonts w:ascii="Times New Roman" w:hAnsi="Times New Roman" w:cs="Times New Roman"/>
          <w:sz w:val="22"/>
          <w:szCs w:val="22"/>
          <w:shd w:val="clear" w:color="auto" w:fill="FFFFFF"/>
        </w:rPr>
        <w:t xml:space="preserve"> человеческий капитал: фактор развития или деградации? Воронеж: ЦИРЭ, 2005. 252 с.</w:t>
      </w:r>
    </w:p>
  </w:footnote>
  <w:footnote w:id="51">
    <w:p w14:paraId="513EC4A6" w14:textId="77777777" w:rsidR="009C645E" w:rsidRPr="0092040C" w:rsidRDefault="009C645E" w:rsidP="009C645E">
      <w:pPr>
        <w:pStyle w:val="a3"/>
        <w:ind w:left="0"/>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r w:rsidRPr="0092040C">
        <w:rPr>
          <w:rFonts w:ascii="Times New Roman" w:hAnsi="Times New Roman" w:cs="Times New Roman"/>
          <w:sz w:val="22"/>
          <w:szCs w:val="22"/>
        </w:rPr>
        <w:t xml:space="preserve"> Человеческий капитал: содержание и виды, оценка </w:t>
      </w:r>
      <w:r>
        <w:rPr>
          <w:rFonts w:ascii="Times New Roman" w:hAnsi="Times New Roman" w:cs="Times New Roman"/>
          <w:sz w:val="22"/>
          <w:szCs w:val="22"/>
        </w:rPr>
        <w:t>и стимулирование: монография / П</w:t>
      </w:r>
      <w:r w:rsidRPr="0092040C">
        <w:rPr>
          <w:rFonts w:ascii="Times New Roman" w:hAnsi="Times New Roman" w:cs="Times New Roman"/>
          <w:sz w:val="22"/>
          <w:szCs w:val="22"/>
        </w:rPr>
        <w:t xml:space="preserve">од ред. В. Т. Смирнова. М.: Машиностроение-1, Орел: </w:t>
      </w:r>
      <w:proofErr w:type="spellStart"/>
      <w:r w:rsidRPr="0092040C">
        <w:rPr>
          <w:rFonts w:ascii="Times New Roman" w:hAnsi="Times New Roman" w:cs="Times New Roman"/>
          <w:sz w:val="22"/>
          <w:szCs w:val="22"/>
        </w:rPr>
        <w:t>ОрелГТУ</w:t>
      </w:r>
      <w:proofErr w:type="spellEnd"/>
      <w:r w:rsidRPr="0092040C">
        <w:rPr>
          <w:rFonts w:ascii="Times New Roman" w:hAnsi="Times New Roman" w:cs="Times New Roman"/>
          <w:sz w:val="22"/>
          <w:szCs w:val="22"/>
        </w:rPr>
        <w:t>, 2005. 513 с.</w:t>
      </w:r>
    </w:p>
  </w:footnote>
  <w:footnote w:id="52">
    <w:p w14:paraId="700AE766" w14:textId="77777777" w:rsidR="009C645E" w:rsidRPr="0092040C" w:rsidRDefault="009C645E" w:rsidP="009C645E">
      <w:pPr>
        <w:pStyle w:val="a5"/>
        <w:jc w:val="both"/>
        <w:rPr>
          <w:rFonts w:ascii="Times New Roman" w:hAnsi="Times New Roman" w:cs="Times New Roman"/>
          <w:color w:val="FF0000"/>
          <w:sz w:val="22"/>
          <w:szCs w:val="22"/>
        </w:rPr>
      </w:pPr>
      <w:r w:rsidRPr="0092040C">
        <w:rPr>
          <w:rStyle w:val="a7"/>
          <w:rFonts w:ascii="Times New Roman" w:hAnsi="Times New Roman" w:cs="Times New Roman"/>
          <w:sz w:val="22"/>
          <w:szCs w:val="22"/>
        </w:rPr>
        <w:footnoteRef/>
      </w:r>
      <w:r w:rsidRPr="0092040C">
        <w:rPr>
          <w:rFonts w:ascii="Times New Roman" w:hAnsi="Times New Roman" w:cs="Times New Roman"/>
          <w:i/>
          <w:sz w:val="22"/>
          <w:szCs w:val="22"/>
        </w:rPr>
        <w:t>Харченко В. Е.</w:t>
      </w:r>
      <w:r w:rsidRPr="0092040C">
        <w:rPr>
          <w:rFonts w:ascii="Times New Roman" w:hAnsi="Times New Roman" w:cs="Times New Roman"/>
          <w:sz w:val="22"/>
          <w:szCs w:val="22"/>
        </w:rPr>
        <w:t xml:space="preserve"> Человеческий капитал. Белгород: Изд-во БГТАСМ, 2001. 247 с.</w:t>
      </w:r>
    </w:p>
  </w:footnote>
  <w:footnote w:id="53">
    <w:p w14:paraId="6D5C1EC0" w14:textId="77777777" w:rsidR="009C645E" w:rsidRPr="0092040C" w:rsidRDefault="009C645E" w:rsidP="009C645E">
      <w:pPr>
        <w:pStyle w:val="a3"/>
        <w:ind w:left="0"/>
        <w:jc w:val="both"/>
        <w:rPr>
          <w:rFonts w:ascii="Times New Roman" w:hAnsi="Times New Roman" w:cs="Times New Roman"/>
          <w:color w:val="222222"/>
          <w:sz w:val="22"/>
          <w:szCs w:val="22"/>
          <w:shd w:val="clear" w:color="auto" w:fill="FFFFFF"/>
        </w:rPr>
      </w:pPr>
      <w:r w:rsidRPr="0092040C">
        <w:rPr>
          <w:rStyle w:val="a7"/>
          <w:rFonts w:ascii="Times New Roman" w:hAnsi="Times New Roman" w:cs="Times New Roman"/>
          <w:sz w:val="22"/>
          <w:szCs w:val="22"/>
        </w:rPr>
        <w:footnoteRef/>
      </w:r>
      <w:r w:rsidRPr="0092040C">
        <w:rPr>
          <w:rFonts w:ascii="Times New Roman" w:hAnsi="Times New Roman" w:cs="Times New Roman"/>
          <w:i/>
          <w:sz w:val="22"/>
          <w:szCs w:val="22"/>
        </w:rPr>
        <w:t>Шестакова И. Г.</w:t>
      </w:r>
      <w:r w:rsidRPr="0092040C">
        <w:rPr>
          <w:rFonts w:ascii="Times New Roman" w:hAnsi="Times New Roman" w:cs="Times New Roman"/>
          <w:sz w:val="22"/>
          <w:szCs w:val="22"/>
        </w:rPr>
        <w:t xml:space="preserve"> Человеческий капитал в цифровую эпоху // Научный журнал НИУ ИТМО. Сер. Экономика и экологический менеджмент. 2018. № 1.С. 56–63.</w:t>
      </w:r>
    </w:p>
  </w:footnote>
  <w:footnote w:id="54">
    <w:p w14:paraId="02149EC5" w14:textId="77777777" w:rsidR="009C645E" w:rsidRPr="0092040C" w:rsidRDefault="009C645E" w:rsidP="009C645E">
      <w:pPr>
        <w:pStyle w:val="a5"/>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r w:rsidRPr="0092040C">
        <w:rPr>
          <w:rFonts w:ascii="Times New Roman" w:hAnsi="Times New Roman" w:cs="Times New Roman"/>
          <w:i/>
          <w:sz w:val="22"/>
          <w:szCs w:val="22"/>
        </w:rPr>
        <w:t xml:space="preserve">Харченко В. Е. </w:t>
      </w:r>
      <w:r w:rsidRPr="0092040C">
        <w:rPr>
          <w:rFonts w:ascii="Times New Roman" w:hAnsi="Times New Roman" w:cs="Times New Roman"/>
          <w:sz w:val="22"/>
          <w:szCs w:val="22"/>
        </w:rPr>
        <w:t>Человеческий капитал. Белгород: Изд-во БГТАСМ, 2001</w:t>
      </w:r>
      <w:r>
        <w:rPr>
          <w:rFonts w:ascii="Times New Roman" w:hAnsi="Times New Roman" w:cs="Times New Roman"/>
          <w:sz w:val="22"/>
          <w:szCs w:val="22"/>
        </w:rPr>
        <w:t xml:space="preserve">. </w:t>
      </w:r>
      <w:r w:rsidRPr="00AC104F">
        <w:rPr>
          <w:rFonts w:ascii="Times New Roman" w:hAnsi="Times New Roman" w:cs="Times New Roman"/>
          <w:color w:val="000000" w:themeColor="text1"/>
          <w:sz w:val="22"/>
          <w:szCs w:val="22"/>
        </w:rPr>
        <w:t>С. 248.</w:t>
      </w:r>
    </w:p>
  </w:footnote>
  <w:footnote w:id="55">
    <w:p w14:paraId="6C1B9825" w14:textId="77777777" w:rsidR="009C645E" w:rsidRPr="0092040C" w:rsidRDefault="009C645E" w:rsidP="009C645E">
      <w:pPr>
        <w:pStyle w:val="a5"/>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proofErr w:type="spellStart"/>
      <w:r w:rsidRPr="0092040C">
        <w:rPr>
          <w:rFonts w:ascii="Times New Roman" w:hAnsi="Times New Roman" w:cs="Times New Roman"/>
          <w:i/>
          <w:sz w:val="22"/>
          <w:szCs w:val="22"/>
        </w:rPr>
        <w:t>Капелюшников</w:t>
      </w:r>
      <w:proofErr w:type="spellEnd"/>
      <w:r w:rsidRPr="0092040C">
        <w:rPr>
          <w:rFonts w:ascii="Times New Roman" w:hAnsi="Times New Roman" w:cs="Times New Roman"/>
          <w:i/>
          <w:sz w:val="22"/>
          <w:szCs w:val="22"/>
        </w:rPr>
        <w:t xml:space="preserve"> Р. И.</w:t>
      </w:r>
      <w:r w:rsidRPr="0092040C">
        <w:rPr>
          <w:rFonts w:ascii="Times New Roman" w:hAnsi="Times New Roman" w:cs="Times New Roman"/>
          <w:sz w:val="22"/>
          <w:szCs w:val="22"/>
        </w:rPr>
        <w:t xml:space="preserve"> Трансформация человеческого капитала в российском обществе. М.: Фонд «Либеральная миссия», 2010. 196</w:t>
      </w:r>
      <w:r>
        <w:rPr>
          <w:rFonts w:ascii="Times New Roman" w:hAnsi="Times New Roman" w:cs="Times New Roman"/>
          <w:sz w:val="22"/>
          <w:szCs w:val="22"/>
        </w:rPr>
        <w:t xml:space="preserve"> </w:t>
      </w:r>
      <w:r w:rsidRPr="0092040C">
        <w:rPr>
          <w:rFonts w:ascii="Times New Roman" w:hAnsi="Times New Roman" w:cs="Times New Roman"/>
          <w:sz w:val="22"/>
          <w:szCs w:val="22"/>
        </w:rPr>
        <w:t>с</w:t>
      </w:r>
      <w:r>
        <w:rPr>
          <w:rFonts w:ascii="Times New Roman" w:hAnsi="Times New Roman" w:cs="Times New Roman"/>
          <w:sz w:val="22"/>
          <w:szCs w:val="22"/>
        </w:rPr>
        <w:t>.</w:t>
      </w:r>
    </w:p>
  </w:footnote>
  <w:footnote w:id="56">
    <w:p w14:paraId="79A8C691" w14:textId="77777777" w:rsidR="009C645E" w:rsidRPr="0092040C" w:rsidRDefault="009C645E" w:rsidP="009C645E">
      <w:pPr>
        <w:pStyle w:val="a5"/>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r w:rsidRPr="0092040C">
        <w:rPr>
          <w:rStyle w:val="reference-text"/>
          <w:rFonts w:ascii="Times New Roman" w:hAnsi="Times New Roman" w:cs="Times New Roman"/>
          <w:i/>
          <w:iCs/>
          <w:color w:val="222222"/>
          <w:sz w:val="22"/>
          <w:szCs w:val="22"/>
          <w:shd w:val="clear" w:color="auto" w:fill="FFFFFF"/>
        </w:rPr>
        <w:t xml:space="preserve">Корчагин Ю. </w:t>
      </w:r>
      <w:proofErr w:type="spellStart"/>
      <w:r w:rsidRPr="0092040C">
        <w:rPr>
          <w:rStyle w:val="reference-text"/>
          <w:rFonts w:ascii="Times New Roman" w:hAnsi="Times New Roman" w:cs="Times New Roman"/>
          <w:i/>
          <w:iCs/>
          <w:color w:val="222222"/>
          <w:sz w:val="22"/>
          <w:szCs w:val="22"/>
          <w:shd w:val="clear" w:color="auto" w:fill="FFFFFF"/>
        </w:rPr>
        <w:t>А.</w:t>
      </w:r>
      <w:r w:rsidRPr="0092040C">
        <w:rPr>
          <w:rStyle w:val="reference-text"/>
          <w:rFonts w:ascii="Times New Roman" w:hAnsi="Times New Roman" w:cs="Times New Roman"/>
          <w:color w:val="222222"/>
          <w:sz w:val="22"/>
          <w:szCs w:val="22"/>
          <w:shd w:val="clear" w:color="auto" w:fill="FFFFFF"/>
        </w:rPr>
        <w:t>Российский</w:t>
      </w:r>
      <w:proofErr w:type="spellEnd"/>
      <w:r w:rsidRPr="0092040C">
        <w:rPr>
          <w:rStyle w:val="reference-text"/>
          <w:rFonts w:ascii="Times New Roman" w:hAnsi="Times New Roman" w:cs="Times New Roman"/>
          <w:color w:val="222222"/>
          <w:sz w:val="22"/>
          <w:szCs w:val="22"/>
          <w:shd w:val="clear" w:color="auto" w:fill="FFFFFF"/>
        </w:rPr>
        <w:t xml:space="preserve"> человеческий капитал: фактор развития или деградации? Воронеж: ЦИРЭ, 2005. </w:t>
      </w:r>
      <w:r w:rsidRPr="0092040C">
        <w:rPr>
          <w:rStyle w:val="reference-text"/>
          <w:rFonts w:ascii="Times New Roman" w:hAnsi="Times New Roman" w:cs="Times New Roman"/>
          <w:sz w:val="22"/>
          <w:szCs w:val="22"/>
          <w:shd w:val="clear" w:color="auto" w:fill="FFFFFF"/>
        </w:rPr>
        <w:t>252 с.</w:t>
      </w:r>
    </w:p>
  </w:footnote>
  <w:footnote w:id="57">
    <w:p w14:paraId="5AD694A5" w14:textId="77777777" w:rsidR="009C645E" w:rsidRPr="0092040C" w:rsidRDefault="009C645E" w:rsidP="009C645E">
      <w:pPr>
        <w:pStyle w:val="a5"/>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proofErr w:type="spellStart"/>
      <w:r w:rsidRPr="0092040C">
        <w:rPr>
          <w:rFonts w:ascii="Times New Roman" w:hAnsi="Times New Roman" w:cs="Times New Roman"/>
          <w:i/>
          <w:sz w:val="22"/>
          <w:szCs w:val="22"/>
        </w:rPr>
        <w:t>Мерсиямова</w:t>
      </w:r>
      <w:proofErr w:type="spellEnd"/>
      <w:r w:rsidRPr="0092040C">
        <w:rPr>
          <w:rFonts w:ascii="Times New Roman" w:hAnsi="Times New Roman" w:cs="Times New Roman"/>
          <w:i/>
          <w:sz w:val="22"/>
          <w:szCs w:val="22"/>
        </w:rPr>
        <w:t xml:space="preserve"> И. В., Вакуленко Е. С., Иванова Н. В.</w:t>
      </w:r>
      <w:r w:rsidRPr="0092040C">
        <w:rPr>
          <w:rFonts w:ascii="Times New Roman" w:hAnsi="Times New Roman" w:cs="Times New Roman"/>
          <w:sz w:val="22"/>
          <w:szCs w:val="22"/>
        </w:rPr>
        <w:t xml:space="preserve"> Эмиграционные настроения россиян и гражданское участие // С</w:t>
      </w:r>
      <w:r>
        <w:rPr>
          <w:rFonts w:ascii="Times New Roman" w:hAnsi="Times New Roman" w:cs="Times New Roman"/>
          <w:sz w:val="22"/>
          <w:szCs w:val="22"/>
        </w:rPr>
        <w:t>оциологический журнал. 2017. Т.</w:t>
      </w:r>
      <w:r w:rsidRPr="0092040C">
        <w:rPr>
          <w:rFonts w:ascii="Times New Roman" w:hAnsi="Times New Roman" w:cs="Times New Roman"/>
          <w:sz w:val="22"/>
          <w:szCs w:val="22"/>
        </w:rPr>
        <w:t xml:space="preserve"> 23. № 1. С. 43–61.</w:t>
      </w:r>
    </w:p>
  </w:footnote>
  <w:footnote w:id="58">
    <w:p w14:paraId="75117466" w14:textId="77777777" w:rsidR="009C645E" w:rsidRPr="0092040C" w:rsidRDefault="009C645E" w:rsidP="009C645E">
      <w:pPr>
        <w:contextualSpacing/>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r w:rsidRPr="0092040C">
        <w:rPr>
          <w:rFonts w:ascii="Times New Roman" w:hAnsi="Times New Roman" w:cs="Times New Roman"/>
          <w:i/>
          <w:sz w:val="22"/>
          <w:szCs w:val="22"/>
        </w:rPr>
        <w:t xml:space="preserve">Варшавская Е. Я., </w:t>
      </w:r>
      <w:proofErr w:type="spellStart"/>
      <w:r w:rsidRPr="0092040C">
        <w:rPr>
          <w:rFonts w:ascii="Times New Roman" w:hAnsi="Times New Roman" w:cs="Times New Roman"/>
          <w:i/>
          <w:sz w:val="22"/>
          <w:szCs w:val="22"/>
        </w:rPr>
        <w:t>Чудиновских</w:t>
      </w:r>
      <w:proofErr w:type="spellEnd"/>
      <w:r w:rsidRPr="0092040C">
        <w:rPr>
          <w:rFonts w:ascii="Times New Roman" w:hAnsi="Times New Roman" w:cs="Times New Roman"/>
          <w:i/>
          <w:sz w:val="22"/>
          <w:szCs w:val="22"/>
        </w:rPr>
        <w:t xml:space="preserve"> О. С. </w:t>
      </w:r>
      <w:r w:rsidRPr="0092040C">
        <w:rPr>
          <w:rFonts w:ascii="Times New Roman" w:hAnsi="Times New Roman" w:cs="Times New Roman"/>
          <w:sz w:val="22"/>
          <w:szCs w:val="22"/>
        </w:rPr>
        <w:t xml:space="preserve">Миграционные планы выпускников региональных вузов России // Вестник Московского университета. Сер. 6. Экономика. 2014. № 3. С. 37–58. </w:t>
      </w:r>
    </w:p>
  </w:footnote>
  <w:footnote w:id="59">
    <w:p w14:paraId="39AB73ED" w14:textId="77777777" w:rsidR="009C645E" w:rsidRPr="0092040C" w:rsidRDefault="009C645E" w:rsidP="009C645E">
      <w:pPr>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r w:rsidRPr="0092040C">
        <w:rPr>
          <w:rFonts w:ascii="Times New Roman" w:hAnsi="Times New Roman" w:cs="Times New Roman"/>
          <w:i/>
          <w:sz w:val="22"/>
          <w:szCs w:val="22"/>
        </w:rPr>
        <w:t>Гудков Л., Дубин Б., Зоркая Н.</w:t>
      </w:r>
      <w:r w:rsidRPr="0092040C">
        <w:rPr>
          <w:rFonts w:ascii="Times New Roman" w:hAnsi="Times New Roman" w:cs="Times New Roman"/>
          <w:sz w:val="22"/>
          <w:szCs w:val="22"/>
        </w:rPr>
        <w:t xml:space="preserve"> Отъезд из России как социальный диагноз и жизненная перспектива // Вестник общественного мнения: Данные. Анализ. Дискуссии. 2011. Т. 110. № 4. С. 46–80.</w:t>
      </w:r>
    </w:p>
  </w:footnote>
  <w:footnote w:id="60">
    <w:p w14:paraId="018B2324" w14:textId="77777777" w:rsidR="009C645E" w:rsidRPr="0092040C" w:rsidRDefault="009C645E" w:rsidP="009C645E">
      <w:pPr>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proofErr w:type="spellStart"/>
      <w:r w:rsidRPr="0092040C">
        <w:rPr>
          <w:rFonts w:ascii="Times New Roman" w:hAnsi="Times New Roman" w:cs="Times New Roman"/>
          <w:i/>
          <w:sz w:val="22"/>
          <w:szCs w:val="22"/>
        </w:rPr>
        <w:t>Дзевенис</w:t>
      </w:r>
      <w:proofErr w:type="spellEnd"/>
      <w:r w:rsidRPr="0092040C">
        <w:rPr>
          <w:rFonts w:ascii="Times New Roman" w:hAnsi="Times New Roman" w:cs="Times New Roman"/>
          <w:i/>
          <w:sz w:val="22"/>
          <w:szCs w:val="22"/>
        </w:rPr>
        <w:t xml:space="preserve"> М. А.</w:t>
      </w:r>
      <w:r w:rsidRPr="0092040C">
        <w:rPr>
          <w:rFonts w:ascii="Times New Roman" w:hAnsi="Times New Roman" w:cs="Times New Roman"/>
          <w:sz w:val="22"/>
          <w:szCs w:val="22"/>
        </w:rPr>
        <w:t xml:space="preserve"> Социологическое исследование потенциальной миграции (на примере студентов </w:t>
      </w:r>
      <w:proofErr w:type="spellStart"/>
      <w:r w:rsidRPr="0092040C">
        <w:rPr>
          <w:rFonts w:ascii="Times New Roman" w:hAnsi="Times New Roman" w:cs="Times New Roman"/>
          <w:sz w:val="22"/>
          <w:szCs w:val="22"/>
        </w:rPr>
        <w:t>АмГУ</w:t>
      </w:r>
      <w:proofErr w:type="spellEnd"/>
      <w:r w:rsidRPr="0092040C">
        <w:rPr>
          <w:rFonts w:ascii="Times New Roman" w:hAnsi="Times New Roman" w:cs="Times New Roman"/>
          <w:sz w:val="22"/>
          <w:szCs w:val="22"/>
        </w:rPr>
        <w:t xml:space="preserve">) // Вестник Амурского государственного университета. Сер. Гуманитарные науки. 2015. </w:t>
      </w:r>
      <w:proofErr w:type="spellStart"/>
      <w:r w:rsidRPr="0092040C">
        <w:rPr>
          <w:rFonts w:ascii="Times New Roman" w:hAnsi="Times New Roman" w:cs="Times New Roman"/>
          <w:sz w:val="22"/>
          <w:szCs w:val="22"/>
        </w:rPr>
        <w:t>Вып</w:t>
      </w:r>
      <w:proofErr w:type="spellEnd"/>
      <w:r w:rsidRPr="0092040C">
        <w:rPr>
          <w:rFonts w:ascii="Times New Roman" w:hAnsi="Times New Roman" w:cs="Times New Roman"/>
          <w:sz w:val="22"/>
          <w:szCs w:val="22"/>
        </w:rPr>
        <w:t xml:space="preserve">. 68. С. 90–98. </w:t>
      </w:r>
    </w:p>
  </w:footnote>
  <w:footnote w:id="61">
    <w:p w14:paraId="51CFDFF6" w14:textId="77777777" w:rsidR="009C645E" w:rsidRPr="0092040C" w:rsidRDefault="009C645E" w:rsidP="009C645E">
      <w:pPr>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r w:rsidRPr="0092040C">
        <w:rPr>
          <w:rFonts w:ascii="Times New Roman" w:hAnsi="Times New Roman" w:cs="Times New Roman"/>
          <w:i/>
          <w:sz w:val="22"/>
          <w:szCs w:val="22"/>
        </w:rPr>
        <w:t xml:space="preserve">Иванова Е. И. </w:t>
      </w:r>
      <w:r w:rsidRPr="0092040C">
        <w:rPr>
          <w:rFonts w:ascii="Times New Roman" w:hAnsi="Times New Roman" w:cs="Times New Roman"/>
          <w:sz w:val="22"/>
          <w:szCs w:val="22"/>
        </w:rPr>
        <w:t xml:space="preserve">Социальный вектор миграционной подвижности россиян // Социологические исследования. 2015. № 11. С. 66–73. </w:t>
      </w:r>
    </w:p>
  </w:footnote>
  <w:footnote w:id="62">
    <w:p w14:paraId="2ECFCFF0" w14:textId="77777777" w:rsidR="009C645E" w:rsidRPr="0092040C" w:rsidRDefault="009C645E" w:rsidP="009C645E">
      <w:pPr>
        <w:contextualSpacing/>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r w:rsidRPr="0092040C">
        <w:rPr>
          <w:rFonts w:ascii="Times New Roman" w:hAnsi="Times New Roman" w:cs="Times New Roman"/>
          <w:i/>
          <w:sz w:val="22"/>
          <w:szCs w:val="22"/>
        </w:rPr>
        <w:t xml:space="preserve">Купрейченко А. Б., </w:t>
      </w:r>
      <w:proofErr w:type="spellStart"/>
      <w:r w:rsidRPr="0092040C">
        <w:rPr>
          <w:rFonts w:ascii="Times New Roman" w:hAnsi="Times New Roman" w:cs="Times New Roman"/>
          <w:i/>
          <w:sz w:val="22"/>
          <w:szCs w:val="22"/>
        </w:rPr>
        <w:t>Мерсиянова</w:t>
      </w:r>
      <w:proofErr w:type="spellEnd"/>
      <w:r w:rsidRPr="0092040C">
        <w:rPr>
          <w:rFonts w:ascii="Times New Roman" w:hAnsi="Times New Roman" w:cs="Times New Roman"/>
          <w:i/>
          <w:sz w:val="22"/>
          <w:szCs w:val="22"/>
        </w:rPr>
        <w:t xml:space="preserve"> И. В.</w:t>
      </w:r>
      <w:r w:rsidRPr="0092040C">
        <w:rPr>
          <w:rFonts w:ascii="Times New Roman" w:hAnsi="Times New Roman" w:cs="Times New Roman"/>
          <w:sz w:val="22"/>
          <w:szCs w:val="22"/>
        </w:rPr>
        <w:t xml:space="preserve"> Проблема оценки уровня и содержания социального доверия // Доверие и недоверие в условиях развития гражданского общества / Отв. ред. А. Б. Купрейченко, И. В. </w:t>
      </w:r>
      <w:proofErr w:type="spellStart"/>
      <w:r w:rsidRPr="0092040C">
        <w:rPr>
          <w:rFonts w:ascii="Times New Roman" w:hAnsi="Times New Roman" w:cs="Times New Roman"/>
          <w:sz w:val="22"/>
          <w:szCs w:val="22"/>
        </w:rPr>
        <w:t>Мерсиянова</w:t>
      </w:r>
      <w:proofErr w:type="spellEnd"/>
      <w:r w:rsidRPr="0092040C">
        <w:rPr>
          <w:rFonts w:ascii="Times New Roman" w:hAnsi="Times New Roman" w:cs="Times New Roman"/>
          <w:sz w:val="22"/>
          <w:szCs w:val="22"/>
        </w:rPr>
        <w:t xml:space="preserve">. М.: ИД НИУ ВШЭ, 2013. С. 26–57. </w:t>
      </w:r>
    </w:p>
  </w:footnote>
  <w:footnote w:id="63">
    <w:p w14:paraId="7568FAE2" w14:textId="77777777" w:rsidR="009C645E" w:rsidRPr="0092040C" w:rsidRDefault="009C645E" w:rsidP="009C645E">
      <w:pPr>
        <w:jc w:val="both"/>
        <w:rPr>
          <w:rFonts w:ascii="Times New Roman" w:hAnsi="Times New Roman" w:cs="Times New Roman"/>
          <w:sz w:val="22"/>
          <w:szCs w:val="22"/>
        </w:rPr>
      </w:pPr>
      <w:r w:rsidRPr="0092040C">
        <w:rPr>
          <w:rStyle w:val="a7"/>
          <w:rFonts w:ascii="Times New Roman" w:hAnsi="Times New Roman" w:cs="Times New Roman"/>
          <w:sz w:val="22"/>
          <w:szCs w:val="22"/>
        </w:rPr>
        <w:footnoteRef/>
      </w:r>
      <w:r w:rsidRPr="0092040C">
        <w:rPr>
          <w:rFonts w:ascii="Times New Roman" w:hAnsi="Times New Roman" w:cs="Times New Roman"/>
          <w:i/>
          <w:sz w:val="22"/>
          <w:szCs w:val="22"/>
        </w:rPr>
        <w:t>Мкртчян Н. В.</w:t>
      </w:r>
      <w:r w:rsidRPr="0092040C">
        <w:rPr>
          <w:rFonts w:ascii="Times New Roman" w:hAnsi="Times New Roman" w:cs="Times New Roman"/>
          <w:sz w:val="22"/>
          <w:szCs w:val="22"/>
        </w:rPr>
        <w:t xml:space="preserve"> Миграция молодежи из малых городов России // Мониторинг общественного мнения: экономические и социальные перемены. 2017. С. 225–242. </w:t>
      </w:r>
    </w:p>
  </w:footnote>
  <w:footnote w:id="64">
    <w:p w14:paraId="576DA1FE" w14:textId="77777777" w:rsidR="009C645E" w:rsidRPr="00820087" w:rsidRDefault="009C645E" w:rsidP="009C645E">
      <w:pPr>
        <w:jc w:val="both"/>
        <w:rPr>
          <w:rFonts w:ascii="Times New Roman" w:hAnsi="Times New Roman" w:cs="Times New Roman"/>
          <w:sz w:val="22"/>
          <w:szCs w:val="22"/>
        </w:rPr>
      </w:pPr>
      <w:r w:rsidRPr="00820087">
        <w:rPr>
          <w:rStyle w:val="a7"/>
          <w:rFonts w:ascii="Times New Roman" w:hAnsi="Times New Roman" w:cs="Times New Roman"/>
          <w:sz w:val="22"/>
          <w:szCs w:val="22"/>
        </w:rPr>
        <w:footnoteRef/>
      </w:r>
      <w:proofErr w:type="spellStart"/>
      <w:r w:rsidRPr="00820087">
        <w:rPr>
          <w:rFonts w:ascii="Times New Roman" w:hAnsi="Times New Roman" w:cs="Times New Roman"/>
          <w:i/>
          <w:sz w:val="22"/>
          <w:szCs w:val="22"/>
        </w:rPr>
        <w:t>Деминцева</w:t>
      </w:r>
      <w:proofErr w:type="spellEnd"/>
      <w:r w:rsidRPr="00820087">
        <w:rPr>
          <w:rFonts w:ascii="Times New Roman" w:hAnsi="Times New Roman" w:cs="Times New Roman"/>
          <w:i/>
          <w:sz w:val="22"/>
          <w:szCs w:val="22"/>
        </w:rPr>
        <w:t xml:space="preserve"> Е. Б. Мкртчян Н. В., Флоринская Ю. Ф.</w:t>
      </w:r>
      <w:r w:rsidRPr="00820087">
        <w:rPr>
          <w:rFonts w:ascii="Times New Roman" w:hAnsi="Times New Roman" w:cs="Times New Roman"/>
          <w:sz w:val="22"/>
          <w:szCs w:val="22"/>
        </w:rPr>
        <w:t xml:space="preserve"> Миграционная политика: диагностика вызовы предложения. [Электронный ресурс] Эксперт.-</w:t>
      </w:r>
      <w:proofErr w:type="spellStart"/>
      <w:r w:rsidRPr="00820087">
        <w:rPr>
          <w:rFonts w:ascii="Times New Roman" w:hAnsi="Times New Roman" w:cs="Times New Roman"/>
          <w:sz w:val="22"/>
          <w:szCs w:val="22"/>
        </w:rPr>
        <w:t>аналит</w:t>
      </w:r>
      <w:proofErr w:type="spellEnd"/>
      <w:r w:rsidRPr="00820087">
        <w:rPr>
          <w:rFonts w:ascii="Times New Roman" w:hAnsi="Times New Roman" w:cs="Times New Roman"/>
          <w:sz w:val="22"/>
          <w:szCs w:val="22"/>
        </w:rPr>
        <w:t xml:space="preserve">. </w:t>
      </w:r>
      <w:proofErr w:type="spellStart"/>
      <w:r w:rsidRPr="00820087">
        <w:rPr>
          <w:rFonts w:ascii="Times New Roman" w:hAnsi="Times New Roman" w:cs="Times New Roman"/>
          <w:sz w:val="22"/>
          <w:szCs w:val="22"/>
        </w:rPr>
        <w:t>докл</w:t>
      </w:r>
      <w:proofErr w:type="spellEnd"/>
      <w:r w:rsidRPr="00820087">
        <w:rPr>
          <w:rFonts w:ascii="Times New Roman" w:hAnsi="Times New Roman" w:cs="Times New Roman"/>
          <w:sz w:val="22"/>
          <w:szCs w:val="22"/>
        </w:rPr>
        <w:t xml:space="preserve">. ЦСР и НИУ ВШЭ. 2018. </w:t>
      </w:r>
      <w:proofErr w:type="spellStart"/>
      <w:r w:rsidRPr="00820087">
        <w:rPr>
          <w:rFonts w:ascii="Times New Roman" w:hAnsi="Times New Roman" w:cs="Times New Roman"/>
          <w:sz w:val="22"/>
          <w:szCs w:val="22"/>
          <w:lang w:val="en-US"/>
        </w:rPr>
        <w:t>ttps</w:t>
      </w:r>
      <w:proofErr w:type="spellEnd"/>
      <w:r w:rsidRPr="00820087">
        <w:rPr>
          <w:rFonts w:ascii="Times New Roman" w:hAnsi="Times New Roman" w:cs="Times New Roman"/>
          <w:sz w:val="22"/>
          <w:szCs w:val="22"/>
        </w:rPr>
        <w:t>://</w:t>
      </w:r>
      <w:r w:rsidRPr="00820087">
        <w:rPr>
          <w:rFonts w:ascii="Times New Roman" w:hAnsi="Times New Roman" w:cs="Times New Roman"/>
          <w:sz w:val="22"/>
          <w:szCs w:val="22"/>
          <w:lang w:val="en-US"/>
        </w:rPr>
        <w:t>publications</w:t>
      </w:r>
      <w:r w:rsidRPr="00820087">
        <w:rPr>
          <w:rFonts w:ascii="Times New Roman" w:hAnsi="Times New Roman" w:cs="Times New Roman"/>
          <w:sz w:val="22"/>
          <w:szCs w:val="22"/>
        </w:rPr>
        <w:t>.</w:t>
      </w:r>
      <w:proofErr w:type="spellStart"/>
      <w:r w:rsidRPr="00820087">
        <w:rPr>
          <w:rFonts w:ascii="Times New Roman" w:hAnsi="Times New Roman" w:cs="Times New Roman"/>
          <w:sz w:val="22"/>
          <w:szCs w:val="22"/>
          <w:lang w:val="en-US"/>
        </w:rPr>
        <w:t>hse</w:t>
      </w:r>
      <w:proofErr w:type="spellEnd"/>
      <w:r w:rsidRPr="00820087">
        <w:rPr>
          <w:rFonts w:ascii="Times New Roman" w:hAnsi="Times New Roman" w:cs="Times New Roman"/>
          <w:sz w:val="22"/>
          <w:szCs w:val="22"/>
        </w:rPr>
        <w:t>.</w:t>
      </w:r>
      <w:proofErr w:type="spellStart"/>
      <w:r w:rsidRPr="00820087">
        <w:rPr>
          <w:rFonts w:ascii="Times New Roman" w:hAnsi="Times New Roman" w:cs="Times New Roman"/>
          <w:sz w:val="22"/>
          <w:szCs w:val="22"/>
          <w:lang w:val="en-US"/>
        </w:rPr>
        <w:t>ru</w:t>
      </w:r>
      <w:proofErr w:type="spellEnd"/>
      <w:r w:rsidRPr="00820087">
        <w:rPr>
          <w:rFonts w:ascii="Times New Roman" w:hAnsi="Times New Roman" w:cs="Times New Roman"/>
          <w:sz w:val="22"/>
          <w:szCs w:val="22"/>
        </w:rPr>
        <w:t>/</w:t>
      </w:r>
      <w:r w:rsidRPr="00820087">
        <w:rPr>
          <w:rFonts w:ascii="Times New Roman" w:hAnsi="Times New Roman" w:cs="Times New Roman"/>
          <w:sz w:val="22"/>
          <w:szCs w:val="22"/>
          <w:lang w:val="en-US"/>
        </w:rPr>
        <w:t>mirror</w:t>
      </w:r>
      <w:r w:rsidRPr="00820087">
        <w:rPr>
          <w:rFonts w:ascii="Times New Roman" w:hAnsi="Times New Roman" w:cs="Times New Roman"/>
          <w:sz w:val="22"/>
          <w:szCs w:val="22"/>
        </w:rPr>
        <w:t>/</w:t>
      </w:r>
      <w:r w:rsidRPr="00820087">
        <w:rPr>
          <w:rFonts w:ascii="Times New Roman" w:hAnsi="Times New Roman" w:cs="Times New Roman"/>
          <w:sz w:val="22"/>
          <w:szCs w:val="22"/>
          <w:lang w:val="en-US"/>
        </w:rPr>
        <w:t>pubs</w:t>
      </w:r>
      <w:r w:rsidRPr="00820087">
        <w:rPr>
          <w:rFonts w:ascii="Times New Roman" w:hAnsi="Times New Roman" w:cs="Times New Roman"/>
          <w:sz w:val="22"/>
          <w:szCs w:val="22"/>
        </w:rPr>
        <w:t>/</w:t>
      </w:r>
      <w:r w:rsidRPr="00820087">
        <w:rPr>
          <w:rFonts w:ascii="Times New Roman" w:hAnsi="Times New Roman" w:cs="Times New Roman"/>
          <w:sz w:val="22"/>
          <w:szCs w:val="22"/>
          <w:lang w:val="en-US"/>
        </w:rPr>
        <w:t>share</w:t>
      </w:r>
      <w:r w:rsidRPr="00820087">
        <w:rPr>
          <w:rFonts w:ascii="Times New Roman" w:hAnsi="Times New Roman" w:cs="Times New Roman"/>
          <w:sz w:val="22"/>
          <w:szCs w:val="22"/>
        </w:rPr>
        <w:t>/</w:t>
      </w:r>
      <w:r w:rsidRPr="00820087">
        <w:rPr>
          <w:rFonts w:ascii="Times New Roman" w:hAnsi="Times New Roman" w:cs="Times New Roman"/>
          <w:sz w:val="22"/>
          <w:szCs w:val="22"/>
          <w:lang w:val="en-US"/>
        </w:rPr>
        <w:t>direct</w:t>
      </w:r>
      <w:r w:rsidRPr="00820087">
        <w:rPr>
          <w:rFonts w:ascii="Times New Roman" w:hAnsi="Times New Roman" w:cs="Times New Roman"/>
          <w:sz w:val="22"/>
          <w:szCs w:val="22"/>
        </w:rPr>
        <w:t>/217173907.</w:t>
      </w:r>
    </w:p>
  </w:footnote>
  <w:footnote w:id="65">
    <w:p w14:paraId="23EC6AB6" w14:textId="77777777" w:rsidR="009C645E" w:rsidRPr="00820087" w:rsidRDefault="009C645E" w:rsidP="009C645E">
      <w:pPr>
        <w:jc w:val="both"/>
        <w:rPr>
          <w:rFonts w:ascii="Times New Roman" w:hAnsi="Times New Roman" w:cs="Times New Roman"/>
          <w:sz w:val="22"/>
          <w:szCs w:val="22"/>
        </w:rPr>
      </w:pPr>
      <w:r w:rsidRPr="00820087">
        <w:rPr>
          <w:rStyle w:val="a7"/>
          <w:rFonts w:ascii="Times New Roman" w:hAnsi="Times New Roman" w:cs="Times New Roman"/>
          <w:sz w:val="22"/>
          <w:szCs w:val="22"/>
        </w:rPr>
        <w:footnoteRef/>
      </w:r>
      <w:proofErr w:type="spellStart"/>
      <w:r w:rsidRPr="00820087">
        <w:rPr>
          <w:rFonts w:ascii="Times New Roman" w:hAnsi="Times New Roman" w:cs="Times New Roman"/>
          <w:i/>
          <w:sz w:val="22"/>
          <w:szCs w:val="22"/>
        </w:rPr>
        <w:t>Возьмитель</w:t>
      </w:r>
      <w:proofErr w:type="spellEnd"/>
      <w:r w:rsidRPr="00820087">
        <w:rPr>
          <w:rFonts w:ascii="Times New Roman" w:hAnsi="Times New Roman" w:cs="Times New Roman"/>
          <w:i/>
          <w:sz w:val="22"/>
          <w:szCs w:val="22"/>
        </w:rPr>
        <w:t xml:space="preserve"> А. А., Яковлева М. Н.</w:t>
      </w:r>
      <w:r w:rsidRPr="00820087">
        <w:rPr>
          <w:rFonts w:ascii="Times New Roman" w:hAnsi="Times New Roman" w:cs="Times New Roman"/>
          <w:sz w:val="22"/>
          <w:szCs w:val="22"/>
        </w:rPr>
        <w:t xml:space="preserve"> Отношение к эмиграции в современной российской провинции // Социологические исследования. 2015. № 11. С. 57–65. </w:t>
      </w:r>
    </w:p>
  </w:footnote>
  <w:footnote w:id="66">
    <w:p w14:paraId="6DBAF1A1" w14:textId="77777777" w:rsidR="001A794C" w:rsidRPr="00503A4A" w:rsidRDefault="001A794C" w:rsidP="00503A4A">
      <w:pPr>
        <w:pStyle w:val="a5"/>
        <w:jc w:val="both"/>
        <w:rPr>
          <w:rFonts w:ascii="Times New Roman" w:hAnsi="Times New Roman" w:cs="Times New Roman"/>
          <w:sz w:val="22"/>
          <w:szCs w:val="22"/>
        </w:rPr>
      </w:pPr>
      <w:r w:rsidRPr="00503A4A">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503A4A">
        <w:rPr>
          <w:rFonts w:ascii="Times New Roman" w:hAnsi="Times New Roman" w:cs="Times New Roman"/>
          <w:i/>
          <w:sz w:val="22"/>
          <w:szCs w:val="22"/>
        </w:rPr>
        <w:t>Зайончковская Ж. А.</w:t>
      </w:r>
      <w:r w:rsidRPr="00503A4A">
        <w:rPr>
          <w:rFonts w:ascii="Times New Roman" w:hAnsi="Times New Roman" w:cs="Times New Roman"/>
          <w:sz w:val="22"/>
          <w:szCs w:val="22"/>
        </w:rPr>
        <w:t xml:space="preserve"> Тр</w:t>
      </w:r>
      <w:r>
        <w:rPr>
          <w:rFonts w:ascii="Times New Roman" w:hAnsi="Times New Roman" w:cs="Times New Roman"/>
          <w:sz w:val="22"/>
          <w:szCs w:val="22"/>
        </w:rPr>
        <w:t>удовая эмиграция русских ученых</w:t>
      </w:r>
      <w:r w:rsidRPr="00503A4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03A4A">
        <w:rPr>
          <w:rFonts w:ascii="Times New Roman" w:hAnsi="Times New Roman" w:cs="Times New Roman"/>
          <w:sz w:val="22"/>
          <w:szCs w:val="22"/>
        </w:rPr>
        <w:t>Проблемы прогнозирования: социологические науки. 2004. С.</w:t>
      </w:r>
      <w:r>
        <w:rPr>
          <w:rFonts w:ascii="Times New Roman" w:hAnsi="Times New Roman" w:cs="Times New Roman"/>
          <w:sz w:val="22"/>
          <w:szCs w:val="22"/>
        </w:rPr>
        <w:t xml:space="preserve"> </w:t>
      </w:r>
      <w:r w:rsidRPr="00503A4A">
        <w:rPr>
          <w:rFonts w:ascii="Times New Roman" w:hAnsi="Times New Roman" w:cs="Times New Roman"/>
          <w:sz w:val="22"/>
          <w:szCs w:val="22"/>
        </w:rPr>
        <w:t>98</w:t>
      </w:r>
      <w:r>
        <w:rPr>
          <w:rFonts w:ascii="Times New Roman" w:hAnsi="Times New Roman" w:cs="Times New Roman"/>
          <w:sz w:val="22"/>
          <w:szCs w:val="22"/>
        </w:rPr>
        <w:t>–</w:t>
      </w:r>
      <w:r w:rsidRPr="00503A4A">
        <w:rPr>
          <w:rFonts w:ascii="Times New Roman" w:hAnsi="Times New Roman" w:cs="Times New Roman"/>
          <w:sz w:val="22"/>
          <w:szCs w:val="22"/>
        </w:rPr>
        <w:t>108</w:t>
      </w:r>
      <w:r>
        <w:rPr>
          <w:rFonts w:ascii="Times New Roman" w:hAnsi="Times New Roman" w:cs="Times New Roman"/>
          <w:sz w:val="22"/>
          <w:szCs w:val="22"/>
        </w:rPr>
        <w:t>.</w:t>
      </w:r>
    </w:p>
  </w:footnote>
  <w:footnote w:id="67">
    <w:p w14:paraId="37D49C02" w14:textId="77777777" w:rsidR="001A794C" w:rsidRPr="00503A4A" w:rsidRDefault="001A794C" w:rsidP="00503A4A">
      <w:pPr>
        <w:pStyle w:val="Footnote1"/>
        <w:shd w:val="clear" w:color="auto" w:fill="auto"/>
        <w:spacing w:line="240" w:lineRule="auto"/>
        <w:ind w:firstLine="0"/>
        <w:rPr>
          <w:sz w:val="22"/>
          <w:szCs w:val="22"/>
        </w:rPr>
      </w:pPr>
      <w:r w:rsidRPr="00503A4A">
        <w:rPr>
          <w:rStyle w:val="Footnote0"/>
          <w:i/>
          <w:sz w:val="22"/>
          <w:szCs w:val="22"/>
          <w:vertAlign w:val="superscript"/>
        </w:rPr>
        <w:footnoteRef/>
      </w:r>
      <w:r>
        <w:rPr>
          <w:rStyle w:val="FootnoteItalic"/>
          <w:i w:val="0"/>
          <w:sz w:val="22"/>
          <w:szCs w:val="22"/>
        </w:rPr>
        <w:t xml:space="preserve"> </w:t>
      </w:r>
      <w:r w:rsidRPr="00503A4A">
        <w:rPr>
          <w:rStyle w:val="FootnoteItalic"/>
          <w:sz w:val="22"/>
          <w:szCs w:val="22"/>
        </w:rPr>
        <w:t>Болховитинов Н. Н.</w:t>
      </w:r>
      <w:r w:rsidRPr="00503A4A">
        <w:rPr>
          <w:rStyle w:val="FootnoteItalic"/>
          <w:i w:val="0"/>
          <w:sz w:val="22"/>
          <w:szCs w:val="22"/>
        </w:rPr>
        <w:t xml:space="preserve"> </w:t>
      </w:r>
      <w:r w:rsidRPr="00503A4A">
        <w:rPr>
          <w:rStyle w:val="Footnote0"/>
          <w:sz w:val="22"/>
          <w:szCs w:val="22"/>
        </w:rPr>
        <w:t>Русские ученые-эмигранты (Г.</w:t>
      </w:r>
      <w:r>
        <w:rPr>
          <w:rStyle w:val="Footnote0"/>
          <w:sz w:val="22"/>
          <w:szCs w:val="22"/>
        </w:rPr>
        <w:t xml:space="preserve"> В. Вер</w:t>
      </w:r>
      <w:r w:rsidRPr="00503A4A">
        <w:rPr>
          <w:rStyle w:val="Footnote0"/>
          <w:sz w:val="22"/>
          <w:szCs w:val="22"/>
        </w:rPr>
        <w:t>надский, М.</w:t>
      </w:r>
      <w:r>
        <w:rPr>
          <w:rStyle w:val="Footnote0"/>
          <w:sz w:val="22"/>
          <w:szCs w:val="22"/>
        </w:rPr>
        <w:t xml:space="preserve"> </w:t>
      </w:r>
      <w:r w:rsidRPr="00503A4A">
        <w:rPr>
          <w:rStyle w:val="Footnote0"/>
          <w:sz w:val="22"/>
          <w:szCs w:val="22"/>
        </w:rPr>
        <w:t xml:space="preserve">М. </w:t>
      </w:r>
      <w:proofErr w:type="spellStart"/>
      <w:r w:rsidRPr="00503A4A">
        <w:rPr>
          <w:rStyle w:val="Footnote0"/>
          <w:sz w:val="22"/>
          <w:szCs w:val="22"/>
        </w:rPr>
        <w:t>Карпович</w:t>
      </w:r>
      <w:proofErr w:type="spellEnd"/>
      <w:r w:rsidRPr="00503A4A">
        <w:rPr>
          <w:rStyle w:val="Footnote0"/>
          <w:sz w:val="22"/>
          <w:szCs w:val="22"/>
        </w:rPr>
        <w:t>, М.</w:t>
      </w:r>
      <w:r>
        <w:rPr>
          <w:rStyle w:val="Footnote0"/>
          <w:sz w:val="22"/>
          <w:szCs w:val="22"/>
        </w:rPr>
        <w:t xml:space="preserve"> </w:t>
      </w:r>
      <w:r w:rsidRPr="00503A4A">
        <w:rPr>
          <w:rStyle w:val="Footnote0"/>
          <w:sz w:val="22"/>
          <w:szCs w:val="22"/>
        </w:rPr>
        <w:t>Т. Флоринский) и становление русистики в США / Н.</w:t>
      </w:r>
      <w:r>
        <w:rPr>
          <w:rStyle w:val="Footnote0"/>
          <w:sz w:val="22"/>
          <w:szCs w:val="22"/>
        </w:rPr>
        <w:t xml:space="preserve"> </w:t>
      </w:r>
      <w:r w:rsidRPr="00503A4A">
        <w:rPr>
          <w:rStyle w:val="Footnote0"/>
          <w:sz w:val="22"/>
          <w:szCs w:val="22"/>
        </w:rPr>
        <w:t>Н. Болховитинов. М.: РОССПЭН, 2005. 142 с</w:t>
      </w:r>
      <w:r>
        <w:rPr>
          <w:rStyle w:val="Footnote0"/>
          <w:sz w:val="22"/>
          <w:szCs w:val="22"/>
        </w:rPr>
        <w:t>.</w:t>
      </w:r>
    </w:p>
  </w:footnote>
  <w:footnote w:id="68">
    <w:p w14:paraId="7271CF91" w14:textId="77777777" w:rsidR="001A794C" w:rsidRPr="00781C85" w:rsidRDefault="001A794C" w:rsidP="00503A4A">
      <w:pPr>
        <w:pStyle w:val="a5"/>
        <w:jc w:val="both"/>
        <w:rPr>
          <w:rFonts w:ascii="Times New Roman" w:hAnsi="Times New Roman" w:cs="Times New Roman"/>
          <w:sz w:val="22"/>
          <w:szCs w:val="22"/>
        </w:rPr>
      </w:pPr>
      <w:r w:rsidRPr="00781C85">
        <w:rPr>
          <w:rStyle w:val="a7"/>
          <w:rFonts w:ascii="Times New Roman" w:hAnsi="Times New Roman" w:cs="Times New Roman"/>
          <w:sz w:val="22"/>
          <w:szCs w:val="22"/>
        </w:rPr>
        <w:footnoteRef/>
      </w:r>
      <w:r>
        <w:rPr>
          <w:rFonts w:ascii="Times New Roman" w:hAnsi="Times New Roman" w:cs="Times New Roman"/>
          <w:i/>
          <w:iCs/>
          <w:sz w:val="22"/>
          <w:szCs w:val="22"/>
        </w:rPr>
        <w:t xml:space="preserve"> </w:t>
      </w:r>
      <w:r w:rsidRPr="00781C85">
        <w:rPr>
          <w:rFonts w:ascii="Times New Roman" w:hAnsi="Times New Roman" w:cs="Times New Roman"/>
          <w:i/>
          <w:iCs/>
          <w:sz w:val="22"/>
          <w:szCs w:val="22"/>
        </w:rPr>
        <w:t>Зайончковская Ж.</w:t>
      </w:r>
      <w:r>
        <w:rPr>
          <w:rFonts w:ascii="Times New Roman" w:hAnsi="Times New Roman" w:cs="Times New Roman"/>
          <w:i/>
          <w:iCs/>
          <w:sz w:val="22"/>
          <w:szCs w:val="22"/>
        </w:rPr>
        <w:t xml:space="preserve"> </w:t>
      </w:r>
      <w:r w:rsidRPr="00781C85">
        <w:rPr>
          <w:rFonts w:ascii="Times New Roman" w:hAnsi="Times New Roman" w:cs="Times New Roman"/>
          <w:i/>
          <w:iCs/>
          <w:sz w:val="22"/>
          <w:szCs w:val="22"/>
        </w:rPr>
        <w:t>А.</w:t>
      </w:r>
      <w:r w:rsidRPr="00781C85">
        <w:rPr>
          <w:rFonts w:ascii="Times New Roman" w:hAnsi="Times New Roman" w:cs="Times New Roman"/>
          <w:sz w:val="22"/>
          <w:szCs w:val="22"/>
        </w:rPr>
        <w:t xml:space="preserve"> Трудовая эмиграция русских учен</w:t>
      </w:r>
      <w:r>
        <w:rPr>
          <w:rFonts w:ascii="Times New Roman" w:hAnsi="Times New Roman" w:cs="Times New Roman"/>
          <w:sz w:val="22"/>
          <w:szCs w:val="22"/>
        </w:rPr>
        <w:t>ых</w:t>
      </w:r>
      <w:r w:rsidRPr="00781C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1C85">
        <w:rPr>
          <w:rFonts w:ascii="Times New Roman" w:hAnsi="Times New Roman" w:cs="Times New Roman"/>
          <w:sz w:val="22"/>
          <w:szCs w:val="22"/>
        </w:rPr>
        <w:t>Проблемы прогнозирования: социологические науки. 2004. С.</w:t>
      </w:r>
      <w:r>
        <w:rPr>
          <w:rFonts w:ascii="Times New Roman" w:hAnsi="Times New Roman" w:cs="Times New Roman"/>
          <w:sz w:val="22"/>
          <w:szCs w:val="22"/>
        </w:rPr>
        <w:t xml:space="preserve"> </w:t>
      </w:r>
      <w:r w:rsidRPr="00781C85">
        <w:rPr>
          <w:rFonts w:ascii="Times New Roman" w:hAnsi="Times New Roman" w:cs="Times New Roman"/>
          <w:sz w:val="22"/>
          <w:szCs w:val="22"/>
        </w:rPr>
        <w:t>99</w:t>
      </w:r>
      <w:r>
        <w:rPr>
          <w:rFonts w:ascii="Times New Roman" w:hAnsi="Times New Roman" w:cs="Times New Roman"/>
          <w:sz w:val="22"/>
          <w:szCs w:val="22"/>
        </w:rPr>
        <w:t>.</w:t>
      </w:r>
    </w:p>
  </w:footnote>
  <w:footnote w:id="69">
    <w:p w14:paraId="1334DB86" w14:textId="77777777" w:rsidR="001A794C" w:rsidRPr="00781C85" w:rsidRDefault="001A794C" w:rsidP="00503A4A">
      <w:pPr>
        <w:pStyle w:val="Footnote1"/>
        <w:shd w:val="clear" w:color="auto" w:fill="auto"/>
        <w:tabs>
          <w:tab w:val="left" w:pos="486"/>
        </w:tabs>
        <w:spacing w:line="240" w:lineRule="auto"/>
        <w:ind w:left="23" w:firstLine="0"/>
        <w:rPr>
          <w:sz w:val="22"/>
          <w:szCs w:val="22"/>
        </w:rPr>
      </w:pPr>
      <w:r w:rsidRPr="00781C85">
        <w:rPr>
          <w:rStyle w:val="Footnote10"/>
          <w:sz w:val="22"/>
          <w:szCs w:val="22"/>
          <w:vertAlign w:val="superscript"/>
        </w:rPr>
        <w:footnoteRef/>
      </w:r>
      <w:r>
        <w:rPr>
          <w:rStyle w:val="FootnoteItalic5"/>
          <w:iCs w:val="0"/>
          <w:sz w:val="22"/>
          <w:szCs w:val="22"/>
        </w:rPr>
        <w:t xml:space="preserve"> </w:t>
      </w:r>
      <w:r w:rsidRPr="00781C85">
        <w:rPr>
          <w:rStyle w:val="FootnoteItalic5"/>
          <w:iCs w:val="0"/>
          <w:sz w:val="22"/>
          <w:szCs w:val="22"/>
        </w:rPr>
        <w:t>Казанцев А.</w:t>
      </w:r>
      <w:r>
        <w:rPr>
          <w:rStyle w:val="FootnoteItalic5"/>
          <w:iCs w:val="0"/>
          <w:sz w:val="22"/>
          <w:szCs w:val="22"/>
        </w:rPr>
        <w:t xml:space="preserve"> </w:t>
      </w:r>
      <w:r w:rsidRPr="00781C85">
        <w:rPr>
          <w:rStyle w:val="FootnoteItalic5"/>
          <w:iCs w:val="0"/>
          <w:sz w:val="22"/>
          <w:szCs w:val="22"/>
        </w:rPr>
        <w:t>А.</w:t>
      </w:r>
      <w:r w:rsidRPr="00781C85">
        <w:rPr>
          <w:rStyle w:val="Footnote10"/>
          <w:sz w:val="22"/>
          <w:szCs w:val="22"/>
        </w:rPr>
        <w:t xml:space="preserve"> Циркулярная миграция российских ученых </w:t>
      </w:r>
      <w:r>
        <w:rPr>
          <w:rStyle w:val="Footnote10"/>
          <w:sz w:val="22"/>
          <w:szCs w:val="22"/>
        </w:rPr>
        <w:t>в Европу и США // Вестник МГИМО. № 6.</w:t>
      </w:r>
      <w:r w:rsidRPr="00781C85">
        <w:rPr>
          <w:rStyle w:val="Footnote10"/>
          <w:sz w:val="22"/>
          <w:szCs w:val="22"/>
        </w:rPr>
        <w:t xml:space="preserve"> 2012. </w:t>
      </w:r>
      <w:r w:rsidRPr="00781C85">
        <w:rPr>
          <w:rStyle w:val="Footnote10"/>
          <w:sz w:val="22"/>
          <w:szCs w:val="22"/>
          <w:lang w:val="en-US"/>
        </w:rPr>
        <w:t>C</w:t>
      </w:r>
      <w:r w:rsidRPr="00781C85">
        <w:rPr>
          <w:rStyle w:val="Footnote10"/>
          <w:sz w:val="22"/>
          <w:szCs w:val="22"/>
        </w:rPr>
        <w:t>. 224.</w:t>
      </w:r>
    </w:p>
  </w:footnote>
  <w:footnote w:id="70">
    <w:p w14:paraId="6DD6623E" w14:textId="77777777" w:rsidR="001A794C" w:rsidRPr="00781C85" w:rsidRDefault="001A794C" w:rsidP="002D3077">
      <w:pPr>
        <w:pStyle w:val="Footnote1"/>
        <w:shd w:val="clear" w:color="auto" w:fill="auto"/>
        <w:tabs>
          <w:tab w:val="left" w:pos="466"/>
        </w:tabs>
        <w:spacing w:line="240" w:lineRule="auto"/>
        <w:ind w:firstLine="0"/>
        <w:rPr>
          <w:sz w:val="20"/>
          <w:szCs w:val="20"/>
        </w:rPr>
      </w:pPr>
      <w:r w:rsidRPr="00781C85">
        <w:rPr>
          <w:rStyle w:val="Footnote10"/>
          <w:sz w:val="22"/>
          <w:szCs w:val="22"/>
          <w:vertAlign w:val="superscript"/>
        </w:rPr>
        <w:footnoteRef/>
      </w:r>
      <w:r>
        <w:rPr>
          <w:rStyle w:val="FootnoteItalic5"/>
          <w:sz w:val="22"/>
          <w:szCs w:val="22"/>
        </w:rPr>
        <w:t xml:space="preserve"> </w:t>
      </w:r>
      <w:r w:rsidRPr="00781C85">
        <w:rPr>
          <w:rStyle w:val="FootnoteItalic5"/>
          <w:iCs w:val="0"/>
          <w:sz w:val="22"/>
          <w:szCs w:val="22"/>
        </w:rPr>
        <w:t>Митин Д.</w:t>
      </w:r>
      <w:r>
        <w:rPr>
          <w:rStyle w:val="FootnoteItalic5"/>
          <w:iCs w:val="0"/>
          <w:sz w:val="22"/>
          <w:szCs w:val="22"/>
        </w:rPr>
        <w:t xml:space="preserve"> </w:t>
      </w:r>
      <w:r w:rsidRPr="00781C85">
        <w:rPr>
          <w:rStyle w:val="FootnoteItalic5"/>
          <w:iCs w:val="0"/>
          <w:sz w:val="22"/>
          <w:szCs w:val="22"/>
        </w:rPr>
        <w:t>М</w:t>
      </w:r>
      <w:r w:rsidRPr="00781C85">
        <w:rPr>
          <w:rStyle w:val="FootnoteItalic5"/>
          <w:i w:val="0"/>
          <w:sz w:val="22"/>
          <w:szCs w:val="22"/>
        </w:rPr>
        <w:t>.</w:t>
      </w:r>
      <w:r w:rsidRPr="00781C85">
        <w:rPr>
          <w:rStyle w:val="Footnote10"/>
          <w:sz w:val="22"/>
          <w:szCs w:val="22"/>
        </w:rPr>
        <w:t xml:space="preserve"> Миграционная политик</w:t>
      </w:r>
      <w:r>
        <w:rPr>
          <w:rStyle w:val="Footnote10"/>
          <w:sz w:val="22"/>
          <w:szCs w:val="22"/>
        </w:rPr>
        <w:t>а как фактор поддержания полити</w:t>
      </w:r>
      <w:r w:rsidRPr="00781C85">
        <w:rPr>
          <w:rStyle w:val="Footnote10"/>
          <w:sz w:val="22"/>
          <w:szCs w:val="22"/>
        </w:rPr>
        <w:t>ческой стабильности в Российской Федера</w:t>
      </w:r>
      <w:r>
        <w:rPr>
          <w:rStyle w:val="Footnote10"/>
          <w:sz w:val="22"/>
          <w:szCs w:val="22"/>
        </w:rPr>
        <w:t>ции: опыт интеллектуальной и со</w:t>
      </w:r>
      <w:r w:rsidRPr="00781C85">
        <w:rPr>
          <w:rStyle w:val="Footnote10"/>
          <w:sz w:val="22"/>
          <w:szCs w:val="22"/>
        </w:rPr>
        <w:t>циально активной эмиграции. Автореферат</w:t>
      </w:r>
      <w:r>
        <w:rPr>
          <w:rStyle w:val="Footnote10"/>
          <w:sz w:val="22"/>
          <w:szCs w:val="22"/>
        </w:rPr>
        <w:t xml:space="preserve"> </w:t>
      </w:r>
      <w:r w:rsidRPr="00781C85">
        <w:rPr>
          <w:rStyle w:val="Footnote10"/>
          <w:sz w:val="22"/>
          <w:szCs w:val="22"/>
        </w:rPr>
        <w:t xml:space="preserve">диссертации на соискание степени кандидата политических наук по специальности </w:t>
      </w:r>
      <w:r>
        <w:rPr>
          <w:rStyle w:val="Footnote10"/>
          <w:sz w:val="22"/>
          <w:szCs w:val="22"/>
        </w:rPr>
        <w:t>23.00.02. М.: РУДН,</w:t>
      </w:r>
      <w:r w:rsidRPr="00297935">
        <w:rPr>
          <w:rStyle w:val="Footnote10"/>
          <w:sz w:val="22"/>
          <w:szCs w:val="22"/>
        </w:rPr>
        <w:t xml:space="preserve"> 2012. </w:t>
      </w:r>
      <w:r w:rsidRPr="00297935">
        <w:rPr>
          <w:rStyle w:val="Footnote10"/>
          <w:sz w:val="22"/>
          <w:szCs w:val="22"/>
          <w:lang w:val="en-US"/>
        </w:rPr>
        <w:t>URL</w:t>
      </w:r>
      <w:r w:rsidRPr="00297935">
        <w:rPr>
          <w:rStyle w:val="Footnote10"/>
          <w:sz w:val="22"/>
          <w:szCs w:val="22"/>
        </w:rPr>
        <w:t xml:space="preserve">: </w:t>
      </w:r>
      <w:r w:rsidRPr="001232BA">
        <w:rPr>
          <w:sz w:val="22"/>
          <w:szCs w:val="22"/>
          <w:lang w:val="en-US"/>
        </w:rPr>
        <w:t>http</w:t>
      </w:r>
      <w:r w:rsidRPr="001232BA">
        <w:rPr>
          <w:sz w:val="22"/>
          <w:szCs w:val="22"/>
        </w:rPr>
        <w:t>://</w:t>
      </w:r>
      <w:r w:rsidRPr="001232BA">
        <w:rPr>
          <w:sz w:val="22"/>
          <w:szCs w:val="22"/>
          <w:lang w:val="en-US"/>
        </w:rPr>
        <w:t>www</w:t>
      </w:r>
      <w:r w:rsidRPr="001232BA">
        <w:rPr>
          <w:sz w:val="22"/>
          <w:szCs w:val="22"/>
        </w:rPr>
        <w:t>.</w:t>
      </w:r>
      <w:r w:rsidRPr="001232BA">
        <w:rPr>
          <w:sz w:val="22"/>
          <w:szCs w:val="22"/>
          <w:lang w:val="en-US"/>
        </w:rPr>
        <w:t>rad</w:t>
      </w:r>
      <w:r w:rsidRPr="001232BA">
        <w:rPr>
          <w:sz w:val="22"/>
          <w:szCs w:val="22"/>
        </w:rPr>
        <w:t>.</w:t>
      </w:r>
      <w:r w:rsidRPr="001232BA">
        <w:rPr>
          <w:sz w:val="22"/>
          <w:szCs w:val="22"/>
          <w:lang w:val="en-US"/>
        </w:rPr>
        <w:t>pfu</w:t>
      </w:r>
      <w:r w:rsidRPr="001232BA">
        <w:rPr>
          <w:sz w:val="22"/>
          <w:szCs w:val="22"/>
        </w:rPr>
        <w:t>.</w:t>
      </w:r>
      <w:proofErr w:type="spellStart"/>
      <w:r w:rsidRPr="001232BA">
        <w:rPr>
          <w:sz w:val="22"/>
          <w:szCs w:val="22"/>
          <w:lang w:val="en-US"/>
        </w:rPr>
        <w:t>edu</w:t>
      </w:r>
      <w:proofErr w:type="spellEnd"/>
      <w:r w:rsidRPr="001232BA">
        <w:rPr>
          <w:sz w:val="22"/>
          <w:szCs w:val="22"/>
        </w:rPr>
        <w:t>.</w:t>
      </w:r>
      <w:proofErr w:type="spellStart"/>
      <w:r w:rsidRPr="001232BA">
        <w:rPr>
          <w:sz w:val="22"/>
          <w:szCs w:val="22"/>
          <w:lang w:val="en-US"/>
        </w:rPr>
        <w:t>ru</w:t>
      </w:r>
      <w:proofErr w:type="spellEnd"/>
      <w:r w:rsidRPr="001232BA">
        <w:rPr>
          <w:sz w:val="22"/>
          <w:szCs w:val="22"/>
        </w:rPr>
        <w:t>:8080/</w:t>
      </w:r>
      <w:proofErr w:type="spellStart"/>
      <w:r w:rsidRPr="001232BA">
        <w:rPr>
          <w:sz w:val="22"/>
          <w:szCs w:val="22"/>
          <w:lang w:val="en-US"/>
        </w:rPr>
        <w:t>tmp</w:t>
      </w:r>
      <w:proofErr w:type="spellEnd"/>
      <w:r w:rsidRPr="001232BA">
        <w:rPr>
          <w:sz w:val="22"/>
          <w:szCs w:val="22"/>
        </w:rPr>
        <w:t>/</w:t>
      </w:r>
      <w:proofErr w:type="spellStart"/>
      <w:r w:rsidRPr="001232BA">
        <w:rPr>
          <w:sz w:val="22"/>
          <w:szCs w:val="22"/>
          <w:lang w:val="en-US"/>
        </w:rPr>
        <w:t>avtoref</w:t>
      </w:r>
      <w:proofErr w:type="spellEnd"/>
      <w:r w:rsidRPr="001232BA">
        <w:rPr>
          <w:sz w:val="22"/>
          <w:szCs w:val="22"/>
        </w:rPr>
        <w:t>5657.</w:t>
      </w:r>
      <w:r w:rsidRPr="001232BA">
        <w:rPr>
          <w:sz w:val="22"/>
          <w:szCs w:val="22"/>
          <w:lang w:val="en-US"/>
        </w:rPr>
        <w:t>pdf</w:t>
      </w:r>
      <w:r w:rsidRPr="00297935">
        <w:rPr>
          <w:sz w:val="22"/>
          <w:szCs w:val="22"/>
        </w:rPr>
        <w:t xml:space="preserve"> Дата обращения 20.04.2021</w:t>
      </w:r>
    </w:p>
  </w:footnote>
  <w:footnote w:id="71">
    <w:p w14:paraId="5483D810" w14:textId="77777777" w:rsidR="001A794C" w:rsidRPr="00374B2C" w:rsidRDefault="001A794C" w:rsidP="002D3077">
      <w:pPr>
        <w:pStyle w:val="Footnote1"/>
        <w:shd w:val="clear" w:color="auto" w:fill="auto"/>
        <w:spacing w:line="240" w:lineRule="auto"/>
        <w:ind w:firstLine="0"/>
        <w:rPr>
          <w:sz w:val="22"/>
          <w:szCs w:val="22"/>
        </w:rPr>
      </w:pPr>
      <w:r w:rsidRPr="00374B2C">
        <w:rPr>
          <w:rStyle w:val="Footnote9"/>
          <w:sz w:val="22"/>
          <w:szCs w:val="22"/>
          <w:vertAlign w:val="superscript"/>
        </w:rPr>
        <w:footnoteRef/>
      </w:r>
      <w:proofErr w:type="spellStart"/>
      <w:r w:rsidRPr="00374B2C">
        <w:rPr>
          <w:rStyle w:val="FootnoteItalic4"/>
          <w:iCs w:val="0"/>
          <w:sz w:val="22"/>
          <w:szCs w:val="22"/>
        </w:rPr>
        <w:t>Айдынбеков</w:t>
      </w:r>
      <w:proofErr w:type="spellEnd"/>
      <w:r w:rsidRPr="00374B2C">
        <w:rPr>
          <w:rStyle w:val="FootnoteItalic4"/>
          <w:iCs w:val="0"/>
          <w:sz w:val="22"/>
          <w:szCs w:val="22"/>
        </w:rPr>
        <w:t xml:space="preserve"> Э.</w:t>
      </w:r>
      <w:r>
        <w:rPr>
          <w:rStyle w:val="FootnoteItalic4"/>
          <w:iCs w:val="0"/>
          <w:sz w:val="22"/>
          <w:szCs w:val="22"/>
        </w:rPr>
        <w:t xml:space="preserve"> </w:t>
      </w:r>
      <w:r w:rsidRPr="00374B2C">
        <w:rPr>
          <w:rStyle w:val="FootnoteItalic4"/>
          <w:iCs w:val="0"/>
          <w:sz w:val="22"/>
          <w:szCs w:val="22"/>
        </w:rPr>
        <w:t>Ф</w:t>
      </w:r>
      <w:r>
        <w:rPr>
          <w:rStyle w:val="FootnoteItalic4"/>
          <w:iCs w:val="0"/>
          <w:sz w:val="22"/>
          <w:szCs w:val="22"/>
        </w:rPr>
        <w:t>.</w:t>
      </w:r>
      <w:r w:rsidRPr="00374B2C">
        <w:rPr>
          <w:rStyle w:val="Footnote9"/>
          <w:sz w:val="22"/>
          <w:szCs w:val="22"/>
          <w:lang w:val="ru-RU"/>
        </w:rPr>
        <w:t xml:space="preserve"> Интеллектуальная миграция в современной России. </w:t>
      </w:r>
      <w:r w:rsidRPr="00374B2C">
        <w:rPr>
          <w:rStyle w:val="Footnote9"/>
          <w:sz w:val="22"/>
          <w:szCs w:val="22"/>
        </w:rPr>
        <w:t>URL</w:t>
      </w:r>
      <w:r w:rsidRPr="00374B2C">
        <w:rPr>
          <w:rStyle w:val="Footnote9"/>
          <w:sz w:val="22"/>
          <w:szCs w:val="22"/>
          <w:lang w:val="ru-RU"/>
        </w:rPr>
        <w:t xml:space="preserve">: </w:t>
      </w:r>
      <w:r w:rsidRPr="001232BA">
        <w:rPr>
          <w:sz w:val="22"/>
          <w:szCs w:val="22"/>
        </w:rPr>
        <w:t>http://www.profmigrxom/index.php?option=com_co</w:t>
      </w:r>
      <w:r>
        <w:rPr>
          <w:rStyle w:val="Footnote9"/>
          <w:sz w:val="22"/>
          <w:szCs w:val="22"/>
          <w:lang w:val="ru-RU"/>
        </w:rPr>
        <w:t xml:space="preserve"> Дата обращения: </w:t>
      </w:r>
      <w:r w:rsidRPr="00374B2C">
        <w:rPr>
          <w:rStyle w:val="Footnote9"/>
          <w:sz w:val="22"/>
          <w:szCs w:val="22"/>
          <w:lang w:val="ru-RU"/>
        </w:rPr>
        <w:t>30.12.2020.</w:t>
      </w:r>
    </w:p>
  </w:footnote>
  <w:footnote w:id="72">
    <w:p w14:paraId="6104BB3F" w14:textId="77777777" w:rsidR="001A794C" w:rsidRDefault="001A794C" w:rsidP="002D3077">
      <w:pPr>
        <w:pStyle w:val="a5"/>
        <w:jc w:val="both"/>
        <w:rPr>
          <w:rFonts w:ascii="Times New Roman" w:hAnsi="Times New Roman" w:cs="Times New Roman"/>
        </w:rPr>
      </w:pPr>
      <w:r w:rsidRPr="00374B2C">
        <w:rPr>
          <w:rStyle w:val="a7"/>
          <w:rFonts w:ascii="Times New Roman" w:hAnsi="Times New Roman" w:cs="Times New Roman"/>
          <w:sz w:val="22"/>
          <w:szCs w:val="22"/>
        </w:rPr>
        <w:footnoteRef/>
      </w:r>
      <w:r w:rsidRPr="00374B2C">
        <w:rPr>
          <w:rStyle w:val="FootnoteItalic2"/>
          <w:iCs w:val="0"/>
          <w:sz w:val="22"/>
          <w:szCs w:val="22"/>
        </w:rPr>
        <w:t>Зусьман О.</w:t>
      </w:r>
      <w:r>
        <w:rPr>
          <w:rStyle w:val="FootnoteItalic2"/>
          <w:iCs w:val="0"/>
          <w:sz w:val="22"/>
          <w:szCs w:val="22"/>
        </w:rPr>
        <w:t xml:space="preserve"> </w:t>
      </w:r>
      <w:r w:rsidRPr="00374B2C">
        <w:rPr>
          <w:rStyle w:val="FootnoteItalic2"/>
          <w:iCs w:val="0"/>
          <w:sz w:val="22"/>
          <w:szCs w:val="22"/>
        </w:rPr>
        <w:t>М.</w:t>
      </w:r>
      <w:r w:rsidRPr="00374B2C">
        <w:rPr>
          <w:rStyle w:val="Footnote4"/>
          <w:sz w:val="22"/>
          <w:szCs w:val="22"/>
        </w:rPr>
        <w:t xml:space="preserve"> Информационная эмиграция ученых. Постановка проблемы // Интеллектуальная миграция в России. СПб., 1993. С. 54</w:t>
      </w:r>
      <w:r>
        <w:rPr>
          <w:rStyle w:val="Footnote4"/>
          <w:sz w:val="22"/>
          <w:szCs w:val="22"/>
        </w:rPr>
        <w:t>–57.</w:t>
      </w:r>
    </w:p>
  </w:footnote>
  <w:footnote w:id="73">
    <w:p w14:paraId="0D904D23" w14:textId="77777777" w:rsidR="001A794C" w:rsidRPr="002D3077" w:rsidRDefault="001A794C" w:rsidP="002D3077">
      <w:pPr>
        <w:pStyle w:val="Footnote1"/>
        <w:shd w:val="clear" w:color="auto" w:fill="auto"/>
        <w:spacing w:line="240" w:lineRule="auto"/>
        <w:ind w:firstLine="0"/>
        <w:rPr>
          <w:sz w:val="22"/>
          <w:szCs w:val="22"/>
        </w:rPr>
      </w:pPr>
      <w:r w:rsidRPr="002D3077">
        <w:rPr>
          <w:rStyle w:val="FootnoteItalic1"/>
          <w:sz w:val="22"/>
          <w:szCs w:val="22"/>
          <w:vertAlign w:val="superscript"/>
        </w:rPr>
        <w:footnoteRef/>
      </w:r>
      <w:r>
        <w:rPr>
          <w:rStyle w:val="FootnoteItalic1"/>
          <w:iCs w:val="0"/>
          <w:sz w:val="22"/>
          <w:szCs w:val="22"/>
        </w:rPr>
        <w:t xml:space="preserve"> </w:t>
      </w:r>
      <w:proofErr w:type="spellStart"/>
      <w:r w:rsidRPr="002D3077">
        <w:rPr>
          <w:rStyle w:val="FootnoteItalic1"/>
          <w:iCs w:val="0"/>
          <w:sz w:val="22"/>
          <w:szCs w:val="22"/>
        </w:rPr>
        <w:t>Айдынбеков</w:t>
      </w:r>
      <w:proofErr w:type="spellEnd"/>
      <w:r w:rsidRPr="002D3077">
        <w:rPr>
          <w:rStyle w:val="FootnoteItalic1"/>
          <w:iCs w:val="0"/>
          <w:sz w:val="22"/>
          <w:szCs w:val="22"/>
        </w:rPr>
        <w:t xml:space="preserve"> Э.</w:t>
      </w:r>
      <w:r>
        <w:rPr>
          <w:rStyle w:val="FootnoteItalic1"/>
          <w:iCs w:val="0"/>
          <w:sz w:val="22"/>
          <w:szCs w:val="22"/>
        </w:rPr>
        <w:t xml:space="preserve"> </w:t>
      </w:r>
      <w:r w:rsidRPr="002D3077">
        <w:rPr>
          <w:rStyle w:val="FootnoteItalic1"/>
          <w:iCs w:val="0"/>
          <w:sz w:val="22"/>
          <w:szCs w:val="22"/>
        </w:rPr>
        <w:t>Ф.</w:t>
      </w:r>
      <w:r w:rsidRPr="002D3077">
        <w:rPr>
          <w:rStyle w:val="Footnote3"/>
          <w:sz w:val="22"/>
          <w:szCs w:val="22"/>
          <w:lang w:val="ru-RU"/>
        </w:rPr>
        <w:t xml:space="preserve"> Интеллектуальная миграция в современной России. </w:t>
      </w:r>
      <w:r w:rsidRPr="002D3077">
        <w:rPr>
          <w:rStyle w:val="Footnote3"/>
          <w:sz w:val="22"/>
          <w:szCs w:val="22"/>
        </w:rPr>
        <w:t>URL</w:t>
      </w:r>
      <w:r w:rsidRPr="002D3077">
        <w:rPr>
          <w:rStyle w:val="Footnote3"/>
          <w:sz w:val="22"/>
          <w:szCs w:val="22"/>
          <w:lang w:val="ru-RU"/>
        </w:rPr>
        <w:t xml:space="preserve">: </w:t>
      </w:r>
      <w:r w:rsidRPr="002D3077">
        <w:rPr>
          <w:sz w:val="22"/>
          <w:szCs w:val="22"/>
          <w:lang w:val="en-US"/>
        </w:rPr>
        <w:t>http</w:t>
      </w:r>
      <w:r w:rsidRPr="002D3077">
        <w:rPr>
          <w:sz w:val="22"/>
          <w:szCs w:val="22"/>
        </w:rPr>
        <w:t>://</w:t>
      </w:r>
      <w:r w:rsidRPr="002D3077">
        <w:rPr>
          <w:sz w:val="22"/>
          <w:szCs w:val="22"/>
          <w:lang w:val="en-US"/>
        </w:rPr>
        <w:t>www</w:t>
      </w:r>
      <w:r w:rsidRPr="002D3077">
        <w:rPr>
          <w:sz w:val="22"/>
          <w:szCs w:val="22"/>
        </w:rPr>
        <w:t>.</w:t>
      </w:r>
      <w:proofErr w:type="spellStart"/>
      <w:r w:rsidRPr="002D3077">
        <w:rPr>
          <w:sz w:val="22"/>
          <w:szCs w:val="22"/>
          <w:lang w:val="en-US"/>
        </w:rPr>
        <w:t>profmigrxom</w:t>
      </w:r>
      <w:proofErr w:type="spellEnd"/>
      <w:r w:rsidRPr="002D3077">
        <w:rPr>
          <w:sz w:val="22"/>
          <w:szCs w:val="22"/>
        </w:rPr>
        <w:t>/</w:t>
      </w:r>
      <w:proofErr w:type="spellStart"/>
      <w:r w:rsidRPr="002D3077">
        <w:rPr>
          <w:sz w:val="22"/>
          <w:szCs w:val="22"/>
          <w:lang w:val="en-US"/>
        </w:rPr>
        <w:t>mdex</w:t>
      </w:r>
      <w:proofErr w:type="spellEnd"/>
      <w:r w:rsidRPr="002D3077">
        <w:rPr>
          <w:sz w:val="22"/>
          <w:szCs w:val="22"/>
        </w:rPr>
        <w:t>.</w:t>
      </w:r>
      <w:r w:rsidRPr="002D3077">
        <w:rPr>
          <w:sz w:val="22"/>
          <w:szCs w:val="22"/>
          <w:lang w:val="en-US"/>
        </w:rPr>
        <w:t>php</w:t>
      </w:r>
      <w:r w:rsidRPr="002D3077">
        <w:rPr>
          <w:sz w:val="22"/>
          <w:szCs w:val="22"/>
        </w:rPr>
        <w:t>?</w:t>
      </w:r>
      <w:r w:rsidRPr="002D3077">
        <w:rPr>
          <w:sz w:val="22"/>
          <w:szCs w:val="22"/>
          <w:lang w:val="en-US"/>
        </w:rPr>
        <w:t>option</w:t>
      </w:r>
      <w:r w:rsidRPr="002D3077">
        <w:rPr>
          <w:sz w:val="22"/>
          <w:szCs w:val="22"/>
        </w:rPr>
        <w:t>=</w:t>
      </w:r>
      <w:r w:rsidRPr="002D3077">
        <w:rPr>
          <w:sz w:val="22"/>
          <w:szCs w:val="22"/>
          <w:lang w:val="en-US"/>
        </w:rPr>
        <w:t>com</w:t>
      </w:r>
      <w:r w:rsidRPr="002D3077">
        <w:rPr>
          <w:sz w:val="22"/>
          <w:szCs w:val="22"/>
        </w:rPr>
        <w:t>_</w:t>
      </w:r>
      <w:r w:rsidRPr="002D3077">
        <w:rPr>
          <w:sz w:val="22"/>
          <w:szCs w:val="22"/>
          <w:lang w:val="en-US"/>
        </w:rPr>
        <w:t>content</w:t>
      </w:r>
      <w:r w:rsidRPr="002D3077">
        <w:rPr>
          <w:sz w:val="22"/>
          <w:szCs w:val="22"/>
        </w:rPr>
        <w:t>&amp;</w:t>
      </w:r>
      <w:r w:rsidRPr="002D3077">
        <w:rPr>
          <w:sz w:val="22"/>
          <w:szCs w:val="22"/>
          <w:lang w:val="en-US"/>
        </w:rPr>
        <w:t>task</w:t>
      </w:r>
      <w:r w:rsidRPr="002D3077">
        <w:rPr>
          <w:sz w:val="22"/>
          <w:szCs w:val="22"/>
        </w:rPr>
        <w:t>=</w:t>
      </w:r>
      <w:r w:rsidRPr="002D3077">
        <w:rPr>
          <w:sz w:val="22"/>
          <w:szCs w:val="22"/>
          <w:lang w:val="en-US"/>
        </w:rPr>
        <w:t>view</w:t>
      </w:r>
      <w:r w:rsidRPr="002D3077">
        <w:rPr>
          <w:sz w:val="22"/>
          <w:szCs w:val="22"/>
        </w:rPr>
        <w:t>&amp;</w:t>
      </w:r>
      <w:r w:rsidRPr="002D3077">
        <w:rPr>
          <w:sz w:val="22"/>
          <w:szCs w:val="22"/>
          <w:lang w:val="en-US"/>
        </w:rPr>
        <w:t>id</w:t>
      </w:r>
      <w:r w:rsidRPr="002D3077">
        <w:rPr>
          <w:sz w:val="22"/>
          <w:szCs w:val="22"/>
        </w:rPr>
        <w:t xml:space="preserve">=6 </w:t>
      </w:r>
      <w:r w:rsidRPr="002D3077">
        <w:rPr>
          <w:rStyle w:val="Footnote3"/>
          <w:sz w:val="22"/>
          <w:szCs w:val="22"/>
          <w:lang w:val="ru-RU"/>
        </w:rPr>
        <w:t>Дата обращения 20.12.2020</w:t>
      </w:r>
      <w:r>
        <w:rPr>
          <w:rStyle w:val="Footnote3"/>
          <w:sz w:val="22"/>
          <w:szCs w:val="22"/>
          <w:lang w:val="ru-RU"/>
        </w:rPr>
        <w:t>.</w:t>
      </w:r>
    </w:p>
  </w:footnote>
  <w:footnote w:id="74">
    <w:p w14:paraId="73EBE4BE" w14:textId="77777777" w:rsidR="001A794C" w:rsidRPr="00CA76EE" w:rsidRDefault="001A794C" w:rsidP="002D3077">
      <w:pPr>
        <w:pStyle w:val="a5"/>
        <w:jc w:val="both"/>
        <w:rPr>
          <w:rFonts w:ascii="Times New Roman" w:hAnsi="Times New Roman" w:cs="Times New Roman"/>
          <w:sz w:val="22"/>
          <w:szCs w:val="22"/>
        </w:rPr>
      </w:pPr>
      <w:r w:rsidRPr="00CA76EE">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CA76EE">
        <w:rPr>
          <w:rFonts w:ascii="Times New Roman" w:hAnsi="Times New Roman" w:cs="Times New Roman"/>
          <w:sz w:val="22"/>
          <w:szCs w:val="22"/>
        </w:rPr>
        <w:t xml:space="preserve">Наука, которую мы потеряли [Электронный ресурс] // Научно-популярный портал фонда «Вечная молодость». – Режим доступа: </w:t>
      </w:r>
      <w:r w:rsidRPr="00C013EF">
        <w:rPr>
          <w:rFonts w:ascii="Times New Roman" w:hAnsi="Times New Roman" w:cs="Times New Roman"/>
          <w:sz w:val="22"/>
          <w:szCs w:val="22"/>
        </w:rPr>
        <w:t>http://www.vechnayamolodost.ru/menutop/about/</w:t>
      </w:r>
      <w:r w:rsidRPr="00CA76EE">
        <w:rPr>
          <w:rFonts w:ascii="Times New Roman" w:hAnsi="Times New Roman" w:cs="Times New Roman"/>
          <w:sz w:val="22"/>
          <w:szCs w:val="22"/>
        </w:rPr>
        <w:t>.Дата обращения 21.01.2021</w:t>
      </w:r>
    </w:p>
  </w:footnote>
  <w:footnote w:id="75">
    <w:p w14:paraId="3BB35398" w14:textId="11C58168" w:rsidR="001A794C" w:rsidRPr="002D3077" w:rsidRDefault="001A794C" w:rsidP="002D3077">
      <w:pPr>
        <w:pStyle w:val="a5"/>
        <w:jc w:val="both"/>
        <w:rPr>
          <w:color w:val="FF0000"/>
        </w:rPr>
      </w:pPr>
      <w:r w:rsidRPr="00CA76EE">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976083">
        <w:rPr>
          <w:rFonts w:ascii="Times New Roman" w:hAnsi="Times New Roman" w:cs="Times New Roman"/>
          <w:color w:val="000000" w:themeColor="text1"/>
          <w:sz w:val="22"/>
          <w:szCs w:val="22"/>
        </w:rPr>
        <w:t>Там же.</w:t>
      </w:r>
      <w:r w:rsidRPr="002D3077">
        <w:rPr>
          <w:rFonts w:ascii="Times New Roman" w:hAnsi="Times New Roman" w:cs="Times New Roman"/>
          <w:color w:val="FF0000"/>
          <w:sz w:val="22"/>
          <w:szCs w:val="22"/>
        </w:rPr>
        <w:t xml:space="preserve"> </w:t>
      </w:r>
    </w:p>
  </w:footnote>
  <w:footnote w:id="76">
    <w:p w14:paraId="699AD0BF" w14:textId="77777777" w:rsidR="001A794C" w:rsidRPr="002D3077" w:rsidRDefault="001A794C" w:rsidP="002D3077">
      <w:pPr>
        <w:pStyle w:val="a5"/>
        <w:jc w:val="both"/>
        <w:rPr>
          <w:rFonts w:ascii="Times New Roman" w:hAnsi="Times New Roman" w:cs="Times New Roman"/>
          <w:sz w:val="22"/>
          <w:szCs w:val="22"/>
        </w:rPr>
      </w:pPr>
      <w:r w:rsidRPr="002D3077">
        <w:rPr>
          <w:rStyle w:val="a7"/>
          <w:rFonts w:ascii="Times New Roman" w:hAnsi="Times New Roman" w:cs="Times New Roman"/>
          <w:sz w:val="22"/>
          <w:szCs w:val="22"/>
        </w:rPr>
        <w:footnoteRef/>
      </w:r>
      <w:r w:rsidRPr="002D3077">
        <w:rPr>
          <w:rFonts w:ascii="Times New Roman" w:hAnsi="Times New Roman" w:cs="Times New Roman"/>
          <w:sz w:val="22"/>
          <w:szCs w:val="22"/>
        </w:rPr>
        <w:t>Утечка мозгов: объективный анализ [Электронный ресурс] // Информационно-ана</w:t>
      </w:r>
      <w:r>
        <w:rPr>
          <w:rFonts w:ascii="Times New Roman" w:hAnsi="Times New Roman" w:cs="Times New Roman"/>
          <w:sz w:val="22"/>
          <w:szCs w:val="22"/>
        </w:rPr>
        <w:t xml:space="preserve">литический портал «Познание». </w:t>
      </w:r>
      <w:r w:rsidRPr="002D3077">
        <w:rPr>
          <w:rFonts w:ascii="Times New Roman" w:hAnsi="Times New Roman" w:cs="Times New Roman"/>
          <w:sz w:val="22"/>
          <w:szCs w:val="22"/>
        </w:rPr>
        <w:t>Режим доступа: http://www.contrtv.ru/archive/2012/05. Дата обращения 01.02.2021</w:t>
      </w:r>
      <w:r>
        <w:rPr>
          <w:rFonts w:ascii="Times New Roman" w:hAnsi="Times New Roman" w:cs="Times New Roman"/>
          <w:sz w:val="22"/>
          <w:szCs w:val="22"/>
        </w:rPr>
        <w:t>.</w:t>
      </w:r>
    </w:p>
  </w:footnote>
  <w:footnote w:id="77">
    <w:p w14:paraId="73472A1E" w14:textId="77777777" w:rsidR="001A794C" w:rsidRPr="007267FE" w:rsidRDefault="001A794C" w:rsidP="002D3077">
      <w:pPr>
        <w:pStyle w:val="Footnote1"/>
        <w:shd w:val="clear" w:color="auto" w:fill="auto"/>
        <w:tabs>
          <w:tab w:val="left" w:pos="480"/>
        </w:tabs>
        <w:spacing w:line="240" w:lineRule="auto"/>
        <w:ind w:firstLine="0"/>
        <w:rPr>
          <w:sz w:val="22"/>
          <w:szCs w:val="22"/>
          <w:lang w:val="en-US"/>
        </w:rPr>
      </w:pPr>
      <w:r w:rsidRPr="00CA76EE">
        <w:rPr>
          <w:rStyle w:val="Footnote7"/>
          <w:sz w:val="22"/>
          <w:szCs w:val="22"/>
          <w:vertAlign w:val="superscript"/>
        </w:rPr>
        <w:footnoteRef/>
      </w:r>
      <w:r>
        <w:rPr>
          <w:rStyle w:val="FootnoteItalic4"/>
          <w:sz w:val="22"/>
          <w:szCs w:val="22"/>
        </w:rPr>
        <w:t xml:space="preserve"> </w:t>
      </w:r>
      <w:proofErr w:type="spellStart"/>
      <w:r w:rsidRPr="00CA76EE">
        <w:rPr>
          <w:rStyle w:val="FootnoteItalic4"/>
          <w:iCs w:val="0"/>
          <w:sz w:val="22"/>
          <w:szCs w:val="22"/>
        </w:rPr>
        <w:t>Власкин</w:t>
      </w:r>
      <w:proofErr w:type="spellEnd"/>
      <w:r w:rsidRPr="00CA76EE">
        <w:rPr>
          <w:rStyle w:val="FootnoteItalic4"/>
          <w:iCs w:val="0"/>
          <w:sz w:val="22"/>
          <w:szCs w:val="22"/>
        </w:rPr>
        <w:t xml:space="preserve"> Г.</w:t>
      </w:r>
      <w:r>
        <w:rPr>
          <w:rStyle w:val="FootnoteItalic4"/>
          <w:iCs w:val="0"/>
          <w:sz w:val="22"/>
          <w:szCs w:val="22"/>
        </w:rPr>
        <w:t xml:space="preserve"> </w:t>
      </w:r>
      <w:r w:rsidRPr="00CA76EE">
        <w:rPr>
          <w:rStyle w:val="FootnoteItalic4"/>
          <w:iCs w:val="0"/>
          <w:sz w:val="22"/>
          <w:szCs w:val="22"/>
        </w:rPr>
        <w:t xml:space="preserve">А, </w:t>
      </w:r>
      <w:proofErr w:type="spellStart"/>
      <w:r w:rsidRPr="00CA76EE">
        <w:rPr>
          <w:rStyle w:val="FootnoteItalic4"/>
          <w:iCs w:val="0"/>
          <w:sz w:val="22"/>
          <w:szCs w:val="22"/>
        </w:rPr>
        <w:t>Ленчук</w:t>
      </w:r>
      <w:proofErr w:type="spellEnd"/>
      <w:r w:rsidRPr="00CA76EE">
        <w:rPr>
          <w:rStyle w:val="FootnoteItalic4"/>
          <w:iCs w:val="0"/>
          <w:sz w:val="22"/>
          <w:szCs w:val="22"/>
        </w:rPr>
        <w:t xml:space="preserve"> Е.</w:t>
      </w:r>
      <w:r>
        <w:rPr>
          <w:rStyle w:val="FootnoteItalic4"/>
          <w:iCs w:val="0"/>
          <w:sz w:val="22"/>
          <w:szCs w:val="22"/>
        </w:rPr>
        <w:t xml:space="preserve"> </w:t>
      </w:r>
      <w:r w:rsidRPr="00CA76EE">
        <w:rPr>
          <w:rStyle w:val="FootnoteItalic4"/>
          <w:iCs w:val="0"/>
          <w:sz w:val="22"/>
          <w:szCs w:val="22"/>
        </w:rPr>
        <w:t>Б.</w:t>
      </w:r>
      <w:r w:rsidRPr="00CA76EE">
        <w:rPr>
          <w:rStyle w:val="Footnote7"/>
          <w:sz w:val="22"/>
          <w:szCs w:val="22"/>
        </w:rPr>
        <w:t xml:space="preserve"> Промышленная политика в условиях перехода к инновационной экономике. Опыт стран Центральной и Восточной Европы и СНГ. М.: Наука, 2006. С</w:t>
      </w:r>
      <w:r w:rsidRPr="007267FE">
        <w:rPr>
          <w:rStyle w:val="Footnote7"/>
          <w:sz w:val="22"/>
          <w:szCs w:val="22"/>
          <w:lang w:val="en-US"/>
        </w:rPr>
        <w:t>. 203.</w:t>
      </w:r>
    </w:p>
  </w:footnote>
  <w:footnote w:id="78">
    <w:p w14:paraId="0C27AEF9" w14:textId="77777777" w:rsidR="001A794C" w:rsidRPr="007267FE" w:rsidRDefault="001A794C" w:rsidP="002D3077">
      <w:pPr>
        <w:pStyle w:val="Footnote1"/>
        <w:shd w:val="clear" w:color="auto" w:fill="auto"/>
        <w:tabs>
          <w:tab w:val="left" w:pos="485"/>
        </w:tabs>
        <w:spacing w:line="240" w:lineRule="auto"/>
        <w:ind w:firstLine="0"/>
        <w:rPr>
          <w:sz w:val="22"/>
          <w:szCs w:val="22"/>
          <w:lang w:val="en-US"/>
        </w:rPr>
      </w:pPr>
      <w:r w:rsidRPr="00CA76EE">
        <w:rPr>
          <w:rStyle w:val="Footnote7"/>
          <w:sz w:val="22"/>
          <w:szCs w:val="22"/>
          <w:vertAlign w:val="superscript"/>
        </w:rPr>
        <w:footnoteRef/>
      </w:r>
      <w:r w:rsidRPr="00F64BE8">
        <w:rPr>
          <w:rStyle w:val="FootnoteItalic4"/>
          <w:sz w:val="22"/>
          <w:szCs w:val="22"/>
          <w:lang w:val="en-US"/>
        </w:rPr>
        <w:t xml:space="preserve"> </w:t>
      </w:r>
      <w:r>
        <w:rPr>
          <w:rStyle w:val="FootnoteItalic4"/>
          <w:i w:val="0"/>
          <w:sz w:val="22"/>
          <w:szCs w:val="22"/>
        </w:rPr>
        <w:t>Там</w:t>
      </w:r>
      <w:r w:rsidRPr="00F64BE8">
        <w:rPr>
          <w:rStyle w:val="FootnoteItalic4"/>
          <w:i w:val="0"/>
          <w:sz w:val="22"/>
          <w:szCs w:val="22"/>
          <w:lang w:val="en-US"/>
        </w:rPr>
        <w:t xml:space="preserve"> </w:t>
      </w:r>
      <w:r>
        <w:rPr>
          <w:rStyle w:val="FootnoteItalic4"/>
          <w:i w:val="0"/>
          <w:sz w:val="22"/>
          <w:szCs w:val="22"/>
        </w:rPr>
        <w:t>же</w:t>
      </w:r>
      <w:r w:rsidRPr="00F64BE8">
        <w:rPr>
          <w:rStyle w:val="FootnoteItalic4"/>
          <w:i w:val="0"/>
          <w:sz w:val="22"/>
          <w:szCs w:val="22"/>
          <w:lang w:val="en-US"/>
        </w:rPr>
        <w:t xml:space="preserve">. </w:t>
      </w:r>
      <w:r w:rsidRPr="00CA76EE">
        <w:rPr>
          <w:rStyle w:val="Footnote7"/>
          <w:sz w:val="22"/>
          <w:szCs w:val="22"/>
        </w:rPr>
        <w:t>С</w:t>
      </w:r>
      <w:r w:rsidRPr="007267FE">
        <w:rPr>
          <w:rStyle w:val="Footnote7"/>
          <w:sz w:val="22"/>
          <w:szCs w:val="22"/>
          <w:lang w:val="en-US"/>
        </w:rPr>
        <w:t>. 200.</w:t>
      </w:r>
    </w:p>
  </w:footnote>
  <w:footnote w:id="79">
    <w:p w14:paraId="6970337D" w14:textId="77777777" w:rsidR="001A794C" w:rsidRPr="00F2563C" w:rsidRDefault="001A794C" w:rsidP="001A794C">
      <w:pPr>
        <w:pStyle w:val="a5"/>
        <w:jc w:val="both"/>
        <w:rPr>
          <w:rFonts w:ascii="Times New Roman" w:hAnsi="Times New Roman" w:cs="Times New Roman"/>
        </w:rPr>
      </w:pPr>
      <w:r w:rsidRPr="00CA76EE">
        <w:rPr>
          <w:rStyle w:val="a7"/>
          <w:rFonts w:ascii="Times New Roman" w:hAnsi="Times New Roman" w:cs="Times New Roman"/>
          <w:sz w:val="22"/>
          <w:szCs w:val="22"/>
        </w:rPr>
        <w:footnoteRef/>
      </w:r>
      <w:r w:rsidRPr="00F64BE8">
        <w:rPr>
          <w:rStyle w:val="Footnote7"/>
          <w:i/>
          <w:iCs/>
          <w:sz w:val="22"/>
          <w:szCs w:val="22"/>
          <w:lang w:val="en-US"/>
        </w:rPr>
        <w:t xml:space="preserve"> </w:t>
      </w:r>
      <w:proofErr w:type="spellStart"/>
      <w:r w:rsidRPr="00CA76EE">
        <w:rPr>
          <w:rStyle w:val="Footnote7"/>
          <w:i/>
          <w:iCs/>
          <w:sz w:val="22"/>
          <w:szCs w:val="22"/>
          <w:lang w:val="en-US"/>
        </w:rPr>
        <w:t>Korobkov</w:t>
      </w:r>
      <w:proofErr w:type="spellEnd"/>
      <w:r w:rsidRPr="00CA76EE">
        <w:rPr>
          <w:rStyle w:val="Footnote7"/>
          <w:i/>
          <w:iCs/>
          <w:sz w:val="22"/>
          <w:szCs w:val="22"/>
          <w:lang w:val="en-US"/>
        </w:rPr>
        <w:t xml:space="preserve">, A. V. </w:t>
      </w:r>
      <w:r>
        <w:rPr>
          <w:rStyle w:val="Footnote7"/>
          <w:i/>
          <w:iCs/>
          <w:sz w:val="22"/>
          <w:szCs w:val="22"/>
          <w:lang w:val="en-US"/>
        </w:rPr>
        <w:t>a</w:t>
      </w:r>
      <w:r w:rsidRPr="00CA76EE">
        <w:rPr>
          <w:rStyle w:val="Footnote7"/>
          <w:i/>
          <w:iCs/>
          <w:sz w:val="22"/>
          <w:szCs w:val="22"/>
          <w:lang w:val="en-US"/>
        </w:rPr>
        <w:t>nd</w:t>
      </w:r>
      <w:r w:rsidRPr="00F64BE8">
        <w:rPr>
          <w:rStyle w:val="Footnote7"/>
          <w:i/>
          <w:iCs/>
          <w:sz w:val="22"/>
          <w:szCs w:val="22"/>
          <w:lang w:val="en-US"/>
        </w:rPr>
        <w:t xml:space="preserve"> </w:t>
      </w:r>
      <w:proofErr w:type="spellStart"/>
      <w:r w:rsidRPr="00CA76EE">
        <w:rPr>
          <w:rStyle w:val="Footnote7"/>
          <w:i/>
          <w:iCs/>
          <w:sz w:val="22"/>
          <w:szCs w:val="22"/>
          <w:lang w:val="en-US"/>
        </w:rPr>
        <w:t>Zaionchkovskaya</w:t>
      </w:r>
      <w:proofErr w:type="spellEnd"/>
      <w:r w:rsidRPr="00CA76EE">
        <w:rPr>
          <w:rStyle w:val="Footnote7"/>
          <w:sz w:val="22"/>
          <w:szCs w:val="22"/>
          <w:lang w:val="en-US"/>
        </w:rPr>
        <w:t xml:space="preserve">. "Russian Brain Drain: Myths and Reality." Communist and Post-Communist Studies Special Issue on Disintegration of the Soviet Union. Twenty Years Later. Assessment. Quo Vadis? Richard </w:t>
      </w:r>
      <w:proofErr w:type="spellStart"/>
      <w:r w:rsidRPr="00CA76EE">
        <w:rPr>
          <w:rStyle w:val="Footnote7"/>
          <w:sz w:val="22"/>
          <w:szCs w:val="22"/>
          <w:lang w:val="en-US"/>
        </w:rPr>
        <w:t>Sakwa</w:t>
      </w:r>
      <w:proofErr w:type="spellEnd"/>
      <w:r w:rsidRPr="00CA76EE">
        <w:rPr>
          <w:rStyle w:val="Footnote7"/>
          <w:sz w:val="22"/>
          <w:szCs w:val="22"/>
          <w:lang w:val="en-US"/>
        </w:rPr>
        <w:t xml:space="preserve"> and Andrey Kazantsev, eds., vol. 45, no. 3</w:t>
      </w:r>
      <w:r>
        <w:rPr>
          <w:rStyle w:val="Footnote7"/>
          <w:sz w:val="22"/>
          <w:szCs w:val="22"/>
          <w:lang w:val="en-US"/>
        </w:rPr>
        <w:t>–</w:t>
      </w:r>
      <w:r w:rsidRPr="00CA76EE">
        <w:rPr>
          <w:rStyle w:val="Footnote7"/>
          <w:sz w:val="22"/>
          <w:szCs w:val="22"/>
          <w:lang w:val="en-US"/>
        </w:rPr>
        <w:t xml:space="preserve">4, September-December 2012. </w:t>
      </w:r>
      <w:r>
        <w:rPr>
          <w:rStyle w:val="Footnote7"/>
          <w:sz w:val="22"/>
          <w:szCs w:val="22"/>
        </w:rPr>
        <w:t>Данное иссле</w:t>
      </w:r>
      <w:r w:rsidRPr="00CA76EE">
        <w:rPr>
          <w:rStyle w:val="Footnote7"/>
          <w:sz w:val="22"/>
          <w:szCs w:val="22"/>
        </w:rPr>
        <w:t>дование опиралось на блок статистических данных, в первый и последний до настоящего времени раз опубликованных Росстатом в 2002</w:t>
      </w:r>
      <w:r>
        <w:rPr>
          <w:rStyle w:val="Footnote7"/>
          <w:sz w:val="22"/>
          <w:szCs w:val="22"/>
        </w:rPr>
        <w:t>–</w:t>
      </w:r>
      <w:r w:rsidRPr="00CA76EE">
        <w:rPr>
          <w:rStyle w:val="Footnote7"/>
          <w:sz w:val="22"/>
          <w:szCs w:val="22"/>
        </w:rPr>
        <w:t>2003 гг. (Государ</w:t>
      </w:r>
      <w:r w:rsidRPr="00CA76EE">
        <w:rPr>
          <w:rStyle w:val="Footnote7"/>
          <w:sz w:val="22"/>
          <w:szCs w:val="22"/>
        </w:rPr>
        <w:softHyphen/>
        <w:t xml:space="preserve">ственный комитет РФ по статистике, 2003. </w:t>
      </w:r>
      <w:r>
        <w:rPr>
          <w:rStyle w:val="Footnote7"/>
          <w:sz w:val="22"/>
          <w:szCs w:val="22"/>
        </w:rPr>
        <w:t>О численности сотрудников, рабо</w:t>
      </w:r>
      <w:r w:rsidRPr="00CA76EE">
        <w:rPr>
          <w:rStyle w:val="Footnote7"/>
          <w:sz w:val="22"/>
          <w:szCs w:val="22"/>
        </w:rPr>
        <w:t>тавших за рубежом в 2002 году. Индекс 3808, код работы 1512003, Госкомстат России, Москва). Представление о качественных характеристиках российской академической диаспоры дают также результ</w:t>
      </w:r>
      <w:r>
        <w:rPr>
          <w:rStyle w:val="Footnote7"/>
          <w:sz w:val="22"/>
          <w:szCs w:val="22"/>
        </w:rPr>
        <w:t>аты опроса, проведенного в 2009–</w:t>
      </w:r>
      <w:r w:rsidRPr="00CA76EE">
        <w:rPr>
          <w:rStyle w:val="Footnote7"/>
          <w:sz w:val="22"/>
          <w:szCs w:val="22"/>
        </w:rPr>
        <w:t>2010 Евразийской сетью политических исследований, (Стратегия возвращения российской интеллектуальной элиты, науч. ред. В.</w:t>
      </w:r>
      <w:r>
        <w:rPr>
          <w:rStyle w:val="Footnote7"/>
          <w:sz w:val="22"/>
          <w:szCs w:val="22"/>
        </w:rPr>
        <w:t xml:space="preserve"> Н. Меркушев, ЕСПИ: Моск</w:t>
      </w:r>
      <w:r w:rsidRPr="00CA76EE">
        <w:rPr>
          <w:rStyle w:val="Footnote7"/>
          <w:sz w:val="22"/>
          <w:szCs w:val="22"/>
        </w:rPr>
        <w:t xml:space="preserve">ва 2009. </w:t>
      </w:r>
      <w:r w:rsidRPr="00CA76EE">
        <w:rPr>
          <w:rStyle w:val="Footnote7"/>
          <w:sz w:val="22"/>
          <w:szCs w:val="22"/>
          <w:lang w:val="en-US"/>
        </w:rPr>
        <w:t>URL</w:t>
      </w:r>
      <w:r w:rsidRPr="00CA76EE">
        <w:rPr>
          <w:rStyle w:val="Footnote7"/>
          <w:sz w:val="22"/>
          <w:szCs w:val="22"/>
        </w:rPr>
        <w:t xml:space="preserve">: </w:t>
      </w:r>
      <w:r w:rsidRPr="002F0BE3">
        <w:rPr>
          <w:rFonts w:ascii="Times New Roman" w:hAnsi="Times New Roman" w:cs="Times New Roman"/>
          <w:sz w:val="22"/>
          <w:szCs w:val="22"/>
        </w:rPr>
        <w:t>http://www.inop.ru/page143/page799/page611/page710/</w:t>
      </w:r>
      <w:r w:rsidRPr="00CA76EE">
        <w:rPr>
          <w:rStyle w:val="Footnote7"/>
          <w:sz w:val="22"/>
          <w:szCs w:val="22"/>
        </w:rPr>
        <w:t>). Дата обращения 21.12.2020</w:t>
      </w:r>
    </w:p>
  </w:footnote>
  <w:footnote w:id="80">
    <w:p w14:paraId="1074229F" w14:textId="77777777" w:rsidR="001A794C" w:rsidRPr="00327902" w:rsidRDefault="001A794C" w:rsidP="001A794C">
      <w:pPr>
        <w:pStyle w:val="Footnote1"/>
        <w:shd w:val="clear" w:color="auto" w:fill="auto"/>
        <w:spacing w:line="240" w:lineRule="auto"/>
        <w:ind w:firstLine="0"/>
        <w:rPr>
          <w:sz w:val="22"/>
          <w:szCs w:val="22"/>
        </w:rPr>
      </w:pPr>
      <w:r w:rsidRPr="00CA76EE">
        <w:rPr>
          <w:rStyle w:val="Footnote6"/>
          <w:sz w:val="22"/>
          <w:szCs w:val="22"/>
          <w:vertAlign w:val="superscript"/>
        </w:rPr>
        <w:footnoteRef/>
      </w:r>
      <w:r>
        <w:rPr>
          <w:rStyle w:val="Footnote6"/>
          <w:sz w:val="22"/>
          <w:szCs w:val="22"/>
        </w:rPr>
        <w:t xml:space="preserve"> </w:t>
      </w:r>
      <w:r w:rsidRPr="00CA76EE">
        <w:rPr>
          <w:rStyle w:val="Footnote6"/>
          <w:sz w:val="22"/>
          <w:szCs w:val="22"/>
        </w:rPr>
        <w:t xml:space="preserve">Центр исследований и статистики науки (2010). Наука России в цифрах 2010. Статистический сборник. </w:t>
      </w:r>
      <w:r w:rsidRPr="00327902">
        <w:rPr>
          <w:rStyle w:val="Footnote6"/>
          <w:sz w:val="22"/>
          <w:szCs w:val="22"/>
        </w:rPr>
        <w:t>(</w:t>
      </w:r>
      <w:r w:rsidRPr="00CA76EE">
        <w:rPr>
          <w:rStyle w:val="Footnote6"/>
          <w:sz w:val="22"/>
          <w:szCs w:val="22"/>
        </w:rPr>
        <w:t>Москва</w:t>
      </w:r>
      <w:r w:rsidRPr="00327902">
        <w:rPr>
          <w:rStyle w:val="Footnote6"/>
          <w:sz w:val="22"/>
          <w:szCs w:val="22"/>
        </w:rPr>
        <w:t xml:space="preserve">: </w:t>
      </w:r>
      <w:r w:rsidRPr="00CA76EE">
        <w:rPr>
          <w:rStyle w:val="Footnote6"/>
          <w:sz w:val="22"/>
          <w:szCs w:val="22"/>
        </w:rPr>
        <w:t>ЦИСН</w:t>
      </w:r>
      <w:r w:rsidRPr="00327902">
        <w:rPr>
          <w:rStyle w:val="Footnote6"/>
          <w:sz w:val="22"/>
          <w:szCs w:val="22"/>
        </w:rPr>
        <w:t>), 14.</w:t>
      </w:r>
    </w:p>
  </w:footnote>
  <w:footnote w:id="81">
    <w:p w14:paraId="5260E9EE" w14:textId="77777777" w:rsidR="001A794C" w:rsidRPr="00F64BE8" w:rsidRDefault="001A794C" w:rsidP="001A794C">
      <w:pPr>
        <w:pStyle w:val="a5"/>
        <w:jc w:val="both"/>
        <w:rPr>
          <w:rFonts w:ascii="Times New Roman" w:hAnsi="Times New Roman" w:cs="Times New Roman"/>
        </w:rPr>
      </w:pPr>
      <w:r w:rsidRPr="00CA76EE">
        <w:rPr>
          <w:rStyle w:val="a7"/>
          <w:rFonts w:ascii="Times New Roman" w:hAnsi="Times New Roman" w:cs="Times New Roman"/>
          <w:sz w:val="22"/>
          <w:szCs w:val="22"/>
        </w:rPr>
        <w:footnoteRef/>
      </w:r>
      <w:proofErr w:type="spellStart"/>
      <w:r w:rsidRPr="00CA76EE">
        <w:rPr>
          <w:rStyle w:val="Footnote7"/>
          <w:i/>
          <w:iCs/>
          <w:sz w:val="22"/>
          <w:szCs w:val="22"/>
          <w:lang w:val="en-US"/>
        </w:rPr>
        <w:t>Korobkov</w:t>
      </w:r>
      <w:proofErr w:type="spellEnd"/>
      <w:r w:rsidRPr="00F64BE8">
        <w:rPr>
          <w:rStyle w:val="Footnote7"/>
          <w:i/>
          <w:iCs/>
          <w:sz w:val="22"/>
          <w:szCs w:val="22"/>
        </w:rPr>
        <w:t xml:space="preserve">, </w:t>
      </w:r>
      <w:r w:rsidRPr="00CA76EE">
        <w:rPr>
          <w:rStyle w:val="Footnote7"/>
          <w:i/>
          <w:iCs/>
          <w:sz w:val="22"/>
          <w:szCs w:val="22"/>
          <w:lang w:val="en-US"/>
        </w:rPr>
        <w:t>A</w:t>
      </w:r>
      <w:r w:rsidRPr="00F64BE8">
        <w:rPr>
          <w:rStyle w:val="Footnote7"/>
          <w:i/>
          <w:iCs/>
          <w:sz w:val="22"/>
          <w:szCs w:val="22"/>
        </w:rPr>
        <w:t xml:space="preserve">. </w:t>
      </w:r>
      <w:r w:rsidRPr="00CA76EE">
        <w:rPr>
          <w:rStyle w:val="Footnote7"/>
          <w:i/>
          <w:iCs/>
          <w:sz w:val="22"/>
          <w:szCs w:val="22"/>
          <w:lang w:val="en-US"/>
        </w:rPr>
        <w:t>V</w:t>
      </w:r>
      <w:r w:rsidRPr="00F64BE8">
        <w:rPr>
          <w:rStyle w:val="Footnote7"/>
          <w:i/>
          <w:iCs/>
          <w:sz w:val="22"/>
          <w:szCs w:val="22"/>
        </w:rPr>
        <w:t xml:space="preserve">. </w:t>
      </w:r>
      <w:r>
        <w:rPr>
          <w:rStyle w:val="Footnote7"/>
          <w:i/>
          <w:iCs/>
          <w:sz w:val="22"/>
          <w:szCs w:val="22"/>
          <w:lang w:val="en-US"/>
        </w:rPr>
        <w:t>a</w:t>
      </w:r>
      <w:r w:rsidRPr="00CA76EE">
        <w:rPr>
          <w:rStyle w:val="Footnote7"/>
          <w:i/>
          <w:iCs/>
          <w:sz w:val="22"/>
          <w:szCs w:val="22"/>
          <w:lang w:val="en-US"/>
        </w:rPr>
        <w:t>nd</w:t>
      </w:r>
      <w:r w:rsidRPr="00F64BE8">
        <w:rPr>
          <w:rStyle w:val="Footnote7"/>
          <w:i/>
          <w:iCs/>
          <w:sz w:val="22"/>
          <w:szCs w:val="22"/>
        </w:rPr>
        <w:t xml:space="preserve"> </w:t>
      </w:r>
      <w:r>
        <w:rPr>
          <w:rStyle w:val="Footnote7"/>
          <w:i/>
          <w:iCs/>
          <w:sz w:val="22"/>
          <w:szCs w:val="22"/>
          <w:lang w:val="en-US"/>
        </w:rPr>
        <w:t>Z</w:t>
      </w:r>
      <w:r w:rsidRPr="00F64BE8">
        <w:rPr>
          <w:rStyle w:val="Footnote7"/>
          <w:i/>
          <w:iCs/>
          <w:sz w:val="22"/>
          <w:szCs w:val="22"/>
        </w:rPr>
        <w:t xml:space="preserve">. </w:t>
      </w:r>
      <w:r>
        <w:rPr>
          <w:rStyle w:val="Footnote7"/>
          <w:i/>
          <w:iCs/>
          <w:sz w:val="22"/>
          <w:szCs w:val="22"/>
          <w:lang w:val="en-US"/>
        </w:rPr>
        <w:t>A</w:t>
      </w:r>
      <w:r w:rsidRPr="00F64BE8">
        <w:rPr>
          <w:rStyle w:val="Footnote7"/>
          <w:i/>
          <w:iCs/>
          <w:sz w:val="22"/>
          <w:szCs w:val="22"/>
        </w:rPr>
        <w:t xml:space="preserve">. </w:t>
      </w:r>
      <w:proofErr w:type="spellStart"/>
      <w:r>
        <w:rPr>
          <w:rStyle w:val="Footnote7"/>
          <w:i/>
          <w:iCs/>
          <w:sz w:val="22"/>
          <w:szCs w:val="22"/>
          <w:lang w:val="en-US"/>
        </w:rPr>
        <w:t>Zaionchkovskaya</w:t>
      </w:r>
      <w:proofErr w:type="spellEnd"/>
      <w:r w:rsidRPr="00F64BE8">
        <w:rPr>
          <w:rStyle w:val="Footnote7"/>
          <w:sz w:val="22"/>
          <w:szCs w:val="22"/>
        </w:rPr>
        <w:t xml:space="preserve"> "</w:t>
      </w:r>
      <w:r w:rsidRPr="00CA76EE">
        <w:rPr>
          <w:rStyle w:val="Footnote7"/>
          <w:sz w:val="22"/>
          <w:szCs w:val="22"/>
          <w:lang w:val="en-US"/>
        </w:rPr>
        <w:t>Russian</w:t>
      </w:r>
      <w:r w:rsidRPr="00F64BE8">
        <w:rPr>
          <w:rStyle w:val="Footnote7"/>
          <w:sz w:val="22"/>
          <w:szCs w:val="22"/>
        </w:rPr>
        <w:t xml:space="preserve"> </w:t>
      </w:r>
      <w:r w:rsidRPr="00CA76EE">
        <w:rPr>
          <w:rStyle w:val="Footnote7"/>
          <w:sz w:val="22"/>
          <w:szCs w:val="22"/>
          <w:lang w:val="en-US"/>
        </w:rPr>
        <w:t>Brain</w:t>
      </w:r>
      <w:r w:rsidRPr="00F64BE8">
        <w:rPr>
          <w:rStyle w:val="Footnote7"/>
          <w:sz w:val="22"/>
          <w:szCs w:val="22"/>
        </w:rPr>
        <w:t xml:space="preserve"> </w:t>
      </w:r>
      <w:r w:rsidRPr="00CA76EE">
        <w:rPr>
          <w:rStyle w:val="Footnote7"/>
          <w:sz w:val="22"/>
          <w:szCs w:val="22"/>
          <w:lang w:val="en-US"/>
        </w:rPr>
        <w:t>Drain</w:t>
      </w:r>
      <w:r w:rsidRPr="00F64BE8">
        <w:rPr>
          <w:rStyle w:val="Footnote7"/>
          <w:sz w:val="22"/>
          <w:szCs w:val="22"/>
        </w:rPr>
        <w:t xml:space="preserve">: </w:t>
      </w:r>
      <w:proofErr w:type="spellStart"/>
      <w:r w:rsidRPr="00CA76EE">
        <w:rPr>
          <w:rStyle w:val="Footnote7"/>
          <w:sz w:val="22"/>
          <w:szCs w:val="22"/>
          <w:lang w:val="en-US"/>
        </w:rPr>
        <w:t>Mythsand</w:t>
      </w:r>
      <w:proofErr w:type="spellEnd"/>
      <w:r w:rsidRPr="00F64BE8">
        <w:rPr>
          <w:rStyle w:val="Footnote7"/>
          <w:sz w:val="22"/>
          <w:szCs w:val="22"/>
        </w:rPr>
        <w:t xml:space="preserve"> </w:t>
      </w:r>
      <w:r w:rsidRPr="00CA76EE">
        <w:rPr>
          <w:rStyle w:val="Footnote7"/>
          <w:sz w:val="22"/>
          <w:szCs w:val="22"/>
          <w:lang w:val="en-US"/>
        </w:rPr>
        <w:t>Reality</w:t>
      </w:r>
      <w:r w:rsidRPr="00F64BE8">
        <w:rPr>
          <w:rStyle w:val="Footnote7"/>
          <w:sz w:val="22"/>
          <w:szCs w:val="22"/>
        </w:rPr>
        <w:t xml:space="preserve">." </w:t>
      </w:r>
      <w:r w:rsidRPr="00CA76EE">
        <w:rPr>
          <w:rStyle w:val="Footnote7"/>
          <w:sz w:val="22"/>
          <w:szCs w:val="22"/>
          <w:lang w:val="en-US"/>
        </w:rPr>
        <w:t xml:space="preserve">Communist and Post-Communist Studies Special Issue on Disintegration of the Soviet Union. Twenty Years Later. Assessment. Quo Vadis? Richard </w:t>
      </w:r>
      <w:proofErr w:type="spellStart"/>
      <w:r w:rsidRPr="00CA76EE">
        <w:rPr>
          <w:rStyle w:val="Footnote7"/>
          <w:sz w:val="22"/>
          <w:szCs w:val="22"/>
          <w:lang w:val="en-US"/>
        </w:rPr>
        <w:t>Sakwa</w:t>
      </w:r>
      <w:proofErr w:type="spellEnd"/>
      <w:r w:rsidRPr="00CA76EE">
        <w:rPr>
          <w:rStyle w:val="Footnote7"/>
          <w:sz w:val="22"/>
          <w:szCs w:val="22"/>
          <w:lang w:val="en-US"/>
        </w:rPr>
        <w:t xml:space="preserve"> and Andrey Kazantsev, eds., vol. 45, no. 3</w:t>
      </w:r>
      <w:r>
        <w:rPr>
          <w:rStyle w:val="Footnote7"/>
          <w:sz w:val="22"/>
          <w:szCs w:val="22"/>
          <w:lang w:val="en-US"/>
        </w:rPr>
        <w:t>–</w:t>
      </w:r>
      <w:r w:rsidRPr="00CA76EE">
        <w:rPr>
          <w:rStyle w:val="Footnote7"/>
          <w:sz w:val="22"/>
          <w:szCs w:val="22"/>
          <w:lang w:val="en-US"/>
        </w:rPr>
        <w:t>4, September-December 2012. URL</w:t>
      </w:r>
      <w:r w:rsidRPr="00F64BE8">
        <w:rPr>
          <w:rStyle w:val="Footnote7"/>
          <w:sz w:val="22"/>
          <w:szCs w:val="22"/>
        </w:rPr>
        <w:t xml:space="preserve">: </w:t>
      </w:r>
      <w:r w:rsidRPr="002F0BE3">
        <w:rPr>
          <w:rFonts w:ascii="Times New Roman" w:hAnsi="Times New Roman" w:cs="Times New Roman"/>
          <w:sz w:val="22"/>
          <w:szCs w:val="22"/>
          <w:lang w:val="en-US"/>
        </w:rPr>
        <w:t>http</w:t>
      </w:r>
      <w:r w:rsidRPr="00F64BE8">
        <w:rPr>
          <w:rFonts w:ascii="Times New Roman" w:hAnsi="Times New Roman" w:cs="Times New Roman"/>
          <w:sz w:val="22"/>
          <w:szCs w:val="22"/>
        </w:rPr>
        <w:t>://</w:t>
      </w:r>
      <w:r w:rsidRPr="002F0BE3">
        <w:rPr>
          <w:rFonts w:ascii="Times New Roman" w:hAnsi="Times New Roman" w:cs="Times New Roman"/>
          <w:sz w:val="22"/>
          <w:szCs w:val="22"/>
          <w:lang w:val="en-US"/>
        </w:rPr>
        <w:t>www</w:t>
      </w:r>
      <w:r w:rsidRPr="00F64BE8">
        <w:rPr>
          <w:rFonts w:ascii="Times New Roman" w:hAnsi="Times New Roman" w:cs="Times New Roman"/>
          <w:sz w:val="22"/>
          <w:szCs w:val="22"/>
        </w:rPr>
        <w:t>.</w:t>
      </w:r>
      <w:proofErr w:type="spellStart"/>
      <w:r w:rsidRPr="002F0BE3">
        <w:rPr>
          <w:rFonts w:ascii="Times New Roman" w:hAnsi="Times New Roman" w:cs="Times New Roman"/>
          <w:sz w:val="22"/>
          <w:szCs w:val="22"/>
          <w:lang w:val="en-US"/>
        </w:rPr>
        <w:t>inop</w:t>
      </w:r>
      <w:proofErr w:type="spellEnd"/>
      <w:r w:rsidRPr="00F64BE8">
        <w:rPr>
          <w:rFonts w:ascii="Times New Roman" w:hAnsi="Times New Roman" w:cs="Times New Roman"/>
          <w:sz w:val="22"/>
          <w:szCs w:val="22"/>
        </w:rPr>
        <w:t>.</w:t>
      </w:r>
      <w:proofErr w:type="spellStart"/>
      <w:r w:rsidRPr="002F0BE3">
        <w:rPr>
          <w:rFonts w:ascii="Times New Roman" w:hAnsi="Times New Roman" w:cs="Times New Roman"/>
          <w:sz w:val="22"/>
          <w:szCs w:val="22"/>
          <w:lang w:val="en-US"/>
        </w:rPr>
        <w:t>ru</w:t>
      </w:r>
      <w:proofErr w:type="spellEnd"/>
      <w:r w:rsidRPr="00F64BE8">
        <w:rPr>
          <w:rFonts w:ascii="Times New Roman" w:hAnsi="Times New Roman" w:cs="Times New Roman"/>
          <w:sz w:val="22"/>
          <w:szCs w:val="22"/>
        </w:rPr>
        <w:t>/</w:t>
      </w:r>
      <w:r w:rsidRPr="002F0BE3">
        <w:rPr>
          <w:rFonts w:ascii="Times New Roman" w:hAnsi="Times New Roman" w:cs="Times New Roman"/>
          <w:sz w:val="22"/>
          <w:szCs w:val="22"/>
          <w:lang w:val="en-US"/>
        </w:rPr>
        <w:t>page</w:t>
      </w:r>
      <w:r w:rsidRPr="00F64BE8">
        <w:rPr>
          <w:rFonts w:ascii="Times New Roman" w:hAnsi="Times New Roman" w:cs="Times New Roman"/>
          <w:sz w:val="22"/>
          <w:szCs w:val="22"/>
        </w:rPr>
        <w:t>143/</w:t>
      </w:r>
      <w:r w:rsidRPr="002F0BE3">
        <w:rPr>
          <w:rFonts w:ascii="Times New Roman" w:hAnsi="Times New Roman" w:cs="Times New Roman"/>
          <w:sz w:val="22"/>
          <w:szCs w:val="22"/>
          <w:lang w:val="en-US"/>
        </w:rPr>
        <w:t>page</w:t>
      </w:r>
      <w:r w:rsidRPr="00F64BE8">
        <w:rPr>
          <w:rFonts w:ascii="Times New Roman" w:hAnsi="Times New Roman" w:cs="Times New Roman"/>
          <w:sz w:val="22"/>
          <w:szCs w:val="22"/>
        </w:rPr>
        <w:t>799/</w:t>
      </w:r>
      <w:r w:rsidRPr="002F0BE3">
        <w:rPr>
          <w:rFonts w:ascii="Times New Roman" w:hAnsi="Times New Roman" w:cs="Times New Roman"/>
          <w:sz w:val="22"/>
          <w:szCs w:val="22"/>
          <w:lang w:val="en-US"/>
        </w:rPr>
        <w:t>page</w:t>
      </w:r>
      <w:r w:rsidRPr="00F64BE8">
        <w:rPr>
          <w:rFonts w:ascii="Times New Roman" w:hAnsi="Times New Roman" w:cs="Times New Roman"/>
          <w:sz w:val="22"/>
          <w:szCs w:val="22"/>
        </w:rPr>
        <w:t>611/</w:t>
      </w:r>
      <w:r w:rsidRPr="002F0BE3">
        <w:rPr>
          <w:rFonts w:ascii="Times New Roman" w:hAnsi="Times New Roman" w:cs="Times New Roman"/>
          <w:sz w:val="22"/>
          <w:szCs w:val="22"/>
          <w:lang w:val="en-US"/>
        </w:rPr>
        <w:t>page</w:t>
      </w:r>
      <w:r w:rsidRPr="00F64BE8">
        <w:rPr>
          <w:rFonts w:ascii="Times New Roman" w:hAnsi="Times New Roman" w:cs="Times New Roman"/>
          <w:sz w:val="22"/>
          <w:szCs w:val="22"/>
        </w:rPr>
        <w:t>710/</w:t>
      </w:r>
      <w:r w:rsidRPr="00F64BE8">
        <w:rPr>
          <w:rStyle w:val="Footnote7"/>
          <w:sz w:val="22"/>
          <w:szCs w:val="22"/>
        </w:rPr>
        <w:t>).</w:t>
      </w:r>
    </w:p>
  </w:footnote>
  <w:footnote w:id="82">
    <w:p w14:paraId="6AFB23D4" w14:textId="77777777" w:rsidR="001A794C" w:rsidRPr="00B349B8" w:rsidRDefault="001A794C" w:rsidP="001A794C">
      <w:pPr>
        <w:pStyle w:val="a5"/>
        <w:jc w:val="both"/>
        <w:rPr>
          <w:rFonts w:ascii="Times New Roman" w:hAnsi="Times New Roman" w:cs="Times New Roman"/>
          <w:sz w:val="22"/>
          <w:szCs w:val="22"/>
        </w:rPr>
      </w:pPr>
      <w:r w:rsidRPr="00B349B8">
        <w:rPr>
          <w:rStyle w:val="a7"/>
          <w:rFonts w:ascii="Times New Roman" w:hAnsi="Times New Roman" w:cs="Times New Roman"/>
          <w:sz w:val="22"/>
          <w:szCs w:val="22"/>
        </w:rPr>
        <w:footnoteRef/>
      </w:r>
      <w:r w:rsidRPr="00B349B8">
        <w:rPr>
          <w:rStyle w:val="Footnote7"/>
          <w:sz w:val="22"/>
          <w:szCs w:val="22"/>
        </w:rPr>
        <w:t>Там же.</w:t>
      </w:r>
    </w:p>
  </w:footnote>
  <w:footnote w:id="83">
    <w:p w14:paraId="3F9A6A16" w14:textId="77777777" w:rsidR="001A794C" w:rsidRPr="00F64BE8" w:rsidRDefault="001A794C" w:rsidP="001A794C">
      <w:pPr>
        <w:pStyle w:val="a5"/>
        <w:jc w:val="both"/>
        <w:rPr>
          <w:rFonts w:ascii="Times New Roman" w:hAnsi="Times New Roman" w:cs="Times New Roman"/>
          <w:sz w:val="22"/>
          <w:szCs w:val="22"/>
          <w:lang w:val="en-US"/>
        </w:rPr>
      </w:pPr>
      <w:r w:rsidRPr="00B349B8">
        <w:rPr>
          <w:rStyle w:val="a7"/>
          <w:rFonts w:ascii="Times New Roman" w:hAnsi="Times New Roman" w:cs="Times New Roman"/>
          <w:sz w:val="22"/>
          <w:szCs w:val="22"/>
        </w:rPr>
        <w:footnoteRef/>
      </w:r>
      <w:r w:rsidRPr="00B349B8">
        <w:rPr>
          <w:rFonts w:ascii="Times New Roman" w:hAnsi="Times New Roman" w:cs="Times New Roman"/>
          <w:i/>
          <w:iCs/>
          <w:sz w:val="22"/>
          <w:szCs w:val="22"/>
        </w:rPr>
        <w:t>Зайончковская Ж.</w:t>
      </w:r>
      <w:r>
        <w:rPr>
          <w:rFonts w:ascii="Times New Roman" w:hAnsi="Times New Roman" w:cs="Times New Roman"/>
          <w:i/>
          <w:iCs/>
          <w:sz w:val="22"/>
          <w:szCs w:val="22"/>
        </w:rPr>
        <w:t xml:space="preserve"> </w:t>
      </w:r>
      <w:r w:rsidRPr="00B349B8">
        <w:rPr>
          <w:rFonts w:ascii="Times New Roman" w:hAnsi="Times New Roman" w:cs="Times New Roman"/>
          <w:i/>
          <w:iCs/>
          <w:sz w:val="22"/>
          <w:szCs w:val="22"/>
        </w:rPr>
        <w:t>А.</w:t>
      </w:r>
      <w:r w:rsidRPr="00B349B8">
        <w:rPr>
          <w:rFonts w:ascii="Times New Roman" w:hAnsi="Times New Roman" w:cs="Times New Roman"/>
          <w:sz w:val="22"/>
          <w:szCs w:val="22"/>
        </w:rPr>
        <w:t xml:space="preserve"> Тр</w:t>
      </w:r>
      <w:r>
        <w:rPr>
          <w:rFonts w:ascii="Times New Roman" w:hAnsi="Times New Roman" w:cs="Times New Roman"/>
          <w:sz w:val="22"/>
          <w:szCs w:val="22"/>
        </w:rPr>
        <w:t>удовая эмиграция русских ученых</w:t>
      </w:r>
      <w:r w:rsidRPr="00B349B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349B8">
        <w:rPr>
          <w:rFonts w:ascii="Times New Roman" w:hAnsi="Times New Roman" w:cs="Times New Roman"/>
          <w:sz w:val="22"/>
          <w:szCs w:val="22"/>
        </w:rPr>
        <w:t xml:space="preserve">Проблемы прогнозирования: социологические науки. </w:t>
      </w:r>
      <w:r w:rsidRPr="00F64BE8">
        <w:rPr>
          <w:rFonts w:ascii="Times New Roman" w:hAnsi="Times New Roman" w:cs="Times New Roman"/>
          <w:sz w:val="22"/>
          <w:szCs w:val="22"/>
          <w:lang w:val="en-US"/>
        </w:rPr>
        <w:t xml:space="preserve">2004. </w:t>
      </w:r>
      <w:r w:rsidRPr="00B349B8">
        <w:rPr>
          <w:rFonts w:ascii="Times New Roman" w:hAnsi="Times New Roman" w:cs="Times New Roman"/>
          <w:sz w:val="22"/>
          <w:szCs w:val="22"/>
        </w:rPr>
        <w:t>С</w:t>
      </w:r>
      <w:r w:rsidRPr="00B349B8">
        <w:rPr>
          <w:rFonts w:ascii="Times New Roman" w:hAnsi="Times New Roman" w:cs="Times New Roman"/>
          <w:sz w:val="22"/>
          <w:szCs w:val="22"/>
          <w:lang w:val="en-US"/>
        </w:rPr>
        <w:t>.</w:t>
      </w:r>
      <w:r w:rsidRPr="00F64BE8">
        <w:rPr>
          <w:rFonts w:ascii="Times New Roman" w:hAnsi="Times New Roman" w:cs="Times New Roman"/>
          <w:sz w:val="22"/>
          <w:szCs w:val="22"/>
          <w:lang w:val="en-US"/>
        </w:rPr>
        <w:t xml:space="preserve"> </w:t>
      </w:r>
      <w:r w:rsidRPr="00B349B8">
        <w:rPr>
          <w:rFonts w:ascii="Times New Roman" w:hAnsi="Times New Roman" w:cs="Times New Roman"/>
          <w:sz w:val="22"/>
          <w:szCs w:val="22"/>
          <w:lang w:val="en-US"/>
        </w:rPr>
        <w:t>104</w:t>
      </w:r>
      <w:r w:rsidRPr="00F64BE8">
        <w:rPr>
          <w:rFonts w:ascii="Times New Roman" w:hAnsi="Times New Roman" w:cs="Times New Roman"/>
          <w:sz w:val="22"/>
          <w:szCs w:val="22"/>
          <w:lang w:val="en-US"/>
        </w:rPr>
        <w:t>.</w:t>
      </w:r>
    </w:p>
  </w:footnote>
  <w:footnote w:id="84">
    <w:p w14:paraId="21E4A164" w14:textId="77777777" w:rsidR="001A794C" w:rsidRPr="008F2E7E" w:rsidRDefault="001A794C" w:rsidP="001A794C">
      <w:pPr>
        <w:pStyle w:val="a5"/>
        <w:jc w:val="both"/>
        <w:rPr>
          <w:color w:val="000000" w:themeColor="text1"/>
        </w:rPr>
      </w:pPr>
      <w:r w:rsidRPr="00B349B8">
        <w:rPr>
          <w:rStyle w:val="a7"/>
          <w:rFonts w:ascii="Times New Roman" w:hAnsi="Times New Roman" w:cs="Times New Roman"/>
          <w:color w:val="000000" w:themeColor="text1"/>
          <w:sz w:val="22"/>
          <w:szCs w:val="22"/>
        </w:rPr>
        <w:footnoteRef/>
      </w:r>
      <w:proofErr w:type="spellStart"/>
      <w:r w:rsidRPr="00B349B8">
        <w:rPr>
          <w:rStyle w:val="Footnote7"/>
          <w:i/>
          <w:iCs/>
          <w:color w:val="000000" w:themeColor="text1"/>
          <w:sz w:val="22"/>
          <w:szCs w:val="22"/>
          <w:lang w:val="en-US"/>
        </w:rPr>
        <w:t>Korobkov</w:t>
      </w:r>
      <w:proofErr w:type="spellEnd"/>
      <w:r w:rsidRPr="00B349B8">
        <w:rPr>
          <w:rStyle w:val="Footnote7"/>
          <w:i/>
          <w:iCs/>
          <w:color w:val="000000" w:themeColor="text1"/>
          <w:sz w:val="22"/>
          <w:szCs w:val="22"/>
          <w:lang w:val="en-US"/>
        </w:rPr>
        <w:t>, A. V. and</w:t>
      </w:r>
      <w:r>
        <w:rPr>
          <w:rStyle w:val="Footnote7"/>
          <w:i/>
          <w:iCs/>
          <w:color w:val="000000" w:themeColor="text1"/>
          <w:sz w:val="22"/>
          <w:szCs w:val="22"/>
          <w:lang w:val="en-US"/>
        </w:rPr>
        <w:t xml:space="preserve"> Z.A. </w:t>
      </w:r>
      <w:proofErr w:type="spellStart"/>
      <w:r w:rsidRPr="00B349B8">
        <w:rPr>
          <w:rStyle w:val="Footnote7"/>
          <w:i/>
          <w:iCs/>
          <w:color w:val="000000" w:themeColor="text1"/>
          <w:sz w:val="22"/>
          <w:szCs w:val="22"/>
          <w:lang w:val="en-US"/>
        </w:rPr>
        <w:t>Zaionchkovskaya</w:t>
      </w:r>
      <w:proofErr w:type="spellEnd"/>
      <w:r w:rsidRPr="00B349B8">
        <w:rPr>
          <w:rStyle w:val="Footnote7"/>
          <w:i/>
          <w:iCs/>
          <w:color w:val="000000" w:themeColor="text1"/>
          <w:sz w:val="22"/>
          <w:szCs w:val="22"/>
          <w:lang w:val="en-US"/>
        </w:rPr>
        <w:t>.</w:t>
      </w:r>
      <w:r w:rsidRPr="00B349B8">
        <w:rPr>
          <w:rStyle w:val="Footnote7"/>
          <w:color w:val="000000" w:themeColor="text1"/>
          <w:sz w:val="22"/>
          <w:szCs w:val="22"/>
          <w:lang w:val="en-US"/>
        </w:rPr>
        <w:t xml:space="preserve"> "Russian Brain Drain: Myths and Reality." Communist and Post-Communist Studies Special Issue on Disintegration of the Soviet Union. Twenty Years Later. Assessment. Quo Vadis? Richard </w:t>
      </w:r>
      <w:proofErr w:type="spellStart"/>
      <w:r w:rsidRPr="00B349B8">
        <w:rPr>
          <w:rStyle w:val="Footnote7"/>
          <w:color w:val="000000" w:themeColor="text1"/>
          <w:sz w:val="22"/>
          <w:szCs w:val="22"/>
          <w:lang w:val="en-US"/>
        </w:rPr>
        <w:t>Sakwa</w:t>
      </w:r>
      <w:proofErr w:type="spellEnd"/>
      <w:r w:rsidRPr="00B349B8">
        <w:rPr>
          <w:rStyle w:val="Footnote7"/>
          <w:color w:val="000000" w:themeColor="text1"/>
          <w:sz w:val="22"/>
          <w:szCs w:val="22"/>
          <w:lang w:val="en-US"/>
        </w:rPr>
        <w:t xml:space="preserve"> and Andrey Kazantsev, eds., vol. 45, no. 3</w:t>
      </w:r>
      <w:r>
        <w:rPr>
          <w:rStyle w:val="Footnote7"/>
          <w:color w:val="000000" w:themeColor="text1"/>
          <w:sz w:val="22"/>
          <w:szCs w:val="22"/>
          <w:lang w:val="en-US"/>
        </w:rPr>
        <w:t>–</w:t>
      </w:r>
      <w:r w:rsidRPr="00B349B8">
        <w:rPr>
          <w:rStyle w:val="Footnote7"/>
          <w:color w:val="000000" w:themeColor="text1"/>
          <w:sz w:val="22"/>
          <w:szCs w:val="22"/>
          <w:lang w:val="en-US"/>
        </w:rPr>
        <w:t xml:space="preserve">4, September-December 2012. </w:t>
      </w:r>
      <w:r>
        <w:rPr>
          <w:rStyle w:val="Footnote7"/>
          <w:color w:val="000000" w:themeColor="text1"/>
          <w:sz w:val="22"/>
          <w:szCs w:val="22"/>
        </w:rPr>
        <w:t>ЕСПИ: Моск</w:t>
      </w:r>
      <w:r w:rsidRPr="00B349B8">
        <w:rPr>
          <w:rStyle w:val="Footnote7"/>
          <w:color w:val="000000" w:themeColor="text1"/>
          <w:sz w:val="22"/>
          <w:szCs w:val="22"/>
        </w:rPr>
        <w:t xml:space="preserve">ва 2009. </w:t>
      </w:r>
      <w:r w:rsidRPr="00B349B8">
        <w:rPr>
          <w:rStyle w:val="Footnote7"/>
          <w:color w:val="000000" w:themeColor="text1"/>
          <w:sz w:val="22"/>
          <w:szCs w:val="22"/>
          <w:lang w:val="en-US"/>
        </w:rPr>
        <w:t>URL</w:t>
      </w:r>
      <w:r w:rsidRPr="00B349B8">
        <w:rPr>
          <w:rStyle w:val="Footnote7"/>
          <w:color w:val="000000" w:themeColor="text1"/>
          <w:sz w:val="22"/>
          <w:szCs w:val="22"/>
        </w:rPr>
        <w:t xml:space="preserve">: </w:t>
      </w:r>
      <w:r w:rsidRPr="002F0BE3">
        <w:rPr>
          <w:rFonts w:ascii="Times New Roman" w:hAnsi="Times New Roman" w:cs="Times New Roman"/>
          <w:sz w:val="22"/>
          <w:szCs w:val="22"/>
        </w:rPr>
        <w:t>http://www.inop.ru/page143/page799/page611/page710/</w:t>
      </w:r>
      <w:r w:rsidRPr="00B349B8">
        <w:rPr>
          <w:rStyle w:val="Footnote7"/>
          <w:color w:val="000000" w:themeColor="text1"/>
          <w:sz w:val="22"/>
          <w:szCs w:val="22"/>
        </w:rPr>
        <w:t>).</w:t>
      </w:r>
    </w:p>
  </w:footnote>
  <w:footnote w:id="85">
    <w:p w14:paraId="5B10332C" w14:textId="77777777" w:rsidR="001A794C" w:rsidRPr="00F64BE8" w:rsidRDefault="001A794C" w:rsidP="001A794C">
      <w:pPr>
        <w:pStyle w:val="Footnote1"/>
        <w:shd w:val="clear" w:color="auto" w:fill="auto"/>
        <w:tabs>
          <w:tab w:val="left" w:pos="486"/>
        </w:tabs>
        <w:spacing w:line="240" w:lineRule="auto"/>
        <w:ind w:firstLine="0"/>
        <w:contextualSpacing/>
        <w:rPr>
          <w:sz w:val="22"/>
          <w:szCs w:val="22"/>
        </w:rPr>
      </w:pPr>
      <w:r w:rsidRPr="0055577F">
        <w:rPr>
          <w:rStyle w:val="Footnote5"/>
          <w:sz w:val="22"/>
          <w:szCs w:val="22"/>
          <w:vertAlign w:val="superscript"/>
        </w:rPr>
        <w:footnoteRef/>
      </w:r>
      <w:r>
        <w:rPr>
          <w:rStyle w:val="Footnote5"/>
          <w:sz w:val="22"/>
          <w:szCs w:val="22"/>
          <w:lang w:val="ru-RU"/>
        </w:rPr>
        <w:t xml:space="preserve"> </w:t>
      </w:r>
      <w:proofErr w:type="spellStart"/>
      <w:r w:rsidRPr="0055577F">
        <w:rPr>
          <w:rStyle w:val="FootnoteItalic4"/>
          <w:iCs w:val="0"/>
          <w:sz w:val="22"/>
          <w:szCs w:val="22"/>
        </w:rPr>
        <w:t>Витковская</w:t>
      </w:r>
      <w:proofErr w:type="spellEnd"/>
      <w:r w:rsidRPr="0055577F">
        <w:rPr>
          <w:rStyle w:val="FootnoteItalic4"/>
          <w:iCs w:val="0"/>
          <w:sz w:val="22"/>
          <w:szCs w:val="22"/>
        </w:rPr>
        <w:t xml:space="preserve"> Г.</w:t>
      </w:r>
      <w:r>
        <w:rPr>
          <w:rStyle w:val="FootnoteItalic4"/>
          <w:iCs w:val="0"/>
          <w:sz w:val="22"/>
          <w:szCs w:val="22"/>
        </w:rPr>
        <w:t xml:space="preserve"> </w:t>
      </w:r>
      <w:r w:rsidRPr="0055577F">
        <w:rPr>
          <w:rStyle w:val="FootnoteItalic4"/>
          <w:iCs w:val="0"/>
          <w:sz w:val="22"/>
          <w:szCs w:val="22"/>
        </w:rPr>
        <w:t>С., Панарин С.</w:t>
      </w:r>
      <w:r>
        <w:rPr>
          <w:rStyle w:val="FootnoteItalic4"/>
          <w:iCs w:val="0"/>
          <w:sz w:val="22"/>
          <w:szCs w:val="22"/>
        </w:rPr>
        <w:t xml:space="preserve"> </w:t>
      </w:r>
      <w:r w:rsidRPr="0055577F">
        <w:rPr>
          <w:rStyle w:val="FootnoteItalic4"/>
          <w:iCs w:val="0"/>
          <w:sz w:val="22"/>
          <w:szCs w:val="22"/>
        </w:rPr>
        <w:t>С.</w:t>
      </w:r>
      <w:r w:rsidRPr="0055577F">
        <w:rPr>
          <w:rStyle w:val="Footnote7"/>
          <w:sz w:val="22"/>
          <w:szCs w:val="22"/>
        </w:rPr>
        <w:t xml:space="preserve"> Миграция и безопасность в России. М.: </w:t>
      </w:r>
      <w:proofErr w:type="spellStart"/>
      <w:r w:rsidRPr="0055577F">
        <w:rPr>
          <w:rStyle w:val="Footnote7"/>
          <w:sz w:val="22"/>
          <w:szCs w:val="22"/>
        </w:rPr>
        <w:t>Интердиалект</w:t>
      </w:r>
      <w:proofErr w:type="spellEnd"/>
      <w:r w:rsidRPr="0055577F">
        <w:rPr>
          <w:rStyle w:val="Footnote7"/>
          <w:sz w:val="22"/>
          <w:szCs w:val="22"/>
        </w:rPr>
        <w:t>+ 2000. С</w:t>
      </w:r>
      <w:r w:rsidRPr="00F64BE8">
        <w:rPr>
          <w:rStyle w:val="Footnote7"/>
          <w:sz w:val="22"/>
          <w:szCs w:val="22"/>
        </w:rPr>
        <w:t>. 8–9.</w:t>
      </w:r>
    </w:p>
  </w:footnote>
  <w:footnote w:id="86">
    <w:p w14:paraId="17880185" w14:textId="77777777" w:rsidR="001A794C" w:rsidRPr="0055577F" w:rsidRDefault="001A794C" w:rsidP="001A794C">
      <w:pPr>
        <w:pStyle w:val="Footnote1"/>
        <w:shd w:val="clear" w:color="auto" w:fill="auto"/>
        <w:tabs>
          <w:tab w:val="left" w:pos="485"/>
        </w:tabs>
        <w:spacing w:line="240" w:lineRule="auto"/>
        <w:ind w:firstLine="0"/>
        <w:rPr>
          <w:sz w:val="22"/>
          <w:szCs w:val="22"/>
          <w:lang w:val="en-US"/>
        </w:rPr>
      </w:pPr>
      <w:r w:rsidRPr="0055577F">
        <w:rPr>
          <w:rStyle w:val="Footnote5"/>
          <w:sz w:val="22"/>
          <w:szCs w:val="22"/>
          <w:vertAlign w:val="superscript"/>
        </w:rPr>
        <w:footnoteRef/>
      </w:r>
      <w:r w:rsidRPr="00F64BE8">
        <w:rPr>
          <w:rStyle w:val="FootnoteItalic3"/>
          <w:sz w:val="22"/>
          <w:szCs w:val="22"/>
          <w:lang w:val="ru-RU"/>
        </w:rPr>
        <w:t xml:space="preserve"> </w:t>
      </w:r>
      <w:proofErr w:type="spellStart"/>
      <w:r w:rsidRPr="0055577F">
        <w:rPr>
          <w:rStyle w:val="FootnoteItalic3"/>
          <w:iCs w:val="0"/>
          <w:sz w:val="22"/>
          <w:szCs w:val="22"/>
        </w:rPr>
        <w:t>Korobkov</w:t>
      </w:r>
      <w:proofErr w:type="spellEnd"/>
      <w:r w:rsidRPr="00F64BE8">
        <w:rPr>
          <w:rStyle w:val="FootnoteItalic3"/>
          <w:iCs w:val="0"/>
          <w:sz w:val="22"/>
          <w:szCs w:val="22"/>
          <w:lang w:val="ru-RU"/>
        </w:rPr>
        <w:t xml:space="preserve">, </w:t>
      </w:r>
      <w:r w:rsidRPr="0055577F">
        <w:rPr>
          <w:rStyle w:val="FootnoteItalic3"/>
          <w:iCs w:val="0"/>
          <w:sz w:val="22"/>
          <w:szCs w:val="22"/>
        </w:rPr>
        <w:t>A</w:t>
      </w:r>
      <w:r w:rsidRPr="00F64BE8">
        <w:rPr>
          <w:rStyle w:val="FootnoteItalic3"/>
          <w:iCs w:val="0"/>
          <w:sz w:val="22"/>
          <w:szCs w:val="22"/>
          <w:lang w:val="ru-RU"/>
        </w:rPr>
        <w:t xml:space="preserve">. </w:t>
      </w:r>
      <w:r w:rsidRPr="0055577F">
        <w:rPr>
          <w:rStyle w:val="FootnoteItalic3"/>
          <w:iCs w:val="0"/>
          <w:sz w:val="22"/>
          <w:szCs w:val="22"/>
        </w:rPr>
        <w:t>V</w:t>
      </w:r>
      <w:r w:rsidRPr="00F64BE8">
        <w:rPr>
          <w:rStyle w:val="FootnoteItalic3"/>
          <w:iCs w:val="0"/>
          <w:sz w:val="22"/>
          <w:szCs w:val="22"/>
          <w:lang w:val="ru-RU"/>
        </w:rPr>
        <w:t>.</w:t>
      </w:r>
      <w:r w:rsidRPr="0055577F">
        <w:rPr>
          <w:rStyle w:val="FootnoteItalic3"/>
          <w:iCs w:val="0"/>
          <w:sz w:val="22"/>
          <w:szCs w:val="22"/>
        </w:rPr>
        <w:t>and</w:t>
      </w:r>
      <w:r w:rsidRPr="00F64BE8">
        <w:rPr>
          <w:rStyle w:val="FootnoteItalic3"/>
          <w:iCs w:val="0"/>
          <w:sz w:val="22"/>
          <w:szCs w:val="22"/>
          <w:lang w:val="ru-RU"/>
        </w:rPr>
        <w:t xml:space="preserve"> </w:t>
      </w:r>
      <w:proofErr w:type="spellStart"/>
      <w:r w:rsidRPr="0055577F">
        <w:rPr>
          <w:rStyle w:val="FootnoteItalic3"/>
          <w:iCs w:val="0"/>
          <w:sz w:val="22"/>
          <w:szCs w:val="22"/>
        </w:rPr>
        <w:t>Zaionchkovskaya</w:t>
      </w:r>
      <w:proofErr w:type="spellEnd"/>
      <w:r w:rsidRPr="00F64BE8">
        <w:rPr>
          <w:rStyle w:val="FootnoteItalic3"/>
          <w:iCs w:val="0"/>
          <w:sz w:val="22"/>
          <w:szCs w:val="22"/>
          <w:lang w:val="ru-RU"/>
        </w:rPr>
        <w:t xml:space="preserve"> </w:t>
      </w:r>
      <w:r w:rsidRPr="0055577F">
        <w:rPr>
          <w:rStyle w:val="FootnoteItalic3"/>
          <w:iCs w:val="0"/>
          <w:sz w:val="22"/>
          <w:szCs w:val="22"/>
          <w:lang w:val="ru-RU"/>
        </w:rPr>
        <w:t>А</w:t>
      </w:r>
      <w:r w:rsidRPr="00F64BE8">
        <w:rPr>
          <w:rStyle w:val="FootnoteItalic3"/>
          <w:iCs w:val="0"/>
          <w:sz w:val="22"/>
          <w:szCs w:val="22"/>
          <w:lang w:val="ru-RU"/>
        </w:rPr>
        <w:t xml:space="preserve">. </w:t>
      </w:r>
      <w:r w:rsidRPr="00F64BE8">
        <w:rPr>
          <w:rStyle w:val="Footnote5"/>
          <w:iCs/>
          <w:sz w:val="22"/>
          <w:szCs w:val="22"/>
          <w:lang w:val="ru-RU"/>
        </w:rPr>
        <w:t>"</w:t>
      </w:r>
      <w:proofErr w:type="spellStart"/>
      <w:r w:rsidRPr="0055577F">
        <w:rPr>
          <w:rStyle w:val="Footnote5"/>
          <w:sz w:val="22"/>
          <w:szCs w:val="22"/>
        </w:rPr>
        <w:t>RussianBrainDrain</w:t>
      </w:r>
      <w:proofErr w:type="spellEnd"/>
      <w:r w:rsidRPr="00F64BE8">
        <w:rPr>
          <w:rStyle w:val="Footnote5"/>
          <w:sz w:val="22"/>
          <w:szCs w:val="22"/>
          <w:lang w:val="ru-RU"/>
        </w:rPr>
        <w:t xml:space="preserve">: </w:t>
      </w:r>
      <w:proofErr w:type="spellStart"/>
      <w:r w:rsidRPr="0055577F">
        <w:rPr>
          <w:rStyle w:val="Footnote5"/>
          <w:sz w:val="22"/>
          <w:szCs w:val="22"/>
        </w:rPr>
        <w:t>Mythsand</w:t>
      </w:r>
      <w:proofErr w:type="spellEnd"/>
      <w:r w:rsidRPr="00F64BE8">
        <w:rPr>
          <w:rStyle w:val="Footnote5"/>
          <w:sz w:val="22"/>
          <w:szCs w:val="22"/>
          <w:lang w:val="ru-RU"/>
        </w:rPr>
        <w:t xml:space="preserve"> </w:t>
      </w:r>
      <w:r w:rsidRPr="0055577F">
        <w:rPr>
          <w:rStyle w:val="Footnote5"/>
          <w:sz w:val="22"/>
          <w:szCs w:val="22"/>
        </w:rPr>
        <w:t>Reality</w:t>
      </w:r>
      <w:r w:rsidRPr="00F64BE8">
        <w:rPr>
          <w:rStyle w:val="Footnote5"/>
          <w:sz w:val="22"/>
          <w:szCs w:val="22"/>
          <w:lang w:val="ru-RU"/>
        </w:rPr>
        <w:t xml:space="preserve">". </w:t>
      </w:r>
      <w:r w:rsidRPr="0055577F">
        <w:rPr>
          <w:rStyle w:val="Footnote5"/>
          <w:sz w:val="22"/>
          <w:szCs w:val="22"/>
        </w:rPr>
        <w:t xml:space="preserve">Communist and Post-Communist Studies Special Issue on Disintegration of the Soviet Union. Twenty Years Later. Assessment. Quo Vadis? Richard </w:t>
      </w:r>
      <w:proofErr w:type="spellStart"/>
      <w:r w:rsidRPr="0055577F">
        <w:rPr>
          <w:rStyle w:val="Footnote5"/>
          <w:sz w:val="22"/>
          <w:szCs w:val="22"/>
        </w:rPr>
        <w:t>Sakwa</w:t>
      </w:r>
      <w:proofErr w:type="spellEnd"/>
      <w:r w:rsidRPr="0055577F">
        <w:rPr>
          <w:rStyle w:val="Footnote5"/>
          <w:sz w:val="22"/>
          <w:szCs w:val="22"/>
        </w:rPr>
        <w:t xml:space="preserve"> and Andrey Kazantsev, eds., vol. 45, no. 3</w:t>
      </w:r>
      <w:r>
        <w:rPr>
          <w:rStyle w:val="Footnote5"/>
          <w:sz w:val="22"/>
          <w:szCs w:val="22"/>
        </w:rPr>
        <w:t>–</w:t>
      </w:r>
      <w:r w:rsidRPr="0055577F">
        <w:rPr>
          <w:rStyle w:val="Footnote5"/>
          <w:sz w:val="22"/>
          <w:szCs w:val="22"/>
        </w:rPr>
        <w:t>4, September-December 2012.</w:t>
      </w:r>
    </w:p>
  </w:footnote>
  <w:footnote w:id="87">
    <w:p w14:paraId="57AEF952" w14:textId="77777777" w:rsidR="001A794C" w:rsidRPr="0055577F" w:rsidRDefault="001A794C" w:rsidP="001A794C">
      <w:pPr>
        <w:pStyle w:val="a5"/>
        <w:jc w:val="both"/>
        <w:rPr>
          <w:rFonts w:ascii="Times New Roman" w:hAnsi="Times New Roman" w:cs="Times New Roman"/>
          <w:sz w:val="22"/>
          <w:szCs w:val="22"/>
        </w:rPr>
      </w:pPr>
      <w:r w:rsidRPr="0055577F">
        <w:rPr>
          <w:rStyle w:val="a7"/>
          <w:rFonts w:ascii="Times New Roman" w:hAnsi="Times New Roman" w:cs="Times New Roman"/>
          <w:sz w:val="22"/>
          <w:szCs w:val="22"/>
        </w:rPr>
        <w:footnoteRef/>
      </w:r>
      <w:r w:rsidRPr="0055577F">
        <w:rPr>
          <w:rFonts w:ascii="Times New Roman" w:hAnsi="Times New Roman" w:cs="Times New Roman"/>
          <w:i/>
          <w:iCs/>
          <w:sz w:val="22"/>
          <w:szCs w:val="22"/>
        </w:rPr>
        <w:t>Зайончковская Ж.</w:t>
      </w:r>
      <w:r>
        <w:rPr>
          <w:rFonts w:ascii="Times New Roman" w:hAnsi="Times New Roman" w:cs="Times New Roman"/>
          <w:i/>
          <w:iCs/>
          <w:sz w:val="22"/>
          <w:szCs w:val="22"/>
        </w:rPr>
        <w:t xml:space="preserve"> </w:t>
      </w:r>
      <w:r w:rsidRPr="0055577F">
        <w:rPr>
          <w:rFonts w:ascii="Times New Roman" w:hAnsi="Times New Roman" w:cs="Times New Roman"/>
          <w:i/>
          <w:iCs/>
          <w:sz w:val="22"/>
          <w:szCs w:val="22"/>
        </w:rPr>
        <w:t>А.</w:t>
      </w:r>
      <w:r w:rsidRPr="0055577F">
        <w:rPr>
          <w:rFonts w:ascii="Times New Roman" w:hAnsi="Times New Roman" w:cs="Times New Roman"/>
          <w:sz w:val="22"/>
          <w:szCs w:val="22"/>
        </w:rPr>
        <w:t xml:space="preserve"> Тр</w:t>
      </w:r>
      <w:r>
        <w:rPr>
          <w:rFonts w:ascii="Times New Roman" w:hAnsi="Times New Roman" w:cs="Times New Roman"/>
          <w:sz w:val="22"/>
          <w:szCs w:val="22"/>
        </w:rPr>
        <w:t>удовая эмиграция русских ученых</w:t>
      </w:r>
      <w:r w:rsidRPr="005557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5577F">
        <w:rPr>
          <w:rFonts w:ascii="Times New Roman" w:hAnsi="Times New Roman" w:cs="Times New Roman"/>
          <w:sz w:val="22"/>
          <w:szCs w:val="22"/>
        </w:rPr>
        <w:t>Проблемы прогнозирования: социологические науки. 2004. С.</w:t>
      </w:r>
      <w:r>
        <w:rPr>
          <w:rFonts w:ascii="Times New Roman" w:hAnsi="Times New Roman" w:cs="Times New Roman"/>
          <w:sz w:val="22"/>
          <w:szCs w:val="22"/>
        </w:rPr>
        <w:t xml:space="preserve"> </w:t>
      </w:r>
      <w:r w:rsidRPr="0055577F">
        <w:rPr>
          <w:rFonts w:ascii="Times New Roman" w:hAnsi="Times New Roman" w:cs="Times New Roman"/>
          <w:sz w:val="22"/>
          <w:szCs w:val="22"/>
        </w:rPr>
        <w:t>105</w:t>
      </w:r>
      <w:r>
        <w:rPr>
          <w:rFonts w:ascii="Times New Roman" w:hAnsi="Times New Roman" w:cs="Times New Roman"/>
          <w:sz w:val="22"/>
          <w:szCs w:val="22"/>
        </w:rPr>
        <w:t>.</w:t>
      </w:r>
    </w:p>
  </w:footnote>
  <w:footnote w:id="88">
    <w:p w14:paraId="6E9FACDB" w14:textId="77777777" w:rsidR="001A794C" w:rsidRDefault="001A794C" w:rsidP="001A794C">
      <w:pPr>
        <w:pStyle w:val="a5"/>
        <w:jc w:val="both"/>
      </w:pPr>
      <w:r w:rsidRPr="0055577F">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55577F">
        <w:rPr>
          <w:rFonts w:ascii="Times New Roman" w:hAnsi="Times New Roman" w:cs="Times New Roman"/>
          <w:sz w:val="22"/>
          <w:szCs w:val="22"/>
        </w:rPr>
        <w:t>Утечка умов: факты, оценки, перспективы [Электронный ресурс] // Обозрения:</w:t>
      </w:r>
      <w:r>
        <w:rPr>
          <w:rFonts w:ascii="Times New Roman" w:hAnsi="Times New Roman" w:cs="Times New Roman"/>
          <w:sz w:val="22"/>
          <w:szCs w:val="22"/>
        </w:rPr>
        <w:t xml:space="preserve"> факты, события, комментарии. </w:t>
      </w:r>
      <w:r w:rsidRPr="0055577F">
        <w:rPr>
          <w:rFonts w:ascii="Times New Roman" w:hAnsi="Times New Roman" w:cs="Times New Roman"/>
          <w:sz w:val="22"/>
          <w:szCs w:val="22"/>
        </w:rPr>
        <w:t xml:space="preserve">Режим доступа: </w:t>
      </w:r>
      <w:r w:rsidRPr="0038136A">
        <w:rPr>
          <w:rFonts w:ascii="Times New Roman" w:hAnsi="Times New Roman" w:cs="Times New Roman"/>
          <w:sz w:val="22"/>
          <w:szCs w:val="22"/>
        </w:rPr>
        <w:t>http://www.fsk.ru/march/obozr/index.htm#1</w:t>
      </w:r>
      <w:r>
        <w:rPr>
          <w:rFonts w:ascii="Times New Roman" w:hAnsi="Times New Roman" w:cs="Times New Roman"/>
          <w:sz w:val="22"/>
          <w:szCs w:val="22"/>
        </w:rPr>
        <w:t xml:space="preserve">. </w:t>
      </w:r>
      <w:r w:rsidRPr="0055577F">
        <w:rPr>
          <w:rFonts w:ascii="Times New Roman" w:hAnsi="Times New Roman" w:cs="Times New Roman"/>
          <w:sz w:val="22"/>
          <w:szCs w:val="22"/>
        </w:rPr>
        <w:t>Дата обращения 03.02.2021</w:t>
      </w:r>
      <w:r>
        <w:rPr>
          <w:rFonts w:ascii="Times New Roman" w:hAnsi="Times New Roman" w:cs="Times New Roman"/>
          <w:sz w:val="22"/>
          <w:szCs w:val="22"/>
        </w:rPr>
        <w:t>.</w:t>
      </w:r>
    </w:p>
  </w:footnote>
  <w:footnote w:id="89">
    <w:p w14:paraId="7EB7473D" w14:textId="77777777" w:rsidR="001A794C" w:rsidRPr="0055577F" w:rsidRDefault="001A794C" w:rsidP="008F2E7E">
      <w:pPr>
        <w:pStyle w:val="a5"/>
        <w:rPr>
          <w:rFonts w:ascii="Times New Roman" w:hAnsi="Times New Roman" w:cs="Times New Roman"/>
          <w:sz w:val="22"/>
          <w:szCs w:val="22"/>
        </w:rPr>
      </w:pPr>
      <w:r w:rsidRPr="0055577F">
        <w:rPr>
          <w:rStyle w:val="a7"/>
          <w:rFonts w:ascii="Times New Roman" w:hAnsi="Times New Roman" w:cs="Times New Roman"/>
          <w:sz w:val="22"/>
          <w:szCs w:val="22"/>
        </w:rPr>
        <w:footnoteRef/>
      </w:r>
      <w:proofErr w:type="spellStart"/>
      <w:r w:rsidRPr="0055577F">
        <w:rPr>
          <w:rStyle w:val="FootnoteItalic4"/>
          <w:iCs w:val="0"/>
          <w:sz w:val="22"/>
          <w:szCs w:val="22"/>
        </w:rPr>
        <w:t>АйдынбековЭ.Ф</w:t>
      </w:r>
      <w:proofErr w:type="spellEnd"/>
      <w:r>
        <w:rPr>
          <w:rStyle w:val="FootnoteItalic4"/>
          <w:iCs w:val="0"/>
          <w:sz w:val="22"/>
          <w:szCs w:val="22"/>
        </w:rPr>
        <w:t xml:space="preserve">. </w:t>
      </w:r>
      <w:r w:rsidRPr="0055577F">
        <w:rPr>
          <w:rStyle w:val="Footnote9"/>
          <w:sz w:val="22"/>
          <w:szCs w:val="22"/>
          <w:lang w:val="ru-RU"/>
        </w:rPr>
        <w:t xml:space="preserve">Интеллектуальная миграция в современной России. </w:t>
      </w:r>
      <w:r w:rsidRPr="0055577F">
        <w:rPr>
          <w:rStyle w:val="Footnote9"/>
          <w:sz w:val="22"/>
          <w:szCs w:val="22"/>
        </w:rPr>
        <w:t>URL</w:t>
      </w:r>
      <w:r w:rsidRPr="0055577F">
        <w:rPr>
          <w:rStyle w:val="Footnote9"/>
          <w:sz w:val="22"/>
          <w:szCs w:val="22"/>
          <w:lang w:val="ru-RU"/>
        </w:rPr>
        <w:t xml:space="preserve">: </w:t>
      </w:r>
      <w:r w:rsidRPr="00833E02">
        <w:rPr>
          <w:rFonts w:ascii="Times New Roman" w:hAnsi="Times New Roman" w:cs="Times New Roman"/>
          <w:sz w:val="22"/>
          <w:szCs w:val="22"/>
        </w:rPr>
        <w:t>http://www.profmigrxom/index.php?option=com_co</w:t>
      </w:r>
      <w:r w:rsidRPr="0055577F">
        <w:rPr>
          <w:rStyle w:val="Footnote9"/>
          <w:sz w:val="22"/>
          <w:szCs w:val="22"/>
          <w:lang w:val="ru-RU"/>
        </w:rPr>
        <w:t xml:space="preserve"> Дата </w:t>
      </w:r>
      <w:r>
        <w:rPr>
          <w:rStyle w:val="Footnote9"/>
          <w:sz w:val="22"/>
          <w:szCs w:val="22"/>
          <w:lang w:val="ru-RU"/>
        </w:rPr>
        <w:t xml:space="preserve">обращения: </w:t>
      </w:r>
      <w:r w:rsidRPr="0055577F">
        <w:rPr>
          <w:rStyle w:val="Footnote9"/>
          <w:sz w:val="22"/>
          <w:szCs w:val="22"/>
          <w:lang w:val="ru-RU"/>
        </w:rPr>
        <w:t>30.12.2020</w:t>
      </w:r>
    </w:p>
  </w:footnote>
  <w:footnote w:id="90">
    <w:p w14:paraId="5834EEC3" w14:textId="77777777" w:rsidR="001A794C" w:rsidRPr="0055577F" w:rsidRDefault="001A794C" w:rsidP="008F2E7E">
      <w:pPr>
        <w:pStyle w:val="a5"/>
        <w:rPr>
          <w:rFonts w:ascii="Times New Roman" w:hAnsi="Times New Roman" w:cs="Times New Roman"/>
          <w:sz w:val="22"/>
          <w:szCs w:val="22"/>
        </w:rPr>
      </w:pPr>
      <w:r w:rsidRPr="0055577F">
        <w:rPr>
          <w:rStyle w:val="a7"/>
          <w:rFonts w:ascii="Times New Roman" w:hAnsi="Times New Roman" w:cs="Times New Roman"/>
          <w:sz w:val="22"/>
          <w:szCs w:val="22"/>
        </w:rPr>
        <w:footnoteRef/>
      </w:r>
      <w:r w:rsidRPr="0055577F">
        <w:rPr>
          <w:rStyle w:val="FootnoteItalic4"/>
          <w:i w:val="0"/>
          <w:sz w:val="22"/>
          <w:szCs w:val="22"/>
        </w:rPr>
        <w:t>Там же.</w:t>
      </w:r>
    </w:p>
  </w:footnote>
  <w:footnote w:id="91">
    <w:p w14:paraId="01B89592" w14:textId="77777777" w:rsidR="001A794C" w:rsidRPr="001A794C" w:rsidRDefault="001A794C" w:rsidP="001A794C">
      <w:pPr>
        <w:pStyle w:val="a5"/>
        <w:jc w:val="both"/>
        <w:rPr>
          <w:rFonts w:ascii="Times New Roman" w:hAnsi="Times New Roman" w:cs="Times New Roman"/>
          <w:sz w:val="22"/>
          <w:szCs w:val="22"/>
        </w:rPr>
      </w:pPr>
      <w:r w:rsidRPr="001A794C">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1A794C">
        <w:rPr>
          <w:rFonts w:ascii="Times New Roman" w:hAnsi="Times New Roman" w:cs="Times New Roman"/>
          <w:sz w:val="22"/>
          <w:szCs w:val="22"/>
        </w:rPr>
        <w:t>Утечка умов: факты, оценки, перспективы [Электронный ресурс] // Обозрения:</w:t>
      </w:r>
      <w:r>
        <w:rPr>
          <w:rFonts w:ascii="Times New Roman" w:hAnsi="Times New Roman" w:cs="Times New Roman"/>
          <w:sz w:val="22"/>
          <w:szCs w:val="22"/>
        </w:rPr>
        <w:t xml:space="preserve"> факты, события, комментарии. </w:t>
      </w:r>
      <w:r w:rsidRPr="001A794C">
        <w:rPr>
          <w:rFonts w:ascii="Times New Roman" w:hAnsi="Times New Roman" w:cs="Times New Roman"/>
          <w:sz w:val="22"/>
          <w:szCs w:val="22"/>
        </w:rPr>
        <w:t>Режим доступа: http://www.fsk.ru/march/obozr/index.htm#1</w:t>
      </w:r>
      <w:r>
        <w:rPr>
          <w:rFonts w:ascii="Times New Roman" w:hAnsi="Times New Roman" w:cs="Times New Roman"/>
          <w:sz w:val="22"/>
          <w:szCs w:val="22"/>
        </w:rPr>
        <w:t>.</w:t>
      </w:r>
      <w:r w:rsidRPr="001A794C">
        <w:rPr>
          <w:rFonts w:ascii="Times New Roman" w:hAnsi="Times New Roman" w:cs="Times New Roman"/>
          <w:sz w:val="22"/>
          <w:szCs w:val="22"/>
        </w:rPr>
        <w:t xml:space="preserve"> Дата обращения 03.02.2021</w:t>
      </w:r>
      <w:r>
        <w:rPr>
          <w:rFonts w:ascii="Times New Roman" w:hAnsi="Times New Roman" w:cs="Times New Roman"/>
          <w:sz w:val="22"/>
          <w:szCs w:val="22"/>
        </w:rPr>
        <w:t>.</w:t>
      </w:r>
    </w:p>
  </w:footnote>
  <w:footnote w:id="92">
    <w:p w14:paraId="214EB6A4" w14:textId="77777777" w:rsidR="001A794C" w:rsidRPr="001A794C" w:rsidRDefault="001A794C" w:rsidP="001A794C">
      <w:pPr>
        <w:pStyle w:val="Footnote1"/>
        <w:shd w:val="clear" w:color="auto" w:fill="auto"/>
        <w:spacing w:line="240" w:lineRule="auto"/>
        <w:ind w:firstLine="0"/>
        <w:rPr>
          <w:sz w:val="22"/>
          <w:szCs w:val="22"/>
        </w:rPr>
      </w:pPr>
      <w:r w:rsidRPr="001A794C">
        <w:rPr>
          <w:rStyle w:val="FootnoteItalic2"/>
          <w:i w:val="0"/>
          <w:sz w:val="22"/>
          <w:szCs w:val="22"/>
          <w:vertAlign w:val="superscript"/>
        </w:rPr>
        <w:footnoteRef/>
      </w:r>
      <w:r w:rsidRPr="00F64BE8">
        <w:rPr>
          <w:rStyle w:val="FootnoteItalic2"/>
          <w:iCs w:val="0"/>
          <w:sz w:val="22"/>
          <w:szCs w:val="22"/>
        </w:rPr>
        <w:t xml:space="preserve"> </w:t>
      </w:r>
      <w:proofErr w:type="spellStart"/>
      <w:r w:rsidRPr="001A794C">
        <w:rPr>
          <w:rStyle w:val="FootnoteItalic2"/>
          <w:iCs w:val="0"/>
          <w:sz w:val="22"/>
          <w:szCs w:val="22"/>
          <w:lang w:val="en-US"/>
        </w:rPr>
        <w:t>Ledeneva</w:t>
      </w:r>
      <w:proofErr w:type="spellEnd"/>
      <w:r w:rsidRPr="00F64BE8">
        <w:rPr>
          <w:rStyle w:val="FootnoteItalic2"/>
          <w:iCs w:val="0"/>
          <w:sz w:val="22"/>
          <w:szCs w:val="22"/>
        </w:rPr>
        <w:t xml:space="preserve"> </w:t>
      </w:r>
      <w:r w:rsidRPr="001A794C">
        <w:rPr>
          <w:rStyle w:val="FootnoteItalic2"/>
          <w:iCs w:val="0"/>
          <w:sz w:val="22"/>
          <w:szCs w:val="22"/>
          <w:lang w:val="en-US"/>
        </w:rPr>
        <w:t>L</w:t>
      </w:r>
      <w:r w:rsidRPr="00F64BE8">
        <w:rPr>
          <w:rStyle w:val="FootnoteItalic2"/>
          <w:iCs w:val="0"/>
          <w:sz w:val="22"/>
          <w:szCs w:val="22"/>
        </w:rPr>
        <w:t xml:space="preserve">. </w:t>
      </w:r>
      <w:r w:rsidRPr="001A794C">
        <w:rPr>
          <w:rStyle w:val="FootnoteItalic2"/>
          <w:iCs w:val="0"/>
          <w:sz w:val="22"/>
          <w:szCs w:val="22"/>
          <w:lang w:val="en-US"/>
        </w:rPr>
        <w:t>I</w:t>
      </w:r>
      <w:r w:rsidRPr="00F64BE8">
        <w:rPr>
          <w:rStyle w:val="FootnoteItalic2"/>
          <w:iCs w:val="0"/>
          <w:sz w:val="22"/>
          <w:szCs w:val="22"/>
        </w:rPr>
        <w:t xml:space="preserve">., </w:t>
      </w:r>
      <w:proofErr w:type="spellStart"/>
      <w:r w:rsidRPr="001A794C">
        <w:rPr>
          <w:rStyle w:val="FootnoteItalic2"/>
          <w:iCs w:val="0"/>
          <w:sz w:val="22"/>
          <w:szCs w:val="22"/>
          <w:lang w:val="en-US"/>
        </w:rPr>
        <w:t>Tiuriukanova</w:t>
      </w:r>
      <w:proofErr w:type="spellEnd"/>
      <w:r w:rsidRPr="00F64BE8">
        <w:rPr>
          <w:rStyle w:val="FootnoteItalic2"/>
          <w:iCs w:val="0"/>
          <w:sz w:val="22"/>
          <w:szCs w:val="22"/>
        </w:rPr>
        <w:t xml:space="preserve"> </w:t>
      </w:r>
      <w:r w:rsidRPr="001A794C">
        <w:rPr>
          <w:rStyle w:val="FootnoteItalic2"/>
          <w:iCs w:val="0"/>
          <w:sz w:val="22"/>
          <w:szCs w:val="22"/>
          <w:lang w:val="en-US"/>
        </w:rPr>
        <w:t>E</w:t>
      </w:r>
      <w:r w:rsidRPr="00F64BE8">
        <w:rPr>
          <w:rStyle w:val="FootnoteItalic2"/>
          <w:iCs w:val="0"/>
          <w:sz w:val="22"/>
          <w:szCs w:val="22"/>
        </w:rPr>
        <w:t xml:space="preserve">. </w:t>
      </w:r>
      <w:r w:rsidRPr="001A794C">
        <w:rPr>
          <w:rStyle w:val="FootnoteItalic2"/>
          <w:iCs w:val="0"/>
          <w:sz w:val="22"/>
          <w:szCs w:val="22"/>
          <w:lang w:val="en-US"/>
        </w:rPr>
        <w:t>V</w:t>
      </w:r>
      <w:r w:rsidRPr="00F64BE8">
        <w:rPr>
          <w:rStyle w:val="FootnoteItalic2"/>
          <w:iCs w:val="0"/>
          <w:sz w:val="22"/>
          <w:szCs w:val="22"/>
        </w:rPr>
        <w:t xml:space="preserve">. </w:t>
      </w:r>
      <w:proofErr w:type="spellStart"/>
      <w:r w:rsidRPr="001A794C">
        <w:rPr>
          <w:rStyle w:val="Footnote3"/>
          <w:sz w:val="22"/>
          <w:szCs w:val="22"/>
        </w:rPr>
        <w:t>Rossiiskie</w:t>
      </w:r>
      <w:proofErr w:type="spellEnd"/>
      <w:r w:rsidRPr="00F64BE8">
        <w:rPr>
          <w:rStyle w:val="Footnote3"/>
          <w:sz w:val="22"/>
          <w:szCs w:val="22"/>
          <w:lang w:val="ru-RU"/>
        </w:rPr>
        <w:t xml:space="preserve"> </w:t>
      </w:r>
      <w:proofErr w:type="spellStart"/>
      <w:r w:rsidRPr="001A794C">
        <w:rPr>
          <w:rStyle w:val="Footnote3"/>
          <w:sz w:val="22"/>
          <w:szCs w:val="22"/>
        </w:rPr>
        <w:t>Studenty</w:t>
      </w:r>
      <w:proofErr w:type="spellEnd"/>
      <w:r w:rsidRPr="00F64BE8">
        <w:rPr>
          <w:rStyle w:val="Footnote3"/>
          <w:sz w:val="22"/>
          <w:szCs w:val="22"/>
          <w:lang w:val="ru-RU"/>
        </w:rPr>
        <w:t xml:space="preserve"> </w:t>
      </w:r>
      <w:r w:rsidRPr="001A794C">
        <w:rPr>
          <w:rStyle w:val="Footnote3"/>
          <w:sz w:val="22"/>
          <w:szCs w:val="22"/>
        </w:rPr>
        <w:t>za</w:t>
      </w:r>
      <w:r w:rsidRPr="00F64BE8">
        <w:rPr>
          <w:rStyle w:val="Footnote3"/>
          <w:sz w:val="22"/>
          <w:szCs w:val="22"/>
          <w:lang w:val="ru-RU"/>
        </w:rPr>
        <w:t xml:space="preserve"> </w:t>
      </w:r>
      <w:proofErr w:type="spellStart"/>
      <w:r w:rsidRPr="001A794C">
        <w:rPr>
          <w:rStyle w:val="Footnote3"/>
          <w:sz w:val="22"/>
          <w:szCs w:val="22"/>
        </w:rPr>
        <w:t>Rubezhom</w:t>
      </w:r>
      <w:proofErr w:type="spellEnd"/>
      <w:r w:rsidRPr="00F64BE8">
        <w:rPr>
          <w:rStyle w:val="Footnote3"/>
          <w:sz w:val="22"/>
          <w:szCs w:val="22"/>
          <w:lang w:val="ru-RU"/>
        </w:rPr>
        <w:t xml:space="preserve">: </w:t>
      </w:r>
      <w:proofErr w:type="spellStart"/>
      <w:r w:rsidRPr="001A794C">
        <w:rPr>
          <w:rStyle w:val="Footnote3"/>
          <w:sz w:val="22"/>
          <w:szCs w:val="22"/>
        </w:rPr>
        <w:t>Perspektivy</w:t>
      </w:r>
      <w:proofErr w:type="spellEnd"/>
      <w:r w:rsidRPr="00F64BE8">
        <w:rPr>
          <w:rStyle w:val="Footnote3"/>
          <w:sz w:val="22"/>
          <w:szCs w:val="22"/>
          <w:lang w:val="ru-RU"/>
        </w:rPr>
        <w:t xml:space="preserve"> </w:t>
      </w:r>
      <w:proofErr w:type="spellStart"/>
      <w:r w:rsidRPr="001A794C">
        <w:rPr>
          <w:rStyle w:val="Footnote3"/>
          <w:sz w:val="22"/>
          <w:szCs w:val="22"/>
        </w:rPr>
        <w:t>Vozvrashcheniia</w:t>
      </w:r>
      <w:proofErr w:type="spellEnd"/>
      <w:r w:rsidRPr="00F64BE8">
        <w:rPr>
          <w:rStyle w:val="Footnote3"/>
          <w:sz w:val="22"/>
          <w:szCs w:val="22"/>
          <w:lang w:val="ru-RU"/>
        </w:rPr>
        <w:t xml:space="preserve"> </w:t>
      </w:r>
      <w:r w:rsidRPr="001A794C">
        <w:rPr>
          <w:rStyle w:val="Footnote3"/>
          <w:sz w:val="22"/>
          <w:szCs w:val="22"/>
        </w:rPr>
        <w:t>v</w:t>
      </w:r>
      <w:r w:rsidRPr="00F64BE8">
        <w:rPr>
          <w:rStyle w:val="Footnote3"/>
          <w:sz w:val="22"/>
          <w:szCs w:val="22"/>
          <w:lang w:val="ru-RU"/>
        </w:rPr>
        <w:t xml:space="preserve"> </w:t>
      </w:r>
      <w:proofErr w:type="spellStart"/>
      <w:r w:rsidRPr="001A794C">
        <w:rPr>
          <w:rStyle w:val="Footnote3"/>
          <w:sz w:val="22"/>
          <w:szCs w:val="22"/>
        </w:rPr>
        <w:t>Rossiiu</w:t>
      </w:r>
      <w:proofErr w:type="spellEnd"/>
      <w:r w:rsidRPr="00F64BE8">
        <w:rPr>
          <w:rStyle w:val="Footnote3"/>
          <w:sz w:val="22"/>
          <w:szCs w:val="22"/>
          <w:lang w:val="ru-RU"/>
        </w:rPr>
        <w:t xml:space="preserve">. </w:t>
      </w:r>
      <w:proofErr w:type="spellStart"/>
      <w:r w:rsidRPr="001A794C">
        <w:rPr>
          <w:rStyle w:val="Footnote3"/>
          <w:sz w:val="22"/>
          <w:szCs w:val="22"/>
        </w:rPr>
        <w:t>Strakhovoe</w:t>
      </w:r>
      <w:proofErr w:type="spellEnd"/>
      <w:r w:rsidRPr="001A794C">
        <w:rPr>
          <w:rStyle w:val="Footnote3"/>
          <w:sz w:val="22"/>
          <w:szCs w:val="22"/>
          <w:lang w:val="ru-RU"/>
        </w:rPr>
        <w:t xml:space="preserve"> </w:t>
      </w:r>
      <w:r w:rsidRPr="001A794C">
        <w:rPr>
          <w:rStyle w:val="Footnote3"/>
          <w:sz w:val="22"/>
          <w:szCs w:val="22"/>
        </w:rPr>
        <w:t>Rev</w:t>
      </w:r>
      <w:r w:rsidRPr="001A794C">
        <w:rPr>
          <w:rStyle w:val="Footnote3"/>
          <w:sz w:val="22"/>
          <w:szCs w:val="22"/>
          <w:lang w:val="ru-RU"/>
        </w:rPr>
        <w:t>'</w:t>
      </w:r>
      <w:proofErr w:type="spellStart"/>
      <w:r w:rsidRPr="001A794C">
        <w:rPr>
          <w:rStyle w:val="Footnote3"/>
          <w:sz w:val="22"/>
          <w:szCs w:val="22"/>
        </w:rPr>
        <w:t>iu</w:t>
      </w:r>
      <w:proofErr w:type="spellEnd"/>
      <w:r w:rsidRPr="001A794C">
        <w:rPr>
          <w:rStyle w:val="Footnote3"/>
          <w:sz w:val="22"/>
          <w:szCs w:val="22"/>
          <w:lang w:val="ru-RU"/>
        </w:rPr>
        <w:t xml:space="preserve">, </w:t>
      </w:r>
      <w:r w:rsidRPr="001A794C">
        <w:rPr>
          <w:rStyle w:val="Footnote3"/>
          <w:sz w:val="22"/>
          <w:szCs w:val="22"/>
        </w:rPr>
        <w:t>Moscow</w:t>
      </w:r>
      <w:r w:rsidRPr="001A794C">
        <w:rPr>
          <w:rStyle w:val="Footnote3"/>
          <w:sz w:val="22"/>
          <w:szCs w:val="22"/>
          <w:lang w:val="ru-RU"/>
        </w:rPr>
        <w:t xml:space="preserve"> (2002), 100</w:t>
      </w:r>
      <w:r>
        <w:rPr>
          <w:rStyle w:val="Footnote3"/>
          <w:sz w:val="22"/>
          <w:szCs w:val="22"/>
          <w:lang w:val="ru-RU"/>
        </w:rPr>
        <w:t>–</w:t>
      </w:r>
      <w:r w:rsidRPr="001A794C">
        <w:rPr>
          <w:rStyle w:val="Footnote3"/>
          <w:sz w:val="22"/>
          <w:szCs w:val="22"/>
          <w:lang w:val="ru-RU"/>
        </w:rPr>
        <w:t>101.</w:t>
      </w:r>
    </w:p>
  </w:footnote>
  <w:footnote w:id="93">
    <w:p w14:paraId="63C178B0" w14:textId="77777777" w:rsidR="001A794C" w:rsidRPr="00D83936" w:rsidRDefault="001A794C" w:rsidP="001A794C">
      <w:pPr>
        <w:pStyle w:val="a3"/>
        <w:ind w:left="0"/>
        <w:jc w:val="both"/>
        <w:rPr>
          <w:rFonts w:ascii="Times New Roman" w:hAnsi="Times New Roman" w:cs="Times New Roman"/>
          <w:sz w:val="22"/>
          <w:szCs w:val="22"/>
        </w:rPr>
      </w:pPr>
      <w:r w:rsidRPr="00D83936">
        <w:rPr>
          <w:rStyle w:val="a7"/>
          <w:rFonts w:ascii="Times New Roman" w:hAnsi="Times New Roman" w:cs="Times New Roman"/>
          <w:sz w:val="22"/>
          <w:szCs w:val="22"/>
        </w:rPr>
        <w:footnoteRef/>
      </w:r>
      <w:r w:rsidR="00FB31BD">
        <w:rPr>
          <w:rStyle w:val="af"/>
          <w:rFonts w:ascii="Times New Roman" w:hAnsi="Times New Roman" w:cs="Times New Roman"/>
          <w:sz w:val="22"/>
          <w:szCs w:val="22"/>
        </w:rPr>
        <w:t xml:space="preserve"> </w:t>
      </w:r>
      <w:proofErr w:type="spellStart"/>
      <w:r>
        <w:rPr>
          <w:rStyle w:val="af"/>
          <w:rFonts w:ascii="Times New Roman" w:hAnsi="Times New Roman" w:cs="Times New Roman"/>
          <w:sz w:val="22"/>
          <w:szCs w:val="22"/>
        </w:rPr>
        <w:t>Мукомель</w:t>
      </w:r>
      <w:proofErr w:type="spellEnd"/>
      <w:r w:rsidRPr="00D83936">
        <w:rPr>
          <w:rStyle w:val="af"/>
          <w:rFonts w:ascii="Times New Roman" w:hAnsi="Times New Roman" w:cs="Times New Roman"/>
          <w:sz w:val="22"/>
          <w:szCs w:val="22"/>
        </w:rPr>
        <w:t xml:space="preserve"> В.</w:t>
      </w:r>
      <w:r>
        <w:rPr>
          <w:rStyle w:val="af"/>
          <w:rFonts w:ascii="Times New Roman" w:hAnsi="Times New Roman" w:cs="Times New Roman"/>
          <w:sz w:val="22"/>
          <w:szCs w:val="22"/>
        </w:rPr>
        <w:t xml:space="preserve"> </w:t>
      </w:r>
      <w:r w:rsidRPr="00D83936">
        <w:rPr>
          <w:rStyle w:val="af"/>
          <w:rFonts w:ascii="Times New Roman" w:hAnsi="Times New Roman" w:cs="Times New Roman"/>
          <w:sz w:val="22"/>
          <w:szCs w:val="22"/>
        </w:rPr>
        <w:t>И.</w:t>
      </w:r>
      <w:r w:rsidRPr="00D83936">
        <w:rPr>
          <w:rStyle w:val="af"/>
          <w:rFonts w:ascii="Times New Roman" w:hAnsi="Times New Roman" w:cs="Times New Roman"/>
          <w:i w:val="0"/>
          <w:iCs w:val="0"/>
          <w:sz w:val="22"/>
          <w:szCs w:val="22"/>
        </w:rPr>
        <w:t xml:space="preserve"> Миграционные процессы в России 1985</w:t>
      </w:r>
      <w:r>
        <w:rPr>
          <w:rStyle w:val="af"/>
          <w:rFonts w:ascii="Times New Roman" w:hAnsi="Times New Roman" w:cs="Times New Roman"/>
          <w:i w:val="0"/>
          <w:iCs w:val="0"/>
          <w:sz w:val="22"/>
          <w:szCs w:val="22"/>
        </w:rPr>
        <w:t>–</w:t>
      </w:r>
      <w:r w:rsidRPr="00D83936">
        <w:rPr>
          <w:rStyle w:val="af"/>
          <w:rFonts w:ascii="Times New Roman" w:hAnsi="Times New Roman" w:cs="Times New Roman"/>
          <w:i w:val="0"/>
          <w:iCs w:val="0"/>
          <w:sz w:val="22"/>
          <w:szCs w:val="22"/>
        </w:rPr>
        <w:t xml:space="preserve">2015 // Сайт проекта Последние 30. </w:t>
      </w:r>
      <w:r w:rsidRPr="00D83936">
        <w:rPr>
          <w:rStyle w:val="af"/>
          <w:rFonts w:ascii="Times New Roman" w:hAnsi="Times New Roman" w:cs="Times New Roman"/>
          <w:i w:val="0"/>
          <w:iCs w:val="0"/>
          <w:sz w:val="22"/>
          <w:szCs w:val="22"/>
          <w:lang w:val="en-US"/>
        </w:rPr>
        <w:t>URL</w:t>
      </w:r>
      <w:r w:rsidRPr="007267FE">
        <w:rPr>
          <w:rStyle w:val="af"/>
          <w:rFonts w:ascii="Times New Roman" w:hAnsi="Times New Roman" w:cs="Times New Roman"/>
          <w:i w:val="0"/>
          <w:iCs w:val="0"/>
          <w:sz w:val="22"/>
          <w:szCs w:val="22"/>
        </w:rPr>
        <w:t xml:space="preserve">: </w:t>
      </w:r>
      <w:r w:rsidRPr="00833E02">
        <w:rPr>
          <w:rFonts w:ascii="Times New Roman" w:hAnsi="Times New Roman" w:cs="Times New Roman"/>
          <w:sz w:val="22"/>
          <w:szCs w:val="22"/>
          <w:lang w:val="en-US"/>
        </w:rPr>
        <w:t>http</w:t>
      </w:r>
      <w:r w:rsidRPr="00833E02">
        <w:rPr>
          <w:rFonts w:ascii="Times New Roman" w:hAnsi="Times New Roman" w:cs="Times New Roman"/>
          <w:sz w:val="22"/>
          <w:szCs w:val="22"/>
        </w:rPr>
        <w:t>://</w:t>
      </w:r>
      <w:r w:rsidRPr="00833E02">
        <w:rPr>
          <w:rFonts w:ascii="Times New Roman" w:hAnsi="Times New Roman" w:cs="Times New Roman"/>
          <w:sz w:val="22"/>
          <w:szCs w:val="22"/>
          <w:lang w:val="en-US"/>
        </w:rPr>
        <w:t>last</w:t>
      </w:r>
      <w:r w:rsidRPr="00833E02">
        <w:rPr>
          <w:rFonts w:ascii="Times New Roman" w:hAnsi="Times New Roman" w:cs="Times New Roman"/>
          <w:sz w:val="22"/>
          <w:szCs w:val="22"/>
        </w:rPr>
        <w:t>30.</w:t>
      </w:r>
      <w:proofErr w:type="spellStart"/>
      <w:r w:rsidRPr="00833E02">
        <w:rPr>
          <w:rFonts w:ascii="Times New Roman" w:hAnsi="Times New Roman" w:cs="Times New Roman"/>
          <w:sz w:val="22"/>
          <w:szCs w:val="22"/>
          <w:lang w:val="en-US"/>
        </w:rPr>
        <w:t>ru</w:t>
      </w:r>
      <w:proofErr w:type="spellEnd"/>
      <w:r w:rsidRPr="00833E02">
        <w:rPr>
          <w:rFonts w:ascii="Times New Roman" w:hAnsi="Times New Roman" w:cs="Times New Roman"/>
          <w:sz w:val="22"/>
          <w:szCs w:val="22"/>
        </w:rPr>
        <w:t>/</w:t>
      </w:r>
      <w:r w:rsidRPr="00833E02">
        <w:rPr>
          <w:rFonts w:ascii="Times New Roman" w:hAnsi="Times New Roman" w:cs="Times New Roman"/>
          <w:sz w:val="22"/>
          <w:szCs w:val="22"/>
          <w:lang w:val="en-US"/>
        </w:rPr>
        <w:t>issue</w:t>
      </w:r>
      <w:r w:rsidRPr="00833E02">
        <w:rPr>
          <w:rFonts w:ascii="Times New Roman" w:hAnsi="Times New Roman" w:cs="Times New Roman"/>
          <w:sz w:val="22"/>
          <w:szCs w:val="22"/>
        </w:rPr>
        <w:t>/</w:t>
      </w:r>
      <w:r w:rsidRPr="00833E02">
        <w:rPr>
          <w:rFonts w:ascii="Times New Roman" w:hAnsi="Times New Roman" w:cs="Times New Roman"/>
          <w:sz w:val="22"/>
          <w:szCs w:val="22"/>
          <w:lang w:val="en-US"/>
        </w:rPr>
        <w:t>migration</w:t>
      </w:r>
      <w:r w:rsidRPr="00833E02">
        <w:rPr>
          <w:rFonts w:ascii="Times New Roman" w:hAnsi="Times New Roman" w:cs="Times New Roman"/>
          <w:sz w:val="22"/>
          <w:szCs w:val="22"/>
        </w:rPr>
        <w:t>/</w:t>
      </w:r>
      <w:r w:rsidRPr="00833E02">
        <w:rPr>
          <w:rFonts w:ascii="Times New Roman" w:hAnsi="Times New Roman" w:cs="Times New Roman"/>
          <w:sz w:val="22"/>
          <w:szCs w:val="22"/>
          <w:lang w:val="en-US"/>
        </w:rPr>
        <w:t>research</w:t>
      </w:r>
      <w:r w:rsidR="00FB31BD">
        <w:rPr>
          <w:rFonts w:ascii="Times New Roman" w:hAnsi="Times New Roman" w:cs="Times New Roman"/>
          <w:sz w:val="22"/>
          <w:szCs w:val="22"/>
        </w:rPr>
        <w:t>/</w:t>
      </w:r>
      <w:r w:rsidRPr="00833E02">
        <w:rPr>
          <w:rFonts w:ascii="Times New Roman" w:hAnsi="Times New Roman" w:cs="Times New Roman"/>
          <w:sz w:val="22"/>
          <w:szCs w:val="22"/>
        </w:rPr>
        <w:t xml:space="preserve"> Дата</w:t>
      </w:r>
      <w:r w:rsidRPr="00D83936">
        <w:rPr>
          <w:rStyle w:val="af"/>
          <w:rFonts w:ascii="Times New Roman" w:hAnsi="Times New Roman" w:cs="Times New Roman"/>
          <w:i w:val="0"/>
          <w:iCs w:val="0"/>
          <w:color w:val="000000" w:themeColor="text1"/>
          <w:sz w:val="22"/>
          <w:szCs w:val="22"/>
        </w:rPr>
        <w:t xml:space="preserve"> обращения</w:t>
      </w:r>
      <w:r>
        <w:rPr>
          <w:rStyle w:val="af"/>
          <w:rFonts w:ascii="Times New Roman" w:hAnsi="Times New Roman" w:cs="Times New Roman"/>
          <w:i w:val="0"/>
          <w:iCs w:val="0"/>
          <w:color w:val="000000" w:themeColor="text1"/>
          <w:sz w:val="22"/>
          <w:szCs w:val="22"/>
        </w:rPr>
        <w:t>:</w:t>
      </w:r>
      <w:r w:rsidRPr="00D83936">
        <w:rPr>
          <w:rStyle w:val="af"/>
          <w:rFonts w:ascii="Times New Roman" w:hAnsi="Times New Roman" w:cs="Times New Roman"/>
          <w:i w:val="0"/>
          <w:iCs w:val="0"/>
          <w:color w:val="000000" w:themeColor="text1"/>
          <w:sz w:val="22"/>
          <w:szCs w:val="22"/>
        </w:rPr>
        <w:t xml:space="preserve"> 11</w:t>
      </w:r>
      <w:r w:rsidRPr="00D83936">
        <w:rPr>
          <w:rStyle w:val="af"/>
          <w:rFonts w:ascii="Times New Roman" w:hAnsi="Times New Roman" w:cs="Times New Roman"/>
          <w:i w:val="0"/>
          <w:iCs w:val="0"/>
          <w:sz w:val="22"/>
          <w:szCs w:val="22"/>
        </w:rPr>
        <w:t>.04.2021</w:t>
      </w:r>
      <w:r w:rsidR="00FB31BD">
        <w:rPr>
          <w:rStyle w:val="af"/>
          <w:rFonts w:ascii="Times New Roman" w:hAnsi="Times New Roman" w:cs="Times New Roman"/>
          <w:i w:val="0"/>
          <w:iCs w:val="0"/>
          <w:sz w:val="22"/>
          <w:szCs w:val="22"/>
        </w:rPr>
        <w:t>.</w:t>
      </w:r>
    </w:p>
  </w:footnote>
  <w:footnote w:id="94">
    <w:p w14:paraId="103FD0E1" w14:textId="77777777" w:rsidR="001A794C" w:rsidRPr="00D83936" w:rsidRDefault="001A794C" w:rsidP="001A794C">
      <w:pPr>
        <w:pStyle w:val="a5"/>
        <w:jc w:val="both"/>
        <w:rPr>
          <w:rFonts w:ascii="Times New Roman" w:hAnsi="Times New Roman" w:cs="Times New Roman"/>
          <w:sz w:val="22"/>
          <w:szCs w:val="22"/>
        </w:rPr>
      </w:pPr>
      <w:r w:rsidRPr="00D83936">
        <w:rPr>
          <w:rStyle w:val="a7"/>
          <w:rFonts w:ascii="Times New Roman" w:hAnsi="Times New Roman" w:cs="Times New Roman"/>
          <w:sz w:val="22"/>
          <w:szCs w:val="22"/>
        </w:rPr>
        <w:footnoteRef/>
      </w:r>
      <w:r w:rsidR="00FB31BD">
        <w:rPr>
          <w:rFonts w:ascii="Times New Roman" w:hAnsi="Times New Roman" w:cs="Times New Roman"/>
          <w:i/>
          <w:iCs/>
          <w:sz w:val="22"/>
          <w:szCs w:val="22"/>
        </w:rPr>
        <w:t xml:space="preserve"> </w:t>
      </w:r>
      <w:r w:rsidRPr="00D83936">
        <w:rPr>
          <w:rFonts w:ascii="Times New Roman" w:hAnsi="Times New Roman" w:cs="Times New Roman"/>
          <w:i/>
          <w:iCs/>
          <w:sz w:val="22"/>
          <w:szCs w:val="22"/>
        </w:rPr>
        <w:t>Сигал Е. Якорева А.</w:t>
      </w:r>
      <w:r w:rsidRPr="00D83936">
        <w:rPr>
          <w:rFonts w:ascii="Times New Roman" w:hAnsi="Times New Roman" w:cs="Times New Roman"/>
          <w:sz w:val="22"/>
          <w:szCs w:val="22"/>
        </w:rPr>
        <w:t xml:space="preserve"> На выход с делами. Какой бизнес переезжает за границу // </w:t>
      </w:r>
      <w:proofErr w:type="spellStart"/>
      <w:r w:rsidRPr="00D83936">
        <w:rPr>
          <w:rFonts w:ascii="Times New Roman" w:hAnsi="Times New Roman" w:cs="Times New Roman"/>
          <w:sz w:val="22"/>
          <w:szCs w:val="22"/>
        </w:rPr>
        <w:t>Комерсант</w:t>
      </w:r>
      <w:proofErr w:type="spellEnd"/>
      <w:r w:rsidRPr="00D83936">
        <w:rPr>
          <w:rFonts w:ascii="Times New Roman" w:hAnsi="Times New Roman" w:cs="Times New Roman"/>
          <w:sz w:val="22"/>
          <w:szCs w:val="22"/>
        </w:rPr>
        <w:t xml:space="preserve">, 2014, 20 августа. </w:t>
      </w:r>
      <w:r w:rsidRPr="00833E02">
        <w:rPr>
          <w:rFonts w:ascii="Times New Roman" w:hAnsi="Times New Roman" w:cs="Times New Roman"/>
          <w:sz w:val="22"/>
          <w:szCs w:val="22"/>
        </w:rPr>
        <w:t>https://www.kommersant.ru/doc/2603374</w:t>
      </w:r>
    </w:p>
  </w:footnote>
  <w:footnote w:id="95">
    <w:p w14:paraId="7B3D1283" w14:textId="77777777" w:rsidR="001A794C" w:rsidRPr="00D83936" w:rsidRDefault="001A794C" w:rsidP="001A794C">
      <w:pPr>
        <w:pStyle w:val="a5"/>
        <w:jc w:val="both"/>
        <w:rPr>
          <w:rFonts w:ascii="Times New Roman" w:hAnsi="Times New Roman" w:cs="Times New Roman"/>
          <w:sz w:val="22"/>
          <w:szCs w:val="22"/>
        </w:rPr>
      </w:pPr>
      <w:r w:rsidRPr="00D83936">
        <w:rPr>
          <w:rStyle w:val="a7"/>
          <w:rFonts w:ascii="Times New Roman" w:hAnsi="Times New Roman" w:cs="Times New Roman"/>
          <w:sz w:val="22"/>
          <w:szCs w:val="22"/>
        </w:rPr>
        <w:footnoteRef/>
      </w:r>
      <w:r w:rsidR="00FB31BD">
        <w:rPr>
          <w:rFonts w:ascii="Times New Roman" w:hAnsi="Times New Roman" w:cs="Times New Roman"/>
          <w:i/>
          <w:iCs/>
          <w:sz w:val="22"/>
          <w:szCs w:val="22"/>
        </w:rPr>
        <w:t xml:space="preserve"> </w:t>
      </w:r>
      <w:r w:rsidRPr="00D83936">
        <w:rPr>
          <w:rFonts w:ascii="Times New Roman" w:hAnsi="Times New Roman" w:cs="Times New Roman"/>
          <w:i/>
          <w:iCs/>
          <w:sz w:val="22"/>
          <w:szCs w:val="22"/>
        </w:rPr>
        <w:t>Парк Р.</w:t>
      </w:r>
      <w:r w:rsidR="00FB31BD">
        <w:rPr>
          <w:rFonts w:ascii="Times New Roman" w:hAnsi="Times New Roman" w:cs="Times New Roman"/>
          <w:i/>
          <w:iCs/>
          <w:sz w:val="22"/>
          <w:szCs w:val="22"/>
        </w:rPr>
        <w:t xml:space="preserve"> </w:t>
      </w:r>
      <w:r w:rsidRPr="00D83936">
        <w:rPr>
          <w:rFonts w:ascii="Times New Roman" w:hAnsi="Times New Roman" w:cs="Times New Roman"/>
          <w:i/>
          <w:iCs/>
          <w:sz w:val="22"/>
          <w:szCs w:val="22"/>
        </w:rPr>
        <w:t>Э.</w:t>
      </w:r>
      <w:r w:rsidRPr="00D83936">
        <w:rPr>
          <w:rFonts w:ascii="Times New Roman" w:hAnsi="Times New Roman" w:cs="Times New Roman"/>
          <w:sz w:val="22"/>
          <w:szCs w:val="22"/>
        </w:rPr>
        <w:t xml:space="preserve"> Человеческая миграция и маргинальный человек // Социальные и гуманитарные науки. Сер. 11. Социология. 1998. № 3. С. 172</w:t>
      </w:r>
    </w:p>
  </w:footnote>
  <w:footnote w:id="96">
    <w:p w14:paraId="70FC366E" w14:textId="77777777" w:rsidR="001A794C" w:rsidRPr="00F2563C" w:rsidRDefault="001A794C" w:rsidP="001A794C">
      <w:pPr>
        <w:pStyle w:val="a5"/>
        <w:jc w:val="both"/>
        <w:rPr>
          <w:rFonts w:ascii="Times New Roman" w:hAnsi="Times New Roman" w:cs="Times New Roman"/>
        </w:rPr>
      </w:pPr>
      <w:r w:rsidRPr="00D83936">
        <w:rPr>
          <w:rStyle w:val="a7"/>
          <w:rFonts w:ascii="Times New Roman" w:hAnsi="Times New Roman" w:cs="Times New Roman"/>
          <w:sz w:val="22"/>
          <w:szCs w:val="22"/>
        </w:rPr>
        <w:footnoteRef/>
      </w:r>
      <w:r w:rsidR="00FB31BD">
        <w:rPr>
          <w:rFonts w:ascii="Times New Roman" w:hAnsi="Times New Roman" w:cs="Times New Roman"/>
          <w:i/>
          <w:iCs/>
          <w:sz w:val="22"/>
          <w:szCs w:val="22"/>
        </w:rPr>
        <w:t xml:space="preserve"> </w:t>
      </w:r>
      <w:proofErr w:type="spellStart"/>
      <w:r w:rsidRPr="00D83936">
        <w:rPr>
          <w:rFonts w:ascii="Times New Roman" w:hAnsi="Times New Roman" w:cs="Times New Roman"/>
          <w:i/>
          <w:iCs/>
          <w:sz w:val="22"/>
          <w:szCs w:val="22"/>
        </w:rPr>
        <w:t>Мерсиянова</w:t>
      </w:r>
      <w:proofErr w:type="spellEnd"/>
      <w:r w:rsidR="00FB31BD">
        <w:rPr>
          <w:rFonts w:ascii="Times New Roman" w:hAnsi="Times New Roman" w:cs="Times New Roman"/>
          <w:i/>
          <w:iCs/>
          <w:sz w:val="22"/>
          <w:szCs w:val="22"/>
        </w:rPr>
        <w:t xml:space="preserve"> </w:t>
      </w:r>
      <w:r w:rsidRPr="00D83936">
        <w:rPr>
          <w:rFonts w:ascii="Times New Roman" w:hAnsi="Times New Roman" w:cs="Times New Roman"/>
          <w:i/>
          <w:iCs/>
          <w:sz w:val="22"/>
          <w:szCs w:val="22"/>
        </w:rPr>
        <w:t>И.</w:t>
      </w:r>
      <w:r w:rsidR="00FB31BD">
        <w:rPr>
          <w:rFonts w:ascii="Times New Roman" w:hAnsi="Times New Roman" w:cs="Times New Roman"/>
          <w:i/>
          <w:iCs/>
          <w:sz w:val="22"/>
          <w:szCs w:val="22"/>
        </w:rPr>
        <w:t xml:space="preserve"> </w:t>
      </w:r>
      <w:r w:rsidRPr="00D83936">
        <w:rPr>
          <w:rFonts w:ascii="Times New Roman" w:hAnsi="Times New Roman" w:cs="Times New Roman"/>
          <w:i/>
          <w:iCs/>
          <w:sz w:val="22"/>
          <w:szCs w:val="22"/>
        </w:rPr>
        <w:t>В.,</w:t>
      </w:r>
      <w:r w:rsidR="00FB31BD">
        <w:rPr>
          <w:rFonts w:ascii="Times New Roman" w:hAnsi="Times New Roman" w:cs="Times New Roman"/>
          <w:i/>
          <w:iCs/>
          <w:sz w:val="22"/>
          <w:szCs w:val="22"/>
        </w:rPr>
        <w:t xml:space="preserve"> </w:t>
      </w:r>
      <w:r w:rsidRPr="00D83936">
        <w:rPr>
          <w:rFonts w:ascii="Times New Roman" w:hAnsi="Times New Roman" w:cs="Times New Roman"/>
          <w:i/>
          <w:iCs/>
          <w:sz w:val="22"/>
          <w:szCs w:val="22"/>
        </w:rPr>
        <w:t>Якобсон Л.</w:t>
      </w:r>
      <w:r w:rsidR="00FB31BD">
        <w:rPr>
          <w:rFonts w:ascii="Times New Roman" w:hAnsi="Times New Roman" w:cs="Times New Roman"/>
          <w:i/>
          <w:iCs/>
          <w:sz w:val="22"/>
          <w:szCs w:val="22"/>
        </w:rPr>
        <w:t xml:space="preserve"> </w:t>
      </w:r>
      <w:r w:rsidRPr="00D83936">
        <w:rPr>
          <w:rFonts w:ascii="Times New Roman" w:hAnsi="Times New Roman" w:cs="Times New Roman"/>
          <w:i/>
          <w:iCs/>
          <w:sz w:val="22"/>
          <w:szCs w:val="22"/>
        </w:rPr>
        <w:t>И.</w:t>
      </w:r>
      <w:r w:rsidRPr="00D83936">
        <w:rPr>
          <w:rFonts w:ascii="Times New Roman" w:hAnsi="Times New Roman" w:cs="Times New Roman"/>
          <w:sz w:val="22"/>
          <w:szCs w:val="22"/>
        </w:rPr>
        <w:t xml:space="preserve"> Мониторинг развития гражданского общества. М.: Издательский дом ГУ-ВШЭ, 2014 г. С. 286</w:t>
      </w:r>
      <w:r w:rsidRPr="00D83936">
        <w:rPr>
          <w:rFonts w:ascii="Times New Roman" w:hAnsi="Times New Roman" w:cs="Times New Roman"/>
          <w:color w:val="9B9B9B"/>
          <w:sz w:val="22"/>
          <w:szCs w:val="22"/>
          <w:shd w:val="clear" w:color="auto" w:fill="FFFFFF"/>
        </w:rPr>
        <w:t>.</w:t>
      </w:r>
    </w:p>
  </w:footnote>
  <w:footnote w:id="97">
    <w:p w14:paraId="16C10A22" w14:textId="77777777" w:rsidR="001A794C" w:rsidRPr="002C2EC2" w:rsidRDefault="001A794C" w:rsidP="00F2563C">
      <w:pPr>
        <w:contextualSpacing/>
        <w:jc w:val="both"/>
        <w:rPr>
          <w:rFonts w:ascii="Times New Roman" w:hAnsi="Times New Roman" w:cs="Times New Roman"/>
          <w:sz w:val="22"/>
          <w:szCs w:val="22"/>
        </w:rPr>
      </w:pPr>
      <w:r w:rsidRPr="002C2EC2">
        <w:rPr>
          <w:rStyle w:val="a7"/>
          <w:rFonts w:ascii="Times New Roman" w:hAnsi="Times New Roman" w:cs="Times New Roman"/>
          <w:sz w:val="22"/>
          <w:szCs w:val="22"/>
        </w:rPr>
        <w:footnoteRef/>
      </w:r>
      <w:proofErr w:type="spellStart"/>
      <w:r w:rsidRPr="002C2EC2">
        <w:rPr>
          <w:rFonts w:ascii="Times New Roman" w:hAnsi="Times New Roman" w:cs="Times New Roman"/>
          <w:i/>
          <w:iCs/>
          <w:sz w:val="22"/>
          <w:szCs w:val="22"/>
        </w:rPr>
        <w:t>Рыбаковский</w:t>
      </w:r>
      <w:proofErr w:type="spellEnd"/>
      <w:r w:rsidRPr="002C2EC2">
        <w:rPr>
          <w:rFonts w:ascii="Times New Roman" w:hAnsi="Times New Roman" w:cs="Times New Roman"/>
          <w:i/>
          <w:iCs/>
          <w:sz w:val="22"/>
          <w:szCs w:val="22"/>
        </w:rPr>
        <w:t xml:space="preserve"> Л.Л., Кожевникова </w:t>
      </w:r>
      <w:proofErr w:type="spellStart"/>
      <w:proofErr w:type="gramStart"/>
      <w:r w:rsidRPr="002C2EC2">
        <w:rPr>
          <w:rFonts w:ascii="Times New Roman" w:hAnsi="Times New Roman" w:cs="Times New Roman"/>
          <w:i/>
          <w:iCs/>
          <w:sz w:val="22"/>
          <w:szCs w:val="22"/>
        </w:rPr>
        <w:t>Н.И</w:t>
      </w:r>
      <w:proofErr w:type="gramEnd"/>
      <w:r w:rsidRPr="002C2EC2">
        <w:rPr>
          <w:rFonts w:ascii="Times New Roman" w:hAnsi="Times New Roman" w:cs="Times New Roman"/>
          <w:i/>
          <w:iCs/>
          <w:sz w:val="22"/>
          <w:szCs w:val="22"/>
        </w:rPr>
        <w:t>.</w:t>
      </w:r>
      <w:r w:rsidRPr="002C2EC2">
        <w:rPr>
          <w:rFonts w:ascii="Times New Roman" w:hAnsi="Times New Roman" w:cs="Times New Roman"/>
          <w:sz w:val="22"/>
          <w:szCs w:val="22"/>
          <w:shd w:val="clear" w:color="auto" w:fill="FFFFFF"/>
        </w:rPr>
        <w:t>Международная</w:t>
      </w:r>
      <w:proofErr w:type="spellEnd"/>
      <w:r w:rsidRPr="002C2EC2">
        <w:rPr>
          <w:rFonts w:ascii="Times New Roman" w:hAnsi="Times New Roman" w:cs="Times New Roman"/>
          <w:sz w:val="22"/>
          <w:szCs w:val="22"/>
          <w:shd w:val="clear" w:color="auto" w:fill="FFFFFF"/>
        </w:rPr>
        <w:t xml:space="preserve"> миграция населения России: обмен населением со странами нового зарубежья // Социологические исследования. 2019. № 9, C. 112</w:t>
      </w:r>
    </w:p>
  </w:footnote>
  <w:footnote w:id="98">
    <w:p w14:paraId="06AE6AAF" w14:textId="77777777" w:rsidR="001A794C" w:rsidRPr="002C2EC2" w:rsidRDefault="001A794C" w:rsidP="008F2E7E">
      <w:pPr>
        <w:pStyle w:val="a5"/>
        <w:jc w:val="both"/>
        <w:rPr>
          <w:sz w:val="22"/>
          <w:szCs w:val="22"/>
        </w:rPr>
      </w:pPr>
      <w:r w:rsidRPr="002C2EC2">
        <w:rPr>
          <w:rStyle w:val="a7"/>
          <w:rFonts w:ascii="Times New Roman" w:hAnsi="Times New Roman" w:cs="Times New Roman"/>
          <w:sz w:val="22"/>
          <w:szCs w:val="22"/>
        </w:rPr>
        <w:footnoteRef/>
      </w:r>
      <w:r w:rsidRPr="002C2EC2">
        <w:rPr>
          <w:rFonts w:ascii="Times New Roman" w:hAnsi="Times New Roman" w:cs="Times New Roman"/>
          <w:i/>
          <w:iCs/>
          <w:sz w:val="22"/>
          <w:szCs w:val="22"/>
        </w:rPr>
        <w:t>Гудков Л., Дубин Б., Зоркая Н</w:t>
      </w:r>
      <w:r w:rsidRPr="002C2EC2">
        <w:rPr>
          <w:rFonts w:ascii="Times New Roman" w:hAnsi="Times New Roman" w:cs="Times New Roman"/>
          <w:sz w:val="22"/>
          <w:szCs w:val="22"/>
        </w:rPr>
        <w:t>. Отъезд из России как социальный диагноз и жизненная перспектива // Вестник общественного мнения: Данные. Анализ. Дискуссии. 2011. Т. 110. № 4. С. 56</w:t>
      </w:r>
    </w:p>
  </w:footnote>
  <w:footnote w:id="99">
    <w:p w14:paraId="6C3F751E" w14:textId="77777777" w:rsidR="001A794C" w:rsidRPr="00F2563C" w:rsidRDefault="001A794C" w:rsidP="008F2E7E">
      <w:pPr>
        <w:pStyle w:val="a5"/>
        <w:jc w:val="both"/>
        <w:rPr>
          <w:rFonts w:ascii="Times New Roman" w:hAnsi="Times New Roman" w:cs="Times New Roman"/>
        </w:rPr>
      </w:pPr>
      <w:r w:rsidRPr="002C2EC2">
        <w:rPr>
          <w:rStyle w:val="a7"/>
          <w:rFonts w:ascii="Times New Roman" w:hAnsi="Times New Roman" w:cs="Times New Roman"/>
          <w:sz w:val="22"/>
          <w:szCs w:val="22"/>
        </w:rPr>
        <w:footnoteRef/>
      </w:r>
      <w:r w:rsidRPr="002C2EC2">
        <w:rPr>
          <w:rFonts w:ascii="Times New Roman" w:hAnsi="Times New Roman" w:cs="Times New Roman"/>
          <w:i/>
          <w:iCs/>
          <w:sz w:val="22"/>
          <w:szCs w:val="22"/>
        </w:rPr>
        <w:t>Трубин В., Николаева Н., Мякишева С., Хусаинова А.</w:t>
      </w:r>
      <w:r w:rsidRPr="002C2EC2">
        <w:rPr>
          <w:rFonts w:ascii="Times New Roman" w:hAnsi="Times New Roman" w:cs="Times New Roman"/>
          <w:sz w:val="22"/>
          <w:szCs w:val="22"/>
        </w:rPr>
        <w:t xml:space="preserve"> Миграция населения в России: тенденции, проблемы, пути решения. Социальный бюллетень №11. Май 2018г. Аналитический центр при Правительстве РФ. С.34</w:t>
      </w:r>
    </w:p>
  </w:footnote>
  <w:footnote w:id="100">
    <w:p w14:paraId="597CECEB" w14:textId="77777777" w:rsidR="001A794C" w:rsidRPr="002C2EC2" w:rsidRDefault="001A794C" w:rsidP="008F2E7E">
      <w:pPr>
        <w:pStyle w:val="a5"/>
        <w:rPr>
          <w:rFonts w:ascii="Times New Roman" w:hAnsi="Times New Roman" w:cs="Times New Roman"/>
          <w:sz w:val="22"/>
          <w:szCs w:val="22"/>
        </w:rPr>
      </w:pPr>
      <w:r w:rsidRPr="002C2EC2">
        <w:rPr>
          <w:rStyle w:val="a7"/>
          <w:rFonts w:ascii="Times New Roman" w:hAnsi="Times New Roman" w:cs="Times New Roman"/>
          <w:sz w:val="22"/>
          <w:szCs w:val="22"/>
        </w:rPr>
        <w:footnoteRef/>
      </w:r>
      <w:r>
        <w:rPr>
          <w:rFonts w:ascii="Times New Roman" w:hAnsi="Times New Roman" w:cs="Times New Roman"/>
          <w:i/>
          <w:iCs/>
          <w:sz w:val="22"/>
          <w:szCs w:val="22"/>
        </w:rPr>
        <w:t>Воробь</w:t>
      </w:r>
      <w:r w:rsidRPr="002C2EC2">
        <w:rPr>
          <w:rFonts w:ascii="Times New Roman" w:hAnsi="Times New Roman" w:cs="Times New Roman"/>
          <w:i/>
          <w:iCs/>
          <w:sz w:val="22"/>
          <w:szCs w:val="22"/>
        </w:rPr>
        <w:t>ева О.Д., Гребенюк А.А.,</w:t>
      </w:r>
      <w:r w:rsidRPr="002C2EC2">
        <w:rPr>
          <w:rFonts w:ascii="Times New Roman" w:hAnsi="Times New Roman" w:cs="Times New Roman"/>
          <w:sz w:val="22"/>
          <w:szCs w:val="22"/>
        </w:rPr>
        <w:t xml:space="preserve"> Аналитический доклад: эмиграция из России в конце ХХ в начале </w:t>
      </w:r>
      <w:r w:rsidRPr="002C2EC2">
        <w:rPr>
          <w:rFonts w:ascii="Times New Roman" w:hAnsi="Times New Roman" w:cs="Times New Roman"/>
          <w:sz w:val="22"/>
          <w:szCs w:val="22"/>
          <w:lang w:val="en-US"/>
        </w:rPr>
        <w:t>XXI</w:t>
      </w:r>
      <w:r w:rsidRPr="002C2EC2">
        <w:rPr>
          <w:rFonts w:ascii="Times New Roman" w:hAnsi="Times New Roman" w:cs="Times New Roman"/>
          <w:sz w:val="22"/>
          <w:szCs w:val="22"/>
        </w:rPr>
        <w:t xml:space="preserve"> века. – М.: 2016. С.45</w:t>
      </w:r>
    </w:p>
  </w:footnote>
  <w:footnote w:id="101">
    <w:p w14:paraId="2899D84D" w14:textId="77777777" w:rsidR="001A794C" w:rsidRPr="00F2563C" w:rsidRDefault="001A794C" w:rsidP="008F2E7E">
      <w:pPr>
        <w:pStyle w:val="a5"/>
        <w:rPr>
          <w:rFonts w:ascii="Times New Roman" w:hAnsi="Times New Roman" w:cs="Times New Roman"/>
        </w:rPr>
      </w:pPr>
      <w:r w:rsidRPr="002C2EC2">
        <w:rPr>
          <w:rStyle w:val="a7"/>
          <w:rFonts w:ascii="Times New Roman" w:hAnsi="Times New Roman" w:cs="Times New Roman"/>
          <w:sz w:val="22"/>
          <w:szCs w:val="22"/>
        </w:rPr>
        <w:footnoteRef/>
      </w:r>
      <w:r w:rsidRPr="002C2EC2">
        <w:rPr>
          <w:rFonts w:ascii="Times New Roman" w:hAnsi="Times New Roman" w:cs="Times New Roman"/>
          <w:sz w:val="22"/>
          <w:szCs w:val="22"/>
        </w:rPr>
        <w:t>Там же С.46</w:t>
      </w:r>
    </w:p>
  </w:footnote>
  <w:footnote w:id="102">
    <w:p w14:paraId="310BCF26" w14:textId="77777777" w:rsidR="001A794C" w:rsidRPr="00A15049" w:rsidRDefault="001A794C" w:rsidP="008F2E7E">
      <w:pPr>
        <w:pStyle w:val="a5"/>
        <w:rPr>
          <w:rFonts w:ascii="Times New Roman" w:hAnsi="Times New Roman" w:cs="Times New Roman"/>
          <w:sz w:val="22"/>
          <w:szCs w:val="22"/>
        </w:rPr>
      </w:pPr>
      <w:r w:rsidRPr="00A15049">
        <w:rPr>
          <w:rStyle w:val="a7"/>
          <w:rFonts w:ascii="Times New Roman" w:hAnsi="Times New Roman" w:cs="Times New Roman"/>
          <w:sz w:val="22"/>
          <w:szCs w:val="22"/>
        </w:rPr>
        <w:footnoteRef/>
      </w:r>
      <w:r w:rsidRPr="00A15049">
        <w:rPr>
          <w:rFonts w:ascii="Times New Roman" w:hAnsi="Times New Roman" w:cs="Times New Roman"/>
          <w:sz w:val="22"/>
          <w:szCs w:val="22"/>
        </w:rPr>
        <w:t>Там же С.48</w:t>
      </w:r>
    </w:p>
  </w:footnote>
  <w:footnote w:id="103">
    <w:p w14:paraId="2D16C218" w14:textId="77777777" w:rsidR="001A794C" w:rsidRPr="00A15049" w:rsidRDefault="001A794C" w:rsidP="008F2E7E">
      <w:pPr>
        <w:pStyle w:val="a5"/>
        <w:rPr>
          <w:rFonts w:ascii="Times New Roman" w:hAnsi="Times New Roman" w:cs="Times New Roman"/>
          <w:sz w:val="22"/>
          <w:szCs w:val="22"/>
        </w:rPr>
      </w:pPr>
      <w:r w:rsidRPr="00A15049">
        <w:rPr>
          <w:rStyle w:val="a7"/>
          <w:rFonts w:ascii="Times New Roman" w:hAnsi="Times New Roman" w:cs="Times New Roman"/>
          <w:sz w:val="22"/>
          <w:szCs w:val="22"/>
        </w:rPr>
        <w:footnoteRef/>
      </w:r>
      <w:r w:rsidRPr="00A15049">
        <w:rPr>
          <w:rFonts w:ascii="Times New Roman" w:hAnsi="Times New Roman" w:cs="Times New Roman"/>
          <w:i/>
          <w:iCs/>
          <w:sz w:val="22"/>
          <w:szCs w:val="22"/>
        </w:rPr>
        <w:t>Трубин В., Николаева Н., Мякишева С., Хусаинова А.</w:t>
      </w:r>
      <w:r w:rsidRPr="00A15049">
        <w:rPr>
          <w:rFonts w:ascii="Times New Roman" w:hAnsi="Times New Roman" w:cs="Times New Roman"/>
          <w:sz w:val="22"/>
          <w:szCs w:val="22"/>
        </w:rPr>
        <w:t xml:space="preserve"> Миграция населения в России: тенденции, проблемы, пути решения. Социальный бюллетень №11. Май 2018г. Аналитический центр при Правительстве РФ. С.38</w:t>
      </w:r>
    </w:p>
  </w:footnote>
  <w:footnote w:id="104">
    <w:p w14:paraId="5D20CBAA" w14:textId="77777777" w:rsidR="001A794C" w:rsidRPr="00A15049" w:rsidRDefault="001A794C" w:rsidP="008F2E7E">
      <w:pPr>
        <w:pStyle w:val="a5"/>
        <w:rPr>
          <w:rFonts w:ascii="Times New Roman" w:hAnsi="Times New Roman" w:cs="Times New Roman"/>
          <w:sz w:val="22"/>
          <w:szCs w:val="22"/>
        </w:rPr>
      </w:pPr>
      <w:r w:rsidRPr="00A15049">
        <w:rPr>
          <w:rStyle w:val="a7"/>
          <w:rFonts w:ascii="Times New Roman" w:hAnsi="Times New Roman" w:cs="Times New Roman"/>
          <w:sz w:val="22"/>
          <w:szCs w:val="22"/>
        </w:rPr>
        <w:footnoteRef/>
      </w:r>
      <w:r w:rsidRPr="00A15049">
        <w:rPr>
          <w:rFonts w:ascii="Times New Roman" w:hAnsi="Times New Roman" w:cs="Times New Roman"/>
          <w:i/>
          <w:iCs/>
          <w:sz w:val="22"/>
          <w:szCs w:val="22"/>
        </w:rPr>
        <w:t>Воробьева О.Д., Гребенюк А.А.,</w:t>
      </w:r>
      <w:r w:rsidRPr="00A15049">
        <w:rPr>
          <w:rFonts w:ascii="Times New Roman" w:hAnsi="Times New Roman" w:cs="Times New Roman"/>
          <w:sz w:val="22"/>
          <w:szCs w:val="22"/>
        </w:rPr>
        <w:t xml:space="preserve"> Аналитический доклад: эмиграция из России в конце ХХ в начале </w:t>
      </w:r>
      <w:r w:rsidRPr="00A15049">
        <w:rPr>
          <w:rFonts w:ascii="Times New Roman" w:hAnsi="Times New Roman" w:cs="Times New Roman"/>
          <w:sz w:val="22"/>
          <w:szCs w:val="22"/>
          <w:lang w:val="en-US"/>
        </w:rPr>
        <w:t>XXI</w:t>
      </w:r>
      <w:r w:rsidRPr="00A15049">
        <w:rPr>
          <w:rFonts w:ascii="Times New Roman" w:hAnsi="Times New Roman" w:cs="Times New Roman"/>
          <w:sz w:val="22"/>
          <w:szCs w:val="22"/>
        </w:rPr>
        <w:t xml:space="preserve"> века. – М.:2016. С.48</w:t>
      </w:r>
    </w:p>
  </w:footnote>
  <w:footnote w:id="105">
    <w:p w14:paraId="4E321465" w14:textId="77777777" w:rsidR="001A794C" w:rsidRDefault="001A794C">
      <w:pPr>
        <w:pStyle w:val="a5"/>
      </w:pPr>
      <w:r w:rsidRPr="00A15049">
        <w:rPr>
          <w:rStyle w:val="a7"/>
          <w:rFonts w:ascii="Times New Roman" w:hAnsi="Times New Roman" w:cs="Times New Roman"/>
          <w:sz w:val="22"/>
          <w:szCs w:val="22"/>
        </w:rPr>
        <w:footnoteRef/>
      </w:r>
      <w:r w:rsidRPr="00A15049">
        <w:rPr>
          <w:rFonts w:ascii="Times New Roman" w:hAnsi="Times New Roman" w:cs="Times New Roman"/>
          <w:i/>
          <w:iCs/>
          <w:sz w:val="22"/>
          <w:szCs w:val="22"/>
        </w:rPr>
        <w:t>Гудков Л., Дубин Б., Зоркая Н</w:t>
      </w:r>
      <w:r w:rsidRPr="00A15049">
        <w:rPr>
          <w:rFonts w:ascii="Times New Roman" w:hAnsi="Times New Roman" w:cs="Times New Roman"/>
          <w:i/>
          <w:sz w:val="22"/>
          <w:szCs w:val="22"/>
        </w:rPr>
        <w:t>.</w:t>
      </w:r>
      <w:r w:rsidRPr="00A15049">
        <w:rPr>
          <w:rFonts w:ascii="Times New Roman" w:hAnsi="Times New Roman" w:cs="Times New Roman"/>
          <w:sz w:val="22"/>
          <w:szCs w:val="22"/>
        </w:rPr>
        <w:t xml:space="preserve"> Отъезд из России как социальный диагноз и жизненная перспектива // Вестник общественного мнения: Данные. Анализ. Дискуссии. 2011. Т. 110. № 4. С. 61</w:t>
      </w:r>
    </w:p>
  </w:footnote>
  <w:footnote w:id="106">
    <w:p w14:paraId="72454626" w14:textId="77777777" w:rsidR="001A794C" w:rsidRPr="00224F1F" w:rsidRDefault="001A794C" w:rsidP="008F2E7E">
      <w:pPr>
        <w:pStyle w:val="a5"/>
        <w:rPr>
          <w:rFonts w:ascii="Times New Roman" w:hAnsi="Times New Roman" w:cs="Times New Roman"/>
          <w:sz w:val="22"/>
          <w:szCs w:val="22"/>
        </w:rPr>
      </w:pPr>
      <w:r w:rsidRPr="00224F1F">
        <w:rPr>
          <w:rStyle w:val="a7"/>
          <w:rFonts w:ascii="Times New Roman" w:hAnsi="Times New Roman" w:cs="Times New Roman"/>
          <w:sz w:val="22"/>
          <w:szCs w:val="22"/>
        </w:rPr>
        <w:footnoteRef/>
      </w:r>
      <w:r w:rsidRPr="00224F1F">
        <w:rPr>
          <w:rFonts w:ascii="Times New Roman" w:hAnsi="Times New Roman" w:cs="Times New Roman"/>
          <w:i/>
          <w:iCs/>
          <w:sz w:val="22"/>
          <w:szCs w:val="22"/>
        </w:rPr>
        <w:t>Трубин В., Николаева Н., Мякишева С., Хусаинова А.</w:t>
      </w:r>
      <w:r w:rsidRPr="00224F1F">
        <w:rPr>
          <w:rFonts w:ascii="Times New Roman" w:hAnsi="Times New Roman" w:cs="Times New Roman"/>
          <w:sz w:val="22"/>
          <w:szCs w:val="22"/>
        </w:rPr>
        <w:t xml:space="preserve"> Миграция населения в России: тенденции, проблемы, пути решения. Социальный бюллетень №11. Май 2018г. Аналитический центр при Правительстве РФ. С.36</w:t>
      </w:r>
    </w:p>
  </w:footnote>
  <w:footnote w:id="107">
    <w:p w14:paraId="66A10960" w14:textId="77777777" w:rsidR="001A794C" w:rsidRPr="00224F1F" w:rsidRDefault="001A794C" w:rsidP="008F2E7E">
      <w:pPr>
        <w:pStyle w:val="a5"/>
        <w:rPr>
          <w:rFonts w:ascii="Times New Roman" w:hAnsi="Times New Roman" w:cs="Times New Roman"/>
          <w:sz w:val="22"/>
          <w:szCs w:val="22"/>
        </w:rPr>
      </w:pPr>
      <w:r w:rsidRPr="00224F1F">
        <w:rPr>
          <w:rStyle w:val="a7"/>
          <w:rFonts w:ascii="Times New Roman" w:hAnsi="Times New Roman" w:cs="Times New Roman"/>
          <w:sz w:val="22"/>
          <w:szCs w:val="22"/>
        </w:rPr>
        <w:footnoteRef/>
      </w:r>
      <w:r w:rsidRPr="00224F1F">
        <w:rPr>
          <w:rFonts w:ascii="Times New Roman" w:hAnsi="Times New Roman" w:cs="Times New Roman"/>
          <w:sz w:val="22"/>
          <w:szCs w:val="22"/>
        </w:rPr>
        <w:t xml:space="preserve"> Там же с.37</w:t>
      </w:r>
    </w:p>
  </w:footnote>
  <w:footnote w:id="108">
    <w:p w14:paraId="4AF1A588" w14:textId="77777777" w:rsidR="001A794C" w:rsidRPr="00224F1F" w:rsidRDefault="001A794C" w:rsidP="008F2E7E">
      <w:pPr>
        <w:pStyle w:val="a5"/>
        <w:rPr>
          <w:rFonts w:ascii="Times New Roman" w:hAnsi="Times New Roman" w:cs="Times New Roman"/>
          <w:sz w:val="22"/>
          <w:szCs w:val="22"/>
        </w:rPr>
      </w:pPr>
      <w:r w:rsidRPr="00224F1F">
        <w:rPr>
          <w:rStyle w:val="a7"/>
          <w:rFonts w:ascii="Times New Roman" w:hAnsi="Times New Roman" w:cs="Times New Roman"/>
          <w:sz w:val="22"/>
          <w:szCs w:val="22"/>
        </w:rPr>
        <w:footnoteRef/>
      </w:r>
      <w:r w:rsidRPr="00224F1F">
        <w:rPr>
          <w:rFonts w:ascii="Times New Roman" w:hAnsi="Times New Roman" w:cs="Times New Roman"/>
          <w:i/>
          <w:iCs/>
          <w:sz w:val="22"/>
          <w:szCs w:val="22"/>
        </w:rPr>
        <w:t>Глущенко Г.И., Вартанян А.А.</w:t>
      </w:r>
      <w:r w:rsidRPr="00224F1F">
        <w:rPr>
          <w:rFonts w:ascii="Times New Roman" w:hAnsi="Times New Roman" w:cs="Times New Roman"/>
          <w:sz w:val="22"/>
          <w:szCs w:val="22"/>
        </w:rPr>
        <w:t xml:space="preserve"> Социально-экономические детерминанты трудовой миграции высококвалифицированных специалистов. //Вопросы статистики. -2018. –Т.5., Т25. –С.28</w:t>
      </w:r>
    </w:p>
  </w:footnote>
  <w:footnote w:id="109">
    <w:p w14:paraId="33681D56" w14:textId="77777777" w:rsidR="001A794C" w:rsidRPr="00224F1F" w:rsidRDefault="001A794C" w:rsidP="000A06C9">
      <w:pPr>
        <w:contextualSpacing/>
        <w:jc w:val="both"/>
        <w:rPr>
          <w:rFonts w:ascii="Times New Roman" w:hAnsi="Times New Roman" w:cs="Times New Roman"/>
          <w:sz w:val="22"/>
          <w:szCs w:val="22"/>
        </w:rPr>
      </w:pPr>
      <w:r w:rsidRPr="00224F1F">
        <w:rPr>
          <w:rStyle w:val="a7"/>
          <w:rFonts w:ascii="Times New Roman" w:hAnsi="Times New Roman" w:cs="Times New Roman"/>
          <w:sz w:val="22"/>
          <w:szCs w:val="22"/>
        </w:rPr>
        <w:footnoteRef/>
      </w:r>
      <w:proofErr w:type="spellStart"/>
      <w:r w:rsidRPr="00224F1F">
        <w:rPr>
          <w:rFonts w:ascii="Times New Roman" w:hAnsi="Times New Roman" w:cs="Times New Roman"/>
          <w:i/>
          <w:iCs/>
          <w:sz w:val="22"/>
          <w:szCs w:val="22"/>
        </w:rPr>
        <w:t>ДеминцеваЕ.Б</w:t>
      </w:r>
      <w:proofErr w:type="spellEnd"/>
      <w:r w:rsidRPr="00224F1F">
        <w:rPr>
          <w:rFonts w:ascii="Times New Roman" w:hAnsi="Times New Roman" w:cs="Times New Roman"/>
          <w:i/>
          <w:iCs/>
          <w:sz w:val="22"/>
          <w:szCs w:val="22"/>
        </w:rPr>
        <w:t>. Мкртчян Н.В., Флоринская Ю.Ф.</w:t>
      </w:r>
      <w:r w:rsidRPr="00224F1F">
        <w:rPr>
          <w:rFonts w:ascii="Times New Roman" w:hAnsi="Times New Roman" w:cs="Times New Roman"/>
          <w:sz w:val="22"/>
          <w:szCs w:val="22"/>
        </w:rPr>
        <w:t xml:space="preserve">  Миграционная политика: диагностика вызовы предложения. [Электронный ресурс] эксперт.-</w:t>
      </w:r>
      <w:proofErr w:type="spellStart"/>
      <w:r w:rsidRPr="00224F1F">
        <w:rPr>
          <w:rFonts w:ascii="Times New Roman" w:hAnsi="Times New Roman" w:cs="Times New Roman"/>
          <w:sz w:val="22"/>
          <w:szCs w:val="22"/>
        </w:rPr>
        <w:t>аналит</w:t>
      </w:r>
      <w:proofErr w:type="spellEnd"/>
      <w:r w:rsidRPr="00224F1F">
        <w:rPr>
          <w:rFonts w:ascii="Times New Roman" w:hAnsi="Times New Roman" w:cs="Times New Roman"/>
          <w:sz w:val="22"/>
          <w:szCs w:val="22"/>
        </w:rPr>
        <w:t xml:space="preserve">. </w:t>
      </w:r>
      <w:proofErr w:type="spellStart"/>
      <w:r w:rsidRPr="00224F1F">
        <w:rPr>
          <w:rFonts w:ascii="Times New Roman" w:hAnsi="Times New Roman" w:cs="Times New Roman"/>
          <w:sz w:val="22"/>
          <w:szCs w:val="22"/>
        </w:rPr>
        <w:t>докл</w:t>
      </w:r>
      <w:proofErr w:type="spellEnd"/>
      <w:r w:rsidRPr="00224F1F">
        <w:rPr>
          <w:rFonts w:ascii="Times New Roman" w:hAnsi="Times New Roman" w:cs="Times New Roman"/>
          <w:sz w:val="22"/>
          <w:szCs w:val="22"/>
        </w:rPr>
        <w:t xml:space="preserve">. ЦСР и НИУ ВШЭ. 2018. </w:t>
      </w:r>
      <w:r w:rsidRPr="00224F1F">
        <w:rPr>
          <w:rFonts w:ascii="Times New Roman" w:hAnsi="Times New Roman" w:cs="Times New Roman"/>
          <w:sz w:val="22"/>
          <w:szCs w:val="22"/>
          <w:lang w:val="en-US"/>
        </w:rPr>
        <w:t>URL</w:t>
      </w:r>
      <w:r w:rsidRPr="00224F1F">
        <w:rPr>
          <w:rFonts w:ascii="Times New Roman" w:hAnsi="Times New Roman" w:cs="Times New Roman"/>
          <w:sz w:val="22"/>
          <w:szCs w:val="22"/>
        </w:rPr>
        <w:t xml:space="preserve">: </w:t>
      </w:r>
      <w:proofErr w:type="spellStart"/>
      <w:r w:rsidRPr="00224F1F">
        <w:rPr>
          <w:rFonts w:ascii="Times New Roman" w:hAnsi="Times New Roman" w:cs="Times New Roman"/>
          <w:sz w:val="22"/>
          <w:szCs w:val="22"/>
          <w:lang w:val="en-US"/>
        </w:rPr>
        <w:t>ttps</w:t>
      </w:r>
      <w:proofErr w:type="spellEnd"/>
      <w:r w:rsidRPr="00224F1F">
        <w:rPr>
          <w:rFonts w:ascii="Times New Roman" w:hAnsi="Times New Roman" w:cs="Times New Roman"/>
          <w:sz w:val="22"/>
          <w:szCs w:val="22"/>
        </w:rPr>
        <w:t>://</w:t>
      </w:r>
      <w:r w:rsidRPr="00224F1F">
        <w:rPr>
          <w:rFonts w:ascii="Times New Roman" w:hAnsi="Times New Roman" w:cs="Times New Roman"/>
          <w:sz w:val="22"/>
          <w:szCs w:val="22"/>
          <w:lang w:val="en-US"/>
        </w:rPr>
        <w:t>publications</w:t>
      </w:r>
      <w:r w:rsidRPr="00224F1F">
        <w:rPr>
          <w:rFonts w:ascii="Times New Roman" w:hAnsi="Times New Roman" w:cs="Times New Roman"/>
          <w:sz w:val="22"/>
          <w:szCs w:val="22"/>
        </w:rPr>
        <w:t>.</w:t>
      </w:r>
      <w:proofErr w:type="spellStart"/>
      <w:r w:rsidRPr="00224F1F">
        <w:rPr>
          <w:rFonts w:ascii="Times New Roman" w:hAnsi="Times New Roman" w:cs="Times New Roman"/>
          <w:sz w:val="22"/>
          <w:szCs w:val="22"/>
          <w:lang w:val="en-US"/>
        </w:rPr>
        <w:t>hse</w:t>
      </w:r>
      <w:proofErr w:type="spellEnd"/>
      <w:r w:rsidRPr="00224F1F">
        <w:rPr>
          <w:rFonts w:ascii="Times New Roman" w:hAnsi="Times New Roman" w:cs="Times New Roman"/>
          <w:sz w:val="22"/>
          <w:szCs w:val="22"/>
        </w:rPr>
        <w:t>.</w:t>
      </w:r>
      <w:proofErr w:type="spellStart"/>
      <w:r w:rsidRPr="00224F1F">
        <w:rPr>
          <w:rFonts w:ascii="Times New Roman" w:hAnsi="Times New Roman" w:cs="Times New Roman"/>
          <w:sz w:val="22"/>
          <w:szCs w:val="22"/>
          <w:lang w:val="en-US"/>
        </w:rPr>
        <w:t>ru</w:t>
      </w:r>
      <w:proofErr w:type="spellEnd"/>
      <w:r w:rsidRPr="00224F1F">
        <w:rPr>
          <w:rFonts w:ascii="Times New Roman" w:hAnsi="Times New Roman" w:cs="Times New Roman"/>
          <w:sz w:val="22"/>
          <w:szCs w:val="22"/>
        </w:rPr>
        <w:t>/</w:t>
      </w:r>
      <w:r w:rsidRPr="00224F1F">
        <w:rPr>
          <w:rFonts w:ascii="Times New Roman" w:hAnsi="Times New Roman" w:cs="Times New Roman"/>
          <w:sz w:val="22"/>
          <w:szCs w:val="22"/>
          <w:lang w:val="en-US"/>
        </w:rPr>
        <w:t>mirror</w:t>
      </w:r>
      <w:r w:rsidRPr="00224F1F">
        <w:rPr>
          <w:rFonts w:ascii="Times New Roman" w:hAnsi="Times New Roman" w:cs="Times New Roman"/>
          <w:sz w:val="22"/>
          <w:szCs w:val="22"/>
        </w:rPr>
        <w:t>/</w:t>
      </w:r>
      <w:r w:rsidRPr="00224F1F">
        <w:rPr>
          <w:rFonts w:ascii="Times New Roman" w:hAnsi="Times New Roman" w:cs="Times New Roman"/>
          <w:sz w:val="22"/>
          <w:szCs w:val="22"/>
          <w:lang w:val="en-US"/>
        </w:rPr>
        <w:t>pubs</w:t>
      </w:r>
      <w:r w:rsidRPr="00224F1F">
        <w:rPr>
          <w:rFonts w:ascii="Times New Roman" w:hAnsi="Times New Roman" w:cs="Times New Roman"/>
          <w:sz w:val="22"/>
          <w:szCs w:val="22"/>
        </w:rPr>
        <w:t>/</w:t>
      </w:r>
      <w:r w:rsidRPr="00224F1F">
        <w:rPr>
          <w:rFonts w:ascii="Times New Roman" w:hAnsi="Times New Roman" w:cs="Times New Roman"/>
          <w:sz w:val="22"/>
          <w:szCs w:val="22"/>
          <w:lang w:val="en-US"/>
        </w:rPr>
        <w:t>share</w:t>
      </w:r>
      <w:r w:rsidRPr="00224F1F">
        <w:rPr>
          <w:rFonts w:ascii="Times New Roman" w:hAnsi="Times New Roman" w:cs="Times New Roman"/>
          <w:sz w:val="22"/>
          <w:szCs w:val="22"/>
        </w:rPr>
        <w:t>/</w:t>
      </w:r>
      <w:r w:rsidRPr="00224F1F">
        <w:rPr>
          <w:rFonts w:ascii="Times New Roman" w:hAnsi="Times New Roman" w:cs="Times New Roman"/>
          <w:sz w:val="22"/>
          <w:szCs w:val="22"/>
          <w:lang w:val="en-US"/>
        </w:rPr>
        <w:t>direct</w:t>
      </w:r>
      <w:r w:rsidRPr="00224F1F">
        <w:rPr>
          <w:rFonts w:ascii="Times New Roman" w:hAnsi="Times New Roman" w:cs="Times New Roman"/>
          <w:sz w:val="22"/>
          <w:szCs w:val="22"/>
        </w:rPr>
        <w:t>/217173907</w:t>
      </w:r>
    </w:p>
  </w:footnote>
  <w:footnote w:id="110">
    <w:p w14:paraId="3C3A384C" w14:textId="77777777" w:rsidR="001A794C" w:rsidRPr="00224F1F" w:rsidRDefault="001A794C" w:rsidP="008F2E7E">
      <w:pPr>
        <w:pStyle w:val="a5"/>
        <w:rPr>
          <w:rFonts w:ascii="Times New Roman" w:hAnsi="Times New Roman" w:cs="Times New Roman"/>
          <w:sz w:val="22"/>
          <w:szCs w:val="22"/>
        </w:rPr>
      </w:pPr>
      <w:r w:rsidRPr="00224F1F">
        <w:rPr>
          <w:rStyle w:val="a7"/>
          <w:rFonts w:ascii="Times New Roman" w:hAnsi="Times New Roman" w:cs="Times New Roman"/>
          <w:sz w:val="22"/>
          <w:szCs w:val="22"/>
        </w:rPr>
        <w:footnoteRef/>
      </w:r>
      <w:r w:rsidRPr="00224F1F">
        <w:rPr>
          <w:rFonts w:ascii="Times New Roman" w:hAnsi="Times New Roman" w:cs="Times New Roman"/>
          <w:i/>
          <w:iCs/>
          <w:sz w:val="22"/>
          <w:szCs w:val="22"/>
        </w:rPr>
        <w:t>Глущенко Г.И., Вартанян А.А.</w:t>
      </w:r>
      <w:r w:rsidRPr="00224F1F">
        <w:rPr>
          <w:rFonts w:ascii="Times New Roman" w:hAnsi="Times New Roman" w:cs="Times New Roman"/>
          <w:sz w:val="22"/>
          <w:szCs w:val="22"/>
        </w:rPr>
        <w:t xml:space="preserve"> Социально-экономические детерминанты трудовой миграции высококвалифицированных специалистов. //Вопросы статистики. -2018. –Т.5., Т25. –С.31</w:t>
      </w:r>
    </w:p>
  </w:footnote>
  <w:footnote w:id="111">
    <w:p w14:paraId="208E7D19" w14:textId="77777777" w:rsidR="001A794C" w:rsidRPr="00224F1F" w:rsidRDefault="001A794C">
      <w:pPr>
        <w:pStyle w:val="a5"/>
        <w:rPr>
          <w:rFonts w:ascii="Times New Roman" w:hAnsi="Times New Roman" w:cs="Times New Roman"/>
          <w:sz w:val="22"/>
          <w:szCs w:val="22"/>
        </w:rPr>
      </w:pPr>
      <w:r w:rsidRPr="00224F1F">
        <w:rPr>
          <w:rStyle w:val="a7"/>
          <w:rFonts w:ascii="Times New Roman" w:hAnsi="Times New Roman" w:cs="Times New Roman"/>
          <w:sz w:val="22"/>
          <w:szCs w:val="22"/>
        </w:rPr>
        <w:footnoteRef/>
      </w:r>
      <w:proofErr w:type="spellStart"/>
      <w:r w:rsidRPr="00224F1F">
        <w:rPr>
          <w:rFonts w:ascii="Times New Roman" w:hAnsi="Times New Roman" w:cs="Times New Roman"/>
          <w:i/>
          <w:iCs/>
          <w:sz w:val="22"/>
          <w:szCs w:val="22"/>
        </w:rPr>
        <w:t>Звездина</w:t>
      </w:r>
      <w:proofErr w:type="spellEnd"/>
      <w:r w:rsidRPr="00224F1F">
        <w:rPr>
          <w:rFonts w:ascii="Times New Roman" w:hAnsi="Times New Roman" w:cs="Times New Roman"/>
          <w:i/>
          <w:iCs/>
          <w:sz w:val="22"/>
          <w:szCs w:val="22"/>
        </w:rPr>
        <w:t xml:space="preserve"> П.</w:t>
      </w:r>
      <w:r w:rsidRPr="00224F1F">
        <w:rPr>
          <w:rFonts w:ascii="Times New Roman" w:hAnsi="Times New Roman" w:cs="Times New Roman"/>
          <w:sz w:val="22"/>
          <w:szCs w:val="22"/>
        </w:rPr>
        <w:t xml:space="preserve"> В РАН заявили о возросшей в два раза за три года «утечке мозгов.// </w:t>
      </w:r>
      <w:hyperlink r:id="rId1" w:history="1">
        <w:r w:rsidRPr="00224F1F">
          <w:rPr>
            <w:rStyle w:val="a8"/>
            <w:rFonts w:ascii="Times New Roman" w:hAnsi="Times New Roman" w:cs="Times New Roman"/>
            <w:sz w:val="22"/>
            <w:szCs w:val="22"/>
          </w:rPr>
          <w:t>https://www.rbc.ru/society/29/03/2018/5abcc9f59a7947e576977387</w:t>
        </w:r>
      </w:hyperlink>
    </w:p>
  </w:footnote>
  <w:footnote w:id="112">
    <w:p w14:paraId="1561F87C" w14:textId="77777777" w:rsidR="001A794C" w:rsidRDefault="001A794C" w:rsidP="008F2E7E">
      <w:pPr>
        <w:pStyle w:val="a5"/>
      </w:pPr>
      <w:r w:rsidRPr="00224F1F">
        <w:rPr>
          <w:rStyle w:val="a7"/>
          <w:rFonts w:ascii="Times New Roman" w:hAnsi="Times New Roman" w:cs="Times New Roman"/>
          <w:sz w:val="22"/>
          <w:szCs w:val="22"/>
        </w:rPr>
        <w:footnoteRef/>
      </w:r>
      <w:r w:rsidRPr="00224F1F">
        <w:rPr>
          <w:rFonts w:ascii="Times New Roman" w:hAnsi="Times New Roman" w:cs="Times New Roman"/>
          <w:i/>
          <w:iCs/>
          <w:sz w:val="22"/>
          <w:szCs w:val="22"/>
        </w:rPr>
        <w:t>Воробьева О.Д., Гребенюк А.А.,</w:t>
      </w:r>
      <w:r w:rsidRPr="00224F1F">
        <w:rPr>
          <w:rFonts w:ascii="Times New Roman" w:hAnsi="Times New Roman" w:cs="Times New Roman"/>
          <w:sz w:val="22"/>
          <w:szCs w:val="22"/>
        </w:rPr>
        <w:t xml:space="preserve"> Аналитический доклад: эмиграция из России в конце ХХ в начале </w:t>
      </w:r>
      <w:r w:rsidRPr="00224F1F">
        <w:rPr>
          <w:rFonts w:ascii="Times New Roman" w:hAnsi="Times New Roman" w:cs="Times New Roman"/>
          <w:sz w:val="22"/>
          <w:szCs w:val="22"/>
          <w:lang w:val="en-US"/>
        </w:rPr>
        <w:t>XXI</w:t>
      </w:r>
      <w:r w:rsidRPr="00224F1F">
        <w:rPr>
          <w:rFonts w:ascii="Times New Roman" w:hAnsi="Times New Roman" w:cs="Times New Roman"/>
          <w:sz w:val="22"/>
          <w:szCs w:val="22"/>
        </w:rPr>
        <w:t xml:space="preserve"> века. – М.:2016. С.56</w:t>
      </w:r>
    </w:p>
  </w:footnote>
  <w:footnote w:id="113">
    <w:p w14:paraId="6A865CB3" w14:textId="77777777" w:rsidR="001A794C" w:rsidRPr="00BA04C8" w:rsidRDefault="001A794C" w:rsidP="008F2E7E">
      <w:pPr>
        <w:pStyle w:val="a5"/>
        <w:rPr>
          <w:rFonts w:ascii="Times New Roman" w:hAnsi="Times New Roman" w:cs="Times New Roman"/>
          <w:sz w:val="22"/>
          <w:szCs w:val="22"/>
        </w:rPr>
      </w:pPr>
      <w:r w:rsidRPr="00BA04C8">
        <w:rPr>
          <w:rStyle w:val="a7"/>
          <w:rFonts w:ascii="Times New Roman" w:hAnsi="Times New Roman" w:cs="Times New Roman"/>
          <w:sz w:val="22"/>
          <w:szCs w:val="22"/>
        </w:rPr>
        <w:footnoteRef/>
      </w:r>
      <w:r w:rsidRPr="00BA04C8">
        <w:rPr>
          <w:rFonts w:ascii="Times New Roman" w:hAnsi="Times New Roman" w:cs="Times New Roman"/>
          <w:i/>
          <w:iCs/>
          <w:sz w:val="22"/>
          <w:szCs w:val="22"/>
        </w:rPr>
        <w:t>Гудков Л., Дубин Б., Зоркая Н.</w:t>
      </w:r>
      <w:r w:rsidRPr="00BA04C8">
        <w:rPr>
          <w:rFonts w:ascii="Times New Roman" w:hAnsi="Times New Roman" w:cs="Times New Roman"/>
          <w:sz w:val="22"/>
          <w:szCs w:val="22"/>
        </w:rPr>
        <w:t xml:space="preserve"> Отъезд из России как социальный диагноз и жизненная перспектива // Вестник общественного мнения: Данные. Анализ. Дискуссии. 2011. Т. 110. № 4. С. 58</w:t>
      </w:r>
    </w:p>
  </w:footnote>
  <w:footnote w:id="114">
    <w:p w14:paraId="3F9F2CF3" w14:textId="77777777" w:rsidR="001A794C" w:rsidRPr="004653B4" w:rsidRDefault="001A794C" w:rsidP="008F2E7E">
      <w:pPr>
        <w:pStyle w:val="a5"/>
        <w:rPr>
          <w:rFonts w:ascii="Times New Roman" w:hAnsi="Times New Roman" w:cs="Times New Roman"/>
          <w:sz w:val="22"/>
          <w:szCs w:val="22"/>
        </w:rPr>
      </w:pPr>
      <w:r w:rsidRPr="004653B4">
        <w:rPr>
          <w:rStyle w:val="a7"/>
          <w:rFonts w:ascii="Times New Roman" w:hAnsi="Times New Roman" w:cs="Times New Roman"/>
          <w:sz w:val="22"/>
          <w:szCs w:val="22"/>
        </w:rPr>
        <w:footnoteRef/>
      </w:r>
      <w:r w:rsidRPr="004653B4">
        <w:rPr>
          <w:rFonts w:ascii="Times New Roman" w:hAnsi="Times New Roman" w:cs="Times New Roman"/>
          <w:i/>
          <w:iCs/>
          <w:sz w:val="22"/>
          <w:szCs w:val="22"/>
        </w:rPr>
        <w:t>Трубин В., Николаева Н., Мякишева С., Хусаинова А.</w:t>
      </w:r>
      <w:r w:rsidRPr="004653B4">
        <w:rPr>
          <w:rFonts w:ascii="Times New Roman" w:hAnsi="Times New Roman" w:cs="Times New Roman"/>
          <w:sz w:val="22"/>
          <w:szCs w:val="22"/>
        </w:rPr>
        <w:t xml:space="preserve"> Миграция населения в России: тенденции, проблемы, пути решения. Социальный бюллетень №11. Май 2018г. Аналитический центр при Правительстве РФ. С.44</w:t>
      </w:r>
    </w:p>
  </w:footnote>
  <w:footnote w:id="115">
    <w:p w14:paraId="588C2BA9" w14:textId="77777777" w:rsidR="001A794C" w:rsidRPr="004653B4" w:rsidRDefault="001A794C" w:rsidP="008F2E7E">
      <w:pPr>
        <w:pStyle w:val="a5"/>
        <w:rPr>
          <w:rFonts w:ascii="Times New Roman" w:hAnsi="Times New Roman" w:cs="Times New Roman"/>
          <w:sz w:val="22"/>
          <w:szCs w:val="22"/>
        </w:rPr>
      </w:pPr>
      <w:r w:rsidRPr="004653B4">
        <w:rPr>
          <w:rStyle w:val="a7"/>
          <w:rFonts w:ascii="Times New Roman" w:hAnsi="Times New Roman" w:cs="Times New Roman"/>
          <w:sz w:val="22"/>
          <w:szCs w:val="22"/>
        </w:rPr>
        <w:footnoteRef/>
      </w:r>
      <w:r w:rsidRPr="004653B4">
        <w:rPr>
          <w:rFonts w:ascii="Times New Roman" w:hAnsi="Times New Roman" w:cs="Times New Roman"/>
          <w:i/>
          <w:iCs/>
          <w:sz w:val="22"/>
          <w:szCs w:val="22"/>
        </w:rPr>
        <w:t xml:space="preserve">Воробьева О.Д., Гребенюк А.А., </w:t>
      </w:r>
      <w:r w:rsidRPr="004653B4">
        <w:rPr>
          <w:rFonts w:ascii="Times New Roman" w:hAnsi="Times New Roman" w:cs="Times New Roman"/>
          <w:sz w:val="22"/>
          <w:szCs w:val="22"/>
        </w:rPr>
        <w:t xml:space="preserve">Аналитический доклад: эмиграция из России в конце ХХ в начале </w:t>
      </w:r>
      <w:r w:rsidRPr="004653B4">
        <w:rPr>
          <w:rFonts w:ascii="Times New Roman" w:hAnsi="Times New Roman" w:cs="Times New Roman"/>
          <w:sz w:val="22"/>
          <w:szCs w:val="22"/>
          <w:lang w:val="en-US"/>
        </w:rPr>
        <w:t>XXI</w:t>
      </w:r>
      <w:r w:rsidRPr="004653B4">
        <w:rPr>
          <w:rFonts w:ascii="Times New Roman" w:hAnsi="Times New Roman" w:cs="Times New Roman"/>
          <w:sz w:val="22"/>
          <w:szCs w:val="22"/>
        </w:rPr>
        <w:t xml:space="preserve"> века. – М.:2016. С.46</w:t>
      </w:r>
    </w:p>
  </w:footnote>
  <w:footnote w:id="116">
    <w:p w14:paraId="1473D3E1" w14:textId="77777777" w:rsidR="001A794C" w:rsidRPr="004653B4" w:rsidRDefault="001A794C" w:rsidP="008F2E7E">
      <w:pPr>
        <w:pStyle w:val="a5"/>
        <w:rPr>
          <w:rFonts w:ascii="Times New Roman" w:hAnsi="Times New Roman" w:cs="Times New Roman"/>
          <w:sz w:val="22"/>
          <w:szCs w:val="22"/>
        </w:rPr>
      </w:pPr>
      <w:r w:rsidRPr="004653B4">
        <w:rPr>
          <w:rStyle w:val="a7"/>
          <w:rFonts w:ascii="Times New Roman" w:hAnsi="Times New Roman" w:cs="Times New Roman"/>
          <w:sz w:val="22"/>
          <w:szCs w:val="22"/>
        </w:rPr>
        <w:footnoteRef/>
      </w:r>
      <w:r w:rsidRPr="004653B4">
        <w:rPr>
          <w:rFonts w:ascii="Times New Roman" w:hAnsi="Times New Roman" w:cs="Times New Roman"/>
          <w:sz w:val="22"/>
          <w:szCs w:val="22"/>
        </w:rPr>
        <w:t xml:space="preserve"> В РАН заявили о возросшей в два раза за три года «утечке мозгов» // РИА </w:t>
      </w:r>
      <w:proofErr w:type="spellStart"/>
      <w:r w:rsidRPr="004653B4">
        <w:rPr>
          <w:rFonts w:ascii="Times New Roman" w:hAnsi="Times New Roman" w:cs="Times New Roman"/>
          <w:sz w:val="22"/>
          <w:szCs w:val="22"/>
        </w:rPr>
        <w:t>РосБизнесКонсалтинг</w:t>
      </w:r>
      <w:proofErr w:type="spellEnd"/>
      <w:r w:rsidRPr="004653B4">
        <w:rPr>
          <w:rFonts w:ascii="Times New Roman" w:hAnsi="Times New Roman" w:cs="Times New Roman"/>
          <w:sz w:val="22"/>
          <w:szCs w:val="22"/>
        </w:rPr>
        <w:t>. 29.03.2018. Режим доступа: https://www.rbc.ru/society/29/03/2018/ 5abcc9f59a7947e576977387. Дата обращения: 03.03.2021</w:t>
      </w:r>
    </w:p>
  </w:footnote>
  <w:footnote w:id="117">
    <w:p w14:paraId="3A941E47" w14:textId="77777777" w:rsidR="001A794C" w:rsidRPr="00F2563C" w:rsidRDefault="001A794C">
      <w:pPr>
        <w:pStyle w:val="a5"/>
        <w:rPr>
          <w:rFonts w:ascii="Times New Roman" w:hAnsi="Times New Roman" w:cs="Times New Roman"/>
        </w:rPr>
      </w:pPr>
      <w:r w:rsidRPr="004653B4">
        <w:rPr>
          <w:rStyle w:val="a7"/>
          <w:rFonts w:ascii="Times New Roman" w:hAnsi="Times New Roman" w:cs="Times New Roman"/>
          <w:sz w:val="22"/>
          <w:szCs w:val="22"/>
        </w:rPr>
        <w:footnoteRef/>
      </w:r>
      <w:r w:rsidRPr="004653B4">
        <w:rPr>
          <w:rFonts w:ascii="Times New Roman" w:hAnsi="Times New Roman" w:cs="Times New Roman"/>
          <w:i/>
          <w:iCs/>
          <w:sz w:val="22"/>
          <w:szCs w:val="22"/>
          <w:shd w:val="clear" w:color="auto" w:fill="FFFFFF"/>
        </w:rPr>
        <w:t xml:space="preserve">Мкртчян Н., Флоринская </w:t>
      </w:r>
      <w:proofErr w:type="spellStart"/>
      <w:r w:rsidRPr="004653B4">
        <w:rPr>
          <w:rFonts w:ascii="Times New Roman" w:hAnsi="Times New Roman" w:cs="Times New Roman"/>
          <w:i/>
          <w:iCs/>
          <w:sz w:val="22"/>
          <w:szCs w:val="22"/>
          <w:shd w:val="clear" w:color="auto" w:fill="FFFFFF"/>
        </w:rPr>
        <w:t>Ю.</w:t>
      </w:r>
      <w:r w:rsidRPr="004653B4">
        <w:rPr>
          <w:rFonts w:ascii="Times New Roman" w:hAnsi="Times New Roman" w:cs="Times New Roman"/>
          <w:sz w:val="22"/>
          <w:szCs w:val="22"/>
          <w:shd w:val="clear" w:color="auto" w:fill="FFFFFF"/>
        </w:rPr>
        <w:t>Квалифицированная</w:t>
      </w:r>
      <w:proofErr w:type="spellEnd"/>
      <w:r w:rsidRPr="004653B4">
        <w:rPr>
          <w:rFonts w:ascii="Times New Roman" w:hAnsi="Times New Roman" w:cs="Times New Roman"/>
          <w:sz w:val="22"/>
          <w:szCs w:val="22"/>
          <w:shd w:val="clear" w:color="auto" w:fill="FFFFFF"/>
        </w:rPr>
        <w:t xml:space="preserve"> миграция в России: баланс потерь и </w:t>
      </w:r>
      <w:proofErr w:type="gramStart"/>
      <w:r w:rsidRPr="004653B4">
        <w:rPr>
          <w:rFonts w:ascii="Times New Roman" w:hAnsi="Times New Roman" w:cs="Times New Roman"/>
          <w:sz w:val="22"/>
          <w:szCs w:val="22"/>
          <w:shd w:val="clear" w:color="auto" w:fill="FFFFFF"/>
        </w:rPr>
        <w:t>приобретений./</w:t>
      </w:r>
      <w:proofErr w:type="gramEnd"/>
      <w:r w:rsidRPr="004653B4">
        <w:rPr>
          <w:rFonts w:ascii="Times New Roman" w:hAnsi="Times New Roman" w:cs="Times New Roman"/>
          <w:sz w:val="22"/>
          <w:szCs w:val="22"/>
          <w:shd w:val="clear" w:color="auto" w:fill="FFFFFF"/>
        </w:rPr>
        <w:t xml:space="preserve">/ </w:t>
      </w:r>
      <w:r w:rsidRPr="004653B4">
        <w:rPr>
          <w:rFonts w:ascii="Times New Roman" w:hAnsi="Times New Roman" w:cs="Times New Roman"/>
          <w:color w:val="222222"/>
          <w:sz w:val="22"/>
          <w:szCs w:val="22"/>
          <w:shd w:val="clear" w:color="auto" w:fill="FFFFFF"/>
        </w:rPr>
        <w:t>Экономическое развитие России. 2018. №2</w:t>
      </w:r>
    </w:p>
  </w:footnote>
  <w:footnote w:id="118">
    <w:p w14:paraId="5F5A64D4" w14:textId="77777777" w:rsidR="001A794C" w:rsidRPr="004653B4" w:rsidRDefault="001A794C" w:rsidP="008F2E7E">
      <w:pPr>
        <w:pStyle w:val="a5"/>
        <w:rPr>
          <w:rFonts w:ascii="Times New Roman" w:hAnsi="Times New Roman" w:cs="Times New Roman"/>
          <w:sz w:val="22"/>
          <w:szCs w:val="22"/>
        </w:rPr>
      </w:pPr>
      <w:r w:rsidRPr="004653B4">
        <w:rPr>
          <w:rStyle w:val="a7"/>
          <w:rFonts w:ascii="Times New Roman" w:hAnsi="Times New Roman" w:cs="Times New Roman"/>
          <w:sz w:val="22"/>
          <w:szCs w:val="22"/>
        </w:rPr>
        <w:footnoteRef/>
      </w:r>
      <w:r w:rsidRPr="004653B4">
        <w:rPr>
          <w:rFonts w:ascii="Times New Roman" w:hAnsi="Times New Roman" w:cs="Times New Roman"/>
          <w:sz w:val="22"/>
          <w:szCs w:val="22"/>
        </w:rPr>
        <w:t xml:space="preserve">Воробьева О.Д., Гребенюк А.А., Аналитический доклад: эмиграция из России в конце ХХ в начале </w:t>
      </w:r>
      <w:r w:rsidRPr="004653B4">
        <w:rPr>
          <w:rFonts w:ascii="Times New Roman" w:hAnsi="Times New Roman" w:cs="Times New Roman"/>
          <w:sz w:val="22"/>
          <w:szCs w:val="22"/>
          <w:lang w:val="en-US"/>
        </w:rPr>
        <w:t>XXI</w:t>
      </w:r>
      <w:r w:rsidRPr="004653B4">
        <w:rPr>
          <w:rFonts w:ascii="Times New Roman" w:hAnsi="Times New Roman" w:cs="Times New Roman"/>
          <w:sz w:val="22"/>
          <w:szCs w:val="22"/>
        </w:rPr>
        <w:t xml:space="preserve"> века. – М.:2016. С.51</w:t>
      </w:r>
    </w:p>
  </w:footnote>
  <w:footnote w:id="119">
    <w:p w14:paraId="29DB0D75" w14:textId="77777777" w:rsidR="001A794C" w:rsidRDefault="001A794C">
      <w:pPr>
        <w:pStyle w:val="a5"/>
      </w:pPr>
      <w:r w:rsidRPr="004653B4">
        <w:rPr>
          <w:rStyle w:val="a7"/>
          <w:rFonts w:ascii="Times New Roman" w:hAnsi="Times New Roman" w:cs="Times New Roman"/>
          <w:sz w:val="22"/>
          <w:szCs w:val="22"/>
        </w:rPr>
        <w:footnoteRef/>
      </w:r>
      <w:r w:rsidRPr="004653B4">
        <w:rPr>
          <w:rFonts w:ascii="Times New Roman" w:hAnsi="Times New Roman" w:cs="Times New Roman"/>
          <w:sz w:val="22"/>
          <w:szCs w:val="22"/>
        </w:rPr>
        <w:t>Там же.</w:t>
      </w:r>
    </w:p>
  </w:footnote>
  <w:footnote w:id="120">
    <w:p w14:paraId="539FFF52" w14:textId="77777777" w:rsidR="001A794C" w:rsidRPr="004A54C9" w:rsidRDefault="001A794C">
      <w:pPr>
        <w:pStyle w:val="a5"/>
        <w:rPr>
          <w:rFonts w:ascii="Times New Roman" w:hAnsi="Times New Roman" w:cs="Times New Roman"/>
          <w:sz w:val="22"/>
          <w:szCs w:val="22"/>
        </w:rPr>
      </w:pPr>
      <w:r w:rsidRPr="004A54C9">
        <w:rPr>
          <w:rStyle w:val="a7"/>
          <w:rFonts w:ascii="Times New Roman" w:hAnsi="Times New Roman" w:cs="Times New Roman"/>
          <w:sz w:val="22"/>
          <w:szCs w:val="22"/>
        </w:rPr>
        <w:footnoteRef/>
      </w:r>
      <w:r w:rsidRPr="004A54C9">
        <w:rPr>
          <w:rFonts w:ascii="Times New Roman" w:hAnsi="Times New Roman" w:cs="Times New Roman"/>
          <w:i/>
          <w:iCs/>
          <w:sz w:val="22"/>
          <w:szCs w:val="22"/>
        </w:rPr>
        <w:t>Осипов Г.В.</w:t>
      </w:r>
      <w:r w:rsidRPr="004A54C9">
        <w:rPr>
          <w:rFonts w:ascii="Times New Roman" w:hAnsi="Times New Roman" w:cs="Times New Roman"/>
          <w:sz w:val="22"/>
          <w:szCs w:val="22"/>
        </w:rPr>
        <w:t xml:space="preserve"> Социология и </w:t>
      </w:r>
      <w:proofErr w:type="gramStart"/>
      <w:r w:rsidRPr="004A54C9">
        <w:rPr>
          <w:rFonts w:ascii="Times New Roman" w:hAnsi="Times New Roman" w:cs="Times New Roman"/>
          <w:sz w:val="22"/>
          <w:szCs w:val="22"/>
        </w:rPr>
        <w:t>общество.—</w:t>
      </w:r>
      <w:proofErr w:type="gramEnd"/>
      <w:r w:rsidRPr="004A54C9">
        <w:rPr>
          <w:rFonts w:ascii="Times New Roman" w:hAnsi="Times New Roman" w:cs="Times New Roman"/>
          <w:sz w:val="22"/>
          <w:szCs w:val="22"/>
        </w:rPr>
        <w:t> М.: Норма. 2007. С. 134</w:t>
      </w:r>
    </w:p>
  </w:footnote>
  <w:footnote w:id="121">
    <w:p w14:paraId="3C12C102" w14:textId="77777777" w:rsidR="001A794C" w:rsidRDefault="001A794C">
      <w:pPr>
        <w:pStyle w:val="a5"/>
      </w:pPr>
      <w:r w:rsidRPr="004A54C9">
        <w:rPr>
          <w:rStyle w:val="a7"/>
          <w:rFonts w:ascii="Times New Roman" w:hAnsi="Times New Roman" w:cs="Times New Roman"/>
          <w:sz w:val="22"/>
          <w:szCs w:val="22"/>
        </w:rPr>
        <w:footnoteRef/>
      </w:r>
      <w:r w:rsidRPr="004A54C9">
        <w:rPr>
          <w:rFonts w:ascii="Times New Roman" w:hAnsi="Times New Roman" w:cs="Times New Roman"/>
          <w:sz w:val="22"/>
          <w:szCs w:val="22"/>
        </w:rPr>
        <w:t xml:space="preserve">Концепция государственной миграционной политики до 2025 года // </w:t>
      </w:r>
      <w:hyperlink r:id="rId2" w:history="1">
        <w:r w:rsidRPr="004A54C9">
          <w:rPr>
            <w:rStyle w:val="a8"/>
            <w:rFonts w:ascii="Times New Roman" w:hAnsi="Times New Roman" w:cs="Times New Roman"/>
            <w:sz w:val="22"/>
            <w:szCs w:val="22"/>
          </w:rPr>
          <w:t>http://www.kremlin.ru/events/president/news/15635</w:t>
        </w:r>
      </w:hyperlink>
    </w:p>
  </w:footnote>
  <w:footnote w:id="122">
    <w:p w14:paraId="368349DC" w14:textId="77777777" w:rsidR="001A794C" w:rsidRPr="004A54C9" w:rsidRDefault="001A794C" w:rsidP="006468E8">
      <w:pPr>
        <w:pStyle w:val="a5"/>
        <w:jc w:val="both"/>
        <w:rPr>
          <w:rFonts w:ascii="Times New Roman" w:hAnsi="Times New Roman" w:cs="Times New Roman"/>
          <w:sz w:val="22"/>
          <w:szCs w:val="22"/>
        </w:rPr>
      </w:pPr>
      <w:r w:rsidRPr="004A54C9">
        <w:rPr>
          <w:rStyle w:val="a7"/>
          <w:rFonts w:ascii="Times New Roman" w:hAnsi="Times New Roman" w:cs="Times New Roman"/>
          <w:sz w:val="22"/>
          <w:szCs w:val="22"/>
        </w:rPr>
        <w:footnoteRef/>
      </w:r>
      <w:r w:rsidRPr="004A54C9">
        <w:rPr>
          <w:rFonts w:ascii="Times New Roman" w:hAnsi="Times New Roman" w:cs="Times New Roman"/>
          <w:sz w:val="22"/>
          <w:szCs w:val="22"/>
        </w:rPr>
        <w:t xml:space="preserve"> Цит. По </w:t>
      </w:r>
      <w:proofErr w:type="spellStart"/>
      <w:r w:rsidRPr="004A54C9">
        <w:rPr>
          <w:rFonts w:ascii="Times New Roman" w:hAnsi="Times New Roman" w:cs="Times New Roman"/>
          <w:i/>
          <w:iCs/>
          <w:sz w:val="22"/>
          <w:szCs w:val="22"/>
        </w:rPr>
        <w:t>Мукомель</w:t>
      </w:r>
      <w:proofErr w:type="spellEnd"/>
      <w:r w:rsidRPr="004A54C9">
        <w:rPr>
          <w:rFonts w:ascii="Times New Roman" w:hAnsi="Times New Roman" w:cs="Times New Roman"/>
          <w:i/>
          <w:iCs/>
          <w:sz w:val="22"/>
          <w:szCs w:val="22"/>
        </w:rPr>
        <w:t xml:space="preserve"> В. И.</w:t>
      </w:r>
      <w:r w:rsidRPr="004A54C9">
        <w:rPr>
          <w:rFonts w:ascii="Times New Roman" w:hAnsi="Times New Roman" w:cs="Times New Roman"/>
          <w:sz w:val="22"/>
          <w:szCs w:val="22"/>
        </w:rPr>
        <w:t xml:space="preserve"> Миграционные процессы в России 1985–2015 // [Электронный ресурс].</w:t>
      </w:r>
      <w:r w:rsidRPr="004A54C9">
        <w:rPr>
          <w:rFonts w:ascii="Times New Roman" w:hAnsi="Times New Roman" w:cs="Times New Roman"/>
          <w:bCs/>
          <w:sz w:val="22"/>
          <w:szCs w:val="22"/>
          <w:shd w:val="clear" w:color="auto" w:fill="FFFFFF"/>
        </w:rPr>
        <w:t> Сайт проекта Последние 30. URL: http://last30.ru/issue/migration/research</w:t>
      </w:r>
    </w:p>
  </w:footnote>
  <w:footnote w:id="123">
    <w:p w14:paraId="65B5587B" w14:textId="77777777" w:rsidR="001A794C" w:rsidRPr="004A54C9" w:rsidRDefault="001A794C" w:rsidP="008F2E7E">
      <w:pPr>
        <w:pStyle w:val="a5"/>
        <w:rPr>
          <w:rFonts w:ascii="Times New Roman" w:hAnsi="Times New Roman" w:cs="Times New Roman"/>
          <w:sz w:val="22"/>
          <w:szCs w:val="22"/>
        </w:rPr>
      </w:pPr>
      <w:r w:rsidRPr="004A54C9">
        <w:rPr>
          <w:rStyle w:val="a7"/>
          <w:rFonts w:ascii="Times New Roman" w:hAnsi="Times New Roman" w:cs="Times New Roman"/>
          <w:sz w:val="22"/>
          <w:szCs w:val="22"/>
        </w:rPr>
        <w:footnoteRef/>
      </w:r>
      <w:r w:rsidRPr="004A54C9">
        <w:rPr>
          <w:rFonts w:ascii="Times New Roman" w:hAnsi="Times New Roman" w:cs="Times New Roman"/>
          <w:i/>
          <w:iCs/>
          <w:sz w:val="22"/>
          <w:szCs w:val="22"/>
        </w:rPr>
        <w:t xml:space="preserve">Кузнецова И.В., </w:t>
      </w:r>
      <w:proofErr w:type="spellStart"/>
      <w:r w:rsidRPr="004A54C9">
        <w:rPr>
          <w:rFonts w:ascii="Times New Roman" w:hAnsi="Times New Roman" w:cs="Times New Roman"/>
          <w:i/>
          <w:iCs/>
          <w:sz w:val="22"/>
          <w:szCs w:val="22"/>
        </w:rPr>
        <w:t>Колодезникова</w:t>
      </w:r>
      <w:proofErr w:type="spellEnd"/>
      <w:r w:rsidRPr="004A54C9">
        <w:rPr>
          <w:rFonts w:ascii="Times New Roman" w:hAnsi="Times New Roman" w:cs="Times New Roman"/>
          <w:i/>
          <w:iCs/>
          <w:sz w:val="22"/>
          <w:szCs w:val="22"/>
        </w:rPr>
        <w:t xml:space="preserve"> И.В. </w:t>
      </w:r>
      <w:proofErr w:type="spellStart"/>
      <w:r w:rsidRPr="004A54C9">
        <w:rPr>
          <w:rFonts w:ascii="Times New Roman" w:hAnsi="Times New Roman" w:cs="Times New Roman"/>
          <w:i/>
          <w:iCs/>
          <w:sz w:val="22"/>
          <w:szCs w:val="22"/>
        </w:rPr>
        <w:t>Прончев</w:t>
      </w:r>
      <w:proofErr w:type="spellEnd"/>
      <w:r w:rsidRPr="004A54C9">
        <w:rPr>
          <w:rFonts w:ascii="Times New Roman" w:hAnsi="Times New Roman" w:cs="Times New Roman"/>
          <w:i/>
          <w:iCs/>
          <w:sz w:val="22"/>
          <w:szCs w:val="22"/>
        </w:rPr>
        <w:t xml:space="preserve"> Г.Б.</w:t>
      </w:r>
      <w:r w:rsidRPr="004A54C9">
        <w:rPr>
          <w:rFonts w:ascii="Times New Roman" w:hAnsi="Times New Roman" w:cs="Times New Roman"/>
          <w:sz w:val="22"/>
          <w:szCs w:val="22"/>
        </w:rPr>
        <w:t xml:space="preserve"> Эмиграция высококвалифицированных специалистов из современной России (социологический анализ). // Политика и право. 2019. №1. –С. 23</w:t>
      </w:r>
    </w:p>
  </w:footnote>
  <w:footnote w:id="124">
    <w:p w14:paraId="79106589" w14:textId="77777777" w:rsidR="001A794C" w:rsidRPr="004A54C9" w:rsidRDefault="001A794C" w:rsidP="00B31AD6">
      <w:pPr>
        <w:pStyle w:val="a5"/>
        <w:jc w:val="both"/>
        <w:rPr>
          <w:rFonts w:ascii="Times New Roman" w:hAnsi="Times New Roman" w:cs="Times New Roman"/>
          <w:sz w:val="22"/>
          <w:szCs w:val="22"/>
        </w:rPr>
      </w:pPr>
      <w:r w:rsidRPr="004A54C9">
        <w:rPr>
          <w:rStyle w:val="a7"/>
          <w:rFonts w:ascii="Times New Roman" w:hAnsi="Times New Roman" w:cs="Times New Roman"/>
          <w:sz w:val="22"/>
          <w:szCs w:val="22"/>
        </w:rPr>
        <w:footnoteRef/>
      </w:r>
      <w:proofErr w:type="spellStart"/>
      <w:r w:rsidRPr="004A54C9">
        <w:rPr>
          <w:rFonts w:ascii="Times New Roman" w:hAnsi="Times New Roman" w:cs="Times New Roman"/>
          <w:i/>
          <w:iCs/>
          <w:sz w:val="22"/>
          <w:szCs w:val="22"/>
        </w:rPr>
        <w:t>Мукомель</w:t>
      </w:r>
      <w:proofErr w:type="spellEnd"/>
      <w:r w:rsidRPr="004A54C9">
        <w:rPr>
          <w:rFonts w:ascii="Times New Roman" w:hAnsi="Times New Roman" w:cs="Times New Roman"/>
          <w:i/>
          <w:iCs/>
          <w:sz w:val="22"/>
          <w:szCs w:val="22"/>
        </w:rPr>
        <w:t xml:space="preserve"> В. И.</w:t>
      </w:r>
      <w:r w:rsidRPr="004A54C9">
        <w:rPr>
          <w:rFonts w:ascii="Times New Roman" w:hAnsi="Times New Roman" w:cs="Times New Roman"/>
          <w:sz w:val="22"/>
          <w:szCs w:val="22"/>
        </w:rPr>
        <w:t xml:space="preserve"> Миграционные процессы в России 1985–2015 // [Электронный ресурс].</w:t>
      </w:r>
      <w:r w:rsidRPr="004A54C9">
        <w:rPr>
          <w:rFonts w:ascii="Times New Roman" w:hAnsi="Times New Roman" w:cs="Times New Roman"/>
          <w:bCs/>
          <w:sz w:val="22"/>
          <w:szCs w:val="22"/>
          <w:shd w:val="clear" w:color="auto" w:fill="FFFFFF"/>
        </w:rPr>
        <w:t xml:space="preserve"> Сайт проекта Последние 30. URL: </w:t>
      </w:r>
      <w:hyperlink r:id="rId3" w:history="1">
        <w:r w:rsidRPr="004A54C9">
          <w:rPr>
            <w:rStyle w:val="a8"/>
            <w:rFonts w:ascii="Times New Roman" w:hAnsi="Times New Roman" w:cs="Times New Roman"/>
            <w:bCs/>
            <w:sz w:val="22"/>
            <w:szCs w:val="22"/>
            <w:shd w:val="clear" w:color="auto" w:fill="FFFFFF"/>
          </w:rPr>
          <w:t>http://last30.ru/issue/migration/research</w:t>
        </w:r>
      </w:hyperlink>
    </w:p>
  </w:footnote>
  <w:footnote w:id="125">
    <w:p w14:paraId="05142678" w14:textId="77777777" w:rsidR="001A794C" w:rsidRPr="004A54C9" w:rsidRDefault="001A794C" w:rsidP="008F2E7E">
      <w:pPr>
        <w:pStyle w:val="a5"/>
        <w:rPr>
          <w:rFonts w:ascii="Times New Roman" w:hAnsi="Times New Roman" w:cs="Times New Roman"/>
          <w:sz w:val="22"/>
          <w:szCs w:val="22"/>
        </w:rPr>
      </w:pPr>
      <w:r w:rsidRPr="004A54C9">
        <w:rPr>
          <w:rStyle w:val="a7"/>
          <w:rFonts w:ascii="Times New Roman" w:hAnsi="Times New Roman" w:cs="Times New Roman"/>
          <w:sz w:val="22"/>
          <w:szCs w:val="22"/>
        </w:rPr>
        <w:footnoteRef/>
      </w:r>
      <w:r w:rsidRPr="004A54C9">
        <w:rPr>
          <w:rFonts w:ascii="Times New Roman" w:hAnsi="Times New Roman" w:cs="Times New Roman"/>
          <w:sz w:val="22"/>
          <w:szCs w:val="22"/>
        </w:rPr>
        <w:t xml:space="preserve">Мониторинг социально-экономического самочувствия россиян. Институт социального анализа и прогнозирования </w:t>
      </w:r>
      <w:proofErr w:type="spellStart"/>
      <w:r w:rsidRPr="004A54C9">
        <w:rPr>
          <w:rFonts w:ascii="Times New Roman" w:hAnsi="Times New Roman" w:cs="Times New Roman"/>
          <w:sz w:val="22"/>
          <w:szCs w:val="22"/>
        </w:rPr>
        <w:t>РАНХиГС</w:t>
      </w:r>
      <w:proofErr w:type="spellEnd"/>
      <w:r w:rsidRPr="004A54C9">
        <w:rPr>
          <w:rFonts w:ascii="Times New Roman" w:hAnsi="Times New Roman" w:cs="Times New Roman"/>
          <w:sz w:val="22"/>
          <w:szCs w:val="22"/>
        </w:rPr>
        <w:t xml:space="preserve">. </w:t>
      </w:r>
      <w:r w:rsidRPr="00F64BE8">
        <w:rPr>
          <w:rFonts w:ascii="Times New Roman" w:hAnsi="Times New Roman" w:cs="Times New Roman"/>
          <w:sz w:val="22"/>
          <w:szCs w:val="22"/>
        </w:rPr>
        <w:t xml:space="preserve">2015—2019 </w:t>
      </w:r>
      <w:r w:rsidRPr="004A54C9">
        <w:rPr>
          <w:rFonts w:ascii="Times New Roman" w:hAnsi="Times New Roman" w:cs="Times New Roman"/>
          <w:sz w:val="22"/>
          <w:szCs w:val="22"/>
        </w:rPr>
        <w:t>гг</w:t>
      </w:r>
      <w:r w:rsidRPr="00F64BE8">
        <w:rPr>
          <w:rFonts w:ascii="Times New Roman" w:hAnsi="Times New Roman" w:cs="Times New Roman"/>
          <w:sz w:val="22"/>
          <w:szCs w:val="22"/>
        </w:rPr>
        <w:t xml:space="preserve">. </w:t>
      </w:r>
      <w:r>
        <w:rPr>
          <w:rFonts w:ascii="Times New Roman" w:hAnsi="Times New Roman" w:cs="Times New Roman"/>
          <w:sz w:val="22"/>
          <w:szCs w:val="22"/>
          <w:lang w:val="en-US"/>
        </w:rPr>
        <w:t>URL</w:t>
      </w:r>
      <w:r w:rsidRPr="00F64BE8">
        <w:rPr>
          <w:rFonts w:ascii="Times New Roman" w:hAnsi="Times New Roman" w:cs="Times New Roman"/>
          <w:sz w:val="22"/>
          <w:szCs w:val="22"/>
        </w:rPr>
        <w:t xml:space="preserve">: </w:t>
      </w:r>
      <w:r w:rsidRPr="004A54C9">
        <w:rPr>
          <w:rFonts w:ascii="Times New Roman" w:hAnsi="Times New Roman" w:cs="Times New Roman"/>
          <w:sz w:val="22"/>
          <w:szCs w:val="22"/>
          <w:lang w:val="en-US"/>
        </w:rPr>
        <w:t>https</w:t>
      </w:r>
      <w:r w:rsidRPr="00F64BE8">
        <w:rPr>
          <w:rFonts w:ascii="Times New Roman" w:hAnsi="Times New Roman" w:cs="Times New Roman"/>
          <w:sz w:val="22"/>
          <w:szCs w:val="22"/>
        </w:rPr>
        <w:t>://</w:t>
      </w:r>
      <w:r w:rsidRPr="004A54C9">
        <w:rPr>
          <w:rFonts w:ascii="Times New Roman" w:hAnsi="Times New Roman" w:cs="Times New Roman"/>
          <w:sz w:val="22"/>
          <w:szCs w:val="22"/>
          <w:lang w:val="en-US"/>
        </w:rPr>
        <w:t>www</w:t>
      </w:r>
      <w:r w:rsidRPr="00F64BE8">
        <w:rPr>
          <w:rFonts w:ascii="Times New Roman" w:hAnsi="Times New Roman" w:cs="Times New Roman"/>
          <w:sz w:val="22"/>
          <w:szCs w:val="22"/>
        </w:rPr>
        <w:t>.</w:t>
      </w:r>
      <w:proofErr w:type="spellStart"/>
      <w:r w:rsidRPr="004A54C9">
        <w:rPr>
          <w:rFonts w:ascii="Times New Roman" w:hAnsi="Times New Roman" w:cs="Times New Roman"/>
          <w:sz w:val="22"/>
          <w:szCs w:val="22"/>
          <w:lang w:val="en-US"/>
        </w:rPr>
        <w:t>ranepa</w:t>
      </w:r>
      <w:proofErr w:type="spellEnd"/>
      <w:r w:rsidRPr="00F64BE8">
        <w:rPr>
          <w:rFonts w:ascii="Times New Roman" w:hAnsi="Times New Roman" w:cs="Times New Roman"/>
          <w:sz w:val="22"/>
          <w:szCs w:val="22"/>
        </w:rPr>
        <w:t>.</w:t>
      </w:r>
      <w:proofErr w:type="spellStart"/>
      <w:r w:rsidRPr="004A54C9">
        <w:rPr>
          <w:rFonts w:ascii="Times New Roman" w:hAnsi="Times New Roman" w:cs="Times New Roman"/>
          <w:sz w:val="22"/>
          <w:szCs w:val="22"/>
          <w:lang w:val="en-US"/>
        </w:rPr>
        <w:t>ru</w:t>
      </w:r>
      <w:proofErr w:type="spellEnd"/>
      <w:r w:rsidRPr="00F64BE8">
        <w:rPr>
          <w:rFonts w:ascii="Times New Roman" w:hAnsi="Times New Roman" w:cs="Times New Roman"/>
          <w:sz w:val="22"/>
          <w:szCs w:val="22"/>
        </w:rPr>
        <w:t xml:space="preserve">/ </w:t>
      </w:r>
      <w:r w:rsidRPr="004A54C9">
        <w:rPr>
          <w:rFonts w:ascii="Times New Roman" w:hAnsi="Times New Roman" w:cs="Times New Roman"/>
          <w:sz w:val="22"/>
          <w:szCs w:val="22"/>
          <w:lang w:val="en-US"/>
        </w:rPr>
        <w:t>social</w:t>
      </w:r>
      <w:r w:rsidRPr="00F64BE8">
        <w:rPr>
          <w:rFonts w:ascii="Times New Roman" w:hAnsi="Times New Roman" w:cs="Times New Roman"/>
          <w:sz w:val="22"/>
          <w:szCs w:val="22"/>
        </w:rPr>
        <w:t>/</w:t>
      </w:r>
      <w:proofErr w:type="spellStart"/>
      <w:r w:rsidRPr="004A54C9">
        <w:rPr>
          <w:rFonts w:ascii="Times New Roman" w:hAnsi="Times New Roman" w:cs="Times New Roman"/>
          <w:sz w:val="22"/>
          <w:szCs w:val="22"/>
          <w:lang w:val="en-US"/>
        </w:rPr>
        <w:t>informatsionno</w:t>
      </w:r>
      <w:proofErr w:type="spellEnd"/>
      <w:r w:rsidRPr="00F64BE8">
        <w:rPr>
          <w:rFonts w:ascii="Times New Roman" w:hAnsi="Times New Roman" w:cs="Times New Roman"/>
          <w:sz w:val="22"/>
          <w:szCs w:val="22"/>
        </w:rPr>
        <w:t>-</w:t>
      </w:r>
      <w:proofErr w:type="spellStart"/>
      <w:r w:rsidRPr="004A54C9">
        <w:rPr>
          <w:rFonts w:ascii="Times New Roman" w:hAnsi="Times New Roman" w:cs="Times New Roman"/>
          <w:sz w:val="22"/>
          <w:szCs w:val="22"/>
          <w:lang w:val="en-US"/>
        </w:rPr>
        <w:t>analiticheskij</w:t>
      </w:r>
      <w:proofErr w:type="spellEnd"/>
      <w:r w:rsidRPr="00F64BE8">
        <w:rPr>
          <w:rFonts w:ascii="Times New Roman" w:hAnsi="Times New Roman" w:cs="Times New Roman"/>
          <w:sz w:val="22"/>
          <w:szCs w:val="22"/>
        </w:rPr>
        <w:t>-</w:t>
      </w:r>
      <w:proofErr w:type="spellStart"/>
      <w:r w:rsidRPr="004A54C9">
        <w:rPr>
          <w:rFonts w:ascii="Times New Roman" w:hAnsi="Times New Roman" w:cs="Times New Roman"/>
          <w:sz w:val="22"/>
          <w:szCs w:val="22"/>
          <w:lang w:val="en-US"/>
        </w:rPr>
        <w:t>byulleten</w:t>
      </w:r>
      <w:proofErr w:type="spellEnd"/>
      <w:r w:rsidRPr="00F64BE8">
        <w:rPr>
          <w:rFonts w:ascii="Times New Roman" w:hAnsi="Times New Roman" w:cs="Times New Roman"/>
          <w:sz w:val="22"/>
          <w:szCs w:val="22"/>
        </w:rPr>
        <w:t xml:space="preserve">. </w:t>
      </w:r>
      <w:proofErr w:type="spellStart"/>
      <w:r w:rsidRPr="004A54C9">
        <w:rPr>
          <w:rFonts w:ascii="Times New Roman" w:hAnsi="Times New Roman" w:cs="Times New Roman"/>
          <w:sz w:val="22"/>
          <w:szCs w:val="22"/>
        </w:rPr>
        <w:t>Датаобращения</w:t>
      </w:r>
      <w:proofErr w:type="spellEnd"/>
      <w:r w:rsidRPr="004A54C9">
        <w:rPr>
          <w:rFonts w:ascii="Times New Roman" w:hAnsi="Times New Roman" w:cs="Times New Roman"/>
          <w:sz w:val="22"/>
          <w:szCs w:val="22"/>
        </w:rPr>
        <w:t>: 03.03.2021</w:t>
      </w:r>
    </w:p>
  </w:footnote>
  <w:footnote w:id="126">
    <w:p w14:paraId="71147A12" w14:textId="77777777" w:rsidR="001A794C" w:rsidRDefault="001A794C" w:rsidP="008F2E7E">
      <w:pPr>
        <w:pStyle w:val="a5"/>
      </w:pPr>
      <w:r w:rsidRPr="004A54C9">
        <w:rPr>
          <w:rStyle w:val="a7"/>
          <w:rFonts w:ascii="Times New Roman" w:hAnsi="Times New Roman" w:cs="Times New Roman"/>
          <w:sz w:val="22"/>
          <w:szCs w:val="22"/>
        </w:rPr>
        <w:footnoteRef/>
      </w:r>
      <w:r w:rsidRPr="004A54C9">
        <w:rPr>
          <w:rFonts w:ascii="Times New Roman" w:hAnsi="Times New Roman" w:cs="Times New Roman"/>
          <w:sz w:val="22"/>
          <w:szCs w:val="22"/>
        </w:rPr>
        <w:t>Там же.</w:t>
      </w:r>
    </w:p>
  </w:footnote>
  <w:footnote w:id="127">
    <w:p w14:paraId="399BF262" w14:textId="77777777" w:rsidR="001A794C" w:rsidRPr="001E2021" w:rsidRDefault="001A794C" w:rsidP="008F2E7E">
      <w:pPr>
        <w:pStyle w:val="a5"/>
        <w:rPr>
          <w:rFonts w:ascii="Times New Roman" w:hAnsi="Times New Roman" w:cs="Times New Roman"/>
          <w:sz w:val="22"/>
          <w:szCs w:val="22"/>
        </w:rPr>
      </w:pPr>
      <w:r w:rsidRPr="001E2021">
        <w:rPr>
          <w:rStyle w:val="a7"/>
          <w:rFonts w:ascii="Times New Roman" w:hAnsi="Times New Roman" w:cs="Times New Roman"/>
          <w:sz w:val="22"/>
          <w:szCs w:val="22"/>
        </w:rPr>
        <w:footnoteRef/>
      </w:r>
      <w:r w:rsidRPr="001E2021">
        <w:rPr>
          <w:rFonts w:ascii="Times New Roman" w:hAnsi="Times New Roman" w:cs="Times New Roman"/>
          <w:i/>
          <w:iCs/>
          <w:sz w:val="22"/>
          <w:szCs w:val="22"/>
        </w:rPr>
        <w:t>Воробьева О.Д., Гребенюк А.А.,</w:t>
      </w:r>
      <w:r w:rsidRPr="001E2021">
        <w:rPr>
          <w:rFonts w:ascii="Times New Roman" w:hAnsi="Times New Roman" w:cs="Times New Roman"/>
          <w:sz w:val="22"/>
          <w:szCs w:val="22"/>
        </w:rPr>
        <w:t xml:space="preserve"> Аналитический доклад: эмиграция из России в конце ХХ в начале </w:t>
      </w:r>
      <w:r w:rsidRPr="001E2021">
        <w:rPr>
          <w:rFonts w:ascii="Times New Roman" w:hAnsi="Times New Roman" w:cs="Times New Roman"/>
          <w:sz w:val="22"/>
          <w:szCs w:val="22"/>
          <w:lang w:val="en-US"/>
        </w:rPr>
        <w:t>XXI</w:t>
      </w:r>
      <w:r w:rsidRPr="001E2021">
        <w:rPr>
          <w:rFonts w:ascii="Times New Roman" w:hAnsi="Times New Roman" w:cs="Times New Roman"/>
          <w:sz w:val="22"/>
          <w:szCs w:val="22"/>
        </w:rPr>
        <w:t xml:space="preserve"> века. – М.:2016. С.51</w:t>
      </w:r>
    </w:p>
  </w:footnote>
  <w:footnote w:id="128">
    <w:p w14:paraId="2EAE7E88" w14:textId="77777777" w:rsidR="001A794C" w:rsidRDefault="001A794C" w:rsidP="008F2E7E">
      <w:pPr>
        <w:pStyle w:val="a5"/>
      </w:pPr>
      <w:r w:rsidRPr="001E2021">
        <w:rPr>
          <w:rStyle w:val="a7"/>
          <w:rFonts w:ascii="Times New Roman" w:hAnsi="Times New Roman" w:cs="Times New Roman"/>
          <w:sz w:val="22"/>
          <w:szCs w:val="22"/>
        </w:rPr>
        <w:footnoteRef/>
      </w:r>
      <w:r w:rsidRPr="001E2021">
        <w:rPr>
          <w:rFonts w:ascii="Times New Roman" w:hAnsi="Times New Roman" w:cs="Times New Roman"/>
          <w:sz w:val="22"/>
          <w:szCs w:val="22"/>
        </w:rPr>
        <w:t xml:space="preserve">Мониторинг социально-экономического самочувствия россиян. Институт социального анализа и прогнозирования </w:t>
      </w:r>
      <w:proofErr w:type="spellStart"/>
      <w:r w:rsidRPr="001E2021">
        <w:rPr>
          <w:rFonts w:ascii="Times New Roman" w:hAnsi="Times New Roman" w:cs="Times New Roman"/>
          <w:sz w:val="22"/>
          <w:szCs w:val="22"/>
        </w:rPr>
        <w:t>РАНХиГС</w:t>
      </w:r>
      <w:proofErr w:type="spellEnd"/>
      <w:r w:rsidRPr="001E2021">
        <w:rPr>
          <w:rFonts w:ascii="Times New Roman" w:hAnsi="Times New Roman" w:cs="Times New Roman"/>
          <w:sz w:val="22"/>
          <w:szCs w:val="22"/>
        </w:rPr>
        <w:t xml:space="preserve">. </w:t>
      </w:r>
      <w:r w:rsidRPr="00F64BE8">
        <w:rPr>
          <w:rFonts w:ascii="Times New Roman" w:hAnsi="Times New Roman" w:cs="Times New Roman"/>
          <w:sz w:val="22"/>
          <w:szCs w:val="22"/>
        </w:rPr>
        <w:t xml:space="preserve">2015—2019 </w:t>
      </w:r>
      <w:r w:rsidRPr="001E2021">
        <w:rPr>
          <w:rFonts w:ascii="Times New Roman" w:hAnsi="Times New Roman" w:cs="Times New Roman"/>
          <w:sz w:val="22"/>
          <w:szCs w:val="22"/>
        </w:rPr>
        <w:t>гг</w:t>
      </w:r>
      <w:r w:rsidRPr="00F64BE8">
        <w:rPr>
          <w:rFonts w:ascii="Times New Roman" w:hAnsi="Times New Roman" w:cs="Times New Roman"/>
          <w:sz w:val="22"/>
          <w:szCs w:val="22"/>
        </w:rPr>
        <w:t xml:space="preserve">. </w:t>
      </w:r>
      <w:r w:rsidRPr="001E2021">
        <w:rPr>
          <w:rFonts w:ascii="Times New Roman" w:hAnsi="Times New Roman" w:cs="Times New Roman"/>
          <w:sz w:val="22"/>
          <w:szCs w:val="22"/>
          <w:lang w:val="en-US"/>
        </w:rPr>
        <w:t>URL</w:t>
      </w:r>
      <w:r w:rsidRPr="00F64BE8">
        <w:rPr>
          <w:rFonts w:ascii="Times New Roman" w:hAnsi="Times New Roman" w:cs="Times New Roman"/>
          <w:sz w:val="22"/>
          <w:szCs w:val="22"/>
        </w:rPr>
        <w:t xml:space="preserve">: </w:t>
      </w:r>
      <w:r w:rsidRPr="001E2021">
        <w:rPr>
          <w:rFonts w:ascii="Times New Roman" w:hAnsi="Times New Roman" w:cs="Times New Roman"/>
          <w:sz w:val="22"/>
          <w:szCs w:val="22"/>
          <w:lang w:val="en-US"/>
        </w:rPr>
        <w:t>https</w:t>
      </w:r>
      <w:r w:rsidRPr="00F64BE8">
        <w:rPr>
          <w:rFonts w:ascii="Times New Roman" w:hAnsi="Times New Roman" w:cs="Times New Roman"/>
          <w:sz w:val="22"/>
          <w:szCs w:val="22"/>
        </w:rPr>
        <w:t>://</w:t>
      </w:r>
      <w:r w:rsidRPr="001E2021">
        <w:rPr>
          <w:rFonts w:ascii="Times New Roman" w:hAnsi="Times New Roman" w:cs="Times New Roman"/>
          <w:sz w:val="22"/>
          <w:szCs w:val="22"/>
          <w:lang w:val="en-US"/>
        </w:rPr>
        <w:t>www</w:t>
      </w:r>
      <w:r w:rsidRPr="00F64BE8">
        <w:rPr>
          <w:rFonts w:ascii="Times New Roman" w:hAnsi="Times New Roman" w:cs="Times New Roman"/>
          <w:sz w:val="22"/>
          <w:szCs w:val="22"/>
        </w:rPr>
        <w:t>.</w:t>
      </w:r>
      <w:proofErr w:type="spellStart"/>
      <w:r w:rsidRPr="001E2021">
        <w:rPr>
          <w:rFonts w:ascii="Times New Roman" w:hAnsi="Times New Roman" w:cs="Times New Roman"/>
          <w:sz w:val="22"/>
          <w:szCs w:val="22"/>
          <w:lang w:val="en-US"/>
        </w:rPr>
        <w:t>ranepa</w:t>
      </w:r>
      <w:proofErr w:type="spellEnd"/>
      <w:r w:rsidRPr="00F64BE8">
        <w:rPr>
          <w:rFonts w:ascii="Times New Roman" w:hAnsi="Times New Roman" w:cs="Times New Roman"/>
          <w:sz w:val="22"/>
          <w:szCs w:val="22"/>
        </w:rPr>
        <w:t>.</w:t>
      </w:r>
      <w:proofErr w:type="spellStart"/>
      <w:r w:rsidRPr="001E2021">
        <w:rPr>
          <w:rFonts w:ascii="Times New Roman" w:hAnsi="Times New Roman" w:cs="Times New Roman"/>
          <w:sz w:val="22"/>
          <w:szCs w:val="22"/>
          <w:lang w:val="en-US"/>
        </w:rPr>
        <w:t>ru</w:t>
      </w:r>
      <w:proofErr w:type="spellEnd"/>
      <w:r w:rsidRPr="00F64BE8">
        <w:rPr>
          <w:rFonts w:ascii="Times New Roman" w:hAnsi="Times New Roman" w:cs="Times New Roman"/>
          <w:sz w:val="22"/>
          <w:szCs w:val="22"/>
        </w:rPr>
        <w:t xml:space="preserve">/ </w:t>
      </w:r>
      <w:r w:rsidRPr="001E2021">
        <w:rPr>
          <w:rFonts w:ascii="Times New Roman" w:hAnsi="Times New Roman" w:cs="Times New Roman"/>
          <w:sz w:val="22"/>
          <w:szCs w:val="22"/>
          <w:lang w:val="en-US"/>
        </w:rPr>
        <w:t>social</w:t>
      </w:r>
      <w:r w:rsidRPr="00F64BE8">
        <w:rPr>
          <w:rFonts w:ascii="Times New Roman" w:hAnsi="Times New Roman" w:cs="Times New Roman"/>
          <w:sz w:val="22"/>
          <w:szCs w:val="22"/>
        </w:rPr>
        <w:t>/</w:t>
      </w:r>
      <w:proofErr w:type="spellStart"/>
      <w:r w:rsidRPr="001E2021">
        <w:rPr>
          <w:rFonts w:ascii="Times New Roman" w:hAnsi="Times New Roman" w:cs="Times New Roman"/>
          <w:sz w:val="22"/>
          <w:szCs w:val="22"/>
          <w:lang w:val="en-US"/>
        </w:rPr>
        <w:t>informatsionno</w:t>
      </w:r>
      <w:proofErr w:type="spellEnd"/>
      <w:r w:rsidRPr="00F64BE8">
        <w:rPr>
          <w:rFonts w:ascii="Times New Roman" w:hAnsi="Times New Roman" w:cs="Times New Roman"/>
          <w:sz w:val="22"/>
          <w:szCs w:val="22"/>
        </w:rPr>
        <w:t>-</w:t>
      </w:r>
      <w:proofErr w:type="spellStart"/>
      <w:r w:rsidRPr="001E2021">
        <w:rPr>
          <w:rFonts w:ascii="Times New Roman" w:hAnsi="Times New Roman" w:cs="Times New Roman"/>
          <w:sz w:val="22"/>
          <w:szCs w:val="22"/>
          <w:lang w:val="en-US"/>
        </w:rPr>
        <w:t>analiticheskij</w:t>
      </w:r>
      <w:proofErr w:type="spellEnd"/>
      <w:r w:rsidRPr="00F64BE8">
        <w:rPr>
          <w:rFonts w:ascii="Times New Roman" w:hAnsi="Times New Roman" w:cs="Times New Roman"/>
          <w:sz w:val="22"/>
          <w:szCs w:val="22"/>
        </w:rPr>
        <w:t>-</w:t>
      </w:r>
      <w:proofErr w:type="spellStart"/>
      <w:r w:rsidRPr="001E2021">
        <w:rPr>
          <w:rFonts w:ascii="Times New Roman" w:hAnsi="Times New Roman" w:cs="Times New Roman"/>
          <w:sz w:val="22"/>
          <w:szCs w:val="22"/>
          <w:lang w:val="en-US"/>
        </w:rPr>
        <w:t>byulleten</w:t>
      </w:r>
      <w:proofErr w:type="spellEnd"/>
      <w:r w:rsidRPr="00F64BE8">
        <w:rPr>
          <w:rFonts w:ascii="Times New Roman" w:hAnsi="Times New Roman" w:cs="Times New Roman"/>
          <w:sz w:val="22"/>
          <w:szCs w:val="22"/>
        </w:rPr>
        <w:t xml:space="preserve">. </w:t>
      </w:r>
      <w:proofErr w:type="spellStart"/>
      <w:r w:rsidRPr="001E2021">
        <w:rPr>
          <w:rFonts w:ascii="Times New Roman" w:hAnsi="Times New Roman" w:cs="Times New Roman"/>
          <w:sz w:val="22"/>
          <w:szCs w:val="22"/>
        </w:rPr>
        <w:t>Датаобращения</w:t>
      </w:r>
      <w:proofErr w:type="spellEnd"/>
      <w:r w:rsidRPr="001E2021">
        <w:rPr>
          <w:rFonts w:ascii="Times New Roman" w:hAnsi="Times New Roman" w:cs="Times New Roman"/>
          <w:sz w:val="22"/>
          <w:szCs w:val="22"/>
        </w:rPr>
        <w:t>: 03.03.2021</w:t>
      </w:r>
    </w:p>
  </w:footnote>
  <w:footnote w:id="129">
    <w:p w14:paraId="7738F494" w14:textId="77777777" w:rsidR="001A794C" w:rsidRPr="001E2021" w:rsidRDefault="001A794C" w:rsidP="008F2E7E">
      <w:pPr>
        <w:pStyle w:val="a5"/>
        <w:rPr>
          <w:rFonts w:ascii="Times New Roman" w:hAnsi="Times New Roman" w:cs="Times New Roman"/>
          <w:sz w:val="22"/>
          <w:szCs w:val="22"/>
        </w:rPr>
      </w:pPr>
      <w:r w:rsidRPr="001E2021">
        <w:rPr>
          <w:rStyle w:val="a7"/>
          <w:rFonts w:ascii="Times New Roman" w:hAnsi="Times New Roman" w:cs="Times New Roman"/>
          <w:sz w:val="22"/>
          <w:szCs w:val="22"/>
        </w:rPr>
        <w:footnoteRef/>
      </w:r>
      <w:r w:rsidRPr="001E2021">
        <w:rPr>
          <w:rFonts w:ascii="Times New Roman" w:hAnsi="Times New Roman" w:cs="Times New Roman"/>
          <w:i/>
          <w:iCs/>
          <w:sz w:val="22"/>
          <w:szCs w:val="22"/>
        </w:rPr>
        <w:t>Воробьева О.Д., Гребенюк А.А.,</w:t>
      </w:r>
      <w:r w:rsidRPr="001E2021">
        <w:rPr>
          <w:rFonts w:ascii="Times New Roman" w:hAnsi="Times New Roman" w:cs="Times New Roman"/>
          <w:sz w:val="22"/>
          <w:szCs w:val="22"/>
        </w:rPr>
        <w:t xml:space="preserve"> Аналитический доклад: эмиграция из России в конце ХХ в начале </w:t>
      </w:r>
      <w:r w:rsidRPr="001E2021">
        <w:rPr>
          <w:rFonts w:ascii="Times New Roman" w:hAnsi="Times New Roman" w:cs="Times New Roman"/>
          <w:sz w:val="22"/>
          <w:szCs w:val="22"/>
          <w:lang w:val="en-US"/>
        </w:rPr>
        <w:t>XXI</w:t>
      </w:r>
      <w:r w:rsidRPr="001E2021">
        <w:rPr>
          <w:rFonts w:ascii="Times New Roman" w:hAnsi="Times New Roman" w:cs="Times New Roman"/>
          <w:sz w:val="22"/>
          <w:szCs w:val="22"/>
        </w:rPr>
        <w:t xml:space="preserve"> века. – М.:2016. С.42</w:t>
      </w:r>
    </w:p>
  </w:footnote>
  <w:footnote w:id="130">
    <w:p w14:paraId="5F0BD56A" w14:textId="77777777" w:rsidR="001A794C" w:rsidRPr="001E2021" w:rsidRDefault="001A794C" w:rsidP="008F2E7E">
      <w:pPr>
        <w:contextualSpacing/>
        <w:jc w:val="both"/>
        <w:rPr>
          <w:rFonts w:ascii="Times New Roman" w:hAnsi="Times New Roman" w:cs="Times New Roman"/>
          <w:sz w:val="22"/>
          <w:szCs w:val="22"/>
        </w:rPr>
      </w:pPr>
      <w:r w:rsidRPr="001E2021">
        <w:rPr>
          <w:rStyle w:val="a7"/>
          <w:rFonts w:ascii="Times New Roman" w:hAnsi="Times New Roman" w:cs="Times New Roman"/>
          <w:sz w:val="22"/>
          <w:szCs w:val="22"/>
        </w:rPr>
        <w:footnoteRef/>
      </w:r>
      <w:proofErr w:type="spellStart"/>
      <w:r w:rsidRPr="001E2021">
        <w:rPr>
          <w:rFonts w:ascii="Times New Roman" w:hAnsi="Times New Roman" w:cs="Times New Roman"/>
          <w:i/>
          <w:iCs/>
          <w:sz w:val="22"/>
          <w:szCs w:val="22"/>
        </w:rPr>
        <w:t>Мерсиямова</w:t>
      </w:r>
      <w:proofErr w:type="spellEnd"/>
      <w:r w:rsidRPr="001E2021">
        <w:rPr>
          <w:rFonts w:ascii="Times New Roman" w:hAnsi="Times New Roman" w:cs="Times New Roman"/>
          <w:i/>
          <w:iCs/>
          <w:sz w:val="22"/>
          <w:szCs w:val="22"/>
        </w:rPr>
        <w:t xml:space="preserve"> И.В., Вакуленко Е.С., Иванова Н.В.</w:t>
      </w:r>
      <w:r w:rsidRPr="001E2021">
        <w:rPr>
          <w:rFonts w:ascii="Times New Roman" w:hAnsi="Times New Roman" w:cs="Times New Roman"/>
          <w:sz w:val="22"/>
          <w:szCs w:val="22"/>
        </w:rPr>
        <w:t xml:space="preserve"> Эмиграционные настроения россиян и гражданское участие // Социологический журнал. 2017. Том 23. № 1. С. 43–61.</w:t>
      </w:r>
    </w:p>
    <w:p w14:paraId="640722E4" w14:textId="77777777" w:rsidR="001A794C" w:rsidRDefault="001A794C" w:rsidP="008F2E7E">
      <w:pPr>
        <w:pStyle w:val="a5"/>
      </w:pPr>
    </w:p>
  </w:footnote>
  <w:footnote w:id="131">
    <w:p w14:paraId="00D26770" w14:textId="77777777" w:rsidR="001A794C" w:rsidRDefault="001A794C" w:rsidP="00D34EEE">
      <w:pPr>
        <w:pStyle w:val="a5"/>
      </w:pPr>
      <w:r>
        <w:rPr>
          <w:rStyle w:val="a7"/>
        </w:rPr>
        <w:footnoteRef/>
      </w:r>
      <w:r>
        <w:rPr>
          <w:rFonts w:ascii="Times New Roman" w:hAnsi="Times New Roman" w:cs="Times New Roman"/>
        </w:rPr>
        <w:t>О национальных целях и стратегических задачах развития Российской Федерации на период до 2024 года. /</w:t>
      </w:r>
      <w:proofErr w:type="gramStart"/>
      <w:r>
        <w:rPr>
          <w:rFonts w:ascii="Times New Roman" w:hAnsi="Times New Roman" w:cs="Times New Roman"/>
        </w:rPr>
        <w:t>/  СЗ</w:t>
      </w:r>
      <w:proofErr w:type="gramEnd"/>
      <w:r>
        <w:rPr>
          <w:rFonts w:ascii="Times New Roman" w:hAnsi="Times New Roman" w:cs="Times New Roman"/>
        </w:rPr>
        <w:t xml:space="preserve"> РФ. 2018. № 20. Ст. 2817</w:t>
      </w:r>
    </w:p>
  </w:footnote>
  <w:footnote w:id="132">
    <w:p w14:paraId="22D6E8AA" w14:textId="77777777" w:rsidR="001A794C" w:rsidRDefault="001A794C" w:rsidP="00D34EEE">
      <w:pPr>
        <w:pStyle w:val="a5"/>
      </w:pPr>
      <w:r>
        <w:rPr>
          <w:rStyle w:val="a7"/>
        </w:rPr>
        <w:footnoteRef/>
      </w:r>
      <w:r>
        <w:t xml:space="preserve"> </w:t>
      </w:r>
      <w:r>
        <w:rPr>
          <w:rFonts w:ascii="Times New Roman" w:hAnsi="Times New Roman" w:cs="Times New Roman"/>
        </w:rPr>
        <w:t>Об инновационных научно-технологических центрах и о внесении изменений в отдельные законодательные акты Российской Федерации</w:t>
      </w:r>
      <w:r>
        <w:t xml:space="preserve"> //СЗ РФ. 2018. № 45. Ст. 6828.</w:t>
      </w:r>
    </w:p>
  </w:footnote>
  <w:footnote w:id="133">
    <w:p w14:paraId="29A88559" w14:textId="77777777" w:rsidR="001A794C" w:rsidRDefault="001A794C" w:rsidP="00D34EEE">
      <w:pPr>
        <w:pStyle w:val="a5"/>
        <w:rPr>
          <w:rFonts w:ascii="Times New Roman" w:hAnsi="Times New Roman" w:cs="Times New Roman"/>
        </w:rPr>
      </w:pPr>
      <w:r>
        <w:rPr>
          <w:rStyle w:val="a7"/>
          <w:rFonts w:ascii="Times New Roman" w:hAnsi="Times New Roman" w:cs="Times New Roman"/>
        </w:rPr>
        <w:footnoteRef/>
      </w:r>
      <w:proofErr w:type="spellStart"/>
      <w:r w:rsidRPr="001F671B">
        <w:rPr>
          <w:rFonts w:ascii="Times New Roman" w:hAnsi="Times New Roman" w:cs="Times New Roman"/>
          <w:i/>
          <w:iCs/>
        </w:rPr>
        <w:t>Леднева</w:t>
      </w:r>
      <w:proofErr w:type="spellEnd"/>
      <w:r w:rsidRPr="001F671B">
        <w:rPr>
          <w:rFonts w:ascii="Times New Roman" w:hAnsi="Times New Roman" w:cs="Times New Roman"/>
          <w:i/>
          <w:iCs/>
        </w:rPr>
        <w:t xml:space="preserve"> В.Ю.</w:t>
      </w:r>
      <w:r>
        <w:rPr>
          <w:rFonts w:ascii="Times New Roman" w:hAnsi="Times New Roman" w:cs="Times New Roman"/>
        </w:rPr>
        <w:t xml:space="preserve"> Миграция российских специалистов — сдерживающий фактор социально-экономического развития // Альманах «</w:t>
      </w:r>
      <w:proofErr w:type="spellStart"/>
      <w:r>
        <w:rPr>
          <w:rFonts w:ascii="Times New Roman" w:hAnsi="Times New Roman" w:cs="Times New Roman"/>
        </w:rPr>
        <w:t>Этнодиалоги</w:t>
      </w:r>
      <w:proofErr w:type="spellEnd"/>
      <w:r>
        <w:rPr>
          <w:rFonts w:ascii="Times New Roman" w:hAnsi="Times New Roman" w:cs="Times New Roman"/>
        </w:rPr>
        <w:t>». 2011. № 1. С. 58</w:t>
      </w:r>
    </w:p>
  </w:footnote>
  <w:footnote w:id="134">
    <w:p w14:paraId="4110602A" w14:textId="77777777" w:rsidR="001A794C" w:rsidRDefault="001A794C" w:rsidP="00D34EEE">
      <w:pPr>
        <w:pStyle w:val="a5"/>
      </w:pPr>
      <w:r>
        <w:rPr>
          <w:rStyle w:val="a7"/>
        </w:rPr>
        <w:footnoteRef/>
      </w:r>
      <w:r>
        <w:rPr>
          <w:rFonts w:ascii="Times New Roman" w:hAnsi="Times New Roman" w:cs="Times New Roman"/>
        </w:rPr>
        <w:t>Независимая газета. 2018. 10–11 авг.</w:t>
      </w:r>
    </w:p>
  </w:footnote>
  <w:footnote w:id="135">
    <w:p w14:paraId="2C460FA0" w14:textId="77777777" w:rsidR="001A794C" w:rsidRDefault="001A794C" w:rsidP="00D34EEE">
      <w:pPr>
        <w:pStyle w:val="a5"/>
      </w:pPr>
      <w:r>
        <w:rPr>
          <w:rStyle w:val="a7"/>
        </w:rPr>
        <w:footnoteRef/>
      </w:r>
      <w:r>
        <w:rPr>
          <w:rFonts w:ascii="Times New Roman" w:hAnsi="Times New Roman" w:cs="Times New Roman"/>
        </w:rPr>
        <w:t>Парламентская газета. 2017. 2–8 июня.</w:t>
      </w:r>
    </w:p>
  </w:footnote>
  <w:footnote w:id="136">
    <w:p w14:paraId="16D23F8D" w14:textId="77777777" w:rsidR="001A794C" w:rsidRDefault="001A794C" w:rsidP="00D34EEE">
      <w:pPr>
        <w:pStyle w:val="a5"/>
      </w:pPr>
      <w:r>
        <w:rPr>
          <w:rStyle w:val="a7"/>
        </w:rPr>
        <w:footnoteRef/>
      </w:r>
      <w:r>
        <w:rPr>
          <w:rFonts w:ascii="Times New Roman" w:hAnsi="Times New Roman" w:cs="Times New Roman"/>
        </w:rPr>
        <w:t>Концепция государственной миграционной политики Российской Федерации //СЗ РФ. 2018. № 45. Ст. 6917</w:t>
      </w:r>
    </w:p>
  </w:footnote>
  <w:footnote w:id="137">
    <w:p w14:paraId="1ADCB035" w14:textId="77777777" w:rsidR="001A794C" w:rsidRDefault="001A794C" w:rsidP="00D34EEE">
      <w:pPr>
        <w:pStyle w:val="a5"/>
      </w:pPr>
      <w:r>
        <w:rPr>
          <w:rStyle w:val="a7"/>
        </w:rPr>
        <w:footnoteRef/>
      </w:r>
      <w:r>
        <w:rPr>
          <w:rFonts w:ascii="Times New Roman" w:hAnsi="Times New Roman" w:cs="Times New Roman"/>
        </w:rPr>
        <w:t>Основы государственной молодежной политики Российской Федерации на период до 2025 года //СЗ РФ. 2018. № 45. Ст. 6917</w:t>
      </w:r>
    </w:p>
  </w:footnote>
  <w:footnote w:id="138">
    <w:p w14:paraId="1F60ACA2" w14:textId="77777777" w:rsidR="001A794C" w:rsidRDefault="001A794C" w:rsidP="00D34EEE">
      <w:pPr>
        <w:pStyle w:val="a5"/>
      </w:pPr>
      <w:r>
        <w:rPr>
          <w:rStyle w:val="a7"/>
        </w:rPr>
        <w:footnoteRef/>
      </w:r>
      <w:r>
        <w:rPr>
          <w:rFonts w:ascii="Times New Roman" w:hAnsi="Times New Roman" w:cs="Times New Roman"/>
        </w:rPr>
        <w:t xml:space="preserve">«Глобальное образование» — это государственная программа финансирования обучения граждан РФ, поступивших в магистратуру, аспирантуру или ординатуру в ведущие зарубежные вузы, а также их трудоустройства согласно полученной квалификации. Программа реализуется в рамках Указа Президента РФ от 28 декабря 2013 г. № 967 «О мерах по укреплению кадрового потенциала Российской Федерации» (СЗ РФ. 2013. № 52 (ч. 2). Ст. 7147), она утверждена постановлением Правительства РФ от 20 июня 2014 г. № 568 (СЗ РФ. 2014. № 26 (ч. 2) Ст. 3568). Официальный сайт программы: URL: http://educationglobal.ru/ (дата обращения: 24.10.2018). 43 СЗ РФ. 2006. № 26. Ст. 2820. 44 Нижняя возрастная граница для возврата соотечественников в соответствии с Программой составляет 18 лет. 45 См.: Официальный сайт Правительства РФ.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government</w:t>
      </w:r>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w:t>
      </w:r>
      <w:r>
        <w:rPr>
          <w:rFonts w:ascii="Times New Roman" w:hAnsi="Times New Roman" w:cs="Times New Roman"/>
          <w:lang w:val="en-US"/>
        </w:rPr>
        <w:t>info</w:t>
      </w:r>
      <w:r>
        <w:rPr>
          <w:rFonts w:ascii="Times New Roman" w:hAnsi="Times New Roman" w:cs="Times New Roman"/>
        </w:rPr>
        <w:t>/27864/ (</w:t>
      </w:r>
      <w:proofErr w:type="spellStart"/>
      <w:r>
        <w:rPr>
          <w:rFonts w:ascii="Times New Roman" w:hAnsi="Times New Roman" w:cs="Times New Roman"/>
        </w:rPr>
        <w:t>датаобращения</w:t>
      </w:r>
      <w:proofErr w:type="spellEnd"/>
      <w:r>
        <w:rPr>
          <w:rFonts w:ascii="Times New Roman" w:hAnsi="Times New Roman" w:cs="Times New Roman"/>
        </w:rPr>
        <w:t>: 28.05.2021)</w:t>
      </w:r>
    </w:p>
  </w:footnote>
  <w:footnote w:id="139">
    <w:p w14:paraId="5ACB9259" w14:textId="77777777" w:rsidR="001A794C" w:rsidRDefault="001A794C" w:rsidP="00D34EEE">
      <w:pPr>
        <w:pStyle w:val="a5"/>
        <w:rPr>
          <w:rFonts w:ascii="Times New Roman" w:hAnsi="Times New Roman" w:cs="Times New Roman"/>
        </w:rPr>
      </w:pPr>
      <w:r>
        <w:rPr>
          <w:rStyle w:val="a7"/>
        </w:rPr>
        <w:footnoteRef/>
      </w:r>
      <w:r w:rsidRPr="001F671B">
        <w:rPr>
          <w:rFonts w:ascii="Times New Roman" w:hAnsi="Times New Roman" w:cs="Times New Roman"/>
          <w:i/>
          <w:iCs/>
        </w:rPr>
        <w:t>Трубин В., Николаева Н., Мякишева С.,</w:t>
      </w:r>
      <w:r>
        <w:rPr>
          <w:rFonts w:ascii="Times New Roman" w:hAnsi="Times New Roman" w:cs="Times New Roman"/>
        </w:rPr>
        <w:t xml:space="preserve"> Миграция населения в России: тенденции, проблемы, пути решения //Аналитический центр при правительстве РФ. Социальный бюллетень. Май </w:t>
      </w:r>
      <w:proofErr w:type="gramStart"/>
      <w:r>
        <w:rPr>
          <w:rFonts w:ascii="Times New Roman" w:hAnsi="Times New Roman" w:cs="Times New Roman"/>
        </w:rPr>
        <w:t>2018./</w:t>
      </w:r>
      <w:proofErr w:type="gramEnd"/>
      <w:r>
        <w:rPr>
          <w:rFonts w:ascii="Times New Roman" w:hAnsi="Times New Roman" w:cs="Times New Roman"/>
        </w:rPr>
        <w:t xml:space="preserve">/ </w:t>
      </w:r>
      <w:hyperlink r:id="rId4" w:history="1">
        <w:r>
          <w:rPr>
            <w:rStyle w:val="a8"/>
            <w:rFonts w:ascii="Times New Roman" w:hAnsi="Times New Roman" w:cs="Times New Roman"/>
          </w:rPr>
          <w:t>https://ac.gov.ru/files/publication/a/16766.pdf</w:t>
        </w:r>
      </w:hyperlink>
      <w:r>
        <w:rPr>
          <w:rFonts w:ascii="Times New Roman" w:hAnsi="Times New Roman" w:cs="Times New Roman"/>
        </w:rPr>
        <w:t xml:space="preserve">  (дата обращения: 28.05.2021)</w:t>
      </w:r>
    </w:p>
  </w:footnote>
  <w:footnote w:id="140">
    <w:p w14:paraId="4EBA55D2" w14:textId="77777777" w:rsidR="001A794C" w:rsidRDefault="001A794C" w:rsidP="00D34EEE">
      <w:pPr>
        <w:pStyle w:val="a5"/>
      </w:pPr>
      <w:r>
        <w:rPr>
          <w:rStyle w:val="a7"/>
        </w:rPr>
        <w:footnoteRef/>
      </w:r>
      <w:r>
        <w:rPr>
          <w:rFonts w:ascii="Times New Roman" w:hAnsi="Times New Roman" w:cs="Times New Roman"/>
        </w:rPr>
        <w:t xml:space="preserve">Официальный сайт Правительства РФ.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government</w:t>
      </w:r>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w:t>
      </w:r>
      <w:r>
        <w:rPr>
          <w:rFonts w:ascii="Times New Roman" w:hAnsi="Times New Roman" w:cs="Times New Roman"/>
          <w:lang w:val="en-US"/>
        </w:rPr>
        <w:t>info</w:t>
      </w:r>
      <w:r>
        <w:rPr>
          <w:rFonts w:ascii="Times New Roman" w:hAnsi="Times New Roman" w:cs="Times New Roman"/>
        </w:rPr>
        <w:t>/27864/ (дата обращения: 28.05.2021)</w:t>
      </w:r>
    </w:p>
  </w:footnote>
  <w:footnote w:id="141">
    <w:p w14:paraId="5D7B2BEF" w14:textId="77777777" w:rsidR="001A794C" w:rsidRDefault="001A794C" w:rsidP="00D34EEE">
      <w:pPr>
        <w:pStyle w:val="a5"/>
      </w:pPr>
      <w:r>
        <w:rPr>
          <w:rStyle w:val="a7"/>
        </w:rPr>
        <w:footnoteRef/>
      </w:r>
      <w:r>
        <w:rPr>
          <w:rFonts w:ascii="Times New Roman" w:hAnsi="Times New Roman" w:cs="Times New Roman"/>
        </w:rPr>
        <w:t xml:space="preserve">Официальный сайт Правительства РФ. </w:t>
      </w:r>
      <w:r>
        <w:rPr>
          <w:rFonts w:ascii="Times New Roman" w:hAnsi="Times New Roman" w:cs="Times New Roman"/>
          <w:lang w:val="en-US"/>
        </w:rPr>
        <w:t>URL</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government</w:t>
      </w:r>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w:t>
      </w:r>
      <w:r>
        <w:rPr>
          <w:rFonts w:ascii="Times New Roman" w:hAnsi="Times New Roman" w:cs="Times New Roman"/>
          <w:lang w:val="en-US"/>
        </w:rPr>
        <w:t>info</w:t>
      </w:r>
      <w:r>
        <w:rPr>
          <w:rFonts w:ascii="Times New Roman" w:hAnsi="Times New Roman" w:cs="Times New Roman"/>
        </w:rPr>
        <w:t>/27864/ (дата обращения: 28.05.2021)</w:t>
      </w:r>
    </w:p>
  </w:footnote>
  <w:footnote w:id="142">
    <w:p w14:paraId="59515713" w14:textId="77777777" w:rsidR="001A794C" w:rsidRDefault="001A794C" w:rsidP="00D34EEE">
      <w:pPr>
        <w:pStyle w:val="a5"/>
      </w:pPr>
      <w:r>
        <w:rPr>
          <w:rStyle w:val="a7"/>
        </w:rPr>
        <w:footnoteRef/>
      </w:r>
      <w:r w:rsidRPr="00665F5F">
        <w:rPr>
          <w:rFonts w:ascii="Times New Roman" w:hAnsi="Times New Roman" w:cs="Times New Roman"/>
          <w:bCs/>
          <w:color w:val="000000"/>
          <w:shd w:val="clear" w:color="auto" w:fill="FFFFFF"/>
        </w:rPr>
        <w:t>Об установлении квоты на образование иностранных граждан и лиц без гражданства в Российской Федерации</w:t>
      </w:r>
      <w:r>
        <w:rPr>
          <w:rFonts w:ascii="Arial" w:hAnsi="Arial" w:cs="Arial"/>
          <w:b/>
          <w:bCs/>
          <w:color w:val="000000"/>
          <w:sz w:val="18"/>
          <w:szCs w:val="18"/>
          <w:shd w:val="clear" w:color="auto" w:fill="FFFFFF"/>
        </w:rPr>
        <w:t xml:space="preserve"> </w:t>
      </w:r>
      <w:r>
        <w:rPr>
          <w:rFonts w:ascii="Arial" w:hAnsi="Arial" w:cs="Arial"/>
          <w:b/>
          <w:bCs/>
          <w:color w:val="000000"/>
          <w:sz w:val="18"/>
          <w:szCs w:val="18"/>
        </w:rPr>
        <w:t>//</w:t>
      </w:r>
      <w:r>
        <w:rPr>
          <w:rFonts w:ascii="Times New Roman" w:hAnsi="Times New Roman" w:cs="Times New Roman"/>
        </w:rPr>
        <w:t>CЗ РФ. 2013. № 41. Ст. 5204.</w:t>
      </w:r>
    </w:p>
  </w:footnote>
  <w:footnote w:id="143">
    <w:p w14:paraId="20865948" w14:textId="77777777" w:rsidR="001A794C" w:rsidRDefault="001A794C" w:rsidP="00D34EEE">
      <w:pPr>
        <w:pStyle w:val="a5"/>
      </w:pPr>
      <w:r>
        <w:rPr>
          <w:rStyle w:val="a7"/>
        </w:rPr>
        <w:footnoteRef/>
      </w:r>
      <w:r>
        <w:rPr>
          <w:rFonts w:ascii="Times New Roman" w:hAnsi="Times New Roman" w:cs="Times New Roman"/>
        </w:rPr>
        <w:t>Информационно-методические материалы Семинара для учреждений системы высшего профессионального образования по созданию и деятельности филиалов российских образовательных учреждений, функционирующих в странах СНГ. М., 2008. С. 157–158.</w:t>
      </w:r>
    </w:p>
  </w:footnote>
  <w:footnote w:id="144">
    <w:p w14:paraId="5D1BEFC7" w14:textId="77777777" w:rsidR="001A794C" w:rsidRDefault="001A794C" w:rsidP="00D34EEE">
      <w:pPr>
        <w:pStyle w:val="a5"/>
      </w:pPr>
      <w:r>
        <w:rPr>
          <w:rStyle w:val="a7"/>
        </w:rPr>
        <w:footnoteRef/>
      </w:r>
      <w:r>
        <w:rPr>
          <w:rFonts w:ascii="Times New Roman" w:hAnsi="Times New Roman" w:cs="Times New Roman"/>
        </w:rPr>
        <w:t>Федеральный закон от 23 июля 2013 г.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условий для обучения в Российской Федерации иностранных граждан и лиц без гражданства» // СЗ РФ. 2013. № 30 (ч. 1). Ст. 4036.</w:t>
      </w:r>
    </w:p>
  </w:footnote>
  <w:footnote w:id="145">
    <w:p w14:paraId="13CA9038" w14:textId="77777777" w:rsidR="001A794C" w:rsidRDefault="001A794C" w:rsidP="00D34EEE">
      <w:pPr>
        <w:pStyle w:val="a5"/>
      </w:pPr>
      <w:r>
        <w:rPr>
          <w:rStyle w:val="a7"/>
        </w:rPr>
        <w:footnoteRef/>
      </w:r>
      <w:r>
        <w:rPr>
          <w:rFonts w:ascii="Times New Roman" w:hAnsi="Times New Roman" w:cs="Times New Roman"/>
        </w:rPr>
        <w:t>Интеграционный барометр ЕАБР — 2017. Доклад № 46. Санкт-Петербург, 2017. С. 69.</w:t>
      </w:r>
    </w:p>
  </w:footnote>
  <w:footnote w:id="146">
    <w:p w14:paraId="5D0B6F89" w14:textId="77777777" w:rsidR="001A794C" w:rsidRDefault="001A794C" w:rsidP="00D34EEE">
      <w:pPr>
        <w:pStyle w:val="a5"/>
      </w:pPr>
      <w:r>
        <w:rPr>
          <w:rStyle w:val="a7"/>
        </w:rPr>
        <w:footnoteRef/>
      </w:r>
      <w:r w:rsidRPr="001F671B">
        <w:rPr>
          <w:rFonts w:ascii="Times New Roman" w:hAnsi="Times New Roman" w:cs="Times New Roman"/>
          <w:i/>
          <w:iCs/>
        </w:rPr>
        <w:t>Краснова Г.</w:t>
      </w:r>
      <w:r>
        <w:rPr>
          <w:rFonts w:ascii="Times New Roman" w:hAnsi="Times New Roman" w:cs="Times New Roman"/>
        </w:rPr>
        <w:t xml:space="preserve"> Каково место России в образовательных альянсах // НГ Наука. 2017. 11 янв.</w:t>
      </w:r>
    </w:p>
  </w:footnote>
  <w:footnote w:id="147">
    <w:p w14:paraId="1AC2C7A5" w14:textId="77777777" w:rsidR="001A794C" w:rsidRDefault="001A794C" w:rsidP="00D34EEE">
      <w:pPr>
        <w:pStyle w:val="a5"/>
      </w:pPr>
      <w:r>
        <w:rPr>
          <w:rStyle w:val="a7"/>
        </w:rPr>
        <w:footnoteRef/>
      </w:r>
      <w:r>
        <w:rPr>
          <w:rFonts w:ascii="Times New Roman" w:hAnsi="Times New Roman" w:cs="Times New Roman"/>
        </w:rPr>
        <w:t>Там же</w:t>
      </w:r>
    </w:p>
  </w:footnote>
  <w:footnote w:id="148">
    <w:p w14:paraId="3D71B57F" w14:textId="77777777" w:rsidR="001A794C" w:rsidRDefault="001A794C" w:rsidP="00D34EEE">
      <w:pPr>
        <w:pStyle w:val="a5"/>
      </w:pPr>
      <w:r>
        <w:rPr>
          <w:rStyle w:val="a7"/>
        </w:rPr>
        <w:footnoteRef/>
      </w:r>
      <w:r>
        <w:rPr>
          <w:rFonts w:ascii="Times New Roman" w:hAnsi="Times New Roman" w:cs="Times New Roman"/>
        </w:rPr>
        <w:t>Национальный информационный центр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 URL: https://nic.gov.ru/ru/docs/foreign/confirmation/agreem_recog_CIS_2013 (дата обращения: 12.05.2021)</w:t>
      </w:r>
    </w:p>
  </w:footnote>
  <w:footnote w:id="149">
    <w:p w14:paraId="4E4C9796" w14:textId="77777777" w:rsidR="001A794C" w:rsidRDefault="001A794C" w:rsidP="00D34EEE">
      <w:pPr>
        <w:pStyle w:val="a5"/>
      </w:pPr>
      <w:r>
        <w:rPr>
          <w:rStyle w:val="a7"/>
        </w:rPr>
        <w:footnoteRef/>
      </w:r>
      <w:r>
        <w:rPr>
          <w:rFonts w:ascii="Times New Roman" w:hAnsi="Times New Roman" w:cs="Times New Roman"/>
        </w:rPr>
        <w:t>Федеральный закон от 23 июля 2013 г.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условий для обучения в Российской Федерации иностранных граждан и лиц без гражданства» // СЗ РФ. 2013. № 30 (ч. 1). Ст. 4036.</w:t>
      </w:r>
    </w:p>
  </w:footnote>
  <w:footnote w:id="150">
    <w:p w14:paraId="6B603626" w14:textId="77777777" w:rsidR="001A794C" w:rsidRDefault="001A794C" w:rsidP="00D34EEE">
      <w:pPr>
        <w:pStyle w:val="a5"/>
      </w:pPr>
      <w:r>
        <w:rPr>
          <w:rStyle w:val="a7"/>
        </w:rPr>
        <w:footnoteRef/>
      </w:r>
      <w:r>
        <w:rPr>
          <w:rFonts w:ascii="Times New Roman" w:hAnsi="Times New Roman" w:cs="Times New Roman"/>
        </w:rPr>
        <w:t xml:space="preserve">Федерального закона от 25 июля 2002 г. № 115-ФЗ «О правовом положении иностранных граждан в Российской Федерации» // </w:t>
      </w:r>
      <w:hyperlink r:id="rId5" w:history="1">
        <w:r>
          <w:rPr>
            <w:rStyle w:val="a8"/>
            <w:rFonts w:ascii="Times New Roman" w:hAnsi="Times New Roman" w:cs="Times New Roman"/>
          </w:rPr>
          <w:t>http://www.consultant.ru/document/cons_doc_LAW_37868/</w:t>
        </w:r>
      </w:hyperlink>
      <w:r>
        <w:rPr>
          <w:rFonts w:ascii="Times New Roman" w:hAnsi="Times New Roman" w:cs="Times New Roman"/>
        </w:rPr>
        <w:t xml:space="preserve">  (дата обращения: 12.05.2021)</w:t>
      </w:r>
    </w:p>
  </w:footnote>
  <w:footnote w:id="151">
    <w:p w14:paraId="650A35C8" w14:textId="77777777" w:rsidR="001A794C" w:rsidRPr="00665F5F" w:rsidRDefault="001A794C" w:rsidP="00665F5F">
      <w:pPr>
        <w:pStyle w:val="a5"/>
      </w:pPr>
      <w:r>
        <w:rPr>
          <w:rStyle w:val="a7"/>
        </w:rPr>
        <w:footnoteRef/>
      </w:r>
      <w:r>
        <w:rPr>
          <w:rFonts w:ascii="Times New Roman" w:hAnsi="Times New Roman" w:cs="Times New Roman"/>
        </w:rPr>
        <w:t>Концепция государственной миграционной политики Российской Федерации //СЗ РФ. 2018. № 45. Ст. 6917</w:t>
      </w:r>
    </w:p>
    <w:p w14:paraId="53BE1BBD" w14:textId="77777777" w:rsidR="001A794C" w:rsidRDefault="001A794C" w:rsidP="00D34EEE">
      <w:pPr>
        <w:pStyle w:val="a5"/>
      </w:pPr>
    </w:p>
  </w:footnote>
  <w:footnote w:id="152">
    <w:p w14:paraId="3F3AF295" w14:textId="77777777" w:rsidR="001A794C" w:rsidRPr="00514372" w:rsidRDefault="001A794C">
      <w:pPr>
        <w:pStyle w:val="a5"/>
        <w:rPr>
          <w:rFonts w:ascii="Times New Roman" w:hAnsi="Times New Roman" w:cs="Times New Roman"/>
          <w:sz w:val="22"/>
          <w:szCs w:val="22"/>
        </w:rPr>
      </w:pPr>
      <w:r w:rsidRPr="00514372">
        <w:rPr>
          <w:rStyle w:val="a7"/>
          <w:rFonts w:ascii="Times New Roman" w:hAnsi="Times New Roman" w:cs="Times New Roman"/>
          <w:sz w:val="22"/>
          <w:szCs w:val="22"/>
        </w:rPr>
        <w:footnoteRef/>
      </w:r>
      <w:r>
        <w:rPr>
          <w:rStyle w:val="hl"/>
          <w:rFonts w:ascii="Times New Roman" w:hAnsi="Times New Roman" w:cs="Times New Roman"/>
          <w:bCs/>
          <w:color w:val="000000"/>
          <w:sz w:val="22"/>
          <w:szCs w:val="22"/>
          <w:shd w:val="clear" w:color="auto" w:fill="FFFFFF"/>
        </w:rPr>
        <w:t xml:space="preserve"> </w:t>
      </w:r>
      <w:r w:rsidRPr="00514372">
        <w:rPr>
          <w:rStyle w:val="hl"/>
          <w:rFonts w:ascii="Times New Roman" w:hAnsi="Times New Roman" w:cs="Times New Roman"/>
          <w:bCs/>
          <w:color w:val="000000"/>
          <w:sz w:val="22"/>
          <w:szCs w:val="22"/>
          <w:shd w:val="clear" w:color="auto" w:fill="FFFFFF"/>
        </w:rPr>
        <w:t>УК РФ Статья 148. Нарушение права на свободу совести и вероисповеданий. http://www.consultant.ru/document/cons_doc_LAW_10699/3f061fb01a04145dc7e07fe39a97509bd2da705f/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1917891943"/>
      <w:docPartObj>
        <w:docPartGallery w:val="Page Numbers (Top of Page)"/>
        <w:docPartUnique/>
      </w:docPartObj>
    </w:sdtPr>
    <w:sdtEndPr>
      <w:rPr>
        <w:rStyle w:val="af0"/>
      </w:rPr>
    </w:sdtEndPr>
    <w:sdtContent>
      <w:p w14:paraId="7ED6041B" w14:textId="77777777" w:rsidR="001A794C" w:rsidRDefault="001A794C" w:rsidP="007267FE">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73686914" w14:textId="77777777" w:rsidR="001A794C" w:rsidRDefault="001A794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460343376"/>
      <w:docPartObj>
        <w:docPartGallery w:val="Page Numbers (Top of Page)"/>
        <w:docPartUnique/>
      </w:docPartObj>
    </w:sdtPr>
    <w:sdtEndPr>
      <w:rPr>
        <w:rStyle w:val="af0"/>
      </w:rPr>
    </w:sdtEndPr>
    <w:sdtContent>
      <w:p w14:paraId="5A7893A1" w14:textId="77777777" w:rsidR="001A794C" w:rsidRDefault="001A794C" w:rsidP="007267FE">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B91D80">
          <w:rPr>
            <w:rStyle w:val="af0"/>
            <w:noProof/>
          </w:rPr>
          <w:t>43</w:t>
        </w:r>
        <w:r>
          <w:rPr>
            <w:rStyle w:val="af0"/>
          </w:rPr>
          <w:fldChar w:fldCharType="end"/>
        </w:r>
      </w:p>
    </w:sdtContent>
  </w:sdt>
  <w:p w14:paraId="5EC47F5F" w14:textId="77777777" w:rsidR="001A794C" w:rsidRDefault="001A794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C9277AA"/>
    <w:multiLevelType w:val="hybridMultilevel"/>
    <w:tmpl w:val="0C2C4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11A63"/>
    <w:multiLevelType w:val="hybridMultilevel"/>
    <w:tmpl w:val="E186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A14BA0"/>
    <w:multiLevelType w:val="hybridMultilevel"/>
    <w:tmpl w:val="78CE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F78E7"/>
    <w:multiLevelType w:val="multilevel"/>
    <w:tmpl w:val="2AA6874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334A5"/>
    <w:multiLevelType w:val="multilevel"/>
    <w:tmpl w:val="B134AA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D448EF"/>
    <w:multiLevelType w:val="hybridMultilevel"/>
    <w:tmpl w:val="7D42D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842799"/>
    <w:multiLevelType w:val="multilevel"/>
    <w:tmpl w:val="C3DA14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7B31ED"/>
    <w:multiLevelType w:val="hybridMultilevel"/>
    <w:tmpl w:val="72E056C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EC0B58"/>
    <w:multiLevelType w:val="hybridMultilevel"/>
    <w:tmpl w:val="D13A2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FF3DAF"/>
    <w:multiLevelType w:val="hybridMultilevel"/>
    <w:tmpl w:val="25DCB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9428F3"/>
    <w:multiLevelType w:val="hybridMultilevel"/>
    <w:tmpl w:val="72E056C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C55BBB"/>
    <w:multiLevelType w:val="hybridMultilevel"/>
    <w:tmpl w:val="C7D83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E10DC4"/>
    <w:multiLevelType w:val="hybridMultilevel"/>
    <w:tmpl w:val="91202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422B3D"/>
    <w:multiLevelType w:val="hybridMultilevel"/>
    <w:tmpl w:val="3CBC771A"/>
    <w:lvl w:ilvl="0" w:tplc="53484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683252"/>
    <w:multiLevelType w:val="hybridMultilevel"/>
    <w:tmpl w:val="7714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1044A2"/>
    <w:multiLevelType w:val="hybridMultilevel"/>
    <w:tmpl w:val="78CE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6E10F3"/>
    <w:multiLevelType w:val="hybridMultilevel"/>
    <w:tmpl w:val="3AD0C3E6"/>
    <w:lvl w:ilvl="0" w:tplc="193EA31E">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50F038E"/>
    <w:multiLevelType w:val="hybridMultilevel"/>
    <w:tmpl w:val="00CE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602A83"/>
    <w:multiLevelType w:val="hybridMultilevel"/>
    <w:tmpl w:val="485ED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1729C4"/>
    <w:multiLevelType w:val="hybridMultilevel"/>
    <w:tmpl w:val="1F1E3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0"/>
  </w:num>
  <w:num w:numId="6">
    <w:abstractNumId w:val="12"/>
  </w:num>
  <w:num w:numId="7">
    <w:abstractNumId w:val="15"/>
  </w:num>
  <w:num w:numId="8">
    <w:abstractNumId w:val="19"/>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18"/>
  </w:num>
  <w:num w:numId="22">
    <w:abstractNumId w:val="7"/>
  </w:num>
  <w:num w:numId="23">
    <w:abstractNumId w:val="20"/>
  </w:num>
  <w:num w:numId="24">
    <w:abstractNumId w:val="1"/>
  </w:num>
  <w:num w:numId="25">
    <w:abstractNumId w:val="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6327"/>
    <w:rsid w:val="00002B64"/>
    <w:rsid w:val="00014080"/>
    <w:rsid w:val="000141A5"/>
    <w:rsid w:val="00016DA1"/>
    <w:rsid w:val="000203ED"/>
    <w:rsid w:val="000205EB"/>
    <w:rsid w:val="00022972"/>
    <w:rsid w:val="00032DD6"/>
    <w:rsid w:val="00036C48"/>
    <w:rsid w:val="0004013E"/>
    <w:rsid w:val="000418B3"/>
    <w:rsid w:val="00041DA5"/>
    <w:rsid w:val="000463EA"/>
    <w:rsid w:val="00046C83"/>
    <w:rsid w:val="0005342E"/>
    <w:rsid w:val="0005469C"/>
    <w:rsid w:val="0005472E"/>
    <w:rsid w:val="000564C8"/>
    <w:rsid w:val="00062103"/>
    <w:rsid w:val="00063C6C"/>
    <w:rsid w:val="00064F0E"/>
    <w:rsid w:val="00067BE3"/>
    <w:rsid w:val="00073848"/>
    <w:rsid w:val="000775F1"/>
    <w:rsid w:val="00080158"/>
    <w:rsid w:val="00081609"/>
    <w:rsid w:val="00082CC8"/>
    <w:rsid w:val="000836FA"/>
    <w:rsid w:val="00096300"/>
    <w:rsid w:val="00097B74"/>
    <w:rsid w:val="000A06C9"/>
    <w:rsid w:val="000A6178"/>
    <w:rsid w:val="000B0A13"/>
    <w:rsid w:val="000B1C06"/>
    <w:rsid w:val="000B4DAF"/>
    <w:rsid w:val="000B6554"/>
    <w:rsid w:val="000B76B4"/>
    <w:rsid w:val="000C2567"/>
    <w:rsid w:val="000C4187"/>
    <w:rsid w:val="000C700D"/>
    <w:rsid w:val="000C7925"/>
    <w:rsid w:val="000D4764"/>
    <w:rsid w:val="000D618D"/>
    <w:rsid w:val="000E4966"/>
    <w:rsid w:val="000E5133"/>
    <w:rsid w:val="000F13CC"/>
    <w:rsid w:val="000F1F21"/>
    <w:rsid w:val="00103E50"/>
    <w:rsid w:val="001058F0"/>
    <w:rsid w:val="00105F58"/>
    <w:rsid w:val="001118F1"/>
    <w:rsid w:val="0011279B"/>
    <w:rsid w:val="00112F2E"/>
    <w:rsid w:val="00120C23"/>
    <w:rsid w:val="001232BA"/>
    <w:rsid w:val="00123D4B"/>
    <w:rsid w:val="00124872"/>
    <w:rsid w:val="00125ABE"/>
    <w:rsid w:val="00127A3F"/>
    <w:rsid w:val="00130F5A"/>
    <w:rsid w:val="00140D8A"/>
    <w:rsid w:val="001510B4"/>
    <w:rsid w:val="001536F9"/>
    <w:rsid w:val="00154D42"/>
    <w:rsid w:val="001555FB"/>
    <w:rsid w:val="0016258A"/>
    <w:rsid w:val="001632E7"/>
    <w:rsid w:val="00163B75"/>
    <w:rsid w:val="00164820"/>
    <w:rsid w:val="00164F5E"/>
    <w:rsid w:val="00165CDA"/>
    <w:rsid w:val="0017075E"/>
    <w:rsid w:val="00172297"/>
    <w:rsid w:val="0017494C"/>
    <w:rsid w:val="00191125"/>
    <w:rsid w:val="00197B1B"/>
    <w:rsid w:val="001A3E3A"/>
    <w:rsid w:val="001A794C"/>
    <w:rsid w:val="001B005C"/>
    <w:rsid w:val="001C586D"/>
    <w:rsid w:val="001C6BF8"/>
    <w:rsid w:val="001D1725"/>
    <w:rsid w:val="001D2DA9"/>
    <w:rsid w:val="001D65B8"/>
    <w:rsid w:val="001D6B31"/>
    <w:rsid w:val="001E1411"/>
    <w:rsid w:val="001E2021"/>
    <w:rsid w:val="001E4260"/>
    <w:rsid w:val="001E6ABF"/>
    <w:rsid w:val="001F0072"/>
    <w:rsid w:val="001F648D"/>
    <w:rsid w:val="001F671B"/>
    <w:rsid w:val="001F7B53"/>
    <w:rsid w:val="0020106F"/>
    <w:rsid w:val="00201077"/>
    <w:rsid w:val="002022EF"/>
    <w:rsid w:val="00202CF3"/>
    <w:rsid w:val="00203FB5"/>
    <w:rsid w:val="002047E4"/>
    <w:rsid w:val="00207D38"/>
    <w:rsid w:val="00212632"/>
    <w:rsid w:val="002134AA"/>
    <w:rsid w:val="002138CA"/>
    <w:rsid w:val="00215827"/>
    <w:rsid w:val="0022305F"/>
    <w:rsid w:val="002241A0"/>
    <w:rsid w:val="00224F1F"/>
    <w:rsid w:val="00230634"/>
    <w:rsid w:val="00233D37"/>
    <w:rsid w:val="00235AB9"/>
    <w:rsid w:val="00254281"/>
    <w:rsid w:val="00254D1C"/>
    <w:rsid w:val="0026078F"/>
    <w:rsid w:val="002608EF"/>
    <w:rsid w:val="002628C1"/>
    <w:rsid w:val="00263BC4"/>
    <w:rsid w:val="00265567"/>
    <w:rsid w:val="00265888"/>
    <w:rsid w:val="00266E97"/>
    <w:rsid w:val="002727DA"/>
    <w:rsid w:val="00275E03"/>
    <w:rsid w:val="00276322"/>
    <w:rsid w:val="00276CBF"/>
    <w:rsid w:val="00283395"/>
    <w:rsid w:val="00292C69"/>
    <w:rsid w:val="0029559E"/>
    <w:rsid w:val="00297935"/>
    <w:rsid w:val="002A1384"/>
    <w:rsid w:val="002A1498"/>
    <w:rsid w:val="002A1736"/>
    <w:rsid w:val="002A6597"/>
    <w:rsid w:val="002A78C7"/>
    <w:rsid w:val="002A78F0"/>
    <w:rsid w:val="002B0B84"/>
    <w:rsid w:val="002B28B9"/>
    <w:rsid w:val="002B3286"/>
    <w:rsid w:val="002C006B"/>
    <w:rsid w:val="002C0FE5"/>
    <w:rsid w:val="002C231F"/>
    <w:rsid w:val="002C2EC2"/>
    <w:rsid w:val="002C59FD"/>
    <w:rsid w:val="002C7077"/>
    <w:rsid w:val="002D02F1"/>
    <w:rsid w:val="002D103B"/>
    <w:rsid w:val="002D3077"/>
    <w:rsid w:val="002D3B35"/>
    <w:rsid w:val="002E1BF6"/>
    <w:rsid w:val="002E2C66"/>
    <w:rsid w:val="002E4423"/>
    <w:rsid w:val="002F0BE3"/>
    <w:rsid w:val="002F2307"/>
    <w:rsid w:val="002F60B8"/>
    <w:rsid w:val="00300639"/>
    <w:rsid w:val="0031062A"/>
    <w:rsid w:val="00312821"/>
    <w:rsid w:val="00320E37"/>
    <w:rsid w:val="00321950"/>
    <w:rsid w:val="00324E28"/>
    <w:rsid w:val="00327109"/>
    <w:rsid w:val="00327902"/>
    <w:rsid w:val="00327A56"/>
    <w:rsid w:val="003318D6"/>
    <w:rsid w:val="00331C76"/>
    <w:rsid w:val="00332461"/>
    <w:rsid w:val="00336606"/>
    <w:rsid w:val="00337143"/>
    <w:rsid w:val="00341EFD"/>
    <w:rsid w:val="00351A49"/>
    <w:rsid w:val="00355B9E"/>
    <w:rsid w:val="00356647"/>
    <w:rsid w:val="00366FB1"/>
    <w:rsid w:val="0037292B"/>
    <w:rsid w:val="0037371D"/>
    <w:rsid w:val="00374B2C"/>
    <w:rsid w:val="00376D56"/>
    <w:rsid w:val="00377F73"/>
    <w:rsid w:val="0038136A"/>
    <w:rsid w:val="00382104"/>
    <w:rsid w:val="003823AD"/>
    <w:rsid w:val="0038415D"/>
    <w:rsid w:val="00390A75"/>
    <w:rsid w:val="003966C8"/>
    <w:rsid w:val="003A0A5C"/>
    <w:rsid w:val="003B021C"/>
    <w:rsid w:val="003B2711"/>
    <w:rsid w:val="003B33DF"/>
    <w:rsid w:val="003B60D6"/>
    <w:rsid w:val="003C6AED"/>
    <w:rsid w:val="003D01E5"/>
    <w:rsid w:val="003D40DF"/>
    <w:rsid w:val="003E051C"/>
    <w:rsid w:val="003E5F4E"/>
    <w:rsid w:val="003F1E91"/>
    <w:rsid w:val="003F3881"/>
    <w:rsid w:val="003F38E2"/>
    <w:rsid w:val="003F40C0"/>
    <w:rsid w:val="00402CFC"/>
    <w:rsid w:val="004031B1"/>
    <w:rsid w:val="00403C67"/>
    <w:rsid w:val="0040502C"/>
    <w:rsid w:val="00411023"/>
    <w:rsid w:val="00411F4D"/>
    <w:rsid w:val="00415079"/>
    <w:rsid w:val="00417A42"/>
    <w:rsid w:val="00421178"/>
    <w:rsid w:val="00422551"/>
    <w:rsid w:val="004230C6"/>
    <w:rsid w:val="00423883"/>
    <w:rsid w:val="004255C7"/>
    <w:rsid w:val="004268CF"/>
    <w:rsid w:val="0043093F"/>
    <w:rsid w:val="004312F9"/>
    <w:rsid w:val="0043487D"/>
    <w:rsid w:val="004374D0"/>
    <w:rsid w:val="00441CE1"/>
    <w:rsid w:val="00451D37"/>
    <w:rsid w:val="00454DBC"/>
    <w:rsid w:val="00456271"/>
    <w:rsid w:val="00462CE5"/>
    <w:rsid w:val="004630A4"/>
    <w:rsid w:val="004653B4"/>
    <w:rsid w:val="00470E37"/>
    <w:rsid w:val="00473D8A"/>
    <w:rsid w:val="004748A4"/>
    <w:rsid w:val="00475228"/>
    <w:rsid w:val="004802B1"/>
    <w:rsid w:val="00483E7E"/>
    <w:rsid w:val="004852ED"/>
    <w:rsid w:val="00491073"/>
    <w:rsid w:val="00496C73"/>
    <w:rsid w:val="004A4082"/>
    <w:rsid w:val="004A44E5"/>
    <w:rsid w:val="004A54C9"/>
    <w:rsid w:val="004A7303"/>
    <w:rsid w:val="004A7362"/>
    <w:rsid w:val="004B1A47"/>
    <w:rsid w:val="004B4E2E"/>
    <w:rsid w:val="004B7008"/>
    <w:rsid w:val="004B785B"/>
    <w:rsid w:val="004D7169"/>
    <w:rsid w:val="004D735D"/>
    <w:rsid w:val="004E12B2"/>
    <w:rsid w:val="004E19C1"/>
    <w:rsid w:val="004E529A"/>
    <w:rsid w:val="004E6B77"/>
    <w:rsid w:val="004F30F5"/>
    <w:rsid w:val="004F48A6"/>
    <w:rsid w:val="004F7B58"/>
    <w:rsid w:val="00500D06"/>
    <w:rsid w:val="00503A4A"/>
    <w:rsid w:val="00507772"/>
    <w:rsid w:val="00510E3D"/>
    <w:rsid w:val="005114D8"/>
    <w:rsid w:val="00511AF6"/>
    <w:rsid w:val="00514372"/>
    <w:rsid w:val="00514834"/>
    <w:rsid w:val="00517DD2"/>
    <w:rsid w:val="00523AC1"/>
    <w:rsid w:val="00532EFF"/>
    <w:rsid w:val="00542769"/>
    <w:rsid w:val="0054516B"/>
    <w:rsid w:val="00545AB7"/>
    <w:rsid w:val="00551CED"/>
    <w:rsid w:val="00554555"/>
    <w:rsid w:val="00554BDA"/>
    <w:rsid w:val="0055577F"/>
    <w:rsid w:val="00556317"/>
    <w:rsid w:val="00560C73"/>
    <w:rsid w:val="0056260D"/>
    <w:rsid w:val="00564740"/>
    <w:rsid w:val="0056542D"/>
    <w:rsid w:val="0056691A"/>
    <w:rsid w:val="00571F37"/>
    <w:rsid w:val="00577126"/>
    <w:rsid w:val="005804EB"/>
    <w:rsid w:val="005806B0"/>
    <w:rsid w:val="0058310E"/>
    <w:rsid w:val="00583E4E"/>
    <w:rsid w:val="00585059"/>
    <w:rsid w:val="00585C7B"/>
    <w:rsid w:val="005871AB"/>
    <w:rsid w:val="00592DE2"/>
    <w:rsid w:val="00596125"/>
    <w:rsid w:val="00596EE8"/>
    <w:rsid w:val="005A23D8"/>
    <w:rsid w:val="005A3750"/>
    <w:rsid w:val="005A38FB"/>
    <w:rsid w:val="005A6B46"/>
    <w:rsid w:val="005B3506"/>
    <w:rsid w:val="005C0B5D"/>
    <w:rsid w:val="005C2F32"/>
    <w:rsid w:val="005C32CF"/>
    <w:rsid w:val="005C3A19"/>
    <w:rsid w:val="005C6D13"/>
    <w:rsid w:val="005C77C4"/>
    <w:rsid w:val="005C7A29"/>
    <w:rsid w:val="005D42B2"/>
    <w:rsid w:val="005D4A36"/>
    <w:rsid w:val="005D5DAA"/>
    <w:rsid w:val="005E1276"/>
    <w:rsid w:val="005E4423"/>
    <w:rsid w:val="005E6C34"/>
    <w:rsid w:val="005E751E"/>
    <w:rsid w:val="005F0BD3"/>
    <w:rsid w:val="005F2730"/>
    <w:rsid w:val="00604376"/>
    <w:rsid w:val="00607AF1"/>
    <w:rsid w:val="0061059B"/>
    <w:rsid w:val="00614EF6"/>
    <w:rsid w:val="0061562C"/>
    <w:rsid w:val="006235C6"/>
    <w:rsid w:val="00630F43"/>
    <w:rsid w:val="00633EFE"/>
    <w:rsid w:val="006344BF"/>
    <w:rsid w:val="00640E0B"/>
    <w:rsid w:val="006468E8"/>
    <w:rsid w:val="00653F3D"/>
    <w:rsid w:val="006647F2"/>
    <w:rsid w:val="00664AE0"/>
    <w:rsid w:val="006655D5"/>
    <w:rsid w:val="00665F5F"/>
    <w:rsid w:val="00666358"/>
    <w:rsid w:val="00667E57"/>
    <w:rsid w:val="00670242"/>
    <w:rsid w:val="006741D2"/>
    <w:rsid w:val="00677D40"/>
    <w:rsid w:val="006858E2"/>
    <w:rsid w:val="00694E77"/>
    <w:rsid w:val="00694F44"/>
    <w:rsid w:val="006A48BB"/>
    <w:rsid w:val="006A72F1"/>
    <w:rsid w:val="006A7C62"/>
    <w:rsid w:val="006B1576"/>
    <w:rsid w:val="006B2653"/>
    <w:rsid w:val="006B2C74"/>
    <w:rsid w:val="006B4C6F"/>
    <w:rsid w:val="006B50E5"/>
    <w:rsid w:val="006D0E4D"/>
    <w:rsid w:val="006D486C"/>
    <w:rsid w:val="006D7DE4"/>
    <w:rsid w:val="006E0559"/>
    <w:rsid w:val="006E7163"/>
    <w:rsid w:val="006F01E2"/>
    <w:rsid w:val="006F1470"/>
    <w:rsid w:val="006F1A4A"/>
    <w:rsid w:val="006F4581"/>
    <w:rsid w:val="006F795A"/>
    <w:rsid w:val="007003BC"/>
    <w:rsid w:val="00701F61"/>
    <w:rsid w:val="00703A56"/>
    <w:rsid w:val="00713D37"/>
    <w:rsid w:val="00716475"/>
    <w:rsid w:val="00720193"/>
    <w:rsid w:val="00720708"/>
    <w:rsid w:val="00722DB1"/>
    <w:rsid w:val="0072597A"/>
    <w:rsid w:val="00725C72"/>
    <w:rsid w:val="007265D3"/>
    <w:rsid w:val="007267FE"/>
    <w:rsid w:val="007274F5"/>
    <w:rsid w:val="00731B49"/>
    <w:rsid w:val="007348A1"/>
    <w:rsid w:val="00745D24"/>
    <w:rsid w:val="0074714E"/>
    <w:rsid w:val="00751016"/>
    <w:rsid w:val="00754B5D"/>
    <w:rsid w:val="00756BCA"/>
    <w:rsid w:val="00757795"/>
    <w:rsid w:val="007645A8"/>
    <w:rsid w:val="00765D76"/>
    <w:rsid w:val="007722DF"/>
    <w:rsid w:val="00772D9F"/>
    <w:rsid w:val="00781C85"/>
    <w:rsid w:val="00782873"/>
    <w:rsid w:val="00783BCF"/>
    <w:rsid w:val="007867DF"/>
    <w:rsid w:val="007870AB"/>
    <w:rsid w:val="0078798C"/>
    <w:rsid w:val="00790015"/>
    <w:rsid w:val="0079064A"/>
    <w:rsid w:val="007A1CDD"/>
    <w:rsid w:val="007A3008"/>
    <w:rsid w:val="007A5416"/>
    <w:rsid w:val="007A5C42"/>
    <w:rsid w:val="007A6BA9"/>
    <w:rsid w:val="007A70AE"/>
    <w:rsid w:val="007A71C9"/>
    <w:rsid w:val="007B01BF"/>
    <w:rsid w:val="007B03A5"/>
    <w:rsid w:val="007B2E6B"/>
    <w:rsid w:val="007C1AFF"/>
    <w:rsid w:val="007C2F49"/>
    <w:rsid w:val="007C46BE"/>
    <w:rsid w:val="007C4BB5"/>
    <w:rsid w:val="007C69B9"/>
    <w:rsid w:val="007D15C0"/>
    <w:rsid w:val="007D66E6"/>
    <w:rsid w:val="007D7527"/>
    <w:rsid w:val="007E0822"/>
    <w:rsid w:val="007E4E97"/>
    <w:rsid w:val="007E6A91"/>
    <w:rsid w:val="007F1FCF"/>
    <w:rsid w:val="007F75A5"/>
    <w:rsid w:val="00800ADB"/>
    <w:rsid w:val="00801699"/>
    <w:rsid w:val="008033F1"/>
    <w:rsid w:val="008062BE"/>
    <w:rsid w:val="00811050"/>
    <w:rsid w:val="008213FD"/>
    <w:rsid w:val="00832838"/>
    <w:rsid w:val="00833E02"/>
    <w:rsid w:val="00836E06"/>
    <w:rsid w:val="008403AE"/>
    <w:rsid w:val="00842B98"/>
    <w:rsid w:val="00842FBC"/>
    <w:rsid w:val="00843D76"/>
    <w:rsid w:val="008468F7"/>
    <w:rsid w:val="00850038"/>
    <w:rsid w:val="00850ADC"/>
    <w:rsid w:val="00851172"/>
    <w:rsid w:val="00851FA5"/>
    <w:rsid w:val="008523E5"/>
    <w:rsid w:val="00860CE6"/>
    <w:rsid w:val="00862EFA"/>
    <w:rsid w:val="00866F31"/>
    <w:rsid w:val="0087067B"/>
    <w:rsid w:val="0087114B"/>
    <w:rsid w:val="00881CD9"/>
    <w:rsid w:val="00884E71"/>
    <w:rsid w:val="00885D39"/>
    <w:rsid w:val="008900DD"/>
    <w:rsid w:val="00894865"/>
    <w:rsid w:val="008953D7"/>
    <w:rsid w:val="008957DE"/>
    <w:rsid w:val="00897416"/>
    <w:rsid w:val="00897D3B"/>
    <w:rsid w:val="008A5052"/>
    <w:rsid w:val="008B0622"/>
    <w:rsid w:val="008B41B9"/>
    <w:rsid w:val="008C3DB6"/>
    <w:rsid w:val="008C60F5"/>
    <w:rsid w:val="008D0DA4"/>
    <w:rsid w:val="008D2939"/>
    <w:rsid w:val="008D69BD"/>
    <w:rsid w:val="008D7F08"/>
    <w:rsid w:val="008E2674"/>
    <w:rsid w:val="008E36C5"/>
    <w:rsid w:val="008F2E7E"/>
    <w:rsid w:val="008F704A"/>
    <w:rsid w:val="00901EF4"/>
    <w:rsid w:val="00904612"/>
    <w:rsid w:val="00906095"/>
    <w:rsid w:val="00906509"/>
    <w:rsid w:val="009112A2"/>
    <w:rsid w:val="009129E7"/>
    <w:rsid w:val="009173CC"/>
    <w:rsid w:val="00922875"/>
    <w:rsid w:val="009316B4"/>
    <w:rsid w:val="0093650C"/>
    <w:rsid w:val="009441B8"/>
    <w:rsid w:val="00944EB7"/>
    <w:rsid w:val="0094660E"/>
    <w:rsid w:val="00951364"/>
    <w:rsid w:val="00951E65"/>
    <w:rsid w:val="00951F5B"/>
    <w:rsid w:val="00953849"/>
    <w:rsid w:val="00961C41"/>
    <w:rsid w:val="00961DB8"/>
    <w:rsid w:val="00962591"/>
    <w:rsid w:val="00971DF2"/>
    <w:rsid w:val="0097415A"/>
    <w:rsid w:val="00975072"/>
    <w:rsid w:val="0097522B"/>
    <w:rsid w:val="0097524A"/>
    <w:rsid w:val="0097575A"/>
    <w:rsid w:val="00976083"/>
    <w:rsid w:val="00977C95"/>
    <w:rsid w:val="00987C3B"/>
    <w:rsid w:val="00991EC5"/>
    <w:rsid w:val="009922AD"/>
    <w:rsid w:val="0099357D"/>
    <w:rsid w:val="0099400E"/>
    <w:rsid w:val="00995F81"/>
    <w:rsid w:val="009979A3"/>
    <w:rsid w:val="009A2742"/>
    <w:rsid w:val="009A7B92"/>
    <w:rsid w:val="009B12AF"/>
    <w:rsid w:val="009B51C9"/>
    <w:rsid w:val="009C3BEA"/>
    <w:rsid w:val="009C3ED4"/>
    <w:rsid w:val="009C51AF"/>
    <w:rsid w:val="009C645E"/>
    <w:rsid w:val="009C7AF5"/>
    <w:rsid w:val="009D038C"/>
    <w:rsid w:val="009D07CB"/>
    <w:rsid w:val="009D2E44"/>
    <w:rsid w:val="009D78AE"/>
    <w:rsid w:val="009E52B1"/>
    <w:rsid w:val="009E5522"/>
    <w:rsid w:val="009E5DC6"/>
    <w:rsid w:val="009E634A"/>
    <w:rsid w:val="009E6A8D"/>
    <w:rsid w:val="009E6DD8"/>
    <w:rsid w:val="009F4500"/>
    <w:rsid w:val="009F5BEE"/>
    <w:rsid w:val="009F6745"/>
    <w:rsid w:val="00A00C99"/>
    <w:rsid w:val="00A018D9"/>
    <w:rsid w:val="00A02A01"/>
    <w:rsid w:val="00A02E65"/>
    <w:rsid w:val="00A07132"/>
    <w:rsid w:val="00A13AA6"/>
    <w:rsid w:val="00A15049"/>
    <w:rsid w:val="00A20512"/>
    <w:rsid w:val="00A23A01"/>
    <w:rsid w:val="00A274CE"/>
    <w:rsid w:val="00A27F90"/>
    <w:rsid w:val="00A32EB0"/>
    <w:rsid w:val="00A342A5"/>
    <w:rsid w:val="00A375C6"/>
    <w:rsid w:val="00A4333B"/>
    <w:rsid w:val="00A51C53"/>
    <w:rsid w:val="00A533F1"/>
    <w:rsid w:val="00A62E25"/>
    <w:rsid w:val="00A761C8"/>
    <w:rsid w:val="00A82509"/>
    <w:rsid w:val="00A85025"/>
    <w:rsid w:val="00A90FA7"/>
    <w:rsid w:val="00A9183A"/>
    <w:rsid w:val="00A95B48"/>
    <w:rsid w:val="00AA230A"/>
    <w:rsid w:val="00AA50C0"/>
    <w:rsid w:val="00AB0454"/>
    <w:rsid w:val="00AB0685"/>
    <w:rsid w:val="00AB1315"/>
    <w:rsid w:val="00AB6D91"/>
    <w:rsid w:val="00AB763B"/>
    <w:rsid w:val="00AB78BF"/>
    <w:rsid w:val="00AB795A"/>
    <w:rsid w:val="00AC104F"/>
    <w:rsid w:val="00AC298B"/>
    <w:rsid w:val="00AD0286"/>
    <w:rsid w:val="00AD0968"/>
    <w:rsid w:val="00AD38C7"/>
    <w:rsid w:val="00AD3A83"/>
    <w:rsid w:val="00AD42D6"/>
    <w:rsid w:val="00AD6131"/>
    <w:rsid w:val="00AD6899"/>
    <w:rsid w:val="00AE14EF"/>
    <w:rsid w:val="00AE305E"/>
    <w:rsid w:val="00AE6CD1"/>
    <w:rsid w:val="00AF3828"/>
    <w:rsid w:val="00AF588C"/>
    <w:rsid w:val="00AF7DE8"/>
    <w:rsid w:val="00B0123C"/>
    <w:rsid w:val="00B01661"/>
    <w:rsid w:val="00B02B96"/>
    <w:rsid w:val="00B05713"/>
    <w:rsid w:val="00B076EB"/>
    <w:rsid w:val="00B100CF"/>
    <w:rsid w:val="00B1064E"/>
    <w:rsid w:val="00B12240"/>
    <w:rsid w:val="00B135A2"/>
    <w:rsid w:val="00B136E2"/>
    <w:rsid w:val="00B16B29"/>
    <w:rsid w:val="00B17058"/>
    <w:rsid w:val="00B17F71"/>
    <w:rsid w:val="00B21A9C"/>
    <w:rsid w:val="00B26106"/>
    <w:rsid w:val="00B30438"/>
    <w:rsid w:val="00B31AD6"/>
    <w:rsid w:val="00B33D84"/>
    <w:rsid w:val="00B349B8"/>
    <w:rsid w:val="00B357EB"/>
    <w:rsid w:val="00B41E95"/>
    <w:rsid w:val="00B433E3"/>
    <w:rsid w:val="00B47F5B"/>
    <w:rsid w:val="00B566FC"/>
    <w:rsid w:val="00B5727C"/>
    <w:rsid w:val="00B62F44"/>
    <w:rsid w:val="00B65295"/>
    <w:rsid w:val="00B656B2"/>
    <w:rsid w:val="00B80349"/>
    <w:rsid w:val="00B840DF"/>
    <w:rsid w:val="00B845CA"/>
    <w:rsid w:val="00B91D80"/>
    <w:rsid w:val="00B967C6"/>
    <w:rsid w:val="00BA04C8"/>
    <w:rsid w:val="00BA343A"/>
    <w:rsid w:val="00BA438B"/>
    <w:rsid w:val="00BA4DBC"/>
    <w:rsid w:val="00BB16B5"/>
    <w:rsid w:val="00BB7A2F"/>
    <w:rsid w:val="00BC7DC9"/>
    <w:rsid w:val="00BD0942"/>
    <w:rsid w:val="00BD2F25"/>
    <w:rsid w:val="00BD4319"/>
    <w:rsid w:val="00BE0109"/>
    <w:rsid w:val="00BE1697"/>
    <w:rsid w:val="00BF02CF"/>
    <w:rsid w:val="00BF4A82"/>
    <w:rsid w:val="00C00483"/>
    <w:rsid w:val="00C013EF"/>
    <w:rsid w:val="00C03235"/>
    <w:rsid w:val="00C052E6"/>
    <w:rsid w:val="00C05C77"/>
    <w:rsid w:val="00C145FF"/>
    <w:rsid w:val="00C14DF7"/>
    <w:rsid w:val="00C15E7A"/>
    <w:rsid w:val="00C16204"/>
    <w:rsid w:val="00C168E8"/>
    <w:rsid w:val="00C22AC9"/>
    <w:rsid w:val="00C26A00"/>
    <w:rsid w:val="00C3646C"/>
    <w:rsid w:val="00C409A5"/>
    <w:rsid w:val="00C45794"/>
    <w:rsid w:val="00C459BC"/>
    <w:rsid w:val="00C4734E"/>
    <w:rsid w:val="00C47A2C"/>
    <w:rsid w:val="00C607C7"/>
    <w:rsid w:val="00C60DF0"/>
    <w:rsid w:val="00C62F80"/>
    <w:rsid w:val="00C70A52"/>
    <w:rsid w:val="00C70D32"/>
    <w:rsid w:val="00C719C1"/>
    <w:rsid w:val="00C71A5B"/>
    <w:rsid w:val="00C810B2"/>
    <w:rsid w:val="00C82187"/>
    <w:rsid w:val="00C8512D"/>
    <w:rsid w:val="00C869D3"/>
    <w:rsid w:val="00C924A7"/>
    <w:rsid w:val="00C94D5F"/>
    <w:rsid w:val="00CA19D4"/>
    <w:rsid w:val="00CA2589"/>
    <w:rsid w:val="00CA3228"/>
    <w:rsid w:val="00CA48F5"/>
    <w:rsid w:val="00CA70C6"/>
    <w:rsid w:val="00CA76EE"/>
    <w:rsid w:val="00CB23A3"/>
    <w:rsid w:val="00CB7423"/>
    <w:rsid w:val="00CB761C"/>
    <w:rsid w:val="00CC32A4"/>
    <w:rsid w:val="00CC4873"/>
    <w:rsid w:val="00CC4F01"/>
    <w:rsid w:val="00CD3EE6"/>
    <w:rsid w:val="00CD505F"/>
    <w:rsid w:val="00CE0369"/>
    <w:rsid w:val="00CE1086"/>
    <w:rsid w:val="00CE7EB5"/>
    <w:rsid w:val="00CF2150"/>
    <w:rsid w:val="00CF4287"/>
    <w:rsid w:val="00CF6092"/>
    <w:rsid w:val="00D005D9"/>
    <w:rsid w:val="00D00D6B"/>
    <w:rsid w:val="00D108C6"/>
    <w:rsid w:val="00D1424D"/>
    <w:rsid w:val="00D14F04"/>
    <w:rsid w:val="00D32092"/>
    <w:rsid w:val="00D33566"/>
    <w:rsid w:val="00D34C09"/>
    <w:rsid w:val="00D34EEE"/>
    <w:rsid w:val="00D45B9E"/>
    <w:rsid w:val="00D45E76"/>
    <w:rsid w:val="00D52289"/>
    <w:rsid w:val="00D52D11"/>
    <w:rsid w:val="00D55BC1"/>
    <w:rsid w:val="00D60C71"/>
    <w:rsid w:val="00D6622A"/>
    <w:rsid w:val="00D70DB3"/>
    <w:rsid w:val="00D72309"/>
    <w:rsid w:val="00D755AA"/>
    <w:rsid w:val="00D80B84"/>
    <w:rsid w:val="00D81001"/>
    <w:rsid w:val="00D8214C"/>
    <w:rsid w:val="00D82444"/>
    <w:rsid w:val="00D82A13"/>
    <w:rsid w:val="00D83936"/>
    <w:rsid w:val="00D878A9"/>
    <w:rsid w:val="00D905CB"/>
    <w:rsid w:val="00D95385"/>
    <w:rsid w:val="00D97927"/>
    <w:rsid w:val="00D97D13"/>
    <w:rsid w:val="00DA7DD2"/>
    <w:rsid w:val="00DB0C6A"/>
    <w:rsid w:val="00DC394B"/>
    <w:rsid w:val="00DD323E"/>
    <w:rsid w:val="00DD5035"/>
    <w:rsid w:val="00DE48B0"/>
    <w:rsid w:val="00DF0857"/>
    <w:rsid w:val="00DF337A"/>
    <w:rsid w:val="00E0274C"/>
    <w:rsid w:val="00E0316F"/>
    <w:rsid w:val="00E11B79"/>
    <w:rsid w:val="00E22664"/>
    <w:rsid w:val="00E22F05"/>
    <w:rsid w:val="00E22F17"/>
    <w:rsid w:val="00E27679"/>
    <w:rsid w:val="00E3163F"/>
    <w:rsid w:val="00E35714"/>
    <w:rsid w:val="00E37A35"/>
    <w:rsid w:val="00E37B60"/>
    <w:rsid w:val="00E37EB0"/>
    <w:rsid w:val="00E43946"/>
    <w:rsid w:val="00E479DF"/>
    <w:rsid w:val="00E51F56"/>
    <w:rsid w:val="00E56C57"/>
    <w:rsid w:val="00E56D28"/>
    <w:rsid w:val="00E66CEC"/>
    <w:rsid w:val="00E80E83"/>
    <w:rsid w:val="00E837EC"/>
    <w:rsid w:val="00E8755C"/>
    <w:rsid w:val="00E903D5"/>
    <w:rsid w:val="00EA1AE4"/>
    <w:rsid w:val="00EA3D60"/>
    <w:rsid w:val="00EA4250"/>
    <w:rsid w:val="00EB0F1C"/>
    <w:rsid w:val="00EB3C16"/>
    <w:rsid w:val="00EB6327"/>
    <w:rsid w:val="00EC1771"/>
    <w:rsid w:val="00EC4C03"/>
    <w:rsid w:val="00EC7218"/>
    <w:rsid w:val="00EC7564"/>
    <w:rsid w:val="00EC763E"/>
    <w:rsid w:val="00ED188F"/>
    <w:rsid w:val="00ED24FE"/>
    <w:rsid w:val="00ED4F0B"/>
    <w:rsid w:val="00ED60FC"/>
    <w:rsid w:val="00ED6B43"/>
    <w:rsid w:val="00ED7B7B"/>
    <w:rsid w:val="00EE516D"/>
    <w:rsid w:val="00EE655E"/>
    <w:rsid w:val="00EF0F92"/>
    <w:rsid w:val="00EF414D"/>
    <w:rsid w:val="00F128AA"/>
    <w:rsid w:val="00F14131"/>
    <w:rsid w:val="00F20DCB"/>
    <w:rsid w:val="00F22542"/>
    <w:rsid w:val="00F24CE7"/>
    <w:rsid w:val="00F2563C"/>
    <w:rsid w:val="00F25B1E"/>
    <w:rsid w:val="00F3343F"/>
    <w:rsid w:val="00F334B7"/>
    <w:rsid w:val="00F34C97"/>
    <w:rsid w:val="00F34CC7"/>
    <w:rsid w:val="00F35044"/>
    <w:rsid w:val="00F35A07"/>
    <w:rsid w:val="00F36C91"/>
    <w:rsid w:val="00F431E8"/>
    <w:rsid w:val="00F43416"/>
    <w:rsid w:val="00F44071"/>
    <w:rsid w:val="00F446A2"/>
    <w:rsid w:val="00F45DB0"/>
    <w:rsid w:val="00F4658F"/>
    <w:rsid w:val="00F50381"/>
    <w:rsid w:val="00F61109"/>
    <w:rsid w:val="00F62897"/>
    <w:rsid w:val="00F62EA2"/>
    <w:rsid w:val="00F64BE8"/>
    <w:rsid w:val="00F66F32"/>
    <w:rsid w:val="00F75CF0"/>
    <w:rsid w:val="00F76A1A"/>
    <w:rsid w:val="00F92DD4"/>
    <w:rsid w:val="00F95D74"/>
    <w:rsid w:val="00FA0129"/>
    <w:rsid w:val="00FA47E6"/>
    <w:rsid w:val="00FA7229"/>
    <w:rsid w:val="00FB31BD"/>
    <w:rsid w:val="00FB41B1"/>
    <w:rsid w:val="00FB4446"/>
    <w:rsid w:val="00FB648A"/>
    <w:rsid w:val="00FB6670"/>
    <w:rsid w:val="00FC7368"/>
    <w:rsid w:val="00FD312F"/>
    <w:rsid w:val="00FE3798"/>
    <w:rsid w:val="00FF3C08"/>
    <w:rsid w:val="00FF4E4B"/>
    <w:rsid w:val="00FF626A"/>
    <w:rsid w:val="00FF690D"/>
    <w:rsid w:val="00FF6A92"/>
    <w:rsid w:val="00FF7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0970"/>
  <w15:docId w15:val="{83D79369-2A5B-6B4D-95D9-378215F2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BC4"/>
  </w:style>
  <w:style w:type="paragraph" w:styleId="1">
    <w:name w:val="heading 1"/>
    <w:basedOn w:val="a"/>
    <w:link w:val="10"/>
    <w:uiPriority w:val="9"/>
    <w:qFormat/>
    <w:rsid w:val="00140D8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D8A"/>
    <w:pPr>
      <w:ind w:left="720"/>
      <w:contextualSpacing/>
    </w:pPr>
  </w:style>
  <w:style w:type="paragraph" w:styleId="a4">
    <w:name w:val="Normal (Web)"/>
    <w:basedOn w:val="a"/>
    <w:uiPriority w:val="99"/>
    <w:unhideWhenUsed/>
    <w:rsid w:val="00140D8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140D8A"/>
  </w:style>
  <w:style w:type="paragraph" w:styleId="a5">
    <w:name w:val="footnote text"/>
    <w:basedOn w:val="a"/>
    <w:link w:val="a6"/>
    <w:uiPriority w:val="99"/>
    <w:unhideWhenUsed/>
    <w:rsid w:val="00140D8A"/>
    <w:rPr>
      <w:rFonts w:eastAsiaTheme="minorEastAsia"/>
      <w:sz w:val="20"/>
      <w:szCs w:val="20"/>
      <w:lang w:eastAsia="ru-RU"/>
    </w:rPr>
  </w:style>
  <w:style w:type="character" w:customStyle="1" w:styleId="a6">
    <w:name w:val="Текст сноски Знак"/>
    <w:basedOn w:val="a0"/>
    <w:link w:val="a5"/>
    <w:uiPriority w:val="99"/>
    <w:rsid w:val="00140D8A"/>
    <w:rPr>
      <w:rFonts w:eastAsiaTheme="minorEastAsia"/>
      <w:sz w:val="20"/>
      <w:szCs w:val="20"/>
      <w:lang w:eastAsia="ru-RU"/>
    </w:rPr>
  </w:style>
  <w:style w:type="character" w:styleId="a7">
    <w:name w:val="footnote reference"/>
    <w:basedOn w:val="a0"/>
    <w:uiPriority w:val="99"/>
    <w:semiHidden/>
    <w:unhideWhenUsed/>
    <w:rsid w:val="00140D8A"/>
    <w:rPr>
      <w:vertAlign w:val="superscript"/>
    </w:rPr>
  </w:style>
  <w:style w:type="character" w:customStyle="1" w:styleId="10">
    <w:name w:val="Заголовок 1 Знак"/>
    <w:basedOn w:val="a0"/>
    <w:link w:val="1"/>
    <w:uiPriority w:val="9"/>
    <w:rsid w:val="00140D8A"/>
    <w:rPr>
      <w:rFonts w:ascii="Times New Roman" w:eastAsia="Times New Roman" w:hAnsi="Times New Roman" w:cs="Times New Roman"/>
      <w:b/>
      <w:bCs/>
      <w:kern w:val="36"/>
      <w:sz w:val="48"/>
      <w:szCs w:val="48"/>
      <w:lang w:eastAsia="ru-RU"/>
    </w:rPr>
  </w:style>
  <w:style w:type="character" w:customStyle="1" w:styleId="reference-text">
    <w:name w:val="reference-text"/>
    <w:basedOn w:val="a0"/>
    <w:rsid w:val="00140D8A"/>
  </w:style>
  <w:style w:type="character" w:styleId="a8">
    <w:name w:val="Hyperlink"/>
    <w:basedOn w:val="a0"/>
    <w:uiPriority w:val="99"/>
    <w:unhideWhenUsed/>
    <w:rsid w:val="00D878A9"/>
    <w:rPr>
      <w:color w:val="0563C1" w:themeColor="hyperlink"/>
      <w:u w:val="single"/>
    </w:rPr>
  </w:style>
  <w:style w:type="character" w:customStyle="1" w:styleId="11">
    <w:name w:val="Неразрешенное упоминание1"/>
    <w:basedOn w:val="a0"/>
    <w:uiPriority w:val="99"/>
    <w:semiHidden/>
    <w:unhideWhenUsed/>
    <w:rsid w:val="00D878A9"/>
    <w:rPr>
      <w:color w:val="605E5C"/>
      <w:shd w:val="clear" w:color="auto" w:fill="E1DFDD"/>
    </w:rPr>
  </w:style>
  <w:style w:type="character" w:customStyle="1" w:styleId="Footnote">
    <w:name w:val="Footnote_"/>
    <w:basedOn w:val="a0"/>
    <w:link w:val="Footnote1"/>
    <w:uiPriority w:val="99"/>
    <w:rsid w:val="00AD42D6"/>
    <w:rPr>
      <w:rFonts w:ascii="Times New Roman" w:hAnsi="Times New Roman" w:cs="Times New Roman"/>
      <w:sz w:val="18"/>
      <w:szCs w:val="18"/>
      <w:shd w:val="clear" w:color="auto" w:fill="FFFFFF"/>
    </w:rPr>
  </w:style>
  <w:style w:type="character" w:customStyle="1" w:styleId="Footnote4">
    <w:name w:val="Footnote4"/>
    <w:basedOn w:val="Footnote"/>
    <w:uiPriority w:val="99"/>
    <w:rsid w:val="00AD42D6"/>
    <w:rPr>
      <w:rFonts w:ascii="Times New Roman" w:hAnsi="Times New Roman" w:cs="Times New Roman"/>
      <w:sz w:val="18"/>
      <w:szCs w:val="18"/>
      <w:shd w:val="clear" w:color="auto" w:fill="FFFFFF"/>
    </w:rPr>
  </w:style>
  <w:style w:type="character" w:customStyle="1" w:styleId="FootnoteItalic2">
    <w:name w:val="Footnote + Italic2"/>
    <w:basedOn w:val="Footnote"/>
    <w:uiPriority w:val="99"/>
    <w:rsid w:val="00AD42D6"/>
    <w:rPr>
      <w:rFonts w:ascii="Times New Roman" w:hAnsi="Times New Roman" w:cs="Times New Roman"/>
      <w:i/>
      <w:iCs/>
      <w:sz w:val="18"/>
      <w:szCs w:val="18"/>
      <w:shd w:val="clear" w:color="auto" w:fill="FFFFFF"/>
    </w:rPr>
  </w:style>
  <w:style w:type="character" w:customStyle="1" w:styleId="FootnoteItalic1">
    <w:name w:val="Footnote + Italic1"/>
    <w:basedOn w:val="Footnote"/>
    <w:uiPriority w:val="99"/>
    <w:rsid w:val="00AD42D6"/>
    <w:rPr>
      <w:rFonts w:ascii="Times New Roman" w:hAnsi="Times New Roman" w:cs="Times New Roman"/>
      <w:i/>
      <w:iCs/>
      <w:sz w:val="18"/>
      <w:szCs w:val="18"/>
      <w:shd w:val="clear" w:color="auto" w:fill="FFFFFF"/>
    </w:rPr>
  </w:style>
  <w:style w:type="character" w:customStyle="1" w:styleId="Footnote3">
    <w:name w:val="Footnote3"/>
    <w:basedOn w:val="Footnote"/>
    <w:uiPriority w:val="99"/>
    <w:rsid w:val="00AD42D6"/>
    <w:rPr>
      <w:rFonts w:ascii="Times New Roman" w:hAnsi="Times New Roman" w:cs="Times New Roman"/>
      <w:sz w:val="18"/>
      <w:szCs w:val="18"/>
      <w:shd w:val="clear" w:color="auto" w:fill="FFFFFF"/>
      <w:lang w:val="en-US" w:eastAsia="en-US"/>
    </w:rPr>
  </w:style>
  <w:style w:type="character" w:customStyle="1" w:styleId="Bodytext">
    <w:name w:val="Body text_"/>
    <w:basedOn w:val="a0"/>
    <w:link w:val="Bodytext1"/>
    <w:uiPriority w:val="99"/>
    <w:rsid w:val="00AD42D6"/>
    <w:rPr>
      <w:rFonts w:ascii="Times New Roman" w:hAnsi="Times New Roman" w:cs="Times New Roman"/>
      <w:shd w:val="clear" w:color="auto" w:fill="FFFFFF"/>
    </w:rPr>
  </w:style>
  <w:style w:type="character" w:customStyle="1" w:styleId="Bodytext4">
    <w:name w:val="Body text4"/>
    <w:basedOn w:val="Bodytext"/>
    <w:uiPriority w:val="99"/>
    <w:rsid w:val="00AD42D6"/>
    <w:rPr>
      <w:rFonts w:ascii="Times New Roman" w:hAnsi="Times New Roman" w:cs="Times New Roman"/>
      <w:shd w:val="clear" w:color="auto" w:fill="FFFFFF"/>
    </w:rPr>
  </w:style>
  <w:style w:type="character" w:customStyle="1" w:styleId="BodytextBold">
    <w:name w:val="Body text + Bold"/>
    <w:basedOn w:val="Bodytext"/>
    <w:uiPriority w:val="99"/>
    <w:rsid w:val="00AD42D6"/>
    <w:rPr>
      <w:rFonts w:ascii="Times New Roman" w:hAnsi="Times New Roman" w:cs="Times New Roman"/>
      <w:b/>
      <w:bCs/>
      <w:spacing w:val="0"/>
      <w:shd w:val="clear" w:color="auto" w:fill="FFFFFF"/>
    </w:rPr>
  </w:style>
  <w:style w:type="character" w:customStyle="1" w:styleId="Bodytext3">
    <w:name w:val="Body text3"/>
    <w:basedOn w:val="Bodytext"/>
    <w:uiPriority w:val="99"/>
    <w:rsid w:val="00AD42D6"/>
    <w:rPr>
      <w:rFonts w:ascii="Times New Roman" w:hAnsi="Times New Roman" w:cs="Times New Roman"/>
      <w:shd w:val="clear" w:color="auto" w:fill="FFFFFF"/>
    </w:rPr>
  </w:style>
  <w:style w:type="character" w:customStyle="1" w:styleId="BodytextBold3">
    <w:name w:val="Body text + Bold3"/>
    <w:basedOn w:val="Bodytext"/>
    <w:uiPriority w:val="99"/>
    <w:rsid w:val="00AD42D6"/>
    <w:rPr>
      <w:rFonts w:ascii="Times New Roman" w:hAnsi="Times New Roman" w:cs="Times New Roman"/>
      <w:b/>
      <w:bCs/>
      <w:spacing w:val="0"/>
      <w:shd w:val="clear" w:color="auto" w:fill="FFFFFF"/>
    </w:rPr>
  </w:style>
  <w:style w:type="paragraph" w:customStyle="1" w:styleId="Footnote1">
    <w:name w:val="Footnote1"/>
    <w:basedOn w:val="a"/>
    <w:link w:val="Footnote"/>
    <w:uiPriority w:val="99"/>
    <w:rsid w:val="00AD42D6"/>
    <w:pPr>
      <w:shd w:val="clear" w:color="auto" w:fill="FFFFFF"/>
      <w:spacing w:line="197" w:lineRule="exact"/>
      <w:ind w:firstLine="300"/>
      <w:jc w:val="both"/>
    </w:pPr>
    <w:rPr>
      <w:rFonts w:ascii="Times New Roman" w:hAnsi="Times New Roman" w:cs="Times New Roman"/>
      <w:sz w:val="18"/>
      <w:szCs w:val="18"/>
    </w:rPr>
  </w:style>
  <w:style w:type="paragraph" w:customStyle="1" w:styleId="Bodytext1">
    <w:name w:val="Body text1"/>
    <w:basedOn w:val="a"/>
    <w:link w:val="Bodytext"/>
    <w:uiPriority w:val="99"/>
    <w:rsid w:val="00AD42D6"/>
    <w:pPr>
      <w:shd w:val="clear" w:color="auto" w:fill="FFFFFF"/>
      <w:spacing w:line="254" w:lineRule="exact"/>
      <w:jc w:val="both"/>
    </w:pPr>
    <w:rPr>
      <w:rFonts w:ascii="Times New Roman" w:hAnsi="Times New Roman" w:cs="Times New Roman"/>
    </w:rPr>
  </w:style>
  <w:style w:type="character" w:customStyle="1" w:styleId="Footnote0">
    <w:name w:val="Footnote"/>
    <w:basedOn w:val="Footnote"/>
    <w:uiPriority w:val="99"/>
    <w:rsid w:val="00AD42D6"/>
    <w:rPr>
      <w:rFonts w:ascii="Times New Roman" w:hAnsi="Times New Roman" w:cs="Times New Roman"/>
      <w:spacing w:val="0"/>
      <w:sz w:val="18"/>
      <w:szCs w:val="18"/>
      <w:shd w:val="clear" w:color="auto" w:fill="FFFFFF"/>
    </w:rPr>
  </w:style>
  <w:style w:type="character" w:customStyle="1" w:styleId="FootnoteItalic">
    <w:name w:val="Footnote + Italic"/>
    <w:basedOn w:val="Footnote"/>
    <w:uiPriority w:val="99"/>
    <w:rsid w:val="00AD42D6"/>
    <w:rPr>
      <w:rFonts w:ascii="Times New Roman" w:hAnsi="Times New Roman" w:cs="Times New Roman"/>
      <w:i/>
      <w:iCs/>
      <w:spacing w:val="0"/>
      <w:sz w:val="18"/>
      <w:szCs w:val="18"/>
      <w:shd w:val="clear" w:color="auto" w:fill="FFFFFF"/>
    </w:rPr>
  </w:style>
  <w:style w:type="character" w:customStyle="1" w:styleId="Footnote10">
    <w:name w:val="Footnote10"/>
    <w:basedOn w:val="Footnote"/>
    <w:uiPriority w:val="99"/>
    <w:rsid w:val="00AD42D6"/>
    <w:rPr>
      <w:rFonts w:ascii="Times New Roman" w:hAnsi="Times New Roman" w:cs="Times New Roman"/>
      <w:spacing w:val="0"/>
      <w:sz w:val="18"/>
      <w:szCs w:val="18"/>
      <w:shd w:val="clear" w:color="auto" w:fill="FFFFFF"/>
    </w:rPr>
  </w:style>
  <w:style w:type="character" w:customStyle="1" w:styleId="FootnoteItalic5">
    <w:name w:val="Footnote + Italic5"/>
    <w:basedOn w:val="Footnote"/>
    <w:uiPriority w:val="99"/>
    <w:rsid w:val="00AD42D6"/>
    <w:rPr>
      <w:rFonts w:ascii="Times New Roman" w:hAnsi="Times New Roman" w:cs="Times New Roman"/>
      <w:i/>
      <w:iCs/>
      <w:spacing w:val="0"/>
      <w:sz w:val="18"/>
      <w:szCs w:val="18"/>
      <w:shd w:val="clear" w:color="auto" w:fill="FFFFFF"/>
    </w:rPr>
  </w:style>
  <w:style w:type="character" w:customStyle="1" w:styleId="Footnote9">
    <w:name w:val="Footnote9"/>
    <w:basedOn w:val="Footnote"/>
    <w:uiPriority w:val="99"/>
    <w:rsid w:val="00AD42D6"/>
    <w:rPr>
      <w:rFonts w:ascii="Times New Roman" w:hAnsi="Times New Roman" w:cs="Times New Roman"/>
      <w:spacing w:val="0"/>
      <w:sz w:val="18"/>
      <w:szCs w:val="18"/>
      <w:shd w:val="clear" w:color="auto" w:fill="FFFFFF"/>
      <w:lang w:val="en-US" w:eastAsia="en-US"/>
    </w:rPr>
  </w:style>
  <w:style w:type="character" w:customStyle="1" w:styleId="FootnoteItalic4">
    <w:name w:val="Footnote + Italic4"/>
    <w:basedOn w:val="Footnote"/>
    <w:uiPriority w:val="99"/>
    <w:rsid w:val="00AD42D6"/>
    <w:rPr>
      <w:rFonts w:ascii="Times New Roman" w:hAnsi="Times New Roman" w:cs="Times New Roman"/>
      <w:i/>
      <w:iCs/>
      <w:spacing w:val="0"/>
      <w:sz w:val="18"/>
      <w:szCs w:val="18"/>
      <w:shd w:val="clear" w:color="auto" w:fill="FFFFFF"/>
    </w:rPr>
  </w:style>
  <w:style w:type="character" w:customStyle="1" w:styleId="12">
    <w:name w:val="Основной текст1"/>
    <w:basedOn w:val="Bodytext"/>
    <w:uiPriority w:val="99"/>
    <w:rsid w:val="00AD42D6"/>
    <w:rPr>
      <w:rFonts w:ascii="Times New Roman" w:hAnsi="Times New Roman" w:cs="Times New Roman"/>
      <w:spacing w:val="0"/>
      <w:sz w:val="22"/>
      <w:szCs w:val="22"/>
      <w:shd w:val="clear" w:color="auto" w:fill="FFFFFF"/>
    </w:rPr>
  </w:style>
  <w:style w:type="character" w:customStyle="1" w:styleId="Bodytext11">
    <w:name w:val="Body text11"/>
    <w:basedOn w:val="Bodytext"/>
    <w:uiPriority w:val="99"/>
    <w:rsid w:val="00AD42D6"/>
    <w:rPr>
      <w:rFonts w:ascii="Times New Roman" w:hAnsi="Times New Roman" w:cs="Times New Roman"/>
      <w:spacing w:val="0"/>
      <w:sz w:val="22"/>
      <w:szCs w:val="22"/>
      <w:shd w:val="clear" w:color="auto" w:fill="FFFFFF"/>
    </w:rPr>
  </w:style>
  <w:style w:type="character" w:customStyle="1" w:styleId="Bodytext10">
    <w:name w:val="Body text10"/>
    <w:basedOn w:val="Bodytext"/>
    <w:uiPriority w:val="99"/>
    <w:rsid w:val="00AD42D6"/>
    <w:rPr>
      <w:rFonts w:ascii="Times New Roman" w:hAnsi="Times New Roman" w:cs="Times New Roman"/>
      <w:spacing w:val="0"/>
      <w:sz w:val="22"/>
      <w:szCs w:val="22"/>
      <w:shd w:val="clear" w:color="auto" w:fill="FFFFFF"/>
    </w:rPr>
  </w:style>
  <w:style w:type="character" w:customStyle="1" w:styleId="Bodytext25">
    <w:name w:val="Body text25"/>
    <w:basedOn w:val="Bodytext"/>
    <w:uiPriority w:val="99"/>
    <w:rsid w:val="00AD42D6"/>
    <w:rPr>
      <w:rFonts w:ascii="Times New Roman" w:hAnsi="Times New Roman" w:cs="Times New Roman"/>
      <w:sz w:val="22"/>
      <w:szCs w:val="22"/>
      <w:shd w:val="clear" w:color="auto" w:fill="FFFFFF"/>
    </w:rPr>
  </w:style>
  <w:style w:type="character" w:customStyle="1" w:styleId="Bodytext24">
    <w:name w:val="Body text24"/>
    <w:basedOn w:val="Bodytext"/>
    <w:uiPriority w:val="99"/>
    <w:rsid w:val="00AD42D6"/>
    <w:rPr>
      <w:rFonts w:ascii="Times New Roman" w:hAnsi="Times New Roman" w:cs="Times New Roman"/>
      <w:sz w:val="22"/>
      <w:szCs w:val="22"/>
      <w:shd w:val="clear" w:color="auto" w:fill="FFFFFF"/>
    </w:rPr>
  </w:style>
  <w:style w:type="character" w:customStyle="1" w:styleId="Bodytext23">
    <w:name w:val="Body text23"/>
    <w:basedOn w:val="Bodytext"/>
    <w:uiPriority w:val="99"/>
    <w:rsid w:val="00AD42D6"/>
    <w:rPr>
      <w:rFonts w:ascii="Times New Roman" w:hAnsi="Times New Roman" w:cs="Times New Roman"/>
      <w:sz w:val="22"/>
      <w:szCs w:val="22"/>
      <w:shd w:val="clear" w:color="auto" w:fill="FFFFFF"/>
    </w:rPr>
  </w:style>
  <w:style w:type="character" w:customStyle="1" w:styleId="Bodytext21">
    <w:name w:val="Body text21"/>
    <w:basedOn w:val="Bodytext"/>
    <w:uiPriority w:val="99"/>
    <w:rsid w:val="00AD42D6"/>
    <w:rPr>
      <w:rFonts w:ascii="Times New Roman" w:hAnsi="Times New Roman" w:cs="Times New Roman"/>
      <w:sz w:val="22"/>
      <w:szCs w:val="22"/>
      <w:shd w:val="clear" w:color="auto" w:fill="FFFFFF"/>
    </w:rPr>
  </w:style>
  <w:style w:type="character" w:customStyle="1" w:styleId="Bodytext30">
    <w:name w:val="Body text (3)_"/>
    <w:basedOn w:val="a0"/>
    <w:link w:val="Bodytext31"/>
    <w:uiPriority w:val="99"/>
    <w:rsid w:val="00AD42D6"/>
    <w:rPr>
      <w:rFonts w:ascii="Calibri" w:hAnsi="Calibri" w:cs="Calibri"/>
      <w:sz w:val="13"/>
      <w:szCs w:val="13"/>
      <w:shd w:val="clear" w:color="auto" w:fill="FFFFFF"/>
    </w:rPr>
  </w:style>
  <w:style w:type="character" w:customStyle="1" w:styleId="Bodytext32">
    <w:name w:val="Body text (3)"/>
    <w:basedOn w:val="Bodytext30"/>
    <w:uiPriority w:val="99"/>
    <w:rsid w:val="00AD42D6"/>
    <w:rPr>
      <w:rFonts w:ascii="Calibri" w:hAnsi="Calibri" w:cs="Calibri"/>
      <w:sz w:val="13"/>
      <w:szCs w:val="13"/>
      <w:shd w:val="clear" w:color="auto" w:fill="FFFFFF"/>
    </w:rPr>
  </w:style>
  <w:style w:type="character" w:customStyle="1" w:styleId="Bodytext8">
    <w:name w:val="Body text8"/>
    <w:basedOn w:val="Bodytext"/>
    <w:uiPriority w:val="99"/>
    <w:rsid w:val="00AD42D6"/>
    <w:rPr>
      <w:rFonts w:ascii="Times New Roman" w:hAnsi="Times New Roman" w:cs="Times New Roman"/>
      <w:sz w:val="22"/>
      <w:szCs w:val="22"/>
      <w:shd w:val="clear" w:color="auto" w:fill="FFFFFF"/>
    </w:rPr>
  </w:style>
  <w:style w:type="paragraph" w:customStyle="1" w:styleId="Bodytext31">
    <w:name w:val="Body text (3)1"/>
    <w:basedOn w:val="a"/>
    <w:link w:val="Bodytext30"/>
    <w:uiPriority w:val="99"/>
    <w:rsid w:val="00AD42D6"/>
    <w:pPr>
      <w:shd w:val="clear" w:color="auto" w:fill="FFFFFF"/>
      <w:spacing w:line="240" w:lineRule="atLeast"/>
      <w:jc w:val="both"/>
    </w:pPr>
    <w:rPr>
      <w:rFonts w:ascii="Calibri" w:hAnsi="Calibri" w:cs="Calibri"/>
      <w:sz w:val="13"/>
      <w:szCs w:val="13"/>
    </w:rPr>
  </w:style>
  <w:style w:type="character" w:customStyle="1" w:styleId="Footnote7">
    <w:name w:val="Footnote7"/>
    <w:basedOn w:val="Footnote"/>
    <w:uiPriority w:val="99"/>
    <w:rsid w:val="00523AC1"/>
    <w:rPr>
      <w:rFonts w:ascii="Times New Roman" w:hAnsi="Times New Roman" w:cs="Times New Roman"/>
      <w:spacing w:val="0"/>
      <w:sz w:val="16"/>
      <w:szCs w:val="16"/>
      <w:shd w:val="clear" w:color="auto" w:fill="FFFFFF"/>
    </w:rPr>
  </w:style>
  <w:style w:type="character" w:customStyle="1" w:styleId="Footnote6">
    <w:name w:val="Footnote6"/>
    <w:basedOn w:val="Footnote"/>
    <w:uiPriority w:val="99"/>
    <w:rsid w:val="00523AC1"/>
    <w:rPr>
      <w:rFonts w:ascii="Times New Roman" w:hAnsi="Times New Roman" w:cs="Times New Roman"/>
      <w:spacing w:val="0"/>
      <w:sz w:val="16"/>
      <w:szCs w:val="16"/>
      <w:shd w:val="clear" w:color="auto" w:fill="FFFFFF"/>
    </w:rPr>
  </w:style>
  <w:style w:type="character" w:customStyle="1" w:styleId="Footnote5">
    <w:name w:val="Footnote5"/>
    <w:basedOn w:val="Footnote"/>
    <w:uiPriority w:val="99"/>
    <w:rsid w:val="00523AC1"/>
    <w:rPr>
      <w:rFonts w:ascii="Times New Roman" w:hAnsi="Times New Roman" w:cs="Times New Roman"/>
      <w:spacing w:val="0"/>
      <w:sz w:val="16"/>
      <w:szCs w:val="16"/>
      <w:shd w:val="clear" w:color="auto" w:fill="FFFFFF"/>
      <w:lang w:val="en-US" w:eastAsia="en-US"/>
    </w:rPr>
  </w:style>
  <w:style w:type="character" w:customStyle="1" w:styleId="FootnoteItalic3">
    <w:name w:val="Footnote + Italic3"/>
    <w:basedOn w:val="Footnote"/>
    <w:uiPriority w:val="99"/>
    <w:rsid w:val="00523AC1"/>
    <w:rPr>
      <w:rFonts w:ascii="Times New Roman" w:hAnsi="Times New Roman" w:cs="Times New Roman"/>
      <w:i/>
      <w:iCs/>
      <w:spacing w:val="0"/>
      <w:sz w:val="16"/>
      <w:szCs w:val="16"/>
      <w:shd w:val="clear" w:color="auto" w:fill="FFFFFF"/>
      <w:lang w:val="en-US" w:eastAsia="en-US"/>
    </w:rPr>
  </w:style>
  <w:style w:type="character" w:customStyle="1" w:styleId="Tablecaption3">
    <w:name w:val="Table caption (3)_"/>
    <w:basedOn w:val="a0"/>
    <w:link w:val="Tablecaption31"/>
    <w:uiPriority w:val="99"/>
    <w:rsid w:val="00523AC1"/>
    <w:rPr>
      <w:rFonts w:ascii="Times New Roman" w:hAnsi="Times New Roman" w:cs="Times New Roman"/>
      <w:b/>
      <w:bCs/>
      <w:sz w:val="21"/>
      <w:szCs w:val="21"/>
      <w:shd w:val="clear" w:color="auto" w:fill="FFFFFF"/>
    </w:rPr>
  </w:style>
  <w:style w:type="character" w:customStyle="1" w:styleId="Bodytext40">
    <w:name w:val="Body text (4)_"/>
    <w:basedOn w:val="a0"/>
    <w:link w:val="Bodytext41"/>
    <w:uiPriority w:val="99"/>
    <w:rsid w:val="00523AC1"/>
    <w:rPr>
      <w:rFonts w:ascii="Calibri" w:hAnsi="Calibri" w:cs="Calibri"/>
      <w:sz w:val="19"/>
      <w:szCs w:val="19"/>
      <w:shd w:val="clear" w:color="auto" w:fill="FFFFFF"/>
    </w:rPr>
  </w:style>
  <w:style w:type="character" w:customStyle="1" w:styleId="Bodytext20">
    <w:name w:val="Body text20"/>
    <w:basedOn w:val="Bodytext"/>
    <w:uiPriority w:val="99"/>
    <w:rsid w:val="00523AC1"/>
    <w:rPr>
      <w:rFonts w:ascii="Times New Roman" w:hAnsi="Times New Roman" w:cs="Times New Roman"/>
      <w:sz w:val="22"/>
      <w:szCs w:val="22"/>
      <w:shd w:val="clear" w:color="auto" w:fill="FFFFFF"/>
    </w:rPr>
  </w:style>
  <w:style w:type="character" w:customStyle="1" w:styleId="Bodytext19">
    <w:name w:val="Body text19"/>
    <w:basedOn w:val="Bodytext"/>
    <w:uiPriority w:val="99"/>
    <w:rsid w:val="00523AC1"/>
    <w:rPr>
      <w:rFonts w:ascii="Times New Roman" w:hAnsi="Times New Roman" w:cs="Times New Roman"/>
      <w:sz w:val="22"/>
      <w:szCs w:val="22"/>
      <w:shd w:val="clear" w:color="auto" w:fill="FFFFFF"/>
    </w:rPr>
  </w:style>
  <w:style w:type="character" w:customStyle="1" w:styleId="Bodytext18">
    <w:name w:val="Body text18"/>
    <w:basedOn w:val="Bodytext"/>
    <w:uiPriority w:val="99"/>
    <w:rsid w:val="00523AC1"/>
    <w:rPr>
      <w:rFonts w:ascii="Times New Roman" w:hAnsi="Times New Roman" w:cs="Times New Roman"/>
      <w:sz w:val="22"/>
      <w:szCs w:val="22"/>
      <w:shd w:val="clear" w:color="auto" w:fill="FFFFFF"/>
    </w:rPr>
  </w:style>
  <w:style w:type="character" w:customStyle="1" w:styleId="Bodytext17">
    <w:name w:val="Body text17"/>
    <w:basedOn w:val="Bodytext"/>
    <w:uiPriority w:val="99"/>
    <w:rsid w:val="00523AC1"/>
    <w:rPr>
      <w:rFonts w:ascii="Times New Roman" w:hAnsi="Times New Roman" w:cs="Times New Roman"/>
      <w:sz w:val="22"/>
      <w:szCs w:val="22"/>
      <w:shd w:val="clear" w:color="auto" w:fill="FFFFFF"/>
    </w:rPr>
  </w:style>
  <w:style w:type="character" w:customStyle="1" w:styleId="Bodytext80">
    <w:name w:val="Body text (8)_"/>
    <w:basedOn w:val="a0"/>
    <w:link w:val="Bodytext81"/>
    <w:uiPriority w:val="99"/>
    <w:rsid w:val="00523AC1"/>
    <w:rPr>
      <w:rFonts w:ascii="Times New Roman" w:hAnsi="Times New Roman" w:cs="Times New Roman"/>
      <w:b/>
      <w:bCs/>
      <w:sz w:val="21"/>
      <w:szCs w:val="21"/>
      <w:shd w:val="clear" w:color="auto" w:fill="FFFFFF"/>
    </w:rPr>
  </w:style>
  <w:style w:type="character" w:customStyle="1" w:styleId="Bodytext82">
    <w:name w:val="Body text (8)"/>
    <w:basedOn w:val="Bodytext80"/>
    <w:uiPriority w:val="99"/>
    <w:rsid w:val="00523AC1"/>
    <w:rPr>
      <w:rFonts w:ascii="Times New Roman" w:hAnsi="Times New Roman" w:cs="Times New Roman"/>
      <w:b/>
      <w:bCs/>
      <w:sz w:val="21"/>
      <w:szCs w:val="21"/>
      <w:shd w:val="clear" w:color="auto" w:fill="FFFFFF"/>
    </w:rPr>
  </w:style>
  <w:style w:type="character" w:customStyle="1" w:styleId="Bodytext6">
    <w:name w:val="Body text (6)_"/>
    <w:basedOn w:val="a0"/>
    <w:link w:val="Bodytext61"/>
    <w:uiPriority w:val="99"/>
    <w:rsid w:val="00523AC1"/>
    <w:rPr>
      <w:rFonts w:ascii="Times New Roman" w:hAnsi="Times New Roman" w:cs="Times New Roman"/>
      <w:b/>
      <w:bCs/>
      <w:sz w:val="17"/>
      <w:szCs w:val="17"/>
      <w:shd w:val="clear" w:color="auto" w:fill="FFFFFF"/>
    </w:rPr>
  </w:style>
  <w:style w:type="character" w:customStyle="1" w:styleId="Bodytext60">
    <w:name w:val="Body text (6)"/>
    <w:basedOn w:val="Bodytext6"/>
    <w:uiPriority w:val="99"/>
    <w:rsid w:val="00523AC1"/>
    <w:rPr>
      <w:rFonts w:ascii="Times New Roman" w:hAnsi="Times New Roman" w:cs="Times New Roman"/>
      <w:b/>
      <w:bCs/>
      <w:sz w:val="17"/>
      <w:szCs w:val="17"/>
      <w:shd w:val="clear" w:color="auto" w:fill="FFFFFF"/>
    </w:rPr>
  </w:style>
  <w:style w:type="character" w:customStyle="1" w:styleId="Bodytext7">
    <w:name w:val="Body text (7)_"/>
    <w:basedOn w:val="a0"/>
    <w:link w:val="Bodytext71"/>
    <w:uiPriority w:val="99"/>
    <w:rsid w:val="00523AC1"/>
    <w:rPr>
      <w:rFonts w:ascii="Times New Roman" w:hAnsi="Times New Roman" w:cs="Times New Roman"/>
      <w:b/>
      <w:bCs/>
      <w:i/>
      <w:iCs/>
      <w:sz w:val="17"/>
      <w:szCs w:val="17"/>
      <w:shd w:val="clear" w:color="auto" w:fill="FFFFFF"/>
    </w:rPr>
  </w:style>
  <w:style w:type="character" w:customStyle="1" w:styleId="Bodytext70">
    <w:name w:val="Body text (7)"/>
    <w:basedOn w:val="Bodytext7"/>
    <w:uiPriority w:val="99"/>
    <w:rsid w:val="00523AC1"/>
    <w:rPr>
      <w:rFonts w:ascii="Times New Roman" w:hAnsi="Times New Roman" w:cs="Times New Roman"/>
      <w:b/>
      <w:bCs/>
      <w:i/>
      <w:iCs/>
      <w:sz w:val="17"/>
      <w:szCs w:val="17"/>
      <w:shd w:val="clear" w:color="auto" w:fill="FFFFFF"/>
    </w:rPr>
  </w:style>
  <w:style w:type="character" w:customStyle="1" w:styleId="Bodytext5">
    <w:name w:val="Body text (5)_"/>
    <w:basedOn w:val="a0"/>
    <w:link w:val="Bodytext51"/>
    <w:uiPriority w:val="99"/>
    <w:rsid w:val="00523AC1"/>
    <w:rPr>
      <w:rFonts w:ascii="Times New Roman" w:hAnsi="Times New Roman" w:cs="Times New Roman"/>
      <w:sz w:val="16"/>
      <w:szCs w:val="16"/>
      <w:shd w:val="clear" w:color="auto" w:fill="FFFFFF"/>
    </w:rPr>
  </w:style>
  <w:style w:type="character" w:customStyle="1" w:styleId="Bodytext50">
    <w:name w:val="Body text (5)"/>
    <w:basedOn w:val="Bodytext5"/>
    <w:uiPriority w:val="99"/>
    <w:rsid w:val="00523AC1"/>
    <w:rPr>
      <w:rFonts w:ascii="Times New Roman" w:hAnsi="Times New Roman" w:cs="Times New Roman"/>
      <w:sz w:val="16"/>
      <w:szCs w:val="16"/>
      <w:shd w:val="clear" w:color="auto" w:fill="FFFFFF"/>
    </w:rPr>
  </w:style>
  <w:style w:type="character" w:customStyle="1" w:styleId="Tablecaption">
    <w:name w:val="Table caption_"/>
    <w:basedOn w:val="a0"/>
    <w:link w:val="Tablecaption1"/>
    <w:uiPriority w:val="99"/>
    <w:rsid w:val="00523AC1"/>
    <w:rPr>
      <w:rFonts w:ascii="Calibri" w:hAnsi="Calibri" w:cs="Calibri"/>
      <w:sz w:val="19"/>
      <w:szCs w:val="19"/>
      <w:shd w:val="clear" w:color="auto" w:fill="FFFFFF"/>
      <w:lang w:val="en-US"/>
    </w:rPr>
  </w:style>
  <w:style w:type="character" w:customStyle="1" w:styleId="TablecaptionTimesNewRoman">
    <w:name w:val="Table caption + Times New Roman"/>
    <w:aliases w:val="9 pt3,Italic3"/>
    <w:basedOn w:val="Tablecaption"/>
    <w:uiPriority w:val="99"/>
    <w:rsid w:val="00523AC1"/>
    <w:rPr>
      <w:rFonts w:ascii="Times New Roman" w:hAnsi="Times New Roman" w:cs="Times New Roman"/>
      <w:i/>
      <w:iCs/>
      <w:sz w:val="18"/>
      <w:szCs w:val="18"/>
      <w:shd w:val="clear" w:color="auto" w:fill="FFFFFF"/>
      <w:lang w:val="en-US"/>
    </w:rPr>
  </w:style>
  <w:style w:type="character" w:customStyle="1" w:styleId="Tablecaption0">
    <w:name w:val="Table caption"/>
    <w:basedOn w:val="Tablecaption"/>
    <w:uiPriority w:val="99"/>
    <w:rsid w:val="00523AC1"/>
    <w:rPr>
      <w:rFonts w:ascii="Calibri" w:hAnsi="Calibri" w:cs="Calibri"/>
      <w:sz w:val="19"/>
      <w:szCs w:val="19"/>
      <w:shd w:val="clear" w:color="auto" w:fill="FFFFFF"/>
      <w:lang w:val="en-US"/>
    </w:rPr>
  </w:style>
  <w:style w:type="character" w:customStyle="1" w:styleId="Bodytext43">
    <w:name w:val="Body text (4)3"/>
    <w:basedOn w:val="Bodytext40"/>
    <w:uiPriority w:val="99"/>
    <w:rsid w:val="00523AC1"/>
    <w:rPr>
      <w:rFonts w:ascii="Calibri" w:hAnsi="Calibri" w:cs="Calibri"/>
      <w:sz w:val="19"/>
      <w:szCs w:val="19"/>
      <w:shd w:val="clear" w:color="auto" w:fill="FFFFFF"/>
    </w:rPr>
  </w:style>
  <w:style w:type="character" w:customStyle="1" w:styleId="Bodytext16">
    <w:name w:val="Body text16"/>
    <w:basedOn w:val="Bodytext"/>
    <w:uiPriority w:val="99"/>
    <w:rsid w:val="00523AC1"/>
    <w:rPr>
      <w:rFonts w:ascii="Times New Roman" w:hAnsi="Times New Roman" w:cs="Times New Roman"/>
      <w:sz w:val="22"/>
      <w:szCs w:val="22"/>
      <w:shd w:val="clear" w:color="auto" w:fill="FFFFFF"/>
    </w:rPr>
  </w:style>
  <w:style w:type="character" w:customStyle="1" w:styleId="Bodytext15">
    <w:name w:val="Body text15"/>
    <w:basedOn w:val="Bodytext"/>
    <w:uiPriority w:val="99"/>
    <w:rsid w:val="00523AC1"/>
    <w:rPr>
      <w:rFonts w:ascii="Times New Roman" w:hAnsi="Times New Roman" w:cs="Times New Roman"/>
      <w:sz w:val="22"/>
      <w:szCs w:val="22"/>
      <w:shd w:val="clear" w:color="auto" w:fill="FFFFFF"/>
    </w:rPr>
  </w:style>
  <w:style w:type="character" w:customStyle="1" w:styleId="Tablecaption32">
    <w:name w:val="Table caption (3)2"/>
    <w:basedOn w:val="Tablecaption3"/>
    <w:uiPriority w:val="99"/>
    <w:rsid w:val="00523AC1"/>
    <w:rPr>
      <w:rFonts w:ascii="Times New Roman" w:hAnsi="Times New Roman" w:cs="Times New Roman"/>
      <w:b/>
      <w:bCs/>
      <w:sz w:val="21"/>
      <w:szCs w:val="21"/>
      <w:shd w:val="clear" w:color="auto" w:fill="FFFFFF"/>
    </w:rPr>
  </w:style>
  <w:style w:type="character" w:customStyle="1" w:styleId="Bodytext52">
    <w:name w:val="Body text (5)2"/>
    <w:basedOn w:val="Bodytext5"/>
    <w:uiPriority w:val="99"/>
    <w:rsid w:val="00523AC1"/>
    <w:rPr>
      <w:rFonts w:ascii="Times New Roman" w:hAnsi="Times New Roman" w:cs="Times New Roman"/>
      <w:sz w:val="16"/>
      <w:szCs w:val="16"/>
      <w:shd w:val="clear" w:color="auto" w:fill="FFFFFF"/>
    </w:rPr>
  </w:style>
  <w:style w:type="character" w:customStyle="1" w:styleId="Bodytext4TimesNewRoman1">
    <w:name w:val="Body text (4) + Times New Roman1"/>
    <w:aliases w:val="9 pt2,Italic2"/>
    <w:basedOn w:val="Bodytext40"/>
    <w:uiPriority w:val="99"/>
    <w:rsid w:val="00523AC1"/>
    <w:rPr>
      <w:rFonts w:ascii="Times New Roman" w:hAnsi="Times New Roman" w:cs="Times New Roman"/>
      <w:i/>
      <w:iCs/>
      <w:sz w:val="18"/>
      <w:szCs w:val="18"/>
      <w:shd w:val="clear" w:color="auto" w:fill="FFFFFF"/>
    </w:rPr>
  </w:style>
  <w:style w:type="character" w:customStyle="1" w:styleId="Bodytext42">
    <w:name w:val="Body text (4)2"/>
    <w:basedOn w:val="Bodytext40"/>
    <w:uiPriority w:val="99"/>
    <w:rsid w:val="00523AC1"/>
    <w:rPr>
      <w:rFonts w:ascii="Calibri" w:hAnsi="Calibri" w:cs="Calibri"/>
      <w:sz w:val="19"/>
      <w:szCs w:val="19"/>
      <w:shd w:val="clear" w:color="auto" w:fill="FFFFFF"/>
      <w:lang w:val="en-US" w:eastAsia="en-US"/>
    </w:rPr>
  </w:style>
  <w:style w:type="character" w:customStyle="1" w:styleId="Bodytext14">
    <w:name w:val="Body text14"/>
    <w:basedOn w:val="Bodytext"/>
    <w:uiPriority w:val="99"/>
    <w:rsid w:val="00523AC1"/>
    <w:rPr>
      <w:rFonts w:ascii="Times New Roman" w:hAnsi="Times New Roman" w:cs="Times New Roman"/>
      <w:sz w:val="22"/>
      <w:szCs w:val="22"/>
      <w:shd w:val="clear" w:color="auto" w:fill="FFFFFF"/>
    </w:rPr>
  </w:style>
  <w:style w:type="character" w:customStyle="1" w:styleId="Bodytext13">
    <w:name w:val="Body text13"/>
    <w:basedOn w:val="Bodytext"/>
    <w:uiPriority w:val="99"/>
    <w:rsid w:val="00523AC1"/>
    <w:rPr>
      <w:rFonts w:ascii="Times New Roman" w:hAnsi="Times New Roman" w:cs="Times New Roman"/>
      <w:sz w:val="22"/>
      <w:szCs w:val="22"/>
      <w:shd w:val="clear" w:color="auto" w:fill="FFFFFF"/>
    </w:rPr>
  </w:style>
  <w:style w:type="character" w:customStyle="1" w:styleId="Bodytext83">
    <w:name w:val="Body text (8)3"/>
    <w:basedOn w:val="Bodytext80"/>
    <w:uiPriority w:val="99"/>
    <w:rsid w:val="00523AC1"/>
    <w:rPr>
      <w:rFonts w:ascii="Times New Roman" w:hAnsi="Times New Roman" w:cs="Times New Roman"/>
      <w:b/>
      <w:bCs/>
      <w:sz w:val="21"/>
      <w:szCs w:val="21"/>
      <w:shd w:val="clear" w:color="auto" w:fill="FFFFFF"/>
    </w:rPr>
  </w:style>
  <w:style w:type="character" w:customStyle="1" w:styleId="Bodytext9">
    <w:name w:val="Body text (9)_"/>
    <w:basedOn w:val="a0"/>
    <w:link w:val="Bodytext91"/>
    <w:uiPriority w:val="99"/>
    <w:rsid w:val="00523AC1"/>
    <w:rPr>
      <w:rFonts w:ascii="Times New Roman" w:hAnsi="Times New Roman" w:cs="Times New Roman"/>
      <w:sz w:val="19"/>
      <w:szCs w:val="19"/>
      <w:shd w:val="clear" w:color="auto" w:fill="FFFFFF"/>
    </w:rPr>
  </w:style>
  <w:style w:type="character" w:customStyle="1" w:styleId="Bodytext90">
    <w:name w:val="Body text (9)"/>
    <w:basedOn w:val="Bodytext9"/>
    <w:uiPriority w:val="99"/>
    <w:rsid w:val="00523AC1"/>
    <w:rPr>
      <w:rFonts w:ascii="Times New Roman" w:hAnsi="Times New Roman" w:cs="Times New Roman"/>
      <w:sz w:val="19"/>
      <w:szCs w:val="19"/>
      <w:shd w:val="clear" w:color="auto" w:fill="FFFFFF"/>
    </w:rPr>
  </w:style>
  <w:style w:type="character" w:customStyle="1" w:styleId="TablecaptionTimesNewRoman1">
    <w:name w:val="Table caption + Times New Roman1"/>
    <w:aliases w:val="9 pt1,Italic1"/>
    <w:basedOn w:val="Tablecaption"/>
    <w:uiPriority w:val="99"/>
    <w:rsid w:val="00523AC1"/>
    <w:rPr>
      <w:rFonts w:ascii="Times New Roman" w:hAnsi="Times New Roman" w:cs="Times New Roman"/>
      <w:i/>
      <w:iCs/>
      <w:sz w:val="18"/>
      <w:szCs w:val="18"/>
      <w:shd w:val="clear" w:color="auto" w:fill="FFFFFF"/>
      <w:lang w:val="en-US"/>
    </w:rPr>
  </w:style>
  <w:style w:type="character" w:customStyle="1" w:styleId="Tablecaption2">
    <w:name w:val="Table caption2"/>
    <w:basedOn w:val="Tablecaption"/>
    <w:uiPriority w:val="99"/>
    <w:rsid w:val="00523AC1"/>
    <w:rPr>
      <w:rFonts w:ascii="Calibri" w:hAnsi="Calibri" w:cs="Calibri"/>
      <w:sz w:val="19"/>
      <w:szCs w:val="19"/>
      <w:shd w:val="clear" w:color="auto" w:fill="FFFFFF"/>
      <w:lang w:val="en-US"/>
    </w:rPr>
  </w:style>
  <w:style w:type="character" w:customStyle="1" w:styleId="Bodytext12">
    <w:name w:val="Body text12"/>
    <w:basedOn w:val="Bodytext"/>
    <w:uiPriority w:val="99"/>
    <w:rsid w:val="00523AC1"/>
    <w:rPr>
      <w:rFonts w:ascii="Times New Roman" w:hAnsi="Times New Roman" w:cs="Times New Roman"/>
      <w:sz w:val="22"/>
      <w:szCs w:val="22"/>
      <w:shd w:val="clear" w:color="auto" w:fill="FFFFFF"/>
    </w:rPr>
  </w:style>
  <w:style w:type="character" w:customStyle="1" w:styleId="Bodytext92">
    <w:name w:val="Body text9"/>
    <w:basedOn w:val="Bodytext"/>
    <w:uiPriority w:val="99"/>
    <w:rsid w:val="00523AC1"/>
    <w:rPr>
      <w:rFonts w:ascii="Times New Roman" w:hAnsi="Times New Roman" w:cs="Times New Roman"/>
      <w:sz w:val="22"/>
      <w:szCs w:val="22"/>
      <w:shd w:val="clear" w:color="auto" w:fill="FFFFFF"/>
    </w:rPr>
  </w:style>
  <w:style w:type="paragraph" w:customStyle="1" w:styleId="Tablecaption31">
    <w:name w:val="Table caption (3)1"/>
    <w:basedOn w:val="a"/>
    <w:link w:val="Tablecaption3"/>
    <w:uiPriority w:val="99"/>
    <w:rsid w:val="00523AC1"/>
    <w:pPr>
      <w:shd w:val="clear" w:color="auto" w:fill="FFFFFF"/>
      <w:spacing w:line="250" w:lineRule="exact"/>
      <w:jc w:val="center"/>
    </w:pPr>
    <w:rPr>
      <w:rFonts w:ascii="Times New Roman" w:hAnsi="Times New Roman" w:cs="Times New Roman"/>
      <w:b/>
      <w:bCs/>
      <w:sz w:val="21"/>
      <w:szCs w:val="21"/>
    </w:rPr>
  </w:style>
  <w:style w:type="paragraph" w:customStyle="1" w:styleId="Bodytext41">
    <w:name w:val="Body text (4)1"/>
    <w:basedOn w:val="a"/>
    <w:link w:val="Bodytext40"/>
    <w:uiPriority w:val="99"/>
    <w:rsid w:val="00523AC1"/>
    <w:pPr>
      <w:shd w:val="clear" w:color="auto" w:fill="FFFFFF"/>
      <w:spacing w:line="240" w:lineRule="exact"/>
      <w:jc w:val="both"/>
    </w:pPr>
    <w:rPr>
      <w:rFonts w:ascii="Calibri" w:hAnsi="Calibri" w:cs="Calibri"/>
      <w:sz w:val="19"/>
      <w:szCs w:val="19"/>
    </w:rPr>
  </w:style>
  <w:style w:type="paragraph" w:customStyle="1" w:styleId="Bodytext81">
    <w:name w:val="Body text (8)1"/>
    <w:basedOn w:val="a"/>
    <w:link w:val="Bodytext80"/>
    <w:uiPriority w:val="99"/>
    <w:rsid w:val="00523AC1"/>
    <w:pPr>
      <w:shd w:val="clear" w:color="auto" w:fill="FFFFFF"/>
      <w:spacing w:after="120" w:line="254" w:lineRule="exact"/>
    </w:pPr>
    <w:rPr>
      <w:rFonts w:ascii="Times New Roman" w:hAnsi="Times New Roman" w:cs="Times New Roman"/>
      <w:b/>
      <w:bCs/>
      <w:sz w:val="21"/>
      <w:szCs w:val="21"/>
    </w:rPr>
  </w:style>
  <w:style w:type="paragraph" w:customStyle="1" w:styleId="Bodytext61">
    <w:name w:val="Body text (6)1"/>
    <w:basedOn w:val="a"/>
    <w:link w:val="Bodytext6"/>
    <w:uiPriority w:val="99"/>
    <w:rsid w:val="00523AC1"/>
    <w:pPr>
      <w:shd w:val="clear" w:color="auto" w:fill="FFFFFF"/>
      <w:spacing w:line="240" w:lineRule="atLeast"/>
    </w:pPr>
    <w:rPr>
      <w:rFonts w:ascii="Times New Roman" w:hAnsi="Times New Roman" w:cs="Times New Roman"/>
      <w:b/>
      <w:bCs/>
      <w:sz w:val="17"/>
      <w:szCs w:val="17"/>
    </w:rPr>
  </w:style>
  <w:style w:type="paragraph" w:customStyle="1" w:styleId="Bodytext71">
    <w:name w:val="Body text (7)1"/>
    <w:basedOn w:val="a"/>
    <w:link w:val="Bodytext7"/>
    <w:uiPriority w:val="99"/>
    <w:rsid w:val="00523AC1"/>
    <w:pPr>
      <w:shd w:val="clear" w:color="auto" w:fill="FFFFFF"/>
      <w:spacing w:line="240" w:lineRule="atLeast"/>
    </w:pPr>
    <w:rPr>
      <w:rFonts w:ascii="Times New Roman" w:hAnsi="Times New Roman" w:cs="Times New Roman"/>
      <w:b/>
      <w:bCs/>
      <w:i/>
      <w:iCs/>
      <w:sz w:val="17"/>
      <w:szCs w:val="17"/>
    </w:rPr>
  </w:style>
  <w:style w:type="paragraph" w:customStyle="1" w:styleId="Bodytext51">
    <w:name w:val="Body text (5)1"/>
    <w:basedOn w:val="a"/>
    <w:link w:val="Bodytext5"/>
    <w:uiPriority w:val="99"/>
    <w:rsid w:val="00523AC1"/>
    <w:pPr>
      <w:shd w:val="clear" w:color="auto" w:fill="FFFFFF"/>
      <w:spacing w:line="240" w:lineRule="atLeast"/>
    </w:pPr>
    <w:rPr>
      <w:rFonts w:ascii="Times New Roman" w:hAnsi="Times New Roman" w:cs="Times New Roman"/>
      <w:sz w:val="16"/>
      <w:szCs w:val="16"/>
    </w:rPr>
  </w:style>
  <w:style w:type="paragraph" w:customStyle="1" w:styleId="Tablecaption1">
    <w:name w:val="Table caption1"/>
    <w:basedOn w:val="a"/>
    <w:link w:val="Tablecaption"/>
    <w:uiPriority w:val="99"/>
    <w:rsid w:val="00523AC1"/>
    <w:pPr>
      <w:shd w:val="clear" w:color="auto" w:fill="FFFFFF"/>
      <w:spacing w:line="240" w:lineRule="exact"/>
      <w:jc w:val="both"/>
    </w:pPr>
    <w:rPr>
      <w:rFonts w:ascii="Calibri" w:hAnsi="Calibri" w:cs="Calibri"/>
      <w:sz w:val="19"/>
      <w:szCs w:val="19"/>
      <w:lang w:val="en-US"/>
    </w:rPr>
  </w:style>
  <w:style w:type="paragraph" w:customStyle="1" w:styleId="Bodytext91">
    <w:name w:val="Body text (9)1"/>
    <w:basedOn w:val="a"/>
    <w:link w:val="Bodytext9"/>
    <w:uiPriority w:val="99"/>
    <w:rsid w:val="00523AC1"/>
    <w:pPr>
      <w:shd w:val="clear" w:color="auto" w:fill="FFFFFF"/>
      <w:spacing w:line="240" w:lineRule="atLeast"/>
    </w:pPr>
    <w:rPr>
      <w:rFonts w:ascii="Times New Roman" w:hAnsi="Times New Roman" w:cs="Times New Roman"/>
      <w:sz w:val="19"/>
      <w:szCs w:val="19"/>
    </w:rPr>
  </w:style>
  <w:style w:type="character" w:customStyle="1" w:styleId="Bodytext34">
    <w:name w:val="Body text (3)4"/>
    <w:basedOn w:val="Bodytext30"/>
    <w:uiPriority w:val="99"/>
    <w:rsid w:val="00523AC1"/>
    <w:rPr>
      <w:rFonts w:ascii="Times New Roman" w:hAnsi="Times New Roman" w:cs="Times New Roman"/>
      <w:spacing w:val="0"/>
      <w:sz w:val="23"/>
      <w:szCs w:val="23"/>
      <w:shd w:val="clear" w:color="auto" w:fill="FFFFFF"/>
    </w:rPr>
  </w:style>
  <w:style w:type="character" w:customStyle="1" w:styleId="Picturecaption2">
    <w:name w:val="Picture caption (2)_"/>
    <w:basedOn w:val="a0"/>
    <w:link w:val="Picturecaption20"/>
    <w:uiPriority w:val="99"/>
    <w:locked/>
    <w:rsid w:val="008F2E7E"/>
    <w:rPr>
      <w:rFonts w:ascii="Century Schoolbook" w:hAnsi="Century Schoolbook" w:cs="Century Schoolbook"/>
      <w:i/>
      <w:iCs/>
      <w:sz w:val="18"/>
      <w:szCs w:val="18"/>
      <w:shd w:val="clear" w:color="auto" w:fill="FFFFFF"/>
    </w:rPr>
  </w:style>
  <w:style w:type="paragraph" w:customStyle="1" w:styleId="Picturecaption20">
    <w:name w:val="Picture caption (2)"/>
    <w:basedOn w:val="a"/>
    <w:link w:val="Picturecaption2"/>
    <w:uiPriority w:val="99"/>
    <w:rsid w:val="008F2E7E"/>
    <w:pPr>
      <w:shd w:val="clear" w:color="auto" w:fill="FFFFFF"/>
      <w:spacing w:line="240" w:lineRule="atLeast"/>
    </w:pPr>
    <w:rPr>
      <w:rFonts w:ascii="Century Schoolbook" w:hAnsi="Century Schoolbook" w:cs="Century Schoolbook"/>
      <w:i/>
      <w:iCs/>
      <w:sz w:val="18"/>
      <w:szCs w:val="18"/>
    </w:rPr>
  </w:style>
  <w:style w:type="paragraph" w:styleId="a9">
    <w:name w:val="Balloon Text"/>
    <w:basedOn w:val="a"/>
    <w:link w:val="aa"/>
    <w:uiPriority w:val="99"/>
    <w:semiHidden/>
    <w:unhideWhenUsed/>
    <w:rsid w:val="008F2E7E"/>
    <w:rPr>
      <w:rFonts w:ascii="Tahoma" w:hAnsi="Tahoma" w:cs="Tahoma"/>
      <w:sz w:val="16"/>
      <w:szCs w:val="16"/>
    </w:rPr>
  </w:style>
  <w:style w:type="character" w:customStyle="1" w:styleId="aa">
    <w:name w:val="Текст выноски Знак"/>
    <w:basedOn w:val="a0"/>
    <w:link w:val="a9"/>
    <w:uiPriority w:val="99"/>
    <w:semiHidden/>
    <w:rsid w:val="008F2E7E"/>
    <w:rPr>
      <w:rFonts w:ascii="Tahoma" w:hAnsi="Tahoma" w:cs="Tahoma"/>
      <w:sz w:val="16"/>
      <w:szCs w:val="16"/>
    </w:rPr>
  </w:style>
  <w:style w:type="character" w:customStyle="1" w:styleId="nowrap">
    <w:name w:val="nowrap"/>
    <w:basedOn w:val="a0"/>
    <w:rsid w:val="00ED6B43"/>
  </w:style>
  <w:style w:type="paragraph" w:styleId="ab">
    <w:name w:val="header"/>
    <w:basedOn w:val="a"/>
    <w:link w:val="ac"/>
    <w:uiPriority w:val="99"/>
    <w:unhideWhenUsed/>
    <w:rsid w:val="006468E8"/>
    <w:pPr>
      <w:tabs>
        <w:tab w:val="center" w:pos="4677"/>
        <w:tab w:val="right" w:pos="9355"/>
      </w:tabs>
    </w:pPr>
  </w:style>
  <w:style w:type="character" w:customStyle="1" w:styleId="ac">
    <w:name w:val="Верхний колонтитул Знак"/>
    <w:basedOn w:val="a0"/>
    <w:link w:val="ab"/>
    <w:uiPriority w:val="99"/>
    <w:rsid w:val="006468E8"/>
  </w:style>
  <w:style w:type="paragraph" w:styleId="ad">
    <w:name w:val="footer"/>
    <w:basedOn w:val="a"/>
    <w:link w:val="ae"/>
    <w:uiPriority w:val="99"/>
    <w:semiHidden/>
    <w:unhideWhenUsed/>
    <w:rsid w:val="006468E8"/>
    <w:pPr>
      <w:tabs>
        <w:tab w:val="center" w:pos="4677"/>
        <w:tab w:val="right" w:pos="9355"/>
      </w:tabs>
    </w:pPr>
  </w:style>
  <w:style w:type="character" w:customStyle="1" w:styleId="ae">
    <w:name w:val="Нижний колонтитул Знак"/>
    <w:basedOn w:val="a0"/>
    <w:link w:val="ad"/>
    <w:uiPriority w:val="99"/>
    <w:semiHidden/>
    <w:rsid w:val="006468E8"/>
  </w:style>
  <w:style w:type="character" w:customStyle="1" w:styleId="hl">
    <w:name w:val="hl"/>
    <w:basedOn w:val="a0"/>
    <w:rsid w:val="00BD0942"/>
  </w:style>
  <w:style w:type="character" w:customStyle="1" w:styleId="2">
    <w:name w:val="Неразрешенное упоминание2"/>
    <w:basedOn w:val="a0"/>
    <w:uiPriority w:val="99"/>
    <w:semiHidden/>
    <w:unhideWhenUsed/>
    <w:rsid w:val="00E903D5"/>
    <w:rPr>
      <w:color w:val="605E5C"/>
      <w:shd w:val="clear" w:color="auto" w:fill="E1DFDD"/>
    </w:rPr>
  </w:style>
  <w:style w:type="character" w:styleId="af">
    <w:name w:val="Emphasis"/>
    <w:basedOn w:val="a0"/>
    <w:uiPriority w:val="20"/>
    <w:qFormat/>
    <w:rsid w:val="00A95B48"/>
    <w:rPr>
      <w:i/>
      <w:iCs/>
    </w:rPr>
  </w:style>
  <w:style w:type="character" w:styleId="af0">
    <w:name w:val="page number"/>
    <w:basedOn w:val="a0"/>
    <w:uiPriority w:val="99"/>
    <w:semiHidden/>
    <w:unhideWhenUsed/>
    <w:rsid w:val="003F40C0"/>
  </w:style>
  <w:style w:type="table" w:styleId="af1">
    <w:name w:val="Table Grid"/>
    <w:basedOn w:val="a1"/>
    <w:uiPriority w:val="39"/>
    <w:unhideWhenUsed/>
    <w:rsid w:val="001D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548">
      <w:bodyDiv w:val="1"/>
      <w:marLeft w:val="0"/>
      <w:marRight w:val="0"/>
      <w:marTop w:val="0"/>
      <w:marBottom w:val="0"/>
      <w:divBdr>
        <w:top w:val="none" w:sz="0" w:space="0" w:color="auto"/>
        <w:left w:val="none" w:sz="0" w:space="0" w:color="auto"/>
        <w:bottom w:val="none" w:sz="0" w:space="0" w:color="auto"/>
        <w:right w:val="none" w:sz="0" w:space="0" w:color="auto"/>
      </w:divBdr>
    </w:div>
    <w:div w:id="70082951">
      <w:bodyDiv w:val="1"/>
      <w:marLeft w:val="0"/>
      <w:marRight w:val="0"/>
      <w:marTop w:val="0"/>
      <w:marBottom w:val="0"/>
      <w:divBdr>
        <w:top w:val="none" w:sz="0" w:space="0" w:color="auto"/>
        <w:left w:val="none" w:sz="0" w:space="0" w:color="auto"/>
        <w:bottom w:val="none" w:sz="0" w:space="0" w:color="auto"/>
        <w:right w:val="none" w:sz="0" w:space="0" w:color="auto"/>
      </w:divBdr>
    </w:div>
    <w:div w:id="89740924">
      <w:bodyDiv w:val="1"/>
      <w:marLeft w:val="0"/>
      <w:marRight w:val="0"/>
      <w:marTop w:val="0"/>
      <w:marBottom w:val="0"/>
      <w:divBdr>
        <w:top w:val="none" w:sz="0" w:space="0" w:color="auto"/>
        <w:left w:val="none" w:sz="0" w:space="0" w:color="auto"/>
        <w:bottom w:val="none" w:sz="0" w:space="0" w:color="auto"/>
        <w:right w:val="none" w:sz="0" w:space="0" w:color="auto"/>
      </w:divBdr>
    </w:div>
    <w:div w:id="102310591">
      <w:bodyDiv w:val="1"/>
      <w:marLeft w:val="0"/>
      <w:marRight w:val="0"/>
      <w:marTop w:val="0"/>
      <w:marBottom w:val="0"/>
      <w:divBdr>
        <w:top w:val="none" w:sz="0" w:space="0" w:color="auto"/>
        <w:left w:val="none" w:sz="0" w:space="0" w:color="auto"/>
        <w:bottom w:val="none" w:sz="0" w:space="0" w:color="auto"/>
        <w:right w:val="none" w:sz="0" w:space="0" w:color="auto"/>
      </w:divBdr>
    </w:div>
    <w:div w:id="129396369">
      <w:bodyDiv w:val="1"/>
      <w:marLeft w:val="0"/>
      <w:marRight w:val="0"/>
      <w:marTop w:val="0"/>
      <w:marBottom w:val="0"/>
      <w:divBdr>
        <w:top w:val="none" w:sz="0" w:space="0" w:color="auto"/>
        <w:left w:val="none" w:sz="0" w:space="0" w:color="auto"/>
        <w:bottom w:val="none" w:sz="0" w:space="0" w:color="auto"/>
        <w:right w:val="none" w:sz="0" w:space="0" w:color="auto"/>
      </w:divBdr>
    </w:div>
    <w:div w:id="242109830">
      <w:bodyDiv w:val="1"/>
      <w:marLeft w:val="0"/>
      <w:marRight w:val="0"/>
      <w:marTop w:val="0"/>
      <w:marBottom w:val="0"/>
      <w:divBdr>
        <w:top w:val="none" w:sz="0" w:space="0" w:color="auto"/>
        <w:left w:val="none" w:sz="0" w:space="0" w:color="auto"/>
        <w:bottom w:val="none" w:sz="0" w:space="0" w:color="auto"/>
        <w:right w:val="none" w:sz="0" w:space="0" w:color="auto"/>
      </w:divBdr>
    </w:div>
    <w:div w:id="242837980">
      <w:bodyDiv w:val="1"/>
      <w:marLeft w:val="0"/>
      <w:marRight w:val="0"/>
      <w:marTop w:val="0"/>
      <w:marBottom w:val="0"/>
      <w:divBdr>
        <w:top w:val="none" w:sz="0" w:space="0" w:color="auto"/>
        <w:left w:val="none" w:sz="0" w:space="0" w:color="auto"/>
        <w:bottom w:val="none" w:sz="0" w:space="0" w:color="auto"/>
        <w:right w:val="none" w:sz="0" w:space="0" w:color="auto"/>
      </w:divBdr>
    </w:div>
    <w:div w:id="268005503">
      <w:bodyDiv w:val="1"/>
      <w:marLeft w:val="0"/>
      <w:marRight w:val="0"/>
      <w:marTop w:val="0"/>
      <w:marBottom w:val="0"/>
      <w:divBdr>
        <w:top w:val="none" w:sz="0" w:space="0" w:color="auto"/>
        <w:left w:val="none" w:sz="0" w:space="0" w:color="auto"/>
        <w:bottom w:val="none" w:sz="0" w:space="0" w:color="auto"/>
        <w:right w:val="none" w:sz="0" w:space="0" w:color="auto"/>
      </w:divBdr>
    </w:div>
    <w:div w:id="301229280">
      <w:bodyDiv w:val="1"/>
      <w:marLeft w:val="0"/>
      <w:marRight w:val="0"/>
      <w:marTop w:val="0"/>
      <w:marBottom w:val="0"/>
      <w:divBdr>
        <w:top w:val="none" w:sz="0" w:space="0" w:color="auto"/>
        <w:left w:val="none" w:sz="0" w:space="0" w:color="auto"/>
        <w:bottom w:val="none" w:sz="0" w:space="0" w:color="auto"/>
        <w:right w:val="none" w:sz="0" w:space="0" w:color="auto"/>
      </w:divBdr>
    </w:div>
    <w:div w:id="317538388">
      <w:bodyDiv w:val="1"/>
      <w:marLeft w:val="0"/>
      <w:marRight w:val="0"/>
      <w:marTop w:val="0"/>
      <w:marBottom w:val="0"/>
      <w:divBdr>
        <w:top w:val="none" w:sz="0" w:space="0" w:color="auto"/>
        <w:left w:val="none" w:sz="0" w:space="0" w:color="auto"/>
        <w:bottom w:val="none" w:sz="0" w:space="0" w:color="auto"/>
        <w:right w:val="none" w:sz="0" w:space="0" w:color="auto"/>
      </w:divBdr>
    </w:div>
    <w:div w:id="361247632">
      <w:bodyDiv w:val="1"/>
      <w:marLeft w:val="0"/>
      <w:marRight w:val="0"/>
      <w:marTop w:val="0"/>
      <w:marBottom w:val="0"/>
      <w:divBdr>
        <w:top w:val="none" w:sz="0" w:space="0" w:color="auto"/>
        <w:left w:val="none" w:sz="0" w:space="0" w:color="auto"/>
        <w:bottom w:val="none" w:sz="0" w:space="0" w:color="auto"/>
        <w:right w:val="none" w:sz="0" w:space="0" w:color="auto"/>
      </w:divBdr>
    </w:div>
    <w:div w:id="420179705">
      <w:bodyDiv w:val="1"/>
      <w:marLeft w:val="0"/>
      <w:marRight w:val="0"/>
      <w:marTop w:val="0"/>
      <w:marBottom w:val="0"/>
      <w:divBdr>
        <w:top w:val="none" w:sz="0" w:space="0" w:color="auto"/>
        <w:left w:val="none" w:sz="0" w:space="0" w:color="auto"/>
        <w:bottom w:val="none" w:sz="0" w:space="0" w:color="auto"/>
        <w:right w:val="none" w:sz="0" w:space="0" w:color="auto"/>
      </w:divBdr>
    </w:div>
    <w:div w:id="485711583">
      <w:bodyDiv w:val="1"/>
      <w:marLeft w:val="0"/>
      <w:marRight w:val="0"/>
      <w:marTop w:val="0"/>
      <w:marBottom w:val="0"/>
      <w:divBdr>
        <w:top w:val="none" w:sz="0" w:space="0" w:color="auto"/>
        <w:left w:val="none" w:sz="0" w:space="0" w:color="auto"/>
        <w:bottom w:val="none" w:sz="0" w:space="0" w:color="auto"/>
        <w:right w:val="none" w:sz="0" w:space="0" w:color="auto"/>
      </w:divBdr>
    </w:div>
    <w:div w:id="550189609">
      <w:bodyDiv w:val="1"/>
      <w:marLeft w:val="0"/>
      <w:marRight w:val="0"/>
      <w:marTop w:val="0"/>
      <w:marBottom w:val="0"/>
      <w:divBdr>
        <w:top w:val="none" w:sz="0" w:space="0" w:color="auto"/>
        <w:left w:val="none" w:sz="0" w:space="0" w:color="auto"/>
        <w:bottom w:val="none" w:sz="0" w:space="0" w:color="auto"/>
        <w:right w:val="none" w:sz="0" w:space="0" w:color="auto"/>
      </w:divBdr>
    </w:div>
    <w:div w:id="593786825">
      <w:bodyDiv w:val="1"/>
      <w:marLeft w:val="0"/>
      <w:marRight w:val="0"/>
      <w:marTop w:val="0"/>
      <w:marBottom w:val="0"/>
      <w:divBdr>
        <w:top w:val="none" w:sz="0" w:space="0" w:color="auto"/>
        <w:left w:val="none" w:sz="0" w:space="0" w:color="auto"/>
        <w:bottom w:val="none" w:sz="0" w:space="0" w:color="auto"/>
        <w:right w:val="none" w:sz="0" w:space="0" w:color="auto"/>
      </w:divBdr>
    </w:div>
    <w:div w:id="733966002">
      <w:bodyDiv w:val="1"/>
      <w:marLeft w:val="0"/>
      <w:marRight w:val="0"/>
      <w:marTop w:val="0"/>
      <w:marBottom w:val="0"/>
      <w:divBdr>
        <w:top w:val="none" w:sz="0" w:space="0" w:color="auto"/>
        <w:left w:val="none" w:sz="0" w:space="0" w:color="auto"/>
        <w:bottom w:val="none" w:sz="0" w:space="0" w:color="auto"/>
        <w:right w:val="none" w:sz="0" w:space="0" w:color="auto"/>
      </w:divBdr>
    </w:div>
    <w:div w:id="734857016">
      <w:bodyDiv w:val="1"/>
      <w:marLeft w:val="0"/>
      <w:marRight w:val="0"/>
      <w:marTop w:val="0"/>
      <w:marBottom w:val="0"/>
      <w:divBdr>
        <w:top w:val="none" w:sz="0" w:space="0" w:color="auto"/>
        <w:left w:val="none" w:sz="0" w:space="0" w:color="auto"/>
        <w:bottom w:val="none" w:sz="0" w:space="0" w:color="auto"/>
        <w:right w:val="none" w:sz="0" w:space="0" w:color="auto"/>
      </w:divBdr>
    </w:div>
    <w:div w:id="768696255">
      <w:bodyDiv w:val="1"/>
      <w:marLeft w:val="0"/>
      <w:marRight w:val="0"/>
      <w:marTop w:val="0"/>
      <w:marBottom w:val="0"/>
      <w:divBdr>
        <w:top w:val="none" w:sz="0" w:space="0" w:color="auto"/>
        <w:left w:val="none" w:sz="0" w:space="0" w:color="auto"/>
        <w:bottom w:val="none" w:sz="0" w:space="0" w:color="auto"/>
        <w:right w:val="none" w:sz="0" w:space="0" w:color="auto"/>
      </w:divBdr>
    </w:div>
    <w:div w:id="799034840">
      <w:bodyDiv w:val="1"/>
      <w:marLeft w:val="0"/>
      <w:marRight w:val="0"/>
      <w:marTop w:val="0"/>
      <w:marBottom w:val="0"/>
      <w:divBdr>
        <w:top w:val="none" w:sz="0" w:space="0" w:color="auto"/>
        <w:left w:val="none" w:sz="0" w:space="0" w:color="auto"/>
        <w:bottom w:val="none" w:sz="0" w:space="0" w:color="auto"/>
        <w:right w:val="none" w:sz="0" w:space="0" w:color="auto"/>
      </w:divBdr>
    </w:div>
    <w:div w:id="829053873">
      <w:bodyDiv w:val="1"/>
      <w:marLeft w:val="0"/>
      <w:marRight w:val="0"/>
      <w:marTop w:val="0"/>
      <w:marBottom w:val="0"/>
      <w:divBdr>
        <w:top w:val="none" w:sz="0" w:space="0" w:color="auto"/>
        <w:left w:val="none" w:sz="0" w:space="0" w:color="auto"/>
        <w:bottom w:val="none" w:sz="0" w:space="0" w:color="auto"/>
        <w:right w:val="none" w:sz="0" w:space="0" w:color="auto"/>
      </w:divBdr>
    </w:div>
    <w:div w:id="846486228">
      <w:bodyDiv w:val="1"/>
      <w:marLeft w:val="0"/>
      <w:marRight w:val="0"/>
      <w:marTop w:val="0"/>
      <w:marBottom w:val="0"/>
      <w:divBdr>
        <w:top w:val="none" w:sz="0" w:space="0" w:color="auto"/>
        <w:left w:val="none" w:sz="0" w:space="0" w:color="auto"/>
        <w:bottom w:val="none" w:sz="0" w:space="0" w:color="auto"/>
        <w:right w:val="none" w:sz="0" w:space="0" w:color="auto"/>
      </w:divBdr>
    </w:div>
    <w:div w:id="868954958">
      <w:bodyDiv w:val="1"/>
      <w:marLeft w:val="0"/>
      <w:marRight w:val="0"/>
      <w:marTop w:val="0"/>
      <w:marBottom w:val="0"/>
      <w:divBdr>
        <w:top w:val="none" w:sz="0" w:space="0" w:color="auto"/>
        <w:left w:val="none" w:sz="0" w:space="0" w:color="auto"/>
        <w:bottom w:val="none" w:sz="0" w:space="0" w:color="auto"/>
        <w:right w:val="none" w:sz="0" w:space="0" w:color="auto"/>
      </w:divBdr>
    </w:div>
    <w:div w:id="872814378">
      <w:bodyDiv w:val="1"/>
      <w:marLeft w:val="0"/>
      <w:marRight w:val="0"/>
      <w:marTop w:val="0"/>
      <w:marBottom w:val="0"/>
      <w:divBdr>
        <w:top w:val="none" w:sz="0" w:space="0" w:color="auto"/>
        <w:left w:val="none" w:sz="0" w:space="0" w:color="auto"/>
        <w:bottom w:val="none" w:sz="0" w:space="0" w:color="auto"/>
        <w:right w:val="none" w:sz="0" w:space="0" w:color="auto"/>
      </w:divBdr>
    </w:div>
    <w:div w:id="910313425">
      <w:bodyDiv w:val="1"/>
      <w:marLeft w:val="0"/>
      <w:marRight w:val="0"/>
      <w:marTop w:val="0"/>
      <w:marBottom w:val="0"/>
      <w:divBdr>
        <w:top w:val="none" w:sz="0" w:space="0" w:color="auto"/>
        <w:left w:val="none" w:sz="0" w:space="0" w:color="auto"/>
        <w:bottom w:val="none" w:sz="0" w:space="0" w:color="auto"/>
        <w:right w:val="none" w:sz="0" w:space="0" w:color="auto"/>
      </w:divBdr>
    </w:div>
    <w:div w:id="954867198">
      <w:bodyDiv w:val="1"/>
      <w:marLeft w:val="0"/>
      <w:marRight w:val="0"/>
      <w:marTop w:val="0"/>
      <w:marBottom w:val="0"/>
      <w:divBdr>
        <w:top w:val="none" w:sz="0" w:space="0" w:color="auto"/>
        <w:left w:val="none" w:sz="0" w:space="0" w:color="auto"/>
        <w:bottom w:val="none" w:sz="0" w:space="0" w:color="auto"/>
        <w:right w:val="none" w:sz="0" w:space="0" w:color="auto"/>
      </w:divBdr>
    </w:div>
    <w:div w:id="959336112">
      <w:bodyDiv w:val="1"/>
      <w:marLeft w:val="0"/>
      <w:marRight w:val="0"/>
      <w:marTop w:val="0"/>
      <w:marBottom w:val="0"/>
      <w:divBdr>
        <w:top w:val="none" w:sz="0" w:space="0" w:color="auto"/>
        <w:left w:val="none" w:sz="0" w:space="0" w:color="auto"/>
        <w:bottom w:val="none" w:sz="0" w:space="0" w:color="auto"/>
        <w:right w:val="none" w:sz="0" w:space="0" w:color="auto"/>
      </w:divBdr>
    </w:div>
    <w:div w:id="959535701">
      <w:bodyDiv w:val="1"/>
      <w:marLeft w:val="0"/>
      <w:marRight w:val="0"/>
      <w:marTop w:val="0"/>
      <w:marBottom w:val="0"/>
      <w:divBdr>
        <w:top w:val="none" w:sz="0" w:space="0" w:color="auto"/>
        <w:left w:val="none" w:sz="0" w:space="0" w:color="auto"/>
        <w:bottom w:val="none" w:sz="0" w:space="0" w:color="auto"/>
        <w:right w:val="none" w:sz="0" w:space="0" w:color="auto"/>
      </w:divBdr>
    </w:div>
    <w:div w:id="994261560">
      <w:bodyDiv w:val="1"/>
      <w:marLeft w:val="0"/>
      <w:marRight w:val="0"/>
      <w:marTop w:val="0"/>
      <w:marBottom w:val="0"/>
      <w:divBdr>
        <w:top w:val="none" w:sz="0" w:space="0" w:color="auto"/>
        <w:left w:val="none" w:sz="0" w:space="0" w:color="auto"/>
        <w:bottom w:val="none" w:sz="0" w:space="0" w:color="auto"/>
        <w:right w:val="none" w:sz="0" w:space="0" w:color="auto"/>
      </w:divBdr>
    </w:div>
    <w:div w:id="994799665">
      <w:bodyDiv w:val="1"/>
      <w:marLeft w:val="0"/>
      <w:marRight w:val="0"/>
      <w:marTop w:val="0"/>
      <w:marBottom w:val="0"/>
      <w:divBdr>
        <w:top w:val="none" w:sz="0" w:space="0" w:color="auto"/>
        <w:left w:val="none" w:sz="0" w:space="0" w:color="auto"/>
        <w:bottom w:val="none" w:sz="0" w:space="0" w:color="auto"/>
        <w:right w:val="none" w:sz="0" w:space="0" w:color="auto"/>
      </w:divBdr>
    </w:div>
    <w:div w:id="1033379703">
      <w:bodyDiv w:val="1"/>
      <w:marLeft w:val="0"/>
      <w:marRight w:val="0"/>
      <w:marTop w:val="0"/>
      <w:marBottom w:val="0"/>
      <w:divBdr>
        <w:top w:val="none" w:sz="0" w:space="0" w:color="auto"/>
        <w:left w:val="none" w:sz="0" w:space="0" w:color="auto"/>
        <w:bottom w:val="none" w:sz="0" w:space="0" w:color="auto"/>
        <w:right w:val="none" w:sz="0" w:space="0" w:color="auto"/>
      </w:divBdr>
    </w:div>
    <w:div w:id="1101031284">
      <w:bodyDiv w:val="1"/>
      <w:marLeft w:val="0"/>
      <w:marRight w:val="0"/>
      <w:marTop w:val="0"/>
      <w:marBottom w:val="0"/>
      <w:divBdr>
        <w:top w:val="none" w:sz="0" w:space="0" w:color="auto"/>
        <w:left w:val="none" w:sz="0" w:space="0" w:color="auto"/>
        <w:bottom w:val="none" w:sz="0" w:space="0" w:color="auto"/>
        <w:right w:val="none" w:sz="0" w:space="0" w:color="auto"/>
      </w:divBdr>
    </w:div>
    <w:div w:id="1156412890">
      <w:bodyDiv w:val="1"/>
      <w:marLeft w:val="0"/>
      <w:marRight w:val="0"/>
      <w:marTop w:val="0"/>
      <w:marBottom w:val="0"/>
      <w:divBdr>
        <w:top w:val="none" w:sz="0" w:space="0" w:color="auto"/>
        <w:left w:val="none" w:sz="0" w:space="0" w:color="auto"/>
        <w:bottom w:val="none" w:sz="0" w:space="0" w:color="auto"/>
        <w:right w:val="none" w:sz="0" w:space="0" w:color="auto"/>
      </w:divBdr>
    </w:div>
    <w:div w:id="1193223087">
      <w:bodyDiv w:val="1"/>
      <w:marLeft w:val="0"/>
      <w:marRight w:val="0"/>
      <w:marTop w:val="0"/>
      <w:marBottom w:val="0"/>
      <w:divBdr>
        <w:top w:val="none" w:sz="0" w:space="0" w:color="auto"/>
        <w:left w:val="none" w:sz="0" w:space="0" w:color="auto"/>
        <w:bottom w:val="none" w:sz="0" w:space="0" w:color="auto"/>
        <w:right w:val="none" w:sz="0" w:space="0" w:color="auto"/>
      </w:divBdr>
    </w:div>
    <w:div w:id="1205017266">
      <w:bodyDiv w:val="1"/>
      <w:marLeft w:val="0"/>
      <w:marRight w:val="0"/>
      <w:marTop w:val="0"/>
      <w:marBottom w:val="0"/>
      <w:divBdr>
        <w:top w:val="none" w:sz="0" w:space="0" w:color="auto"/>
        <w:left w:val="none" w:sz="0" w:space="0" w:color="auto"/>
        <w:bottom w:val="none" w:sz="0" w:space="0" w:color="auto"/>
        <w:right w:val="none" w:sz="0" w:space="0" w:color="auto"/>
      </w:divBdr>
    </w:div>
    <w:div w:id="1232690378">
      <w:bodyDiv w:val="1"/>
      <w:marLeft w:val="0"/>
      <w:marRight w:val="0"/>
      <w:marTop w:val="0"/>
      <w:marBottom w:val="0"/>
      <w:divBdr>
        <w:top w:val="none" w:sz="0" w:space="0" w:color="auto"/>
        <w:left w:val="none" w:sz="0" w:space="0" w:color="auto"/>
        <w:bottom w:val="none" w:sz="0" w:space="0" w:color="auto"/>
        <w:right w:val="none" w:sz="0" w:space="0" w:color="auto"/>
      </w:divBdr>
    </w:div>
    <w:div w:id="1373267147">
      <w:bodyDiv w:val="1"/>
      <w:marLeft w:val="0"/>
      <w:marRight w:val="0"/>
      <w:marTop w:val="0"/>
      <w:marBottom w:val="0"/>
      <w:divBdr>
        <w:top w:val="none" w:sz="0" w:space="0" w:color="auto"/>
        <w:left w:val="none" w:sz="0" w:space="0" w:color="auto"/>
        <w:bottom w:val="none" w:sz="0" w:space="0" w:color="auto"/>
        <w:right w:val="none" w:sz="0" w:space="0" w:color="auto"/>
      </w:divBdr>
    </w:div>
    <w:div w:id="1402602437">
      <w:bodyDiv w:val="1"/>
      <w:marLeft w:val="0"/>
      <w:marRight w:val="0"/>
      <w:marTop w:val="0"/>
      <w:marBottom w:val="0"/>
      <w:divBdr>
        <w:top w:val="none" w:sz="0" w:space="0" w:color="auto"/>
        <w:left w:val="none" w:sz="0" w:space="0" w:color="auto"/>
        <w:bottom w:val="none" w:sz="0" w:space="0" w:color="auto"/>
        <w:right w:val="none" w:sz="0" w:space="0" w:color="auto"/>
      </w:divBdr>
    </w:div>
    <w:div w:id="1411929704">
      <w:bodyDiv w:val="1"/>
      <w:marLeft w:val="0"/>
      <w:marRight w:val="0"/>
      <w:marTop w:val="0"/>
      <w:marBottom w:val="0"/>
      <w:divBdr>
        <w:top w:val="none" w:sz="0" w:space="0" w:color="auto"/>
        <w:left w:val="none" w:sz="0" w:space="0" w:color="auto"/>
        <w:bottom w:val="none" w:sz="0" w:space="0" w:color="auto"/>
        <w:right w:val="none" w:sz="0" w:space="0" w:color="auto"/>
      </w:divBdr>
    </w:div>
    <w:div w:id="1417359490">
      <w:bodyDiv w:val="1"/>
      <w:marLeft w:val="0"/>
      <w:marRight w:val="0"/>
      <w:marTop w:val="0"/>
      <w:marBottom w:val="0"/>
      <w:divBdr>
        <w:top w:val="none" w:sz="0" w:space="0" w:color="auto"/>
        <w:left w:val="none" w:sz="0" w:space="0" w:color="auto"/>
        <w:bottom w:val="none" w:sz="0" w:space="0" w:color="auto"/>
        <w:right w:val="none" w:sz="0" w:space="0" w:color="auto"/>
      </w:divBdr>
    </w:div>
    <w:div w:id="1441870789">
      <w:bodyDiv w:val="1"/>
      <w:marLeft w:val="0"/>
      <w:marRight w:val="0"/>
      <w:marTop w:val="0"/>
      <w:marBottom w:val="0"/>
      <w:divBdr>
        <w:top w:val="none" w:sz="0" w:space="0" w:color="auto"/>
        <w:left w:val="none" w:sz="0" w:space="0" w:color="auto"/>
        <w:bottom w:val="none" w:sz="0" w:space="0" w:color="auto"/>
        <w:right w:val="none" w:sz="0" w:space="0" w:color="auto"/>
      </w:divBdr>
    </w:div>
    <w:div w:id="1486163625">
      <w:bodyDiv w:val="1"/>
      <w:marLeft w:val="0"/>
      <w:marRight w:val="0"/>
      <w:marTop w:val="0"/>
      <w:marBottom w:val="0"/>
      <w:divBdr>
        <w:top w:val="none" w:sz="0" w:space="0" w:color="auto"/>
        <w:left w:val="none" w:sz="0" w:space="0" w:color="auto"/>
        <w:bottom w:val="none" w:sz="0" w:space="0" w:color="auto"/>
        <w:right w:val="none" w:sz="0" w:space="0" w:color="auto"/>
      </w:divBdr>
    </w:div>
    <w:div w:id="1535533310">
      <w:bodyDiv w:val="1"/>
      <w:marLeft w:val="0"/>
      <w:marRight w:val="0"/>
      <w:marTop w:val="0"/>
      <w:marBottom w:val="0"/>
      <w:divBdr>
        <w:top w:val="none" w:sz="0" w:space="0" w:color="auto"/>
        <w:left w:val="none" w:sz="0" w:space="0" w:color="auto"/>
        <w:bottom w:val="none" w:sz="0" w:space="0" w:color="auto"/>
        <w:right w:val="none" w:sz="0" w:space="0" w:color="auto"/>
      </w:divBdr>
      <w:divsChild>
        <w:div w:id="1407066817">
          <w:marLeft w:val="0"/>
          <w:marRight w:val="0"/>
          <w:marTop w:val="0"/>
          <w:marBottom w:val="0"/>
          <w:divBdr>
            <w:top w:val="none" w:sz="0" w:space="0" w:color="auto"/>
            <w:left w:val="none" w:sz="0" w:space="0" w:color="auto"/>
            <w:bottom w:val="none" w:sz="0" w:space="0" w:color="auto"/>
            <w:right w:val="none" w:sz="0" w:space="0" w:color="auto"/>
          </w:divBdr>
          <w:divsChild>
            <w:div w:id="1843350145">
              <w:marLeft w:val="0"/>
              <w:marRight w:val="0"/>
              <w:marTop w:val="0"/>
              <w:marBottom w:val="0"/>
              <w:divBdr>
                <w:top w:val="none" w:sz="0" w:space="0" w:color="auto"/>
                <w:left w:val="none" w:sz="0" w:space="0" w:color="auto"/>
                <w:bottom w:val="none" w:sz="0" w:space="0" w:color="auto"/>
                <w:right w:val="none" w:sz="0" w:space="0" w:color="auto"/>
              </w:divBdr>
              <w:divsChild>
                <w:div w:id="1449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3861">
      <w:bodyDiv w:val="1"/>
      <w:marLeft w:val="0"/>
      <w:marRight w:val="0"/>
      <w:marTop w:val="0"/>
      <w:marBottom w:val="0"/>
      <w:divBdr>
        <w:top w:val="none" w:sz="0" w:space="0" w:color="auto"/>
        <w:left w:val="none" w:sz="0" w:space="0" w:color="auto"/>
        <w:bottom w:val="none" w:sz="0" w:space="0" w:color="auto"/>
        <w:right w:val="none" w:sz="0" w:space="0" w:color="auto"/>
      </w:divBdr>
    </w:div>
    <w:div w:id="1591305186">
      <w:bodyDiv w:val="1"/>
      <w:marLeft w:val="0"/>
      <w:marRight w:val="0"/>
      <w:marTop w:val="0"/>
      <w:marBottom w:val="0"/>
      <w:divBdr>
        <w:top w:val="none" w:sz="0" w:space="0" w:color="auto"/>
        <w:left w:val="none" w:sz="0" w:space="0" w:color="auto"/>
        <w:bottom w:val="none" w:sz="0" w:space="0" w:color="auto"/>
        <w:right w:val="none" w:sz="0" w:space="0" w:color="auto"/>
      </w:divBdr>
    </w:div>
    <w:div w:id="1609655492">
      <w:bodyDiv w:val="1"/>
      <w:marLeft w:val="0"/>
      <w:marRight w:val="0"/>
      <w:marTop w:val="0"/>
      <w:marBottom w:val="0"/>
      <w:divBdr>
        <w:top w:val="none" w:sz="0" w:space="0" w:color="auto"/>
        <w:left w:val="none" w:sz="0" w:space="0" w:color="auto"/>
        <w:bottom w:val="none" w:sz="0" w:space="0" w:color="auto"/>
        <w:right w:val="none" w:sz="0" w:space="0" w:color="auto"/>
      </w:divBdr>
    </w:div>
    <w:div w:id="1622564944">
      <w:bodyDiv w:val="1"/>
      <w:marLeft w:val="0"/>
      <w:marRight w:val="0"/>
      <w:marTop w:val="0"/>
      <w:marBottom w:val="0"/>
      <w:divBdr>
        <w:top w:val="none" w:sz="0" w:space="0" w:color="auto"/>
        <w:left w:val="none" w:sz="0" w:space="0" w:color="auto"/>
        <w:bottom w:val="none" w:sz="0" w:space="0" w:color="auto"/>
        <w:right w:val="none" w:sz="0" w:space="0" w:color="auto"/>
      </w:divBdr>
    </w:div>
    <w:div w:id="1704673070">
      <w:bodyDiv w:val="1"/>
      <w:marLeft w:val="0"/>
      <w:marRight w:val="0"/>
      <w:marTop w:val="0"/>
      <w:marBottom w:val="0"/>
      <w:divBdr>
        <w:top w:val="none" w:sz="0" w:space="0" w:color="auto"/>
        <w:left w:val="none" w:sz="0" w:space="0" w:color="auto"/>
        <w:bottom w:val="none" w:sz="0" w:space="0" w:color="auto"/>
        <w:right w:val="none" w:sz="0" w:space="0" w:color="auto"/>
      </w:divBdr>
    </w:div>
    <w:div w:id="1712265057">
      <w:bodyDiv w:val="1"/>
      <w:marLeft w:val="0"/>
      <w:marRight w:val="0"/>
      <w:marTop w:val="0"/>
      <w:marBottom w:val="0"/>
      <w:divBdr>
        <w:top w:val="none" w:sz="0" w:space="0" w:color="auto"/>
        <w:left w:val="none" w:sz="0" w:space="0" w:color="auto"/>
        <w:bottom w:val="none" w:sz="0" w:space="0" w:color="auto"/>
        <w:right w:val="none" w:sz="0" w:space="0" w:color="auto"/>
      </w:divBdr>
    </w:div>
    <w:div w:id="1715499794">
      <w:bodyDiv w:val="1"/>
      <w:marLeft w:val="0"/>
      <w:marRight w:val="0"/>
      <w:marTop w:val="0"/>
      <w:marBottom w:val="0"/>
      <w:divBdr>
        <w:top w:val="none" w:sz="0" w:space="0" w:color="auto"/>
        <w:left w:val="none" w:sz="0" w:space="0" w:color="auto"/>
        <w:bottom w:val="none" w:sz="0" w:space="0" w:color="auto"/>
        <w:right w:val="none" w:sz="0" w:space="0" w:color="auto"/>
      </w:divBdr>
    </w:div>
    <w:div w:id="1804301317">
      <w:bodyDiv w:val="1"/>
      <w:marLeft w:val="0"/>
      <w:marRight w:val="0"/>
      <w:marTop w:val="0"/>
      <w:marBottom w:val="0"/>
      <w:divBdr>
        <w:top w:val="none" w:sz="0" w:space="0" w:color="auto"/>
        <w:left w:val="none" w:sz="0" w:space="0" w:color="auto"/>
        <w:bottom w:val="none" w:sz="0" w:space="0" w:color="auto"/>
        <w:right w:val="none" w:sz="0" w:space="0" w:color="auto"/>
      </w:divBdr>
    </w:div>
    <w:div w:id="1815567176">
      <w:bodyDiv w:val="1"/>
      <w:marLeft w:val="0"/>
      <w:marRight w:val="0"/>
      <w:marTop w:val="0"/>
      <w:marBottom w:val="0"/>
      <w:divBdr>
        <w:top w:val="none" w:sz="0" w:space="0" w:color="auto"/>
        <w:left w:val="none" w:sz="0" w:space="0" w:color="auto"/>
        <w:bottom w:val="none" w:sz="0" w:space="0" w:color="auto"/>
        <w:right w:val="none" w:sz="0" w:space="0" w:color="auto"/>
      </w:divBdr>
    </w:div>
    <w:div w:id="1861701665">
      <w:bodyDiv w:val="1"/>
      <w:marLeft w:val="0"/>
      <w:marRight w:val="0"/>
      <w:marTop w:val="0"/>
      <w:marBottom w:val="0"/>
      <w:divBdr>
        <w:top w:val="none" w:sz="0" w:space="0" w:color="auto"/>
        <w:left w:val="none" w:sz="0" w:space="0" w:color="auto"/>
        <w:bottom w:val="none" w:sz="0" w:space="0" w:color="auto"/>
        <w:right w:val="none" w:sz="0" w:space="0" w:color="auto"/>
      </w:divBdr>
    </w:div>
    <w:div w:id="1895772664">
      <w:bodyDiv w:val="1"/>
      <w:marLeft w:val="0"/>
      <w:marRight w:val="0"/>
      <w:marTop w:val="0"/>
      <w:marBottom w:val="0"/>
      <w:divBdr>
        <w:top w:val="none" w:sz="0" w:space="0" w:color="auto"/>
        <w:left w:val="none" w:sz="0" w:space="0" w:color="auto"/>
        <w:bottom w:val="none" w:sz="0" w:space="0" w:color="auto"/>
        <w:right w:val="none" w:sz="0" w:space="0" w:color="auto"/>
      </w:divBdr>
    </w:div>
    <w:div w:id="1913540790">
      <w:bodyDiv w:val="1"/>
      <w:marLeft w:val="0"/>
      <w:marRight w:val="0"/>
      <w:marTop w:val="0"/>
      <w:marBottom w:val="0"/>
      <w:divBdr>
        <w:top w:val="none" w:sz="0" w:space="0" w:color="auto"/>
        <w:left w:val="none" w:sz="0" w:space="0" w:color="auto"/>
        <w:bottom w:val="none" w:sz="0" w:space="0" w:color="auto"/>
        <w:right w:val="none" w:sz="0" w:space="0" w:color="auto"/>
      </w:divBdr>
    </w:div>
    <w:div w:id="1919632898">
      <w:bodyDiv w:val="1"/>
      <w:marLeft w:val="0"/>
      <w:marRight w:val="0"/>
      <w:marTop w:val="0"/>
      <w:marBottom w:val="0"/>
      <w:divBdr>
        <w:top w:val="none" w:sz="0" w:space="0" w:color="auto"/>
        <w:left w:val="none" w:sz="0" w:space="0" w:color="auto"/>
        <w:bottom w:val="none" w:sz="0" w:space="0" w:color="auto"/>
        <w:right w:val="none" w:sz="0" w:space="0" w:color="auto"/>
      </w:divBdr>
    </w:div>
    <w:div w:id="1927574252">
      <w:bodyDiv w:val="1"/>
      <w:marLeft w:val="0"/>
      <w:marRight w:val="0"/>
      <w:marTop w:val="0"/>
      <w:marBottom w:val="0"/>
      <w:divBdr>
        <w:top w:val="none" w:sz="0" w:space="0" w:color="auto"/>
        <w:left w:val="none" w:sz="0" w:space="0" w:color="auto"/>
        <w:bottom w:val="none" w:sz="0" w:space="0" w:color="auto"/>
        <w:right w:val="none" w:sz="0" w:space="0" w:color="auto"/>
      </w:divBdr>
    </w:div>
    <w:div w:id="2046708472">
      <w:bodyDiv w:val="1"/>
      <w:marLeft w:val="0"/>
      <w:marRight w:val="0"/>
      <w:marTop w:val="0"/>
      <w:marBottom w:val="0"/>
      <w:divBdr>
        <w:top w:val="none" w:sz="0" w:space="0" w:color="auto"/>
        <w:left w:val="none" w:sz="0" w:space="0" w:color="auto"/>
        <w:bottom w:val="none" w:sz="0" w:space="0" w:color="auto"/>
        <w:right w:val="none" w:sz="0" w:space="0" w:color="auto"/>
      </w:divBdr>
    </w:div>
    <w:div w:id="20760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hyperlink" Target="https://rg.ru/2019/02/20/stenogramma-poslaniia-vladimira-putina-federalnomu-sobraniiu.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kremlin.ru/events/president/news/57425"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URL:https://rg.ru/2019/04/17/otchet-dmitriia-medvedeva-v-gosdume-o-rezultatah-raboty-pravitelstva-v-2018-god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last30.ru/issue/migration/research/.%20&#1044;&#1072;&#1090;&#1072;"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consultant.ru/document/cons_doc_LAW_37868/"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kremlin.ru/events/president/news/59203"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rg.ru/2009/02/13/ukaz-dok.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ast30.ru/issue/migration/research" TargetMode="External"/><Relationship Id="rId2" Type="http://schemas.openxmlformats.org/officeDocument/2006/relationships/hyperlink" Target="http://www.kremlin.ru/events/president/news/15635" TargetMode="External"/><Relationship Id="rId1" Type="http://schemas.openxmlformats.org/officeDocument/2006/relationships/hyperlink" Target="https://www.rbc.ru/society/29/03/2018/5abcc9f59a7947e576977387" TargetMode="External"/><Relationship Id="rId5" Type="http://schemas.openxmlformats.org/officeDocument/2006/relationships/hyperlink" Target="http://www.consultant.ru/document/cons_doc_LAW_37868/" TargetMode="External"/><Relationship Id="rId4" Type="http://schemas.openxmlformats.org/officeDocument/2006/relationships/hyperlink" Target="https://ac.gov.ru/files/publication/a/1676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2;&#1080;&#1082;&#1090;&#1086;&#1088;\Downloads\&#1051;&#1080;&#1089;&#1090;%20Microsoft%20Office%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2;&#1080;&#1082;&#1090;&#1086;&#1088;\Downloads\&#1051;&#1080;&#1089;&#1090;%20Microsoft%20Office%20Excel.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2;&#1080;&#1082;&#1090;&#1086;&#1088;\Downloads\&#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2;&#1080;&#1082;&#1090;&#1086;&#1088;\Downloads\&#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2;&#1080;&#1082;&#1090;&#1086;&#1088;\Downloads\&#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2;&#1080;&#1082;&#1090;&#1086;&#1088;\Downloads\&#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2;&#1080;&#1082;&#1090;&#1086;&#1088;\Downloads\&#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2;&#1080;&#1082;&#1090;&#1086;&#1088;\Downloads\&#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Структура российской академической диаспоры по областям знания,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r>
                      <a:rPr lang="en-US"/>
                      <a:t>33,6%</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0-E7AE-2E4A-BF52-45266EE7221E}"/>
                </c:ext>
              </c:extLst>
            </c:dLbl>
            <c:dLbl>
              <c:idx val="1"/>
              <c:tx>
                <c:rich>
                  <a:bodyPr/>
                  <a:lstStyle/>
                  <a:p>
                    <a:r>
                      <a:rPr lang="en-US"/>
                      <a:t>22,8%</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E7AE-2E4A-BF52-45266EE7221E}"/>
                </c:ext>
              </c:extLst>
            </c:dLbl>
            <c:dLbl>
              <c:idx val="2"/>
              <c:tx>
                <c:rich>
                  <a:bodyPr/>
                  <a:lstStyle/>
                  <a:p>
                    <a:r>
                      <a:rPr lang="en-US"/>
                      <a:t>12,7%</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2-E7AE-2E4A-BF52-45266EE7221E}"/>
                </c:ext>
              </c:extLst>
            </c:dLbl>
            <c:dLbl>
              <c:idx val="3"/>
              <c:tx>
                <c:rich>
                  <a:bodyPr/>
                  <a:lstStyle/>
                  <a:p>
                    <a:r>
                      <a:rPr lang="en-US"/>
                      <a:t>9,3%</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E7AE-2E4A-BF52-45266EE7221E}"/>
                </c:ext>
              </c:extLst>
            </c:dLbl>
            <c:dLbl>
              <c:idx val="4"/>
              <c:tx>
                <c:rich>
                  <a:bodyPr/>
                  <a:lstStyle/>
                  <a:p>
                    <a:r>
                      <a:rPr lang="en-US"/>
                      <a:t>6,1%</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4-E7AE-2E4A-BF52-45266EE7221E}"/>
                </c:ext>
              </c:extLst>
            </c:dLbl>
            <c:dLbl>
              <c:idx val="5"/>
              <c:tx>
                <c:rich>
                  <a:bodyPr/>
                  <a:lstStyle/>
                  <a:p>
                    <a:r>
                      <a:rPr lang="en-US"/>
                      <a:t>6,1%</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5-E7AE-2E4A-BF52-45266EE7221E}"/>
                </c:ext>
              </c:extLst>
            </c:dLbl>
            <c:dLbl>
              <c:idx val="6"/>
              <c:tx>
                <c:rich>
                  <a:bodyPr/>
                  <a:lstStyle/>
                  <a:p>
                    <a:r>
                      <a:rPr lang="en-US"/>
                      <a:t>5,2%</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6-E7AE-2E4A-BF52-45266EE7221E}"/>
                </c:ext>
              </c:extLst>
            </c:dLbl>
            <c:dLbl>
              <c:idx val="7"/>
              <c:tx>
                <c:rich>
                  <a:bodyPr/>
                  <a:lstStyle/>
                  <a:p>
                    <a:r>
                      <a:rPr lang="en-US"/>
                      <a:t>3,6%</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7-E7AE-2E4A-BF52-45266EE7221E}"/>
                </c:ext>
              </c:extLst>
            </c:dLbl>
            <c:dLbl>
              <c:idx val="8"/>
              <c:tx>
                <c:rich>
                  <a:bodyPr/>
                  <a:lstStyle/>
                  <a:p>
                    <a:r>
                      <a:rPr lang="en-US"/>
                      <a:t>0,6%</a:t>
                    </a:r>
                  </a:p>
                </c:rich>
              </c:tx>
              <c:showLegendKey val="0"/>
              <c:showVal val="0"/>
              <c:showCatName val="0"/>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8-E7AE-2E4A-BF52-45266EE7221E}"/>
                </c:ext>
              </c:extLst>
            </c:dLbl>
            <c:numFmt formatCode="\О\с\н\о\в\н\о\й" sourceLinked="0"/>
            <c:spPr>
              <a:noFill/>
              <a:ln>
                <a:noFill/>
              </a:ln>
              <a:effectLst/>
            </c:sp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Лист1!$A$4:$A$12</c:f>
              <c:strCache>
                <c:ptCount val="9"/>
                <c:pt idx="0">
                  <c:v>Физика</c:v>
                </c:pt>
                <c:pt idx="1">
                  <c:v>Биология</c:v>
                </c:pt>
                <c:pt idx="2">
                  <c:v>Технические науки</c:v>
                </c:pt>
                <c:pt idx="3">
                  <c:v>Математика</c:v>
                </c:pt>
                <c:pt idx="4">
                  <c:v>Химия</c:v>
                </c:pt>
                <c:pt idx="5">
                  <c:v>Общественные и Гуманитарные науки</c:v>
                </c:pt>
                <c:pt idx="6">
                  <c:v>Науки о земле</c:v>
                </c:pt>
                <c:pt idx="7">
                  <c:v>Медицина</c:v>
                </c:pt>
                <c:pt idx="8">
                  <c:v>Сельскохозяйственные науки</c:v>
                </c:pt>
              </c:strCache>
            </c:strRef>
          </c:cat>
          <c:val>
            <c:numRef>
              <c:f>Лист1!$B$4:$B$12</c:f>
              <c:numCache>
                <c:formatCode>\О\с\н\о\в\н\о\й</c:formatCode>
                <c:ptCount val="9"/>
                <c:pt idx="0">
                  <c:v>33.6</c:v>
                </c:pt>
                <c:pt idx="1">
                  <c:v>22.8</c:v>
                </c:pt>
                <c:pt idx="2">
                  <c:v>12.7</c:v>
                </c:pt>
                <c:pt idx="3">
                  <c:v>9.3000000000000007</c:v>
                </c:pt>
                <c:pt idx="4">
                  <c:v>6.1</c:v>
                </c:pt>
                <c:pt idx="5">
                  <c:v>6.1</c:v>
                </c:pt>
                <c:pt idx="6">
                  <c:v>5.2</c:v>
                </c:pt>
                <c:pt idx="7">
                  <c:v>3.6</c:v>
                </c:pt>
                <c:pt idx="8">
                  <c:v>0.60000000000000064</c:v>
                </c:pt>
              </c:numCache>
            </c:numRef>
          </c:val>
          <c:extLst>
            <c:ext xmlns:c16="http://schemas.microsoft.com/office/drawing/2014/chart" uri="{C3380CC4-5D6E-409C-BE32-E72D297353CC}">
              <c16:uniqueId val="{00000000-6B45-904E-8046-7D75BD35DCB7}"/>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Направление миграции</a:t>
            </a:r>
          </a:p>
        </c:rich>
      </c:tx>
      <c:layout>
        <c:manualLayout>
          <c:xMode val="edge"/>
          <c:yMode val="edge"/>
          <c:x val="0.2899439334789034"/>
          <c:y val="2.85423037716616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2"/>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637F-6644-9579-303E2583F4B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0-637F-6644-9579-303E2583F4B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637F-6644-9579-303E2583F4B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637F-6644-9579-303E2583F4B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637F-6644-9579-303E2583F4B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637F-6644-9579-303E2583F4B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6-637F-6644-9579-303E2583F4BB}"/>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637F-6644-9579-303E2583F4BB}"/>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637F-6644-9579-303E2583F4BB}"/>
              </c:ext>
            </c:extLst>
          </c:dPt>
          <c:dLbls>
            <c:dLbl>
              <c:idx val="0"/>
              <c:layout>
                <c:manualLayout>
                  <c:x val="2.2651797362638473E-2"/>
                  <c:y val="3.0445350279768066E-2"/>
                </c:manualLayout>
              </c:layout>
              <c:tx>
                <c:rich>
                  <a:bodyPr/>
                  <a:lstStyle/>
                  <a:p>
                    <a:r>
                      <a:rPr lang="en-US" baseline="0"/>
                      <a:t>
</a:t>
                    </a:r>
                    <a:fld id="{BEC7B2D7-93F3-9F47-BC87-A17DDCD89728}"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37F-6644-9579-303E2583F4BB}"/>
                </c:ext>
              </c:extLst>
            </c:dLbl>
            <c:dLbl>
              <c:idx val="1"/>
              <c:tx>
                <c:rich>
                  <a:bodyPr/>
                  <a:lstStyle/>
                  <a:p>
                    <a:r>
                      <a:rPr lang="en-US" baseline="0"/>
                      <a:t>
</a:t>
                    </a:r>
                    <a:fld id="{B228E450-7973-B44E-8802-C34F3EC7FF53}" type="PERCENTAGE">
                      <a:rPr lang="en-US" baseline="0"/>
                      <a:pPr/>
                      <a:t>[ПРОЦЕНТ]</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37F-6644-9579-303E2583F4BB}"/>
                </c:ext>
              </c:extLst>
            </c:dLbl>
            <c:dLbl>
              <c:idx val="2"/>
              <c:layout>
                <c:manualLayout>
                  <c:x val="-9.037641821138814E-3"/>
                  <c:y val="-3.3884535534344236E-2"/>
                </c:manualLayout>
              </c:layout>
              <c:tx>
                <c:rich>
                  <a:bodyPr/>
                  <a:lstStyle/>
                  <a:p>
                    <a:r>
                      <a:rPr lang="en-US" baseline="0"/>
                      <a:t>
</a:t>
                    </a:r>
                    <a:fld id="{6BC525BC-EF4E-3C4C-8583-4BF4FED79B37}"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37F-6644-9579-303E2583F4BB}"/>
                </c:ext>
              </c:extLst>
            </c:dLbl>
            <c:dLbl>
              <c:idx val="3"/>
              <c:layout>
                <c:manualLayout>
                  <c:x val="-2.8432701126820586E-2"/>
                  <c:y val="-5.8519001443147582E-2"/>
                </c:manualLayout>
              </c:layout>
              <c:tx>
                <c:rich>
                  <a:bodyPr/>
                  <a:lstStyle/>
                  <a:p>
                    <a:r>
                      <a:rPr lang="en-US" baseline="0"/>
                      <a:t>
</a:t>
                    </a:r>
                    <a:fld id="{ACD054D9-8CFB-434E-A86A-681D5904FBAC}"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37F-6644-9579-303E2583F4BB}"/>
                </c:ext>
              </c:extLst>
            </c:dLbl>
            <c:dLbl>
              <c:idx val="4"/>
              <c:tx>
                <c:rich>
                  <a:bodyPr/>
                  <a:lstStyle/>
                  <a:p>
                    <a:r>
                      <a:rPr lang="en-US" baseline="0"/>
                      <a:t>
</a:t>
                    </a:r>
                    <a:fld id="{4D86F8E1-693F-ED4E-B7C0-156AC475F4DF}" type="PERCENTAGE">
                      <a:rPr lang="en-US" baseline="0"/>
                      <a:pPr/>
                      <a:t>[ПРОЦЕНТ]</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37F-6644-9579-303E2583F4BB}"/>
                </c:ext>
              </c:extLst>
            </c:dLbl>
            <c:dLbl>
              <c:idx val="5"/>
              <c:layout>
                <c:manualLayout>
                  <c:x val="-2.408780087642576E-3"/>
                  <c:y val="-2.389137149656936E-2"/>
                </c:manualLayout>
              </c:layout>
              <c:tx>
                <c:rich>
                  <a:bodyPr/>
                  <a:lstStyle/>
                  <a:p>
                    <a:r>
                      <a:rPr lang="en-US" baseline="0"/>
                      <a:t>
</a:t>
                    </a:r>
                    <a:fld id="{BF4B3B9E-F786-6E4A-9C66-606D5101F35C}"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37F-6644-9579-303E2583F4BB}"/>
                </c:ext>
              </c:extLst>
            </c:dLbl>
            <c:dLbl>
              <c:idx val="6"/>
              <c:layout>
                <c:manualLayout>
                  <c:x val="2.2356511244202293E-2"/>
                  <c:y val="-1.8854280071904213E-2"/>
                </c:manualLayout>
              </c:layout>
              <c:tx>
                <c:rich>
                  <a:bodyPr/>
                  <a:lstStyle/>
                  <a:p>
                    <a:r>
                      <a:rPr lang="en-US" baseline="0"/>
                      <a:t>
</a:t>
                    </a:r>
                    <a:fld id="{379D2631-A1F3-4D47-A3F5-91CCEF96DB7D}"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37F-6644-9579-303E2583F4BB}"/>
                </c:ext>
              </c:extLst>
            </c:dLbl>
            <c:dLbl>
              <c:idx val="7"/>
              <c:layout>
                <c:manualLayout>
                  <c:x val="-1.4088331481829291E-2"/>
                  <c:y val="5.054165506240979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aseline="0"/>
                      <a:t>
</a:t>
                    </a:r>
                    <a:fld id="{6FBEC428-FCA2-3F49-9F08-24CD1324D79B}" type="PERCENTAGE">
                      <a:rPr lang="en-US" baseline="0"/>
                      <a:pPr>
                        <a:defRPr/>
                      </a:pPr>
                      <a:t>[ПРОЦЕНТ]</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3.6356745384364661E-2"/>
                      <c:h val="0.15261254019292603"/>
                    </c:manualLayout>
                  </c15:layout>
                  <c15:dlblFieldTable/>
                  <c15:showDataLabelsRange val="0"/>
                </c:ext>
                <c:ext xmlns:c16="http://schemas.microsoft.com/office/drawing/2014/chart" uri="{C3380CC4-5D6E-409C-BE32-E72D297353CC}">
                  <c16:uniqueId val="{00000008-637F-6644-9579-303E2583F4BB}"/>
                </c:ext>
              </c:extLst>
            </c:dLbl>
            <c:dLbl>
              <c:idx val="8"/>
              <c:layout>
                <c:manualLayout>
                  <c:x val="3.9637065903717862E-3"/>
                  <c:y val="1.4368179861761643E-2"/>
                </c:manualLayout>
              </c:layout>
              <c:tx>
                <c:rich>
                  <a:bodyPr/>
                  <a:lstStyle/>
                  <a:p>
                    <a:r>
                      <a:rPr lang="en-US" baseline="0"/>
                      <a:t>
</a:t>
                    </a:r>
                    <a:fld id="{EC14D21D-A393-FC4A-A5F4-51C4E2695CD6}"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37F-6644-9579-303E2583F4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Лист1!$A$25:$A$33</c:f>
              <c:strCache>
                <c:ptCount val="9"/>
                <c:pt idx="0">
                  <c:v>Постсоветские государства</c:v>
                </c:pt>
                <c:pt idx="1">
                  <c:v>Западная Европа</c:v>
                </c:pt>
                <c:pt idx="2">
                  <c:v>Скандинавия</c:v>
                </c:pt>
                <c:pt idx="3">
                  <c:v>Восточная Европа</c:v>
                </c:pt>
                <c:pt idx="4">
                  <c:v>Северная Америка</c:v>
                </c:pt>
                <c:pt idx="5">
                  <c:v>Южная и Центральная Америка</c:v>
                </c:pt>
                <c:pt idx="6">
                  <c:v>Азия</c:v>
                </c:pt>
                <c:pt idx="7">
                  <c:v>Африка</c:v>
                </c:pt>
                <c:pt idx="8">
                  <c:v>Австралия и Новая Зеландия</c:v>
                </c:pt>
              </c:strCache>
            </c:strRef>
          </c:cat>
          <c:val>
            <c:numRef>
              <c:f>Лист1!$B$25:$B$33</c:f>
              <c:numCache>
                <c:formatCode>\О\с\н\о\в\н\о\й</c:formatCode>
                <c:ptCount val="9"/>
                <c:pt idx="0">
                  <c:v>2.2999999999999998</c:v>
                </c:pt>
                <c:pt idx="1">
                  <c:v>42.4</c:v>
                </c:pt>
                <c:pt idx="2">
                  <c:v>5.2</c:v>
                </c:pt>
                <c:pt idx="3">
                  <c:v>1.1000000000000001</c:v>
                </c:pt>
                <c:pt idx="4">
                  <c:v>30.4</c:v>
                </c:pt>
                <c:pt idx="5">
                  <c:v>1.9000000000000001</c:v>
                </c:pt>
                <c:pt idx="6">
                  <c:v>14.7</c:v>
                </c:pt>
                <c:pt idx="7">
                  <c:v>1.2</c:v>
                </c:pt>
                <c:pt idx="8">
                  <c:v>0.8</c:v>
                </c:pt>
              </c:numCache>
            </c:numRef>
          </c:val>
          <c:extLst>
            <c:ext xmlns:c16="http://schemas.microsoft.com/office/drawing/2014/chart" uri="{C3380CC4-5D6E-409C-BE32-E72D297353CC}">
              <c16:uniqueId val="{00000000-FEB9-2743-85BE-F653F2710A0B}"/>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94735150553401E-2"/>
          <c:y val="5.8821972797764258E-2"/>
          <c:w val="0.76880740538939218"/>
          <c:h val="0.8407913304450958"/>
        </c:manualLayout>
      </c:layout>
      <c:lineChart>
        <c:grouping val="standard"/>
        <c:varyColors val="0"/>
        <c:ser>
          <c:idx val="0"/>
          <c:order val="0"/>
          <c:tx>
            <c:strRef>
              <c:f>Лист1!$A$44</c:f>
              <c:strCache>
                <c:ptCount val="1"/>
                <c:pt idx="0">
                  <c:v>Годы</c:v>
                </c:pt>
              </c:strCache>
            </c:strRef>
          </c:tx>
          <c:dLbls>
            <c:dLbl>
              <c:idx val="0"/>
              <c:layout>
                <c:manualLayout>
                  <c:x val="1.6666666666666711E-3"/>
                  <c:y val="-3.7470716782357243E-2"/>
                </c:manualLayout>
              </c:layout>
              <c:tx>
                <c:rich>
                  <a:bodyPr/>
                  <a:lstStyle/>
                  <a:p>
                    <a:r>
                      <a:rPr lang="en-US"/>
                      <a:t>2000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0E8-2641-95B1-FF2FAC30423C}"/>
                </c:ext>
              </c:extLst>
            </c:dLbl>
            <c:dLbl>
              <c:idx val="1"/>
              <c:layout>
                <c:manualLayout>
                  <c:x val="-3.3333333333333392E-3"/>
                  <c:y val="-3.4348157050494002E-2"/>
                </c:manualLayout>
              </c:layout>
              <c:tx>
                <c:rich>
                  <a:bodyPr/>
                  <a:lstStyle/>
                  <a:p>
                    <a:r>
                      <a:rPr lang="en-US"/>
                      <a:t>2005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0E8-2641-95B1-FF2FAC30423C}"/>
                </c:ext>
              </c:extLst>
            </c:dLbl>
            <c:dLbl>
              <c:idx val="2"/>
              <c:layout>
                <c:manualLayout>
                  <c:x val="-3.3333333333333392E-3"/>
                  <c:y val="-3.7470716782357132E-2"/>
                </c:manualLayout>
              </c:layout>
              <c:tx>
                <c:rich>
                  <a:bodyPr/>
                  <a:lstStyle/>
                  <a:p>
                    <a:r>
                      <a:rPr lang="en-US"/>
                      <a:t>2006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0E8-2641-95B1-FF2FAC30423C}"/>
                </c:ext>
              </c:extLst>
            </c:dLbl>
            <c:dLbl>
              <c:idx val="3"/>
              <c:layout>
                <c:manualLayout>
                  <c:x val="6.1110405158496784E-17"/>
                  <c:y val="-2.8103037586767909E-2"/>
                </c:manualLayout>
              </c:layout>
              <c:tx>
                <c:rich>
                  <a:bodyPr/>
                  <a:lstStyle/>
                  <a:p>
                    <a:r>
                      <a:rPr lang="en-US"/>
                      <a:t>2007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0E8-2641-95B1-FF2FAC30423C}"/>
                </c:ext>
              </c:extLst>
            </c:dLbl>
            <c:dLbl>
              <c:idx val="4"/>
              <c:layout>
                <c:manualLayout>
                  <c:x val="-5.0000000000000114E-3"/>
                  <c:y val="-2.8103037586768038E-2"/>
                </c:manualLayout>
              </c:layout>
              <c:tx>
                <c:rich>
                  <a:bodyPr/>
                  <a:lstStyle/>
                  <a:p>
                    <a:r>
                      <a:rPr lang="en-US"/>
                      <a:t>2008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0E8-2641-95B1-FF2FAC30423C}"/>
                </c:ext>
              </c:extLst>
            </c:dLbl>
            <c:dLbl>
              <c:idx val="5"/>
              <c:layout>
                <c:manualLayout>
                  <c:x val="-1.6666666666666711E-3"/>
                  <c:y val="-2.8103037586767816E-2"/>
                </c:manualLayout>
              </c:layout>
              <c:tx>
                <c:rich>
                  <a:bodyPr/>
                  <a:lstStyle/>
                  <a:p>
                    <a:r>
                      <a:rPr lang="en-US"/>
                      <a:t>2009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0E8-2641-95B1-FF2FAC30423C}"/>
                </c:ext>
              </c:extLst>
            </c:dLbl>
            <c:dLbl>
              <c:idx val="6"/>
              <c:layout>
                <c:manualLayout>
                  <c:x val="-1.6666666666666701E-2"/>
                  <c:y val="-3.1225597318630942E-2"/>
                </c:manualLayout>
              </c:layout>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0E8-2641-95B1-FF2FAC30423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Лист1!$B$44:$H$44</c:f>
              <c:numCache>
                <c:formatCode>\О\с\н\о\в\н\о\й</c:formatCode>
                <c:ptCount val="7"/>
                <c:pt idx="0">
                  <c:v>2000</c:v>
                </c:pt>
                <c:pt idx="1">
                  <c:v>2005</c:v>
                </c:pt>
                <c:pt idx="2">
                  <c:v>2006</c:v>
                </c:pt>
                <c:pt idx="3">
                  <c:v>2007</c:v>
                </c:pt>
                <c:pt idx="4">
                  <c:v>2008</c:v>
                </c:pt>
                <c:pt idx="5">
                  <c:v>2009</c:v>
                </c:pt>
                <c:pt idx="6">
                  <c:v>2010</c:v>
                </c:pt>
              </c:numCache>
            </c:numRef>
          </c:val>
          <c:smooth val="0"/>
          <c:extLst>
            <c:ext xmlns:c16="http://schemas.microsoft.com/office/drawing/2014/chart" uri="{C3380CC4-5D6E-409C-BE32-E72D297353CC}">
              <c16:uniqueId val="{00000007-30E8-2641-95B1-FF2FAC30423C}"/>
            </c:ext>
          </c:extLst>
        </c:ser>
        <c:ser>
          <c:idx val="1"/>
          <c:order val="1"/>
          <c:tx>
            <c:strRef>
              <c:f>Лист1!$A$45</c:f>
              <c:strCache>
                <c:ptCount val="1"/>
                <c:pt idx="0">
                  <c:v>Всего</c:v>
                </c:pt>
              </c:strCache>
            </c:strRef>
          </c:tx>
          <c:dLbls>
            <c:dLbl>
              <c:idx val="0"/>
              <c:tx>
                <c:rich>
                  <a:bodyPr/>
                  <a:lstStyle/>
                  <a:p>
                    <a:r>
                      <a:rPr lang="en-US"/>
                      <a:t>45769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556-DE40-8893-3CA24421F844}"/>
                </c:ext>
              </c:extLst>
            </c:dLbl>
            <c:dLbl>
              <c:idx val="1"/>
              <c:tx>
                <c:rich>
                  <a:bodyPr/>
                  <a:lstStyle/>
                  <a:p>
                    <a:r>
                      <a:rPr lang="en-US"/>
                      <a:t>60926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556-DE40-8893-3CA24421F844}"/>
                </c:ext>
              </c:extLst>
            </c:dLbl>
            <c:dLbl>
              <c:idx val="2"/>
              <c:layout>
                <c:manualLayout>
                  <c:x val="-1.9379844961240321E-3"/>
                  <c:y val="2.4169184290030111E-2"/>
                </c:manualLayout>
              </c:layout>
              <c:tx>
                <c:rich>
                  <a:bodyPr/>
                  <a:lstStyle/>
                  <a:p>
                    <a:r>
                      <a:rPr lang="en-US"/>
                      <a:t>65747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0E8-2641-95B1-FF2FAC30423C}"/>
                </c:ext>
              </c:extLst>
            </c:dLbl>
            <c:dLbl>
              <c:idx val="3"/>
              <c:layout>
                <c:manualLayout>
                  <c:x val="-1.9379844961240321E-3"/>
                  <c:y val="2.4169184290030111E-2"/>
                </c:manualLayout>
              </c:layout>
              <c:tx>
                <c:rich>
                  <a:bodyPr/>
                  <a:lstStyle/>
                  <a:p>
                    <a:r>
                      <a:rPr lang="en-US"/>
                      <a:t>69866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0E8-2641-95B1-FF2FAC30423C}"/>
                </c:ext>
              </c:extLst>
            </c:dLbl>
            <c:dLbl>
              <c:idx val="4"/>
              <c:layout>
                <c:manualLayout>
                  <c:x val="7.1058610649414746E-17"/>
                  <c:y val="-2.41691842900301E-2"/>
                </c:manualLayout>
              </c:layout>
              <c:tx>
                <c:rich>
                  <a:bodyPr/>
                  <a:lstStyle/>
                  <a:p>
                    <a:r>
                      <a:rPr lang="en-US"/>
                      <a:t>73130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0E8-2641-95B1-FF2FAC30423C}"/>
                </c:ext>
              </c:extLst>
            </c:dLbl>
            <c:dLbl>
              <c:idx val="5"/>
              <c:layout>
                <c:manualLayout>
                  <c:x val="-3.875968992248062E-3"/>
                  <c:y val="2.4169184290030111E-2"/>
                </c:manualLayout>
              </c:layout>
              <c:tx>
                <c:rich>
                  <a:bodyPr/>
                  <a:lstStyle/>
                  <a:p>
                    <a:r>
                      <a:rPr lang="en-US"/>
                      <a:t>66285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0E8-2641-95B1-FF2FAC30423C}"/>
                </c:ext>
              </c:extLst>
            </c:dLbl>
            <c:dLbl>
              <c:idx val="6"/>
              <c:tx>
                <c:rich>
                  <a:bodyPr/>
                  <a:lstStyle/>
                  <a:p>
                    <a:r>
                      <a:rPr lang="en-US"/>
                      <a:t>70236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556-DE40-8893-3CA24421F8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Лист1!$B$45:$H$45</c:f>
              <c:numCache>
                <c:formatCode>\О\с\н\о\в\н\о\й</c:formatCode>
                <c:ptCount val="7"/>
                <c:pt idx="0">
                  <c:v>45760</c:v>
                </c:pt>
                <c:pt idx="1">
                  <c:v>60926</c:v>
                </c:pt>
                <c:pt idx="2">
                  <c:v>65747</c:v>
                </c:pt>
                <c:pt idx="3">
                  <c:v>69866</c:v>
                </c:pt>
                <c:pt idx="4">
                  <c:v>73130</c:v>
                </c:pt>
                <c:pt idx="5">
                  <c:v>66285</c:v>
                </c:pt>
                <c:pt idx="6">
                  <c:v>70236</c:v>
                </c:pt>
              </c:numCache>
            </c:numRef>
          </c:val>
          <c:smooth val="0"/>
          <c:extLst>
            <c:ext xmlns:c16="http://schemas.microsoft.com/office/drawing/2014/chart" uri="{C3380CC4-5D6E-409C-BE32-E72D297353CC}">
              <c16:uniqueId val="{0000000C-30E8-2641-95B1-FF2FAC30423C}"/>
            </c:ext>
          </c:extLst>
        </c:ser>
        <c:dLbls>
          <c:showLegendKey val="0"/>
          <c:showVal val="1"/>
          <c:showCatName val="0"/>
          <c:showSerName val="0"/>
          <c:showPercent val="0"/>
          <c:showBubbleSize val="0"/>
        </c:dLbls>
        <c:marker val="1"/>
        <c:smooth val="0"/>
        <c:axId val="86445440"/>
        <c:axId val="86660224"/>
      </c:lineChart>
      <c:catAx>
        <c:axId val="86445440"/>
        <c:scaling>
          <c:orientation val="minMax"/>
        </c:scaling>
        <c:delete val="1"/>
        <c:axPos val="b"/>
        <c:numFmt formatCode="\О\с\н\о\в\н\о\й" sourceLinked="1"/>
        <c:majorTickMark val="none"/>
        <c:minorTickMark val="none"/>
        <c:tickLblPos val="nextTo"/>
        <c:crossAx val="86660224"/>
        <c:crosses val="autoZero"/>
        <c:auto val="1"/>
        <c:lblAlgn val="ctr"/>
        <c:lblOffset val="100"/>
        <c:noMultiLvlLbl val="0"/>
      </c:catAx>
      <c:valAx>
        <c:axId val="86660224"/>
        <c:scaling>
          <c:orientation val="minMax"/>
        </c:scaling>
        <c:delete val="1"/>
        <c:axPos val="l"/>
        <c:majorGridlines/>
        <c:numFmt formatCode="\О\с\н\о\в\н\о\й" sourceLinked="1"/>
        <c:majorTickMark val="none"/>
        <c:minorTickMark val="none"/>
        <c:tickLblPos val="nextTo"/>
        <c:crossAx val="864454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Высшее профессиональное</a:t>
            </a:r>
          </a:p>
        </c:rich>
      </c:tx>
      <c:overlay val="0"/>
    </c:title>
    <c:autoTitleDeleted val="0"/>
    <c:plotArea>
      <c:layout/>
      <c:lineChart>
        <c:grouping val="standard"/>
        <c:varyColors val="0"/>
        <c:ser>
          <c:idx val="0"/>
          <c:order val="0"/>
          <c:tx>
            <c:strRef>
              <c:f>Лист1!$A$44</c:f>
              <c:strCache>
                <c:ptCount val="1"/>
                <c:pt idx="0">
                  <c:v>Годы</c:v>
                </c:pt>
              </c:strCache>
            </c:strRef>
          </c:tx>
          <c:dLbls>
            <c:dLbl>
              <c:idx val="0"/>
              <c:layout>
                <c:manualLayout>
                  <c:x val="1.7383746197305551E-3"/>
                  <c:y val="-3.053435114503817E-2"/>
                </c:manualLayout>
              </c:layout>
              <c:tx>
                <c:rich>
                  <a:bodyPr/>
                  <a:lstStyle/>
                  <a:p>
                    <a:r>
                      <a:rPr lang="en-US"/>
                      <a:t>2000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FD4-4940-9218-A978F968861F}"/>
                </c:ext>
              </c:extLst>
            </c:dLbl>
            <c:dLbl>
              <c:idx val="1"/>
              <c:layout>
                <c:manualLayout>
                  <c:x val="0"/>
                  <c:y val="-3.053435114503817E-2"/>
                </c:manualLayout>
              </c:layout>
              <c:tx>
                <c:rich>
                  <a:bodyPr/>
                  <a:lstStyle/>
                  <a:p>
                    <a:r>
                      <a:rPr lang="en-US"/>
                      <a:t>2005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FD4-4940-9218-A978F968861F}"/>
                </c:ext>
              </c:extLst>
            </c:dLbl>
            <c:dLbl>
              <c:idx val="2"/>
              <c:layout>
                <c:manualLayout>
                  <c:x val="-1.7383746197305551E-3"/>
                  <c:y val="-2.3748939779474204E-2"/>
                </c:manualLayout>
              </c:layout>
              <c:tx>
                <c:rich>
                  <a:bodyPr/>
                  <a:lstStyle/>
                  <a:p>
                    <a:r>
                      <a:rPr lang="en-US"/>
                      <a:t>2006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FD4-4940-9218-A978F968861F}"/>
                </c:ext>
              </c:extLst>
            </c:dLbl>
            <c:dLbl>
              <c:idx val="3"/>
              <c:layout>
                <c:manualLayout>
                  <c:x val="0"/>
                  <c:y val="-2.3748939779474204E-2"/>
                </c:manualLayout>
              </c:layout>
              <c:tx>
                <c:rich>
                  <a:bodyPr/>
                  <a:lstStyle/>
                  <a:p>
                    <a:r>
                      <a:rPr lang="en-US"/>
                      <a:t>2007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FD4-4940-9218-A978F968861F}"/>
                </c:ext>
              </c:extLst>
            </c:dLbl>
            <c:dLbl>
              <c:idx val="4"/>
              <c:layout>
                <c:manualLayout>
                  <c:x val="0"/>
                  <c:y val="-2.714164546225627E-2"/>
                </c:manualLayout>
              </c:layout>
              <c:tx>
                <c:rich>
                  <a:bodyPr/>
                  <a:lstStyle/>
                  <a:p>
                    <a:r>
                      <a:rPr lang="en-US"/>
                      <a:t>2008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FD4-4940-9218-A978F968861F}"/>
                </c:ext>
              </c:extLst>
            </c:dLbl>
            <c:dLbl>
              <c:idx val="5"/>
              <c:layout>
                <c:manualLayout>
                  <c:x val="-3.4767492394611028E-3"/>
                  <c:y val="-3.053435114503817E-2"/>
                </c:manualLayout>
              </c:layout>
              <c:tx>
                <c:rich>
                  <a:bodyPr/>
                  <a:lstStyle/>
                  <a:p>
                    <a:r>
                      <a:rPr lang="en-US"/>
                      <a:t>2009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FD4-4940-9218-A978F968861F}"/>
                </c:ext>
              </c:extLst>
            </c:dLbl>
            <c:dLbl>
              <c:idx val="6"/>
              <c:layout>
                <c:manualLayout>
                  <c:x val="-1.7383746197305551E-3"/>
                  <c:y val="-3.053435114503817E-2"/>
                </c:manualLayout>
              </c:layout>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FD4-4940-9218-A978F968861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Лист1!$B$44:$H$44</c:f>
              <c:numCache>
                <c:formatCode>\О\с\н\о\в\н\о\й</c:formatCode>
                <c:ptCount val="7"/>
                <c:pt idx="0">
                  <c:v>2000</c:v>
                </c:pt>
                <c:pt idx="1">
                  <c:v>2005</c:v>
                </c:pt>
                <c:pt idx="2">
                  <c:v>2006</c:v>
                </c:pt>
                <c:pt idx="3">
                  <c:v>2007</c:v>
                </c:pt>
                <c:pt idx="4">
                  <c:v>2008</c:v>
                </c:pt>
                <c:pt idx="5">
                  <c:v>2009</c:v>
                </c:pt>
                <c:pt idx="6">
                  <c:v>2010</c:v>
                </c:pt>
              </c:numCache>
            </c:numRef>
          </c:val>
          <c:smooth val="0"/>
          <c:extLst>
            <c:ext xmlns:c16="http://schemas.microsoft.com/office/drawing/2014/chart" uri="{C3380CC4-5D6E-409C-BE32-E72D297353CC}">
              <c16:uniqueId val="{00000007-7FD4-4940-9218-A978F968861F}"/>
            </c:ext>
          </c:extLst>
        </c:ser>
        <c:ser>
          <c:idx val="1"/>
          <c:order val="1"/>
          <c:tx>
            <c:strRef>
              <c:f>Лист1!$A$46</c:f>
              <c:strCache>
                <c:ptCount val="1"/>
                <c:pt idx="0">
                  <c:v>высшее профессиональное</c:v>
                </c:pt>
              </c:strCache>
            </c:strRef>
          </c:tx>
          <c:dLbls>
            <c:dLbl>
              <c:idx val="0"/>
              <c:tx>
                <c:rich>
                  <a:bodyPr/>
                  <a:lstStyle/>
                  <a:p>
                    <a:r>
                      <a:rPr lang="en-US"/>
                      <a:t>16839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84C-9D47-9FC9-E744F3CD0AA0}"/>
                </c:ext>
              </c:extLst>
            </c:dLbl>
            <c:dLbl>
              <c:idx val="1"/>
              <c:layout>
                <c:manualLayout>
                  <c:x val="-3.4767492394611028E-3"/>
                  <c:y val="3.053435114503817E-2"/>
                </c:manualLayout>
              </c:layout>
              <c:tx>
                <c:rich>
                  <a:bodyPr/>
                  <a:lstStyle/>
                  <a:p>
                    <a:r>
                      <a:rPr lang="en-US"/>
                      <a:t>20880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FD4-4940-9218-A978F968861F}"/>
                </c:ext>
              </c:extLst>
            </c:dLbl>
            <c:dLbl>
              <c:idx val="2"/>
              <c:tx>
                <c:rich>
                  <a:bodyPr/>
                  <a:lstStyle/>
                  <a:p>
                    <a:r>
                      <a:rPr lang="en-US"/>
                      <a:t>20901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84C-9D47-9FC9-E744F3CD0AA0}"/>
                </c:ext>
              </c:extLst>
            </c:dLbl>
            <c:dLbl>
              <c:idx val="3"/>
              <c:layout>
                <c:manualLayout>
                  <c:x val="-1.7383746197305551E-3"/>
                  <c:y val="-3.053435114503817E-2"/>
                </c:manualLayout>
              </c:layout>
              <c:tx>
                <c:rich>
                  <a:bodyPr/>
                  <a:lstStyle/>
                  <a:p>
                    <a:r>
                      <a:rPr lang="en-US"/>
                      <a:t>25082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FD4-4940-9218-A978F968861F}"/>
                </c:ext>
              </c:extLst>
            </c:dLbl>
            <c:dLbl>
              <c:idx val="4"/>
              <c:tx>
                <c:rich>
                  <a:bodyPr/>
                  <a:lstStyle/>
                  <a:p>
                    <a:r>
                      <a:rPr lang="en-US"/>
                      <a:t>24607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84C-9D47-9FC9-E744F3CD0AA0}"/>
                </c:ext>
              </c:extLst>
            </c:dLbl>
            <c:dLbl>
              <c:idx val="5"/>
              <c:tx>
                <c:rich>
                  <a:bodyPr/>
                  <a:lstStyle/>
                  <a:p>
                    <a:r>
                      <a:rPr lang="en-US"/>
                      <a:t>31517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84C-9D47-9FC9-E744F3CD0AA0}"/>
                </c:ext>
              </c:extLst>
            </c:dLbl>
            <c:dLbl>
              <c:idx val="6"/>
              <c:tx>
                <c:rich>
                  <a:bodyPr/>
                  <a:lstStyle/>
                  <a:p>
                    <a:r>
                      <a:rPr lang="en-US"/>
                      <a:t>27647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84C-9D47-9FC9-E744F3CD0AA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Лист1!$B$46:$H$46</c:f>
              <c:numCache>
                <c:formatCode>\О\с\н\о\в\н\о\й</c:formatCode>
                <c:ptCount val="7"/>
                <c:pt idx="0">
                  <c:v>16839</c:v>
                </c:pt>
                <c:pt idx="1">
                  <c:v>20880</c:v>
                </c:pt>
                <c:pt idx="2">
                  <c:v>20901</c:v>
                </c:pt>
                <c:pt idx="3">
                  <c:v>25082</c:v>
                </c:pt>
                <c:pt idx="4">
                  <c:v>24607</c:v>
                </c:pt>
                <c:pt idx="5">
                  <c:v>31517</c:v>
                </c:pt>
                <c:pt idx="6">
                  <c:v>27647</c:v>
                </c:pt>
              </c:numCache>
            </c:numRef>
          </c:val>
          <c:smooth val="0"/>
          <c:extLst>
            <c:ext xmlns:c16="http://schemas.microsoft.com/office/drawing/2014/chart" uri="{C3380CC4-5D6E-409C-BE32-E72D297353CC}">
              <c16:uniqueId val="{0000000A-7FD4-4940-9218-A978F968861F}"/>
            </c:ext>
          </c:extLst>
        </c:ser>
        <c:dLbls>
          <c:showLegendKey val="0"/>
          <c:showVal val="1"/>
          <c:showCatName val="0"/>
          <c:showSerName val="0"/>
          <c:showPercent val="0"/>
          <c:showBubbleSize val="0"/>
        </c:dLbls>
        <c:marker val="1"/>
        <c:smooth val="0"/>
        <c:axId val="87212032"/>
        <c:axId val="87213568"/>
      </c:lineChart>
      <c:catAx>
        <c:axId val="87212032"/>
        <c:scaling>
          <c:orientation val="minMax"/>
        </c:scaling>
        <c:delete val="1"/>
        <c:axPos val="b"/>
        <c:numFmt formatCode="\О\с\н\о\в\н\о\й" sourceLinked="1"/>
        <c:majorTickMark val="none"/>
        <c:minorTickMark val="none"/>
        <c:tickLblPos val="nextTo"/>
        <c:crossAx val="87213568"/>
        <c:crosses val="autoZero"/>
        <c:auto val="1"/>
        <c:lblAlgn val="ctr"/>
        <c:lblOffset val="100"/>
        <c:noMultiLvlLbl val="0"/>
      </c:catAx>
      <c:valAx>
        <c:axId val="87213568"/>
        <c:scaling>
          <c:orientation val="minMax"/>
        </c:scaling>
        <c:delete val="1"/>
        <c:axPos val="l"/>
        <c:majorGridlines/>
        <c:numFmt formatCode="\О\с\н\о\в\н\о\й" sourceLinked="1"/>
        <c:majorTickMark val="none"/>
        <c:minorTickMark val="none"/>
        <c:tickLblPos val="nextTo"/>
        <c:crossAx val="872120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Среднее специальное</a:t>
            </a:r>
          </a:p>
        </c:rich>
      </c:tx>
      <c:overlay val="0"/>
    </c:title>
    <c:autoTitleDeleted val="0"/>
    <c:plotArea>
      <c:layout/>
      <c:lineChart>
        <c:grouping val="standard"/>
        <c:varyColors val="0"/>
        <c:ser>
          <c:idx val="0"/>
          <c:order val="0"/>
          <c:tx>
            <c:strRef>
              <c:f>Лист1!$A$44</c:f>
              <c:strCache>
                <c:ptCount val="1"/>
                <c:pt idx="0">
                  <c:v>Годы</c:v>
                </c:pt>
              </c:strCache>
            </c:strRef>
          </c:tx>
          <c:dLbls>
            <c:dLbl>
              <c:idx val="0"/>
              <c:layout>
                <c:manualLayout>
                  <c:x val="-1.7406440382941688E-3"/>
                  <c:y val="-3.1007751937984489E-2"/>
                </c:manualLayout>
              </c:layout>
              <c:tx>
                <c:rich>
                  <a:bodyPr/>
                  <a:lstStyle/>
                  <a:p>
                    <a:r>
                      <a:rPr lang="en-US"/>
                      <a:t>2000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970-3D42-9CB8-8CB31799762F}"/>
                </c:ext>
              </c:extLst>
            </c:dLbl>
            <c:dLbl>
              <c:idx val="1"/>
              <c:layout>
                <c:manualLayout>
                  <c:x val="3.1911438725063617E-17"/>
                  <c:y val="-2.3255813953488372E-2"/>
                </c:manualLayout>
              </c:layout>
              <c:tx>
                <c:rich>
                  <a:bodyPr/>
                  <a:lstStyle/>
                  <a:p>
                    <a:r>
                      <a:rPr lang="en-US"/>
                      <a:t>2005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970-3D42-9CB8-8CB31799762F}"/>
                </c:ext>
              </c:extLst>
            </c:dLbl>
            <c:dLbl>
              <c:idx val="2"/>
              <c:layout>
                <c:manualLayout>
                  <c:x val="0"/>
                  <c:y val="-2.3255813953488372E-2"/>
                </c:manualLayout>
              </c:layout>
              <c:tx>
                <c:rich>
                  <a:bodyPr/>
                  <a:lstStyle/>
                  <a:p>
                    <a:r>
                      <a:rPr lang="en-US"/>
                      <a:t>2006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970-3D42-9CB8-8CB31799762F}"/>
                </c:ext>
              </c:extLst>
            </c:dLbl>
            <c:dLbl>
              <c:idx val="3"/>
              <c:layout>
                <c:manualLayout>
                  <c:x val="-1.7406440382941688E-3"/>
                  <c:y val="-2.3255813953488372E-2"/>
                </c:manualLayout>
              </c:layout>
              <c:tx>
                <c:rich>
                  <a:bodyPr/>
                  <a:lstStyle/>
                  <a:p>
                    <a:r>
                      <a:rPr lang="en-US"/>
                      <a:t>2007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970-3D42-9CB8-8CB31799762F}"/>
                </c:ext>
              </c:extLst>
            </c:dLbl>
            <c:dLbl>
              <c:idx val="4"/>
              <c:layout>
                <c:manualLayout>
                  <c:x val="6.3822877450127197E-17"/>
                  <c:y val="-2.3255813953488372E-2"/>
                </c:manualLayout>
              </c:layout>
              <c:tx>
                <c:rich>
                  <a:bodyPr/>
                  <a:lstStyle/>
                  <a:p>
                    <a:r>
                      <a:rPr lang="en-US"/>
                      <a:t>2008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970-3D42-9CB8-8CB31799762F}"/>
                </c:ext>
              </c:extLst>
            </c:dLbl>
            <c:dLbl>
              <c:idx val="5"/>
              <c:layout>
                <c:manualLayout>
                  <c:x val="0"/>
                  <c:y val="-2.3255813953488372E-2"/>
                </c:manualLayout>
              </c:layout>
              <c:tx>
                <c:rich>
                  <a:bodyPr/>
                  <a:lstStyle/>
                  <a:p>
                    <a:r>
                      <a:rPr lang="en-US"/>
                      <a:t>2009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970-3D42-9CB8-8CB31799762F}"/>
                </c:ext>
              </c:extLst>
            </c:dLbl>
            <c:dLbl>
              <c:idx val="6"/>
              <c:layout>
                <c:manualLayout>
                  <c:x val="-8.3045641329276814E-3"/>
                  <c:y val="-3.3107253922940436E-2"/>
                </c:manualLayout>
              </c:layout>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970-3D42-9CB8-8CB31799762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Лист1!$B$44:$H$44</c:f>
              <c:numCache>
                <c:formatCode>\О\с\н\о\в\н\о\й</c:formatCode>
                <c:ptCount val="7"/>
                <c:pt idx="0">
                  <c:v>2000</c:v>
                </c:pt>
                <c:pt idx="1">
                  <c:v>2005</c:v>
                </c:pt>
                <c:pt idx="2">
                  <c:v>2006</c:v>
                </c:pt>
                <c:pt idx="3">
                  <c:v>2007</c:v>
                </c:pt>
                <c:pt idx="4">
                  <c:v>2008</c:v>
                </c:pt>
                <c:pt idx="5">
                  <c:v>2009</c:v>
                </c:pt>
                <c:pt idx="6">
                  <c:v>2010</c:v>
                </c:pt>
              </c:numCache>
            </c:numRef>
          </c:val>
          <c:smooth val="0"/>
          <c:extLst>
            <c:ext xmlns:c16="http://schemas.microsoft.com/office/drawing/2014/chart" uri="{C3380CC4-5D6E-409C-BE32-E72D297353CC}">
              <c16:uniqueId val="{00000007-C970-3D42-9CB8-8CB31799762F}"/>
            </c:ext>
          </c:extLst>
        </c:ser>
        <c:ser>
          <c:idx val="1"/>
          <c:order val="1"/>
          <c:tx>
            <c:strRef>
              <c:f>Лист1!$A$47</c:f>
              <c:strCache>
                <c:ptCount val="1"/>
                <c:pt idx="0">
                  <c:v>среднее профессиональное</c:v>
                </c:pt>
              </c:strCache>
            </c:strRef>
          </c:tx>
          <c:dLbls>
            <c:dLbl>
              <c:idx val="0"/>
              <c:tx>
                <c:rich>
                  <a:bodyPr/>
                  <a:lstStyle/>
                  <a:p>
                    <a:r>
                      <a:rPr lang="en-US"/>
                      <a:t>18380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6D6-E14C-B12E-5B717965F01F}"/>
                </c:ext>
              </c:extLst>
            </c:dLbl>
            <c:dLbl>
              <c:idx val="1"/>
              <c:layout>
                <c:manualLayout>
                  <c:x val="3.1911438725063617E-17"/>
                  <c:y val="-3.4883720930232558E-2"/>
                </c:manualLayout>
              </c:layout>
              <c:tx>
                <c:rich>
                  <a:bodyPr/>
                  <a:lstStyle/>
                  <a:p>
                    <a:r>
                      <a:rPr lang="en-US"/>
                      <a:t>23786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970-3D42-9CB8-8CB31799762F}"/>
                </c:ext>
              </c:extLst>
            </c:dLbl>
            <c:dLbl>
              <c:idx val="2"/>
              <c:tx>
                <c:rich>
                  <a:bodyPr/>
                  <a:lstStyle/>
                  <a:p>
                    <a:r>
                      <a:rPr lang="en-US"/>
                      <a:t>23381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6D6-E14C-B12E-5B717965F01F}"/>
                </c:ext>
              </c:extLst>
            </c:dLbl>
            <c:dLbl>
              <c:idx val="3"/>
              <c:layout>
                <c:manualLayout>
                  <c:x val="0"/>
                  <c:y val="1.5503875968992307E-2"/>
                </c:manualLayout>
              </c:layout>
              <c:tx>
                <c:rich>
                  <a:bodyPr/>
                  <a:lstStyle/>
                  <a:p>
                    <a:r>
                      <a:rPr lang="en-US"/>
                      <a:t>27092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970-3D42-9CB8-8CB31799762F}"/>
                </c:ext>
              </c:extLst>
            </c:dLbl>
            <c:dLbl>
              <c:idx val="4"/>
              <c:tx>
                <c:rich>
                  <a:bodyPr/>
                  <a:lstStyle/>
                  <a:p>
                    <a:r>
                      <a:rPr lang="en-US"/>
                      <a:t>28668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6D6-E14C-B12E-5B717965F01F}"/>
                </c:ext>
              </c:extLst>
            </c:dLbl>
            <c:dLbl>
              <c:idx val="5"/>
              <c:layout>
                <c:manualLayout>
                  <c:x val="0"/>
                  <c:y val="2.3255813953488372E-2"/>
                </c:manualLayout>
              </c:layout>
              <c:tx>
                <c:rich>
                  <a:bodyPr/>
                  <a:lstStyle/>
                  <a:p>
                    <a:r>
                      <a:rPr lang="en-US"/>
                      <a:t>24496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970-3D42-9CB8-8CB31799762F}"/>
                </c:ext>
              </c:extLst>
            </c:dLbl>
            <c:dLbl>
              <c:idx val="6"/>
              <c:tx>
                <c:rich>
                  <a:bodyPr/>
                  <a:lstStyle/>
                  <a:p>
                    <a:r>
                      <a:rPr lang="en-US"/>
                      <a:t>25557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6D6-E14C-B12E-5B717965F01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Лист1!$B$47:$H$47</c:f>
              <c:numCache>
                <c:formatCode>\О\с\н\о\в\н\о\й</c:formatCode>
                <c:ptCount val="7"/>
                <c:pt idx="0">
                  <c:v>18380</c:v>
                </c:pt>
                <c:pt idx="1">
                  <c:v>23786</c:v>
                </c:pt>
                <c:pt idx="2">
                  <c:v>23381</c:v>
                </c:pt>
                <c:pt idx="3">
                  <c:v>27092</c:v>
                </c:pt>
                <c:pt idx="4">
                  <c:v>28668</c:v>
                </c:pt>
                <c:pt idx="5">
                  <c:v>24496</c:v>
                </c:pt>
                <c:pt idx="6">
                  <c:v>25557</c:v>
                </c:pt>
              </c:numCache>
            </c:numRef>
          </c:val>
          <c:smooth val="0"/>
          <c:extLst>
            <c:ext xmlns:c16="http://schemas.microsoft.com/office/drawing/2014/chart" uri="{C3380CC4-5D6E-409C-BE32-E72D297353CC}">
              <c16:uniqueId val="{0000000B-C970-3D42-9CB8-8CB31799762F}"/>
            </c:ext>
          </c:extLst>
        </c:ser>
        <c:dLbls>
          <c:showLegendKey val="0"/>
          <c:showVal val="1"/>
          <c:showCatName val="0"/>
          <c:showSerName val="0"/>
          <c:showPercent val="0"/>
          <c:showBubbleSize val="0"/>
        </c:dLbls>
        <c:marker val="1"/>
        <c:smooth val="0"/>
        <c:axId val="79905920"/>
        <c:axId val="79907456"/>
      </c:lineChart>
      <c:catAx>
        <c:axId val="79905920"/>
        <c:scaling>
          <c:orientation val="minMax"/>
        </c:scaling>
        <c:delete val="1"/>
        <c:axPos val="b"/>
        <c:numFmt formatCode="\О\с\н\о\в\н\о\й" sourceLinked="1"/>
        <c:majorTickMark val="none"/>
        <c:minorTickMark val="none"/>
        <c:tickLblPos val="nextTo"/>
        <c:crossAx val="79907456"/>
        <c:crosses val="autoZero"/>
        <c:auto val="1"/>
        <c:lblAlgn val="ctr"/>
        <c:lblOffset val="100"/>
        <c:noMultiLvlLbl val="0"/>
      </c:catAx>
      <c:valAx>
        <c:axId val="79907456"/>
        <c:scaling>
          <c:orientation val="minMax"/>
        </c:scaling>
        <c:delete val="1"/>
        <c:axPos val="l"/>
        <c:majorGridlines/>
        <c:numFmt formatCode="\О\с\н\о\в\н\о\й" sourceLinked="1"/>
        <c:majorTickMark val="none"/>
        <c:minorTickMark val="none"/>
        <c:tickLblPos val="nextTo"/>
        <c:crossAx val="7990592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 высшим образованием</a:t>
            </a:r>
          </a:p>
        </c:rich>
      </c:tx>
      <c:overlay val="0"/>
    </c:title>
    <c:autoTitleDeleted val="0"/>
    <c:plotArea>
      <c:layout>
        <c:manualLayout>
          <c:layoutTarget val="inner"/>
          <c:xMode val="edge"/>
          <c:yMode val="edge"/>
          <c:x val="4.6234224141954897E-2"/>
          <c:y val="9.5083176880469994E-2"/>
          <c:w val="0.6376189091274671"/>
          <c:h val="0.82311168399323753"/>
        </c:manualLayout>
      </c:layout>
      <c:lineChart>
        <c:grouping val="standard"/>
        <c:varyColors val="0"/>
        <c:ser>
          <c:idx val="0"/>
          <c:order val="0"/>
          <c:tx>
            <c:strRef>
              <c:f>Лист1!$A$108</c:f>
              <c:strCache>
                <c:ptCount val="1"/>
                <c:pt idx="0">
                  <c:v>год</c:v>
                </c:pt>
              </c:strCache>
            </c:strRef>
          </c:tx>
          <c:dLbls>
            <c:delete val="1"/>
          </c:dLbls>
          <c:val>
            <c:numRef>
              <c:f>Лист1!$B$108:$O$108</c:f>
              <c:numCache>
                <c:formatCode>\О\с\н\о\в\н\о\й</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val>
          <c:smooth val="0"/>
          <c:extLst>
            <c:ext xmlns:c16="http://schemas.microsoft.com/office/drawing/2014/chart" uri="{C3380CC4-5D6E-409C-BE32-E72D297353CC}">
              <c16:uniqueId val="{0000000E-C8D9-F043-985E-2A38EB620849}"/>
            </c:ext>
          </c:extLst>
        </c:ser>
        <c:ser>
          <c:idx val="1"/>
          <c:order val="1"/>
          <c:tx>
            <c:strRef>
              <c:f>Лист1!$A$110</c:f>
              <c:strCache>
                <c:ptCount val="1"/>
                <c:pt idx="0">
                  <c:v>С выездом на постоянное место жительство, с высшим образованием</c:v>
                </c:pt>
              </c:strCache>
            </c:strRef>
          </c:tx>
          <c:dLbls>
            <c:dLbl>
              <c:idx val="0"/>
              <c:layout>
                <c:manualLayout>
                  <c:x val="0"/>
                  <c:y val="-6.4769250782427706E-2"/>
                </c:manualLayout>
              </c:layout>
              <c:tx>
                <c:rich>
                  <a:bodyPr/>
                  <a:lstStyle/>
                  <a:p>
                    <a:r>
                      <a:rPr lang="en-US"/>
                      <a:t>16479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C8D9-F043-985E-2A38EB620849}"/>
                </c:ext>
              </c:extLst>
            </c:dLbl>
            <c:dLbl>
              <c:idx val="1"/>
              <c:layout>
                <c:manualLayout>
                  <c:x val="0"/>
                  <c:y val="-4.7449584816132914E-3"/>
                </c:manualLayout>
              </c:layout>
              <c:tx>
                <c:rich>
                  <a:bodyPr/>
                  <a:lstStyle/>
                  <a:p>
                    <a:r>
                      <a:rPr lang="en-US"/>
                      <a:t>14463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C8D9-F043-985E-2A38EB620849}"/>
                </c:ext>
              </c:extLst>
            </c:dLbl>
            <c:dLbl>
              <c:idx val="2"/>
              <c:layout>
                <c:manualLayout>
                  <c:x val="9.1196751010464436E-4"/>
                  <c:y val="-4.4475256919415687E-2"/>
                </c:manualLayout>
              </c:layout>
              <c:tx>
                <c:rich>
                  <a:bodyPr/>
                  <a:lstStyle/>
                  <a:p>
                    <a:r>
                      <a:rPr lang="en-US"/>
                      <a:t>12675</a:t>
                    </a:r>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C8D9-F043-985E-2A38EB620849}"/>
                </c:ext>
              </c:extLst>
            </c:dLbl>
            <c:dLbl>
              <c:idx val="3"/>
              <c:layout>
                <c:manualLayout>
                  <c:x val="-1.2835597390095198E-2"/>
                  <c:y val="1.6206239526181533E-2"/>
                </c:manualLayout>
              </c:layout>
              <c:tx>
                <c:rich>
                  <a:bodyPr/>
                  <a:lstStyle/>
                  <a:p>
                    <a:r>
                      <a:rPr lang="en-US"/>
                      <a:t>12215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C8D9-F043-985E-2A38EB620849}"/>
                </c:ext>
              </c:extLst>
            </c:dLbl>
            <c:dLbl>
              <c:idx val="4"/>
              <c:layout>
                <c:manualLayout>
                  <c:x val="5.9663629863141994E-4"/>
                  <c:y val="-3.2813449339240755E-2"/>
                </c:manualLayout>
              </c:layout>
              <c:tx>
                <c:rich>
                  <a:bodyPr/>
                  <a:lstStyle/>
                  <a:p>
                    <a:r>
                      <a:rPr lang="en-US"/>
                      <a:t>10798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C8D9-F043-985E-2A38EB620849}"/>
                </c:ext>
              </c:extLst>
            </c:dLbl>
            <c:dLbl>
              <c:idx val="5"/>
              <c:layout>
                <c:manualLayout>
                  <c:x val="-7.6450974166255067E-3"/>
                  <c:y val="2.1608319368242236E-2"/>
                </c:manualLayout>
              </c:layout>
              <c:tx>
                <c:rich>
                  <a:bodyPr/>
                  <a:lstStyle/>
                  <a:p>
                    <a:r>
                      <a:rPr lang="en-US"/>
                      <a:t>10013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C8D9-F043-985E-2A38EB620849}"/>
                </c:ext>
              </c:extLst>
            </c:dLbl>
            <c:dLbl>
              <c:idx val="6"/>
              <c:layout>
                <c:manualLayout>
                  <c:x val="-6.4177986950476381E-3"/>
                  <c:y val="-3.4328259987909678E-2"/>
                </c:manualLayout>
              </c:layout>
              <c:tx>
                <c:rich>
                  <a:bodyPr/>
                  <a:lstStyle/>
                  <a:p>
                    <a:r>
                      <a:rPr lang="en-US"/>
                      <a:t>9085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C8D9-F043-985E-2A38EB620849}"/>
                </c:ext>
              </c:extLst>
            </c:dLbl>
            <c:dLbl>
              <c:idx val="7"/>
              <c:layout>
                <c:manualLayout>
                  <c:x val="-1.2272987215778688E-3"/>
                  <c:y val="5.201594698621856E-3"/>
                </c:manualLayout>
              </c:layout>
              <c:tx>
                <c:rich>
                  <a:bodyPr/>
                  <a:lstStyle/>
                  <a:p>
                    <a:r>
                      <a:rPr lang="en-US"/>
                      <a:t>8173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C8D9-F043-985E-2A38EB620849}"/>
                </c:ext>
              </c:extLst>
            </c:dLbl>
            <c:dLbl>
              <c:idx val="8"/>
              <c:layout>
                <c:manualLayout>
                  <c:x val="-8.5570649267301315E-3"/>
                  <c:y val="-3.907317707735513E-2"/>
                </c:manualLayout>
              </c:layout>
              <c:tx>
                <c:rich>
                  <a:bodyPr/>
                  <a:lstStyle/>
                  <a:p>
                    <a:r>
                      <a:rPr lang="en-US"/>
                      <a:t>8595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C8D9-F043-985E-2A38EB620849}"/>
                </c:ext>
              </c:extLst>
            </c:dLbl>
            <c:dLbl>
              <c:idx val="9"/>
              <c:tx>
                <c:rich>
                  <a:bodyPr/>
                  <a:lstStyle/>
                  <a:p>
                    <a:r>
                      <a:rPr lang="en-US"/>
                      <a:t>9059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1DE-3B4D-84BA-E9722E7E7F6D}"/>
                </c:ext>
              </c:extLst>
            </c:dLbl>
            <c:dLbl>
              <c:idx val="10"/>
              <c:tx>
                <c:rich>
                  <a:bodyPr/>
                  <a:lstStyle/>
                  <a:p>
                    <a:r>
                      <a:rPr lang="en-US"/>
                      <a:t>13990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1DE-3B4D-84BA-E9722E7E7F6D}"/>
                </c:ext>
              </c:extLst>
            </c:dLbl>
            <c:dLbl>
              <c:idx val="11"/>
              <c:tx>
                <c:rich>
                  <a:bodyPr/>
                  <a:lstStyle/>
                  <a:p>
                    <a:r>
                      <a:rPr lang="en-US"/>
                      <a:t>19845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1DE-3B4D-84BA-E9722E7E7F6D}"/>
                </c:ext>
              </c:extLst>
            </c:dLbl>
            <c:dLbl>
              <c:idx val="12"/>
              <c:tx>
                <c:rich>
                  <a:bodyPr/>
                  <a:lstStyle/>
                  <a:p>
                    <a:r>
                      <a:rPr lang="en-US"/>
                      <a:t>29164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1DE-3B4D-84BA-E9722E7E7F6D}"/>
                </c:ext>
              </c:extLst>
            </c:dLbl>
            <c:dLbl>
              <c:idx val="13"/>
              <c:tx>
                <c:rich>
                  <a:bodyPr/>
                  <a:lstStyle/>
                  <a:p>
                    <a:r>
                      <a:rPr lang="en-US"/>
                      <a:t>104885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1DE-3B4D-84BA-E9722E7E7F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Лист1!$B$110:$O$110</c:f>
              <c:numCache>
                <c:formatCode>\О\с\н\о\в\н\о\й</c:formatCode>
                <c:ptCount val="14"/>
                <c:pt idx="0">
                  <c:v>16479</c:v>
                </c:pt>
                <c:pt idx="1">
                  <c:v>14463</c:v>
                </c:pt>
                <c:pt idx="2">
                  <c:v>12675</c:v>
                </c:pt>
                <c:pt idx="3">
                  <c:v>12215</c:v>
                </c:pt>
                <c:pt idx="4">
                  <c:v>10798</c:v>
                </c:pt>
                <c:pt idx="5">
                  <c:v>10013</c:v>
                </c:pt>
                <c:pt idx="6">
                  <c:v>9085</c:v>
                </c:pt>
                <c:pt idx="7">
                  <c:v>8173</c:v>
                </c:pt>
                <c:pt idx="8">
                  <c:v>8595</c:v>
                </c:pt>
                <c:pt idx="9">
                  <c:v>9059</c:v>
                </c:pt>
                <c:pt idx="10">
                  <c:v>13990</c:v>
                </c:pt>
                <c:pt idx="11">
                  <c:v>19845</c:v>
                </c:pt>
                <c:pt idx="12">
                  <c:v>29164</c:v>
                </c:pt>
                <c:pt idx="13">
                  <c:v>104885</c:v>
                </c:pt>
              </c:numCache>
            </c:numRef>
          </c:val>
          <c:smooth val="0"/>
          <c:extLst>
            <c:ext xmlns:c16="http://schemas.microsoft.com/office/drawing/2014/chart" uri="{C3380CC4-5D6E-409C-BE32-E72D297353CC}">
              <c16:uniqueId val="{00000018-C8D9-F043-985E-2A38EB620849}"/>
            </c:ext>
          </c:extLst>
        </c:ser>
        <c:dLbls>
          <c:showLegendKey val="0"/>
          <c:showVal val="1"/>
          <c:showCatName val="0"/>
          <c:showSerName val="0"/>
          <c:showPercent val="0"/>
          <c:showBubbleSize val="0"/>
        </c:dLbls>
        <c:marker val="1"/>
        <c:smooth val="0"/>
        <c:axId val="80574336"/>
        <c:axId val="80575872"/>
      </c:lineChart>
      <c:catAx>
        <c:axId val="80574336"/>
        <c:scaling>
          <c:orientation val="minMax"/>
        </c:scaling>
        <c:delete val="0"/>
        <c:axPos val="b"/>
        <c:majorTickMark val="none"/>
        <c:minorTickMark val="none"/>
        <c:tickLblPos val="nextTo"/>
        <c:crossAx val="80575872"/>
        <c:crosses val="autoZero"/>
        <c:auto val="1"/>
        <c:lblAlgn val="ctr"/>
        <c:lblOffset val="100"/>
        <c:noMultiLvlLbl val="0"/>
      </c:catAx>
      <c:valAx>
        <c:axId val="80575872"/>
        <c:scaling>
          <c:orientation val="minMax"/>
        </c:scaling>
        <c:delete val="1"/>
        <c:axPos val="l"/>
        <c:majorGridlines/>
        <c:numFmt formatCode="\О\с\н\о\в\н\о\й" sourceLinked="1"/>
        <c:majorTickMark val="none"/>
        <c:minorTickMark val="none"/>
        <c:tickLblPos val="nextTo"/>
        <c:crossAx val="80574336"/>
        <c:crosses val="autoZero"/>
        <c:crossBetween val="between"/>
      </c:valAx>
    </c:plotArea>
    <c:legend>
      <c:legendPos val="r"/>
      <c:layout>
        <c:manualLayout>
          <c:xMode val="edge"/>
          <c:yMode val="edge"/>
          <c:x val="0.60881377687453198"/>
          <c:y val="0.41152100885348525"/>
          <c:w val="0.19223446357899276"/>
          <c:h val="0.54615152697749514"/>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Имеющие степень Доктор наук</a:t>
            </a:r>
          </a:p>
        </c:rich>
      </c:tx>
      <c:overlay val="0"/>
    </c:title>
    <c:autoTitleDeleted val="0"/>
    <c:plotArea>
      <c:layout>
        <c:manualLayout>
          <c:layoutTarget val="inner"/>
          <c:xMode val="edge"/>
          <c:yMode val="edge"/>
          <c:x val="3.7113545432764752E-2"/>
          <c:y val="0.11945137955316561"/>
          <c:w val="0.87278804288105061"/>
          <c:h val="0.79794464716300972"/>
        </c:manualLayout>
      </c:layout>
      <c:lineChart>
        <c:grouping val="stacked"/>
        <c:varyColors val="0"/>
        <c:ser>
          <c:idx val="0"/>
          <c:order val="0"/>
          <c:tx>
            <c:strRef>
              <c:f>Лист1!$A$108</c:f>
              <c:strCache>
                <c:ptCount val="1"/>
                <c:pt idx="0">
                  <c:v>год</c:v>
                </c:pt>
              </c:strCache>
            </c:strRef>
          </c:tx>
          <c:marker>
            <c:symbol val="none"/>
          </c:marker>
          <c:dLbls>
            <c:dLbl>
              <c:idx val="0"/>
              <c:layout>
                <c:manualLayout>
                  <c:x val="-1.8302447952413721E-3"/>
                  <c:y val="8.130081300813009E-3"/>
                </c:manualLayout>
              </c:layout>
              <c:tx>
                <c:rich>
                  <a:bodyPr/>
                  <a:lstStyle/>
                  <a:p>
                    <a:r>
                      <a:rPr lang="en-US"/>
                      <a:t>2002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25F-0544-B835-793239B5E98F}"/>
                </c:ext>
              </c:extLst>
            </c:dLbl>
            <c:dLbl>
              <c:idx val="1"/>
              <c:layout>
                <c:manualLayout>
                  <c:x val="0"/>
                  <c:y val="1.6260162601626021E-2"/>
                </c:manualLayout>
              </c:layout>
              <c:tx>
                <c:rich>
                  <a:bodyPr/>
                  <a:lstStyle/>
                  <a:p>
                    <a:r>
                      <a:rPr lang="en-US"/>
                      <a:t>2003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25F-0544-B835-793239B5E98F}"/>
                </c:ext>
              </c:extLst>
            </c:dLbl>
            <c:dLbl>
              <c:idx val="2"/>
              <c:layout>
                <c:manualLayout>
                  <c:x val="-9.1512239762068202E-4"/>
                  <c:y val="1.6260162601626021E-2"/>
                </c:manualLayout>
              </c:layout>
              <c:tx>
                <c:rich>
                  <a:bodyPr/>
                  <a:lstStyle/>
                  <a:p>
                    <a:r>
                      <a:rPr lang="en-US"/>
                      <a:t>2004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25F-0544-B835-793239B5E98F}"/>
                </c:ext>
              </c:extLst>
            </c:dLbl>
            <c:dLbl>
              <c:idx val="3"/>
              <c:layout>
                <c:manualLayout>
                  <c:x val="0"/>
                  <c:y val="1.6260162601626021E-2"/>
                </c:manualLayout>
              </c:layout>
              <c:tx>
                <c:rich>
                  <a:bodyPr/>
                  <a:lstStyle/>
                  <a:p>
                    <a:r>
                      <a:rPr lang="en-US"/>
                      <a:t>2005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25F-0544-B835-793239B5E98F}"/>
                </c:ext>
              </c:extLst>
            </c:dLbl>
            <c:dLbl>
              <c:idx val="4"/>
              <c:layout>
                <c:manualLayout>
                  <c:x val="-1.8302447952413673E-3"/>
                  <c:y val="1.6260162601626021E-2"/>
                </c:manualLayout>
              </c:layout>
              <c:tx>
                <c:rich>
                  <a:bodyPr/>
                  <a:lstStyle/>
                  <a:p>
                    <a:r>
                      <a:rPr lang="en-US"/>
                      <a:t>2006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25F-0544-B835-793239B5E98F}"/>
                </c:ext>
              </c:extLst>
            </c:dLbl>
            <c:dLbl>
              <c:idx val="5"/>
              <c:layout>
                <c:manualLayout>
                  <c:x val="0"/>
                  <c:y val="1.8970189701897087E-2"/>
                </c:manualLayout>
              </c:layout>
              <c:tx>
                <c:rich>
                  <a:bodyPr/>
                  <a:lstStyle/>
                  <a:p>
                    <a:r>
                      <a:rPr lang="en-US"/>
                      <a:t>2007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25F-0544-B835-793239B5E98F}"/>
                </c:ext>
              </c:extLst>
            </c:dLbl>
            <c:dLbl>
              <c:idx val="6"/>
              <c:layout>
                <c:manualLayout>
                  <c:x val="0"/>
                  <c:y val="1.6260162601626021E-2"/>
                </c:manualLayout>
              </c:layout>
              <c:tx>
                <c:rich>
                  <a:bodyPr/>
                  <a:lstStyle/>
                  <a:p>
                    <a:r>
                      <a:rPr lang="en-US"/>
                      <a:t>2008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25F-0544-B835-793239B5E98F}"/>
                </c:ext>
              </c:extLst>
            </c:dLbl>
            <c:dLbl>
              <c:idx val="7"/>
              <c:layout>
                <c:manualLayout>
                  <c:x val="0"/>
                  <c:y val="1.6260162601626021E-2"/>
                </c:manualLayout>
              </c:layout>
              <c:tx>
                <c:rich>
                  <a:bodyPr/>
                  <a:lstStyle/>
                  <a:p>
                    <a:r>
                      <a:rPr lang="en-US"/>
                      <a:t>2009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25F-0544-B835-793239B5E98F}"/>
                </c:ext>
              </c:extLst>
            </c:dLbl>
            <c:dLbl>
              <c:idx val="8"/>
              <c:layout>
                <c:manualLayout>
                  <c:x val="0"/>
                  <c:y val="1.6260162601626021E-2"/>
                </c:manualLayout>
              </c:layout>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25F-0544-B835-793239B5E98F}"/>
                </c:ext>
              </c:extLst>
            </c:dLbl>
            <c:dLbl>
              <c:idx val="9"/>
              <c:layout>
                <c:manualLayout>
                  <c:x val="0"/>
                  <c:y val="1.6260162601626021E-2"/>
                </c:manualLayout>
              </c:layout>
              <c:tx>
                <c:rich>
                  <a:bodyPr/>
                  <a:lstStyle/>
                  <a:p>
                    <a:r>
                      <a:rPr lang="en-US"/>
                      <a:t>2011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25F-0544-B835-793239B5E98F}"/>
                </c:ext>
              </c:extLst>
            </c:dLbl>
            <c:dLbl>
              <c:idx val="10"/>
              <c:layout>
                <c:manualLayout>
                  <c:x val="-1.8302447952413673E-3"/>
                  <c:y val="1.6260162601626021E-2"/>
                </c:manualLayout>
              </c:layout>
              <c:tx>
                <c:rich>
                  <a:bodyPr/>
                  <a:lstStyle/>
                  <a:p>
                    <a:r>
                      <a:rPr lang="en-US"/>
                      <a:t>2012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25F-0544-B835-793239B5E98F}"/>
                </c:ext>
              </c:extLst>
            </c:dLbl>
            <c:dLbl>
              <c:idx val="11"/>
              <c:layout>
                <c:manualLayout>
                  <c:x val="0"/>
                  <c:y val="2.1680216802168056E-2"/>
                </c:manualLayout>
              </c:layout>
              <c:tx>
                <c:rich>
                  <a:bodyPr/>
                  <a:lstStyle/>
                  <a:p>
                    <a:r>
                      <a:rPr lang="en-US"/>
                      <a:t>2013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25F-0544-B835-793239B5E98F}"/>
                </c:ext>
              </c:extLst>
            </c:dLbl>
            <c:dLbl>
              <c:idx val="12"/>
              <c:layout>
                <c:manualLayout>
                  <c:x val="-1.8302447952413673E-3"/>
                  <c:y val="2.4390243902439025E-2"/>
                </c:manualLayout>
              </c:layout>
              <c:tx>
                <c:rich>
                  <a:bodyPr/>
                  <a:lstStyle/>
                  <a:p>
                    <a:r>
                      <a:rPr lang="en-US"/>
                      <a:t>2014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F25F-0544-B835-793239B5E98F}"/>
                </c:ext>
              </c:extLst>
            </c:dLbl>
            <c:dLbl>
              <c:idx val="13"/>
              <c:layout>
                <c:manualLayout>
                  <c:x val="-3.6604895904827415E-3"/>
                  <c:y val="2.7100271002710102E-2"/>
                </c:manualLayout>
              </c:layout>
              <c:tx>
                <c:rich>
                  <a:bodyPr/>
                  <a:lstStyle/>
                  <a:p>
                    <a:r>
                      <a:rPr lang="en-US"/>
                      <a:t>2015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F25F-0544-B835-793239B5E98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Лист1!$B$108:$O$108</c:f>
              <c:numCache>
                <c:formatCode>\О\с\н\о\в\н\о\й</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val>
          <c:smooth val="0"/>
          <c:extLst>
            <c:ext xmlns:c16="http://schemas.microsoft.com/office/drawing/2014/chart" uri="{C3380CC4-5D6E-409C-BE32-E72D297353CC}">
              <c16:uniqueId val="{0000000E-F25F-0544-B835-793239B5E98F}"/>
            </c:ext>
          </c:extLst>
        </c:ser>
        <c:ser>
          <c:idx val="1"/>
          <c:order val="1"/>
          <c:tx>
            <c:strRef>
              <c:f>Лист1!$A$111</c:f>
              <c:strCache>
                <c:ptCount val="1"/>
                <c:pt idx="0">
                  <c:v>доктор наук</c:v>
                </c:pt>
              </c:strCache>
            </c:strRef>
          </c:tx>
          <c:marker>
            <c:symbol val="none"/>
          </c:marker>
          <c:dLbls>
            <c:dLbl>
              <c:idx val="0"/>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57A-5242-9125-ADC5ACDA6FF8}"/>
                </c:ext>
              </c:extLst>
            </c:dLbl>
            <c:dLbl>
              <c:idx val="1"/>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57A-5242-9125-ADC5ACDA6FF8}"/>
                </c:ext>
              </c:extLst>
            </c:dLbl>
            <c:dLbl>
              <c:idx val="2"/>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57A-5242-9125-ADC5ACDA6FF8}"/>
                </c:ext>
              </c:extLst>
            </c:dLbl>
            <c:dLbl>
              <c:idx val="3"/>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757A-5242-9125-ADC5ACDA6FF8}"/>
                </c:ext>
              </c:extLst>
            </c:dLbl>
            <c:dLbl>
              <c:idx val="4"/>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757A-5242-9125-ADC5ACDA6FF8}"/>
                </c:ext>
              </c:extLst>
            </c:dLbl>
            <c:dLbl>
              <c:idx val="5"/>
              <c:layout>
                <c:manualLayout>
                  <c:x val="0"/>
                  <c:y val="-4.504522238774207E-2"/>
                </c:manualLayout>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layout>
                    <c:manualLayout>
                      <c:w val="2.4216493742646273E-2"/>
                      <c:h val="7.1261261261261255E-2"/>
                    </c:manualLayout>
                  </c15:layout>
                  <c15:showDataLabelsRange val="0"/>
                </c:ext>
                <c:ext xmlns:c16="http://schemas.microsoft.com/office/drawing/2014/chart" uri="{C3380CC4-5D6E-409C-BE32-E72D297353CC}">
                  <c16:uniqueId val="{00000008-757A-5242-9125-ADC5ACDA6FF8}"/>
                </c:ext>
              </c:extLst>
            </c:dLbl>
            <c:dLbl>
              <c:idx val="6"/>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57A-5242-9125-ADC5ACDA6FF8}"/>
                </c:ext>
              </c:extLst>
            </c:dLbl>
            <c:dLbl>
              <c:idx val="7"/>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57A-5242-9125-ADC5ACDA6FF8}"/>
                </c:ext>
              </c:extLst>
            </c:dLbl>
            <c:dLbl>
              <c:idx val="8"/>
              <c:layout>
                <c:manualLayout>
                  <c:x val="8.5570649267300535E-3"/>
                  <c:y val="2.7027027027027029E-2"/>
                </c:manualLayout>
              </c:layout>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57A-5242-9125-ADC5ACDA6FF8}"/>
                </c:ext>
              </c:extLst>
            </c:dLbl>
            <c:dLbl>
              <c:idx val="9"/>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57A-5242-9125-ADC5ACDA6FF8}"/>
                </c:ext>
              </c:extLst>
            </c:dLbl>
            <c:dLbl>
              <c:idx val="10"/>
              <c:layout>
                <c:manualLayout>
                  <c:x val="-1.2835597390095276E-2"/>
                  <c:y val="-4.954954954954955E-2"/>
                </c:manualLayout>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57A-5242-9125-ADC5ACDA6FF8}"/>
                </c:ext>
              </c:extLst>
            </c:dLbl>
            <c:dLbl>
              <c:idx val="11"/>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57A-5242-9125-ADC5ACDA6FF8}"/>
                </c:ext>
              </c:extLst>
            </c:dLbl>
            <c:dLbl>
              <c:idx val="12"/>
              <c:tx>
                <c:rich>
                  <a:bodyPr/>
                  <a:lstStyle/>
                  <a:p>
                    <a:r>
                      <a:rPr lang="en-US"/>
                      <a:t>96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57A-5242-9125-ADC5ACDA6FF8}"/>
                </c:ext>
              </c:extLst>
            </c:dLbl>
            <c:dLbl>
              <c:idx val="13"/>
              <c:tx>
                <c:rich>
                  <a:bodyPr/>
                  <a:lstStyle/>
                  <a:p>
                    <a:r>
                      <a:rPr lang="en-US"/>
                      <a:t>227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57A-5242-9125-ADC5ACDA6FF8}"/>
                </c:ext>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Лист1!$B$111:$O$111</c:f>
              <c:numCache>
                <c:formatCode>\О\с\н\о\в\н\о\й</c:formatCode>
                <c:ptCount val="14"/>
                <c:pt idx="0">
                  <c:v>22</c:v>
                </c:pt>
                <c:pt idx="1">
                  <c:v>14</c:v>
                </c:pt>
                <c:pt idx="2">
                  <c:v>23</c:v>
                </c:pt>
                <c:pt idx="3">
                  <c:v>19</c:v>
                </c:pt>
                <c:pt idx="4">
                  <c:v>23</c:v>
                </c:pt>
                <c:pt idx="5">
                  <c:v>9</c:v>
                </c:pt>
                <c:pt idx="6">
                  <c:v>40</c:v>
                </c:pt>
                <c:pt idx="7">
                  <c:v>38</c:v>
                </c:pt>
                <c:pt idx="8">
                  <c:v>32</c:v>
                </c:pt>
                <c:pt idx="9">
                  <c:v>35</c:v>
                </c:pt>
                <c:pt idx="10">
                  <c:v>40</c:v>
                </c:pt>
                <c:pt idx="11">
                  <c:v>52</c:v>
                </c:pt>
                <c:pt idx="12">
                  <c:v>96</c:v>
                </c:pt>
                <c:pt idx="13">
                  <c:v>227</c:v>
                </c:pt>
              </c:numCache>
            </c:numRef>
          </c:val>
          <c:smooth val="0"/>
          <c:extLst>
            <c:ext xmlns:c16="http://schemas.microsoft.com/office/drawing/2014/chart" uri="{C3380CC4-5D6E-409C-BE32-E72D297353CC}">
              <c16:uniqueId val="{0000000F-F25F-0544-B835-793239B5E98F}"/>
            </c:ext>
          </c:extLst>
        </c:ser>
        <c:dLbls>
          <c:showLegendKey val="0"/>
          <c:showVal val="1"/>
          <c:showCatName val="0"/>
          <c:showSerName val="0"/>
          <c:showPercent val="0"/>
          <c:showBubbleSize val="0"/>
        </c:dLbls>
        <c:smooth val="0"/>
        <c:axId val="80695680"/>
        <c:axId val="80697216"/>
      </c:lineChart>
      <c:catAx>
        <c:axId val="80695680"/>
        <c:scaling>
          <c:orientation val="minMax"/>
        </c:scaling>
        <c:delete val="0"/>
        <c:axPos val="b"/>
        <c:majorTickMark val="none"/>
        <c:minorTickMark val="none"/>
        <c:tickLblPos val="nextTo"/>
        <c:crossAx val="80697216"/>
        <c:crosses val="autoZero"/>
        <c:auto val="1"/>
        <c:lblAlgn val="ctr"/>
        <c:lblOffset val="100"/>
        <c:noMultiLvlLbl val="0"/>
      </c:catAx>
      <c:valAx>
        <c:axId val="80697216"/>
        <c:scaling>
          <c:orientation val="minMax"/>
        </c:scaling>
        <c:delete val="1"/>
        <c:axPos val="l"/>
        <c:majorGridlines/>
        <c:numFmt formatCode="\О\с\н\о\в\н\о\й" sourceLinked="1"/>
        <c:majorTickMark val="none"/>
        <c:minorTickMark val="none"/>
        <c:tickLblPos val="nextTo"/>
        <c:crossAx val="80695680"/>
        <c:crosses val="autoZero"/>
        <c:crossBetween val="between"/>
      </c:valAx>
    </c:plotArea>
    <c:legend>
      <c:legendPos val="r"/>
      <c:layout>
        <c:manualLayout>
          <c:xMode val="edge"/>
          <c:yMode val="edge"/>
          <c:x val="0.82574598487521933"/>
          <c:y val="3.335390508618858E-2"/>
          <c:w val="0.1742540151247807"/>
          <c:h val="0.16290912960204298"/>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Имеющие</a:t>
            </a:r>
            <a:r>
              <a:rPr lang="ru-RU" baseline="0"/>
              <a:t> степень </a:t>
            </a:r>
            <a:r>
              <a:rPr lang="ru-RU"/>
              <a:t>Кандидат</a:t>
            </a:r>
            <a:r>
              <a:rPr lang="ru-RU" baseline="0"/>
              <a:t> наук</a:t>
            </a:r>
            <a:endParaRPr lang="ru-RU"/>
          </a:p>
        </c:rich>
      </c:tx>
      <c:overlay val="0"/>
    </c:title>
    <c:autoTitleDeleted val="0"/>
    <c:plotArea>
      <c:layout>
        <c:manualLayout>
          <c:layoutTarget val="inner"/>
          <c:xMode val="edge"/>
          <c:yMode val="edge"/>
          <c:x val="3.3453055842281879E-2"/>
          <c:y val="7.3118628379546524E-2"/>
          <c:w val="0.85744605191338064"/>
          <c:h val="0.80583747419671214"/>
        </c:manualLayout>
      </c:layout>
      <c:lineChart>
        <c:grouping val="stacked"/>
        <c:varyColors val="0"/>
        <c:ser>
          <c:idx val="0"/>
          <c:order val="0"/>
          <c:tx>
            <c:strRef>
              <c:f>Лист1!$A$108</c:f>
              <c:strCache>
                <c:ptCount val="1"/>
                <c:pt idx="0">
                  <c:v>год</c:v>
                </c:pt>
              </c:strCache>
            </c:strRef>
          </c:tx>
          <c:marker>
            <c:symbol val="none"/>
          </c:marker>
          <c:dLbls>
            <c:dLbl>
              <c:idx val="0"/>
              <c:layout>
                <c:manualLayout>
                  <c:x val="-3.6604895904827402E-3"/>
                  <c:y val="2.8645827459435065E-2"/>
                </c:manualLayout>
              </c:layout>
              <c:tx>
                <c:rich>
                  <a:bodyPr/>
                  <a:lstStyle/>
                  <a:p>
                    <a:r>
                      <a:rPr lang="en-US"/>
                      <a:t>2002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EFC-9D4B-B937-430E72B0788B}"/>
                </c:ext>
              </c:extLst>
            </c:dLbl>
            <c:dLbl>
              <c:idx val="1"/>
              <c:layout>
                <c:manualLayout>
                  <c:x val="-9.1512239762068202E-4"/>
                  <c:y val="2.8645827459435065E-2"/>
                </c:manualLayout>
              </c:layout>
              <c:tx>
                <c:rich>
                  <a:bodyPr/>
                  <a:lstStyle/>
                  <a:p>
                    <a:r>
                      <a:rPr lang="en-US"/>
                      <a:t>2003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EFC-9D4B-B937-430E72B0788B}"/>
                </c:ext>
              </c:extLst>
            </c:dLbl>
            <c:dLbl>
              <c:idx val="2"/>
              <c:layout>
                <c:manualLayout>
                  <c:x val="0"/>
                  <c:y val="2.6041661326759169E-2"/>
                </c:manualLayout>
              </c:layout>
              <c:tx>
                <c:rich>
                  <a:bodyPr/>
                  <a:lstStyle/>
                  <a:p>
                    <a:r>
                      <a:rPr lang="en-US"/>
                      <a:t>2004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EFC-9D4B-B937-430E72B0788B}"/>
                </c:ext>
              </c:extLst>
            </c:dLbl>
            <c:dLbl>
              <c:idx val="3"/>
              <c:layout>
                <c:manualLayout>
                  <c:x val="-2.7453671928620586E-3"/>
                  <c:y val="2.0833329061407328E-2"/>
                </c:manualLayout>
              </c:layout>
              <c:tx>
                <c:rich>
                  <a:bodyPr/>
                  <a:lstStyle/>
                  <a:p>
                    <a:r>
                      <a:rPr lang="en-US"/>
                      <a:t>2005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EFC-9D4B-B937-430E72B0788B}"/>
                </c:ext>
              </c:extLst>
            </c:dLbl>
            <c:dLbl>
              <c:idx val="4"/>
              <c:layout>
                <c:manualLayout>
                  <c:x val="-1.8302447952413669E-3"/>
                  <c:y val="2.3437495194083172E-2"/>
                </c:manualLayout>
              </c:layout>
              <c:tx>
                <c:rich>
                  <a:bodyPr/>
                  <a:lstStyle/>
                  <a:p>
                    <a:r>
                      <a:rPr lang="en-US"/>
                      <a:t>2006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EFC-9D4B-B937-430E72B0788B}"/>
                </c:ext>
              </c:extLst>
            </c:dLbl>
            <c:dLbl>
              <c:idx val="5"/>
              <c:layout>
                <c:manualLayout>
                  <c:x val="0"/>
                  <c:y val="2.0833329061407328E-2"/>
                </c:manualLayout>
              </c:layout>
              <c:tx>
                <c:rich>
                  <a:bodyPr/>
                  <a:lstStyle/>
                  <a:p>
                    <a:r>
                      <a:rPr lang="en-US"/>
                      <a:t>2007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EFC-9D4B-B937-430E72B0788B}"/>
                </c:ext>
              </c:extLst>
            </c:dLbl>
            <c:dLbl>
              <c:idx val="6"/>
              <c:layout>
                <c:manualLayout>
                  <c:x val="-3.6604895904827402E-3"/>
                  <c:y val="1.5624996796055449E-2"/>
                </c:manualLayout>
              </c:layout>
              <c:tx>
                <c:rich>
                  <a:bodyPr/>
                  <a:lstStyle/>
                  <a:p>
                    <a:r>
                      <a:rPr lang="en-US"/>
                      <a:t>2008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EFC-9D4B-B937-430E72B0788B}"/>
                </c:ext>
              </c:extLst>
            </c:dLbl>
            <c:dLbl>
              <c:idx val="7"/>
              <c:layout>
                <c:manualLayout>
                  <c:x val="-9.1512239762074968E-4"/>
                  <c:y val="1.0416664530703616E-2"/>
                </c:manualLayout>
              </c:layout>
              <c:tx>
                <c:rich>
                  <a:bodyPr/>
                  <a:lstStyle/>
                  <a:p>
                    <a:r>
                      <a:rPr lang="en-US"/>
                      <a:t>2009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EFC-9D4B-B937-430E72B0788B}"/>
                </c:ext>
              </c:extLst>
            </c:dLbl>
            <c:dLbl>
              <c:idx val="8"/>
              <c:layout>
                <c:manualLayout>
                  <c:x val="-2.7453671928620586E-3"/>
                  <c:y val="2.3437495194083172E-2"/>
                </c:manualLayout>
              </c:layout>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EFC-9D4B-B937-430E72B0788B}"/>
                </c:ext>
              </c:extLst>
            </c:dLbl>
            <c:dLbl>
              <c:idx val="9"/>
              <c:layout>
                <c:manualLayout>
                  <c:x val="0"/>
                  <c:y val="2.0833329061407328E-2"/>
                </c:manualLayout>
              </c:layout>
              <c:tx>
                <c:rich>
                  <a:bodyPr/>
                  <a:lstStyle/>
                  <a:p>
                    <a:r>
                      <a:rPr lang="en-US"/>
                      <a:t>2011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BEFC-9D4B-B937-430E72B0788B}"/>
                </c:ext>
              </c:extLst>
            </c:dLbl>
            <c:dLbl>
              <c:idx val="10"/>
              <c:layout>
                <c:manualLayout>
                  <c:x val="0"/>
                  <c:y val="2.3437495194083172E-2"/>
                </c:manualLayout>
              </c:layout>
              <c:tx>
                <c:rich>
                  <a:bodyPr/>
                  <a:lstStyle/>
                  <a:p>
                    <a:r>
                      <a:rPr lang="en-US"/>
                      <a:t>2012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BEFC-9D4B-B937-430E72B0788B}"/>
                </c:ext>
              </c:extLst>
            </c:dLbl>
            <c:dLbl>
              <c:idx val="11"/>
              <c:layout>
                <c:manualLayout>
                  <c:x val="0"/>
                  <c:y val="1.8229162928731356E-2"/>
                </c:manualLayout>
              </c:layout>
              <c:tx>
                <c:rich>
                  <a:bodyPr/>
                  <a:lstStyle/>
                  <a:p>
                    <a:r>
                      <a:rPr lang="en-US"/>
                      <a:t>2013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BEFC-9D4B-B937-430E72B0788B}"/>
                </c:ext>
              </c:extLst>
            </c:dLbl>
            <c:dLbl>
              <c:idx val="12"/>
              <c:layout>
                <c:manualLayout>
                  <c:x val="9.1512239762068202E-4"/>
                  <c:y val="2.3437495194083172E-2"/>
                </c:manualLayout>
              </c:layout>
              <c:tx>
                <c:rich>
                  <a:bodyPr/>
                  <a:lstStyle/>
                  <a:p>
                    <a:r>
                      <a:rPr lang="en-US"/>
                      <a:t>2014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BEFC-9D4B-B937-430E72B0788B}"/>
                </c:ext>
              </c:extLst>
            </c:dLbl>
            <c:dLbl>
              <c:idx val="13"/>
              <c:layout>
                <c:manualLayout>
                  <c:x val="0"/>
                  <c:y val="3.1249993592111003E-2"/>
                </c:manualLayout>
              </c:layout>
              <c:tx>
                <c:rich>
                  <a:bodyPr/>
                  <a:lstStyle/>
                  <a:p>
                    <a:r>
                      <a:rPr lang="en-US"/>
                      <a:t>2015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BEFC-9D4B-B937-430E72B0788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Лист1!$B$108:$O$108</c:f>
              <c:numCache>
                <c:formatCode>\О\с\н\о\в\н\о\й</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val>
          <c:smooth val="0"/>
          <c:extLst>
            <c:ext xmlns:c16="http://schemas.microsoft.com/office/drawing/2014/chart" uri="{C3380CC4-5D6E-409C-BE32-E72D297353CC}">
              <c16:uniqueId val="{0000000E-BEFC-9D4B-B937-430E72B0788B}"/>
            </c:ext>
          </c:extLst>
        </c:ser>
        <c:ser>
          <c:idx val="1"/>
          <c:order val="1"/>
          <c:tx>
            <c:strRef>
              <c:f>Лист1!$A$112</c:f>
              <c:strCache>
                <c:ptCount val="1"/>
                <c:pt idx="0">
                  <c:v>кандидаты наук</c:v>
                </c:pt>
              </c:strCache>
            </c:strRef>
          </c:tx>
          <c:marker>
            <c:symbol val="none"/>
          </c:marker>
          <c:dLbls>
            <c:dLbl>
              <c:idx val="0"/>
              <c:layout>
                <c:manualLayout>
                  <c:x val="9.1512239762068202E-4"/>
                  <c:y val="-2.0833329061407328E-2"/>
                </c:manualLayout>
              </c:layout>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BEFC-9D4B-B937-430E72B0788B}"/>
                </c:ext>
              </c:extLst>
            </c:dLbl>
            <c:dLbl>
              <c:idx val="1"/>
              <c:layout>
                <c:manualLayout>
                  <c:x val="1.8302447952413669E-3"/>
                  <c:y val="-1.5624996796055449E-2"/>
                </c:manualLayout>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BEFC-9D4B-B937-430E72B0788B}"/>
                </c:ext>
              </c:extLst>
            </c:dLbl>
            <c:dLbl>
              <c:idx val="2"/>
              <c:layout>
                <c:manualLayout>
                  <c:x val="-9.1512239762068202E-4"/>
                  <c:y val="-1.5624996796055449E-2"/>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BEFC-9D4B-B937-430E72B0788B}"/>
                </c:ext>
              </c:extLst>
            </c:dLbl>
            <c:dLbl>
              <c:idx val="3"/>
              <c:layout>
                <c:manualLayout>
                  <c:x val="1.8302447952413669E-3"/>
                  <c:y val="-1.5624996796055449E-2"/>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BEFC-9D4B-B937-430E72B0788B}"/>
                </c:ext>
              </c:extLst>
            </c:dLbl>
            <c:dLbl>
              <c:idx val="4"/>
              <c:layout>
                <c:manualLayout>
                  <c:x val="0"/>
                  <c:y val="-1.5624996796055449E-2"/>
                </c:manualLayout>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BEFC-9D4B-B937-430E72B0788B}"/>
                </c:ext>
              </c:extLst>
            </c:dLbl>
            <c:dLbl>
              <c:idx val="5"/>
              <c:layout>
                <c:manualLayout>
                  <c:x val="0"/>
                  <c:y val="-1.5624996796055449E-2"/>
                </c:manualLayout>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BEFC-9D4B-B937-430E72B0788B}"/>
                </c:ext>
              </c:extLst>
            </c:dLbl>
            <c:dLbl>
              <c:idx val="6"/>
              <c:layout>
                <c:manualLayout>
                  <c:x val="-1.8302447952413669E-3"/>
                  <c:y val="-1.5624996796055449E-2"/>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BEFC-9D4B-B937-430E72B0788B}"/>
                </c:ext>
              </c:extLst>
            </c:dLbl>
            <c:dLbl>
              <c:idx val="7"/>
              <c:layout>
                <c:manualLayout>
                  <c:x val="-7.2056881635308194E-8"/>
                  <c:y val="-2.0833329061407328E-2"/>
                </c:manualLayout>
              </c:layout>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BEFC-9D4B-B937-430E72B0788B}"/>
                </c:ext>
              </c:extLst>
            </c:dLbl>
            <c:dLbl>
              <c:idx val="8"/>
              <c:layout>
                <c:manualLayout>
                  <c:x val="-2.7453671928620586E-3"/>
                  <c:y val="-3.3854364777238244E-2"/>
                </c:manualLayout>
              </c:layout>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BEFC-9D4B-B937-430E72B0788B}"/>
                </c:ext>
              </c:extLst>
            </c:dLbl>
            <c:dLbl>
              <c:idx val="9"/>
              <c:layout>
                <c:manualLayout>
                  <c:x val="9.1512239762068202E-4"/>
                  <c:y val="-1.3020830663379576E-2"/>
                </c:manualLayout>
              </c:layout>
              <c:tx>
                <c:rich>
                  <a:bodyPr/>
                  <a:lstStyle/>
                  <a:p>
                    <a:r>
                      <a:rPr lang="en-US"/>
                      <a:t>193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BEFC-9D4B-B937-430E72B0788B}"/>
                </c:ext>
              </c:extLst>
            </c:dLbl>
            <c:dLbl>
              <c:idx val="10"/>
              <c:layout>
                <c:manualLayout>
                  <c:x val="-9.1512239762068202E-4"/>
                  <c:y val="-2.3437495194083172E-2"/>
                </c:manualLayout>
              </c:layout>
              <c:tx>
                <c:rich>
                  <a:bodyPr/>
                  <a:lstStyle/>
                  <a:p>
                    <a:r>
                      <a:rPr lang="en-US"/>
                      <a:t>194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BEFC-9D4B-B937-430E72B0788B}"/>
                </c:ext>
              </c:extLst>
            </c:dLbl>
            <c:dLbl>
              <c:idx val="11"/>
              <c:layout>
                <c:manualLayout>
                  <c:x val="0"/>
                  <c:y val="-1.0416664530703616E-2"/>
                </c:manualLayout>
              </c:layout>
              <c:tx>
                <c:rich>
                  <a:bodyPr/>
                  <a:lstStyle/>
                  <a:p>
                    <a:r>
                      <a:rPr lang="en-US"/>
                      <a:t>225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BEFC-9D4B-B937-430E72B0788B}"/>
                </c:ext>
              </c:extLst>
            </c:dLbl>
            <c:dLbl>
              <c:idx val="12"/>
              <c:layout>
                <c:manualLayout>
                  <c:x val="-4.5756119881034223E-3"/>
                  <c:y val="-3.1249993592111003E-2"/>
                </c:manualLayout>
              </c:layout>
              <c:tx>
                <c:rich>
                  <a:bodyPr/>
                  <a:lstStyle/>
                  <a:p>
                    <a:r>
                      <a:rPr lang="en-US"/>
                      <a:t>231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BEFC-9D4B-B937-430E72B0788B}"/>
                </c:ext>
              </c:extLst>
            </c:dLbl>
            <c:dLbl>
              <c:idx val="13"/>
              <c:tx>
                <c:rich>
                  <a:bodyPr/>
                  <a:lstStyle/>
                  <a:p>
                    <a:r>
                      <a:rPr lang="en-US"/>
                      <a:t>444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57A-AB4D-8AD5-C01B9257708C}"/>
                </c:ext>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Лист1!$B$112:$O$112</c:f>
              <c:numCache>
                <c:formatCode>\О\с\н\о\в\н\о\й</c:formatCode>
                <c:ptCount val="14"/>
                <c:pt idx="0">
                  <c:v>83</c:v>
                </c:pt>
                <c:pt idx="1">
                  <c:v>59</c:v>
                </c:pt>
                <c:pt idx="2">
                  <c:v>53</c:v>
                </c:pt>
                <c:pt idx="3">
                  <c:v>52</c:v>
                </c:pt>
                <c:pt idx="4">
                  <c:v>42</c:v>
                </c:pt>
                <c:pt idx="5">
                  <c:v>34</c:v>
                </c:pt>
                <c:pt idx="6">
                  <c:v>53</c:v>
                </c:pt>
                <c:pt idx="7">
                  <c:v>38</c:v>
                </c:pt>
                <c:pt idx="8">
                  <c:v>31</c:v>
                </c:pt>
                <c:pt idx="9">
                  <c:v>193</c:v>
                </c:pt>
                <c:pt idx="10">
                  <c:v>194</c:v>
                </c:pt>
                <c:pt idx="11">
                  <c:v>225</c:v>
                </c:pt>
                <c:pt idx="12">
                  <c:v>231</c:v>
                </c:pt>
                <c:pt idx="13">
                  <c:v>444</c:v>
                </c:pt>
              </c:numCache>
            </c:numRef>
          </c:val>
          <c:smooth val="0"/>
          <c:extLst>
            <c:ext xmlns:c16="http://schemas.microsoft.com/office/drawing/2014/chart" uri="{C3380CC4-5D6E-409C-BE32-E72D297353CC}">
              <c16:uniqueId val="{0000001C-BEFC-9D4B-B937-430E72B0788B}"/>
            </c:ext>
          </c:extLst>
        </c:ser>
        <c:dLbls>
          <c:showLegendKey val="0"/>
          <c:showVal val="1"/>
          <c:showCatName val="0"/>
          <c:showSerName val="0"/>
          <c:showPercent val="0"/>
          <c:showBubbleSize val="0"/>
        </c:dLbls>
        <c:smooth val="0"/>
        <c:axId val="85138048"/>
        <c:axId val="85148032"/>
      </c:lineChart>
      <c:catAx>
        <c:axId val="85138048"/>
        <c:scaling>
          <c:orientation val="minMax"/>
        </c:scaling>
        <c:delete val="1"/>
        <c:axPos val="b"/>
        <c:numFmt formatCode="\О\с\н\о\в\н\о\й" sourceLinked="1"/>
        <c:majorTickMark val="none"/>
        <c:minorTickMark val="none"/>
        <c:tickLblPos val="nextTo"/>
        <c:crossAx val="85148032"/>
        <c:crosses val="autoZero"/>
        <c:auto val="1"/>
        <c:lblAlgn val="ctr"/>
        <c:lblOffset val="100"/>
        <c:noMultiLvlLbl val="0"/>
      </c:catAx>
      <c:valAx>
        <c:axId val="85148032"/>
        <c:scaling>
          <c:orientation val="minMax"/>
        </c:scaling>
        <c:delete val="1"/>
        <c:axPos val="l"/>
        <c:majorGridlines/>
        <c:numFmt formatCode="\О\с\н\о\в\н\о\й" sourceLinked="1"/>
        <c:majorTickMark val="none"/>
        <c:minorTickMark val="none"/>
        <c:tickLblPos val="nextTo"/>
        <c:crossAx val="85138048"/>
        <c:crosses val="autoZero"/>
        <c:crossBetween val="between"/>
      </c:valAx>
    </c:plotArea>
    <c:legend>
      <c:legendPos val="r"/>
      <c:overlay val="0"/>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3B1D-236D-405B-AE72-7D556D8B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79</Pages>
  <Words>22211</Words>
  <Characters>126609</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233</cp:revision>
  <cp:lastPrinted>2021-05-24T13:55:00Z</cp:lastPrinted>
  <dcterms:created xsi:type="dcterms:W3CDTF">2021-05-31T17:21:00Z</dcterms:created>
  <dcterms:modified xsi:type="dcterms:W3CDTF">2021-06-01T18:22:00Z</dcterms:modified>
</cp:coreProperties>
</file>