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sz w:val="24"/>
          <w:szCs w:val="24"/>
        </w:rPr>
      </w:pPr>
      <w:r>
        <w:rPr>
          <w:rFonts w:ascii="Times New Roman" w:hAnsi="Times New Roman" w:cs="Times New Roman"/>
          <w:sz w:val="24"/>
          <w:szCs w:val="24"/>
          <w:lang w:eastAsia="ru-RU"/>
        </w:rPr>
        <w:drawing>
          <wp:inline distT="0" distB="0" distL="0" distR="0">
            <wp:extent cx="544195" cy="540385"/>
            <wp:effectExtent l="0" t="0" r="8255" b="1206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7" cstate="print"/>
                    <a:stretch>
                      <a:fillRect/>
                    </a:stretch>
                  </pic:blipFill>
                  <pic:spPr>
                    <a:xfrm>
                      <a:off x="0" y="0"/>
                      <a:ext cx="544829" cy="540639"/>
                    </a:xfrm>
                    <a:prstGeom prst="rect">
                      <a:avLst/>
                    </a:prstGeom>
                  </pic:spPr>
                </pic:pic>
              </a:graphicData>
            </a:graphic>
          </wp:inline>
        </w:drawing>
      </w:r>
    </w:p>
    <w:p>
      <w:pPr>
        <w:pStyle w:val="2"/>
        <w:snapToGrid w:val="0"/>
        <w:spacing w:before="89"/>
        <w:ind w:left="418" w:right="424"/>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pPr>
        <w:pStyle w:val="2"/>
        <w:snapToGrid w:val="0"/>
        <w:jc w:val="center"/>
        <w:rPr>
          <w:rFonts w:ascii="Times New Roman" w:hAnsi="Times New Roman" w:cs="Times New Roman"/>
          <w:sz w:val="24"/>
          <w:szCs w:val="24"/>
        </w:rPr>
      </w:pPr>
    </w:p>
    <w:p>
      <w:pPr>
        <w:pStyle w:val="2"/>
        <w:snapToGrid w:val="0"/>
        <w:spacing w:before="6"/>
        <w:jc w:val="center"/>
        <w:rPr>
          <w:rFonts w:ascii="Times New Roman" w:hAnsi="Times New Roman" w:cs="Times New Roman"/>
          <w:b/>
          <w:i/>
          <w:sz w:val="24"/>
          <w:szCs w:val="24"/>
        </w:rPr>
      </w:pPr>
      <w:r>
        <w:rPr>
          <w:rFonts w:ascii="Times New Roman" w:hAnsi="Times New Roman" w:cs="Times New Roman"/>
          <w:b/>
          <w:i/>
          <w:sz w:val="24"/>
          <w:szCs w:val="24"/>
        </w:rPr>
        <w:t>Хэ Юнчэн</w:t>
      </w:r>
    </w:p>
    <w:p>
      <w:pPr>
        <w:pStyle w:val="2"/>
        <w:snapToGrid w:val="0"/>
        <w:spacing w:before="6"/>
        <w:jc w:val="center"/>
        <w:rPr>
          <w:rFonts w:ascii="Times New Roman" w:hAnsi="Times New Roman" w:cs="Times New Roman"/>
          <w:b/>
          <w:i/>
          <w:sz w:val="24"/>
          <w:szCs w:val="24"/>
        </w:rPr>
      </w:pPr>
    </w:p>
    <w:p>
      <w:pPr>
        <w:pStyle w:val="2"/>
        <w:snapToGrid w:val="0"/>
        <w:ind w:left="422" w:right="423"/>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pPr>
        <w:pStyle w:val="2"/>
        <w:snapToGrid w:val="0"/>
        <w:ind w:left="422" w:right="423"/>
        <w:jc w:val="center"/>
        <w:rPr>
          <w:rFonts w:ascii="Times New Roman" w:hAnsi="Times New Roman" w:cs="Times New Roman"/>
          <w:sz w:val="24"/>
          <w:szCs w:val="24"/>
        </w:rPr>
      </w:pPr>
    </w:p>
    <w:p>
      <w:pPr>
        <w:pStyle w:val="2"/>
        <w:snapToGrid w:val="0"/>
        <w:ind w:left="422" w:right="423"/>
        <w:jc w:val="center"/>
        <w:rPr>
          <w:rFonts w:ascii="Times New Roman" w:hAnsi="Times New Roman" w:cs="Times New Roman"/>
          <w:sz w:val="24"/>
          <w:szCs w:val="24"/>
        </w:rPr>
      </w:pPr>
    </w:p>
    <w:p>
      <w:pPr>
        <w:jc w:val="center"/>
        <w:rPr>
          <w:rFonts w:ascii="Times New Roman" w:hAnsi="Times New Roman" w:eastAsia="Times New Roman" w:cs="Times New Roman"/>
          <w:b/>
          <w:bCs/>
          <w:color w:val="333333"/>
          <w:sz w:val="28"/>
          <w:szCs w:val="28"/>
          <w:shd w:val="clear" w:color="auto" w:fill="FFFFFF"/>
          <w:lang w:eastAsia="ru-RU"/>
        </w:rPr>
      </w:pPr>
      <w:r>
        <w:rPr>
          <w:rFonts w:ascii="Times New Roman" w:hAnsi="Times New Roman" w:eastAsia="Times New Roman" w:cs="Times New Roman"/>
          <w:b/>
          <w:bCs/>
          <w:color w:val="333333"/>
          <w:sz w:val="28"/>
          <w:szCs w:val="28"/>
          <w:shd w:val="clear" w:color="auto" w:fill="FFFFFF"/>
          <w:lang w:eastAsia="ru-RU"/>
        </w:rPr>
        <w:t>Институционализация образования для взрослых в Китае: государственное регулирование и современные проблемы</w:t>
      </w:r>
    </w:p>
    <w:p>
      <w:pPr>
        <w:jc w:val="center"/>
        <w:rPr>
          <w:rFonts w:ascii="Times New Roman" w:hAnsi="Times New Roman" w:eastAsia="Times New Roman" w:cs="Times New Roman"/>
          <w:b/>
          <w:bCs/>
          <w:color w:val="333333"/>
          <w:sz w:val="28"/>
          <w:szCs w:val="28"/>
          <w:shd w:val="clear" w:color="auto" w:fill="FFFFFF"/>
          <w:lang w:eastAsia="ru-RU"/>
        </w:rPr>
      </w:pPr>
    </w:p>
    <w:p>
      <w:pPr>
        <w:jc w:val="center"/>
        <w:rPr>
          <w:rFonts w:ascii="Times New Roman" w:hAnsi="Times New Roman" w:eastAsia="Times New Roman" w:cs="Times New Roman"/>
          <w:b/>
          <w:bCs/>
          <w:color w:val="333333"/>
          <w:sz w:val="28"/>
          <w:szCs w:val="28"/>
          <w:shd w:val="clear" w:color="auto" w:fill="FFFFFF"/>
        </w:rPr>
      </w:pPr>
    </w:p>
    <w:p>
      <w:pPr>
        <w:pStyle w:val="7"/>
        <w:spacing w:line="360" w:lineRule="auto"/>
        <w:rPr>
          <w:b w:val="0"/>
          <w:szCs w:val="24"/>
        </w:rPr>
      </w:pPr>
      <w:r>
        <w:rPr>
          <w:b w:val="0"/>
          <w:szCs w:val="24"/>
        </w:rPr>
        <w:t xml:space="preserve">Уровень образования: </w:t>
      </w:r>
    </w:p>
    <w:p>
      <w:pPr>
        <w:spacing w:line="360" w:lineRule="auto"/>
        <w:jc w:val="center"/>
        <w:rPr>
          <w:rFonts w:ascii="Times New Roman" w:hAnsi="Times New Roman" w:cs="Times New Roman"/>
          <w:b/>
          <w:sz w:val="24"/>
          <w:szCs w:val="24"/>
        </w:rPr>
      </w:pPr>
      <w:r>
        <w:rPr>
          <w:rFonts w:ascii="Times New Roman" w:hAnsi="Times New Roman" w:cs="Times New Roman"/>
          <w:sz w:val="24"/>
          <w:szCs w:val="24"/>
        </w:rPr>
        <w:t>Направление</w:t>
      </w:r>
      <w:r>
        <w:rPr>
          <w:rFonts w:ascii="Times New Roman" w:hAnsi="Times New Roman" w:cs="Times New Roman"/>
          <w:spacing w:val="-14"/>
          <w:sz w:val="24"/>
          <w:szCs w:val="24"/>
        </w:rPr>
        <w:t xml:space="preserve"> </w:t>
      </w:r>
      <w:r>
        <w:rPr>
          <w:rFonts w:ascii="Times New Roman" w:hAnsi="Times New Roman" w:cs="Times New Roman"/>
          <w:b/>
          <w:sz w:val="24"/>
          <w:szCs w:val="24"/>
        </w:rPr>
        <w:t>39.04.01</w:t>
      </w:r>
      <w:r>
        <w:rPr>
          <w:rFonts w:ascii="Times New Roman" w:hAnsi="Times New Roman" w:cs="Times New Roman"/>
          <w:b/>
          <w:spacing w:val="-14"/>
          <w:sz w:val="24"/>
          <w:szCs w:val="24"/>
        </w:rPr>
        <w:t xml:space="preserve"> </w:t>
      </w:r>
      <w:r>
        <w:rPr>
          <w:rFonts w:ascii="Times New Roman" w:hAnsi="Times New Roman" w:cs="Times New Roman"/>
          <w:b/>
          <w:sz w:val="24"/>
          <w:szCs w:val="24"/>
        </w:rPr>
        <w:t>«Социология»</w:t>
      </w:r>
    </w:p>
    <w:p>
      <w:pPr>
        <w:pStyle w:val="2"/>
        <w:spacing w:line="360" w:lineRule="auto"/>
        <w:jc w:val="center"/>
        <w:rPr>
          <w:rFonts w:ascii="Times New Roman" w:hAnsi="Times New Roman" w:cs="Times New Roman"/>
          <w:sz w:val="24"/>
          <w:szCs w:val="24"/>
        </w:rPr>
      </w:pPr>
      <w:r>
        <w:rPr>
          <w:rFonts w:ascii="Times New Roman" w:hAnsi="Times New Roman" w:cs="Times New Roman"/>
          <w:spacing w:val="-1"/>
          <w:sz w:val="24"/>
          <w:szCs w:val="24"/>
        </w:rPr>
        <w:t>Основная</w:t>
      </w:r>
      <w:r>
        <w:rPr>
          <w:rFonts w:ascii="Times New Roman" w:hAnsi="Times New Roman" w:cs="Times New Roman"/>
          <w:spacing w:val="-13"/>
          <w:sz w:val="24"/>
          <w:szCs w:val="24"/>
        </w:rPr>
        <w:t xml:space="preserve"> </w:t>
      </w:r>
      <w:r>
        <w:rPr>
          <w:rFonts w:ascii="Times New Roman" w:hAnsi="Times New Roman" w:cs="Times New Roman"/>
          <w:sz w:val="24"/>
          <w:szCs w:val="24"/>
        </w:rPr>
        <w:t>образовательная</w:t>
      </w:r>
      <w:r>
        <w:rPr>
          <w:rFonts w:ascii="Times New Roman" w:hAnsi="Times New Roman" w:cs="Times New Roman"/>
          <w:spacing w:val="-16"/>
          <w:sz w:val="24"/>
          <w:szCs w:val="24"/>
        </w:rPr>
        <w:t xml:space="preserve"> </w:t>
      </w:r>
      <w:r>
        <w:rPr>
          <w:rFonts w:ascii="Times New Roman" w:hAnsi="Times New Roman" w:cs="Times New Roman"/>
          <w:sz w:val="24"/>
          <w:szCs w:val="24"/>
        </w:rPr>
        <w:t>программа</w:t>
      </w:r>
      <w:r>
        <w:rPr>
          <w:rFonts w:ascii="Times New Roman" w:hAnsi="Times New Roman" w:cs="Times New Roman"/>
          <w:spacing w:val="-16"/>
          <w:sz w:val="24"/>
          <w:szCs w:val="24"/>
        </w:rPr>
        <w:t xml:space="preserve"> </w:t>
      </w:r>
      <w:r>
        <w:rPr>
          <w:rFonts w:ascii="Times New Roman" w:hAnsi="Times New Roman" w:cs="Times New Roman"/>
          <w:sz w:val="24"/>
          <w:szCs w:val="24"/>
        </w:rPr>
        <w:t>магистратуры</w:t>
      </w:r>
    </w:p>
    <w:p>
      <w:pPr>
        <w:pStyle w:val="7"/>
        <w:spacing w:line="360" w:lineRule="auto"/>
        <w:rPr>
          <w:b w:val="0"/>
          <w:szCs w:val="24"/>
        </w:rPr>
      </w:pPr>
      <w:bookmarkStart w:id="0" w:name="_Toc12317"/>
      <w:bookmarkStart w:id="1" w:name="_Toc5969"/>
      <w:r>
        <w:rPr>
          <w:szCs w:val="24"/>
        </w:rPr>
        <w:t>ВМ.5589.2019</w:t>
      </w:r>
      <w:r>
        <w:rPr>
          <w:spacing w:val="-4"/>
          <w:szCs w:val="24"/>
        </w:rPr>
        <w:t xml:space="preserve"> </w:t>
      </w:r>
      <w:r>
        <w:rPr>
          <w:szCs w:val="24"/>
        </w:rPr>
        <w:t>«Социология»</w:t>
      </w:r>
      <w:bookmarkEnd w:id="0"/>
      <w:bookmarkEnd w:id="1"/>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pacing w:line="120" w:lineRule="auto"/>
        <w:jc w:val="both"/>
        <w:rPr>
          <w:rFonts w:ascii="Times New Roman" w:hAnsi="Times New Roman" w:cs="Times New Roman"/>
          <w:sz w:val="24"/>
          <w:szCs w:val="24"/>
        </w:rPr>
      </w:pPr>
    </w:p>
    <w:p>
      <w:pPr>
        <w:pStyle w:val="2"/>
        <w:snapToGrid w:val="0"/>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pPr>
        <w:pStyle w:val="2"/>
        <w:snapToGrid w:val="0"/>
        <w:jc w:val="right"/>
        <w:rPr>
          <w:rFonts w:ascii="Times New Roman" w:hAnsi="Times New Roman" w:cs="Times New Roman"/>
          <w:sz w:val="24"/>
          <w:szCs w:val="24"/>
        </w:rPr>
      </w:pPr>
      <w:r>
        <w:rPr>
          <w:rFonts w:ascii="Times New Roman" w:hAnsi="Times New Roman" w:eastAsia="TimesNewRomanPS-ItalicMT" w:cs="Times New Roman"/>
          <w:i/>
          <w:sz w:val="24"/>
          <w:szCs w:val="24"/>
          <w:lang w:val="ru-RU"/>
        </w:rPr>
        <w:t xml:space="preserve">к.эк. н., доцент, </w:t>
      </w:r>
      <w:r>
        <w:rPr>
          <w:rFonts w:ascii="Times New Roman" w:hAnsi="Times New Roman" w:eastAsia="TimesNewRomanPS-ItalicMT" w:cs="Times New Roman"/>
          <w:i/>
          <w:sz w:val="24"/>
          <w:szCs w:val="24"/>
        </w:rPr>
        <w:t>Меньшикова Галина Александровна</w:t>
      </w:r>
    </w:p>
    <w:p>
      <w:pPr>
        <w:pStyle w:val="2"/>
        <w:snapToGrid w:val="0"/>
        <w:jc w:val="right"/>
        <w:rPr>
          <w:rFonts w:ascii="Times New Roman" w:hAnsi="Times New Roman" w:cs="Times New Roman"/>
          <w:sz w:val="24"/>
          <w:szCs w:val="24"/>
        </w:rPr>
      </w:pPr>
    </w:p>
    <w:p>
      <w:pPr>
        <w:pStyle w:val="2"/>
        <w:snapToGrid w:val="0"/>
        <w:jc w:val="right"/>
        <w:rPr>
          <w:rFonts w:ascii="Times New Roman" w:hAnsi="Times New Roman" w:cs="Times New Roman"/>
          <w:sz w:val="24"/>
          <w:szCs w:val="24"/>
        </w:rPr>
      </w:pPr>
    </w:p>
    <w:p>
      <w:pPr>
        <w:pStyle w:val="2"/>
        <w:snapToGrid w:val="0"/>
        <w:jc w:val="right"/>
        <w:rPr>
          <w:rFonts w:ascii="Times New Roman" w:hAnsi="Times New Roman" w:cs="Times New Roman"/>
          <w:sz w:val="24"/>
          <w:szCs w:val="24"/>
        </w:rPr>
      </w:pPr>
    </w:p>
    <w:p>
      <w:pPr>
        <w:pStyle w:val="2"/>
        <w:snapToGrid w:val="0"/>
        <w:jc w:val="right"/>
        <w:rPr>
          <w:rFonts w:ascii="Times New Roman" w:hAnsi="Times New Roman" w:cs="Times New Roman"/>
          <w:sz w:val="24"/>
          <w:szCs w:val="24"/>
        </w:rPr>
      </w:pPr>
    </w:p>
    <w:p>
      <w:pPr>
        <w:pStyle w:val="2"/>
        <w:snapToGrid w:val="0"/>
        <w:jc w:val="right"/>
        <w:rPr>
          <w:rFonts w:ascii="Times New Roman" w:hAnsi="Times New Roman" w:cs="Times New Roman"/>
          <w:sz w:val="24"/>
          <w:szCs w:val="24"/>
        </w:rPr>
      </w:pPr>
      <w:r>
        <w:rPr>
          <w:rFonts w:ascii="Times New Roman" w:hAnsi="Times New Roman" w:cs="Times New Roman"/>
          <w:sz w:val="24"/>
          <w:szCs w:val="24"/>
        </w:rPr>
        <w:t>Рецензент:</w:t>
      </w: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spacing w:line="120" w:lineRule="auto"/>
        <w:jc w:val="both"/>
        <w:rPr>
          <w:rFonts w:ascii="Times New Roman" w:hAnsi="Times New Roman" w:cs="Times New Roman"/>
          <w:sz w:val="28"/>
          <w:szCs w:val="28"/>
        </w:rPr>
      </w:pPr>
    </w:p>
    <w:p>
      <w:pPr>
        <w:pStyle w:val="2"/>
        <w:ind w:left="1646" w:right="1645"/>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pPr>
        <w:pStyle w:val="2"/>
        <w:ind w:left="1646" w:right="1645"/>
        <w:jc w:val="center"/>
        <w:rPr>
          <w:rFonts w:ascii="Times New Roman" w:hAnsi="Times New Roman" w:cs="Times New Roman"/>
          <w:b/>
          <w:sz w:val="28"/>
          <w:szCs w:val="28"/>
        </w:rPr>
      </w:pPr>
      <w:r>
        <w:rPr>
          <w:rFonts w:ascii="Times New Roman" w:hAnsi="Times New Roman" w:cs="Times New Roman"/>
          <w:sz w:val="28"/>
          <w:szCs w:val="28"/>
        </w:rPr>
        <w:t xml:space="preserve"> 2021</w:t>
      </w:r>
    </w:p>
    <w:p>
      <w:pPr>
        <w:jc w:val="center"/>
        <w:rPr>
          <w:rFonts w:ascii="Times New Roman" w:hAnsi="Times New Roman" w:cs="Times New Roman"/>
          <w:b/>
          <w:bCs/>
          <w:sz w:val="28"/>
          <w:szCs w:val="28"/>
        </w:rPr>
      </w:pPr>
      <w:r>
        <w:rPr>
          <w:rFonts w:ascii="Times New Roman" w:hAnsi="Times New Roman" w:cs="Times New Roman"/>
          <w:b/>
          <w:bCs/>
          <w:sz w:val="28"/>
          <w:szCs w:val="28"/>
        </w:rPr>
        <w:t>Аннотация работа</w:t>
      </w:r>
    </w:p>
    <w:p>
      <w:pPr>
        <w:jc w:val="both"/>
        <w:rPr>
          <w:rFonts w:ascii="Times New Roman" w:hAnsi="Times New Roman" w:cs="Times New Roman"/>
          <w:sz w:val="28"/>
          <w:szCs w:val="28"/>
        </w:rPr>
      </w:pPr>
    </w:p>
    <w:p>
      <w:pPr>
        <w:ind w:firstLine="560" w:firstLineChars="200"/>
        <w:jc w:val="both"/>
        <w:rPr>
          <w:rFonts w:ascii="Times New Roman" w:hAnsi="Times New Roman" w:cs="Times New Roman"/>
          <w:sz w:val="28"/>
          <w:szCs w:val="28"/>
        </w:rPr>
      </w:pPr>
      <w:r>
        <w:rPr>
          <w:rFonts w:ascii="Times New Roman" w:hAnsi="Times New Roman" w:cs="Times New Roman"/>
          <w:sz w:val="28"/>
          <w:szCs w:val="28"/>
        </w:rPr>
        <w:t>В настоящее время все сферы жизни общества меняются вместе с прогрессом науки. Как важный капитал для развития страны</w:t>
      </w:r>
      <w:r>
        <w:rPr>
          <w:rFonts w:ascii="Times New Roman" w:hAnsi="Times New Roman" w:cs="Times New Roman"/>
          <w:sz w:val="28"/>
          <w:szCs w:val="28"/>
          <w:lang w:val="ru-RU"/>
        </w:rPr>
        <w:t xml:space="preserve"> </w:t>
      </w:r>
      <w:r>
        <w:rPr>
          <w:rFonts w:ascii="Times New Roman" w:hAnsi="Times New Roman" w:cs="Times New Roman"/>
          <w:sz w:val="28"/>
          <w:szCs w:val="28"/>
        </w:rPr>
        <w:t>образование также претерпевает изменения</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о</w:t>
      </w:r>
      <w:r>
        <w:rPr>
          <w:rFonts w:ascii="Times New Roman" w:hAnsi="Times New Roman" w:cs="Times New Roman"/>
          <w:sz w:val="28"/>
          <w:szCs w:val="28"/>
        </w:rPr>
        <w:t>собенно</w:t>
      </w:r>
      <w:r>
        <w:rPr>
          <w:rFonts w:ascii="Times New Roman" w:hAnsi="Times New Roman" w:cs="Times New Roman"/>
          <w:sz w:val="28"/>
          <w:szCs w:val="28"/>
          <w:lang w:val="ru-RU"/>
        </w:rPr>
        <w:t xml:space="preserve"> это касается</w:t>
      </w:r>
      <w:r>
        <w:rPr>
          <w:rFonts w:ascii="Times New Roman" w:hAnsi="Times New Roman" w:cs="Times New Roman"/>
          <w:sz w:val="28"/>
          <w:szCs w:val="28"/>
        </w:rPr>
        <w:t xml:space="preserve"> образовани</w:t>
      </w:r>
      <w:r>
        <w:rPr>
          <w:rFonts w:ascii="Times New Roman" w:hAnsi="Times New Roman" w:cs="Times New Roman"/>
          <w:sz w:val="28"/>
          <w:szCs w:val="28"/>
          <w:lang w:val="ru-RU"/>
        </w:rPr>
        <w:t>я</w:t>
      </w:r>
      <w:r>
        <w:rPr>
          <w:rFonts w:ascii="Times New Roman" w:hAnsi="Times New Roman" w:cs="Times New Roman"/>
          <w:sz w:val="28"/>
          <w:szCs w:val="28"/>
        </w:rPr>
        <w:t xml:space="preserve"> для взрослых</w:t>
      </w:r>
      <w:r>
        <w:rPr>
          <w:rFonts w:ascii="Times New Roman" w:hAnsi="Times New Roman" w:cs="Times New Roman"/>
          <w:sz w:val="28"/>
          <w:szCs w:val="28"/>
          <w:lang w:val="ru-RU"/>
        </w:rPr>
        <w:t xml:space="preserve">, которое должно стать  </w:t>
      </w:r>
      <w:r>
        <w:rPr>
          <w:rFonts w:ascii="Times New Roman" w:hAnsi="Times New Roman" w:cs="Times New Roman"/>
          <w:sz w:val="28"/>
          <w:szCs w:val="28"/>
        </w:rPr>
        <w:t>центр</w:t>
      </w:r>
      <w:r>
        <w:rPr>
          <w:rFonts w:ascii="Times New Roman" w:hAnsi="Times New Roman" w:cs="Times New Roman"/>
          <w:sz w:val="28"/>
          <w:szCs w:val="28"/>
          <w:lang w:val="ru-RU"/>
        </w:rPr>
        <w:t>ом</w:t>
      </w:r>
      <w:r>
        <w:rPr>
          <w:rFonts w:ascii="Times New Roman" w:hAnsi="Times New Roman" w:cs="Times New Roman"/>
          <w:sz w:val="28"/>
          <w:szCs w:val="28"/>
        </w:rPr>
        <w:t xml:space="preserve"> внимани</w:t>
      </w:r>
      <w:r>
        <w:rPr>
          <w:rFonts w:ascii="Times New Roman" w:hAnsi="Times New Roman" w:cs="Times New Roman"/>
          <w:sz w:val="28"/>
          <w:szCs w:val="28"/>
          <w:lang w:val="ru-RU"/>
        </w:rPr>
        <w:t>я</w:t>
      </w:r>
      <w:r>
        <w:rPr>
          <w:rFonts w:ascii="Times New Roman" w:hAnsi="Times New Roman" w:cs="Times New Roman"/>
          <w:sz w:val="28"/>
          <w:szCs w:val="28"/>
        </w:rPr>
        <w:t xml:space="preserve"> страны. Эта диссертация в основном изучает и исследует построение и реформу образования взрослых в Китае, а также проблемы, существующие в нынешней системе образования взрослых.</w:t>
      </w:r>
    </w:p>
    <w:p>
      <w:pPr>
        <w:ind w:firstLine="560" w:firstLineChars="200"/>
        <w:jc w:val="both"/>
        <w:rPr>
          <w:rFonts w:ascii="Times New Roman" w:hAnsi="Times New Roman" w:cs="Times New Roman"/>
          <w:sz w:val="28"/>
          <w:szCs w:val="28"/>
        </w:rPr>
      </w:pPr>
    </w:p>
    <w:p>
      <w:pPr>
        <w:ind w:firstLine="560" w:firstLineChars="200"/>
        <w:jc w:val="both"/>
        <w:rPr>
          <w:rFonts w:ascii="Times New Roman" w:hAnsi="Times New Roman" w:cs="Times New Roman"/>
          <w:sz w:val="28"/>
          <w:szCs w:val="28"/>
        </w:rPr>
      </w:pPr>
      <w:r>
        <w:rPr>
          <w:rFonts w:ascii="Times New Roman" w:hAnsi="Times New Roman" w:cs="Times New Roman"/>
          <w:sz w:val="28"/>
          <w:szCs w:val="28"/>
        </w:rPr>
        <w:t>Currently, all spheres of society are changing along with the progress of science. As an important capital for the development of the country —— education is also undergoing changes. Especially adult education is the focus of the country. This dissertation mainly examines and explores the construction and reform of adult education in China, as well as the problems existing in the current adult education system.</w:t>
      </w: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b/>
          <w:bCs/>
          <w:sz w:val="28"/>
          <w:szCs w:val="28"/>
        </w:rPr>
      </w:pPr>
      <w:r>
        <w:rPr>
          <w:rFonts w:ascii="Times New Roman" w:hAnsi="Times New Roman" w:cs="Times New Roman"/>
          <w:b/>
          <w:bCs/>
          <w:sz w:val="28"/>
          <w:szCs w:val="28"/>
        </w:rPr>
        <w:t>Ключевые слова</w:t>
      </w:r>
    </w:p>
    <w:p>
      <w:pPr>
        <w:jc w:val="both"/>
        <w:rPr>
          <w:rFonts w:ascii="Times New Roman" w:hAnsi="Times New Roman" w:cs="Times New Roman"/>
          <w:i/>
          <w:iCs/>
          <w:sz w:val="28"/>
          <w:szCs w:val="28"/>
        </w:rPr>
      </w:pPr>
    </w:p>
    <w:p>
      <w:pPr>
        <w:shd w:val="clear" w:color="auto" w:fill="FFFFFF"/>
        <w:jc w:val="both"/>
        <w:rPr>
          <w:rFonts w:ascii="Times New Roman" w:hAnsi="Times New Roman" w:cs="Times New Roman"/>
          <w:b/>
          <w:sz w:val="28"/>
          <w:szCs w:val="28"/>
          <w:lang w:val="ru-RU"/>
        </w:rPr>
      </w:pPr>
      <w:r>
        <w:rPr>
          <w:rFonts w:ascii="Times New Roman" w:hAnsi="Times New Roman" w:cs="Times New Roman"/>
          <w:sz w:val="28"/>
          <w:szCs w:val="28"/>
        </w:rPr>
        <w:t>Образование взрослых</w:t>
      </w:r>
      <w:r>
        <w:rPr>
          <w:rFonts w:ascii="Times New Roman" w:hAnsi="Times New Roman" w:cs="Times New Roman"/>
          <w:sz w:val="28"/>
          <w:szCs w:val="28"/>
          <w:lang w:val="ru-RU"/>
        </w:rPr>
        <w:t xml:space="preserve">, Непрерывное обучение, </w:t>
      </w:r>
      <w:r>
        <w:rPr>
          <w:rFonts w:ascii="Times New Roman" w:hAnsi="Times New Roman" w:cs="Times New Roman"/>
          <w:sz w:val="28"/>
          <w:szCs w:val="28"/>
          <w:lang w:val="en-US"/>
        </w:rPr>
        <w:t>Life</w:t>
      </w:r>
      <w:r>
        <w:rPr>
          <w:rFonts w:ascii="Times New Roman" w:hAnsi="Times New Roman" w:cs="Times New Roman"/>
          <w:sz w:val="28"/>
          <w:szCs w:val="28"/>
        </w:rPr>
        <w:t>-</w:t>
      </w:r>
      <w:r>
        <w:rPr>
          <w:rFonts w:ascii="Times New Roman" w:hAnsi="Times New Roman" w:cs="Times New Roman"/>
          <w:sz w:val="28"/>
          <w:szCs w:val="28"/>
          <w:lang w:val="en-US"/>
        </w:rPr>
        <w:t>long</w:t>
      </w:r>
      <w:r>
        <w:rPr>
          <w:rFonts w:ascii="Times New Roman" w:hAnsi="Times New Roman" w:cs="Times New Roman"/>
          <w:sz w:val="28"/>
          <w:szCs w:val="28"/>
        </w:rPr>
        <w:t xml:space="preserve"> </w:t>
      </w:r>
      <w:r>
        <w:rPr>
          <w:rFonts w:ascii="Times New Roman" w:hAnsi="Times New Roman" w:cs="Times New Roman"/>
          <w:sz w:val="28"/>
          <w:szCs w:val="28"/>
          <w:lang w:val="en-US"/>
        </w:rPr>
        <w:t>Learnng</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институциональные этапы, анкетирование, </w:t>
      </w:r>
    </w:p>
    <w:p>
      <w:pPr>
        <w:shd w:val="clear" w:color="auto" w:fill="FFFFFF"/>
        <w:jc w:val="center"/>
        <w:rPr>
          <w:rFonts w:ascii="Times New Roman" w:hAnsi="Times New Roman" w:cs="Times New Roman"/>
          <w:b/>
          <w:sz w:val="28"/>
          <w:szCs w:val="28"/>
          <w:lang w:val="en-US"/>
        </w:rPr>
      </w:pPr>
    </w:p>
    <w:p>
      <w:pPr>
        <w:shd w:val="clear" w:color="auto" w:fill="FFFFFF"/>
        <w:jc w:val="center"/>
        <w:rPr>
          <w:rFonts w:ascii="Times New Roman" w:hAnsi="Times New Roman" w:cs="Times New Roman"/>
          <w:b/>
          <w:sz w:val="28"/>
          <w:szCs w:val="28"/>
          <w:lang w:val="en-US"/>
        </w:rPr>
      </w:pPr>
      <w:r>
        <w:rPr>
          <w:rFonts w:ascii="Times New Roman" w:hAnsi="Times New Roman" w:cs="Times New Roman"/>
          <w:b/>
          <w:sz w:val="28"/>
          <w:szCs w:val="28"/>
          <w:lang w:val="en-US"/>
        </w:rPr>
        <w:t>Key-words</w:t>
      </w:r>
    </w:p>
    <w:p>
      <w:pPr>
        <w:shd w:val="clear" w:color="auto" w:fill="FFFFFF"/>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pPr>
        <w:shd w:val="clear" w:color="auto" w:fill="FFFFFF"/>
        <w:jc w:val="center"/>
        <w:rPr>
          <w:rFonts w:ascii="Times New Roman" w:hAnsi="Times New Roman" w:cs="Times New Roman"/>
          <w:bCs/>
          <w:sz w:val="28"/>
          <w:szCs w:val="28"/>
          <w:lang w:val="en-US"/>
        </w:rPr>
      </w:pPr>
      <w:r>
        <w:rPr>
          <w:rFonts w:ascii="Times New Roman" w:hAnsi="Times New Roman" w:cs="Times New Roman"/>
          <w:bCs/>
          <w:sz w:val="28"/>
          <w:szCs w:val="28"/>
          <w:lang w:val="en-US"/>
        </w:rPr>
        <w:t>Adult Education, Lifelong Learning,   Institutional Milestones, Questionnaire</w:t>
      </w: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p>
    <w:p>
      <w:pPr>
        <w:shd w:val="clear" w:color="auto" w:fill="FFFFFF"/>
        <w:jc w:val="both"/>
        <w:rPr>
          <w:rFonts w:ascii="Times New Roman" w:hAnsi="Times New Roman" w:cs="Times New Roman"/>
          <w:b/>
          <w:sz w:val="28"/>
          <w:szCs w:val="28"/>
        </w:rPr>
      </w:pPr>
    </w:p>
    <w:p>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ОГЛАВЛЕНИЕ</w:t>
      </w:r>
    </w:p>
    <w:p>
      <w:pPr>
        <w:shd w:val="clear" w:color="auto" w:fill="FFFFFF"/>
        <w:jc w:val="both"/>
        <w:rPr>
          <w:rFonts w:ascii="Times New Roman" w:hAnsi="Times New Roman" w:cs="Times New Roman"/>
          <w:b/>
          <w:sz w:val="28"/>
          <w:szCs w:val="28"/>
        </w:rPr>
      </w:pPr>
    </w:p>
    <w:p>
      <w:pPr>
        <w:shd w:val="clear" w:color="auto" w:fill="FFFFFF"/>
        <w:jc w:val="both"/>
        <w:rPr>
          <w:rFonts w:ascii="Times New Roman" w:hAnsi="Times New Roman" w:cs="Times New Roman"/>
          <w:b/>
          <w:sz w:val="28"/>
          <w:szCs w:val="28"/>
        </w:rPr>
      </w:pPr>
    </w:p>
    <w:sdt>
      <w:sdtPr>
        <w:rPr>
          <w:rFonts w:ascii="Times New Roman" w:hAnsi="Times New Roman" w:eastAsia="宋体" w:cs="Times New Roman"/>
          <w:sz w:val="28"/>
          <w:szCs w:val="28"/>
        </w:rPr>
        <w:id w:val="147451468"/>
        <w15:color w:val="DBDBDB"/>
        <w:docPartObj>
          <w:docPartGallery w:val="Table of Contents"/>
          <w:docPartUnique/>
        </w:docPartObj>
      </w:sdtPr>
      <w:sdtEndPr>
        <w:rPr>
          <w:rFonts w:ascii="Times New Roman" w:hAnsi="Times New Roman" w:cs="Times New Roman" w:eastAsiaTheme="minorEastAsia"/>
          <w:b/>
          <w:sz w:val="28"/>
          <w:szCs w:val="28"/>
          <w:highlight w:val="red"/>
        </w:rPr>
      </w:sdtEndPr>
      <w:sdtContent>
        <w:p>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"1-2" \h \u </w:instrText>
          </w:r>
          <w:r>
            <w:rPr>
              <w:rFonts w:ascii="Times New Roman" w:hAnsi="Times New Roman" w:cs="Times New Roman"/>
              <w:sz w:val="28"/>
              <w:szCs w:val="28"/>
            </w:rPr>
            <w:fldChar w:fldCharType="separate"/>
          </w:r>
          <w:r>
            <w:fldChar w:fldCharType="begin"/>
          </w:r>
          <w:r>
            <w:instrText xml:space="preserve"> HYPERLINK \l "_Toc15153" </w:instrText>
          </w:r>
          <w:r>
            <w:fldChar w:fldCharType="separate"/>
          </w:r>
          <w:r>
            <w:rPr>
              <w:rFonts w:ascii="Times New Roman" w:hAnsi="Times New Roman" w:cs="Times New Roman"/>
              <w:sz w:val="28"/>
              <w:szCs w:val="28"/>
            </w:rPr>
            <w:t>В В Е Д Е Н И Е</w:t>
          </w:r>
          <w:r>
            <w:rPr>
              <w:rFonts w:ascii="Times New Roman" w:hAnsi="Times New Roman" w:cs="Times New Roman"/>
              <w:sz w:val="28"/>
              <w:szCs w:val="28"/>
              <w:lang w:val="en-US"/>
            </w:rPr>
            <w:t xml:space="preserve"> ....</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4</w:t>
          </w:r>
          <w:r>
            <w:rPr>
              <w:rFonts w:hint="eastAsia" w:ascii="Times New Roman" w:hAnsi="Times New Roman" w:cs="Times New Roman"/>
              <w:sz w:val="28"/>
              <w:szCs w:val="28"/>
              <w:lang w:val="en-US"/>
            </w:rPr>
            <w:fldChar w:fldCharType="end"/>
          </w:r>
        </w:p>
        <w:p>
          <w:pPr>
            <w:pStyle w:val="5"/>
            <w:tabs>
              <w:tab w:val="right" w:leader="dot" w:pos="8306"/>
            </w:tabs>
            <w:spacing w:line="360" w:lineRule="auto"/>
            <w:rPr>
              <w:rFonts w:ascii="Times New Roman" w:hAnsi="Times New Roman" w:cs="Times New Roman"/>
              <w:sz w:val="28"/>
              <w:szCs w:val="28"/>
            </w:rPr>
          </w:pPr>
          <w:r>
            <w:fldChar w:fldCharType="begin"/>
          </w:r>
          <w:r>
            <w:instrText xml:space="preserve"> HYPERLINK \l "_Toc30306" </w:instrText>
          </w:r>
          <w:r>
            <w:fldChar w:fldCharType="separate"/>
          </w:r>
          <w:r>
            <w:rPr>
              <w:rFonts w:ascii="Times New Roman" w:hAnsi="Times New Roman" w:cs="Times New Roman"/>
              <w:sz w:val="28"/>
              <w:szCs w:val="28"/>
            </w:rPr>
            <w:t xml:space="preserve">ГЛАВА 1. Теоретические основы понимания роли и форм непрерывного образования </w:t>
          </w:r>
          <w:r>
            <w:rPr>
              <w:rFonts w:ascii="Times New Roman" w:hAnsi="Times New Roman" w:cs="Times New Roman"/>
              <w:sz w:val="28"/>
              <w:szCs w:val="28"/>
              <w:lang w:val="en-US"/>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9</w:t>
          </w:r>
          <w:r>
            <w:rPr>
              <w:rFonts w:hint="eastAsia" w:ascii="Times New Roman" w:hAnsi="Times New Roman" w:cs="Times New Roman"/>
              <w:sz w:val="28"/>
              <w:szCs w:val="28"/>
              <w:lang w:val="en-US"/>
            </w:rPr>
            <w:fldChar w:fldCharType="end"/>
          </w:r>
        </w:p>
        <w:p>
          <w:pPr>
            <w:pStyle w:val="14"/>
            <w:spacing w:line="360" w:lineRule="auto"/>
            <w:rPr>
              <w:rFonts w:ascii="Times New Roman" w:hAnsi="Times New Roman" w:cs="Times New Roman"/>
              <w:sz w:val="28"/>
              <w:szCs w:val="28"/>
            </w:rPr>
          </w:pPr>
          <w:r>
            <w:fldChar w:fldCharType="begin"/>
          </w:r>
          <w:r>
            <w:instrText xml:space="preserve"> HYPERLINK \l "_Toc4398" </w:instrText>
          </w:r>
          <w:r>
            <w:fldChar w:fldCharType="separate"/>
          </w:r>
          <w:r>
            <w:rPr>
              <w:rFonts w:ascii="Times New Roman" w:hAnsi="Times New Roman" w:cs="Times New Roman"/>
              <w:sz w:val="28"/>
              <w:szCs w:val="28"/>
            </w:rPr>
            <w:t>1.1.Система непрерывного образовани</w:t>
          </w:r>
          <w:r>
            <w:rPr>
              <w:rFonts w:ascii="Times New Roman" w:hAnsi="Times New Roman" w:cs="Times New Roman"/>
              <w:sz w:val="28"/>
              <w:szCs w:val="28"/>
              <w:lang w:val="ru-RU"/>
            </w:rPr>
            <w:t>я в мире</w:t>
          </w:r>
          <w:r>
            <w:rPr>
              <w:rFonts w:ascii="Times New Roman" w:hAnsi="Times New Roman" w:cs="Times New Roman"/>
              <w:sz w:val="28"/>
              <w:szCs w:val="28"/>
            </w:rPr>
            <w:t>: сходство и различие в подходах и практиках реализации</w:t>
          </w:r>
          <w:r>
            <w:rPr>
              <w:rFonts w:hint="eastAsia" w:ascii="Times New Roman" w:hAnsi="Times New Roman" w:cs="Times New Roman"/>
              <w:sz w:val="28"/>
              <w:szCs w:val="28"/>
              <w:lang w:val="en-US"/>
            </w:rPr>
            <w:t>....</w:t>
          </w:r>
          <w:r>
            <w:rPr>
              <w:rFonts w:ascii="Times New Roman" w:hAnsi="Times New Roman" w:cs="Times New Roman"/>
              <w:sz w:val="28"/>
              <w:szCs w:val="28"/>
              <w:lang w:val="ru-RU"/>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9</w:t>
          </w:r>
          <w:r>
            <w:rPr>
              <w:rFonts w:hint="eastAsia" w:ascii="Times New Roman" w:hAnsi="Times New Roman" w:cs="Times New Roman"/>
              <w:sz w:val="28"/>
              <w:szCs w:val="28"/>
              <w:lang w:val="en-US"/>
            </w:rPr>
            <w:fldChar w:fldCharType="end"/>
          </w:r>
        </w:p>
        <w:p>
          <w:pPr>
            <w:pStyle w:val="14"/>
            <w:spacing w:line="360" w:lineRule="auto"/>
            <w:rPr>
              <w:rFonts w:ascii="Times New Roman" w:hAnsi="Times New Roman" w:cs="Times New Roman"/>
              <w:sz w:val="28"/>
              <w:szCs w:val="28"/>
              <w:lang w:val="ru-RU"/>
            </w:rPr>
          </w:pPr>
          <w:r>
            <w:rPr>
              <w:rFonts w:ascii="Times New Roman" w:hAnsi="Times New Roman" w:cs="Times New Roman"/>
              <w:sz w:val="28"/>
              <w:szCs w:val="28"/>
            </w:rPr>
            <w:t>1.2</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Т</w:t>
          </w:r>
          <w:r>
            <w:rPr>
              <w:rFonts w:ascii="Times New Roman" w:hAnsi="Times New Roman" w:cs="Times New Roman"/>
              <w:sz w:val="28"/>
              <w:szCs w:val="28"/>
            </w:rPr>
            <w:t>еоретическ</w:t>
          </w:r>
          <w:r>
            <w:rPr>
              <w:rFonts w:ascii="Times New Roman" w:hAnsi="Times New Roman" w:cs="Times New Roman"/>
              <w:sz w:val="28"/>
              <w:szCs w:val="28"/>
              <w:lang w:val="ru-RU"/>
            </w:rPr>
            <w:t>ий</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анализ </w:t>
          </w:r>
          <w:r>
            <w:rPr>
              <w:rFonts w:ascii="Times New Roman" w:hAnsi="Times New Roman" w:cs="Times New Roman"/>
              <w:sz w:val="28"/>
              <w:szCs w:val="28"/>
            </w:rPr>
            <w:t>образования взрослых в китайской литературе.</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hint="eastAsia" w:ascii="Times New Roman" w:hAnsi="Times New Roman" w:cs="Times New Roman"/>
              <w:sz w:val="28"/>
              <w:szCs w:val="28"/>
              <w:lang w:val="ru-RU"/>
            </w:rPr>
            <w:t>16</w:t>
          </w:r>
        </w:p>
        <w:p>
          <w:pPr>
            <w:pStyle w:val="5"/>
            <w:tabs>
              <w:tab w:val="right" w:leader="dot" w:pos="8306"/>
            </w:tabs>
            <w:spacing w:line="360" w:lineRule="auto"/>
            <w:rPr>
              <w:rFonts w:ascii="Times New Roman" w:hAnsi="Times New Roman" w:cs="Times New Roman"/>
              <w:sz w:val="28"/>
              <w:szCs w:val="28"/>
              <w:lang w:val="ru-RU"/>
            </w:rPr>
          </w:pPr>
          <w:r>
            <w:fldChar w:fldCharType="begin"/>
          </w:r>
          <w:r>
            <w:instrText xml:space="preserve"> HYPERLINK \l "_Toc20767" </w:instrText>
          </w:r>
          <w:r>
            <w:fldChar w:fldCharType="separate"/>
          </w:r>
          <w:r>
            <w:rPr>
              <w:rFonts w:ascii="Times New Roman" w:hAnsi="Times New Roman" w:cs="Times New Roman"/>
              <w:caps/>
              <w:sz w:val="28"/>
              <w:szCs w:val="28"/>
            </w:rPr>
            <w:t xml:space="preserve">ГЛАВА 2. </w:t>
          </w:r>
          <w:r>
            <w:rPr>
              <w:rFonts w:ascii="Times New Roman" w:hAnsi="Times New Roman" w:cs="Times New Roman"/>
              <w:sz w:val="28"/>
              <w:szCs w:val="28"/>
            </w:rPr>
            <w:t xml:space="preserve">Институционализация образования взрослых в </w:t>
          </w:r>
          <w:r>
            <w:rPr>
              <w:rFonts w:ascii="Times New Roman" w:hAnsi="Times New Roman" w:cs="Times New Roman"/>
              <w:sz w:val="28"/>
              <w:szCs w:val="28"/>
              <w:lang w:val="ru-RU"/>
            </w:rPr>
            <w:t>К</w:t>
          </w:r>
          <w:r>
            <w:rPr>
              <w:rFonts w:ascii="Times New Roman" w:hAnsi="Times New Roman" w:cs="Times New Roman"/>
              <w:sz w:val="28"/>
              <w:szCs w:val="28"/>
            </w:rPr>
            <w:t>итае</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2</w:t>
          </w:r>
          <w:r>
            <w:rPr>
              <w:rFonts w:hint="eastAsia" w:ascii="Times New Roman" w:hAnsi="Times New Roman" w:cs="Times New Roman"/>
              <w:sz w:val="28"/>
              <w:szCs w:val="28"/>
              <w:lang w:val="ru-RU"/>
            </w:rPr>
            <w:fldChar w:fldCharType="end"/>
          </w:r>
          <w:r>
            <w:rPr>
              <w:rFonts w:hint="eastAsia" w:ascii="Times New Roman" w:hAnsi="Times New Roman" w:cs="Times New Roman"/>
              <w:sz w:val="28"/>
              <w:szCs w:val="28"/>
              <w:lang w:val="ru-RU"/>
            </w:rPr>
            <w:t>6</w:t>
          </w:r>
        </w:p>
        <w:p>
          <w:pPr>
            <w:pStyle w:val="5"/>
            <w:tabs>
              <w:tab w:val="right" w:leader="dot" w:pos="8306"/>
            </w:tabs>
            <w:spacing w:line="360" w:lineRule="auto"/>
            <w:rPr>
              <w:rFonts w:ascii="Times New Roman" w:hAnsi="Times New Roman" w:cs="Times New Roman"/>
              <w:sz w:val="28"/>
              <w:szCs w:val="28"/>
              <w:lang w:val="ru-RU"/>
            </w:rPr>
          </w:pPr>
          <w:r>
            <w:fldChar w:fldCharType="begin"/>
          </w:r>
          <w:r>
            <w:instrText xml:space="preserve"> HYPERLINK \l "_Toc16384" </w:instrText>
          </w:r>
          <w:r>
            <w:fldChar w:fldCharType="separate"/>
          </w:r>
          <w:r>
            <w:rPr>
              <w:rFonts w:ascii="Times New Roman" w:hAnsi="Times New Roman" w:cs="Times New Roman"/>
              <w:sz w:val="28"/>
              <w:szCs w:val="28"/>
            </w:rPr>
            <w:t>2.1</w:t>
          </w:r>
          <w:r>
            <w:rPr>
              <w:rFonts w:hint="eastAsia" w:ascii="Times New Roman" w:hAnsi="Times New Roman" w:cs="Times New Roman"/>
              <w:sz w:val="28"/>
              <w:szCs w:val="28"/>
              <w:lang w:val="ru-RU"/>
            </w:rPr>
            <w:t>.</w:t>
          </w:r>
          <w:r>
            <w:rPr>
              <w:rFonts w:ascii="Times New Roman" w:hAnsi="Times New Roman" w:cs="Times New Roman"/>
              <w:sz w:val="28"/>
              <w:szCs w:val="28"/>
            </w:rPr>
            <w:t>Институционализация образования взрослых в КНР: этапы</w:t>
          </w:r>
          <w:r>
            <w:rPr>
              <w:rFonts w:hint="eastAsia" w:ascii="Times New Roman" w:hAnsi="Times New Roman" w:cs="Times New Roman"/>
              <w:sz w:val="28"/>
              <w:szCs w:val="28"/>
              <w:lang w:val="ru-RU"/>
            </w:rPr>
            <w:t xml:space="preserve"> </w:t>
          </w:r>
          <w:r>
            <w:rPr>
              <w:rFonts w:ascii="Times New Roman" w:hAnsi="Times New Roman" w:cs="Times New Roman"/>
              <w:sz w:val="28"/>
              <w:szCs w:val="28"/>
            </w:rPr>
            <w:t>становления</w:t>
          </w:r>
          <w:r>
            <w:rPr>
              <w:rFonts w:hint="eastAsia" w:ascii="Times New Roman" w:hAnsi="Times New Roman" w:cs="Times New Roman"/>
              <w:sz w:val="28"/>
              <w:szCs w:val="28"/>
              <w:lang w:val="ru-RU"/>
            </w:rPr>
            <w:t>............................................................................................................2</w:t>
          </w:r>
          <w:r>
            <w:rPr>
              <w:rFonts w:hint="eastAsia" w:ascii="Times New Roman" w:hAnsi="Times New Roman" w:cs="Times New Roman"/>
              <w:sz w:val="28"/>
              <w:szCs w:val="28"/>
              <w:lang w:val="ru-RU"/>
            </w:rPr>
            <w:fldChar w:fldCharType="end"/>
          </w:r>
          <w:r>
            <w:rPr>
              <w:rFonts w:hint="eastAsia" w:ascii="Times New Roman" w:hAnsi="Times New Roman" w:cs="Times New Roman"/>
              <w:sz w:val="28"/>
              <w:szCs w:val="28"/>
              <w:lang w:val="ru-RU"/>
            </w:rPr>
            <w:t>6</w:t>
          </w:r>
        </w:p>
        <w:p>
          <w:pPr>
            <w:spacing w:line="360" w:lineRule="auto"/>
            <w:rPr>
              <w:rFonts w:ascii="Times New Roman" w:hAnsi="Times New Roman" w:cs="Times New Roman"/>
              <w:sz w:val="28"/>
              <w:szCs w:val="28"/>
              <w:lang w:val="ru-RU"/>
            </w:rPr>
          </w:pPr>
          <w:r>
            <w:rPr>
              <w:rFonts w:ascii="Times New Roman" w:hAnsi="Times New Roman" w:cs="Times New Roman"/>
              <w:sz w:val="28"/>
              <w:szCs w:val="28"/>
            </w:rPr>
            <w:t>2.2.Непрерывное образование как базовая модель организации образование взрослых в КНР</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36</w:t>
          </w:r>
        </w:p>
        <w:p>
          <w:pPr>
            <w:pStyle w:val="5"/>
            <w:tabs>
              <w:tab w:val="right" w:leader="dot" w:pos="8306"/>
            </w:tabs>
            <w:spacing w:line="360" w:lineRule="auto"/>
            <w:rPr>
              <w:rFonts w:ascii="Times New Roman" w:hAnsi="Times New Roman" w:cs="Times New Roman"/>
              <w:sz w:val="28"/>
              <w:szCs w:val="28"/>
              <w:shd w:val="clear" w:color="FFFFFF" w:fill="D9D9D9"/>
              <w:lang w:val="ru-RU"/>
            </w:rPr>
          </w:pPr>
          <w:r>
            <w:rPr>
              <w:rFonts w:ascii="Times New Roman" w:hAnsi="Times New Roman" w:cs="Times New Roman"/>
              <w:sz w:val="28"/>
              <w:szCs w:val="28"/>
            </w:rPr>
            <w:t>ГЛАВА 3.</w:t>
          </w:r>
          <w:r>
            <w:rPr>
              <w:rFonts w:hint="eastAsia" w:ascii="Times New Roman" w:hAnsi="Times New Roman" w:cs="Times New Roman"/>
              <w:sz w:val="28"/>
              <w:szCs w:val="28"/>
              <w:lang w:val="ru-RU"/>
            </w:rPr>
            <w:t xml:space="preserve"> </w:t>
          </w:r>
          <w:r>
            <w:rPr>
              <w:rFonts w:ascii="Times New Roman" w:hAnsi="Times New Roman" w:cs="Times New Roman"/>
              <w:sz w:val="28"/>
              <w:szCs w:val="28"/>
            </w:rPr>
            <w:t>Описание системы и выявление проблем непрерывного образования в китае (по материалам при</w:t>
          </w:r>
          <w:r>
            <w:rPr>
              <w:rFonts w:ascii="Times New Roman" w:hAnsi="Times New Roman" w:cs="Times New Roman"/>
              <w:sz w:val="28"/>
              <w:szCs w:val="28"/>
              <w:lang w:val="ru-RU"/>
            </w:rPr>
            <w:t>к</w:t>
          </w:r>
          <w:r>
            <w:rPr>
              <w:rFonts w:ascii="Times New Roman" w:hAnsi="Times New Roman" w:cs="Times New Roman"/>
              <w:sz w:val="28"/>
              <w:szCs w:val="28"/>
            </w:rPr>
            <w:t>ладного исследования）</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43</w:t>
          </w:r>
        </w:p>
        <w:p>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3.1.Отношение населения Китая к системе непрерывного образования для взрослых (по материалам анкетирования) ....</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44</w:t>
          </w:r>
        </w:p>
        <w:p>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3.2.</w:t>
          </w:r>
          <w:r>
            <w:rPr>
              <w:rFonts w:ascii="Times New Roman" w:hAnsi="Times New Roman" w:eastAsia="宋体" w:cs="Times New Roman"/>
              <w:sz w:val="28"/>
              <w:szCs w:val="28"/>
            </w:rPr>
            <w:t>Проблемы формирования системы непрерывного образования</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выявленные на основании проведенного анкетирования</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55</w:t>
          </w:r>
        </w:p>
        <w:p>
          <w:pPr>
            <w:pStyle w:val="5"/>
            <w:tabs>
              <w:tab w:val="right" w:leader="dot" w:pos="8306"/>
            </w:tabs>
            <w:spacing w:line="360" w:lineRule="auto"/>
            <w:rPr>
              <w:rFonts w:ascii="Times New Roman" w:hAnsi="Times New Roman" w:cs="Times New Roman"/>
              <w:sz w:val="28"/>
              <w:szCs w:val="28"/>
              <w:lang w:val="en-US"/>
            </w:rPr>
          </w:pPr>
          <w:r>
            <w:fldChar w:fldCharType="begin"/>
          </w:r>
          <w:r>
            <w:instrText xml:space="preserve"> HYPERLINK \l "_Toc18528" </w:instrText>
          </w:r>
          <w:r>
            <w:fldChar w:fldCharType="separate"/>
          </w:r>
          <w:r>
            <w:rPr>
              <w:rFonts w:ascii="Times New Roman" w:hAnsi="Times New Roman" w:cs="Times New Roman"/>
              <w:sz w:val="28"/>
              <w:szCs w:val="28"/>
            </w:rPr>
            <w:t>Заключение</w:t>
          </w:r>
          <w:r>
            <w:rPr>
              <w:rFonts w:ascii="Times New Roman" w:hAnsi="Times New Roman" w:cs="Times New Roman"/>
              <w:sz w:val="28"/>
              <w:szCs w:val="28"/>
              <w:lang w:val="en-US"/>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5</w:t>
          </w:r>
          <w:r>
            <w:rPr>
              <w:rFonts w:hint="eastAsia" w:ascii="Times New Roman" w:hAnsi="Times New Roman" w:cs="Times New Roman"/>
              <w:sz w:val="28"/>
              <w:szCs w:val="28"/>
              <w:lang w:val="en-US"/>
            </w:rPr>
            <w:fldChar w:fldCharType="end"/>
          </w:r>
          <w:r>
            <w:rPr>
              <w:rFonts w:hint="eastAsia" w:ascii="Times New Roman" w:hAnsi="Times New Roman" w:cs="Times New Roman"/>
              <w:sz w:val="28"/>
              <w:szCs w:val="28"/>
              <w:lang w:val="en-US"/>
            </w:rPr>
            <w:t>9</w:t>
          </w:r>
        </w:p>
        <w:p>
          <w:pPr>
            <w:pStyle w:val="5"/>
            <w:tabs>
              <w:tab w:val="right" w:leader="dot" w:pos="8306"/>
            </w:tabs>
            <w:spacing w:line="360" w:lineRule="auto"/>
            <w:rPr>
              <w:rFonts w:ascii="Times New Roman" w:hAnsi="Times New Roman" w:cs="Times New Roman" w:eastAsiaTheme="minorEastAsia"/>
              <w:sz w:val="28"/>
              <w:szCs w:val="28"/>
              <w:lang w:val="en-US"/>
            </w:rPr>
          </w:pPr>
          <w:r>
            <w:fldChar w:fldCharType="begin"/>
          </w:r>
          <w:r>
            <w:instrText xml:space="preserve"> HYPERLINK \l "_Toc10517" </w:instrText>
          </w:r>
          <w:r>
            <w:fldChar w:fldCharType="separate"/>
          </w:r>
          <w:r>
            <w:rPr>
              <w:rFonts w:ascii="Times New Roman" w:hAnsi="Times New Roman" w:cs="Times New Roman"/>
              <w:sz w:val="28"/>
              <w:szCs w:val="28"/>
            </w:rPr>
            <w:t>Список литературы</w:t>
          </w:r>
          <w:r>
            <w:rPr>
              <w:rFonts w:ascii="Times New Roman" w:hAnsi="Times New Roman" w:cs="Times New Roman"/>
              <w:sz w:val="28"/>
              <w:szCs w:val="28"/>
              <w:lang w:val="en-US"/>
            </w:rPr>
            <w:t>......</w:t>
          </w:r>
          <w:r>
            <w:rPr>
              <w:rFonts w:hint="eastAsia" w:ascii="Times New Roman" w:hAnsi="Times New Roman" w:cs="Times New Roman"/>
              <w:sz w:val="28"/>
              <w:szCs w:val="28"/>
              <w:lang w:val="en-US"/>
            </w:rPr>
            <w:t>.......................................................................................</w:t>
          </w:r>
          <w:r>
            <w:rPr>
              <w:rFonts w:ascii="Times New Roman" w:hAnsi="Times New Roman" w:cs="Times New Roman"/>
              <w:sz w:val="28"/>
              <w:szCs w:val="28"/>
              <w:lang w:val="en-US"/>
            </w:rPr>
            <w:t>..</w:t>
          </w:r>
          <w:r>
            <w:rPr>
              <w:rFonts w:hint="eastAsia" w:ascii="Times New Roman" w:hAnsi="Times New Roman" w:cs="Times New Roman"/>
              <w:sz w:val="28"/>
              <w:szCs w:val="28"/>
              <w:lang w:val="en-US"/>
            </w:rPr>
            <w:t>62</w:t>
          </w:r>
          <w:r>
            <w:rPr>
              <w:rFonts w:hint="eastAsia" w:ascii="Times New Roman" w:hAnsi="Times New Roman" w:cs="Times New Roman"/>
              <w:sz w:val="28"/>
              <w:szCs w:val="28"/>
              <w:lang w:val="en-US"/>
            </w:rPr>
            <w:fldChar w:fldCharType="end"/>
          </w:r>
        </w:p>
        <w:p>
          <w:pPr>
            <w:spacing w:line="360" w:lineRule="auto"/>
            <w:rPr>
              <w:rFonts w:ascii="Times New Roman" w:hAnsi="Times New Roman" w:cs="Times New Roman"/>
              <w:sz w:val="28"/>
              <w:szCs w:val="28"/>
              <w:lang w:val="ru-RU"/>
            </w:rPr>
          </w:pPr>
          <w:r>
            <w:rPr>
              <w:rFonts w:ascii="Times New Roman" w:hAnsi="Times New Roman" w:cs="Times New Roman"/>
              <w:sz w:val="28"/>
              <w:szCs w:val="28"/>
            </w:rPr>
            <w:t>Приложени</w:t>
          </w:r>
          <w:r>
            <w:rPr>
              <w:rFonts w:ascii="Times New Roman" w:hAnsi="Times New Roman" w:cs="Times New Roman"/>
              <w:sz w:val="28"/>
              <w:szCs w:val="28"/>
              <w:lang w:val="ru-RU"/>
            </w:rPr>
            <w:t xml:space="preserve">я  </w:t>
          </w:r>
        </w:p>
        <w:p>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Приложение 1. Программа социологического исследования.</w:t>
          </w:r>
          <w:r>
            <w:rPr>
              <w:rFonts w:hint="eastAsia" w:ascii="Times New Roman" w:hAnsi="Times New Roman" w:cs="Times New Roman"/>
              <w:sz w:val="28"/>
              <w:szCs w:val="28"/>
              <w:lang w:val="ru-RU"/>
            </w:rPr>
            <w:t>........................</w:t>
          </w:r>
          <w:r>
            <w:rPr>
              <w:rFonts w:ascii="Times New Roman" w:hAnsi="Times New Roman" w:cs="Times New Roman"/>
              <w:sz w:val="28"/>
              <w:szCs w:val="28"/>
              <w:lang w:val="ru-RU"/>
            </w:rPr>
            <w:t>.</w:t>
          </w:r>
          <w:r>
            <w:rPr>
              <w:rFonts w:hint="eastAsia" w:ascii="Times New Roman" w:hAnsi="Times New Roman" w:cs="Times New Roman"/>
              <w:sz w:val="28"/>
              <w:szCs w:val="28"/>
              <w:lang w:val="ru-RU"/>
            </w:rPr>
            <w:t>.73</w:t>
          </w:r>
        </w:p>
        <w:p>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Приложение 2 Бланк анкеты (на русском и китайском языках)…………</w:t>
          </w:r>
          <w:r>
            <w:rPr>
              <w:rFonts w:hint="eastAsia" w:ascii="Times New Roman" w:hAnsi="Times New Roman" w:cs="Times New Roman"/>
              <w:sz w:val="28"/>
              <w:szCs w:val="28"/>
              <w:lang w:val="ru-RU"/>
            </w:rPr>
            <w:t>.</w:t>
          </w:r>
          <w:r>
            <w:rPr>
              <w:rFonts w:ascii="Times New Roman" w:hAnsi="Times New Roman" w:cs="Times New Roman"/>
              <w:sz w:val="28"/>
              <w:szCs w:val="28"/>
              <w:lang w:val="ru-RU"/>
            </w:rPr>
            <w:t>…..7</w:t>
          </w:r>
          <w:r>
            <w:rPr>
              <w:rFonts w:hint="eastAsia" w:ascii="Times New Roman" w:hAnsi="Times New Roman" w:cs="Times New Roman"/>
              <w:sz w:val="28"/>
              <w:szCs w:val="28"/>
              <w:lang w:val="ru-RU"/>
            </w:rPr>
            <w:t>5</w:t>
          </w:r>
        </w:p>
        <w:p>
          <w:pPr>
            <w:spacing w:line="360" w:lineRule="auto"/>
            <w:rPr>
              <w:rFonts w:ascii="Times New Roman" w:hAnsi="Times New Roman" w:cs="Times New Roman"/>
              <w:sz w:val="28"/>
              <w:szCs w:val="28"/>
              <w:lang w:val="en-US"/>
            </w:rPr>
          </w:pPr>
          <w:r>
            <w:rPr>
              <w:rFonts w:ascii="Times New Roman" w:hAnsi="Times New Roman" w:cs="Times New Roman"/>
              <w:sz w:val="28"/>
              <w:szCs w:val="28"/>
              <w:lang w:val="ru-RU"/>
            </w:rPr>
            <w:t>Приложение 3. Таблицы полученных результатов……………………………</w:t>
          </w:r>
          <w:r>
            <w:rPr>
              <w:rFonts w:hint="eastAsia" w:ascii="Times New Roman" w:hAnsi="Times New Roman" w:cs="Times New Roman"/>
              <w:sz w:val="28"/>
              <w:szCs w:val="28"/>
              <w:lang w:val="en-US"/>
            </w:rPr>
            <w:t>77</w:t>
          </w:r>
        </w:p>
        <w:p>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fldChar w:fldCharType="end"/>
          </w:r>
        </w:p>
      </w:sdtContent>
    </w:sdt>
    <w:p>
      <w:pPr>
        <w:spacing w:line="360" w:lineRule="auto"/>
        <w:jc w:val="both"/>
        <w:outlineLvl w:val="0"/>
        <w:rPr>
          <w:rFonts w:ascii="Times New Roman" w:hAnsi="Times New Roman" w:cs="Times New Roman"/>
          <w:b/>
          <w:sz w:val="28"/>
          <w:szCs w:val="28"/>
        </w:rPr>
      </w:pPr>
    </w:p>
    <w:p>
      <w:pPr>
        <w:spacing w:line="360" w:lineRule="auto"/>
        <w:jc w:val="both"/>
        <w:outlineLvl w:val="0"/>
        <w:rPr>
          <w:rFonts w:ascii="Times New Roman" w:hAnsi="Times New Roman" w:cs="Times New Roman"/>
          <w:b/>
          <w:sz w:val="28"/>
          <w:szCs w:val="28"/>
        </w:rPr>
      </w:pPr>
    </w:p>
    <w:p>
      <w:pPr>
        <w:spacing w:line="360" w:lineRule="auto"/>
        <w:jc w:val="both"/>
        <w:outlineLvl w:val="0"/>
        <w:rPr>
          <w:rFonts w:ascii="Times New Roman" w:hAnsi="Times New Roman" w:cs="Times New Roman"/>
          <w:b/>
          <w:sz w:val="28"/>
          <w:szCs w:val="28"/>
        </w:rPr>
      </w:pPr>
    </w:p>
    <w:p>
      <w:pPr>
        <w:spacing w:line="360" w:lineRule="auto"/>
        <w:jc w:val="center"/>
        <w:outlineLvl w:val="0"/>
        <w:rPr>
          <w:rFonts w:ascii="Times New Roman" w:hAnsi="Times New Roman" w:cs="Times New Roman"/>
          <w:b/>
          <w:sz w:val="28"/>
          <w:szCs w:val="28"/>
        </w:rPr>
      </w:pPr>
      <w:bookmarkStart w:id="2" w:name="_Toc15153"/>
      <w:r>
        <w:rPr>
          <w:rFonts w:ascii="Times New Roman" w:hAnsi="Times New Roman" w:cs="Times New Roman"/>
          <w:b/>
          <w:sz w:val="28"/>
          <w:szCs w:val="28"/>
        </w:rPr>
        <w:t>В В Е Д Е Н И Е</w:t>
      </w:r>
      <w:bookmarkEnd w:id="2"/>
    </w:p>
    <w:p>
      <w:pPr>
        <w:spacing w:line="360" w:lineRule="auto"/>
        <w:jc w:val="both"/>
        <w:outlineLvl w:val="0"/>
        <w:rPr>
          <w:rFonts w:ascii="Times New Roman" w:hAnsi="Times New Roman" w:cs="Times New Roman"/>
          <w:b/>
          <w:sz w:val="28"/>
          <w:szCs w:val="28"/>
        </w:rPr>
      </w:pP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темы исследования. </w:t>
      </w:r>
      <w:r>
        <w:rPr>
          <w:rFonts w:ascii="Times New Roman" w:hAnsi="Times New Roman" w:cs="Times New Roman"/>
          <w:sz w:val="28"/>
          <w:szCs w:val="28"/>
        </w:rPr>
        <w:t xml:space="preserve">В настоящее время различные области общественной жизни претерпевают глубокие изменения. Область образования также сталкивается с новыми изменениями и проблемами. Непрерывное обучение и образование становятся  процессами, которые имеют место на протяжении всей жизни человека, а образование взрослых - это </w:t>
      </w:r>
      <w:r>
        <w:rPr>
          <w:rFonts w:ascii="Times New Roman" w:hAnsi="Times New Roman" w:cs="Times New Roman"/>
          <w:sz w:val="28"/>
          <w:szCs w:val="28"/>
          <w:lang w:val="ru-RU"/>
        </w:rPr>
        <w:t xml:space="preserve">один из </w:t>
      </w:r>
      <w:r>
        <w:rPr>
          <w:rFonts w:ascii="Times New Roman" w:hAnsi="Times New Roman" w:cs="Times New Roman"/>
          <w:sz w:val="28"/>
          <w:szCs w:val="28"/>
        </w:rPr>
        <w:t>способ</w:t>
      </w:r>
      <w:r>
        <w:rPr>
          <w:rFonts w:ascii="Times New Roman" w:hAnsi="Times New Roman" w:cs="Times New Roman"/>
          <w:sz w:val="28"/>
          <w:szCs w:val="28"/>
          <w:lang w:val="ru-RU"/>
        </w:rPr>
        <w:t>ов его</w:t>
      </w:r>
      <w:r>
        <w:rPr>
          <w:rFonts w:ascii="Times New Roman" w:hAnsi="Times New Roman" w:cs="Times New Roman"/>
          <w:sz w:val="28"/>
          <w:szCs w:val="28"/>
        </w:rPr>
        <w:t xml:space="preserve"> реализ</w:t>
      </w:r>
      <w:r>
        <w:rPr>
          <w:rFonts w:ascii="Times New Roman" w:hAnsi="Times New Roman" w:cs="Times New Roman"/>
          <w:sz w:val="28"/>
          <w:szCs w:val="28"/>
          <w:lang w:val="ru-RU"/>
        </w:rPr>
        <w:t>ации</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Образование взрослых, как постоянный и необходимый вид деятельности - это новый тип  образования, который развивается </w:t>
      </w:r>
      <w:r>
        <w:rPr>
          <w:rFonts w:ascii="Times New Roman" w:hAnsi="Times New Roman" w:cs="Times New Roman"/>
          <w:sz w:val="28"/>
          <w:szCs w:val="28"/>
          <w:lang w:val="ru-RU"/>
        </w:rPr>
        <w:t>из</w:t>
      </w:r>
      <w:r>
        <w:rPr>
          <w:rFonts w:ascii="Times New Roman" w:hAnsi="Times New Roman" w:cs="Times New Roman"/>
          <w:sz w:val="28"/>
          <w:szCs w:val="28"/>
        </w:rPr>
        <w:t xml:space="preserve"> традиционного школьного образования, но сейчас он становится </w:t>
      </w:r>
      <w:r>
        <w:rPr>
          <w:rFonts w:ascii="Times New Roman" w:hAnsi="Times New Roman" w:cs="Times New Roman"/>
          <w:sz w:val="28"/>
          <w:szCs w:val="28"/>
          <w:lang w:val="ru-RU"/>
        </w:rPr>
        <w:t xml:space="preserve">массовым, поскольку приходится постоянно учиться новому, осваивать знания, которых раньше не имел.  </w:t>
      </w:r>
      <w:r>
        <w:rPr>
          <w:rFonts w:ascii="Times New Roman" w:hAnsi="Times New Roman" w:cs="Times New Roman"/>
          <w:sz w:val="28"/>
          <w:szCs w:val="28"/>
        </w:rPr>
        <w:t>Он</w:t>
      </w:r>
      <w:r>
        <w:rPr>
          <w:rFonts w:ascii="Times New Roman" w:hAnsi="Times New Roman" w:cs="Times New Roman"/>
          <w:sz w:val="28"/>
          <w:szCs w:val="28"/>
          <w:lang w:val="ru-RU"/>
        </w:rPr>
        <w:t>о</w:t>
      </w:r>
      <w:r>
        <w:rPr>
          <w:rFonts w:ascii="Times New Roman" w:hAnsi="Times New Roman" w:cs="Times New Roman"/>
          <w:sz w:val="28"/>
          <w:szCs w:val="28"/>
        </w:rPr>
        <w:t xml:space="preserve"> играет важную роль в постоянном повышении качества жизни людей, содействуя при этом экономическому и социальному развитию страны.</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Эта система была создана начиная со второй половины 20-го века</w:t>
      </w:r>
      <w:r>
        <w:rPr>
          <w:rFonts w:ascii="Times New Roman" w:hAnsi="Times New Roman" w:cs="Times New Roman"/>
          <w:sz w:val="28"/>
          <w:szCs w:val="28"/>
          <w:lang w:val="ru-RU"/>
        </w:rPr>
        <w:t xml:space="preserve"> и </w:t>
      </w:r>
      <w:r>
        <w:rPr>
          <w:rFonts w:ascii="Times New Roman" w:hAnsi="Times New Roman" w:cs="Times New Roman"/>
          <w:sz w:val="28"/>
          <w:szCs w:val="28"/>
        </w:rPr>
        <w:t>способств</w:t>
      </w:r>
      <w:r>
        <w:rPr>
          <w:rFonts w:ascii="Times New Roman" w:hAnsi="Times New Roman" w:cs="Times New Roman"/>
          <w:sz w:val="28"/>
          <w:szCs w:val="28"/>
          <w:lang w:val="ru-RU"/>
        </w:rPr>
        <w:t xml:space="preserve">ует </w:t>
      </w:r>
      <w:r>
        <w:rPr>
          <w:rFonts w:ascii="Times New Roman" w:hAnsi="Times New Roman" w:cs="Times New Roman"/>
          <w:sz w:val="28"/>
          <w:szCs w:val="28"/>
        </w:rPr>
        <w:t>созданию постоянно обучающегося общества. Она постепенно формирует новую тенденцию, становясь общим для всех стран</w:t>
      </w:r>
      <w:r>
        <w:rPr>
          <w:rFonts w:ascii="Times New Roman" w:hAnsi="Times New Roman" w:cs="Times New Roman"/>
          <w:sz w:val="28"/>
          <w:szCs w:val="28"/>
          <w:lang w:val="ru-RU"/>
        </w:rPr>
        <w:t xml:space="preserve"> процессом</w:t>
      </w:r>
      <w:r>
        <w:rPr>
          <w:rFonts w:ascii="Times New Roman" w:hAnsi="Times New Roman" w:cs="Times New Roman"/>
          <w:sz w:val="28"/>
          <w:szCs w:val="28"/>
        </w:rPr>
        <w:t xml:space="preserve">.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Развитие системы непрерывного образования стало направлением реформы</w:t>
      </w:r>
      <w:r>
        <w:rPr>
          <w:rFonts w:ascii="Times New Roman" w:hAnsi="Times New Roman" w:cs="Times New Roman"/>
          <w:sz w:val="28"/>
          <w:szCs w:val="28"/>
          <w:lang w:val="ru-RU"/>
        </w:rPr>
        <w:t>. Многие стран мира</w:t>
      </w:r>
      <w:r>
        <w:rPr>
          <w:rFonts w:ascii="Times New Roman" w:hAnsi="Times New Roman" w:cs="Times New Roman"/>
          <w:sz w:val="28"/>
          <w:szCs w:val="28"/>
        </w:rPr>
        <w:t xml:space="preserve"> и регионы, такие как Япония, Южная Корея, Соединенные Штаты, Европейский Союз и  др., приняли законы о непрерывном образовании либо сформулировали другие стратегии и меры для ее осуществления.  </w:t>
      </w:r>
      <w:r>
        <w:rPr>
          <w:rFonts w:ascii="Times New Roman" w:hAnsi="Times New Roman" w:cs="Times New Roman"/>
          <w:sz w:val="28"/>
          <w:szCs w:val="28"/>
          <w:lang w:val="ru-RU"/>
        </w:rPr>
        <w:t xml:space="preserve">В этих странах </w:t>
      </w:r>
      <w:r>
        <w:rPr>
          <w:rFonts w:ascii="Times New Roman" w:hAnsi="Times New Roman" w:cs="Times New Roman"/>
          <w:sz w:val="28"/>
          <w:szCs w:val="28"/>
        </w:rPr>
        <w:t>в ней участвуют</w:t>
      </w:r>
      <w:r>
        <w:rPr>
          <w:rFonts w:ascii="Times New Roman" w:hAnsi="Times New Roman" w:cs="Times New Roman"/>
          <w:sz w:val="28"/>
          <w:szCs w:val="28"/>
          <w:lang w:val="ru-RU"/>
        </w:rPr>
        <w:t xml:space="preserve"> в</w:t>
      </w:r>
      <w:r>
        <w:rPr>
          <w:rFonts w:ascii="Times New Roman" w:hAnsi="Times New Roman" w:cs="Times New Roman"/>
          <w:sz w:val="28"/>
          <w:szCs w:val="28"/>
        </w:rPr>
        <w:t>се уровни общества</w:t>
      </w:r>
      <w:r>
        <w:rPr>
          <w:rFonts w:ascii="Times New Roman" w:hAnsi="Times New Roman" w:cs="Times New Roman"/>
          <w:sz w:val="28"/>
          <w:szCs w:val="28"/>
          <w:lang w:val="ru-RU"/>
        </w:rPr>
        <w:t>. Здесь</w:t>
      </w:r>
      <w:r>
        <w:rPr>
          <w:rFonts w:ascii="Times New Roman" w:hAnsi="Times New Roman" w:cs="Times New Roman"/>
          <w:sz w:val="28"/>
          <w:szCs w:val="28"/>
        </w:rPr>
        <w:t xml:space="preserve"> </w:t>
      </w:r>
      <w:r>
        <w:rPr>
          <w:rFonts w:ascii="Times New Roman" w:hAnsi="Times New Roman" w:cs="Times New Roman"/>
          <w:sz w:val="28"/>
          <w:szCs w:val="28"/>
          <w:lang w:val="ru-RU"/>
        </w:rPr>
        <w:t>п</w:t>
      </w:r>
      <w:r>
        <w:rPr>
          <w:rFonts w:ascii="Times New Roman" w:hAnsi="Times New Roman" w:cs="Times New Roman"/>
          <w:sz w:val="28"/>
          <w:szCs w:val="28"/>
        </w:rPr>
        <w:t>ридумано много форм и методов</w:t>
      </w:r>
      <w:r>
        <w:rPr>
          <w:rFonts w:ascii="Times New Roman" w:hAnsi="Times New Roman" w:cs="Times New Roman"/>
          <w:sz w:val="28"/>
          <w:szCs w:val="28"/>
          <w:lang w:val="ru-RU"/>
        </w:rPr>
        <w:t xml:space="preserve"> ее</w:t>
      </w:r>
      <w:r>
        <w:rPr>
          <w:rFonts w:ascii="Times New Roman" w:hAnsi="Times New Roman" w:cs="Times New Roman"/>
          <w:sz w:val="28"/>
          <w:szCs w:val="28"/>
        </w:rPr>
        <w:t xml:space="preserve"> реализации, начиная с предоставления возможности обучения на предприятии и кончая самообразованием, включая метод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Некоторые из наиболее динамичных компаний стремятся превратиться в новый тип - обучающуюся организация. Они увеличивают  инвестиции в обучение сотрудников </w:t>
      </w:r>
      <w:r>
        <w:rPr>
          <w:rFonts w:ascii="Times New Roman" w:hAnsi="Times New Roman" w:cs="Times New Roman"/>
          <w:sz w:val="28"/>
          <w:szCs w:val="28"/>
          <w:lang w:val="ru-RU"/>
        </w:rPr>
        <w:t xml:space="preserve">новым </w:t>
      </w:r>
      <w:r>
        <w:rPr>
          <w:rFonts w:ascii="Times New Roman" w:hAnsi="Times New Roman" w:cs="Times New Roman"/>
          <w:sz w:val="28"/>
          <w:szCs w:val="28"/>
        </w:rPr>
        <w:t>навыкам и знаниям на рабочем месте. Их цель состоит в том, чтобы предоставить</w:t>
      </w:r>
      <w:r>
        <w:rPr>
          <w:rFonts w:ascii="Times New Roman" w:hAnsi="Times New Roman" w:cs="Times New Roman"/>
          <w:sz w:val="28"/>
          <w:szCs w:val="28"/>
          <w:lang w:val="ru-RU"/>
        </w:rPr>
        <w:t xml:space="preserve"> работникам </w:t>
      </w:r>
      <w:r>
        <w:rPr>
          <w:rFonts w:ascii="Times New Roman" w:hAnsi="Times New Roman" w:cs="Times New Roman"/>
          <w:sz w:val="28"/>
          <w:szCs w:val="28"/>
        </w:rPr>
        <w:t>возможност</w:t>
      </w:r>
      <w:r>
        <w:rPr>
          <w:rFonts w:ascii="Times New Roman" w:hAnsi="Times New Roman" w:cs="Times New Roman"/>
          <w:sz w:val="28"/>
          <w:szCs w:val="28"/>
          <w:lang w:val="ru-RU"/>
        </w:rPr>
        <w:t>ь</w:t>
      </w:r>
      <w:r>
        <w:rPr>
          <w:rFonts w:ascii="Times New Roman" w:hAnsi="Times New Roman" w:cs="Times New Roman"/>
          <w:sz w:val="28"/>
          <w:szCs w:val="28"/>
        </w:rPr>
        <w:t xml:space="preserve"> непрерывного обучения внутри компании, способствуя, тем самым,  интеграции работы и обучения и соответственно повышению</w:t>
      </w:r>
      <w:r>
        <w:rPr>
          <w:rFonts w:ascii="Times New Roman" w:hAnsi="Times New Roman" w:cs="Times New Roman"/>
          <w:sz w:val="28"/>
          <w:szCs w:val="28"/>
          <w:lang w:val="ru-RU"/>
        </w:rPr>
        <w:t xml:space="preserve"> их</w:t>
      </w:r>
      <w:r>
        <w:rPr>
          <w:rFonts w:ascii="Times New Roman" w:hAnsi="Times New Roman" w:cs="Times New Roman"/>
          <w:sz w:val="28"/>
          <w:szCs w:val="28"/>
        </w:rPr>
        <w:t xml:space="preserve"> квалификации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По данным китайской консалтинговой фирмы iResearch, онлайн-образование в Китае растет двузначными темпами. По ее расчетам, размер рынка составил 251,7 млрд юаней (или $37 млрд) по итогам 2018 года, а к 2022-му может увеличиться вдвое. И это еще без учета сложившейся ситуации, связанной с пандемией и вынужденным переходом многих учебных заведений в онлайн.</w:t>
      </w:r>
    </w:p>
    <w:p>
      <w:pPr>
        <w:spacing w:line="360" w:lineRule="auto"/>
        <w:ind w:firstLine="1120" w:firstLineChars="400"/>
        <w:jc w:val="both"/>
        <w:rPr>
          <w:rFonts w:ascii="Times New Roman" w:hAnsi="Times New Roman" w:cs="Times New Roman"/>
          <w:sz w:val="28"/>
          <w:szCs w:val="28"/>
        </w:rPr>
      </w:pPr>
      <w:r>
        <w:rPr>
          <w:rFonts w:ascii="Times New Roman" w:hAnsi="Times New Roman" w:cs="Times New Roman"/>
          <w:sz w:val="28"/>
          <w:szCs w:val="28"/>
          <w:lang w:val="ru-RU"/>
        </w:rPr>
        <w:t>Диагр</w:t>
      </w:r>
      <w:r>
        <w:rPr>
          <w:rFonts w:ascii="Times New Roman" w:hAnsi="Times New Roman" w:cs="Times New Roman"/>
          <w:sz w:val="28"/>
          <w:szCs w:val="28"/>
        </w:rPr>
        <w:t xml:space="preserve">.1. Объем рынка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образования в Китае</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drawing>
          <wp:inline distT="0" distB="0" distL="114300" distR="114300">
            <wp:extent cx="3491230" cy="2848610"/>
            <wp:effectExtent l="0" t="0" r="13970" b="889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8"/>
                    <a:stretch>
                      <a:fillRect/>
                    </a:stretch>
                  </pic:blipFill>
                  <pic:spPr>
                    <a:xfrm>
                      <a:off x="0" y="0"/>
                      <a:ext cx="3491230" cy="2848610"/>
                    </a:xfrm>
                    <a:prstGeom prst="rect">
                      <a:avLst/>
                    </a:prstGeom>
                    <a:noFill/>
                    <a:ln w="9525">
                      <a:noFill/>
                    </a:ln>
                  </pic:spPr>
                </pic:pic>
              </a:graphicData>
            </a:graphic>
          </wp:inline>
        </w:drawing>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После начала реформы и открытости образование в Китае добилось значительного прогресса: цель «в основном искоренить неграмотность среди молодежи и среднего возраста» была достигнута. Была создана и развита сеть профессиональной подготовки взрослых в сельской местности  (на уровне округов, поселков и деревень). Обучение на рабочем месте и непрерывное образование стали распространенной практикой, что потребовало постепенного перехода к стандартизации и институционализации. Высшее и среднее образование взрослых подготовило для страны большое количество специалистов. Формы обучения взрослых разнообразны: дистанционное обучение, экзамены для самообучения, их сопровождение выдачей соответствующих сертификатов -   быстро развиваются. Они играет активную роль в повышении качества работников и содействии экономическому и социальному развитию. Однако в развитии образования взрослых появилось много проблем и трудностей, таких как несовершенное управление обучением, низкое качество преподавания, несостоятельная система оценивания, которые серьезно влияют на развитие образования взрослых.</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b/>
          <w:bCs/>
          <w:sz w:val="28"/>
          <w:szCs w:val="28"/>
        </w:rPr>
        <w:t>Объектами исследования</w:t>
      </w:r>
      <w:r>
        <w:rPr>
          <w:rFonts w:ascii="Times New Roman" w:hAnsi="Times New Roman" w:cs="Times New Roman"/>
          <w:sz w:val="28"/>
          <w:szCs w:val="28"/>
        </w:rPr>
        <w:t xml:space="preserve"> являются развитие системы непрерывного образования взрослых в Китае, </w:t>
      </w:r>
      <w:r>
        <w:rPr>
          <w:rFonts w:ascii="Times New Roman" w:hAnsi="Times New Roman" w:cs="Times New Roman"/>
          <w:sz w:val="28"/>
          <w:szCs w:val="28"/>
          <w:lang w:val="ru-RU"/>
        </w:rPr>
        <w:t xml:space="preserve">а также </w:t>
      </w:r>
      <w:r>
        <w:rPr>
          <w:rFonts w:ascii="Times New Roman" w:hAnsi="Times New Roman" w:cs="Times New Roman"/>
          <w:sz w:val="28"/>
          <w:szCs w:val="28"/>
        </w:rPr>
        <w:t>государственный надзор</w:t>
      </w:r>
      <w:r>
        <w:rPr>
          <w:rFonts w:ascii="Times New Roman" w:hAnsi="Times New Roman" w:cs="Times New Roman"/>
          <w:sz w:val="28"/>
          <w:szCs w:val="28"/>
          <w:lang w:val="ru-RU"/>
        </w:rPr>
        <w:t xml:space="preserve"> за процессом</w:t>
      </w:r>
      <w:r>
        <w:rPr>
          <w:rFonts w:ascii="Times New Roman" w:hAnsi="Times New Roman" w:cs="Times New Roman"/>
          <w:sz w:val="28"/>
          <w:szCs w:val="28"/>
        </w:rPr>
        <w:t>.</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b/>
          <w:bCs/>
          <w:sz w:val="28"/>
          <w:szCs w:val="28"/>
        </w:rPr>
        <w:t>Предметом исследования</w:t>
      </w:r>
      <w:r>
        <w:rPr>
          <w:rFonts w:ascii="Times New Roman" w:hAnsi="Times New Roman" w:cs="Times New Roman"/>
          <w:sz w:val="28"/>
          <w:szCs w:val="28"/>
        </w:rPr>
        <w:t xml:space="preserve"> является анализ</w:t>
      </w:r>
      <w:r>
        <w:rPr>
          <w:rFonts w:ascii="Times New Roman" w:hAnsi="Times New Roman" w:cs="Times New Roman"/>
          <w:sz w:val="28"/>
          <w:szCs w:val="28"/>
          <w:lang w:val="ru-RU"/>
        </w:rPr>
        <w:t xml:space="preserve"> </w:t>
      </w:r>
      <w:r>
        <w:rPr>
          <w:rFonts w:ascii="Times New Roman" w:hAnsi="Times New Roman" w:cs="Times New Roman"/>
          <w:sz w:val="28"/>
          <w:szCs w:val="28"/>
        </w:rPr>
        <w:t>конкретн</w:t>
      </w:r>
      <w:r>
        <w:rPr>
          <w:rFonts w:ascii="Times New Roman" w:hAnsi="Times New Roman" w:cs="Times New Roman"/>
          <w:sz w:val="28"/>
          <w:szCs w:val="28"/>
          <w:lang w:val="ru-RU"/>
        </w:rPr>
        <w:t>ых</w:t>
      </w:r>
      <w:r>
        <w:rPr>
          <w:rFonts w:ascii="Times New Roman" w:hAnsi="Times New Roman" w:cs="Times New Roman"/>
          <w:sz w:val="28"/>
          <w:szCs w:val="28"/>
        </w:rPr>
        <w:t xml:space="preserve"> форм институционализации и современных проблем китайской системы образования взрослых.</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b/>
          <w:sz w:val="28"/>
          <w:szCs w:val="28"/>
        </w:rPr>
        <w:t>Целью данной работы</w:t>
      </w:r>
      <w:r>
        <w:rPr>
          <w:rFonts w:ascii="Times New Roman" w:hAnsi="Times New Roman" w:cs="Times New Roman"/>
          <w:sz w:val="28"/>
          <w:szCs w:val="28"/>
        </w:rPr>
        <w:t xml:space="preserve"> является комплексный анализ системы непрерывного образования в Китае и его современных проблем.</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Согласно цели, были сформулированы следующие </w:t>
      </w:r>
      <w:r>
        <w:rPr>
          <w:rFonts w:ascii="Times New Roman" w:hAnsi="Times New Roman" w:cs="Times New Roman"/>
          <w:b/>
          <w:bCs/>
          <w:sz w:val="28"/>
          <w:szCs w:val="28"/>
        </w:rPr>
        <w:t>задачи</w:t>
      </w:r>
      <w:r>
        <w:rPr>
          <w:rFonts w:ascii="Times New Roman" w:hAnsi="Times New Roman" w:cs="Times New Roman"/>
          <w:sz w:val="28"/>
          <w:szCs w:val="28"/>
        </w:rPr>
        <w:t xml:space="preserve">: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1. Описать теоретические  основы роли  образования в целом и непрерывного образования, в частности, как факторов социального развития общества.</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2. Выявить и описать китайские концепции обоснования роли образования, включая непрерывное.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3. Проанализировать процесс институционализации образования взрослых в Китае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4. Оценить китайскую системы  государственного регулирования образования, выявив ее этапы</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основные документы и органы  надзора.</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 5. Собрать  информацию о реальном включении китайского населения в систему непрерывного обучения, актуализировав внимание не ее роли в их жизни (по материалам анкетного опроса).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6. Проанализировать текущие проблемы в системе образования взрослых Китая (по материалам анкетного опроса).</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   Теоретико-методологическими предпосылками работы стал анализ зарубежной и китайской литератур</w:t>
      </w:r>
      <w:r>
        <w:rPr>
          <w:rFonts w:ascii="Times New Roman" w:hAnsi="Times New Roman" w:cs="Times New Roman"/>
          <w:sz w:val="28"/>
          <w:szCs w:val="28"/>
          <w:lang w:val="ru-RU"/>
        </w:rPr>
        <w:t>ы</w:t>
      </w:r>
      <w:r>
        <w:rPr>
          <w:rFonts w:ascii="Times New Roman" w:hAnsi="Times New Roman" w:cs="Times New Roman"/>
          <w:sz w:val="28"/>
          <w:szCs w:val="28"/>
        </w:rPr>
        <w:t xml:space="preserve"> по теме, в ходе которого были выявлены и описаны труды классических западных</w:t>
      </w:r>
      <w:r>
        <w:rPr>
          <w:rFonts w:ascii="Times New Roman" w:hAnsi="Times New Roman" w:eastAsia="MS Mincho" w:cs="Times New Roman"/>
          <w:sz w:val="28"/>
          <w:szCs w:val="28"/>
        </w:rPr>
        <w:t>（</w:t>
      </w:r>
      <w:r>
        <w:rPr>
          <w:rFonts w:ascii="Times New Roman" w:hAnsi="Times New Roman" w:cs="Times New Roman"/>
          <w:sz w:val="28"/>
          <w:szCs w:val="28"/>
        </w:rPr>
        <w:t>Parl Lengrand</w:t>
      </w:r>
      <w:r>
        <w:rPr>
          <w:rFonts w:ascii="Times New Roman" w:hAnsi="Times New Roman" w:eastAsia="MS Mincho" w:cs="Times New Roman"/>
          <w:sz w:val="28"/>
          <w:szCs w:val="28"/>
        </w:rPr>
        <w:t>、</w:t>
      </w:r>
      <w:r>
        <w:rPr>
          <w:rFonts w:ascii="Times New Roman" w:hAnsi="Times New Roman" w:cs="Times New Roman"/>
          <w:sz w:val="28"/>
          <w:szCs w:val="28"/>
        </w:rPr>
        <w:t>R.H. David</w:t>
      </w:r>
      <w:r>
        <w:rPr>
          <w:rFonts w:ascii="Times New Roman" w:hAnsi="Times New Roman" w:eastAsia="MS Mincho" w:cs="Times New Roman"/>
          <w:sz w:val="28"/>
          <w:szCs w:val="28"/>
        </w:rPr>
        <w:t>、</w:t>
      </w:r>
      <w:r>
        <w:rPr>
          <w:rFonts w:ascii="Times New Roman" w:hAnsi="Times New Roman" w:cs="Times New Roman"/>
          <w:sz w:val="28"/>
          <w:szCs w:val="28"/>
        </w:rPr>
        <w:t>E. Telby</w:t>
      </w:r>
      <w:r>
        <w:rPr>
          <w:rFonts w:ascii="Times New Roman" w:hAnsi="Times New Roman" w:eastAsia="MS Mincho" w:cs="Times New Roman"/>
          <w:sz w:val="28"/>
          <w:szCs w:val="28"/>
        </w:rPr>
        <w:t>、</w:t>
      </w:r>
      <w:r>
        <w:rPr>
          <w:rFonts w:ascii="Times New Roman" w:hAnsi="Times New Roman" w:cs="Times New Roman"/>
          <w:sz w:val="28"/>
          <w:szCs w:val="28"/>
        </w:rPr>
        <w:t>Кропли, А.Дж.</w:t>
      </w:r>
      <w:r>
        <w:rPr>
          <w:rFonts w:ascii="Times New Roman" w:hAnsi="Times New Roman" w:eastAsia="MS Mincho" w:cs="Times New Roman"/>
          <w:sz w:val="28"/>
          <w:szCs w:val="28"/>
        </w:rPr>
        <w:t>、</w:t>
      </w:r>
      <w:r>
        <w:rPr>
          <w:rFonts w:ascii="Times New Roman" w:hAnsi="Times New Roman" w:cs="Times New Roman"/>
          <w:sz w:val="28"/>
          <w:szCs w:val="28"/>
        </w:rPr>
        <w:t>Кучера М., Филд С.</w:t>
      </w:r>
      <w:r>
        <w:rPr>
          <w:rFonts w:ascii="Times New Roman" w:hAnsi="Times New Roman" w:eastAsia="MS Mincho" w:cs="Times New Roman"/>
          <w:sz w:val="28"/>
          <w:szCs w:val="28"/>
        </w:rPr>
        <w:t>）</w:t>
      </w:r>
      <w:r>
        <w:rPr>
          <w:rFonts w:ascii="Times New Roman" w:hAnsi="Times New Roman" w:cs="Times New Roman"/>
          <w:sz w:val="28"/>
          <w:szCs w:val="28"/>
        </w:rPr>
        <w:t xml:space="preserve">и отечественных авторов </w:t>
      </w:r>
      <w:r>
        <w:rPr>
          <w:rFonts w:ascii="Times New Roman" w:hAnsi="Times New Roman" w:eastAsia="MS Mincho" w:cs="Times New Roman"/>
          <w:sz w:val="28"/>
          <w:szCs w:val="28"/>
        </w:rPr>
        <w:t>（</w:t>
      </w:r>
      <w:r>
        <w:rPr>
          <w:rFonts w:ascii="Times New Roman" w:hAnsi="Times New Roman" w:cs="Times New Roman"/>
          <w:sz w:val="28"/>
          <w:szCs w:val="28"/>
        </w:rPr>
        <w:t>Cai Xiumei, Cai Peicun, Gao Zhimin, Ji Jun, He Qingrong, Liu Nan</w:t>
      </w:r>
      <w:r>
        <w:rPr>
          <w:rFonts w:ascii="Times New Roman" w:hAnsi="Times New Roman" w:eastAsia="MS Mincho" w:cs="Times New Roman"/>
          <w:sz w:val="28"/>
          <w:szCs w:val="28"/>
        </w:rPr>
        <w:t>）</w:t>
      </w:r>
      <w:r>
        <w:rPr>
          <w:rFonts w:ascii="Times New Roman" w:hAnsi="Times New Roman" w:cs="Times New Roman"/>
          <w:sz w:val="28"/>
          <w:szCs w:val="28"/>
        </w:rPr>
        <w:t>.</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В ходе написания работы использовались следующие общенаучные</w:t>
      </w:r>
      <w:r>
        <w:rPr>
          <w:rFonts w:ascii="Times New Roman" w:hAnsi="Times New Roman" w:cs="Times New Roman"/>
          <w:b/>
          <w:sz w:val="28"/>
          <w:szCs w:val="28"/>
        </w:rPr>
        <w:t xml:space="preserve"> методы (</w:t>
      </w:r>
      <w:r>
        <w:rPr>
          <w:rFonts w:ascii="Times New Roman" w:hAnsi="Times New Roman" w:cs="Times New Roman"/>
          <w:sz w:val="28"/>
          <w:szCs w:val="28"/>
        </w:rPr>
        <w:t>систематизация, классификация, обобщение, анализ), а также социологически</w:t>
      </w:r>
      <w:r>
        <w:rPr>
          <w:rFonts w:ascii="Times New Roman" w:hAnsi="Times New Roman" w:cs="Times New Roman"/>
          <w:sz w:val="28"/>
          <w:szCs w:val="28"/>
          <w:lang w:val="ru-RU"/>
        </w:rPr>
        <w:t>й</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анкетирование . </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Материалы исследования представляют собой информацию, собранную с помощью анкет и</w:t>
      </w:r>
      <w:r>
        <w:rPr>
          <w:rFonts w:ascii="Times New Roman" w:hAnsi="Times New Roman" w:cs="Times New Roman"/>
          <w:sz w:val="28"/>
          <w:szCs w:val="28"/>
          <w:lang w:val="ru-RU"/>
        </w:rPr>
        <w:t xml:space="preserve"> обобщения</w:t>
      </w:r>
      <w:r>
        <w:rPr>
          <w:rFonts w:ascii="Times New Roman" w:hAnsi="Times New Roman" w:cs="Times New Roman"/>
          <w:sz w:val="28"/>
          <w:szCs w:val="28"/>
        </w:rPr>
        <w:t xml:space="preserve"> теоретической литературы по непрерывному обучению и образованию взрослых.</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В работе использовались следующие термины:</w:t>
      </w:r>
    </w:p>
    <w:p>
      <w:pPr>
        <w:spacing w:line="360" w:lineRule="auto"/>
        <w:ind w:firstLine="840" w:firstLineChars="300"/>
        <w:jc w:val="both"/>
        <w:rPr>
          <w:rFonts w:ascii="Times New Roman" w:hAnsi="Times New Roman" w:cs="Times New Roman"/>
          <w:sz w:val="28"/>
          <w:szCs w:val="28"/>
        </w:rPr>
      </w:pPr>
      <w:r>
        <w:rPr>
          <w:rFonts w:ascii="Times New Roman" w:hAnsi="Times New Roman" w:cs="Times New Roman"/>
          <w:i/>
          <w:iCs/>
          <w:sz w:val="28"/>
          <w:szCs w:val="28"/>
          <w:lang w:val="en-US"/>
        </w:rPr>
        <w:t>Life</w:t>
      </w:r>
      <w:r>
        <w:rPr>
          <w:rFonts w:ascii="Times New Roman" w:hAnsi="Times New Roman" w:cs="Times New Roman"/>
          <w:i/>
          <w:iCs/>
          <w:sz w:val="28"/>
          <w:szCs w:val="28"/>
        </w:rPr>
        <w:t>-</w:t>
      </w:r>
      <w:r>
        <w:rPr>
          <w:rFonts w:ascii="Times New Roman" w:hAnsi="Times New Roman" w:cs="Times New Roman"/>
          <w:i/>
          <w:iCs/>
          <w:sz w:val="28"/>
          <w:szCs w:val="28"/>
          <w:lang w:val="en-US"/>
        </w:rPr>
        <w:t>long</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Learnng</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LLL</w:t>
      </w:r>
      <w:r>
        <w:rPr>
          <w:rFonts w:ascii="Times New Roman" w:hAnsi="Times New Roman" w:cs="Times New Roman"/>
          <w:i/>
          <w:iCs/>
          <w:sz w:val="28"/>
          <w:szCs w:val="28"/>
        </w:rPr>
        <w:t xml:space="preserve">) </w:t>
      </w:r>
      <w:r>
        <w:rPr>
          <w:rFonts w:ascii="Times New Roman" w:hAnsi="Times New Roman" w:cs="Times New Roman"/>
          <w:sz w:val="28"/>
          <w:szCs w:val="28"/>
        </w:rPr>
        <w:t xml:space="preserve"> или </w:t>
      </w:r>
      <w:r>
        <w:rPr>
          <w:rFonts w:ascii="Times New Roman" w:hAnsi="Times New Roman" w:cs="Times New Roman"/>
          <w:sz w:val="28"/>
          <w:szCs w:val="28"/>
          <w:shd w:val="clear" w:color="auto" w:fill="FFFFFF"/>
        </w:rPr>
        <w:t xml:space="preserve">обучение на протяжении всей жизни-это "непрерывное, добровольное и самомотивированное" стремление к знаниям по личным или профессиональным причинам. Таким образом, она способствует не только социальной интеграции, активной гражданской позиции и личностному развитию, но и самоокупаемости при формировании социального и профессионального капитала личности. </w:t>
      </w:r>
    </w:p>
    <w:p>
      <w:pPr>
        <w:shd w:val="clear" w:color="auto" w:fill="FFFFFF"/>
        <w:spacing w:line="360" w:lineRule="auto"/>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Система непрерывного образования взрослых </w:t>
      </w:r>
      <w:r>
        <w:rPr>
          <w:rFonts w:ascii="Times New Roman" w:hAnsi="Times New Roman" w:cs="Times New Roman"/>
          <w:sz w:val="28"/>
          <w:szCs w:val="28"/>
        </w:rPr>
        <w:t xml:space="preserve">– это совокупность форм и организаций, обеспечивающих возможности получения </w:t>
      </w:r>
      <w:r>
        <w:rPr>
          <w:rFonts w:ascii="Times New Roman" w:hAnsi="Times New Roman" w:eastAsia="Times New Roman" w:cs="Times New Roman"/>
          <w:sz w:val="28"/>
          <w:szCs w:val="28"/>
          <w:lang w:eastAsia="ru-RU"/>
        </w:rPr>
        <w:t>образование на протяжении всей жизни взрослого человека. Она создает условия для самообразования и всестороннего личностного развития через совокупность преемственных, согласованных и разнообразных образовательных программ разных ступеней и уровней, гарантирующих гражданам реализацию права на образование и представляющих возможность получать общеобразовательную и профессиональную подготовку, переподготовку и повышение квалификации.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Дополнительное образование </w:t>
      </w:r>
      <w:r>
        <w:rPr>
          <w:rFonts w:ascii="Times New Roman" w:hAnsi="Times New Roman" w:cs="Times New Roman"/>
          <w:sz w:val="28"/>
          <w:szCs w:val="28"/>
        </w:rPr>
        <w:t>-</w:t>
      </w:r>
      <w:r>
        <w:rPr>
          <w:rFonts w:ascii="Times New Roman" w:hAnsi="Times New Roman" w:eastAsia="Times New Roman" w:cs="Times New Roman"/>
          <w:b/>
          <w:bCs/>
          <w:sz w:val="28"/>
          <w:szCs w:val="28"/>
          <w:shd w:val="clear" w:color="auto" w:fill="FFFFFF"/>
          <w:lang w:eastAsia="ru-RU"/>
        </w:rPr>
        <w:t xml:space="preserve"> это</w:t>
      </w:r>
      <w:r>
        <w:rPr>
          <w:rFonts w:ascii="Times New Roman" w:hAnsi="Times New Roman" w:eastAsia="Times New Roman" w:cs="Times New Roman"/>
          <w:sz w:val="28"/>
          <w:szCs w:val="28"/>
          <w:shd w:val="clear" w:color="auto" w:fill="FFFFFF"/>
          <w:lang w:eastAsia="ru-RU"/>
        </w:rPr>
        <w:t> вид образования, направленный на всестороннее удовлетворение образовательных </w:t>
      </w:r>
      <w:r>
        <w:rPr>
          <w:rFonts w:ascii="Times New Roman" w:hAnsi="Times New Roman" w:cs="Times New Roman"/>
          <w:sz w:val="28"/>
          <w:szCs w:val="28"/>
        </w:rPr>
        <w:t>потребностей человека в интеллектуальном, духовно-нравственном, физическом и профессиональном совершенствовании; услуга, предоставляемая государственными и муниципальными организациями дополнительного образования, а также организациями, получившими лицензию на право ведения образовательной деятельности по дополнительному образованию детей и взрослых.</w:t>
      </w:r>
    </w:p>
    <w:p>
      <w:pPr>
        <w:spacing w:line="360" w:lineRule="auto"/>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i/>
          <w:iCs/>
          <w:sz w:val="28"/>
          <w:szCs w:val="28"/>
          <w:shd w:val="clear" w:color="auto" w:fill="FFFFFF"/>
        </w:rPr>
        <w:t>Дистанционное обучение</w:t>
      </w:r>
      <w:r>
        <w:rPr>
          <w:rFonts w:ascii="Times New Roman" w:hAnsi="Times New Roman" w:cs="Times New Roman"/>
          <w:sz w:val="28"/>
          <w:szCs w:val="28"/>
          <w:shd w:val="clear" w:color="auto" w:fill="FFFFFF"/>
        </w:rPr>
        <w:t>  —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w:t>
      </w:r>
      <w:r>
        <w:rPr>
          <w:rFonts w:ascii="Times New Roman" w:hAnsi="Times New Roman" w:cs="Times New Roman"/>
          <w:sz w:val="28"/>
          <w:szCs w:val="28"/>
          <w:vertAlign w:val="superscript"/>
        </w:rPr>
        <w:t xml:space="preserve"> </w:t>
      </w:r>
    </w:p>
    <w:p>
      <w:pPr>
        <w:spacing w:line="360" w:lineRule="auto"/>
        <w:ind w:firstLine="840" w:firstLineChars="300"/>
        <w:jc w:val="both"/>
        <w:rPr>
          <w:rFonts w:ascii="Times New Roman" w:hAnsi="Times New Roman" w:cs="Times New Roman"/>
          <w:sz w:val="28"/>
          <w:szCs w:val="28"/>
          <w:shd w:val="clear" w:color="auto" w:fill="FFFFFF"/>
        </w:rPr>
      </w:pPr>
      <w:r>
        <w:rPr>
          <w:rFonts w:ascii="Times New Roman" w:hAnsi="Times New Roman" w:cs="Times New Roman"/>
          <w:i/>
          <w:iCs/>
          <w:sz w:val="28"/>
          <w:szCs w:val="28"/>
          <w:lang w:val="en-US"/>
        </w:rPr>
        <w:t>On</w:t>
      </w:r>
      <w:r>
        <w:rPr>
          <w:rFonts w:ascii="Times New Roman" w:hAnsi="Times New Roman" w:cs="Times New Roman"/>
          <w:i/>
          <w:iCs/>
          <w:sz w:val="28"/>
          <w:szCs w:val="28"/>
        </w:rPr>
        <w:t>-</w:t>
      </w:r>
      <w:r>
        <w:rPr>
          <w:rFonts w:ascii="Times New Roman" w:hAnsi="Times New Roman" w:cs="Times New Roman"/>
          <w:i/>
          <w:iCs/>
          <w:sz w:val="28"/>
          <w:szCs w:val="28"/>
          <w:lang w:val="en-US"/>
        </w:rPr>
        <w:t>line</w:t>
      </w:r>
      <w:r>
        <w:rPr>
          <w:rFonts w:ascii="Times New Roman" w:hAnsi="Times New Roman" w:cs="Times New Roman"/>
          <w:i/>
          <w:iCs/>
          <w:sz w:val="28"/>
          <w:szCs w:val="28"/>
        </w:rPr>
        <w:t xml:space="preserve"> обучение</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это получение знаний и навыков при помощи компьютера или другого гаджета, подключенного к интернету. </w:t>
      </w:r>
    </w:p>
    <w:p>
      <w:pPr>
        <w:shd w:val="clear" w:color="auto" w:fill="FFFFFF"/>
        <w:spacing w:line="360" w:lineRule="auto"/>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eastAsia="ru-RU"/>
        </w:rPr>
        <w:t xml:space="preserve">       </w:t>
      </w:r>
      <w:r>
        <w:rPr>
          <w:rFonts w:hint="eastAsia" w:ascii="Times New Roman" w:hAnsi="Times New Roman" w:eastAsia="宋体" w:cs="Times New Roman"/>
          <w:sz w:val="28"/>
          <w:szCs w:val="28"/>
          <w:lang w:val="ru-RU"/>
        </w:rPr>
        <w:t xml:space="preserve">  </w:t>
      </w:r>
      <w:r>
        <w:rPr>
          <w:rFonts w:ascii="Times New Roman" w:hAnsi="Times New Roman" w:eastAsia="Times New Roman" w:cs="Times New Roman"/>
          <w:sz w:val="28"/>
          <w:szCs w:val="28"/>
          <w:lang w:eastAsia="ru-RU"/>
        </w:rPr>
        <w:t>Меморандум Европейского Союза различает непрерывное образование (life long learning) как </w:t>
      </w:r>
      <w:r>
        <w:rPr>
          <w:rFonts w:ascii="Times New Roman" w:hAnsi="Times New Roman" w:eastAsia="Times New Roman" w:cs="Times New Roman"/>
          <w:b/>
          <w:bCs/>
          <w:sz w:val="28"/>
          <w:szCs w:val="28"/>
          <w:lang w:eastAsia="ru-RU"/>
        </w:rPr>
        <w:t>формальное, неформальное</w:t>
      </w:r>
      <w:r>
        <w:rPr>
          <w:rFonts w:ascii="Times New Roman" w:hAnsi="Times New Roman" w:eastAsia="Times New Roman" w:cs="Times New Roman"/>
          <w:sz w:val="28"/>
          <w:szCs w:val="28"/>
          <w:lang w:eastAsia="ru-RU"/>
        </w:rPr>
        <w:t> (nonformal education) и </w:t>
      </w:r>
      <w:r>
        <w:rPr>
          <w:rFonts w:ascii="Times New Roman" w:hAnsi="Times New Roman" w:eastAsia="Times New Roman" w:cs="Times New Roman"/>
          <w:b/>
          <w:bCs/>
          <w:sz w:val="28"/>
          <w:szCs w:val="28"/>
          <w:lang w:eastAsia="ru-RU"/>
        </w:rPr>
        <w:t>информальное</w:t>
      </w:r>
      <w:r>
        <w:rPr>
          <w:rFonts w:ascii="Times New Roman" w:hAnsi="Times New Roman" w:eastAsia="Times New Roman" w:cs="Times New Roman"/>
          <w:sz w:val="28"/>
          <w:szCs w:val="28"/>
          <w:lang w:eastAsia="ru-RU"/>
        </w:rPr>
        <w:t> (informal education). Если формальное образование  касается учебных заведений (школ, университетов, институтов), </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eastAsia="ru-RU"/>
        </w:rPr>
        <w:t>неформальное -</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eastAsia="ru-RU"/>
        </w:rPr>
        <w:t>это</w:t>
      </w:r>
      <w:r>
        <w:rPr>
          <w:rFonts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eastAsia="ru-RU"/>
        </w:rPr>
        <w:t>организованная </w:t>
      </w:r>
      <w:r>
        <w:rPr>
          <w:rFonts w:ascii="Times New Roman" w:hAnsi="Times New Roman" w:eastAsia="Times New Roman" w:cs="Times New Roman"/>
          <w:sz w:val="28"/>
          <w:szCs w:val="28"/>
          <w:lang w:val="ru-RU" w:eastAsia="ru-RU"/>
        </w:rPr>
        <w:t>о</w:t>
      </w:r>
      <w:r>
        <w:rPr>
          <w:rFonts w:ascii="Times New Roman" w:hAnsi="Times New Roman" w:eastAsia="Times New Roman" w:cs="Times New Roman"/>
          <w:sz w:val="28"/>
          <w:szCs w:val="28"/>
          <w:lang w:eastAsia="ru-RU"/>
        </w:rPr>
        <w:t>бразовательная</w:t>
      </w:r>
      <w:r>
        <w:rPr>
          <w:rFonts w:hint="eastAsia" w:ascii="Times New Roman" w:hAnsi="Times New Roman" w:cs="Times New Roman" w:eastAsiaTheme="minorEastAsia"/>
          <w:sz w:val="28"/>
          <w:szCs w:val="28"/>
          <w:lang w:val="ru-RU"/>
        </w:rPr>
        <w:t xml:space="preserve"> </w:t>
      </w:r>
      <w:r>
        <w:rPr>
          <w:rFonts w:ascii="Times New Roman" w:hAnsi="Times New Roman" w:eastAsia="Times New Roman" w:cs="Times New Roman"/>
          <w:sz w:val="28"/>
          <w:szCs w:val="28"/>
          <w:lang w:eastAsia="ru-RU"/>
        </w:rPr>
        <w:t xml:space="preserve">деятельность, дополняющая формальное  образование, </w:t>
      </w:r>
      <w:r>
        <w:rPr>
          <w:rFonts w:ascii="Times New Roman" w:hAnsi="Times New Roman" w:eastAsia="Times New Roman" w:cs="Times New Roman"/>
          <w:sz w:val="28"/>
          <w:szCs w:val="28"/>
          <w:lang w:val="ru-RU" w:eastAsia="ru-RU"/>
        </w:rPr>
        <w:t>а</w:t>
      </w:r>
      <w:r>
        <w:rPr>
          <w:rFonts w:ascii="Times New Roman" w:hAnsi="Times New Roman" w:eastAsia="Times New Roman" w:cs="Times New Roman"/>
          <w:sz w:val="28"/>
          <w:szCs w:val="28"/>
          <w:lang w:eastAsia="ru-RU"/>
        </w:rPr>
        <w:t xml:space="preserve"> информальное -</w:t>
      </w:r>
      <w:r>
        <w:rPr>
          <w:rFonts w:ascii="Times New Roman" w:hAnsi="Times New Roman" w:cs="Times New Roman"/>
          <w:sz w:val="28"/>
          <w:szCs w:val="28"/>
          <w:shd w:val="clear" w:color="auto" w:fill="FFFFFF"/>
        </w:rPr>
        <w:t> это своего рода спонтанное образование, при котором проявляется индивидуальная образовательная деятельность, сопровождающая повседневную жизнь и не обязательно носящая целенаправленнй характер, оно реализуется за счет собственной активности, общения, чтения, посещения учреждений культуры, библиотек, путешествий, средств массовой информации и т.д., когда взрослый человек «превращает образовательные потенциалы общества в действенные факторы своего развития».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Структура работы. </w:t>
      </w:r>
      <w:r>
        <w:rPr>
          <w:rFonts w:ascii="Times New Roman" w:hAnsi="Times New Roman" w:cs="Times New Roman"/>
          <w:sz w:val="28"/>
          <w:szCs w:val="28"/>
        </w:rPr>
        <w:t>Выпускная квалификационная работа состоит из введения, трех глав, заключения, списка литературы  из</w:t>
      </w:r>
      <w:r>
        <w:rPr>
          <w:rFonts w:ascii="Times New Roman" w:hAnsi="Times New Roman" w:cs="Times New Roman"/>
          <w:sz w:val="28"/>
          <w:szCs w:val="28"/>
          <w:lang w:val="ru-RU"/>
        </w:rPr>
        <w:t xml:space="preserve"> </w:t>
      </w:r>
      <w:r>
        <w:rPr>
          <w:rFonts w:hint="eastAsia" w:ascii="Times New Roman" w:hAnsi="Times New Roman" w:cs="Times New Roman"/>
          <w:sz w:val="28"/>
          <w:szCs w:val="28"/>
          <w:lang w:val="ru-RU"/>
        </w:rPr>
        <w:t>70</w:t>
      </w:r>
      <w:r>
        <w:rPr>
          <w:rFonts w:ascii="Times New Roman" w:hAnsi="Times New Roman" w:cs="Times New Roman"/>
          <w:sz w:val="28"/>
          <w:szCs w:val="28"/>
        </w:rPr>
        <w:t xml:space="preserve"> книг, </w:t>
      </w:r>
      <w:r>
        <w:rPr>
          <w:rFonts w:ascii="Times New Roman" w:hAnsi="Times New Roman" w:cs="Times New Roman"/>
          <w:sz w:val="28"/>
          <w:szCs w:val="28"/>
          <w:lang w:val="ru-RU"/>
        </w:rPr>
        <w:t xml:space="preserve"> </w:t>
      </w:r>
      <w:r>
        <w:rPr>
          <w:rFonts w:ascii="Times New Roman" w:hAnsi="Times New Roman" w:cs="Times New Roman"/>
          <w:sz w:val="28"/>
          <w:szCs w:val="28"/>
        </w:rPr>
        <w:t>В работе содержится</w:t>
      </w:r>
      <w:r>
        <w:rPr>
          <w:rFonts w:hint="eastAsia" w:ascii="Times New Roman" w:hAnsi="Times New Roman" w:cs="Times New Roman"/>
          <w:sz w:val="28"/>
          <w:szCs w:val="28"/>
          <w:lang w:val="ru-RU"/>
        </w:rPr>
        <w:t xml:space="preserve"> 25 </w:t>
      </w:r>
      <w:r>
        <w:rPr>
          <w:rFonts w:ascii="Times New Roman" w:hAnsi="Times New Roman" w:cs="Times New Roman"/>
          <w:sz w:val="28"/>
          <w:szCs w:val="28"/>
        </w:rPr>
        <w:t xml:space="preserve">таблиц. Приложение содержит </w:t>
      </w:r>
      <w:r>
        <w:rPr>
          <w:rFonts w:ascii="Times New Roman" w:hAnsi="Times New Roman" w:cs="Times New Roman"/>
          <w:sz w:val="28"/>
          <w:szCs w:val="28"/>
          <w:lang w:val="ru-RU"/>
        </w:rPr>
        <w:t xml:space="preserve">программу </w:t>
      </w:r>
      <w:r>
        <w:rPr>
          <w:rFonts w:ascii="Times New Roman" w:hAnsi="Times New Roman" w:cs="Times New Roman"/>
          <w:sz w:val="28"/>
          <w:szCs w:val="28"/>
        </w:rPr>
        <w:t>анкет</w:t>
      </w:r>
      <w:r>
        <w:rPr>
          <w:rFonts w:ascii="Times New Roman" w:hAnsi="Times New Roman" w:cs="Times New Roman"/>
          <w:sz w:val="28"/>
          <w:szCs w:val="28"/>
          <w:lang w:val="ru-RU"/>
        </w:rPr>
        <w:t xml:space="preserve">ирования и таблицу полученных результатов. </w:t>
      </w:r>
      <w:r>
        <w:rPr>
          <w:rFonts w:ascii="Times New Roman" w:hAnsi="Times New Roman" w:cs="Times New Roman"/>
          <w:sz w:val="28"/>
          <w:szCs w:val="28"/>
        </w:rPr>
        <w:t xml:space="preserve">Общий объем работы составляет </w:t>
      </w:r>
      <w:r>
        <w:rPr>
          <w:rFonts w:hint="eastAsia" w:ascii="Times New Roman" w:hAnsi="Times New Roman" w:cs="Times New Roman"/>
          <w:sz w:val="28"/>
          <w:szCs w:val="28"/>
          <w:lang w:val="ru-RU"/>
        </w:rPr>
        <w:t xml:space="preserve">95 </w:t>
      </w:r>
      <w:r>
        <w:rPr>
          <w:rFonts w:ascii="Times New Roman" w:hAnsi="Times New Roman" w:cs="Times New Roman"/>
          <w:sz w:val="28"/>
          <w:szCs w:val="28"/>
        </w:rPr>
        <w:t xml:space="preserve">страниц. </w:t>
      </w:r>
    </w:p>
    <w:p>
      <w:pPr>
        <w:spacing w:line="360" w:lineRule="auto"/>
        <w:ind w:firstLine="708"/>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outlineLvl w:val="0"/>
        <w:rPr>
          <w:rFonts w:ascii="Times New Roman" w:hAnsi="Times New Roman" w:cs="Times New Roman"/>
          <w:b/>
          <w:sz w:val="28"/>
          <w:szCs w:val="28"/>
        </w:rPr>
      </w:pPr>
      <w:bookmarkStart w:id="3" w:name="_Toc30306"/>
    </w:p>
    <w:p>
      <w:pPr>
        <w:spacing w:line="360" w:lineRule="auto"/>
        <w:jc w:val="both"/>
        <w:outlineLvl w:val="0"/>
        <w:rPr>
          <w:rFonts w:ascii="Times New Roman" w:hAnsi="Times New Roman" w:cs="Times New Roman"/>
          <w:b/>
          <w:sz w:val="28"/>
          <w:szCs w:val="28"/>
        </w:rPr>
      </w:pPr>
    </w:p>
    <w:p>
      <w:pPr>
        <w:spacing w:line="360" w:lineRule="auto"/>
        <w:jc w:val="both"/>
        <w:outlineLvl w:val="0"/>
        <w:rPr>
          <w:rFonts w:ascii="Times New Roman" w:hAnsi="Times New Roman" w:cs="Times New Roman"/>
          <w:b/>
          <w:sz w:val="28"/>
          <w:szCs w:val="28"/>
        </w:rPr>
      </w:pPr>
    </w:p>
    <w:p>
      <w:pPr>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ГЛАВА 1. Теоретические основы понимания роли и форм непрерывного образования</w:t>
      </w:r>
      <w:r>
        <w:rPr>
          <w:rFonts w:hint="eastAsia" w:ascii="Times New Roman" w:hAnsi="Times New Roman" w:cs="Times New Roman"/>
          <w:b/>
          <w:sz w:val="28"/>
          <w:szCs w:val="28"/>
          <w:lang w:val="ru-RU"/>
        </w:rPr>
        <w:t>.</w:t>
      </w:r>
      <w:r>
        <w:rPr>
          <w:rFonts w:ascii="Times New Roman" w:hAnsi="Times New Roman" w:cs="Times New Roman"/>
          <w:b/>
          <w:sz w:val="28"/>
          <w:szCs w:val="28"/>
        </w:rPr>
        <w:t xml:space="preserve"> </w:t>
      </w:r>
      <w:bookmarkEnd w:id="3"/>
      <w:r>
        <w:rPr>
          <w:rFonts w:ascii="Times New Roman" w:hAnsi="Times New Roman" w:cs="Times New Roman"/>
          <w:b/>
          <w:sz w:val="28"/>
          <w:szCs w:val="28"/>
        </w:rPr>
        <w:t xml:space="preserve">  </w:t>
      </w:r>
    </w:p>
    <w:p>
      <w:pPr>
        <w:spacing w:line="360" w:lineRule="auto"/>
        <w:jc w:val="both"/>
        <w:outlineLvl w:val="0"/>
        <w:rPr>
          <w:rFonts w:ascii="Times New Roman" w:hAnsi="Times New Roman" w:cs="Times New Roman"/>
          <w:b/>
          <w:sz w:val="28"/>
          <w:szCs w:val="28"/>
        </w:rPr>
      </w:pPr>
    </w:p>
    <w:p>
      <w:pPr>
        <w:pStyle w:val="14"/>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Система  непрерывного образовани</w:t>
      </w:r>
      <w:r>
        <w:rPr>
          <w:rFonts w:ascii="Times New Roman" w:hAnsi="Times New Roman" w:cs="Times New Roman"/>
          <w:b/>
          <w:sz w:val="28"/>
          <w:szCs w:val="28"/>
          <w:lang w:val="ru-RU"/>
        </w:rPr>
        <w:t>я в мире</w:t>
      </w:r>
      <w:r>
        <w:rPr>
          <w:rFonts w:ascii="Times New Roman" w:hAnsi="Times New Roman" w:cs="Times New Roman"/>
          <w:b/>
          <w:sz w:val="28"/>
          <w:szCs w:val="28"/>
        </w:rPr>
        <w:t xml:space="preserve">: сходство и </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различие  в подходах и практиках реализации</w:t>
      </w:r>
      <w:r>
        <w:rPr>
          <w:rFonts w:hint="eastAsia" w:ascii="Times New Roman" w:hAnsi="Times New Roman" w:cs="Times New Roman"/>
          <w:b/>
          <w:sz w:val="28"/>
          <w:szCs w:val="28"/>
          <w:lang w:val="ru-RU"/>
        </w:rPr>
        <w:t>.</w:t>
      </w:r>
    </w:p>
    <w:p>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Непрерывное обучение относится к учебной деятельности человека как к непрерывному процессу, продолжающемуся на протяжении всей его жизни. Это означает, что каждый имеет право получать образование и участвовать в обучении, и все должны иметь равные возможности для этого.  В Китае часто говорят: «жить, чтобы состариться и научиться стареть т.е. учиться бесконечно».</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Оно возникло относительно недавно, когда в Китае возникли  особые условия. Сейчас </w:t>
      </w:r>
      <w:r>
        <w:rPr>
          <w:rFonts w:ascii="Times New Roman" w:hAnsi="Times New Roman" w:cs="Times New Roman"/>
          <w:bCs/>
          <w:sz w:val="28"/>
          <w:szCs w:val="28"/>
          <w:lang w:val="ru-RU"/>
        </w:rPr>
        <w:t xml:space="preserve"> большинство</w:t>
      </w:r>
      <w:r>
        <w:rPr>
          <w:rFonts w:ascii="Times New Roman" w:hAnsi="Times New Roman" w:cs="Times New Roman"/>
          <w:bCs/>
          <w:sz w:val="28"/>
          <w:szCs w:val="28"/>
        </w:rPr>
        <w:t xml:space="preserve"> стран  мира придают ему большое значение, создавая для этого благоприятные условия</w:t>
      </w:r>
      <w:r>
        <w:rPr>
          <w:rFonts w:ascii="Times New Roman" w:hAnsi="Times New Roman" w:cs="Times New Roman"/>
          <w:bCs/>
          <w:sz w:val="28"/>
          <w:szCs w:val="28"/>
          <w:lang w:val="ru-RU"/>
        </w:rPr>
        <w:t>. Т</w:t>
      </w:r>
      <w:r>
        <w:rPr>
          <w:rFonts w:ascii="Times New Roman" w:hAnsi="Times New Roman" w:cs="Times New Roman"/>
          <w:bCs/>
          <w:sz w:val="28"/>
          <w:szCs w:val="28"/>
        </w:rPr>
        <w:t>акое образование учит людей учиться и, что более важно, воспитывает у них привычку быть активными, т.е. постоянно  саморазвиваться</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 приобрета</w:t>
      </w:r>
      <w:r>
        <w:rPr>
          <w:rFonts w:ascii="Times New Roman" w:hAnsi="Times New Roman" w:cs="Times New Roman"/>
          <w:bCs/>
          <w:sz w:val="28"/>
          <w:szCs w:val="28"/>
          <w:lang w:val="ru-RU"/>
        </w:rPr>
        <w:t xml:space="preserve">я </w:t>
      </w:r>
      <w:r>
        <w:rPr>
          <w:rFonts w:ascii="Times New Roman" w:hAnsi="Times New Roman" w:cs="Times New Roman"/>
          <w:bCs/>
          <w:sz w:val="28"/>
          <w:szCs w:val="28"/>
        </w:rPr>
        <w:t xml:space="preserve"> новые знания и навыки.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 Под системой непрерывного образования  понимается совокупность организаций, предоставляющих </w:t>
      </w:r>
      <w:r>
        <w:rPr>
          <w:rFonts w:ascii="Times New Roman" w:hAnsi="Times New Roman" w:cs="Times New Roman"/>
          <w:bCs/>
          <w:sz w:val="28"/>
          <w:szCs w:val="28"/>
          <w:lang w:val="ru-RU"/>
        </w:rPr>
        <w:t xml:space="preserve">людям </w:t>
      </w:r>
      <w:r>
        <w:rPr>
          <w:rFonts w:ascii="Times New Roman" w:hAnsi="Times New Roman" w:cs="Times New Roman"/>
          <w:bCs/>
          <w:sz w:val="28"/>
          <w:szCs w:val="28"/>
        </w:rPr>
        <w:t xml:space="preserve">возможности получения обучения в различных формах, включая бизнес-обучение и профессиональную подготовку,  развитие </w:t>
      </w:r>
      <w:r>
        <w:rPr>
          <w:rFonts w:ascii="Times New Roman" w:hAnsi="Times New Roman" w:cs="Times New Roman"/>
          <w:bCs/>
          <w:sz w:val="28"/>
          <w:szCs w:val="28"/>
          <w:lang w:val="ru-RU"/>
        </w:rPr>
        <w:t xml:space="preserve">знаний, навыков и </w:t>
      </w:r>
      <w:r>
        <w:rPr>
          <w:rFonts w:ascii="Times New Roman" w:hAnsi="Times New Roman" w:cs="Times New Roman"/>
          <w:bCs/>
          <w:sz w:val="28"/>
          <w:szCs w:val="28"/>
        </w:rPr>
        <w:t>мышления, а также приобретение научных степеней. Сегодня, когда перестает существовать пожизненная занятость, люди все больше осознают, что у них появились новые возможности, в том числе научиться чему-то, о чем мечтали всю жизнь.</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Непрерывное обучение имеет следующие эффекты:</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1. дает возможность сотрудникам овладеть новейшими рабочими навыками.</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2.  способствует карьерному росту, помогая сотрудникам по мере приобретения новых и востребованных на предприятии навыки и компетентностей, а также   повышая с их помощью уверенность в себе, повысить свою значимость в глазах руководства и коллектива, что отражается на официальном статусе и  уровне занимаемой позиции.</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3. хотя приобретенные навыки  не могут гарантировать возможность   увольнений, оно, по крайней мере повышает  способность сотрудников к повторному трудоустройству, давая эффективные гарантии на рынке труда.</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Основу непрерывного образования составляет учебный процесс, хотя сюда могут включаться и разного рода тренинги личностного роста, развивающие досуговые занятия (спорт, пение и т. д).</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С самого рождения люди участвуют  в различных видах  учебной деятельности,  каждый из которых играет разные социальные роли на разных этапах жизни, а поэтому имеет разные задачи. В течение своей жизни люди сталкиваются с биологическим, когнитивным, эмоциональным и социальным развитием.  Непрерывное обучение - это индивидуализированное и персонализированное обучение.</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В течение последних двух десятилетий понятие ”обучение в течение жизни“ (lifelong learning) все чаще становится основополагающей целью политики в сфере образования западных стран как на национальном, так и международном уровнях. Во многих случаях оно представляется как один из путей достижения социально-экономического развития и как инструмент для продвижения идей информационного общества и общества, основанного на знаниях. Но несмотря на то, что это понятие очень часто используется в различных документах, имеющих как исследовательский характер, так и в государственных актах и программах, оно остается весьма туманной и многогранной концепцией.</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С середины 1960-х годов при активном продвижении и популяризации ЮНЕСКО и других соответствующих международных организаций в 1994 году в Риме была проведена «Первая всемирная конференция по обучению на протяжении всей жизни», которая подтвердила его повсеместное признание. Непрерывное образование широко распространено во всем мире как   важнейшая образовательная концепция. Во многих странах она вошла базовой и обязательной частью в сформулированные и утвержденные законодательно   политики развития системы национального образования.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Термин «непрерывное образование» был официально предложен директором Бюро образования взрослых ЮНЕСКО, французским Парлом Ленграном во время Международной конференции по содействию образованию взрослых, проведенной ЮНЕСКО в 1965 году. Всего за несколько лет он получил широкое распространение. в разных странах мира. В последние 40 лет дискуссии о концепции непрерывного образования можно охарактеризовать как расходящиеся, поскольку до сих пор нет единого авторитетного вывода. Этот факт не только отражает степень внимания, которое эта концепция получила в мире, но также необходимость ее  всесторонней интерпретации и строгой аргументации, чтобы концепция стала в полной мере научную, а также преодолела разрыв между теорией и практикой. Приведем некоторые ее трактовки, см. табл.2.</w:t>
      </w:r>
    </w:p>
    <w:p>
      <w:pPr>
        <w:spacing w:line="360" w:lineRule="auto"/>
        <w:ind w:firstLine="840" w:firstLineChars="300"/>
        <w:jc w:val="both"/>
        <w:rPr>
          <w:rFonts w:ascii="Times New Roman" w:hAnsi="Times New Roman" w:cs="Times New Roman"/>
          <w:bCs/>
          <w:color w:val="FF0000"/>
          <w:sz w:val="28"/>
          <w:szCs w:val="28"/>
        </w:rPr>
      </w:pPr>
      <w:r>
        <w:rPr>
          <w:rFonts w:ascii="Times New Roman" w:hAnsi="Times New Roman" w:cs="Times New Roman"/>
          <w:bCs/>
          <w:sz w:val="28"/>
          <w:szCs w:val="28"/>
        </w:rPr>
        <w:t>Табл.</w:t>
      </w:r>
      <w:r>
        <w:rPr>
          <w:rFonts w:ascii="Times New Roman" w:hAnsi="Times New Roman" w:cs="Times New Roman"/>
          <w:bCs/>
          <w:sz w:val="28"/>
          <w:szCs w:val="28"/>
          <w:lang w:val="ru-RU"/>
        </w:rPr>
        <w:t>1</w:t>
      </w:r>
      <w:r>
        <w:rPr>
          <w:rFonts w:ascii="Times New Roman" w:hAnsi="Times New Roman" w:cs="Times New Roman"/>
          <w:bCs/>
          <w:sz w:val="28"/>
          <w:szCs w:val="28"/>
        </w:rPr>
        <w:t>. Некоторые трактовки содержания концепции непрерывного образования, получившие распространение в мире</w:t>
      </w:r>
      <w:r>
        <w:rPr>
          <w:rStyle w:val="12"/>
          <w:rFonts w:ascii="Times New Roman" w:hAnsi="Times New Roman" w:cs="Times New Roman"/>
          <w:bCs/>
          <w:sz w:val="28"/>
          <w:szCs w:val="28"/>
        </w:rPr>
        <w:footnoteReference w:id="0"/>
      </w:r>
      <w:r>
        <w:rPr>
          <w:rFonts w:ascii="Times New Roman" w:hAnsi="Times New Roman" w:cs="Times New Roman"/>
          <w:bCs/>
          <w:sz w:val="28"/>
          <w:szCs w:val="28"/>
        </w:rPr>
        <w:t xml:space="preserve"> (выделенные слова выражают суть особого подхода автора)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Автор</w:t>
            </w:r>
          </w:p>
        </w:tc>
        <w:tc>
          <w:tcPr>
            <w:tcW w:w="7710" w:type="dxa"/>
          </w:tcPr>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Суть определения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Пол Лангран</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То, что означает непрерывное образование, не относится к конкретному объекту, а относится к определенному виду мысли или принципа …вкратце, это относится к </w:t>
            </w:r>
            <w:r>
              <w:rPr>
                <w:rFonts w:ascii="Times New Roman" w:hAnsi="Times New Roman" w:cs="Times New Roman"/>
                <w:b/>
                <w:sz w:val="28"/>
                <w:szCs w:val="28"/>
              </w:rPr>
              <w:t>роли  образования в жизни человека и формирования его личной и общественной позиции в обществе</w:t>
            </w:r>
            <w:r>
              <w:rPr>
                <w:rFonts w:ascii="Times New Roman" w:hAnsi="Times New Roman"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 Х. Дэвид</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Непрерывное образование должно быть человеческим, социальным и профессиональным процессом, которым должны заниматься отдельные лица или группы в целях повышения уровня их собственной жизни. </w:t>
            </w:r>
            <w:r>
              <w:rPr>
                <w:rFonts w:ascii="Times New Roman" w:hAnsi="Times New Roman" w:cs="Times New Roman"/>
                <w:b/>
                <w:sz w:val="28"/>
                <w:szCs w:val="28"/>
              </w:rPr>
              <w:t>Оно призвано принести вдохновение и улучшить качество жизни на различных ее этапах</w:t>
            </w:r>
            <w:r>
              <w:rPr>
                <w:rFonts w:ascii="Times New Roman" w:hAnsi="Times New Roman" w:cs="Times New Roman"/>
                <w:bCs/>
                <w:sz w:val="28"/>
                <w:szCs w:val="28"/>
              </w:rPr>
              <w:t xml:space="preserve"> и в разных сферах. Оно  включает в себя все формы формального, неформального и информального обучения.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Э.Телби (министр непре-рывного</w:t>
            </w:r>
          </w:p>
          <w:p>
            <w:pPr>
              <w:jc w:val="both"/>
              <w:rPr>
                <w:rFonts w:ascii="Times New Roman" w:hAnsi="Times New Roman" w:cs="Times New Roman"/>
                <w:bCs/>
                <w:sz w:val="28"/>
                <w:szCs w:val="28"/>
              </w:rPr>
            </w:pPr>
            <w:r>
              <w:rPr>
                <w:rFonts w:ascii="Times New Roman" w:hAnsi="Times New Roman" w:cs="Times New Roman"/>
                <w:bCs/>
                <w:sz w:val="28"/>
                <w:szCs w:val="28"/>
              </w:rPr>
              <w:t>Образования</w:t>
            </w:r>
          </w:p>
          <w:p>
            <w:pPr>
              <w:jc w:val="both"/>
              <w:rPr>
                <w:rFonts w:ascii="Times New Roman" w:hAnsi="Times New Roman" w:cs="Times New Roman"/>
                <w:bCs/>
                <w:sz w:val="28"/>
                <w:szCs w:val="28"/>
              </w:rPr>
            </w:pPr>
            <w:r>
              <w:rPr>
                <w:rFonts w:ascii="Times New Roman" w:hAnsi="Times New Roman" w:cs="Times New Roman"/>
                <w:bCs/>
                <w:sz w:val="28"/>
                <w:szCs w:val="28"/>
              </w:rPr>
              <w:t xml:space="preserve"> ЮНЕСКО</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Непрерывное образование должно представлять собой </w:t>
            </w:r>
            <w:r>
              <w:rPr>
                <w:rFonts w:ascii="Times New Roman" w:hAnsi="Times New Roman" w:cs="Times New Roman"/>
                <w:b/>
                <w:sz w:val="28"/>
                <w:szCs w:val="28"/>
              </w:rPr>
              <w:t>интеграцию школьного образования и образования и подготовки после окончания школы;</w:t>
            </w:r>
            <w:r>
              <w:rPr>
                <w:rFonts w:ascii="Times New Roman" w:hAnsi="Times New Roman" w:cs="Times New Roman"/>
                <w:bCs/>
                <w:sz w:val="28"/>
                <w:szCs w:val="28"/>
              </w:rPr>
              <w:t xml:space="preserve"> это не только развитие отношений между формальным образованием и неформальным образованием, но и усыновление (распространение на круг больных и инвалидов) ее на максимально широкий круг живущих ".  </w:t>
            </w:r>
          </w:p>
          <w:p>
            <w:pPr>
              <w:jc w:val="both"/>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Программ обучения </w:t>
            </w:r>
            <w:r>
              <w:rPr>
                <w:rFonts w:ascii="Times New Roman" w:hAnsi="Times New Roman" w:cs="Times New Roman"/>
                <w:bCs/>
                <w:sz w:val="28"/>
                <w:szCs w:val="28"/>
                <w:lang w:val="en-US"/>
              </w:rPr>
              <w:t>LLL</w:t>
            </w:r>
            <w:r>
              <w:rPr>
                <w:rFonts w:ascii="Times New Roman" w:hAnsi="Times New Roman" w:cs="Times New Roman"/>
                <w:bCs/>
                <w:sz w:val="28"/>
                <w:szCs w:val="28"/>
              </w:rPr>
              <w:t xml:space="preserve">   федерального</w:t>
            </w:r>
            <w:r>
              <w:rPr>
                <w:rFonts w:hint="eastAsia" w:ascii="Times New Roman" w:hAnsi="Times New Roman" w:cs="Times New Roman"/>
                <w:bCs/>
                <w:sz w:val="28"/>
                <w:szCs w:val="28"/>
                <w:lang w:val="ru-RU"/>
              </w:rPr>
              <w:t xml:space="preserve"> </w:t>
            </w:r>
            <w:r>
              <w:rPr>
                <w:rFonts w:ascii="Times New Roman" w:hAnsi="Times New Roman" w:cs="Times New Roman"/>
                <w:bCs/>
                <w:sz w:val="28"/>
                <w:szCs w:val="28"/>
              </w:rPr>
              <w:t>правительства США</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Обучение на протяжении всей жизни - </w:t>
            </w:r>
            <w:r>
              <w:rPr>
                <w:rFonts w:ascii="Times New Roman" w:hAnsi="Times New Roman" w:cs="Times New Roman"/>
                <w:b/>
                <w:sz w:val="28"/>
                <w:szCs w:val="28"/>
              </w:rPr>
              <w:t>это процесс, в котором люди продолжают развивать</w:t>
            </w:r>
            <w:r>
              <w:rPr>
                <w:rFonts w:ascii="Times New Roman" w:hAnsi="Times New Roman" w:cs="Times New Roman"/>
                <w:bCs/>
                <w:sz w:val="28"/>
                <w:szCs w:val="28"/>
              </w:rPr>
              <w:t xml:space="preserve"> свои знания, навыки и отношения </w:t>
            </w:r>
            <w:r>
              <w:rPr>
                <w:rFonts w:ascii="Times New Roman" w:hAnsi="Times New Roman" w:cs="Times New Roman"/>
                <w:b/>
                <w:sz w:val="28"/>
                <w:szCs w:val="28"/>
              </w:rPr>
              <w:t>на протяжении всей своей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Кропли, 1980</w:t>
            </w:r>
            <w:r>
              <w:rPr>
                <w:rStyle w:val="12"/>
                <w:rFonts w:ascii="Times New Roman" w:hAnsi="Times New Roman" w:cs="Times New Roman"/>
                <w:bCs/>
                <w:sz w:val="28"/>
                <w:szCs w:val="28"/>
              </w:rPr>
              <w:footnoteReference w:id="1"/>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С точки зрения времени</w:t>
            </w:r>
            <w:r>
              <w:rPr>
                <w:rFonts w:ascii="Times New Roman" w:hAnsi="Times New Roman" w:cs="Times New Roman"/>
                <w:bCs/>
                <w:sz w:val="28"/>
                <w:szCs w:val="28"/>
                <w:lang w:val="ru-RU"/>
              </w:rPr>
              <w:t>,</w:t>
            </w:r>
            <w:r>
              <w:rPr>
                <w:rFonts w:ascii="Times New Roman" w:hAnsi="Times New Roman" w:cs="Times New Roman"/>
                <w:bCs/>
                <w:sz w:val="28"/>
                <w:szCs w:val="28"/>
              </w:rPr>
              <w:t xml:space="preserve"> обучение на протяжении всей жизни начинается от рождения до смерти; с точки зрения формы обучени</w:t>
            </w:r>
            <w:r>
              <w:rPr>
                <w:rFonts w:ascii="Times New Roman" w:hAnsi="Times New Roman" w:cs="Times New Roman"/>
                <w:bCs/>
                <w:sz w:val="28"/>
                <w:szCs w:val="28"/>
                <w:lang w:val="ru-RU"/>
              </w:rPr>
              <w:t>я</w:t>
            </w:r>
            <w:r>
              <w:rPr>
                <w:rFonts w:ascii="Times New Roman" w:hAnsi="Times New Roman" w:cs="Times New Roman"/>
                <w:bCs/>
                <w:sz w:val="28"/>
                <w:szCs w:val="28"/>
              </w:rPr>
              <w:t xml:space="preserve"> – оно осуществляется на протяжении всей жизни и происходит в формальных и неформальных  образовательных ситуациях; с точки зрения результата обучени</w:t>
            </w:r>
            <w:r>
              <w:rPr>
                <w:rFonts w:ascii="Times New Roman" w:hAnsi="Times New Roman" w:cs="Times New Roman"/>
                <w:bCs/>
                <w:sz w:val="28"/>
                <w:szCs w:val="28"/>
                <w:lang w:val="ru-RU"/>
              </w:rPr>
              <w:t>я</w:t>
            </w:r>
            <w:r>
              <w:rPr>
                <w:rFonts w:ascii="Times New Roman" w:hAnsi="Times New Roman" w:cs="Times New Roman"/>
                <w:bCs/>
                <w:sz w:val="28"/>
                <w:szCs w:val="28"/>
              </w:rPr>
              <w:t xml:space="preserve"> -  приводит  к тому, что люди приобретают или обновляют знания, навыки и отношения; с точки зрения целенаправленной перспективы – способствует  личной самореализации.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Римская конференция, 1994</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это - </w:t>
            </w:r>
            <w:r>
              <w:rPr>
                <w:rFonts w:ascii="Times New Roman" w:hAnsi="Times New Roman" w:cs="Times New Roman"/>
                <w:b/>
                <w:sz w:val="28"/>
                <w:szCs w:val="28"/>
              </w:rPr>
              <w:t>реализация человеческого потенциала</w:t>
            </w:r>
            <w:r>
              <w:rPr>
                <w:rFonts w:ascii="Times New Roman" w:hAnsi="Times New Roman" w:cs="Times New Roman"/>
                <w:bCs/>
                <w:sz w:val="28"/>
                <w:szCs w:val="28"/>
              </w:rPr>
              <w:t xml:space="preserve"> посредством непрерывного процесса поддержки. Оно поощряет и дает людям возможность приобретать все знания, ценности, навыки и понимание, которые им необходимы для жизни. Оно способствует росту уверенности, возможности творчески и с радостью решать любые задаче, в любой ситуации и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Цай Сюмэй</w:t>
            </w:r>
            <w:r>
              <w:rPr>
                <w:rStyle w:val="12"/>
                <w:rFonts w:ascii="Times New Roman" w:hAnsi="Times New Roman" w:cs="Times New Roman"/>
                <w:bCs/>
                <w:sz w:val="28"/>
                <w:szCs w:val="28"/>
              </w:rPr>
              <w:footnoteReference w:id="2"/>
            </w:r>
            <w:r>
              <w:rPr>
                <w:rFonts w:ascii="Times New Roman" w:hAnsi="Times New Roman" w:cs="Times New Roman"/>
                <w:bCs/>
                <w:sz w:val="28"/>
                <w:szCs w:val="28"/>
              </w:rPr>
              <w:t xml:space="preserve"> (1996)</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 Это - </w:t>
            </w:r>
            <w:r>
              <w:rPr>
                <w:rFonts w:ascii="Times New Roman" w:hAnsi="Times New Roman" w:cs="Times New Roman"/>
                <w:b/>
                <w:sz w:val="28"/>
                <w:szCs w:val="28"/>
              </w:rPr>
              <w:t xml:space="preserve">процесс, продолжающийся всю жизнь; каналы и методы обучения разнообразны и гибки; обучение подчеркивает дух личностной автономии; </w:t>
            </w:r>
            <w:r>
              <w:rPr>
                <w:rFonts w:ascii="Times New Roman" w:hAnsi="Times New Roman" w:cs="Times New Roman"/>
                <w:bCs/>
                <w:sz w:val="28"/>
                <w:szCs w:val="28"/>
              </w:rPr>
              <w:t>содержание обучения является всеобъемлющим. Это - право, а не привилегия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Хэ Цинжун</w:t>
            </w:r>
            <w:r>
              <w:rPr>
                <w:rStyle w:val="12"/>
                <w:rFonts w:ascii="Times New Roman" w:hAnsi="Times New Roman" w:cs="Times New Roman"/>
                <w:bCs/>
                <w:sz w:val="28"/>
                <w:szCs w:val="28"/>
              </w:rPr>
              <w:footnoteReference w:id="3"/>
            </w:r>
            <w:r>
              <w:rPr>
                <w:rFonts w:ascii="Times New Roman" w:hAnsi="Times New Roman" w:cs="Times New Roman"/>
                <w:bCs/>
                <w:sz w:val="28"/>
                <w:szCs w:val="28"/>
              </w:rPr>
              <w:t xml:space="preserve"> (1996)</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выдвинул следующие четыре принципа непрерывного обучения: должно проходить через всю жизнь человека (1);</w:t>
            </w:r>
          </w:p>
          <w:p>
            <w:pPr>
              <w:jc w:val="both"/>
              <w:rPr>
                <w:rFonts w:ascii="Times New Roman" w:hAnsi="Times New Roman" w:cs="Times New Roman"/>
                <w:bCs/>
                <w:sz w:val="28"/>
                <w:szCs w:val="28"/>
              </w:rPr>
            </w:pPr>
            <w:r>
              <w:rPr>
                <w:rFonts w:ascii="Times New Roman" w:hAnsi="Times New Roman" w:cs="Times New Roman"/>
                <w:bCs/>
                <w:sz w:val="28"/>
                <w:szCs w:val="28"/>
              </w:rPr>
              <w:t>должно приводить к систематическому поиску, обновлению, продвижению или пополнению знаний, технологий и подходов (2);  должно способствовать развитию способностей и мотивации людей к обучению и полагаться на них, а не на традиционные школы или подобные школы (3); должно опираться на все доступные образовательные ресурсы, включая формальное, неформальное и информальное образование (4).</w:t>
            </w:r>
          </w:p>
          <w:p>
            <w:pPr>
              <w:jc w:val="both"/>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Ху Мэнцзин</w:t>
            </w:r>
            <w:r>
              <w:rPr>
                <w:rStyle w:val="12"/>
                <w:rFonts w:ascii="Times New Roman" w:hAnsi="Times New Roman" w:cs="Times New Roman"/>
                <w:bCs/>
                <w:sz w:val="28"/>
                <w:szCs w:val="28"/>
              </w:rPr>
              <w:footnoteReference w:id="4"/>
            </w:r>
            <w:r>
              <w:rPr>
                <w:rFonts w:ascii="Times New Roman" w:hAnsi="Times New Roman" w:cs="Times New Roman"/>
                <w:bCs/>
                <w:sz w:val="28"/>
                <w:szCs w:val="28"/>
              </w:rPr>
              <w:t xml:space="preserve"> (1997)</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относится к человеку как к ученику,  оно продолжается от рождения до смерти, на каждом этапе жизни и в соответствии с его собственными интересами и потребностями. Оно реализуется  методами самостоятельного или группового обучения. Через запланированную или незапланированную учебную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Цай Пэйцунь</w:t>
            </w:r>
            <w:r>
              <w:rPr>
                <w:rStyle w:val="12"/>
                <w:rFonts w:ascii="Times New Roman" w:hAnsi="Times New Roman" w:cs="Times New Roman"/>
                <w:bCs/>
                <w:sz w:val="28"/>
                <w:szCs w:val="28"/>
              </w:rPr>
              <w:footnoteReference w:id="5"/>
            </w:r>
            <w:r>
              <w:rPr>
                <w:rFonts w:ascii="Times New Roman" w:hAnsi="Times New Roman" w:cs="Times New Roman"/>
                <w:bCs/>
                <w:sz w:val="28"/>
                <w:szCs w:val="28"/>
              </w:rPr>
              <w:t xml:space="preserve"> (1998)</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Личное обучение - это право. Каждый должен продолжать учиться и расти в соответствии с развитием карьеры, социальными изменениями и изменениями в знаниях на рабочем месте, чтобы развивать личный потенциал, углублять знания о карьерном росте и способствовать самореализации. Создайте обучающееся общество.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Линь Чжэньчунь</w:t>
            </w:r>
            <w:r>
              <w:rPr>
                <w:rStyle w:val="12"/>
                <w:rFonts w:ascii="Times New Roman" w:hAnsi="Times New Roman" w:cs="Times New Roman"/>
                <w:bCs/>
                <w:sz w:val="28"/>
                <w:szCs w:val="28"/>
              </w:rPr>
              <w:footnoteReference w:id="6"/>
            </w:r>
            <w:r>
              <w:rPr>
                <w:rFonts w:ascii="Times New Roman" w:hAnsi="Times New Roman" w:cs="Times New Roman"/>
                <w:bCs/>
                <w:sz w:val="28"/>
                <w:szCs w:val="28"/>
              </w:rPr>
              <w:t xml:space="preserve"> (1998)</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Сама жизнь - это непрерывный процесс обучения. Индивидуальное спонтанное и сознательное обучение может позволить ему адаптироваться к окружающей среде и реализовать потенциал развития в быстро меняющемся обществе. Обучение не должно ограничиваться школьным образованием, а различные ситуации в общественной жизни также являются процессом обучения. Демократическая жизнь, концепции экологичного потребления, дух сотрудничества, спортивные и оздоровительные привычки, новые прекрасные вещи в жизни -  все  имеет познавательную позицию, позволяет получить опыт. В этом суть обучения на протяжении всей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Чен Наилин</w:t>
            </w:r>
            <w:r>
              <w:rPr>
                <w:rStyle w:val="12"/>
                <w:rFonts w:ascii="Times New Roman" w:hAnsi="Times New Roman" w:cs="Times New Roman"/>
                <w:bCs/>
                <w:sz w:val="28"/>
                <w:szCs w:val="28"/>
              </w:rPr>
              <w:footnoteReference w:id="7"/>
            </w:r>
            <w:r>
              <w:rPr>
                <w:rFonts w:ascii="Times New Roman" w:hAnsi="Times New Roman" w:cs="Times New Roman"/>
                <w:bCs/>
                <w:sz w:val="28"/>
                <w:szCs w:val="28"/>
              </w:rPr>
              <w:t xml:space="preserve"> (1998)</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оно было стремлением  мудрецов с древних времен, но как своего рода образовательная мысль, как социальное поведение и широкий спектр форм поведения, оно  более важно в современном обществе. Сейчас оно является развивающейся системой социализированного обучения, которая включает в себя: рецептивное обучение (регулярное обучение), управляемое автономное обучение (неформальное обучение) и полностью автономное обучение (информальное обучение).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Pr>
          <w:p>
            <w:pPr>
              <w:jc w:val="both"/>
              <w:rPr>
                <w:rFonts w:ascii="Times New Roman" w:hAnsi="Times New Roman" w:cs="Times New Roman"/>
                <w:bCs/>
                <w:sz w:val="28"/>
                <w:szCs w:val="28"/>
              </w:rPr>
            </w:pPr>
            <w:r>
              <w:rPr>
                <w:rFonts w:ascii="Times New Roman" w:hAnsi="Times New Roman" w:cs="Times New Roman"/>
                <w:bCs/>
                <w:sz w:val="28"/>
                <w:szCs w:val="28"/>
              </w:rPr>
              <w:t xml:space="preserve">Европейская инициатива по обучению на протяже-нии всей жизни  </w:t>
            </w:r>
          </w:p>
        </w:tc>
        <w:tc>
          <w:tcPr>
            <w:tcW w:w="7710" w:type="dxa"/>
          </w:tcPr>
          <w:p>
            <w:pPr>
              <w:jc w:val="both"/>
              <w:rPr>
                <w:rFonts w:ascii="Times New Roman" w:hAnsi="Times New Roman" w:cs="Times New Roman"/>
                <w:bCs/>
                <w:sz w:val="28"/>
                <w:szCs w:val="28"/>
              </w:rPr>
            </w:pPr>
            <w:r>
              <w:rPr>
                <w:rFonts w:ascii="Times New Roman" w:hAnsi="Times New Roman" w:cs="Times New Roman"/>
                <w:bCs/>
                <w:sz w:val="28"/>
                <w:szCs w:val="28"/>
              </w:rPr>
              <w:t>это развитие человеческого потенциала. Оно призвано поддержать человека,  мотивировать  ее и дать   возможность ему приобретать все знания, ценности, навыки и понимание, необходимые на протяжении всей жизни,  играя во всех ролях, ситуациях и средах. Оно помогает обладать уверенностью в себе, помогает раскрыть творческий потенциал и получить радость от применения своих  способностей.</w:t>
            </w:r>
          </w:p>
        </w:tc>
      </w:tr>
    </w:tbl>
    <w:p>
      <w:pPr>
        <w:spacing w:line="360" w:lineRule="auto"/>
        <w:ind w:firstLine="840" w:firstLineChars="300"/>
        <w:jc w:val="both"/>
        <w:rPr>
          <w:rFonts w:ascii="Times New Roman" w:hAnsi="Times New Roman" w:cs="Times New Roman"/>
          <w:bCs/>
          <w:sz w:val="28"/>
          <w:szCs w:val="28"/>
        </w:rPr>
      </w:pPr>
    </w:p>
    <w:p>
      <w:pPr>
        <w:spacing w:line="360" w:lineRule="auto"/>
        <w:ind w:firstLine="840" w:firstLineChars="300"/>
        <w:jc w:val="both"/>
        <w:rPr>
          <w:rFonts w:ascii="Times New Roman" w:hAnsi="Times New Roman" w:cs="Times New Roman"/>
          <w:bCs/>
          <w:sz w:val="28"/>
          <w:szCs w:val="28"/>
        </w:rPr>
      </w:pP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 Все перечисленные взгляды различаются по выражению и акцентам, но </w:t>
      </w:r>
      <w:r>
        <w:rPr>
          <w:rFonts w:ascii="Times New Roman" w:hAnsi="Times New Roman" w:cs="Times New Roman"/>
          <w:bCs/>
          <w:sz w:val="28"/>
          <w:szCs w:val="28"/>
          <w:lang w:val="ru-RU"/>
        </w:rPr>
        <w:t xml:space="preserve">у них есть одно общее - </w:t>
      </w:r>
      <w:r>
        <w:rPr>
          <w:rFonts w:ascii="Times New Roman" w:hAnsi="Times New Roman" w:cs="Times New Roman"/>
          <w:bCs/>
          <w:sz w:val="28"/>
          <w:szCs w:val="28"/>
        </w:rPr>
        <w:t xml:space="preserve"> все авторы верят, что непрерывное образование включает в себя сумму всех видов образования, которое человек получил на протяжении своей жизни. Оно важно и для человека и для общества, а поэтому общество должно всемерно участвовать в его  организации.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Сравнивая две школы</w:t>
      </w:r>
      <w:r>
        <w:rPr>
          <w:rFonts w:ascii="Times New Roman" w:hAnsi="Times New Roman" w:cs="Times New Roman"/>
          <w:bCs/>
          <w:sz w:val="28"/>
          <w:szCs w:val="28"/>
          <w:lang w:val="ru-RU"/>
        </w:rPr>
        <w:t xml:space="preserve"> (</w:t>
      </w:r>
      <w:r>
        <w:rPr>
          <w:rFonts w:ascii="Times New Roman" w:hAnsi="Times New Roman" w:cs="Times New Roman"/>
          <w:bCs/>
          <w:sz w:val="28"/>
          <w:szCs w:val="28"/>
        </w:rPr>
        <w:t>западную и китайскую</w:t>
      </w:r>
      <w:r>
        <w:rPr>
          <w:rFonts w:ascii="Times New Roman" w:hAnsi="Times New Roman" w:cs="Times New Roman"/>
          <w:bCs/>
          <w:sz w:val="28"/>
          <w:szCs w:val="28"/>
          <w:lang w:val="ru-RU"/>
        </w:rPr>
        <w:t>) можно выявить следующее:</w:t>
      </w:r>
      <w:r>
        <w:rPr>
          <w:rFonts w:ascii="Times New Roman" w:hAnsi="Times New Roman" w:cs="Times New Roman"/>
          <w:bCs/>
          <w:sz w:val="28"/>
          <w:szCs w:val="28"/>
        </w:rPr>
        <w:t xml:space="preserve"> как представляется</w:t>
      </w:r>
      <w:r>
        <w:rPr>
          <w:rFonts w:ascii="Times New Roman" w:hAnsi="Times New Roman" w:cs="Times New Roman"/>
          <w:bCs/>
          <w:sz w:val="28"/>
          <w:szCs w:val="28"/>
          <w:lang w:val="ru-RU"/>
        </w:rPr>
        <w:t>,</w:t>
      </w:r>
      <w:r>
        <w:rPr>
          <w:rFonts w:ascii="Times New Roman" w:hAnsi="Times New Roman" w:cs="Times New Roman"/>
          <w:bCs/>
          <w:sz w:val="28"/>
          <w:szCs w:val="28"/>
        </w:rPr>
        <w:t xml:space="preserve"> китайская в большей мере ориентирована на традицию и роль преемственности в обучении, а западная – на роли непрерывного образования в раскрытии потенциала личности на благо себе и обществ</w:t>
      </w:r>
      <w:r>
        <w:rPr>
          <w:rFonts w:ascii="Times New Roman" w:hAnsi="Times New Roman" w:cs="Times New Roman"/>
          <w:bCs/>
          <w:sz w:val="28"/>
          <w:szCs w:val="28"/>
          <w:lang w:val="ru-RU"/>
        </w:rPr>
        <w:t>у</w:t>
      </w:r>
      <w:r>
        <w:rPr>
          <w:rFonts w:ascii="Times New Roman" w:hAnsi="Times New Roman" w:cs="Times New Roman"/>
          <w:bCs/>
          <w:sz w:val="28"/>
          <w:szCs w:val="28"/>
        </w:rPr>
        <w:t xml:space="preserve">. </w:t>
      </w:r>
      <w:r>
        <w:rPr>
          <w:rFonts w:ascii="Times New Roman" w:hAnsi="Times New Roman" w:cs="Times New Roman"/>
          <w:bCs/>
          <w:sz w:val="28"/>
          <w:szCs w:val="28"/>
          <w:lang w:val="ru-RU"/>
        </w:rPr>
        <w:t xml:space="preserve"> При этом, признаем, что </w:t>
      </w:r>
      <w:r>
        <w:rPr>
          <w:rFonts w:ascii="Times New Roman" w:hAnsi="Times New Roman" w:cs="Times New Roman"/>
          <w:bCs/>
          <w:sz w:val="28"/>
          <w:szCs w:val="28"/>
        </w:rPr>
        <w:t xml:space="preserve">эта разница несколько условна, поскольку все мыслители разделяют три основные его формы: формальную, неформальную и информальную.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Выделение главных сторон в определении нашло отражение и в практике формирования системы образования взрослых, поскольку разные страны выделяют </w:t>
      </w:r>
      <w:r>
        <w:rPr>
          <w:rFonts w:ascii="Times New Roman" w:hAnsi="Times New Roman" w:cs="Times New Roman"/>
          <w:bCs/>
          <w:sz w:val="28"/>
          <w:szCs w:val="28"/>
          <w:lang w:val="ru-RU"/>
        </w:rPr>
        <w:t xml:space="preserve">разные </w:t>
      </w:r>
      <w:r>
        <w:rPr>
          <w:rFonts w:ascii="Times New Roman" w:hAnsi="Times New Roman" w:cs="Times New Roman"/>
          <w:bCs/>
          <w:sz w:val="28"/>
          <w:szCs w:val="28"/>
        </w:rPr>
        <w:t>области как наиболее актуальные</w:t>
      </w:r>
      <w:r>
        <w:rPr>
          <w:rStyle w:val="12"/>
          <w:rFonts w:ascii="Times New Roman" w:hAnsi="Times New Roman" w:cs="Times New Roman"/>
          <w:bCs/>
          <w:sz w:val="28"/>
          <w:szCs w:val="28"/>
        </w:rPr>
        <w:footnoteReference w:id="8"/>
      </w:r>
      <w:r>
        <w:rPr>
          <w:rFonts w:ascii="Times New Roman" w:hAnsi="Times New Roman" w:cs="Times New Roman"/>
          <w:bCs/>
          <w:sz w:val="28"/>
          <w:szCs w:val="28"/>
        </w:rPr>
        <w:t xml:space="preserve">. Так, Соединенные Штаты   и  Япония  ратуют за увеличение инвестиций в обучение сотрудников на рабочем месте.  Цель состоит в том, чтобы предоставить сотрудникам возможности непрерывного обучения внутри компании.  Другие страны инициируют улучшение условий и качество обучения взрослых, создавая учреждения дополнительного образования.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Все согласны с разработкой разнообразных и персонализированных целей обучения, содержания обучения, методов и стратегий, основанных на потребностях взрослых учащихся, для создания гибкой системы обучения, отвечающей потребностям обучения различных объектов в мультикультурной среде. В ответ на потребность в повышении качества обучения взрослых был разработан ряд новых методов обучения и подготовки, таких как самостоятельное обучение, проблемно-ориентированное обучение, экспериментальное обучение и практическое обучение. </w:t>
      </w:r>
    </w:p>
    <w:p>
      <w:pPr>
        <w:spacing w:line="360" w:lineRule="auto"/>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shd w:val="clear" w:color="auto" w:fill="FFFFFF"/>
        </w:rPr>
        <w:t xml:space="preserve">В различных странах используется система мер, обеспечивающая приближение образования к дому с помощью сети учебных и консультационных пунктов, создания просветительских центров в школах, вузах, библиотеках, клубах, парках, религиозных центрах, центрах отдыха, на рабочих местах; а также на основе информационно-коммуникационных технологий. </w:t>
      </w:r>
      <w:r>
        <w:rPr>
          <w:rFonts w:ascii="Times New Roman" w:hAnsi="Times New Roman" w:cs="Times New Roman"/>
          <w:bCs/>
          <w:sz w:val="28"/>
          <w:szCs w:val="28"/>
        </w:rPr>
        <w:t xml:space="preserve">Понятно,  что  средства дистанционного обучения пользуются популярностью во всем мире, а  пандемия только усилила этот процесс. </w:t>
      </w:r>
    </w:p>
    <w:p>
      <w:pPr>
        <w:spacing w:line="360" w:lineRule="auto"/>
        <w:jc w:val="both"/>
        <w:outlineLvl w:val="2"/>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Масштабы системы образования взрослых, приоритеты и направления развития в конкретных странах существенно отличаются. Так, в Германии насчитывается свыше 2000 аккредитованных государством и поддерживаемых из бюджетных средств учреждений, занимающихся образованием взрослых. Примерно столько же организаций образования взрослых работает при предприятиях, промышленной, индустриальной, торговой и ремесленной палатах. Кроме того, действуют многочисленные частные коммерческие учреждения образования взрослых.</w:t>
      </w:r>
    </w:p>
    <w:p>
      <w:pPr>
        <w:spacing w:line="360" w:lineRule="auto"/>
        <w:ind w:firstLine="560" w:firstLineChars="200"/>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Финляндии система обучения  для взрослых включает формальное и неформальное образование, а также так называемое либеральное образование (</w:t>
      </w:r>
      <w:r>
        <w:rPr>
          <w:rFonts w:ascii="Times New Roman" w:hAnsi="Times New Roman" w:cs="Times New Roman"/>
          <w:sz w:val="28"/>
          <w:szCs w:val="28"/>
          <w:shd w:val="clear" w:color="auto" w:fill="FFFFFF"/>
          <w:lang w:val="en-US"/>
        </w:rPr>
        <w:t>liberaleducation</w:t>
      </w:r>
      <w:r>
        <w:rPr>
          <w:rFonts w:ascii="Times New Roman" w:hAnsi="Times New Roman" w:cs="Times New Roman"/>
          <w:sz w:val="28"/>
          <w:szCs w:val="28"/>
          <w:shd w:val="clear" w:color="auto" w:fill="FFFFFF"/>
        </w:rPr>
        <w:t>). Формальное образование состоит из основного общеобразовательного и профессионального обучения. Профессиональное дополнительное обучение относится к сфере неформального образования. В рамках либерального образования  взрослому населению предоставляется возможность повысить уровень образования и практических навыков, требующихся в обычной жизни, что является добровольной культурно-просветительной работой.</w:t>
      </w:r>
      <w:r>
        <w:rPr>
          <w:rStyle w:val="12"/>
          <w:rFonts w:ascii="Times New Roman" w:hAnsi="Times New Roman" w:cs="Times New Roman"/>
          <w:sz w:val="28"/>
          <w:szCs w:val="28"/>
          <w:shd w:val="clear" w:color="auto" w:fill="FFFFFF"/>
        </w:rPr>
        <w:footnoteReference w:id="9"/>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В целом по ЕС охват населения в возрасте 25-64 лет различными образовательными программами растёт, в 2003 году он составлял 8,5%, а к 2008 году увеличился до 9,6%. При этом страновые показатели существенно отличаются, в 2008 году их значение варьировалось от 1,4% в Болгарии до 32,4% в Швеции</w:t>
      </w:r>
      <w:r>
        <w:rPr>
          <w:rStyle w:val="12"/>
          <w:rFonts w:ascii="Times New Roman" w:hAnsi="Times New Roman" w:cs="Times New Roman"/>
          <w:sz w:val="28"/>
          <w:szCs w:val="28"/>
          <w:shd w:val="clear" w:color="auto" w:fill="FFFFFF"/>
        </w:rPr>
        <w:footnoteReference w:id="10"/>
      </w:r>
      <w:r>
        <w:rPr>
          <w:rFonts w:ascii="Times New Roman" w:hAnsi="Times New Roman" w:cs="Times New Roman"/>
          <w:sz w:val="28"/>
          <w:szCs w:val="28"/>
          <w:shd w:val="clear" w:color="auto" w:fill="FFFFFF"/>
        </w:rPr>
        <w:t>.</w:t>
      </w:r>
    </w:p>
    <w:p>
      <w:pPr>
        <w:spacing w:line="360" w:lineRule="auto"/>
        <w:jc w:val="both"/>
        <w:outlineLvl w:val="2"/>
        <w:rPr>
          <w:rFonts w:ascii="Times New Roman" w:hAnsi="Times New Roman" w:cs="Times New Roman"/>
          <w:bCs/>
          <w:i/>
          <w:iCs/>
          <w:sz w:val="28"/>
          <w:szCs w:val="28"/>
        </w:rPr>
      </w:pPr>
      <w:r>
        <w:rPr>
          <w:rFonts w:ascii="Times New Roman" w:hAnsi="Times New Roman" w:cs="Times New Roman"/>
          <w:bCs/>
          <w:sz w:val="28"/>
          <w:szCs w:val="28"/>
        </w:rPr>
        <w:t xml:space="preserve">   </w:t>
      </w:r>
      <w:r>
        <w:rPr>
          <w:rFonts w:ascii="Times New Roman" w:hAnsi="Times New Roman" w:cs="Times New Roman"/>
          <w:bCs/>
          <w:i/>
          <w:iCs/>
          <w:sz w:val="28"/>
          <w:szCs w:val="28"/>
        </w:rPr>
        <w:t>Выделив различие в подходах, основу которого составляет отражение национальных традиций в распределении ответственности за получение образование: общество, предприятие, семья или сама личность, нами были выявлены и различия на практике. Западные общества, включая Японию, как более богатые, активнее и настойчивее внедряют систему, в то время как остальной мир пока не может себе это позволить, отдавая приоритет активности самой личности.</w:t>
      </w:r>
    </w:p>
    <w:p>
      <w:pPr>
        <w:spacing w:line="360" w:lineRule="auto"/>
        <w:jc w:val="both"/>
        <w:outlineLvl w:val="2"/>
        <w:rPr>
          <w:rFonts w:ascii="Times New Roman" w:hAnsi="Times New Roman" w:cs="Times New Roman"/>
          <w:bCs/>
          <w:i/>
          <w:iCs/>
          <w:sz w:val="28"/>
          <w:szCs w:val="28"/>
        </w:rPr>
      </w:pPr>
    </w:p>
    <w:p>
      <w:pPr>
        <w:spacing w:line="360" w:lineRule="auto"/>
        <w:ind w:firstLine="560" w:firstLineChars="200"/>
        <w:jc w:val="both"/>
        <w:outlineLvl w:val="2"/>
        <w:rPr>
          <w:rFonts w:ascii="Times New Roman" w:hAnsi="Times New Roman" w:cs="Times New Roman"/>
          <w:b/>
          <w:sz w:val="28"/>
          <w:szCs w:val="28"/>
        </w:rPr>
      </w:pPr>
      <w:bookmarkStart w:id="4" w:name="_Hlk68071509"/>
      <w:r>
        <w:rPr>
          <w:rFonts w:ascii="Times New Roman" w:hAnsi="Times New Roman" w:cs="Times New Roman"/>
          <w:b/>
          <w:sz w:val="28"/>
          <w:szCs w:val="28"/>
        </w:rPr>
        <w:t xml:space="preserve">1.2. </w:t>
      </w:r>
      <w:r>
        <w:rPr>
          <w:rFonts w:ascii="Times New Roman" w:hAnsi="Times New Roman" w:cs="Times New Roman"/>
          <w:b/>
          <w:sz w:val="28"/>
          <w:szCs w:val="28"/>
          <w:lang w:val="ru-RU"/>
        </w:rPr>
        <w:t xml:space="preserve"> Т</w:t>
      </w:r>
      <w:r>
        <w:rPr>
          <w:rFonts w:ascii="Times New Roman" w:hAnsi="Times New Roman" w:cs="Times New Roman"/>
          <w:b/>
          <w:sz w:val="28"/>
          <w:szCs w:val="28"/>
        </w:rPr>
        <w:t>еоретическ</w:t>
      </w:r>
      <w:r>
        <w:rPr>
          <w:rFonts w:ascii="Times New Roman" w:hAnsi="Times New Roman" w:cs="Times New Roman"/>
          <w:b/>
          <w:sz w:val="28"/>
          <w:szCs w:val="28"/>
          <w:lang w:val="ru-RU"/>
        </w:rPr>
        <w:t xml:space="preserve">ий  </w:t>
      </w:r>
      <w:r>
        <w:rPr>
          <w:rFonts w:ascii="Times New Roman" w:hAnsi="Times New Roman" w:cs="Times New Roman"/>
          <w:b/>
          <w:sz w:val="28"/>
          <w:szCs w:val="28"/>
        </w:rPr>
        <w:t>анализ образования взрослых в китайской литературе</w:t>
      </w: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Cs/>
          <w:sz w:val="28"/>
          <w:szCs w:val="28"/>
        </w:rPr>
        <w:t>С прогрессом общества</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традиционное понимание того, что образование ограничено определенным возрастом, </w:t>
      </w:r>
      <w:r>
        <w:rPr>
          <w:rFonts w:ascii="Times New Roman" w:hAnsi="Times New Roman" w:cs="Times New Roman"/>
          <w:bCs/>
          <w:sz w:val="28"/>
          <w:szCs w:val="28"/>
          <w:lang w:val="ru-RU"/>
        </w:rPr>
        <w:t xml:space="preserve">все сильнее </w:t>
      </w:r>
      <w:r>
        <w:rPr>
          <w:rFonts w:ascii="Times New Roman" w:hAnsi="Times New Roman" w:cs="Times New Roman"/>
          <w:bCs/>
          <w:sz w:val="28"/>
          <w:szCs w:val="28"/>
        </w:rPr>
        <w:t xml:space="preserve"> разруша</w:t>
      </w:r>
      <w:r>
        <w:rPr>
          <w:rFonts w:ascii="Times New Roman" w:hAnsi="Times New Roman" w:cs="Times New Roman"/>
          <w:bCs/>
          <w:sz w:val="28"/>
          <w:szCs w:val="28"/>
          <w:lang w:val="ru-RU"/>
        </w:rPr>
        <w:t>е</w:t>
      </w:r>
      <w:r>
        <w:rPr>
          <w:rFonts w:ascii="Times New Roman" w:hAnsi="Times New Roman" w:cs="Times New Roman"/>
          <w:bCs/>
          <w:sz w:val="28"/>
          <w:szCs w:val="28"/>
        </w:rPr>
        <w:t xml:space="preserve">тся. Чтобы адаптироваться к быстрому развитию науки и технологий, а также  постоянно меняющемуся обществу, люди должны совершенствовать свою систему знаний и повышать свою культурную грамотность. </w:t>
      </w:r>
    </w:p>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Анализ исторических материалов позволил выявить определенные этапы в развитии системы  педагогического образования в России и Китае, что отражало  особенности культурно-исторических, экономических и политических условий общества, целей образования, состояния научных знаний в педагогике, психологии, социологии и др.    Для краткости и наглядности они представлены в таблицах, см. табл. </w:t>
      </w:r>
      <w:r>
        <w:rPr>
          <w:rFonts w:ascii="Times New Roman" w:hAnsi="Times New Roman" w:cs="Times New Roman"/>
          <w:bCs/>
          <w:sz w:val="28"/>
          <w:szCs w:val="28"/>
          <w:lang w:val="ru-RU"/>
        </w:rPr>
        <w:t>2</w:t>
      </w:r>
      <w:r>
        <w:rPr>
          <w:rFonts w:ascii="Times New Roman" w:hAnsi="Times New Roman" w:cs="Times New Roman"/>
          <w:bCs/>
          <w:sz w:val="28"/>
          <w:szCs w:val="28"/>
        </w:rPr>
        <w:t xml:space="preserve"> и </w:t>
      </w:r>
      <w:r>
        <w:rPr>
          <w:rFonts w:ascii="Times New Roman" w:hAnsi="Times New Roman" w:cs="Times New Roman"/>
          <w:bCs/>
          <w:sz w:val="28"/>
          <w:szCs w:val="28"/>
          <w:lang w:val="ru-RU"/>
        </w:rPr>
        <w:t>3</w:t>
      </w:r>
      <w:r>
        <w:rPr>
          <w:rFonts w:ascii="Times New Roman" w:hAnsi="Times New Roman" w:cs="Times New Roman"/>
          <w:bCs/>
          <w:sz w:val="28"/>
          <w:szCs w:val="28"/>
        </w:rPr>
        <w:t xml:space="preserve">. </w:t>
      </w:r>
    </w:p>
    <w:p>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rPr>
        <w:t xml:space="preserve">           Табл. </w:t>
      </w:r>
      <w:r>
        <w:rPr>
          <w:rFonts w:ascii="Times New Roman" w:hAnsi="Times New Roman" w:cs="Times New Roman"/>
          <w:bCs/>
          <w:sz w:val="28"/>
          <w:szCs w:val="28"/>
          <w:lang w:val="ru-RU"/>
        </w:rPr>
        <w:t>2</w:t>
      </w:r>
      <w:r>
        <w:rPr>
          <w:rFonts w:ascii="Times New Roman" w:hAnsi="Times New Roman" w:cs="Times New Roman"/>
          <w:bCs/>
          <w:sz w:val="28"/>
          <w:szCs w:val="28"/>
        </w:rPr>
        <w:t>. Основные этапы развития системы педагогического образования в России</w:t>
      </w:r>
      <w:r>
        <w:rPr>
          <w:rStyle w:val="12"/>
          <w:rFonts w:hint="eastAsia" w:ascii="Times New Roman" w:hAnsi="Times New Roman" w:cs="Times New Roman"/>
          <w:bCs/>
          <w:sz w:val="28"/>
          <w:szCs w:val="28"/>
          <w:lang w:val="en-US"/>
        </w:rPr>
        <w:footnoteReference w:id="11"/>
      </w: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
          <w:sz w:val="28"/>
          <w:szCs w:val="28"/>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40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Этап</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Цели обучения</w:t>
            </w:r>
          </w:p>
        </w:tc>
        <w:tc>
          <w:tcPr>
            <w:tcW w:w="311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Организационные особенности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дореволюционные годы (1779-1917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религиозно-нравственном воспитании и передаче базовых знаний, необходимых для работы</w:t>
            </w:r>
          </w:p>
        </w:tc>
        <w:tc>
          <w:tcPr>
            <w:tcW w:w="311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доминировало обучение Закона Божьего и различным предметным знаниям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советский период (1917-1991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Воспитание строителей коммунизма, привитие идеологических ценностей и знаний, необходимых для работы</w:t>
            </w:r>
          </w:p>
        </w:tc>
        <w:tc>
          <w:tcPr>
            <w:tcW w:w="311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Продуманная система обучения с навыками психологического и   идеологического воздействия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постсоветский период (с 1992 г. до настоящего времени)</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Комплексная система, отражающая модернизацию общества и новые возможности личности</w:t>
            </w:r>
          </w:p>
        </w:tc>
        <w:tc>
          <w:tcPr>
            <w:tcW w:w="311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Организованная и продуманная система, учитывающая различные формы трансляции знания и контроля за качеством процесса</w:t>
            </w:r>
          </w:p>
        </w:tc>
      </w:tr>
    </w:tbl>
    <w:p>
      <w:pPr>
        <w:ind w:firstLine="840" w:firstLineChars="300"/>
        <w:jc w:val="both"/>
        <w:outlineLvl w:val="2"/>
        <w:rPr>
          <w:rFonts w:ascii="Times New Roman" w:hAnsi="Times New Roman" w:cs="Times New Roman"/>
          <w:bCs/>
          <w:sz w:val="28"/>
          <w:szCs w:val="28"/>
        </w:rPr>
      </w:pP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Табл. </w:t>
      </w:r>
      <w:r>
        <w:rPr>
          <w:rFonts w:ascii="Times New Roman" w:hAnsi="Times New Roman" w:cs="Times New Roman"/>
          <w:bCs/>
          <w:sz w:val="28"/>
          <w:szCs w:val="28"/>
          <w:lang w:val="ru-RU"/>
        </w:rPr>
        <w:t>3</w:t>
      </w:r>
      <w:r>
        <w:rPr>
          <w:rFonts w:ascii="Times New Roman" w:hAnsi="Times New Roman" w:cs="Times New Roman"/>
          <w:bCs/>
          <w:sz w:val="28"/>
          <w:szCs w:val="28"/>
        </w:rPr>
        <w:t xml:space="preserve"> Развитие китайской системы педагогического образования можно разделить на пять этапов</w:t>
      </w:r>
      <w:r>
        <w:rPr>
          <w:rStyle w:val="12"/>
          <w:rFonts w:ascii="Times New Roman" w:hAnsi="Times New Roman" w:cs="Times New Roman"/>
          <w:bCs/>
          <w:sz w:val="28"/>
          <w:szCs w:val="28"/>
        </w:rPr>
        <w:footnoteReference w:id="12"/>
      </w:r>
      <w:r>
        <w:rPr>
          <w:rFonts w:ascii="Times New Roman" w:hAnsi="Times New Roman" w:cs="Times New Roman"/>
          <w:bCs/>
          <w:sz w:val="28"/>
          <w:szCs w:val="28"/>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402"/>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Этап</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Цели обучения</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Организационные особенности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Первый этап (1897-1921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Обучение профессиональным навыкам</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lang w:val="ru-RU"/>
              </w:rPr>
              <w:t>з</w:t>
            </w:r>
            <w:r>
              <w:rPr>
                <w:rFonts w:ascii="Times New Roman" w:hAnsi="Times New Roman" w:cs="Times New Roman"/>
                <w:bCs/>
                <w:sz w:val="28"/>
                <w:szCs w:val="28"/>
              </w:rPr>
              <w:t>акрытая система, включая средние и высшие заведения использующая японский и немецкий опыт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Второй этапе (1922-1948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Подготовить учителей, способных воспитать рабочую силу соответст-вующую  требованиям  производства</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новая открытая система педагогического образования</w:t>
            </w:r>
            <w:r>
              <w:rPr>
                <w:rFonts w:ascii="Times New Roman" w:hAnsi="Times New Roman" w:cs="Times New Roman"/>
                <w:bCs/>
                <w:sz w:val="28"/>
                <w:szCs w:val="28"/>
                <w:lang w:val="ru-RU"/>
              </w:rPr>
              <w:t>, создана</w:t>
            </w:r>
            <w:r>
              <w:rPr>
                <w:rFonts w:ascii="Times New Roman" w:hAnsi="Times New Roman" w:cs="Times New Roman"/>
                <w:bCs/>
                <w:sz w:val="28"/>
                <w:szCs w:val="28"/>
              </w:rPr>
              <w:t xml:space="preserve"> под влиянием США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Третий  этап (1949-1978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Подготовка учителей разных уровней (среднее, высшее н нослесреднее  образование) и двух подсистем: профессио-нальной подготовки и по-вышения квалификации;</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закрытая система   под строго централизованным управлением, используя модель СССР   </w:t>
            </w:r>
          </w:p>
          <w:p>
            <w:pPr>
              <w:jc w:val="both"/>
              <w:outlineLvl w:val="2"/>
              <w:rPr>
                <w:rFonts w:ascii="Times New Roman" w:hAnsi="Times New Roman"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lang w:val="ru-RU"/>
              </w:rPr>
              <w:t>Ч</w:t>
            </w:r>
            <w:r>
              <w:rPr>
                <w:rFonts w:ascii="Times New Roman" w:hAnsi="Times New Roman" w:cs="Times New Roman"/>
                <w:bCs/>
                <w:sz w:val="28"/>
                <w:szCs w:val="28"/>
              </w:rPr>
              <w:t>етвертый этан (1978-1998 гг.)</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Новая система, нацеленная на повышение качества обучения</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lang w:val="ru-RU"/>
              </w:rPr>
              <w:t>м</w:t>
            </w:r>
            <w:r>
              <w:rPr>
                <w:rFonts w:ascii="Times New Roman" w:hAnsi="Times New Roman" w:cs="Times New Roman"/>
                <w:bCs/>
                <w:sz w:val="28"/>
                <w:szCs w:val="28"/>
              </w:rPr>
              <w:t>ногообразие форм обучения и передачи знаний (институтов обучения и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jc w:val="both"/>
              <w:outlineLvl w:val="2"/>
              <w:rPr>
                <w:rFonts w:ascii="Times New Roman" w:hAnsi="Times New Roman" w:cs="Times New Roman"/>
                <w:bCs/>
                <w:sz w:val="28"/>
                <w:szCs w:val="28"/>
              </w:rPr>
            </w:pPr>
            <w:r>
              <w:rPr>
                <w:rFonts w:ascii="Times New Roman" w:hAnsi="Times New Roman" w:cs="Times New Roman"/>
                <w:bCs/>
                <w:sz w:val="28"/>
                <w:szCs w:val="28"/>
                <w:lang w:val="ru-RU"/>
              </w:rPr>
              <w:t>П</w:t>
            </w:r>
            <w:r>
              <w:rPr>
                <w:rFonts w:ascii="Times New Roman" w:hAnsi="Times New Roman" w:cs="Times New Roman"/>
                <w:bCs/>
                <w:sz w:val="28"/>
                <w:szCs w:val="28"/>
              </w:rPr>
              <w:t>ятый этане (с 1999 г. но настоящее время)</w:t>
            </w:r>
          </w:p>
        </w:tc>
        <w:tc>
          <w:tcPr>
            <w:tcW w:w="3402"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Подготовка учителей спо-собных передать  китайс-кому населению совокуп-ность национальных и ми-ровых знаний и навыков , основанных на культуре непрерывного обучения</w:t>
            </w:r>
          </w:p>
        </w:tc>
        <w:tc>
          <w:tcPr>
            <w:tcW w:w="3680" w:type="dxa"/>
          </w:tcPr>
          <w:p>
            <w:pPr>
              <w:jc w:val="both"/>
              <w:outlineLvl w:val="2"/>
              <w:rPr>
                <w:rFonts w:ascii="Times New Roman" w:hAnsi="Times New Roman" w:cs="Times New Roman"/>
                <w:bCs/>
                <w:sz w:val="28"/>
                <w:szCs w:val="28"/>
              </w:rPr>
            </w:pPr>
            <w:r>
              <w:rPr>
                <w:rFonts w:ascii="Times New Roman" w:hAnsi="Times New Roman" w:cs="Times New Roman"/>
                <w:bCs/>
                <w:sz w:val="28"/>
                <w:szCs w:val="28"/>
              </w:rPr>
              <w:t>Дифференциация институтов и технологий трансляции знаний и навыков</w:t>
            </w:r>
          </w:p>
        </w:tc>
      </w:tr>
    </w:tbl>
    <w:p>
      <w:pPr>
        <w:spacing w:line="360" w:lineRule="auto"/>
        <w:ind w:firstLine="840" w:firstLineChars="300"/>
        <w:jc w:val="both"/>
        <w:outlineLvl w:val="2"/>
        <w:rPr>
          <w:rFonts w:ascii="Times New Roman" w:hAnsi="Times New Roman" w:cs="Times New Roman"/>
          <w:bCs/>
          <w:sz w:val="28"/>
          <w:szCs w:val="28"/>
        </w:rPr>
      </w:pP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Таблицы не только показывают обусловленность педагогического образования духом и задачам времени, но и обосновывают </w:t>
      </w:r>
      <w:r>
        <w:rPr>
          <w:rFonts w:ascii="Times New Roman" w:hAnsi="Times New Roman" w:cs="Times New Roman"/>
          <w:bCs/>
          <w:sz w:val="28"/>
          <w:szCs w:val="28"/>
          <w:lang w:val="ru-RU"/>
        </w:rPr>
        <w:t xml:space="preserve">возможность </w:t>
      </w:r>
      <w:r>
        <w:rPr>
          <w:rFonts w:ascii="Times New Roman" w:hAnsi="Times New Roman" w:cs="Times New Roman"/>
          <w:bCs/>
          <w:sz w:val="28"/>
          <w:szCs w:val="28"/>
        </w:rPr>
        <w:t>появлени</w:t>
      </w:r>
      <w:r>
        <w:rPr>
          <w:rFonts w:ascii="Times New Roman" w:hAnsi="Times New Roman" w:cs="Times New Roman"/>
          <w:bCs/>
          <w:sz w:val="28"/>
          <w:szCs w:val="28"/>
          <w:lang w:val="ru-RU"/>
        </w:rPr>
        <w:t>я</w:t>
      </w:r>
      <w:r>
        <w:rPr>
          <w:rFonts w:ascii="Times New Roman" w:hAnsi="Times New Roman" w:cs="Times New Roman"/>
          <w:bCs/>
          <w:sz w:val="28"/>
          <w:szCs w:val="28"/>
        </w:rPr>
        <w:t xml:space="preserve"> непрерывного образования как массовой практики всего населения только в современном обществе.  </w:t>
      </w: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Cs/>
          <w:sz w:val="28"/>
          <w:szCs w:val="28"/>
        </w:rPr>
        <w:t>Обучение на протяжении всей жизни делает упор на само образование, а не на принуждение людей к определенной учебной деятельности. Внутренней мотивацией обучения должно быть познание людей и их стремление к знаниям и навыкам.  Он</w:t>
      </w:r>
      <w:r>
        <w:rPr>
          <w:rFonts w:ascii="Times New Roman" w:hAnsi="Times New Roman" w:cs="Times New Roman"/>
          <w:bCs/>
          <w:sz w:val="28"/>
          <w:szCs w:val="28"/>
          <w:lang w:val="ru-RU"/>
        </w:rPr>
        <w:t>о</w:t>
      </w:r>
      <w:r>
        <w:rPr>
          <w:rFonts w:ascii="Times New Roman" w:hAnsi="Times New Roman" w:cs="Times New Roman"/>
          <w:bCs/>
          <w:sz w:val="28"/>
          <w:szCs w:val="28"/>
        </w:rPr>
        <w:t xml:space="preserve"> одновременно может допускать и   целенаправленные и спонтанные виды деятельности, направленные на решение проблем людей в общественной жизни, в работе и труде. </w:t>
      </w:r>
    </w:p>
    <w:p>
      <w:pPr>
        <w:spacing w:line="360" w:lineRule="auto"/>
        <w:ind w:firstLine="840" w:firstLineChars="300"/>
        <w:jc w:val="both"/>
        <w:outlineLvl w:val="2"/>
        <w:rPr>
          <w:rFonts w:ascii="Times New Roman" w:hAnsi="Times New Roman" w:cs="Times New Roman"/>
          <w:bCs/>
          <w:sz w:val="28"/>
          <w:szCs w:val="28"/>
        </w:rPr>
      </w:pPr>
      <w:r>
        <w:rPr>
          <w:rFonts w:ascii="Times New Roman" w:hAnsi="Times New Roman" w:cs="Times New Roman"/>
          <w:bCs/>
          <w:sz w:val="28"/>
          <w:szCs w:val="28"/>
        </w:rPr>
        <w:t>Построение системы обучения на протяжении всей жизни охватывает формальное, неформальное и информальное образование. Это не просто продолжение традиционного образования, оно образует переплетенные и взаимозависимые органические отношения с различными формами образования на всех уровнях. В дополнение к школьным методам обучения  в него включены библиотеки, сообщества, музеи, художественные галереи, дома творческого развития и другие места, которые предоставляют различные учебные ресурсы,  делая  процесс обучения   гибким и удобным. Способ обучения больше не ограничивается личным обучением с помощью заповедей и дел, как это принято в китайской педагогике, а  использует СМИ и компьютерные сети.</w:t>
      </w:r>
      <w:bookmarkStart w:id="5" w:name="_Toc4398"/>
      <w:r>
        <w:rPr>
          <w:rFonts w:ascii="Times New Roman" w:hAnsi="Times New Roman" w:cs="Times New Roman"/>
          <w:bCs/>
          <w:sz w:val="28"/>
          <w:szCs w:val="28"/>
        </w:rPr>
        <w:t xml:space="preserve">       </w:t>
      </w:r>
    </w:p>
    <w:bookmarkEnd w:id="5"/>
    <w:p>
      <w:pPr>
        <w:spacing w:line="360" w:lineRule="auto"/>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w:t>
      </w:r>
      <w:r>
        <w:rPr>
          <w:rFonts w:hint="eastAsia"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Учитывая перемены времени, международное сообщество сформировало базовый консенсус в отношении дальнейшего понимания  содержания образования взрослых. Основная его предпосылка заключается в следующем: если человечество хочет встретить вызовы будущего, каждый должен сознательно и творчески участвовать в жизни общества и участвовать во всех аспектах его жизни. Достижения в области технологий, изменения в структуре занятости и образе жизни не только требуют от людей постоянного обновления своих знаний и навыков на протяжении всей своей жизни, но также предоставляют людям возможности для расширения своего кругозора и улучшения их способности учиться и творить.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Образование взрослых в Китае в 21 веке должно дать новое и революционное понимание концепции и смысла. Его не следует понимать  только как возраст учащихся. Это - как компенсирующий метод обучения, дающий возможность каждому человеку </w:t>
      </w:r>
      <w:r>
        <w:rPr>
          <w:rFonts w:ascii="Times New Roman" w:hAnsi="Times New Roman" w:cs="Times New Roman"/>
          <w:bCs/>
          <w:sz w:val="28"/>
          <w:szCs w:val="28"/>
          <w:lang w:val="ru-RU"/>
        </w:rPr>
        <w:t xml:space="preserve">максимально </w:t>
      </w:r>
      <w:r>
        <w:rPr>
          <w:rFonts w:ascii="Times New Roman" w:hAnsi="Times New Roman" w:cs="Times New Roman"/>
          <w:bCs/>
          <w:sz w:val="28"/>
          <w:szCs w:val="28"/>
        </w:rPr>
        <w:t>реализовать свои  образовательные возможности.</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Все эти и перечисленные в п.1. идеи были осмыслены и реализованы в правительственных документах КПК, в частности в "Решение Государственного совета по активному содействию реформе и развитию профессионального образования", принятому в сентябре 2002 года. Оно </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 подтвержд</w:t>
      </w:r>
      <w:r>
        <w:rPr>
          <w:rFonts w:ascii="Times New Roman" w:hAnsi="Times New Roman" w:cs="Times New Roman"/>
          <w:bCs/>
          <w:sz w:val="28"/>
          <w:szCs w:val="28"/>
          <w:lang w:val="ru-RU"/>
        </w:rPr>
        <w:t xml:space="preserve">ает </w:t>
      </w:r>
      <w:r>
        <w:rPr>
          <w:rFonts w:ascii="Times New Roman" w:hAnsi="Times New Roman" w:cs="Times New Roman"/>
          <w:bCs/>
          <w:sz w:val="28"/>
          <w:szCs w:val="28"/>
        </w:rPr>
        <w:t>статуса и</w:t>
      </w:r>
      <w:r>
        <w:rPr>
          <w:rFonts w:ascii="Times New Roman" w:hAnsi="Times New Roman" w:cs="Times New Roman"/>
          <w:bCs/>
          <w:sz w:val="28"/>
          <w:szCs w:val="28"/>
          <w:lang w:val="ru-RU"/>
        </w:rPr>
        <w:t xml:space="preserve"> высокую</w:t>
      </w:r>
      <w:r>
        <w:rPr>
          <w:rFonts w:ascii="Times New Roman" w:hAnsi="Times New Roman" w:cs="Times New Roman"/>
          <w:bCs/>
          <w:sz w:val="28"/>
          <w:szCs w:val="28"/>
        </w:rPr>
        <w:t xml:space="preserve"> роли образования взрослых</w:t>
      </w:r>
      <w:r>
        <w:rPr>
          <w:rFonts w:ascii="Times New Roman" w:hAnsi="Times New Roman" w:cs="Times New Roman"/>
          <w:bCs/>
          <w:sz w:val="28"/>
          <w:szCs w:val="28"/>
          <w:lang w:val="ru-RU"/>
        </w:rPr>
        <w:t xml:space="preserve">, став </w:t>
      </w:r>
      <w:r>
        <w:rPr>
          <w:rFonts w:ascii="Times New Roman" w:hAnsi="Times New Roman" w:cs="Times New Roman"/>
          <w:bCs/>
          <w:sz w:val="28"/>
          <w:szCs w:val="28"/>
        </w:rPr>
        <w:t xml:space="preserve"> важным признаком того, что оно  вступило в новую стадию.</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 развитием </w:t>
      </w:r>
      <w:r>
        <w:rPr>
          <w:rFonts w:ascii="Times New Roman" w:hAnsi="Times New Roman" w:cs="Times New Roman"/>
          <w:bCs/>
          <w:sz w:val="28"/>
          <w:szCs w:val="28"/>
          <w:lang w:val="ru-RU"/>
        </w:rPr>
        <w:t xml:space="preserve"> </w:t>
      </w:r>
      <w:r>
        <w:rPr>
          <w:rFonts w:ascii="Times New Roman" w:hAnsi="Times New Roman" w:cs="Times New Roman"/>
          <w:bCs/>
          <w:sz w:val="28"/>
          <w:szCs w:val="28"/>
        </w:rPr>
        <w:t>образование взрослых</w:t>
      </w:r>
      <w:r>
        <w:rPr>
          <w:rFonts w:ascii="Times New Roman" w:hAnsi="Times New Roman" w:cs="Times New Roman"/>
          <w:bCs/>
          <w:sz w:val="28"/>
          <w:szCs w:val="28"/>
          <w:lang w:val="ru-RU"/>
        </w:rPr>
        <w:t xml:space="preserve"> в Китае</w:t>
      </w:r>
      <w:r>
        <w:rPr>
          <w:rFonts w:ascii="Times New Roman" w:hAnsi="Times New Roman" w:cs="Times New Roman"/>
          <w:bCs/>
          <w:sz w:val="28"/>
          <w:szCs w:val="28"/>
        </w:rPr>
        <w:t xml:space="preserve"> становится одновременно и более формализованным, т.е. организованным, массовым и контролируемым, при росте разнообразия форм. Правительство Китая в разных  документах отразило курс на допустимость различных стратегий, регулирующи</w:t>
      </w:r>
      <w:r>
        <w:rPr>
          <w:rFonts w:ascii="Times New Roman" w:hAnsi="Times New Roman" w:cs="Times New Roman"/>
          <w:bCs/>
          <w:sz w:val="28"/>
          <w:szCs w:val="28"/>
          <w:lang w:val="ru-RU"/>
        </w:rPr>
        <w:t>х</w:t>
      </w:r>
      <w:r>
        <w:rPr>
          <w:rFonts w:ascii="Times New Roman" w:hAnsi="Times New Roman" w:cs="Times New Roman"/>
          <w:bCs/>
          <w:sz w:val="28"/>
          <w:szCs w:val="28"/>
        </w:rPr>
        <w:t xml:space="preserve"> образование и обучение взрослых, включая продление времени </w:t>
      </w:r>
      <w:r>
        <w:rPr>
          <w:rFonts w:ascii="Times New Roman" w:hAnsi="Times New Roman" w:cs="Times New Roman"/>
          <w:bCs/>
          <w:sz w:val="28"/>
          <w:szCs w:val="28"/>
          <w:lang w:val="ru-RU"/>
        </w:rPr>
        <w:t xml:space="preserve">его </w:t>
      </w:r>
      <w:r>
        <w:rPr>
          <w:rFonts w:ascii="Times New Roman" w:hAnsi="Times New Roman" w:cs="Times New Roman"/>
          <w:bCs/>
          <w:sz w:val="28"/>
          <w:szCs w:val="28"/>
        </w:rPr>
        <w:t>окончания, расширение системы учреждений, контроль за количеством</w:t>
      </w:r>
      <w:r>
        <w:rPr>
          <w:rFonts w:ascii="Times New Roman" w:hAnsi="Times New Roman" w:cs="Times New Roman"/>
          <w:bCs/>
          <w:sz w:val="28"/>
          <w:szCs w:val="28"/>
          <w:lang w:val="ru-RU"/>
        </w:rPr>
        <w:t xml:space="preserve">его </w:t>
      </w:r>
      <w:r>
        <w:rPr>
          <w:rFonts w:ascii="Times New Roman" w:hAnsi="Times New Roman" w:cs="Times New Roman"/>
          <w:bCs/>
          <w:sz w:val="28"/>
          <w:szCs w:val="28"/>
        </w:rPr>
        <w:t xml:space="preserve"> колледжей и более строгий пересмотр академической квалификации и т. д.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Школы для взрослых, которые были скорректированы государством, отличаются от </w:t>
      </w:r>
      <w:r>
        <w:rPr>
          <w:rFonts w:ascii="Times New Roman" w:hAnsi="Times New Roman" w:cs="Times New Roman"/>
          <w:bCs/>
          <w:sz w:val="28"/>
          <w:szCs w:val="28"/>
          <w:lang w:val="ru-RU"/>
        </w:rPr>
        <w:t xml:space="preserve">традиционных  </w:t>
      </w:r>
      <w:r>
        <w:rPr>
          <w:rFonts w:ascii="Times New Roman" w:hAnsi="Times New Roman" w:cs="Times New Roman"/>
          <w:bCs/>
          <w:sz w:val="28"/>
          <w:szCs w:val="28"/>
        </w:rPr>
        <w:t>школ и в большей степени соответствуют требованиям и масштабам региона. В них существенно      уменьшено время на получение образования,  по сравнению с предыдущими школами, но качество повысилось.</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Согласно Национальному бюллетеню статистики развития национального образования</w:t>
      </w:r>
      <w:r>
        <w:rPr>
          <w:rFonts w:ascii="Times New Roman" w:hAnsi="Times New Roman" w:cs="Times New Roman"/>
          <w:bCs/>
          <w:sz w:val="28"/>
          <w:szCs w:val="28"/>
          <w:lang w:val="ru-RU"/>
        </w:rPr>
        <w:t>,</w:t>
      </w:r>
      <w:r>
        <w:rPr>
          <w:rFonts w:ascii="Times New Roman" w:hAnsi="Times New Roman" w:cs="Times New Roman"/>
          <w:bCs/>
          <w:sz w:val="28"/>
          <w:szCs w:val="28"/>
        </w:rPr>
        <w:t xml:space="preserve"> в 2019 году в стране  насчитывалось 333 средних школы для взрослых, что на 21 меньше, чем в предыдущем году; 1032 средних профессиональных школы для взрослых, что на 65 меньше, чем в предыдущем году; и 268 средних профессиональных школ для взрослых, что на 9 меньше, чем годом ранее.</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Стратегическая цель развития образования взрослых в 21 веке состоит в том, чтобы мобилизовать и привлечь людей к обучению различными способами посредством разработки различных образовательных мероприятий для взрослых и, наконец, построить обучающееся общество.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Этот термин («Обучающееся общество») имеет как минимум три значения. Во-первых, в обществе  должна быть создана  благоприятная    атмосфера с тем чтобы  непрерывное образования и обучение были   популярны  и признаны. Для этого  в стране активно создаются различные условия и возможности для проведения мероприятий, агитирующих людей к этой деятельности.  Во-вторых,   на предприятиях, в агентствах и учреждениях поощряется  развитие учебной деятельности внутри, формируя обучающуюся организацию. В-третьих, на индивидуальном уровне инициируется активность каждого человека по формированию особой установки на образование.  </w:t>
      </w:r>
    </w:p>
    <w:bookmarkEnd w:id="4"/>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Эти идеи нашли отражение в трудах современных китайских ученых.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Эксперт по образованию взрослых профессор Гао Чжимин и многие другие обосновали  возрастание роли образования в свете модернизации общества, экономики и процессов цифровизации. Эти  ученые показали новые формы и возможности образовавшиеся с  появлением новых образовательных технологий.   Гао Чжимин писал: «В настоящее время современные образовательные технологии меняются с каждым днем. С развитием и популяризацией компьютерных и сетевых технологий современные коммуникационные и информационные технологии начали предоставлять услуги в сфере образования в различных формах и стали основным направлением модернизации образовательных учреждений</w:t>
      </w:r>
      <w:r>
        <w:rPr>
          <w:rStyle w:val="12"/>
          <w:rFonts w:ascii="Times New Roman" w:hAnsi="Times New Roman" w:cs="Times New Roman"/>
          <w:sz w:val="28"/>
          <w:szCs w:val="28"/>
        </w:rPr>
        <w:footnoteReference w:id="13"/>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Как и ученые стран мира,  китайские ученые видят, что постепенно изменилась концепция разделения жизни на две фазы</w:t>
      </w:r>
      <w:r>
        <w:rPr>
          <w:rFonts w:hint="eastAsia" w:ascii="Times New Roman" w:hAnsi="Times New Roman" w:cs="Times New Roman"/>
          <w:sz w:val="28"/>
          <w:szCs w:val="28"/>
          <w:lang w:val="ru-RU"/>
        </w:rPr>
        <w:t>:</w:t>
      </w:r>
      <w:r>
        <w:rPr>
          <w:rFonts w:ascii="Times New Roman" w:hAnsi="Times New Roman" w:cs="Times New Roman"/>
          <w:sz w:val="28"/>
          <w:szCs w:val="28"/>
        </w:rPr>
        <w:t xml:space="preserve"> учебы и работы. Завершение формального обучения в университете постепенно используется как стандарт для закрепления в обществе и стремления к развитию. Люди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учатся </w:t>
      </w:r>
      <w:r>
        <w:rPr>
          <w:rFonts w:ascii="Times New Roman" w:hAnsi="Times New Roman" w:cs="Times New Roman"/>
          <w:sz w:val="28"/>
          <w:szCs w:val="28"/>
          <w:lang w:val="ru-RU"/>
        </w:rPr>
        <w:t>во время</w:t>
      </w:r>
      <w:r>
        <w:rPr>
          <w:rFonts w:ascii="Times New Roman" w:hAnsi="Times New Roman" w:cs="Times New Roman"/>
          <w:sz w:val="28"/>
          <w:szCs w:val="28"/>
        </w:rPr>
        <w:t xml:space="preserve"> работ</w:t>
      </w:r>
      <w:r>
        <w:rPr>
          <w:rFonts w:ascii="Times New Roman" w:hAnsi="Times New Roman" w:cs="Times New Roman"/>
          <w:sz w:val="28"/>
          <w:szCs w:val="28"/>
          <w:lang w:val="ru-RU"/>
        </w:rPr>
        <w:t>ы</w:t>
      </w:r>
      <w:r>
        <w:rPr>
          <w:rFonts w:ascii="Times New Roman" w:hAnsi="Times New Roman" w:cs="Times New Roman"/>
          <w:sz w:val="28"/>
          <w:szCs w:val="28"/>
        </w:rPr>
        <w:t>, а в свободное время (летом, после работы)</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учатся, чтобы использовать новые знания на работе.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При этом, понимая возрастающую роль  образования в реальной жизни, применительно к конкретному человеку не все это осознают. Китайские ученые Чжан Вэйюань, Чжао Хун, У Фэн, Ван Цисяо и другие ученые указали на пока еще низкое общественное признание дополнительного образования.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Ученые выявили и сформулировали сложности, которые стоят перед образовательным сообществом.</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1. Взрослые более различны, чем дети, что предполагает более дифференцированный подход к образованию. Так У Фэн, Ван Цисяо пиш</w:t>
      </w:r>
      <w:r>
        <w:rPr>
          <w:rFonts w:ascii="Times New Roman" w:hAnsi="Times New Roman" w:cs="Times New Roman"/>
          <w:sz w:val="28"/>
          <w:szCs w:val="28"/>
          <w:lang w:val="ru-RU"/>
        </w:rPr>
        <w:t>у</w:t>
      </w:r>
      <w:r>
        <w:rPr>
          <w:rFonts w:ascii="Times New Roman" w:hAnsi="Times New Roman" w:cs="Times New Roman"/>
          <w:sz w:val="28"/>
          <w:szCs w:val="28"/>
        </w:rPr>
        <w:t>т: « Каждый член общества должен стать объектом непрерывного образования. Он должен получить  возможность и право на обучение на протяжении всей жизни. Однако все  имеют разный образовательный и культурный опыт, у них разные потребности в обучении. Их академические способности, способности понимания  также неодинаковы. Это  вызвало определенные трудности в обеспечении эффективного осуществления образования взрослых  в колледжах и университетах. В большинстве случаев порог поступления для обучения взрослых относительно низок, но процесс  обучения взрослых часто имитирует традиционную модель обычных колледжей и университетов. Она  не отражает глубокого понимания того, что взрослым студентам действительно нужно и для чего они приходят учиться.  Преподаватели  слепо ищут, пытаясь   соответствовать «обычному высшему образованию»,  игнорируя при этом рабочий опыт и навыки взрослых</w:t>
      </w:r>
      <w:r>
        <w:rPr>
          <w:rStyle w:val="12"/>
          <w:rFonts w:ascii="Times New Roman" w:hAnsi="Times New Roman" w:cs="Times New Roman"/>
          <w:sz w:val="28"/>
          <w:szCs w:val="28"/>
        </w:rPr>
        <w:footnoteReference w:id="14"/>
      </w:r>
      <w:r>
        <w:rPr>
          <w:rFonts w:ascii="Times New Roman" w:hAnsi="Times New Roman" w:eastAsia="MS Mincho" w:cs="Times New Roman"/>
          <w:sz w:val="28"/>
          <w:szCs w:val="28"/>
        </w:rPr>
        <w:t>》</w:t>
      </w:r>
      <w:r>
        <w:rPr>
          <w:rFonts w:ascii="Times New Roman" w:hAnsi="Times New Roman" w:cs="Times New Roman"/>
          <w:sz w:val="28"/>
          <w:szCs w:val="28"/>
        </w:rPr>
        <w:t xml:space="preserve">.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2. Слепой перенос  учебных планов традиционного образования  на  непрерывное образование взрослых  крайне нежелателен. Оно   имеет особые задачи и в нем  следует уделять  особое внимание прагматизму и жизнеспособности, а также гарантировать, что оно поможет ученикам в их работе или решении  практических проблем их повседневной жизни.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3. Китайский исследователь образования Чжан Бинху</w:t>
      </w:r>
      <w:r>
        <w:rPr>
          <w:rFonts w:ascii="Times New Roman" w:hAnsi="Times New Roman" w:cs="Times New Roman"/>
          <w:sz w:val="28"/>
          <w:szCs w:val="28"/>
          <w:lang w:val="ru-RU"/>
        </w:rPr>
        <w:t>а</w:t>
      </w:r>
      <w:r>
        <w:rPr>
          <w:rStyle w:val="12"/>
          <w:rFonts w:ascii="Times New Roman" w:hAnsi="Times New Roman" w:cs="Times New Roman"/>
          <w:sz w:val="28"/>
          <w:szCs w:val="28"/>
        </w:rPr>
        <w:footnoteReference w:id="15"/>
      </w:r>
      <w:r>
        <w:rPr>
          <w:rFonts w:ascii="Times New Roman" w:hAnsi="Times New Roman" w:cs="Times New Roman"/>
          <w:sz w:val="28"/>
          <w:szCs w:val="28"/>
        </w:rPr>
        <w:t xml:space="preserve"> выявил  следующие  особенности  процесса обучения взрослых – они сталкиваются с проблемами личностного характера такими, как сильная автономия, способность к самообучению, освоению нового знания, к его применению на практике, но у них меньше развиты навыки анализа и хуже память.</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4. Педагоги Ли Мин и Чжан Янь предложили особые методы обучения:   разговор и собеседование, самообучение,  эвристический подход  и другие.</w:t>
      </w:r>
      <w:r>
        <w:rPr>
          <w:rStyle w:val="12"/>
          <w:rFonts w:ascii="Times New Roman" w:hAnsi="Times New Roman" w:cs="Times New Roman"/>
          <w:sz w:val="28"/>
          <w:szCs w:val="28"/>
        </w:rPr>
        <w:footnoteReference w:id="16"/>
      </w:r>
      <w:r>
        <w:rPr>
          <w:rFonts w:ascii="Times New Roman" w:hAnsi="Times New Roman" w:cs="Times New Roman"/>
          <w:sz w:val="28"/>
          <w:szCs w:val="28"/>
        </w:rPr>
        <w:t xml:space="preserve">   </w:t>
      </w:r>
    </w:p>
    <w:p>
      <w:pPr>
        <w:spacing w:line="360" w:lineRule="auto"/>
        <w:ind w:firstLine="560" w:firstLineChars="200"/>
        <w:jc w:val="both"/>
        <w:rPr>
          <w:rFonts w:ascii="Times New Roman" w:hAnsi="Times New Roman" w:cs="Times New Roman"/>
          <w:sz w:val="28"/>
          <w:szCs w:val="28"/>
          <w:lang w:val="ru-RU"/>
        </w:rPr>
      </w:pPr>
      <w:r>
        <w:rPr>
          <w:rFonts w:ascii="Times New Roman" w:hAnsi="Times New Roman" w:cs="Times New Roman"/>
          <w:sz w:val="28"/>
          <w:szCs w:val="28"/>
        </w:rPr>
        <w:t xml:space="preserve">Пока ученые и практики признают,  что учебная программа для обучения взрослых в нашей стране часто имитирует структуру программ общеобразовательных колледжей и университетов. При их разработке не хватает стандартов и контроля,  игнорируется факт разнообразия групп взрослых студентов, </w:t>
      </w:r>
      <w:r>
        <w:rPr>
          <w:rFonts w:ascii="Times New Roman" w:hAnsi="Times New Roman" w:cs="Times New Roman"/>
          <w:sz w:val="28"/>
          <w:szCs w:val="28"/>
          <w:lang w:val="ru-RU"/>
        </w:rPr>
        <w:t>а соответственно и  особого</w:t>
      </w:r>
      <w:r>
        <w:rPr>
          <w:rFonts w:ascii="Times New Roman" w:hAnsi="Times New Roman" w:cs="Times New Roman"/>
          <w:sz w:val="28"/>
          <w:szCs w:val="28"/>
        </w:rPr>
        <w:t xml:space="preserve"> требовани</w:t>
      </w:r>
      <w:r>
        <w:rPr>
          <w:rFonts w:ascii="Times New Roman" w:hAnsi="Times New Roman" w:cs="Times New Roman"/>
          <w:sz w:val="28"/>
          <w:szCs w:val="28"/>
          <w:lang w:val="ru-RU"/>
        </w:rPr>
        <w:t>я</w:t>
      </w:r>
      <w:r>
        <w:rPr>
          <w:rFonts w:ascii="Times New Roman" w:hAnsi="Times New Roman" w:cs="Times New Roman"/>
          <w:sz w:val="28"/>
          <w:szCs w:val="28"/>
        </w:rPr>
        <w:t xml:space="preserve"> к разнообразию программ и возможности их выбора. Ученые предлагают  модель гибкой и  кредитной системы, но на практике она еще не реализована в полной мере.  Теоретические курсы, как указывается, занимают большую часть учебных занятий, в то время как доля практических и экспериментальных -    относительно невелика. Даже если есть курсы, построенные на приобретении   практических навыков, уже</w:t>
      </w:r>
      <w:r>
        <w:rPr>
          <w:rFonts w:ascii="Times New Roman" w:hAnsi="Times New Roman" w:cs="Times New Roman"/>
          <w:sz w:val="28"/>
          <w:szCs w:val="28"/>
          <w:lang w:val="ru-RU"/>
        </w:rPr>
        <w:t xml:space="preserve"> освоенные</w:t>
      </w:r>
      <w:r>
        <w:rPr>
          <w:rFonts w:ascii="Times New Roman" w:hAnsi="Times New Roman" w:cs="Times New Roman"/>
          <w:sz w:val="28"/>
          <w:szCs w:val="28"/>
        </w:rPr>
        <w:t xml:space="preserve"> профессиональные знания студентов практически не выявляются.  Главное – пока не предусмотрена возможность освобождение взрослых от работы на время занятий, </w:t>
      </w:r>
      <w:r>
        <w:rPr>
          <w:rFonts w:ascii="Times New Roman" w:hAnsi="Times New Roman" w:cs="Times New Roman"/>
          <w:sz w:val="28"/>
          <w:szCs w:val="28"/>
          <w:lang w:val="ru-RU"/>
        </w:rPr>
        <w:t>ведь</w:t>
      </w:r>
      <w:r>
        <w:rPr>
          <w:rFonts w:ascii="Times New Roman" w:hAnsi="Times New Roman" w:cs="Times New Roman"/>
          <w:sz w:val="28"/>
          <w:szCs w:val="28"/>
        </w:rPr>
        <w:t xml:space="preserve"> совмещение их с работой крайне утомительно и не позволяет выявить и развить «таланты»</w:t>
      </w:r>
      <w:r>
        <w:rPr>
          <w:rFonts w:hint="eastAsia" w:ascii="Times New Roman" w:hAnsi="Times New Roman" w:cs="Times New Roman"/>
          <w:sz w:val="28"/>
          <w:szCs w:val="28"/>
          <w:lang w:val="ru-RU"/>
        </w:rPr>
        <w:t>.</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5. Система оповещения о  непрерывном обучении плохо налажена и многие не в курсе о ее существовании.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Концепция обучения на протяжении всей жизни - это общемировая практика.   Его суть заключается в том, что взрослые повторно реализуют  свой познавательный  потенциал посредством независимого обучения, активизируют осознание обучения и достигают цели повышения своей собственной грамотности. Однако в реальной работе и жизни когнитивное утверждение «людям старше 30 учиться поздно» продолжает существовать. Да, появляются дополнительные сложности: память значительно ухудшается, приходится затрачивать больше времени на осознание того, чему учишься, но у взрослых возрастает мотивация. Они более осознанно выбирают направление обучения.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6. Недостаточная известность предопределяет низкую активность вузов и колледжей во включение в это направление.  Правительству пока трудно мобилизовать энтузиазм официальных образовательных учреждений, особенно в негосударственной сфере услуг.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7. В области образования и профессиональной подготовки отсутствует эффективный надзор, регулирование и управление.  Им занимаются как на уровне центрального правительства, так и на метах. При этом  правительство не создало межведомственного и эффективного координационного механизма, объединяющего  их работу.</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На данные момент сформулированы задачи, (но не найдены пути решения проблем). К задачам принято относить:  </w:t>
      </w:r>
    </w:p>
    <w:p>
      <w:pPr>
        <w:spacing w:line="360" w:lineRule="auto"/>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 (1) Создание  как можно больше возможностей обучения для взрослых учащихся, чтобы они  могли участвовать в этом процессе  в любое время и в любом месте, чтобы могли найти свой собственный образовательный контент и методы обучения.</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 Образование взрослых должно отражать характеристики этой возрастной группы.   Оно должно строится на выявлении их особенностей, т.е.  выбирать и разрабатывать подходящие мероприятия и формы обучения, учитывать реальные обстоятельства жизни, потребности и проблемы; нужно организовывать курсы в соответствии с их фактическими потребностями.  </w:t>
      </w:r>
    </w:p>
    <w:p>
      <w:pPr>
        <w:spacing w:line="360" w:lineRule="auto"/>
        <w:ind w:firstLine="560" w:firstLineChars="20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(3) Необходимо формировать  открытую и гибкую систему. Посредством различных реформ устранять различные препятствия, </w:t>
      </w:r>
      <w:r>
        <w:rPr>
          <w:rFonts w:ascii="Times New Roman" w:hAnsi="Times New Roman" w:cs="Times New Roman"/>
          <w:bCs/>
          <w:sz w:val="28"/>
          <w:szCs w:val="28"/>
          <w:lang w:val="ru-RU"/>
        </w:rPr>
        <w:t>и</w:t>
      </w:r>
      <w:r>
        <w:rPr>
          <w:rFonts w:ascii="Times New Roman" w:hAnsi="Times New Roman" w:cs="Times New Roman"/>
          <w:bCs/>
          <w:sz w:val="28"/>
          <w:szCs w:val="28"/>
        </w:rPr>
        <w:t xml:space="preserve"> прежде всего барьеры между  сферой образования  и труда. Нужно искать формы разумной организации  вступительных экзаменов и регулирования времени труда и обучения, чтобы  люди  могли  легко перемещаться между двумя сферами:  образованием и производством, самостоятельно выбирая  содержание, метод и способ обучения. </w:t>
      </w:r>
    </w:p>
    <w:p>
      <w:pPr>
        <w:pStyle w:val="2"/>
        <w:spacing w:line="360" w:lineRule="auto"/>
        <w:ind w:firstLine="350" w:firstLineChars="125"/>
        <w:jc w:val="both"/>
        <w:outlineLvl w:val="0"/>
        <w:rPr>
          <w:rFonts w:ascii="Times New Roman" w:hAnsi="Times New Roman" w:cs="Times New Roman"/>
          <w:b/>
          <w:sz w:val="28"/>
          <w:szCs w:val="28"/>
          <w:lang w:val="ru-RU"/>
        </w:rPr>
        <w:sectPr>
          <w:footerReference r:id="rId4" w:type="default"/>
          <w:footnotePr>
            <w:numRestart w:val="eachPage"/>
          </w:footnotePr>
          <w:type w:val="continuous"/>
          <w:pgSz w:w="11906" w:h="16838"/>
          <w:pgMar w:top="1134" w:right="850" w:bottom="1134" w:left="1701" w:header="709" w:footer="709" w:gutter="0"/>
          <w:cols w:space="708" w:num="1"/>
          <w:docGrid w:linePitch="360" w:charSpace="0"/>
        </w:sectPr>
      </w:pPr>
      <w:r>
        <w:rPr>
          <w:rFonts w:ascii="Times New Roman" w:hAnsi="Times New Roman" w:cs="Times New Roman"/>
          <w:bCs/>
          <w:sz w:val="28"/>
          <w:szCs w:val="28"/>
        </w:rPr>
        <w:t xml:space="preserve">    </w:t>
      </w:r>
      <w:r>
        <w:rPr>
          <w:rFonts w:ascii="Times New Roman" w:hAnsi="Times New Roman" w:cs="Times New Roman"/>
          <w:bCs/>
          <w:i/>
          <w:iCs/>
          <w:sz w:val="28"/>
          <w:szCs w:val="28"/>
        </w:rPr>
        <w:t xml:space="preserve"> Наш анализ китайской литературы показал огромный интерес к данной тематике.</w:t>
      </w:r>
      <w:r>
        <w:rPr>
          <w:rFonts w:ascii="Times New Roman" w:hAnsi="Times New Roman" w:cs="Times New Roman"/>
          <w:bCs/>
          <w:i/>
          <w:iCs/>
          <w:sz w:val="28"/>
          <w:szCs w:val="28"/>
          <w:lang w:val="ru-RU"/>
        </w:rPr>
        <w:t xml:space="preserve">Ученые выявили и настаивают на необходимости учета особенностей этой форму образования. </w:t>
      </w:r>
      <w:r>
        <w:rPr>
          <w:rFonts w:ascii="Times New Roman" w:hAnsi="Times New Roman" w:cs="Times New Roman"/>
          <w:bCs/>
          <w:i/>
          <w:iCs/>
          <w:sz w:val="28"/>
          <w:szCs w:val="28"/>
        </w:rPr>
        <w:t xml:space="preserve"> Нельзя не согласиться с </w:t>
      </w:r>
      <w:r>
        <w:rPr>
          <w:rFonts w:ascii="Times New Roman" w:hAnsi="Times New Roman" w:cs="Times New Roman"/>
          <w:bCs/>
          <w:i/>
          <w:iCs/>
          <w:sz w:val="28"/>
          <w:szCs w:val="28"/>
          <w:lang w:val="ru-RU"/>
        </w:rPr>
        <w:t>ними</w:t>
      </w:r>
      <w:r>
        <w:rPr>
          <w:rFonts w:ascii="Times New Roman" w:hAnsi="Times New Roman" w:cs="Times New Roman"/>
          <w:bCs/>
          <w:i/>
          <w:iCs/>
          <w:sz w:val="28"/>
          <w:szCs w:val="28"/>
        </w:rPr>
        <w:t>, включая и их критику действующей системы</w:t>
      </w:r>
      <w:r>
        <w:rPr>
          <w:rFonts w:ascii="Times New Roman" w:hAnsi="Times New Roman" w:cs="Times New Roman"/>
          <w:bCs/>
          <w:i/>
          <w:iCs/>
          <w:sz w:val="28"/>
          <w:szCs w:val="28"/>
          <w:lang w:val="ru-RU"/>
        </w:rPr>
        <w:t>,</w:t>
      </w:r>
      <w:r>
        <w:rPr>
          <w:rFonts w:ascii="Times New Roman" w:hAnsi="Times New Roman" w:cs="Times New Roman"/>
          <w:bCs/>
          <w:i/>
          <w:iCs/>
          <w:sz w:val="28"/>
          <w:szCs w:val="28"/>
        </w:rPr>
        <w:t xml:space="preserve"> их предложения по ее модернизации</w:t>
      </w:r>
      <w:r>
        <w:rPr>
          <w:rFonts w:hint="eastAsia" w:ascii="Times New Roman" w:hAnsi="Times New Roman" w:cs="Times New Roman"/>
          <w:bCs/>
          <w:i/>
          <w:iCs/>
          <w:sz w:val="28"/>
          <w:szCs w:val="28"/>
          <w:lang w:val="ru-RU"/>
        </w:rPr>
        <w:t>.</w:t>
      </w:r>
    </w:p>
    <w:p>
      <w:pPr>
        <w:pStyle w:val="2"/>
        <w:spacing w:line="360" w:lineRule="auto"/>
        <w:ind w:firstLine="350" w:firstLineChars="125"/>
        <w:jc w:val="both"/>
        <w:outlineLvl w:val="0"/>
        <w:rPr>
          <w:rFonts w:ascii="Times New Roman" w:hAnsi="Times New Roman" w:cs="Times New Roman"/>
          <w:b/>
          <w:sz w:val="28"/>
          <w:szCs w:val="28"/>
        </w:rPr>
      </w:pPr>
      <w:bookmarkStart w:id="6" w:name="_Toc20767"/>
      <w:r>
        <w:rPr>
          <w:rFonts w:ascii="Times New Roman" w:hAnsi="Times New Roman" w:cs="Times New Roman"/>
          <w:b/>
          <w:caps/>
          <w:sz w:val="28"/>
          <w:szCs w:val="28"/>
        </w:rPr>
        <w:t xml:space="preserve">ГЛАВА 2. </w:t>
      </w:r>
      <w:r>
        <w:rPr>
          <w:rFonts w:ascii="Times New Roman" w:hAnsi="Times New Roman" w:cs="Times New Roman"/>
          <w:b/>
          <w:sz w:val="28"/>
          <w:szCs w:val="28"/>
        </w:rPr>
        <w:t>Институционализация образования взрослых в Китае</w:t>
      </w:r>
      <w:bookmarkEnd w:id="6"/>
      <w:r>
        <w:rPr>
          <w:rFonts w:ascii="Times New Roman" w:hAnsi="Times New Roman" w:cs="Times New Roman"/>
          <w:b/>
          <w:sz w:val="28"/>
          <w:szCs w:val="28"/>
        </w:rPr>
        <w:t xml:space="preserve"> </w:t>
      </w:r>
    </w:p>
    <w:p>
      <w:pPr>
        <w:pStyle w:val="2"/>
        <w:spacing w:line="360" w:lineRule="auto"/>
        <w:ind w:firstLine="350" w:firstLineChars="125"/>
        <w:jc w:val="both"/>
        <w:outlineLvl w:val="0"/>
        <w:rPr>
          <w:rFonts w:ascii="Times New Roman" w:hAnsi="Times New Roman" w:cs="Times New Roman"/>
          <w:b/>
          <w:sz w:val="28"/>
          <w:szCs w:val="28"/>
        </w:rPr>
      </w:pPr>
    </w:p>
    <w:p>
      <w:pPr>
        <w:pStyle w:val="2"/>
        <w:spacing w:line="360" w:lineRule="auto"/>
        <w:ind w:firstLine="350" w:firstLineChars="125"/>
        <w:jc w:val="both"/>
        <w:outlineLvl w:val="0"/>
        <w:rPr>
          <w:rFonts w:ascii="Times New Roman" w:hAnsi="Times New Roman" w:cs="Times New Roman"/>
          <w:sz w:val="28"/>
          <w:szCs w:val="28"/>
        </w:rPr>
      </w:pPr>
      <w:bookmarkStart w:id="7" w:name="_Toc16384"/>
      <w:r>
        <w:rPr>
          <w:rFonts w:ascii="Times New Roman" w:hAnsi="Times New Roman" w:cs="Times New Roman"/>
          <w:sz w:val="28"/>
          <w:szCs w:val="28"/>
          <w:lang w:val="ru-RU"/>
        </w:rPr>
        <w:t xml:space="preserve">     </w:t>
      </w:r>
      <w:r>
        <w:rPr>
          <w:rFonts w:ascii="Times New Roman" w:hAnsi="Times New Roman" w:cs="Times New Roman"/>
          <w:sz w:val="28"/>
          <w:szCs w:val="28"/>
        </w:rPr>
        <w:t>Реформа образования вообще и формирования системы непрерывного образования для взрослых естественное продолжение рыночных реформ.</w:t>
      </w:r>
      <w:bookmarkEnd w:id="7"/>
      <w:r>
        <w:rPr>
          <w:rFonts w:ascii="Times New Roman" w:hAnsi="Times New Roman" w:cs="Times New Roman"/>
          <w:sz w:val="28"/>
          <w:szCs w:val="28"/>
        </w:rPr>
        <w:t xml:space="preserve">  </w:t>
      </w:r>
      <w:bookmarkStart w:id="8" w:name="_Toc2098"/>
      <w:r>
        <w:rPr>
          <w:rFonts w:ascii="Times New Roman" w:hAnsi="Times New Roman" w:cs="Times New Roman"/>
          <w:bCs/>
          <w:sz w:val="28"/>
          <w:szCs w:val="28"/>
        </w:rPr>
        <w:t>Образование для взрослых - это форма обучения, которая отличается от обычного очного обучения, оно  не ограничивается возрастом,  посредством  него люди расширяют свои способности, обогащают свои знания, повышают свою техническую и профессиональную квалификацию или направляют их в другие сферы. Это повышает их самостоятельность, возможность  активного участия в общественной жизни, обеспечивает экономическую и культурную гармонию личности.</w:t>
      </w:r>
      <w:bookmarkEnd w:id="8"/>
      <w:r>
        <w:rPr>
          <w:rFonts w:ascii="Times New Roman" w:hAnsi="Times New Roman" w:cs="Times New Roman"/>
          <w:bCs/>
          <w:sz w:val="28"/>
          <w:szCs w:val="28"/>
        </w:rPr>
        <w:t xml:space="preserve">   </w:t>
      </w:r>
    </w:p>
    <w:p>
      <w:pPr>
        <w:pStyle w:val="2"/>
        <w:spacing w:line="360" w:lineRule="auto"/>
        <w:ind w:firstLine="350" w:firstLineChars="125"/>
        <w:jc w:val="both"/>
        <w:outlineLvl w:val="0"/>
        <w:rPr>
          <w:rFonts w:ascii="Times New Roman" w:hAnsi="Times New Roman" w:cs="Times New Roman"/>
          <w:bCs/>
          <w:sz w:val="28"/>
          <w:szCs w:val="28"/>
        </w:rPr>
      </w:pPr>
      <w:bookmarkStart w:id="9" w:name="_Toc20044"/>
      <w:r>
        <w:rPr>
          <w:rFonts w:ascii="Times New Roman" w:hAnsi="Times New Roman" w:cs="Times New Roman"/>
          <w:bCs/>
          <w:sz w:val="28"/>
          <w:szCs w:val="28"/>
          <w:lang w:val="ru-RU"/>
        </w:rPr>
        <w:t xml:space="preserve">   </w:t>
      </w:r>
      <w:r>
        <w:rPr>
          <w:rFonts w:ascii="Times New Roman" w:hAnsi="Times New Roman" w:cs="Times New Roman"/>
          <w:bCs/>
          <w:sz w:val="28"/>
          <w:szCs w:val="28"/>
        </w:rPr>
        <w:t>Образование для взрослых является нормальной и необходимой частью общей системы образования страны. Процесс его развития связан с развитием науки и техники, социально-экономическим и политическим развитием страны, территорий, предприятий, семьей, соответственно предопределяет социальные и  культурные отношения.   Путешествуя сквозь дым и облака истории, выявляя  испытания и невзгоды строительства новой образовательной системы, можно выявить уникальные национальные условия, которые повлияли на процесс создания нового социального института.</w:t>
      </w:r>
      <w:bookmarkEnd w:id="9"/>
      <w:r>
        <w:rPr>
          <w:rFonts w:ascii="Times New Roman" w:hAnsi="Times New Roman" w:cs="Times New Roman"/>
          <w:bCs/>
          <w:sz w:val="28"/>
          <w:szCs w:val="28"/>
        </w:rPr>
        <w:t xml:space="preserve">  </w:t>
      </w:r>
    </w:p>
    <w:p>
      <w:pPr>
        <w:pStyle w:val="2"/>
        <w:spacing w:line="360" w:lineRule="auto"/>
        <w:ind w:firstLine="350" w:firstLineChars="125"/>
        <w:jc w:val="both"/>
        <w:outlineLvl w:val="0"/>
        <w:rPr>
          <w:rFonts w:ascii="Times New Roman" w:hAnsi="Times New Roman" w:cs="Times New Roman"/>
          <w:bCs/>
          <w:sz w:val="28"/>
          <w:szCs w:val="28"/>
        </w:rPr>
      </w:pPr>
    </w:p>
    <w:p>
      <w:pPr>
        <w:pStyle w:val="2"/>
        <w:spacing w:line="360" w:lineRule="auto"/>
        <w:ind w:firstLine="350" w:firstLineChars="125"/>
        <w:jc w:val="both"/>
        <w:outlineLvl w:val="0"/>
        <w:rPr>
          <w:rFonts w:ascii="Times New Roman" w:hAnsi="Times New Roman" w:cs="Times New Roman"/>
          <w:bCs/>
          <w:sz w:val="28"/>
          <w:szCs w:val="28"/>
        </w:rPr>
      </w:pPr>
    </w:p>
    <w:p>
      <w:pPr>
        <w:spacing w:line="360" w:lineRule="auto"/>
        <w:jc w:val="both"/>
        <w:outlineLvl w:val="2"/>
        <w:rPr>
          <w:rFonts w:ascii="Times New Roman" w:hAnsi="Times New Roman" w:cs="Times New Roman"/>
          <w:b/>
          <w:bCs/>
          <w:sz w:val="28"/>
          <w:szCs w:val="28"/>
        </w:rPr>
      </w:pPr>
      <w:r>
        <w:rPr>
          <w:rFonts w:ascii="Times New Roman" w:hAnsi="Times New Roman" w:cs="Times New Roman"/>
          <w:b/>
          <w:bCs/>
          <w:sz w:val="28"/>
          <w:szCs w:val="28"/>
        </w:rPr>
        <w:t>2.1. Институционализация образования взрослых в КНР: этапы становления</w:t>
      </w:r>
      <w:r>
        <w:rPr>
          <w:rFonts w:hint="eastAsia" w:ascii="Times New Roman" w:hAnsi="Times New Roman" w:cs="Times New Roman"/>
          <w:b/>
          <w:bCs/>
          <w:sz w:val="28"/>
          <w:szCs w:val="28"/>
          <w:lang w:val="ru-RU"/>
        </w:rPr>
        <w:t>.</w:t>
      </w:r>
      <w:r>
        <w:rPr>
          <w:rFonts w:ascii="Times New Roman" w:hAnsi="Times New Roman" w:cs="Times New Roman"/>
          <w:b/>
          <w:bCs/>
          <w:sz w:val="28"/>
          <w:szCs w:val="28"/>
        </w:rPr>
        <w:t xml:space="preserve">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По мере проведения рыночных реформ Китай активно стал строить систему образования взрослых, основанную на концепции обучения на протяжении всей жизни. Постепенно, этот новый вид образования институционализировался, т.е. создавались центры, принимались законы, совершенствовалась система аккредитации учреждений и аттестации обучающихся. Параллельно усиливался и  государственный надзор за этой системой образования.</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Учеными принято выделять на три этапа институционализации: инициация, трансформация и развитие.</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1. инициация (1978 ~ 1986)</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В ходе экономического строительства и осуществления рыночных реформ проблема подготовки и профессиональной переподготовки кадров встала как никогда остро.  Правительство и партия осознавали это и направляли усилия для ускорения процесса. Особенно актуально это было для сельских районов, где пришлось обучать людей грамоте и прививать простейшие  культурные и технические навыки.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20 февраля 1981 года Центральный комитет Коммунистической партии Китая и Государственный совет издали «Решение об усилении образования служащих», и создали дополнительные курсы по идеологическим, политическим, культурным и техническим вопросам для молодых и средних работников.  </w:t>
      </w:r>
    </w:p>
    <w:p>
      <w:pPr>
        <w:spacing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В целях разъяснения важности повышения уровня образования  Центральный Университет радио и телевидения начал подготовку  создания специальных программ. Были открыты  независимые колледжи и университеты для взрослых.  Были одобрены и приняты пилотные проекты в Пекине, Шанхае, Тяньцзине и Шеньяне. На их основе  была создана система экзаменов для самообучения. Складывались новые практики:  перестройка обычных колледжей и университетов на организацию  высшего образования для взрослых с доминированием  в них вечерней и заочной формы проведения занятий.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2. Трансформация (1987 ~ 2001)</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23 июня 1987 года Государственный совет Китая одобрил «Решение Национальной комиссии по образованию о реформе и развитии образования взрослых». В нем были четко определены статус, роль, руководящие принципы, политика, задачи и меры по созданию особой системы образования взрослых.  На национальной рабочей конференции по образованию взрослых были приняты  решения, которые были положены в основу началось реформирования -  «Китайская программа реформирования и развития образования». Чуть позднее был принят закон Китайской Народной Республики «Об образовании». Их задача очевидна -  в кротчайшее время удовлетворить кадровые потребностей индустриализации, информатизации и урбанизации страны.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Акцент в образовании взрослых делался на обучении без отрыва от производства.  Школы для взрослых разного уровня   и различных типов приспосабливались, стандартизировались  и реформировались в соответствии с фактической потребностью в персонале, учитывая запросы как центральных, так и местных предприятий. Эти новации нашли интерес повсеместно: и у населения, и у власти, и на предприятиях.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С 1980 по 1985 год насчитывалось 1800 колледжей и школ для взрослых. С 1979 по 1980 год начало быстро распространяться и высшее образование для взрослых, уже в 1981 году количество поступающих превысило один миллион человек.  С 1982 по 1984 год количество поступающих продолжало расти и  достигло своего пика в 1985 году, когда количество обучающихся  превысило 1,7 миллиона. В этот год было принято 788000 первокурсников.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Обучение на рабочем месте и социализированное обучение постепенно становятся стандартизированными и институционализированными. Система управления образованием взрослых постепенно выравнивается. Департаменты управления образованием от центрального правительства до местных органов власти на уровне округа или выше стали создавать специальные учреждения  надзора за образованием для взрослых.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Важной новацией стало формирование современной системы корпоративного образования. Свои учебные заведения создали многие предприятия гиганты. Возьмем к примеры  </w:t>
      </w:r>
      <w:r>
        <w:rPr>
          <w:rFonts w:ascii="Times New Roman" w:hAnsi="Times New Roman" w:cs="Times New Roman"/>
          <w:sz w:val="28"/>
          <w:szCs w:val="28"/>
          <w:lang w:val="en-US"/>
        </w:rPr>
        <w:t>Xinjiang</w:t>
      </w:r>
      <w:r>
        <w:rPr>
          <w:rFonts w:ascii="Times New Roman" w:hAnsi="Times New Roman" w:cs="Times New Roman"/>
          <w:sz w:val="28"/>
          <w:szCs w:val="28"/>
        </w:rPr>
        <w:t xml:space="preserve"> </w:t>
      </w:r>
      <w:r>
        <w:rPr>
          <w:rFonts w:ascii="Times New Roman" w:hAnsi="Times New Roman" w:cs="Times New Roman"/>
          <w:sz w:val="28"/>
          <w:szCs w:val="28"/>
          <w:lang w:val="en-US"/>
        </w:rPr>
        <w:t>Xinlian</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которая постановила: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1. Создать современную систему корпоративного образования, способствуя этим  возможность расширения  мышления и профессионализма своих работников, заблаговременно развивая свои человеческие ресурсы.</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2. Внедрить пятиточечный контроль в управлении образованием и обучением, то есть создать систему иерархического обучения, иерархического управления, спецификацию по разделению должностей, сегментированную оценку и периодическую аттестацию сотрудников.</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3. Перестроить управление процессом  образования и обучения исходя  из четыре общих принципов, а именно: профессиональное обучение, политическое образование, взаимную координацию непрерывного   и академического образования; создание трех специальных линий  для управленческих кадров: для рядовых  работников,   технического персонала и руководства.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4. Организовать систему обучения без отрыва от производства,  усовершенствовав при этом механизм и методы обучения.</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Дальнейшее развитие корпоративного сегмента системы опишем применительно к следующему этапу институционализации системы образования взрослых.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Развитие (2002 ~ настоящее время)</w:t>
      </w:r>
    </w:p>
    <w:p>
      <w:pPr>
        <w:spacing w:line="360" w:lineRule="auto"/>
        <w:ind w:firstLine="708"/>
        <w:jc w:val="both"/>
        <w:rPr>
          <w:rFonts w:ascii="Times New Roman" w:hAnsi="Times New Roman" w:cs="Times New Roman"/>
          <w:strike/>
          <w:sz w:val="28"/>
          <w:szCs w:val="28"/>
        </w:rPr>
      </w:pPr>
      <w:r>
        <w:rPr>
          <w:rFonts w:ascii="Times New Roman" w:hAnsi="Times New Roman" w:cs="Times New Roman"/>
          <w:sz w:val="28"/>
          <w:szCs w:val="28"/>
        </w:rPr>
        <w:t xml:space="preserve">Центральное правительство взяло  курс на   «всестороннее построение благополучного общества», включая в него и  систему непрерывного образования. В документе записано: нужно  «сформировать обучающееся общество, в котором все люди учатся на протяжении всей жизни, а общество все делает для их всестороннего развития». В нем далее указывается, что нужно построить «гармоничное общество» и «стремиться к тому, чтобы каждый чему-то учился».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Установки партии в Китае обязательны для всех, поэтому продолжило свое развитие и корпоративная система образования. Прежде всего была поставлена задача комплексного и всеобъемлющего подхода, т.е. нужно было создать такую систему профессионального обучения, которая бы включила в свое поле всех работников и одновременно  сформировала полный и эффективный  механизм их обучения.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конкретизации новаций, вернемся к опыту описанного выше предприятия - </w:t>
      </w:r>
      <w:r>
        <w:rPr>
          <w:rFonts w:ascii="Times New Roman" w:hAnsi="Times New Roman" w:cs="Times New Roman"/>
          <w:sz w:val="28"/>
          <w:szCs w:val="28"/>
          <w:lang w:val="en-US"/>
        </w:rPr>
        <w:t>Xinjiang</w:t>
      </w:r>
      <w:r>
        <w:rPr>
          <w:rFonts w:ascii="Times New Roman" w:hAnsi="Times New Roman" w:cs="Times New Roman"/>
          <w:sz w:val="28"/>
          <w:szCs w:val="28"/>
        </w:rPr>
        <w:t xml:space="preserve"> </w:t>
      </w:r>
      <w:r>
        <w:rPr>
          <w:rFonts w:ascii="Times New Roman" w:hAnsi="Times New Roman" w:cs="Times New Roman"/>
          <w:sz w:val="28"/>
          <w:szCs w:val="28"/>
          <w:lang w:val="en-US"/>
        </w:rPr>
        <w:t>Xinlian</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этом этапе реформы были направлены на развертывание конкуренции  за вакансиями. Например, с 2007 года компания решила бороться с текучестью и  предложила </w:t>
      </w:r>
      <w:r>
        <w:rPr>
          <w:rFonts w:ascii="Times New Roman" w:hAnsi="Times New Roman" w:cs="Times New Roman"/>
          <w:sz w:val="28"/>
          <w:szCs w:val="28"/>
          <w:lang w:val="ru-RU"/>
        </w:rPr>
        <w:t xml:space="preserve">такую «дорожную карту»: </w:t>
      </w:r>
      <w:r>
        <w:rPr>
          <w:rFonts w:ascii="Times New Roman" w:hAnsi="Times New Roman" w:cs="Times New Roman"/>
          <w:sz w:val="28"/>
          <w:szCs w:val="28"/>
        </w:rPr>
        <w:t>экспертиз</w:t>
      </w:r>
      <w:r>
        <w:rPr>
          <w:rFonts w:ascii="Times New Roman" w:hAnsi="Times New Roman" w:cs="Times New Roman"/>
          <w:sz w:val="28"/>
          <w:szCs w:val="28"/>
          <w:lang w:val="ru-RU"/>
        </w:rPr>
        <w:t>у</w:t>
      </w:r>
      <w:r>
        <w:rPr>
          <w:rFonts w:ascii="Times New Roman" w:hAnsi="Times New Roman" w:cs="Times New Roman"/>
          <w:sz w:val="28"/>
          <w:szCs w:val="28"/>
        </w:rPr>
        <w:t xml:space="preserve"> конкурса «обучение без отрыва от производства, ожидание нового места и  перевод».   Эта идея нашла отражение во внедрении новых методов управления.</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(1) Обучение обслуживающего персонала проводится на месте и  каждые два месяца проводятся профессиональные экзамены и аттестация рабочих мест с целью организации  конкуренции за должности с уже работающими сотрудниками. Действующие  сотрудники, не сдавшие два последовательных экзамена, переводятся. Это серьезно изменило ситуацию с текучестью, которая стала практически национальным бедствием.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(2) Проведение тренинга по переводу для переведенных сотрудников. После прохождения оценки культурных и деловых знаний переведенные сотрудники  переводятся  на работу в смежные подразделения или на нетехнические должности. Поскольку кадровые перестановки  на предприятии являются динамичными, то при выявлении  реальных талантов  уволенные работники могут быть повторно трудоустроены посредством нового, но уже другого конкурса. Боязнь  увольнения  мотивировала  работников к упорной учебе. Новые концепция типа «квалифицированная занятость», «увольнение без надлежащей квалификации» глубоко укоренились в сердцах людей и постепенно сформировали убеждение, что  «занятость зависит от конкуренции, а конкуренция зависит от талантов».</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(3) Внедрение конкурентной системы найма менеджеров. Учитывая различие в потенциале знаний, пришлось реформировать систему конкурсного отбора для выпускников колледжей. Теперь им приходится проходить экзамены, подтверждать свою квалификацию  и только затем занимать свои должности. По мере прохождения всеми руководителями подразделений комплексной аттестации, генеральный менеджер и заместители генерального директора формируют конкурентоспособную команду руководителей оборонного сектора, а управленческому, инженерно-техническому персоналу в возрасте до 35 лет придется еще  ежегодно сдавать тесты на знание  законов бизнеса, компьютерную грамотность и тест на знание английского языка Комплексная оценка не является квалификационным трудоустройством для понижения уровня, они призван выявлять и способствовать росту карьеры талантов, хотя и вызывает шок  у многих работников.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4. Важным звеном корпоративного образования является система  материального стимулирования. Современное   образование предпринимателей должно не только отражать законы  образования, но  и следовать законам спроса и предложения, формируя внутрикорпоративный рынок между спросом и предложением на таланты.</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Обучение талантов стали самостоятельным сегментом: оно выстроено с позиции целерациональности, включено в  годовой план обучения. Перспективная молодежь распределяется исходя из   всеобъемлющего баланса производства и эксплуатации, отделом кадрового менеджмента  и сообщается  в учебный центр для конкретизации программы подготовки.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Обучение предпринимателей также основано на особой программе инициирующий навыки принятия решений в чрезвычайных ситуациях  формируя особый механизм анализа и навыки работы в команде.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5. система корпоративного образования постоянно формируется и перестраивается. Цель обновлений - поиск новых технологий обучения и   образовательных ресурсов. Ее основа -  команда активных и знающих   преподавателей, а также гибкие  учебные планы и  материалы</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Полноценное использование ресурсов корпоративного образования широко ценится. В корпоративной системе используются два типа преподавателей. Первый – представители производства,  которые на полной или частичной основе освобождаются от работы на предприятии и переводят в обучающий центр.  Второй - известные эксперты и профессора для преподавания и руководства исследованиями технических проектов. При создании учебных материалов выбираются и используются единообразно составленные учебные материалы той же отрасли или аналогичных специальностей, хотя приветствуются и авторские разработки преподавателей.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 xml:space="preserve"> При создании системы корпоративного обучение на предприятии </w:t>
      </w:r>
      <w:r>
        <w:rPr>
          <w:rFonts w:ascii="Times New Roman" w:hAnsi="Times New Roman" w:cs="Times New Roman"/>
          <w:sz w:val="28"/>
          <w:szCs w:val="28"/>
          <w:lang w:val="en-US"/>
        </w:rPr>
        <w:t>Xinjiang</w:t>
      </w:r>
      <w:r>
        <w:rPr>
          <w:rFonts w:ascii="Times New Roman" w:hAnsi="Times New Roman" w:cs="Times New Roman"/>
          <w:sz w:val="28"/>
          <w:szCs w:val="28"/>
        </w:rPr>
        <w:t xml:space="preserve"> </w:t>
      </w:r>
      <w:r>
        <w:rPr>
          <w:rFonts w:ascii="Times New Roman" w:hAnsi="Times New Roman" w:cs="Times New Roman"/>
          <w:sz w:val="28"/>
          <w:szCs w:val="28"/>
          <w:lang w:val="en-US"/>
        </w:rPr>
        <w:t>Xinlian</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руководители компании всегда рассматривали ее модернизацию  как материальную основу своего развития.  Они последовательно инвестировали более 1 миллиона юаней в обновление образовательной инфраструктуры и закупку проекторов, моделей, настенных диаграмм и другое учебное оборудование. С точки зрения обучения профессиональным навыкам, они извлекали уроки из немецкого опыта образования, поощряя  «двойную систему», включающую «базовые культурные курсы, профессиональную теорию и  развитие конкретных производственных знаний и навыков.  При обучении первые - проводятся в штатных аудиториях или выбранными техниками; практические занятия   с использованием таких методов, как моделирование экспериментов, противоаварийная подготовка и обучение ротации на месте инструкторами по отраслевым навыкам.</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Наряду с развитием системы корпоративного обучение</w:t>
      </w:r>
      <w:r>
        <w:rPr>
          <w:rFonts w:ascii="Times New Roman" w:hAnsi="Times New Roman" w:cs="Times New Roman"/>
          <w:sz w:val="28"/>
          <w:szCs w:val="28"/>
          <w:lang w:val="ru-RU"/>
        </w:rPr>
        <w:t>,</w:t>
      </w:r>
      <w:r>
        <w:rPr>
          <w:rFonts w:ascii="Times New Roman" w:hAnsi="Times New Roman" w:cs="Times New Roman"/>
          <w:sz w:val="28"/>
          <w:szCs w:val="28"/>
        </w:rPr>
        <w:t xml:space="preserve"> второй особой инновационной  технологией этого этапа стало развитие дистанционного образования.   Например, в 2013 г. насчитывалось 68 пилотных университетов современного дистанционного обучения (Пекинский университет, Китайский университет Жэньминь, Пекинский университет Цзяотун, Пекинский университет аэронавтики и астронавтики, Пекинский технологический институт, Пекинский университет науки и технологий, Пекинский университет почты. и телекоммуникации и т. д.), которые давали возможность   получить высшее онлайн-образование. </w:t>
      </w:r>
    </w:p>
    <w:p>
      <w:pPr>
        <w:spacing w:line="360" w:lineRule="auto"/>
        <w:ind w:firstLine="560" w:firstLineChars="200"/>
        <w:jc w:val="both"/>
        <w:outlineLvl w:val="2"/>
        <w:rPr>
          <w:rFonts w:ascii="Times New Roman" w:hAnsi="Times New Roman" w:cs="Times New Roman"/>
          <w:sz w:val="28"/>
          <w:szCs w:val="28"/>
        </w:rPr>
      </w:pPr>
      <w:r>
        <w:rPr>
          <w:rFonts w:ascii="Times New Roman" w:hAnsi="Times New Roman" w:cs="Times New Roman"/>
          <w:sz w:val="28"/>
          <w:szCs w:val="28"/>
        </w:rPr>
        <w:t>Кандидаты могли ознакомиться с инструкциями по зачислению в пилотные университеты через «</w:t>
      </w:r>
      <w:r>
        <w:rPr>
          <w:rFonts w:ascii="Times New Roman" w:hAnsi="Times New Roman" w:cs="Times New Roman"/>
          <w:sz w:val="28"/>
          <w:szCs w:val="28"/>
          <w:lang w:val="ru-RU"/>
        </w:rPr>
        <w:t>п</w:t>
      </w:r>
      <w:r>
        <w:rPr>
          <w:rFonts w:ascii="Times New Roman" w:hAnsi="Times New Roman" w:cs="Times New Roman"/>
          <w:sz w:val="28"/>
          <w:szCs w:val="28"/>
        </w:rPr>
        <w:t>латформу услуг по зачислению в университетскую сеть Education Sunshine» на веб-сайте «Сетевого образовательного института пилотных университетов», на «китайской сети современного дистанционного и непрерывного образования» и других официальных веб-сайт</w:t>
      </w:r>
      <w:r>
        <w:rPr>
          <w:rFonts w:ascii="Times New Roman" w:hAnsi="Times New Roman" w:cs="Times New Roman"/>
          <w:sz w:val="28"/>
          <w:szCs w:val="28"/>
          <w:lang w:val="ru-RU"/>
        </w:rPr>
        <w:t>ах</w:t>
      </w:r>
      <w:r>
        <w:rPr>
          <w:rFonts w:ascii="Times New Roman" w:hAnsi="Times New Roman" w:cs="Times New Roman"/>
          <w:sz w:val="28"/>
          <w:szCs w:val="28"/>
        </w:rPr>
        <w:t xml:space="preserve">, прежде чем подавать заявку на участие в программе, уточнив там суть экзамена, понимание требований к поступающим и  особенности политики онлайн-образования, таких как форма, продолжительность обучения, дипломы, присуждение степени, электронная регистрация, стандарты оплаты и </w:t>
      </w:r>
      <w:r>
        <w:rPr>
          <w:rFonts w:ascii="Times New Roman" w:hAnsi="Times New Roman" w:cs="Times New Roman"/>
          <w:sz w:val="28"/>
          <w:szCs w:val="28"/>
          <w:lang w:val="ru-RU"/>
        </w:rPr>
        <w:t>др</w:t>
      </w:r>
      <w:r>
        <w:rPr>
          <w:rFonts w:ascii="Times New Roman" w:hAnsi="Times New Roman" w:cs="Times New Roman"/>
          <w:sz w:val="28"/>
          <w:szCs w:val="28"/>
        </w:rPr>
        <w:t>.</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Дистанционное образование в Китае в своем развитии  прошло  три этапа.  Перв</w:t>
      </w:r>
      <w:r>
        <w:rPr>
          <w:rFonts w:ascii="Times New Roman" w:hAnsi="Times New Roman" w:cs="Times New Roman"/>
          <w:sz w:val="28"/>
          <w:szCs w:val="28"/>
          <w:lang w:val="ru-RU"/>
        </w:rPr>
        <w:t>ый</w:t>
      </w:r>
      <w:r>
        <w:rPr>
          <w:rFonts w:ascii="Times New Roman" w:hAnsi="Times New Roman" w:cs="Times New Roman"/>
          <w:sz w:val="28"/>
          <w:szCs w:val="28"/>
        </w:rPr>
        <w:t xml:space="preserve"> - это заочное образование, которое способствовало выявлению  многих лидеров  нашей страны, однако, оно имеет много  серьезных ограничений. Второй - это радио и телеобразование, появившееся в 1980-х годах. Этот метод дистанционного обучения был организован университетом центрального телевидения Китая и пользуется высокой репутацией в мире. В 1990-х годах с развитием информационных и сетевых технологий начал формироваться  третий  этап -  современное дистанционное образование, основанное на информационных и сетевых технологиях.</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Онлайн-обучение имеет как преимущества, так и недостатки. Его преимущества в основном отражаются в высокой степени обмена информацией, легко достижимом индивидуальном обучении, которое  может  быть асинхронными во времени и пространстве. Его недостатки  проявляются в плохом взаимодействии между учителями и обучающимися в учебном процесс.  Для наглядности представим особенности системы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обучения в табличной форме.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 </w:t>
      </w:r>
      <w:r>
        <w:rPr>
          <w:rFonts w:ascii="Times New Roman" w:hAnsi="Times New Roman" w:cs="Times New Roman"/>
          <w:sz w:val="28"/>
          <w:szCs w:val="28"/>
          <w:lang w:val="ru-RU"/>
        </w:rPr>
        <w:t>4</w:t>
      </w:r>
      <w:r>
        <w:rPr>
          <w:rFonts w:ascii="Times New Roman" w:hAnsi="Times New Roman" w:cs="Times New Roman"/>
          <w:sz w:val="28"/>
          <w:szCs w:val="28"/>
        </w:rPr>
        <w:t xml:space="preserve">. Особенности методов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обучения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Times New Roman" w:hAnsi="Times New Roman" w:cs="Times New Roman"/>
                <w:sz w:val="28"/>
                <w:szCs w:val="28"/>
              </w:rPr>
            </w:pPr>
            <w:r>
              <w:rPr>
                <w:rFonts w:ascii="Times New Roman" w:hAnsi="Times New Roman" w:cs="Times New Roman"/>
                <w:sz w:val="28"/>
                <w:szCs w:val="28"/>
              </w:rPr>
              <w:t>Метод</w:t>
            </w:r>
          </w:p>
        </w:tc>
        <w:tc>
          <w:tcPr>
            <w:tcW w:w="7649" w:type="dxa"/>
          </w:tcPr>
          <w:p>
            <w:pPr>
              <w:rPr>
                <w:rFonts w:ascii="Times New Roman" w:hAnsi="Times New Roman" w:cs="Times New Roman"/>
                <w:sz w:val="28"/>
                <w:szCs w:val="28"/>
              </w:rPr>
            </w:pPr>
            <w:r>
              <w:rPr>
                <w:rFonts w:ascii="Times New Roman" w:hAnsi="Times New Roman" w:cs="Times New Roman"/>
                <w:sz w:val="28"/>
                <w:szCs w:val="28"/>
              </w:rPr>
              <w:t>Его 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ind w:firstLine="708"/>
              <w:rPr>
                <w:rFonts w:ascii="Times New Roman" w:hAnsi="Times New Roman" w:cs="Times New Roman"/>
                <w:sz w:val="28"/>
                <w:szCs w:val="28"/>
              </w:rPr>
            </w:pPr>
            <w:r>
              <w:rPr>
                <w:rFonts w:ascii="Times New Roman" w:hAnsi="Times New Roman" w:cs="Times New Roman"/>
                <w:sz w:val="28"/>
                <w:szCs w:val="28"/>
              </w:rPr>
              <w:t xml:space="preserve"> Право на отбор обучаю-щихся  </w:t>
            </w:r>
          </w:p>
          <w:p>
            <w:pPr>
              <w:rPr>
                <w:rFonts w:ascii="Times New Roman" w:hAnsi="Times New Roman" w:cs="Times New Roman"/>
                <w:sz w:val="28"/>
                <w:szCs w:val="28"/>
              </w:rPr>
            </w:pPr>
          </w:p>
        </w:tc>
        <w:tc>
          <w:tcPr>
            <w:tcW w:w="7649" w:type="dxa"/>
          </w:tcPr>
          <w:p>
            <w:pPr>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поступление в бакалавриат в младший колледж должны быть одобрены Министерством образования на основе  свидетельств об окончании обычных колледжей и университетов, курсов для обучение взрослых, экзаменов для самообучения, телеуниверситетах, онлайн-образования и т. д..  Чтобы подать заявку на поступление в старшую среднюю школу, колледж должен получить аттестат об окончании общеобразовательной средней школы, технической средней школы или обычной технической школы </w:t>
            </w:r>
          </w:p>
          <w:p>
            <w:pPr>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Times New Roman" w:hAnsi="Times New Roman" w:cs="Times New Roman"/>
                <w:sz w:val="28"/>
                <w:szCs w:val="28"/>
              </w:rPr>
            </w:pPr>
            <w:r>
              <w:rPr>
                <w:rFonts w:ascii="Times New Roman" w:hAnsi="Times New Roman" w:cs="Times New Roman"/>
                <w:sz w:val="28"/>
                <w:szCs w:val="28"/>
              </w:rPr>
              <w:t>Вступи-тельный экзамен</w:t>
            </w:r>
          </w:p>
          <w:p>
            <w:pPr>
              <w:rPr>
                <w:rFonts w:ascii="Times New Roman" w:hAnsi="Times New Roman" w:cs="Times New Roman"/>
                <w:sz w:val="28"/>
                <w:szCs w:val="28"/>
              </w:rPr>
            </w:pPr>
          </w:p>
        </w:tc>
        <w:tc>
          <w:tcPr>
            <w:tcW w:w="7649" w:type="dxa"/>
          </w:tcPr>
          <w:p>
            <w:pPr>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Министерства образования, дистанционное обучение дает университетам право  самостоятельно набирать студентов и самостоятельно проверять вопросы. Университеты  организовывают вступительные экзамены в соответствии со своими собственными требованиями. При этом оговаривается, что  тест должен отражать проверку знаний, а не уровня заслуг (должности абитуриента).   Большинство школ придерживаются стратегии "мягкого вступления и строгого выхода".  </w:t>
            </w:r>
          </w:p>
          <w:p>
            <w:pPr>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Times New Roman" w:hAnsi="Times New Roman" w:cs="Times New Roman"/>
                <w:sz w:val="28"/>
                <w:szCs w:val="28"/>
              </w:rPr>
            </w:pPr>
            <w:r>
              <w:rPr>
                <w:rFonts w:ascii="Times New Roman" w:hAnsi="Times New Roman" w:cs="Times New Roman"/>
                <w:sz w:val="28"/>
                <w:szCs w:val="28"/>
              </w:rPr>
              <w:t>Режим обучения</w:t>
            </w:r>
          </w:p>
          <w:p>
            <w:pPr>
              <w:rPr>
                <w:rFonts w:ascii="Times New Roman" w:hAnsi="Times New Roman" w:cs="Times New Roman"/>
                <w:sz w:val="28"/>
                <w:szCs w:val="28"/>
              </w:rPr>
            </w:pPr>
          </w:p>
        </w:tc>
        <w:tc>
          <w:tcPr>
            <w:tcW w:w="7649" w:type="dxa"/>
          </w:tcPr>
          <w:p>
            <w:pPr>
              <w:jc w:val="both"/>
              <w:rPr>
                <w:rFonts w:ascii="Times New Roman" w:hAnsi="Times New Roman" w:cs="Times New Roman"/>
                <w:sz w:val="28"/>
                <w:szCs w:val="28"/>
              </w:rPr>
            </w:pPr>
            <w:r>
              <w:rPr>
                <w:rFonts w:ascii="Times New Roman" w:hAnsi="Times New Roman" w:cs="Times New Roman"/>
                <w:sz w:val="28"/>
                <w:szCs w:val="28"/>
              </w:rPr>
              <w:t xml:space="preserve">Преобладает так называемый смешанный режим обучения  с использованием онлайн-обучения и преподавания в традиционном режиме обучения, каждая форма реализует свои достоинства, но они взаимно дополняют друг друга.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ind w:firstLine="708"/>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Учебные матери-</w:t>
            </w:r>
          </w:p>
          <w:p>
            <w:pPr>
              <w:rPr>
                <w:rFonts w:ascii="Times New Roman" w:hAnsi="Times New Roman" w:cs="Times New Roman"/>
                <w:sz w:val="28"/>
                <w:szCs w:val="28"/>
              </w:rPr>
            </w:pPr>
            <w:r>
              <w:rPr>
                <w:rFonts w:ascii="Times New Roman" w:hAnsi="Times New Roman" w:cs="Times New Roman"/>
                <w:sz w:val="28"/>
                <w:szCs w:val="28"/>
              </w:rPr>
              <w:t>алы</w:t>
            </w:r>
          </w:p>
          <w:p>
            <w:pPr>
              <w:rPr>
                <w:rFonts w:ascii="Times New Roman" w:hAnsi="Times New Roman" w:cs="Times New Roman"/>
                <w:sz w:val="28"/>
                <w:szCs w:val="28"/>
              </w:rPr>
            </w:pPr>
          </w:p>
        </w:tc>
        <w:tc>
          <w:tcPr>
            <w:tcW w:w="7649" w:type="dxa"/>
          </w:tcPr>
          <w:p>
            <w:pPr>
              <w:jc w:val="both"/>
              <w:rPr>
                <w:rFonts w:ascii="Times New Roman" w:hAnsi="Times New Roman" w:cs="Times New Roman"/>
                <w:sz w:val="28"/>
                <w:szCs w:val="28"/>
              </w:rPr>
            </w:pPr>
            <w:r>
              <w:rPr>
                <w:rFonts w:ascii="Times New Roman" w:hAnsi="Times New Roman" w:cs="Times New Roman"/>
                <w:sz w:val="28"/>
                <w:szCs w:val="28"/>
              </w:rPr>
              <w:t xml:space="preserve">Основным носителем учебного процесса  являются учебные программы,  которые построены по единой модели, а соответственно обладают и общим недостатком  - плохой интерактивностью.   Популярными моделями  являются «онлайн-видео» и «онлайн-чтение», при этом  обе  игнорируют характеристики обучения разных учащихся, не могут долго поддерживать их интерес и не могут удовлетворить интерактивные потребности учащихся. Взаимодействие при обучении может опираться на MSN, BBS, программы, дизайн и др.  </w:t>
            </w:r>
          </w:p>
          <w:p>
            <w:pPr>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Times New Roman" w:hAnsi="Times New Roman" w:cs="Times New Roman"/>
                <w:sz w:val="28"/>
                <w:szCs w:val="28"/>
              </w:rPr>
            </w:pPr>
            <w:r>
              <w:rPr>
                <w:rFonts w:ascii="Times New Roman" w:hAnsi="Times New Roman" w:cs="Times New Roman"/>
                <w:sz w:val="28"/>
                <w:szCs w:val="28"/>
              </w:rPr>
              <w:t>Учебный процесс</w:t>
            </w:r>
          </w:p>
          <w:p>
            <w:pPr>
              <w:rPr>
                <w:rFonts w:ascii="Times New Roman" w:hAnsi="Times New Roman" w:cs="Times New Roman"/>
                <w:sz w:val="28"/>
                <w:szCs w:val="28"/>
              </w:rPr>
            </w:pPr>
          </w:p>
        </w:tc>
        <w:tc>
          <w:tcPr>
            <w:tcW w:w="7649" w:type="dxa"/>
          </w:tcPr>
          <w:p>
            <w:pPr>
              <w:jc w:val="both"/>
              <w:rPr>
                <w:rFonts w:ascii="Times New Roman" w:hAnsi="Times New Roman" w:cs="Times New Roman"/>
                <w:sz w:val="28"/>
                <w:szCs w:val="28"/>
              </w:rPr>
            </w:pPr>
            <w:r>
              <w:rPr>
                <w:rFonts w:ascii="Times New Roman" w:hAnsi="Times New Roman" w:cs="Times New Roman"/>
                <w:sz w:val="28"/>
                <w:szCs w:val="28"/>
              </w:rPr>
              <w:t>Для реализации взаимодействия в учебном процессе  существуют следующие формы:</w:t>
            </w:r>
          </w:p>
          <w:p>
            <w:pPr>
              <w:ind w:firstLine="708"/>
              <w:jc w:val="both"/>
              <w:rPr>
                <w:rFonts w:ascii="Times New Roman" w:hAnsi="Times New Roman" w:cs="Times New Roman"/>
                <w:sz w:val="28"/>
                <w:szCs w:val="28"/>
              </w:rPr>
            </w:pPr>
            <w:r>
              <w:rPr>
                <w:rFonts w:ascii="Times New Roman" w:hAnsi="Times New Roman" w:cs="Times New Roman"/>
                <w:sz w:val="28"/>
                <w:szCs w:val="28"/>
              </w:rPr>
              <w:t>- технология BBS для создания доски объявлений для преподавания курса, куда учащиеся могут отправлять задания и решать проблемы;</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MSN, QQ и Net Meeting для создания консультационной комнаты по внедрению.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использовать электронную почту. </w:t>
            </w:r>
          </w:p>
        </w:tc>
      </w:tr>
    </w:tbl>
    <w:p>
      <w:pPr>
        <w:rPr>
          <w:rFonts w:ascii="Times New Roman" w:hAnsi="Times New Roman" w:cs="Times New Roman"/>
          <w:sz w:val="28"/>
          <w:szCs w:val="28"/>
        </w:rPr>
      </w:pPr>
    </w:p>
    <w:p>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Итак, в ходе изложения параграфа были выявлены и описаны три этапа институционализации образования взрослых. Особый акцент в описании особенности современного этапа был сделан на двух его доминирующих и развивающихся в Китае формах:  корпоративном и </w:t>
      </w:r>
      <w:r>
        <w:rPr>
          <w:rFonts w:ascii="Times New Roman" w:hAnsi="Times New Roman" w:cs="Times New Roman"/>
          <w:i/>
          <w:iCs/>
          <w:sz w:val="28"/>
          <w:szCs w:val="28"/>
          <w:lang w:val="en-US"/>
        </w:rPr>
        <w:t>on</w:t>
      </w:r>
      <w:r>
        <w:rPr>
          <w:rFonts w:ascii="Times New Roman" w:hAnsi="Times New Roman" w:cs="Times New Roman"/>
          <w:i/>
          <w:iCs/>
          <w:sz w:val="28"/>
          <w:szCs w:val="28"/>
        </w:rPr>
        <w:t>-</w:t>
      </w:r>
      <w:r>
        <w:rPr>
          <w:rFonts w:ascii="Times New Roman" w:hAnsi="Times New Roman" w:cs="Times New Roman"/>
          <w:i/>
          <w:iCs/>
          <w:sz w:val="28"/>
          <w:szCs w:val="28"/>
          <w:lang w:val="en-US"/>
        </w:rPr>
        <w:t>line</w:t>
      </w:r>
      <w:r>
        <w:rPr>
          <w:rFonts w:ascii="Times New Roman" w:hAnsi="Times New Roman" w:cs="Times New Roman"/>
          <w:i/>
          <w:iCs/>
          <w:sz w:val="28"/>
          <w:szCs w:val="28"/>
        </w:rPr>
        <w:t xml:space="preserve"> обучении. </w:t>
      </w:r>
    </w:p>
    <w:p>
      <w:pPr>
        <w:spacing w:line="360" w:lineRule="auto"/>
        <w:jc w:val="both"/>
        <w:rPr>
          <w:rFonts w:ascii="Times New Roman" w:hAnsi="Times New Roman" w:cs="Times New Roman"/>
          <w:i/>
          <w:iCs/>
          <w:sz w:val="28"/>
          <w:szCs w:val="28"/>
        </w:rPr>
      </w:pPr>
    </w:p>
    <w:p>
      <w:pPr>
        <w:spacing w:line="360" w:lineRule="auto"/>
        <w:jc w:val="both"/>
        <w:rPr>
          <w:rFonts w:ascii="Times New Roman" w:hAnsi="Times New Roman" w:cs="Times New Roman"/>
          <w:i/>
          <w:iCs/>
          <w:sz w:val="28"/>
          <w:szCs w:val="28"/>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         </w:t>
      </w:r>
      <w:r>
        <w:rPr>
          <w:rFonts w:ascii="Times New Roman" w:hAnsi="Times New Roman" w:cs="Times New Roman"/>
          <w:b/>
          <w:bCs/>
          <w:sz w:val="28"/>
          <w:szCs w:val="28"/>
        </w:rPr>
        <w:t>2.2.</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Непрерывное образование как базовая модель организации образование взрослых в КНР</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Идея непрерывного образования подчеркивает, что люди должны получать образование на протяжении всей своей жизни, т.е. обучение должно стать образом и условием </w:t>
      </w:r>
      <w:r>
        <w:rPr>
          <w:rFonts w:ascii="Times New Roman" w:hAnsi="Times New Roman" w:cs="Times New Roman"/>
          <w:sz w:val="28"/>
          <w:szCs w:val="28"/>
          <w:lang w:val="ru-RU"/>
        </w:rPr>
        <w:t xml:space="preserve">их </w:t>
      </w:r>
      <w:r>
        <w:rPr>
          <w:rFonts w:ascii="Times New Roman" w:hAnsi="Times New Roman" w:cs="Times New Roman"/>
          <w:sz w:val="28"/>
          <w:szCs w:val="28"/>
        </w:rPr>
        <w:t xml:space="preserve">жизни. Партия поставила задачу: «обучение - это концепция выживания в 21 веке». Она сформулировала и другое утверждение: «обучение - это внутренняя сокровищница человечества», поэтому для взрослых очень важно желание учиться. В этой новой образовательной модели  нужно сместить акцент с традиционного обучения знаниям и навыкам на  формирование потребности к  внутреннему индивидуальному саморазвитию.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для взрослых в Китае делится на три типа: от младшего колледжа до бакалавриата, от средней школы до бакалавриата (называемого </w:t>
      </w:r>
      <w:r>
        <w:rPr>
          <w:rFonts w:ascii="Times New Roman" w:hAnsi="Times New Roman" w:cs="Times New Roman"/>
          <w:sz w:val="28"/>
          <w:szCs w:val="28"/>
          <w:lang w:val="en-US"/>
        </w:rPr>
        <w:t>Gaoqiben</w:t>
      </w:r>
      <w:r>
        <w:rPr>
          <w:rFonts w:ascii="Times New Roman" w:hAnsi="Times New Roman" w:cs="Times New Roman"/>
          <w:sz w:val="28"/>
          <w:szCs w:val="28"/>
        </w:rPr>
        <w:t xml:space="preserve">) и от средней школы до колледжа (называемого </w:t>
      </w:r>
      <w:r>
        <w:rPr>
          <w:rFonts w:ascii="Times New Roman" w:hAnsi="Times New Roman" w:cs="Times New Roman"/>
          <w:sz w:val="28"/>
          <w:szCs w:val="28"/>
          <w:lang w:val="en-US"/>
        </w:rPr>
        <w:t>Gaoqizhuan</w:t>
      </w:r>
      <w:r>
        <w:rPr>
          <w:rFonts w:ascii="Times New Roman" w:hAnsi="Times New Roman" w:cs="Times New Roman"/>
          <w:sz w:val="28"/>
          <w:szCs w:val="28"/>
        </w:rPr>
        <w:t>). В зависимости от уровня текущей академической квалификации студентам предоставляются разные уровни образования.</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Существует четыре основных формы квалификаций непрерывного образования для взрослых, а именно: экзамен для самообучения в сфере высшего образования (самопроверка), получение диплома онлайн-образования,  экзамен для взрослых в колледже (формы обучения включают очную, любительскую и заочную формы обучения),  а также образование в Открытом университете (бывшем Университете Радио и Телевидения). Дипломы об образовании для взрослых, полученные с помощью этих четырех форм, можно найти в Китайской информационной сети для студентов высшего образования. Все  они признаются государством. Рассмотрим каждую их них.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1. Экзамен для самообучения.</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Как следует из названия, это модель построена на самостоятельном изучении книг, выполнении заданий  и сдачи экзаменов. Вы можете покупать книги и учиться самостоятельно, но   можно  подать заявку на некоторые учебные курсы (или консультации), но основа – самостоятельность. Самопроверка знаний  по-прежнему остается слабым местом этой модели.  Единый национальный экзамен (в устной и письменной форме)  должны сдаваться лично и наблюдение за ними очень строгое. Можно  подать заявление на выпускной экзамен  после изучения всех необходимых по программе предметов. Как правило, для сдачи экзаменов по одной специальности нужно сдать более десятка экзаменов по предметам.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2. Обучение  в колледже, дающем образование «для взрослых».</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Режим обучения в вузе  делится на: любительский, заочный. Любительский предполагает обучения по вечерам и в выходные дни, а заочный - на дневное обучение во время сессий.  Студентам выдаются материалы для самоподготовки дома.  В основном при заочном обучении экзамены сдаются письменно и делятся вступительный,  текущие (в период сессии) и  выпускные. Вступительный экзамен - это единый национальный вступительный экзамен для всех  взрослых, поступающих в  колледж. Только набрав определенный балл, вы можете быть приняты. Продолжительность обучения составляет 2,5 года, но учиться очень трудно. Тем, кто не сумел сдать все экзамены в срок,  дается  право закончить ее позднее, но только при условии сдачи части экзаменов и получения определенного количества  кредитов.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Вступительные экзамены в колледж для взрослых проходят  один раз в год, а время обучения занимает не менее 3 лет, что также очень тяжело, особенно для работающих людей.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3. Онлайн-образование</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Онлайн-образование  или современные дистанционное обучение – относительно новый путь,  позволяющий получить признанную государством академическую квалификацию при условии сдачи всех предписанных   курсов. Согласно кредитной системе, их общее необходимое количество  составляет 100 (или 80); оно также дает возможность  получить высшее образование.</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4. Национальный открытый университет.</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Форма обучения в нем аналогична онлайн-обучению, т.е. его основу составляют онлайн занятия. Компьютерные и бумажные тесты совмещены, а вступительного теста нет. В основном это домашние онлайн задания и выпускные экзамены. Существуют как обычные, так и бумажные тесты, выполнение которых, как считается,  несложно. Минимальная продолжительность обучения составляет 2,5 года. После зачисления   информация о вас и ваших оценка  выносится на сайт </w:t>
      </w:r>
      <w:r>
        <w:rPr>
          <w:rFonts w:ascii="Times New Roman" w:hAnsi="Times New Roman" w:cs="Times New Roman"/>
          <w:sz w:val="28"/>
          <w:szCs w:val="28"/>
          <w:lang w:val="en-US"/>
        </w:rPr>
        <w:t>Xuexin</w:t>
      </w:r>
      <w:r>
        <w:rPr>
          <w:rFonts w:ascii="Times New Roman" w:hAnsi="Times New Roman" w:cs="Times New Roman"/>
          <w:sz w:val="28"/>
          <w:szCs w:val="28"/>
        </w:rPr>
        <w:t>.  Статус ученика действителен в течение 8 лет. Можно  подать заявление на выпуск в любое время,  но набрав положенное количество  зачетных единиц.</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В соответствии с различными существующими уровнями образования люди могут повысить свой образовательный уровень с помощью различных образовательных форм после выбора разных типов образования. Этим они могут повысить свои способности и увеличить преимущества  на работе.</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За последние 20 лет реформ в общей сложности 9 242 100 студентов колледжей и младших курсов закончили высшие учебные заведения для взрослых. С момента создания системы экзаменов для самообучения,  общее количество абитуриентов превысило 20 миллионов. В 1998 году количество взрослых учащихся младших, средних и высших школ достигло соответственно 5 385 500, 6 127 700 и 2 822 200 человек. Условия школьных зданий, учебного оборудования, уровень учителей и других аспектов школ образования взрослых были значительно улучшены, а качество и эффективность работы школ повышалась  В  стране сейчас действует 962 независимых колледжа и университета для взрослых, в которых работают 203 900 преподавателей, 1311 общеобразовательных колледжей и университетов с заочным и вечерним образованием, более 400 000 средних школ для взрослых различных типов, 180 000 начальных школ для взрослых.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20 мая 2020 года Министерство образования выпустило «Статистический бюллетень о развитии национального образования в 2020 году». Из содержания этого Коммюнике видно, что рыночный спрос Китая на академические квалификации все еще растет. В частности, в 2020 году прием на вступительные экзамены в колледжи для взрослых впервые превысил 3 миллиона человек, а количество студентов, прошедших самотестирование, приблизилось к 6 миллионам. Например: 1. Провинция Цзянси. В ней 11  экспериментальных площадок для высшего и 109 для среднего образования.  Число заявителей -  составляет 194 879 человек, что на 31 352 больше, чем в 2019 году т.е. на 19,1%. Среди них 103 165 человек имеют диплом начальной школы младшего колледжа, 25 517 человек - старшей школы, а 66 197 человек - начальной школы младшего колледжа.</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2. Провинция Сычуань. В этом году в провинции сдавали экзамен в общей сложности 192 990 кандидатов, что на 3302 больше, чем в 2019 году, т.е.  на 1,74%. Всего в провинции 185 экспериментальных площадок  с высшим образованием и 6 630 – со средним.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3. Провинция Хэбэй. В этом году в провинции зарегистрировано 333 000 человек, что на 34 000 больше, чем в прошлом году. В ней 14 экзаменационных участков, 291 экзаменационный центр и 11 864 экзаменационных кабинета.</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4. Провинция Цзилинь. Всего в провинции зарегистрировались 61 902 человека- абитуриента; здесь  - 30  экспериментальных площадок в с высшим и 81 со средним образованием; создано  2225 испытательных кабинетов.</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5. Провинция Цинхай. В общей сложности 8109 человек в провинции записались на экзамен. В провинции было 8 тестовых участков, 15 тестовых центров,  общей сложности для тестирования использовалась 291пункт для сдачи тестов.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Из приведенных выше данных нетрудно увидеть, что в 2020 году количество претендентов на экзамены для взрослых и количество людей, сдающих экзамены, в целом увеличива</w:t>
      </w:r>
      <w:r>
        <w:rPr>
          <w:rFonts w:ascii="Times New Roman" w:hAnsi="Times New Roman" w:cs="Times New Roman"/>
          <w:sz w:val="28"/>
          <w:szCs w:val="28"/>
          <w:lang w:val="ru-RU"/>
        </w:rPr>
        <w:t>е</w:t>
      </w:r>
      <w:r>
        <w:rPr>
          <w:rFonts w:ascii="Times New Roman" w:hAnsi="Times New Roman" w:cs="Times New Roman"/>
          <w:sz w:val="28"/>
          <w:szCs w:val="28"/>
        </w:rPr>
        <w:t>тся, причем в некоторых провинциях этот рост достигает 20%.</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Специальности, популярные в образовании взрослых, делятся на шесть направлений:</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специальности. Например: дошкольное  и языковое образование: английский и китайский языки, а также  литература и другие.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Это направление обучения стало особенно популярным  после открытия политики второго ребенка, когда рождаемость возросла.  В настоящее время зарплата учителей повышается и ожидается, что она постепенно сравняется с зарплатой государственных служащих, что также стимулирует получение данной квалификации. Опять же после эпидемии многие люди потеряли работу, но спрос на преподавательские должности по-прежнему не удовлетворен.  Министерство образования также дало понять: нужно расширить набор учителей в начальные и средние школы.</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2. Специальности менеджмента, например, в области административного менеджмента, управления промышленными и торговыми предприятиями,  руководство кадровыми службами.</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Выпускники этих специальностей в основном являются руководителями предприятий и учреждений, и их зарплата тоже очень хорошая. Более того, почти каждой компании нужны профессиональные административные, человеческие и управленческие руководители, поэтому найти работу относительно легко. При этом, экзамен на это направление совпадает  с   экзаменом для государственных служащих,  что позволяет заранее изучить </w:t>
      </w:r>
      <w:r>
        <w:rPr>
          <w:rFonts w:ascii="Times New Roman" w:hAnsi="Times New Roman" w:cs="Times New Roman"/>
          <w:sz w:val="28"/>
          <w:szCs w:val="28"/>
          <w:lang w:val="ru-RU"/>
        </w:rPr>
        <w:t xml:space="preserve">требования к </w:t>
      </w:r>
      <w:r>
        <w:rPr>
          <w:rFonts w:ascii="Times New Roman" w:hAnsi="Times New Roman" w:cs="Times New Roman"/>
          <w:sz w:val="28"/>
          <w:szCs w:val="28"/>
        </w:rPr>
        <w:t>его содержани</w:t>
      </w:r>
      <w:r>
        <w:rPr>
          <w:rFonts w:ascii="Times New Roman" w:hAnsi="Times New Roman" w:cs="Times New Roman"/>
          <w:sz w:val="28"/>
          <w:szCs w:val="28"/>
          <w:lang w:val="ru-RU"/>
        </w:rPr>
        <w:t>ю</w:t>
      </w:r>
      <w:r>
        <w:rPr>
          <w:rFonts w:ascii="Times New Roman" w:hAnsi="Times New Roman" w:cs="Times New Roman"/>
          <w:sz w:val="28"/>
          <w:szCs w:val="28"/>
        </w:rPr>
        <w:t>.</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3. Финансовые специальности,  например: финансовый менеджмент и бухгалтерский учет. Практически каждая компания нуждается в таких  специалистах, поэтому существует на них большой спрос. По мере накоплания опыта и роста стаже работ зарплата и льготы будут соответственно возрастать.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Студенты, окончившие эту специальности могут найти работу в широком спектре областей, т.е.  практически во всех сферах производства и жизни:  могут работать и бухгалтерами, и финансистами, и  аудиторами на предприятиях разных форм собственности: коммерческих и аудиторских фирмах,  университетах, государственных учреждениях, различных социальных группах и организациях.</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4. Планирование и реклама. например: маркетинг, планирование и управление выставками, дизайн визуальных коммуникаций и другие.</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В наши дни красочные и привлекательные рекламные объявления появляются бесконечно, а планирование и копирайтинг различных мероприятий - это гениальное и увлекательное занятие, неотделимое от профессионального  дизайна и маркетинга.</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5. Компьютерные специальности, например: программирование,  компьютерные науки и технологии,  компьютерных приложения.</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Специалисты в области Интернет-компьютерных коммуникаций  всегда были очень популярны. С развитием интернета их роль  становилась все более  важной. По мере роста опыта программист накапливает не только знания, но и связи - становится популярен.    К сожалению, многие компьютерные таланты уже владеют технологиями или опытом в своей профессиональной области, но  из-за недостаточной академической квалификации имеют мало шансов на продвижение по службе и повышение заработной платы.</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6. Строительные специальности, например: инженерный менеджмент, расчетчик (нормировщик) затрат, специалист в области  гражданского строительства и проектирования. В настоящее время, будь то городское, экологическое строительство или девелопмент недвижимости, незаменимы специалисты, разбирающиеся в управлении проектами.  </w:t>
      </w:r>
    </w:p>
    <w:p>
      <w:pPr>
        <w:spacing w:line="360" w:lineRule="auto"/>
        <w:ind w:firstLine="560" w:firstLineChars="200"/>
        <w:jc w:val="both"/>
        <w:rPr>
          <w:rFonts w:ascii="Times New Roman" w:hAnsi="Times New Roman" w:cs="Times New Roman"/>
          <w:i/>
          <w:iCs/>
          <w:sz w:val="28"/>
          <w:szCs w:val="28"/>
        </w:rPr>
      </w:pPr>
      <w:r>
        <w:rPr>
          <w:rFonts w:ascii="Times New Roman" w:hAnsi="Times New Roman" w:cs="Times New Roman"/>
          <w:i/>
          <w:iCs/>
          <w:sz w:val="28"/>
          <w:szCs w:val="28"/>
        </w:rPr>
        <w:t>В данном параграфе освещены современные тренды в развитии образования для взрослых, выявлены 4</w:t>
      </w:r>
      <w:r>
        <w:rPr>
          <w:rFonts w:ascii="Times New Roman" w:hAnsi="Times New Roman" w:cs="Times New Roman"/>
          <w:i/>
          <w:iCs/>
          <w:sz w:val="28"/>
          <w:szCs w:val="28"/>
          <w:lang w:val="ru-RU"/>
        </w:rPr>
        <w:t xml:space="preserve"> его</w:t>
      </w:r>
      <w:r>
        <w:rPr>
          <w:rFonts w:ascii="Times New Roman" w:hAnsi="Times New Roman" w:cs="Times New Roman"/>
          <w:i/>
          <w:iCs/>
          <w:sz w:val="28"/>
          <w:szCs w:val="28"/>
        </w:rPr>
        <w:t xml:space="preserve"> основны</w:t>
      </w:r>
      <w:r>
        <w:rPr>
          <w:rFonts w:ascii="Times New Roman" w:hAnsi="Times New Roman" w:cs="Times New Roman"/>
          <w:i/>
          <w:iCs/>
          <w:sz w:val="28"/>
          <w:szCs w:val="28"/>
          <w:lang w:val="ru-RU"/>
        </w:rPr>
        <w:t>х</w:t>
      </w:r>
      <w:r>
        <w:rPr>
          <w:rFonts w:ascii="Times New Roman" w:hAnsi="Times New Roman" w:cs="Times New Roman"/>
          <w:i/>
          <w:iCs/>
          <w:sz w:val="28"/>
          <w:szCs w:val="28"/>
        </w:rPr>
        <w:t xml:space="preserve"> для Китая формы, оценена динамика их роста, названы 6 наиболее престижных  типов специальностей.   </w:t>
      </w:r>
    </w:p>
    <w:p>
      <w:pPr>
        <w:jc w:val="both"/>
        <w:rPr>
          <w:rFonts w:ascii="Times New Roman" w:hAnsi="Times New Roman" w:cs="Times New Roman"/>
          <w:b/>
          <w:bCs/>
          <w:sz w:val="28"/>
          <w:szCs w:val="28"/>
        </w:rPr>
      </w:pPr>
    </w:p>
    <w:p/>
    <w:p/>
    <w:p/>
    <w:p/>
    <w:p/>
    <w:p/>
    <w:p/>
    <w:p/>
    <w:p/>
    <w:p/>
    <w:p/>
    <w:p/>
    <w:p/>
    <w:p/>
    <w:p/>
    <w:p>
      <w:pPr>
        <w:spacing w:line="360" w:lineRule="auto"/>
        <w:jc w:val="both"/>
        <w:rPr>
          <w:rFonts w:ascii="Times New Roman" w:hAnsi="Times New Roman" w:cs="Times New Roman"/>
          <w:b/>
          <w:bCs/>
          <w:sz w:val="28"/>
          <w:szCs w:val="28"/>
        </w:rPr>
      </w:pPr>
    </w:p>
    <w:p>
      <w:pPr>
        <w:spacing w:line="360" w:lineRule="auto"/>
        <w:jc w:val="both"/>
        <w:rPr>
          <w:rFonts w:ascii="Times New Roman" w:hAnsi="Times New Roman" w:cs="Times New Roman"/>
          <w:b/>
          <w:bCs/>
          <w:sz w:val="28"/>
          <w:szCs w:val="28"/>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ГЛАВА 3. ОПИСАНИЕ СИСТЕМЫ И ВЫЯВЛЕНИЕ ПРОБЛЕМ НЕПРЕРЫВНОГО ОБРАЗОВАНИЯ В КИТАЕ (ПО МАТЕРИАЛАМ ПРИКЛАДНОГО ИССЛЕДОВАНИЯ)</w:t>
      </w:r>
    </w:p>
    <w:p>
      <w:pPr>
        <w:spacing w:line="360" w:lineRule="auto"/>
        <w:jc w:val="both"/>
        <w:rPr>
          <w:rFonts w:ascii="Times New Roman" w:hAnsi="Times New Roman" w:cs="Times New Roman"/>
          <w:b/>
          <w:bCs/>
          <w:sz w:val="28"/>
          <w:szCs w:val="28"/>
        </w:rPr>
      </w:pP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С целью описания реальной ситуации и выявления проблем с непрерывным образование взрослых нами была разработана программа и проведено анкетирование китайских жителей.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рассматриваемая нами проблема более чем </w:t>
      </w:r>
      <w:r>
        <w:rPr>
          <w:rFonts w:ascii="Times New Roman" w:hAnsi="Times New Roman" w:cs="Times New Roman"/>
          <w:i/>
          <w:iCs/>
          <w:sz w:val="28"/>
          <w:szCs w:val="28"/>
        </w:rPr>
        <w:t>актуальна</w:t>
      </w:r>
      <w:r>
        <w:rPr>
          <w:rFonts w:ascii="Times New Roman" w:hAnsi="Times New Roman" w:cs="Times New Roman"/>
          <w:sz w:val="28"/>
          <w:szCs w:val="28"/>
        </w:rPr>
        <w:t xml:space="preserve">. Выше мы описали необходимость реформирования системы, важность повышения уровня образования в стране, назвали законы и призывы партии и правительства к реформам, однако, отношение населения пока осознано недостаточно. В науке и академической среде ставятся вопросы: </w:t>
      </w:r>
      <w:r>
        <w:rPr>
          <w:rFonts w:ascii="Times New Roman" w:hAnsi="Times New Roman" w:cs="Times New Roman"/>
          <w:bCs/>
          <w:sz w:val="28"/>
          <w:szCs w:val="28"/>
        </w:rPr>
        <w:t xml:space="preserve">каковы реальные цели людей,  повышающих квалификацию в системе образования взрослых?  признает ли общество академические квалификации взрослых?  признаются ли дипломы компаниями или они остаются бесполезными в глазах кадровых служб ?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В настоящее время взгляды большинства китайцев на образование взрослых в основном сосредоточены на собеседованиях, кадровых реформах, экзаменах для государственных служащих, оценке должностей, вопросах хукоу (собеседования). Эт</w:t>
      </w:r>
      <w:r>
        <w:rPr>
          <w:rFonts w:ascii="Times New Roman" w:hAnsi="Times New Roman" w:cs="Times New Roman"/>
          <w:bCs/>
          <w:sz w:val="28"/>
          <w:szCs w:val="28"/>
          <w:lang w:val="ru-RU"/>
        </w:rPr>
        <w:t>и ракурсы</w:t>
      </w:r>
      <w:r>
        <w:rPr>
          <w:rFonts w:ascii="Times New Roman" w:hAnsi="Times New Roman" w:cs="Times New Roman"/>
          <w:bCs/>
          <w:sz w:val="28"/>
          <w:szCs w:val="28"/>
        </w:rPr>
        <w:t xml:space="preserve"> - явля</w:t>
      </w:r>
      <w:r>
        <w:rPr>
          <w:rFonts w:ascii="Times New Roman" w:hAnsi="Times New Roman" w:cs="Times New Roman"/>
          <w:bCs/>
          <w:sz w:val="28"/>
          <w:szCs w:val="28"/>
          <w:lang w:val="ru-RU"/>
        </w:rPr>
        <w:t>ю</w:t>
      </w:r>
      <w:r>
        <w:rPr>
          <w:rFonts w:ascii="Times New Roman" w:hAnsi="Times New Roman" w:cs="Times New Roman"/>
          <w:bCs/>
          <w:sz w:val="28"/>
          <w:szCs w:val="28"/>
        </w:rPr>
        <w:t>тся наиболее волнующим</w:t>
      </w:r>
      <w:r>
        <w:rPr>
          <w:rFonts w:ascii="Times New Roman" w:hAnsi="Times New Roman" w:cs="Times New Roman"/>
          <w:bCs/>
          <w:sz w:val="28"/>
          <w:szCs w:val="28"/>
          <w:lang w:val="ru-RU"/>
        </w:rPr>
        <w:t>и</w:t>
      </w:r>
      <w:r>
        <w:rPr>
          <w:rFonts w:ascii="Times New Roman" w:hAnsi="Times New Roman" w:cs="Times New Roman"/>
          <w:bCs/>
          <w:sz w:val="28"/>
          <w:szCs w:val="28"/>
        </w:rPr>
        <w:t xml:space="preserve"> для всех. С возрастающим давлением со стороны растущей безработицы, трудность поиска работы усиливается.  Чтобы повысить свою конкурентоспособность на рынке труда, все больше  людей предпочитают улучшать свою подготовленность за счет образования для взрослых.  </w:t>
      </w:r>
    </w:p>
    <w:p>
      <w:pPr>
        <w:spacing w:line="360" w:lineRule="auto"/>
        <w:ind w:firstLine="840" w:firstLineChars="300"/>
        <w:jc w:val="both"/>
        <w:rPr>
          <w:rFonts w:ascii="Times New Roman" w:hAnsi="Times New Roman" w:eastAsia="宋体" w:cs="Times New Roman"/>
          <w:sz w:val="28"/>
          <w:szCs w:val="28"/>
        </w:rPr>
      </w:pPr>
      <w:r>
        <w:rPr>
          <w:rFonts w:ascii="Times New Roman" w:hAnsi="Times New Roman" w:cs="Times New Roman"/>
          <w:bCs/>
          <w:sz w:val="28"/>
          <w:szCs w:val="28"/>
        </w:rPr>
        <w:t xml:space="preserve"> С целью получения ответов на  вышеперечисленные вопросы была разработана анкета,  программ</w:t>
      </w:r>
      <w:r>
        <w:rPr>
          <w:rFonts w:ascii="Times New Roman" w:hAnsi="Times New Roman" w:cs="Times New Roman"/>
          <w:bCs/>
          <w:sz w:val="28"/>
          <w:szCs w:val="28"/>
          <w:lang w:val="ru-RU"/>
        </w:rPr>
        <w:t>а</w:t>
      </w:r>
      <w:r>
        <w:rPr>
          <w:rFonts w:ascii="Times New Roman" w:hAnsi="Times New Roman" w:cs="Times New Roman"/>
          <w:bCs/>
          <w:sz w:val="28"/>
          <w:szCs w:val="28"/>
        </w:rPr>
        <w:t xml:space="preserve">  приведена в Приложении</w:t>
      </w:r>
      <w:r>
        <w:rPr>
          <w:rFonts w:ascii="Times New Roman" w:hAnsi="Times New Roman" w:cs="Times New Roman"/>
          <w:bCs/>
          <w:sz w:val="28"/>
          <w:szCs w:val="28"/>
          <w:lang w:val="ru-RU"/>
        </w:rPr>
        <w:t xml:space="preserve"> 1.</w:t>
      </w:r>
      <w:r>
        <w:rPr>
          <w:rFonts w:ascii="Times New Roman" w:hAnsi="Times New Roman" w:cs="Times New Roman"/>
          <w:bCs/>
          <w:sz w:val="28"/>
          <w:szCs w:val="28"/>
        </w:rPr>
        <w:t xml:space="preserve">  </w:t>
      </w:r>
      <w:r>
        <w:rPr>
          <w:rFonts w:ascii="Times New Roman" w:hAnsi="Times New Roman" w:eastAsia="宋体" w:cs="Times New Roman"/>
          <w:sz w:val="28"/>
          <w:szCs w:val="28"/>
        </w:rPr>
        <w:t>Цель исследования – комплексн</w:t>
      </w:r>
      <w:r>
        <w:rPr>
          <w:rFonts w:ascii="Times New Roman" w:hAnsi="Times New Roman" w:eastAsia="宋体" w:cs="Times New Roman"/>
          <w:sz w:val="28"/>
          <w:szCs w:val="28"/>
          <w:lang w:val="ru-RU"/>
        </w:rPr>
        <w:t>ый</w:t>
      </w:r>
      <w:r>
        <w:rPr>
          <w:rFonts w:ascii="Times New Roman" w:hAnsi="Times New Roman" w:eastAsia="宋体" w:cs="Times New Roman"/>
          <w:sz w:val="28"/>
          <w:szCs w:val="28"/>
        </w:rPr>
        <w:t xml:space="preserve"> анализ системы непрерывного образования: получить глубокое понимание статус-кво китайской системы образования взрослых, общего статуса занятости, взглядов людей на образование взрослых, выявление причин, по которым они отказываются от этой возможности в жизни.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Для ее достижения были сформулированы </w:t>
      </w:r>
      <w:r>
        <w:rPr>
          <w:rFonts w:ascii="Times New Roman" w:hAnsi="Times New Roman" w:cs="Times New Roman"/>
          <w:bCs/>
          <w:i/>
          <w:iCs/>
          <w:sz w:val="28"/>
          <w:szCs w:val="28"/>
        </w:rPr>
        <w:t xml:space="preserve">две основные задачи: </w:t>
      </w:r>
      <w:r>
        <w:rPr>
          <w:rFonts w:ascii="Times New Roman" w:hAnsi="Times New Roman" w:cs="Times New Roman"/>
          <w:bCs/>
          <w:sz w:val="28"/>
          <w:szCs w:val="28"/>
        </w:rPr>
        <w:t xml:space="preserve">описать действующую систему и выявить проблемы ее функционирования. Так получилось, что основными опрошенными оказались молодые люди, поэтому параллельно выяснялось насколько им пригодились полученные ими дипломы вузов, работают ли они по специальности и какие формы повышения квалификации используют. Полученные ответы представим, разбив их по параграфам. В параграфе 3.1. опишем результаты, характеризующие отношение жителей к системе, а в п.3.2. – к проблемам.     </w:t>
      </w:r>
    </w:p>
    <w:p>
      <w:pPr>
        <w:spacing w:line="360" w:lineRule="auto"/>
        <w:ind w:firstLine="840" w:firstLineChars="300"/>
        <w:jc w:val="both"/>
        <w:rPr>
          <w:rFonts w:ascii="Times New Roman" w:hAnsi="Times New Roman" w:cs="Times New Roman"/>
          <w:bCs/>
          <w:sz w:val="28"/>
          <w:szCs w:val="28"/>
        </w:rPr>
      </w:pPr>
    </w:p>
    <w:p>
      <w:pPr>
        <w:spacing w:line="360" w:lineRule="auto"/>
        <w:jc w:val="both"/>
        <w:rPr>
          <w:rFonts w:ascii="Times New Roman" w:hAnsi="Times New Roman" w:cs="Times New Roman"/>
          <w:b/>
          <w:sz w:val="28"/>
          <w:szCs w:val="28"/>
        </w:rPr>
      </w:pPr>
      <w:r>
        <w:rPr>
          <w:rFonts w:ascii="Times New Roman" w:hAnsi="Times New Roman" w:cs="Times New Roman"/>
          <w:bCs/>
          <w:sz w:val="28"/>
          <w:szCs w:val="28"/>
          <w:lang w:val="ru-RU"/>
        </w:rPr>
        <w:t xml:space="preserve">          </w:t>
      </w:r>
      <w:r>
        <w:rPr>
          <w:rFonts w:ascii="Times New Roman" w:hAnsi="Times New Roman" w:cs="Times New Roman"/>
          <w:b/>
          <w:sz w:val="28"/>
          <w:szCs w:val="28"/>
        </w:rPr>
        <w:t xml:space="preserve">3.1. Отношение населения Китая к системе непрерывного образования для взрослых (по материалам анкетирования) </w:t>
      </w:r>
    </w:p>
    <w:p>
      <w:pPr>
        <w:spacing w:line="360" w:lineRule="auto"/>
        <w:ind w:firstLine="840" w:firstLineChars="300"/>
        <w:jc w:val="both"/>
        <w:rPr>
          <w:rFonts w:ascii="Times New Roman" w:hAnsi="Times New Roman" w:cs="Times New Roman"/>
          <w:b/>
          <w:sz w:val="28"/>
          <w:szCs w:val="28"/>
        </w:rPr>
      </w:pPr>
    </w:p>
    <w:p>
      <w:pPr>
        <w:spacing w:line="360" w:lineRule="auto"/>
        <w:ind w:firstLine="560" w:firstLineChars="200"/>
        <w:jc w:val="both"/>
        <w:rPr>
          <w:rFonts w:ascii="Times New Roman" w:hAnsi="Times New Roman" w:eastAsia="宋体" w:cs="Times New Roman"/>
          <w:sz w:val="28"/>
          <w:szCs w:val="28"/>
        </w:rPr>
      </w:pPr>
      <w:r>
        <w:rPr>
          <w:rFonts w:ascii="Times New Roman" w:hAnsi="Times New Roman" w:eastAsia="宋体" w:cs="Times New Roman"/>
          <w:sz w:val="28"/>
          <w:szCs w:val="28"/>
        </w:rPr>
        <w:t>Анкетирование проводилось  методом распространения анкет в сети Интернет, соответственно  респонденты  представля</w:t>
      </w:r>
      <w:r>
        <w:rPr>
          <w:rFonts w:ascii="Times New Roman" w:hAnsi="Times New Roman" w:eastAsia="宋体" w:cs="Times New Roman"/>
          <w:sz w:val="28"/>
          <w:szCs w:val="28"/>
          <w:lang w:val="ru-RU"/>
        </w:rPr>
        <w:t>ю</w:t>
      </w:r>
      <w:r>
        <w:rPr>
          <w:rFonts w:ascii="Times New Roman" w:hAnsi="Times New Roman" w:eastAsia="宋体" w:cs="Times New Roman"/>
          <w:sz w:val="28"/>
          <w:szCs w:val="28"/>
        </w:rPr>
        <w:t xml:space="preserve">т собой случайную выборку из 60 человек в возрасте от 18 до 40 лет, проживающие  в разных городах Китая. Анкета состоит из 20 вопросов, включая вопросы с одним и несколькими вариантами ответов, а также вопросы для выражения своих суждений.  </w:t>
      </w:r>
    </w:p>
    <w:p>
      <w:pPr>
        <w:spacing w:line="360" w:lineRule="auto"/>
        <w:ind w:firstLine="560" w:firstLineChars="200"/>
        <w:jc w:val="both"/>
        <w:rPr>
          <w:rFonts w:ascii="Times New Roman" w:hAnsi="Times New Roman" w:eastAsia="宋体" w:cs="Times New Roman"/>
          <w:sz w:val="28"/>
          <w:szCs w:val="28"/>
        </w:rPr>
      </w:pPr>
      <w:r>
        <w:rPr>
          <w:rFonts w:ascii="Times New Roman" w:hAnsi="Times New Roman" w:eastAsia="宋体" w:cs="Times New Roman"/>
          <w:sz w:val="28"/>
          <w:szCs w:val="28"/>
        </w:rPr>
        <w:t>В ниже приведенных таблицах описана структура респондентов.</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Табл.6. Распределение респондентов по возрасту </w:t>
      </w:r>
    </w:p>
    <w:tbl>
      <w:tblPr>
        <w:tblStyle w:val="17"/>
        <w:tblW w:w="812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2"/>
        <w:gridCol w:w="2031"/>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203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Всего</w:t>
            </w:r>
          </w:p>
        </w:tc>
        <w:tc>
          <w:tcPr>
            <w:tcW w:w="203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В</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18~24岁</w:t>
            </w:r>
          </w:p>
        </w:tc>
        <w:tc>
          <w:tcPr>
            <w:tcW w:w="2031"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19</w:t>
            </w:r>
          </w:p>
        </w:tc>
        <w:tc>
          <w:tcPr>
            <w:tcW w:w="2032"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25~30岁</w:t>
            </w:r>
          </w:p>
        </w:tc>
        <w:tc>
          <w:tcPr>
            <w:tcW w:w="2031"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22</w:t>
            </w:r>
          </w:p>
        </w:tc>
        <w:tc>
          <w:tcPr>
            <w:tcW w:w="2032"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31~40岁</w:t>
            </w:r>
          </w:p>
        </w:tc>
        <w:tc>
          <w:tcPr>
            <w:tcW w:w="2031"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19</w:t>
            </w:r>
          </w:p>
        </w:tc>
        <w:tc>
          <w:tcPr>
            <w:tcW w:w="2032"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5"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60</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Число наших респондентов по возрасту разбилось примерно на три почти равные группы: молодежь, те, которые уже должны осваиваться на рабочих местах, и те, которые должны начать позиционировать себя как специалисты.  </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Табл.7:  Распределение респондентов по полу </w:t>
      </w:r>
    </w:p>
    <w:tbl>
      <w:tblPr>
        <w:tblStyle w:val="17"/>
        <w:tblW w:w="812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7"/>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 </w:t>
            </w:r>
          </w:p>
        </w:tc>
        <w:tc>
          <w:tcPr>
            <w:tcW w:w="2029"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Всего</w:t>
            </w:r>
          </w:p>
        </w:tc>
        <w:tc>
          <w:tcPr>
            <w:tcW w:w="2029"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Мужчина</w:t>
            </w:r>
          </w:p>
        </w:tc>
        <w:tc>
          <w:tcPr>
            <w:tcW w:w="2029"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24</w:t>
            </w:r>
          </w:p>
        </w:tc>
        <w:tc>
          <w:tcPr>
            <w:tcW w:w="2029"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Женский</w:t>
            </w:r>
          </w:p>
        </w:tc>
        <w:tc>
          <w:tcPr>
            <w:tcW w:w="2029"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36</w:t>
            </w:r>
          </w:p>
        </w:tc>
        <w:tc>
          <w:tcPr>
            <w:tcW w:w="2029"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5"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60</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Среди опрошенных большинство (60%) составляют женщины,  мужчин – меньше (40%).</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Табл.8: Распределение респондентов по месту проживания (провинция или город)</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127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Место проживания</w:t>
            </w:r>
          </w:p>
        </w:tc>
        <w:tc>
          <w:tcPr>
            <w:tcW w:w="127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Всего</w:t>
            </w:r>
          </w:p>
        </w:tc>
        <w:tc>
          <w:tcPr>
            <w:tcW w:w="1497"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Крупные города (например: Чэнду, </w:t>
            </w:r>
            <w:r>
              <w:rPr>
                <w:rFonts w:ascii="Times New Roman" w:hAnsi="Times New Roman" w:cs="Times New Roman"/>
                <w:sz w:val="28"/>
                <w:szCs w:val="28"/>
              </w:rPr>
              <w:t>Шанхай</w:t>
            </w:r>
            <w:r>
              <w:rPr>
                <w:rFonts w:ascii="Times New Roman" w:hAnsi="Times New Roman" w:eastAsia="宋体" w:cs="Times New Roman"/>
                <w:sz w:val="28"/>
                <w:szCs w:val="28"/>
              </w:rPr>
              <w:t>)</w:t>
            </w:r>
          </w:p>
        </w:tc>
        <w:tc>
          <w:tcPr>
            <w:tcW w:w="1275"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15</w:t>
            </w:r>
          </w:p>
        </w:tc>
        <w:tc>
          <w:tcPr>
            <w:tcW w:w="1497"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Города (например: Урумчи</w:t>
            </w:r>
            <w:r>
              <w:rPr>
                <w:rFonts w:ascii="Times New Roman" w:hAnsi="Times New Roman" w:eastAsia="宋体" w:cs="Times New Roman"/>
                <w:sz w:val="28"/>
                <w:szCs w:val="28"/>
                <w:lang w:val="en-US"/>
              </w:rPr>
              <w:t>,</w:t>
            </w:r>
            <w:r>
              <w:rPr>
                <w:rFonts w:ascii="Times New Roman" w:hAnsi="Times New Roman" w:eastAsia="宋体" w:cs="Times New Roman"/>
                <w:sz w:val="28"/>
                <w:szCs w:val="28"/>
              </w:rPr>
              <w:t xml:space="preserve"> Тяньшуй)</w:t>
            </w:r>
          </w:p>
        </w:tc>
        <w:tc>
          <w:tcPr>
            <w:tcW w:w="1275"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32</w:t>
            </w:r>
          </w:p>
        </w:tc>
        <w:tc>
          <w:tcPr>
            <w:tcW w:w="1497"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Небольшие города (сельская местность)</w:t>
            </w:r>
          </w:p>
        </w:tc>
        <w:tc>
          <w:tcPr>
            <w:tcW w:w="1275"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13</w:t>
            </w:r>
          </w:p>
        </w:tc>
        <w:tc>
          <w:tcPr>
            <w:tcW w:w="1497"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22</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Среди наших респондентов доминируют жители городов. </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Табл.9. Распределение респондентов по профессиям  </w:t>
      </w:r>
    </w:p>
    <w:p>
      <w:pPr>
        <w:spacing w:line="360" w:lineRule="auto"/>
        <w:jc w:val="both"/>
        <w:rPr>
          <w:rFonts w:ascii="Times New Roman" w:hAnsi="Times New Roman" w:eastAsia="宋体" w:cs="Times New Roman"/>
          <w:sz w:val="28"/>
          <w:szCs w:val="28"/>
        </w:rPr>
      </w:pPr>
    </w:p>
    <w:tbl>
      <w:tblPr>
        <w:tblStyle w:val="17"/>
        <w:tblW w:w="942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6"/>
        <w:gridCol w:w="1276"/>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127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Число ответив-ших</w:t>
            </w:r>
          </w:p>
        </w:tc>
        <w:tc>
          <w:tcPr>
            <w:tcW w:w="613"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 студенты университета</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Должностные лица правительства/организаций/ государственные служащие</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Руководители предприятий (включая низовых менеджеров и руководителей среднего и высшего звена)</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Обычный  офисный персонал</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Профессионалы (например, врачи / юристы / стиль и спорт / репортеры / учителя и т. Д.)</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5</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Рабочие (например, на фабриках)  </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Работники бизнес-служб (например, продавцы / сотрудники магазинов / официанты и т. д.)</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0</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Самозанятый / подрядчик</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Фрилансеры</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Работники сельского, лесного, животноводческого и рыбного хозяйства</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0</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Пенсионеры</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Безработные</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36"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Прочие сотрудники категории специалистов (просьба указать)</w:t>
            </w:r>
          </w:p>
        </w:tc>
        <w:tc>
          <w:tcPr>
            <w:tcW w:w="1276"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0</w:t>
            </w:r>
          </w:p>
        </w:tc>
        <w:tc>
          <w:tcPr>
            <w:tcW w:w="613"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25"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  60</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Опрошенные имеют разные профессии, среди которых больше всего студентов и государственных служащих.</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Перейдем к анализу ответов на вопросы по содержанию</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Табл.10: Соответствует ли работа, которой вы занимаетесь, вашей специальности? </w:t>
      </w:r>
    </w:p>
    <w:tbl>
      <w:tblPr>
        <w:tblStyle w:val="17"/>
        <w:tblW w:w="9116"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8"/>
        <w:gridCol w:w="2504"/>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Допускается один ответ</w:t>
            </w:r>
          </w:p>
        </w:tc>
        <w:tc>
          <w:tcPr>
            <w:tcW w:w="250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250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Соответствует</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13</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соответствует</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30</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10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 полностью соответствует</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w:t>
            </w:r>
          </w:p>
        </w:tc>
        <w:tc>
          <w:tcPr>
            <w:tcW w:w="250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 46, т.е. не</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 были учтены</w:t>
            </w: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 отве</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ты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студент</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ов</w:t>
            </w:r>
            <w:r>
              <w:rPr>
                <w:rFonts w:ascii="Times New Roman" w:hAnsi="Times New Roman" w:eastAsia="宋体" w:cs="Times New Roman"/>
                <w:color w:val="000000"/>
                <w:sz w:val="28"/>
                <w:szCs w:val="28"/>
                <w14:textFill>
                  <w14:solidFill>
                    <w14:srgbClr w14:val="000000">
                      <w14:lumMod w14:val="50000"/>
                      <w14:lumOff w14:val="50000"/>
                    </w14:srgbClr>
                  </w14:solidFill>
                </w14:textFill>
              </w:rPr>
              <w:t>, безработны</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х</w:t>
            </w: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 и пенсионер</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ов</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Среди опрошенных,  напомним, что 14 из них не работали, более половины работали не по специальности, что к сожалению, типичная ситуация для страны.  </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Табл.11: Предоставляет ли ваше подразделение (компания) сотрудникам возможность повысить свою академическую квалификацию или получить новые навыки?</w:t>
      </w:r>
    </w:p>
    <w:p>
      <w:pPr>
        <w:spacing w:line="360" w:lineRule="auto"/>
        <w:jc w:val="both"/>
        <w:rPr>
          <w:rFonts w:ascii="Times New Roman" w:hAnsi="Times New Roman" w:eastAsia="宋体" w:cs="Times New Roman"/>
          <w:sz w:val="28"/>
          <w:szCs w:val="28"/>
        </w:rPr>
      </w:pPr>
    </w:p>
    <w:tbl>
      <w:tblPr>
        <w:tblStyle w:val="17"/>
        <w:tblW w:w="8592"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8"/>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22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22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Да</w:t>
            </w:r>
          </w:p>
        </w:tc>
        <w:tc>
          <w:tcPr>
            <w:tcW w:w="2267"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18</w:t>
            </w:r>
          </w:p>
        </w:tc>
        <w:tc>
          <w:tcPr>
            <w:tcW w:w="2267"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Нет</w:t>
            </w:r>
          </w:p>
        </w:tc>
        <w:tc>
          <w:tcPr>
            <w:tcW w:w="2267"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28</w:t>
            </w:r>
          </w:p>
        </w:tc>
        <w:tc>
          <w:tcPr>
            <w:tcW w:w="2267"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5" w:type="dxa"/>
            <w:gridSpan w:val="2"/>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 46, т.е. не отвечали студенты, безработные и пенсионеры</w:t>
            </w:r>
          </w:p>
        </w:tc>
        <w:tc>
          <w:tcPr>
            <w:tcW w:w="2267"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Респонденты подтвердили, что большинство компаний не предоставляют своим подчиненным возможности повышения их академической квалификации. Большинство сотрудников сами находят соответствующие учебные заведения или школы.  </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Табл.</w:t>
      </w:r>
      <w:r>
        <w:rPr>
          <w:rFonts w:ascii="Times New Roman" w:hAnsi="Times New Roman" w:eastAsia="宋体" w:cs="Times New Roman"/>
          <w:sz w:val="28"/>
          <w:szCs w:val="28"/>
          <w:lang w:val="ru-RU"/>
        </w:rPr>
        <w:t>12</w:t>
      </w:r>
      <w:r>
        <w:rPr>
          <w:rFonts w:ascii="Times New Roman" w:hAnsi="Times New Roman" w:eastAsia="宋体" w:cs="Times New Roman"/>
          <w:sz w:val="28"/>
          <w:szCs w:val="28"/>
        </w:rPr>
        <w:t>: Если да, то в компании или где-то еще? Как называется учреждение?</w:t>
      </w:r>
    </w:p>
    <w:p>
      <w:pPr>
        <w:pStyle w:val="16"/>
        <w:spacing w:after="0" w:line="360" w:lineRule="auto"/>
        <w:jc w:val="both"/>
        <w:rPr>
          <w:rFonts w:ascii="Times New Roman" w:hAnsi="Times New Roman" w:eastAsia="宋体" w:cs="Times New Roman"/>
          <w:sz w:val="28"/>
          <w:szCs w:val="28"/>
        </w:rPr>
      </w:pPr>
    </w:p>
    <w:tbl>
      <w:tblPr>
        <w:tblStyle w:val="9"/>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Место обучения</w:t>
            </w:r>
          </w:p>
        </w:tc>
        <w:tc>
          <w:tcPr>
            <w:tcW w:w="1418"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Образованием не занимаюсь</w:t>
            </w:r>
          </w:p>
        </w:tc>
        <w:tc>
          <w:tcPr>
            <w:tcW w:w="141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Обучаюсь в вузе</w:t>
            </w:r>
          </w:p>
        </w:tc>
        <w:tc>
          <w:tcPr>
            <w:tcW w:w="141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Повышение квалификации на предприятии</w:t>
            </w:r>
          </w:p>
        </w:tc>
        <w:tc>
          <w:tcPr>
            <w:tcW w:w="141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Подразделение дочерней школы</w:t>
            </w:r>
          </w:p>
        </w:tc>
        <w:tc>
          <w:tcPr>
            <w:tcW w:w="141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5"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Всего -60</w:t>
            </w:r>
          </w:p>
        </w:tc>
        <w:tc>
          <w:tcPr>
            <w:tcW w:w="1418" w:type="dxa"/>
          </w:tcPr>
          <w:p>
            <w:pPr>
              <w:pStyle w:val="16"/>
              <w:spacing w:after="0" w:line="360" w:lineRule="auto"/>
              <w:jc w:val="both"/>
              <w:rPr>
                <w:rFonts w:ascii="Times New Roman" w:hAnsi="Times New Roman" w:eastAsia="宋体" w:cs="Times New Roman"/>
                <w:sz w:val="28"/>
                <w:szCs w:val="28"/>
              </w:rPr>
            </w:pP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Учитывая, что в целом основу респондентов составляет молодежь, то факт того, что примерно треть </w:t>
      </w:r>
      <w:r>
        <w:rPr>
          <w:rFonts w:ascii="Times New Roman" w:hAnsi="Times New Roman" w:eastAsia="宋体" w:cs="Times New Roman"/>
          <w:sz w:val="28"/>
          <w:szCs w:val="28"/>
          <w:lang w:val="ru-RU"/>
        </w:rPr>
        <w:t xml:space="preserve">из них </w:t>
      </w:r>
      <w:r>
        <w:rPr>
          <w:rFonts w:ascii="Times New Roman" w:hAnsi="Times New Roman" w:eastAsia="宋体" w:cs="Times New Roman"/>
          <w:sz w:val="28"/>
          <w:szCs w:val="28"/>
        </w:rPr>
        <w:t>образование</w:t>
      </w:r>
      <w:r>
        <w:rPr>
          <w:rFonts w:ascii="Times New Roman" w:hAnsi="Times New Roman" w:eastAsia="宋体" w:cs="Times New Roman"/>
          <w:sz w:val="28"/>
          <w:szCs w:val="28"/>
          <w:lang w:val="ru-RU"/>
        </w:rPr>
        <w:t>м</w:t>
      </w:r>
      <w:r>
        <w:rPr>
          <w:rFonts w:ascii="Times New Roman" w:hAnsi="Times New Roman" w:eastAsia="宋体" w:cs="Times New Roman"/>
          <w:sz w:val="28"/>
          <w:szCs w:val="28"/>
        </w:rPr>
        <w:t xml:space="preserve"> не занимается настораживает, хотя, возможно, это семейные люди, у которых не хватает на это времени (и сил).</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Табл.12. Если да, то как организуются тренинги по повышению академической квалификации или навыков? </w:t>
      </w:r>
    </w:p>
    <w:tbl>
      <w:tblPr>
        <w:tblStyle w:val="17"/>
        <w:tblW w:w="8916"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4"/>
        <w:gridCol w:w="226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 ответа</w:t>
            </w:r>
          </w:p>
        </w:tc>
        <w:tc>
          <w:tcPr>
            <w:tcW w:w="226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95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Рабочее время</w:t>
            </w:r>
          </w:p>
        </w:tc>
        <w:tc>
          <w:tcPr>
            <w:tcW w:w="2268"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95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 Учусь в вузе, соответственно все время</w:t>
            </w:r>
          </w:p>
        </w:tc>
        <w:tc>
          <w:tcPr>
            <w:tcW w:w="2268"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95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выходные дни</w:t>
            </w:r>
          </w:p>
        </w:tc>
        <w:tc>
          <w:tcPr>
            <w:tcW w:w="2268"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19</w:t>
            </w:r>
          </w:p>
        </w:tc>
        <w:tc>
          <w:tcPr>
            <w:tcW w:w="95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Другой</w:t>
            </w:r>
          </w:p>
        </w:tc>
        <w:tc>
          <w:tcPr>
            <w:tcW w:w="2268"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w:t>
            </w:r>
          </w:p>
        </w:tc>
        <w:tc>
          <w:tcPr>
            <w:tcW w:w="954"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 38</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Среди опрошенных подавляющее большинство занимается  обучением в выходные дни, студентам трудно сказать, когда они учатся, а когда нет, примерно четверть опрошенных занима</w:t>
      </w:r>
      <w:r>
        <w:rPr>
          <w:rFonts w:ascii="Times New Roman" w:hAnsi="Times New Roman" w:eastAsia="宋体" w:cs="Times New Roman"/>
          <w:sz w:val="28"/>
          <w:szCs w:val="28"/>
          <w:lang w:val="ru-RU"/>
        </w:rPr>
        <w:t>е</w:t>
      </w:r>
      <w:r>
        <w:rPr>
          <w:rFonts w:ascii="Times New Roman" w:hAnsi="Times New Roman" w:eastAsia="宋体" w:cs="Times New Roman"/>
          <w:sz w:val="28"/>
          <w:szCs w:val="28"/>
        </w:rPr>
        <w:t xml:space="preserve">тся повышением образования в рабочее время.  </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Табл. 13:</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Если да, бесплатно или платно？ </w:t>
      </w:r>
    </w:p>
    <w:tbl>
      <w:tblPr>
        <w:tblStyle w:val="17"/>
        <w:tblpPr w:leftFromText="180" w:rightFromText="180" w:vertAnchor="text" w:horzAnchor="margin" w:tblpXSpec="right" w:tblpY="33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8"/>
        <w:gridCol w:w="2424"/>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242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242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Бесплатно</w:t>
            </w:r>
          </w:p>
        </w:tc>
        <w:tc>
          <w:tcPr>
            <w:tcW w:w="242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7</w:t>
            </w:r>
          </w:p>
        </w:tc>
        <w:tc>
          <w:tcPr>
            <w:tcW w:w="242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Платно</w:t>
            </w:r>
          </w:p>
        </w:tc>
        <w:tc>
          <w:tcPr>
            <w:tcW w:w="242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21</w:t>
            </w:r>
          </w:p>
        </w:tc>
        <w:tc>
          <w:tcPr>
            <w:tcW w:w="242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Физические лица оплачивают часть стоимости</w:t>
            </w:r>
          </w:p>
        </w:tc>
        <w:tc>
          <w:tcPr>
            <w:tcW w:w="2424"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c>
          <w:tcPr>
            <w:tcW w:w="242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38</w:t>
            </w:r>
          </w:p>
        </w:tc>
      </w:tr>
    </w:tbl>
    <w:p>
      <w:pPr>
        <w:pStyle w:val="16"/>
        <w:spacing w:after="0" w:line="360" w:lineRule="auto"/>
        <w:jc w:val="both"/>
        <w:rPr>
          <w:rFonts w:ascii="Times New Roman" w:hAnsi="Times New Roman" w:eastAsia="宋体" w:cs="Times New Roman"/>
          <w:sz w:val="28"/>
          <w:szCs w:val="28"/>
        </w:rPr>
      </w:pPr>
    </w:p>
    <w:p>
      <w:pPr>
        <w:spacing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Опрошенные показали, что если компании предлагает обучение на стороне, </w:t>
      </w:r>
      <w:r>
        <w:rPr>
          <w:rFonts w:ascii="Times New Roman" w:hAnsi="Times New Roman" w:eastAsia="宋体" w:cs="Times New Roman"/>
          <w:sz w:val="28"/>
          <w:szCs w:val="28"/>
          <w:lang w:val="ru-RU"/>
        </w:rPr>
        <w:t xml:space="preserve">то </w:t>
      </w:r>
      <w:r>
        <w:rPr>
          <w:rFonts w:ascii="Times New Roman" w:hAnsi="Times New Roman" w:eastAsia="宋体" w:cs="Times New Roman"/>
          <w:sz w:val="28"/>
          <w:szCs w:val="28"/>
        </w:rPr>
        <w:t xml:space="preserve">что часть стоимости она берет на себя.  </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Malgun Gothic" w:cs="Times New Roman"/>
          <w:sz w:val="28"/>
          <w:szCs w:val="28"/>
        </w:rPr>
      </w:pPr>
      <w:r>
        <w:rPr>
          <w:rFonts w:ascii="Times New Roman" w:hAnsi="Times New Roman" w:eastAsia="宋体" w:cs="Times New Roman"/>
          <w:sz w:val="28"/>
          <w:szCs w:val="28"/>
        </w:rPr>
        <w:t>Табл.1</w:t>
      </w:r>
      <w:r>
        <w:rPr>
          <w:rFonts w:ascii="Times New Roman" w:hAnsi="Times New Roman" w:eastAsia="宋体" w:cs="Times New Roman"/>
          <w:sz w:val="28"/>
          <w:szCs w:val="28"/>
          <w:lang w:val="ru-RU"/>
        </w:rPr>
        <w:t>4</w:t>
      </w:r>
      <w:r>
        <w:rPr>
          <w:rFonts w:ascii="Times New Roman" w:hAnsi="Times New Roman" w:eastAsia="宋体" w:cs="Times New Roman"/>
          <w:sz w:val="28"/>
          <w:szCs w:val="28"/>
        </w:rPr>
        <w:t>:Вы хотите повысить свою академическую квалификацию или навыки обучения?</w:t>
      </w:r>
    </w:p>
    <w:p>
      <w:pPr>
        <w:spacing w:line="360" w:lineRule="auto"/>
        <w:jc w:val="both"/>
        <w:rPr>
          <w:rFonts w:ascii="Times New Roman" w:hAnsi="Times New Roman" w:eastAsia="宋体" w:cs="Times New Roman"/>
          <w:sz w:val="28"/>
          <w:szCs w:val="28"/>
        </w:rPr>
      </w:pPr>
    </w:p>
    <w:tbl>
      <w:tblPr>
        <w:tblStyle w:val="17"/>
        <w:tblW w:w="9052"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2"/>
        <w:gridCol w:w="2495"/>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2495"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2495"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Хочу</w:t>
            </w:r>
          </w:p>
        </w:tc>
        <w:tc>
          <w:tcPr>
            <w:tcW w:w="249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45</w:t>
            </w:r>
          </w:p>
        </w:tc>
        <w:tc>
          <w:tcPr>
            <w:tcW w:w="2495"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 хочу</w:t>
            </w:r>
          </w:p>
        </w:tc>
        <w:tc>
          <w:tcPr>
            <w:tcW w:w="249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6</w:t>
            </w:r>
          </w:p>
        </w:tc>
        <w:tc>
          <w:tcPr>
            <w:tcW w:w="2495"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Никогда не думал об этом</w:t>
            </w:r>
          </w:p>
        </w:tc>
        <w:tc>
          <w:tcPr>
            <w:tcW w:w="249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9</w:t>
            </w:r>
          </w:p>
        </w:tc>
        <w:tc>
          <w:tcPr>
            <w:tcW w:w="2495"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2" w:type="dxa"/>
            <w:gridSpan w:val="3"/>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60</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Среди опрошенных подавляющее большинство хотят повысить свою академическую квалификацию, причем высказывают очень сильное желание, хотя многие  не задумываются, что очень негативно!!!!</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 14:Какие навыки вы хотите бы приобрести в процессе обучения, пожалуйста, перечислите 3 основных:。</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Навык</w:t>
            </w:r>
          </w:p>
        </w:tc>
        <w:tc>
          <w:tcPr>
            <w:tcW w:w="154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Повышение профессиональных знаний, аттестат электрика, социальные навыки</w:t>
            </w:r>
          </w:p>
        </w:tc>
        <w:tc>
          <w:tcPr>
            <w:tcW w:w="154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val="en-US"/>
              </w:rPr>
              <w:t>1</w:t>
            </w:r>
            <w:r>
              <w:rPr>
                <w:rFonts w:ascii="Times New Roman" w:hAnsi="Times New Roman" w:eastAsia="宋体" w:cs="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PS, монтаж видео, чертеж САПР </w:t>
            </w:r>
          </w:p>
        </w:tc>
        <w:tc>
          <w:tcPr>
            <w:tcW w:w="154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val="en-US"/>
              </w:rPr>
              <w:t>1</w:t>
            </w:r>
            <w:r>
              <w:rPr>
                <w:rFonts w:ascii="Times New Roman" w:hAnsi="Times New Roman" w:eastAsia="宋体"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Техник высшего профессионального образования</w:t>
            </w:r>
          </w:p>
        </w:tc>
        <w:tc>
          <w:tcPr>
            <w:tcW w:w="1549"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Повышение академического уровня</w:t>
            </w:r>
          </w:p>
        </w:tc>
        <w:tc>
          <w:tcPr>
            <w:tcW w:w="1549"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19"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Другие</w:t>
            </w:r>
            <w:r>
              <w:rPr>
                <w:rFonts w:ascii="Times New Roman" w:hAnsi="Times New Roman" w:eastAsia="宋体" w:cs="Times New Roman"/>
                <w:sz w:val="28"/>
                <w:szCs w:val="28"/>
                <w:lang w:val="ru-RU"/>
              </w:rPr>
              <w:t xml:space="preserve">, менее популярные, которые </w:t>
            </w:r>
            <w:r>
              <w:rPr>
                <w:rFonts w:ascii="Times New Roman" w:hAnsi="Times New Roman" w:eastAsia="宋体" w:cs="Times New Roman"/>
                <w:sz w:val="28"/>
                <w:szCs w:val="28"/>
              </w:rPr>
              <w:t>назвали не более 3-</w:t>
            </w:r>
            <w:r>
              <w:rPr>
                <w:rFonts w:ascii="Times New Roman" w:hAnsi="Times New Roman" w:eastAsia="宋体" w:cs="Times New Roman"/>
                <w:sz w:val="28"/>
                <w:szCs w:val="28"/>
                <w:lang w:val="ru-RU"/>
              </w:rPr>
              <w:t xml:space="preserve">х </w:t>
            </w:r>
            <w:r>
              <w:rPr>
                <w:rFonts w:ascii="Times New Roman" w:hAnsi="Times New Roman" w:eastAsia="宋体" w:cs="Times New Roman"/>
                <w:sz w:val="28"/>
                <w:szCs w:val="28"/>
              </w:rPr>
              <w:t>человек</w:t>
            </w:r>
          </w:p>
        </w:tc>
        <w:tc>
          <w:tcPr>
            <w:tcW w:w="1549"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55</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Анализ образовательных преференций показал, что полностью от обучения отказались лишь 9 человек. Большинство назвало «букет» из более чем  3-х навыков. Оказалось, что в целом доминировало приобретение конкретные технических навыков, типа PS, монтаж видео, чертеж САПР; были высказаны пожелания повысить профессиональную компетентность. Достаточно редко были обнаружены желания, свойственные гуманитарному профили и общекультурной направленности, хотя основные респонденты – женщины, например массаж, кулинария, живопись, танцы, изучение иностранного языка. 5 человек признались, что им нужен только сертификат. </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ru-RU"/>
        </w:rPr>
        <w:t xml:space="preserve">Большинство  </w:t>
      </w:r>
      <w:r>
        <w:rPr>
          <w:rFonts w:ascii="Times New Roman" w:hAnsi="Times New Roman" w:eastAsia="宋体" w:cs="Times New Roman"/>
          <w:sz w:val="28"/>
          <w:szCs w:val="28"/>
        </w:rPr>
        <w:t xml:space="preserve">опрошенных просто хотят повысить свою академическую квалификацию, чтобы </w:t>
      </w:r>
      <w:r>
        <w:rPr>
          <w:rFonts w:ascii="Times New Roman" w:hAnsi="Times New Roman" w:eastAsia="宋体" w:cs="Times New Roman"/>
          <w:sz w:val="28"/>
          <w:szCs w:val="28"/>
          <w:lang w:val="ru-RU"/>
        </w:rPr>
        <w:t xml:space="preserve">успешнее </w:t>
      </w:r>
      <w:r>
        <w:rPr>
          <w:rFonts w:ascii="Times New Roman" w:hAnsi="Times New Roman" w:eastAsia="宋体" w:cs="Times New Roman"/>
          <w:sz w:val="28"/>
          <w:szCs w:val="28"/>
        </w:rPr>
        <w:t>продви</w:t>
      </w:r>
      <w:r>
        <w:rPr>
          <w:rFonts w:ascii="Times New Roman" w:hAnsi="Times New Roman" w:eastAsia="宋体" w:cs="Times New Roman"/>
          <w:sz w:val="28"/>
          <w:szCs w:val="28"/>
          <w:lang w:val="ru-RU"/>
        </w:rPr>
        <w:t xml:space="preserve">гаться </w:t>
      </w:r>
      <w:r>
        <w:rPr>
          <w:rFonts w:ascii="Times New Roman" w:hAnsi="Times New Roman" w:eastAsia="宋体" w:cs="Times New Roman"/>
          <w:sz w:val="28"/>
          <w:szCs w:val="28"/>
        </w:rPr>
        <w:t>по службе</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rPr>
        <w:t>повы</w:t>
      </w:r>
      <w:r>
        <w:rPr>
          <w:rFonts w:ascii="Times New Roman" w:hAnsi="Times New Roman" w:eastAsia="宋体" w:cs="Times New Roman"/>
          <w:sz w:val="28"/>
          <w:szCs w:val="28"/>
          <w:lang w:val="ru-RU"/>
        </w:rPr>
        <w:t xml:space="preserve">сить </w:t>
      </w:r>
      <w:r>
        <w:rPr>
          <w:rFonts w:ascii="Times New Roman" w:hAnsi="Times New Roman" w:eastAsia="宋体" w:cs="Times New Roman"/>
          <w:sz w:val="28"/>
          <w:szCs w:val="28"/>
        </w:rPr>
        <w:t xml:space="preserve"> заработн</w:t>
      </w:r>
      <w:r>
        <w:rPr>
          <w:rFonts w:ascii="Times New Roman" w:hAnsi="Times New Roman" w:eastAsia="宋体" w:cs="Times New Roman"/>
          <w:sz w:val="28"/>
          <w:szCs w:val="28"/>
          <w:lang w:val="ru-RU"/>
        </w:rPr>
        <w:t>ую</w:t>
      </w:r>
      <w:r>
        <w:rPr>
          <w:rFonts w:ascii="Times New Roman" w:hAnsi="Times New Roman" w:eastAsia="宋体" w:cs="Times New Roman"/>
          <w:sz w:val="28"/>
          <w:szCs w:val="28"/>
        </w:rPr>
        <w:t xml:space="preserve"> плат</w:t>
      </w:r>
      <w:r>
        <w:rPr>
          <w:rFonts w:ascii="Times New Roman" w:hAnsi="Times New Roman" w:eastAsia="宋体" w:cs="Times New Roman"/>
          <w:sz w:val="28"/>
          <w:szCs w:val="28"/>
          <w:lang w:val="ru-RU"/>
        </w:rPr>
        <w:t>у</w:t>
      </w:r>
      <w:r>
        <w:rPr>
          <w:rFonts w:ascii="Times New Roman" w:hAnsi="Times New Roman" w:eastAsia="宋体" w:cs="Times New Roman"/>
          <w:sz w:val="28"/>
          <w:szCs w:val="28"/>
        </w:rPr>
        <w:t xml:space="preserve"> или найти лучшую работу. У небольшого числа людей есть три основных требования к профессионализму: менеджмент, компьютерные технологии (PS), культурные запросы: живопись, танцы, иностранный язык</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Табл.15 :Если вы уже повысили свою академическую квалификацию или навыки обучения в определенном месте, какую профессию / навык вы </w:t>
      </w:r>
      <w:r>
        <w:rPr>
          <w:rFonts w:ascii="Times New Roman" w:hAnsi="Times New Roman" w:eastAsia="宋体" w:cs="Times New Roman"/>
          <w:sz w:val="28"/>
          <w:szCs w:val="28"/>
          <w:lang w:val="ru-RU"/>
        </w:rPr>
        <w:t>б</w:t>
      </w:r>
      <w:r>
        <w:rPr>
          <w:rFonts w:ascii="Times New Roman" w:hAnsi="Times New Roman" w:eastAsia="宋体" w:cs="Times New Roman"/>
          <w:sz w:val="28"/>
          <w:szCs w:val="28"/>
        </w:rPr>
        <w:t>ы хотели  приобрести?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2"/>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Навык</w:t>
            </w:r>
          </w:p>
        </w:tc>
        <w:tc>
          <w:tcPr>
            <w:tcW w:w="2046"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Отказались получать новые навыки </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Административное управление </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val="ru-RU"/>
              </w:rPr>
              <w:t>У</w:t>
            </w:r>
            <w:r>
              <w:rPr>
                <w:rFonts w:ascii="Times New Roman" w:hAnsi="Times New Roman" w:eastAsia="宋体" w:cs="Times New Roman"/>
                <w:sz w:val="28"/>
                <w:szCs w:val="28"/>
              </w:rPr>
              <w:t>правление бизнесом</w:t>
            </w:r>
          </w:p>
        </w:tc>
        <w:tc>
          <w:tcPr>
            <w:tcW w:w="2046"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Учитель и юриспруденция по</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Технические навыки и бух учет (по)</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Строительные работы, повар, водительские права, компьютерные навыки, английский язык</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2"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Живопись, дизайн, охранник </w:t>
            </w:r>
          </w:p>
        </w:tc>
        <w:tc>
          <w:tcPr>
            <w:tcW w:w="2046"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По 1</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Большинство опрошенных  выбрали популярные специальности, такие как управление бизнесом, администрирование.  </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Табл.17: Как бы вы оценили организацию обучения в выбранном вами учебном заведении?</w:t>
      </w:r>
    </w:p>
    <w:tbl>
      <w:tblPr>
        <w:tblStyle w:val="17"/>
        <w:tblW w:w="812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1"/>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Множественный выбор</w:t>
            </w:r>
          </w:p>
        </w:tc>
        <w:tc>
          <w:tcPr>
            <w:tcW w:w="1864"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Энтузиазм в обслуживании</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цена со скидкой</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очень профессионально, ключевой университет</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Надежный   сертификат</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Онлайн-обучение (онлайн-платформа)</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shd w:val="clear" w:color="auto" w:fill="FFFFFF"/>
                <w14:textFill>
                  <w14:solidFill>
                    <w14:srgbClr w14:val="000000">
                      <w14:lumMod w14:val="50000"/>
                      <w14:lumOff w14:val="50000"/>
                    </w14:srgbClr>
                  </w14:solidFill>
                </w14:textFill>
              </w:rPr>
              <w:t>Нормально</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w:t>
            </w:r>
            <w:r>
              <w:rPr>
                <w:rFonts w:ascii="Times New Roman" w:hAnsi="Times New Roman" w:eastAsia="宋体" w:cs="Times New Roman"/>
                <w:color w:val="000000"/>
                <w:sz w:val="28"/>
                <w:szCs w:val="28"/>
                <w14:textFill>
                  <w14:solidFill>
                    <w14:srgbClr w14:val="000000">
                      <w14:lumMod w14:val="75000"/>
                      <w14:lumOff w14:val="25000"/>
                    </w14:srgbClr>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Другой (не учились и не повышали квалификации)</w:t>
            </w:r>
          </w:p>
        </w:tc>
        <w:tc>
          <w:tcPr>
            <w:tcW w:w="1864"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5" w:type="dxa"/>
            <w:gridSpan w:val="2"/>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 91</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Среди опрошенных примерно четверть не могла оценить качество образовательных услуг, поскольку нигде их после школы не приобретала. Примерно четверть (21 человек), ориентировалась  на образовательный профессионализм учреждений, их отношение к обслуживанию, т.е.   высокую репутацию учреждения. Многие (15 человек) оценивали надежность специальности, простоту обучения (10 человек), удобство режима (</w:t>
      </w:r>
      <w:r>
        <w:rPr>
          <w:rFonts w:ascii="Times New Roman" w:hAnsi="Times New Roman" w:eastAsia="宋体" w:cs="Times New Roman"/>
          <w:sz w:val="28"/>
          <w:szCs w:val="28"/>
          <w:lang w:val="en-US"/>
        </w:rPr>
        <w:t>on</w:t>
      </w:r>
      <w:r>
        <w:rPr>
          <w:rFonts w:ascii="Times New Roman" w:hAnsi="Times New Roman" w:eastAsia="宋体" w:cs="Times New Roman"/>
          <w:sz w:val="28"/>
          <w:szCs w:val="28"/>
        </w:rPr>
        <w:t>-</w:t>
      </w:r>
      <w:r>
        <w:rPr>
          <w:rFonts w:ascii="Times New Roman" w:hAnsi="Times New Roman" w:eastAsia="宋体" w:cs="Times New Roman"/>
          <w:sz w:val="28"/>
          <w:szCs w:val="28"/>
          <w:lang w:val="en-US"/>
        </w:rPr>
        <w:t>line</w:t>
      </w:r>
      <w:r>
        <w:rPr>
          <w:rFonts w:ascii="Times New Roman" w:hAnsi="Times New Roman" w:eastAsia="宋体" w:cs="Times New Roman"/>
          <w:sz w:val="28"/>
          <w:szCs w:val="28"/>
        </w:rPr>
        <w:t>).</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Табл.18. Какие факторы мешают вам участвовать в образовании для взрослых? </w:t>
      </w:r>
    </w:p>
    <w:tbl>
      <w:tblPr>
        <w:tblStyle w:val="17"/>
        <w:tblW w:w="812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Множественный выбор</w:t>
            </w:r>
          </w:p>
        </w:tc>
        <w:tc>
          <w:tcPr>
            <w:tcW w:w="2715"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Занят на работе,</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нет свободного времени</w:t>
            </w:r>
          </w:p>
        </w:tc>
        <w:tc>
          <w:tcPr>
            <w:tcW w:w="2715"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Финансовые проблемы</w:t>
            </w:r>
          </w:p>
        </w:tc>
        <w:tc>
          <w:tcPr>
            <w:tcW w:w="271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Мне оно не нужно по работе </w:t>
            </w:r>
          </w:p>
        </w:tc>
        <w:tc>
          <w:tcPr>
            <w:tcW w:w="2715"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Недостаточная обучаемость, боязнь экзаменов</w:t>
            </w:r>
          </w:p>
        </w:tc>
        <w:tc>
          <w:tcPr>
            <w:tcW w:w="271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0"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Другой</w:t>
            </w:r>
          </w:p>
        </w:tc>
        <w:tc>
          <w:tcPr>
            <w:tcW w:w="2715" w:type="dxa"/>
          </w:tcPr>
          <w:p>
            <w:pPr>
              <w:spacing w:line="360" w:lineRule="auto"/>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5" w:type="dxa"/>
            <w:gridSpan w:val="2"/>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37</w:t>
            </w: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 т.е. учитывали ответы еще и тех, кто обучается на рабочем месте</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Уже указывалось, что не обуча</w:t>
      </w:r>
      <w:r>
        <w:rPr>
          <w:rFonts w:ascii="Times New Roman" w:hAnsi="Times New Roman" w:eastAsia="宋体" w:cs="Times New Roman"/>
          <w:sz w:val="28"/>
          <w:szCs w:val="28"/>
          <w:lang w:val="ru-RU"/>
        </w:rPr>
        <w:t>ю</w:t>
      </w:r>
      <w:r>
        <w:rPr>
          <w:rFonts w:ascii="Times New Roman" w:hAnsi="Times New Roman" w:eastAsia="宋体" w:cs="Times New Roman"/>
          <w:sz w:val="28"/>
          <w:szCs w:val="28"/>
        </w:rPr>
        <w:t xml:space="preserve">тся 22 человека. Как правило, свой отказ они обосновывали двумя причинами. Чаще всего называлась занятость на работе (у них мало времени для учебы), отсутствие финансовых средств.  Некоторые (четверть из тех, кто не учится) указали на то, что они  сомневаются в себе,   что  их подготовка не соответствуют стандартам.  </w:t>
      </w: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Табл.19: Как вы думаете, образование для взрослых (повышение академической квалификации, повышение квалификации) поможет вам найти работу?</w:t>
      </w:r>
    </w:p>
    <w:p>
      <w:pPr>
        <w:spacing w:line="360" w:lineRule="auto"/>
        <w:jc w:val="both"/>
        <w:rPr>
          <w:rFonts w:ascii="Times New Roman" w:hAnsi="Times New Roman" w:eastAsia="宋体" w:cs="Times New Roman"/>
          <w:sz w:val="28"/>
          <w:szCs w:val="28"/>
        </w:rPr>
      </w:pPr>
    </w:p>
    <w:tbl>
      <w:tblPr>
        <w:tblStyle w:val="17"/>
        <w:tblW w:w="8742"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2"/>
        <w:gridCol w:w="375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Единственный выбор</w:t>
            </w:r>
          </w:p>
        </w:tc>
        <w:tc>
          <w:tcPr>
            <w:tcW w:w="3758"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p>
        </w:tc>
        <w:tc>
          <w:tcPr>
            <w:tcW w:w="922" w:type="dxa"/>
            <w:shd w:val="clear" w:color="auto" w:fill="F1F1F1" w:themeFill="background1" w:themeFillShade="F2"/>
          </w:tcPr>
          <w:p>
            <w:pPr>
              <w:spacing w:line="360" w:lineRule="auto"/>
              <w:jc w:val="both"/>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pPr>
            <w:r>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Да</w:t>
            </w:r>
          </w:p>
        </w:tc>
        <w:tc>
          <w:tcPr>
            <w:tcW w:w="3758"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w:t>
            </w: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5</w:t>
            </w:r>
          </w:p>
        </w:tc>
        <w:tc>
          <w:tcPr>
            <w:tcW w:w="922" w:type="dxa"/>
          </w:tcPr>
          <w:p>
            <w:pPr>
              <w:spacing w:line="360" w:lineRule="auto"/>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Нет</w:t>
            </w:r>
          </w:p>
        </w:tc>
        <w:tc>
          <w:tcPr>
            <w:tcW w:w="3758"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13</w:t>
            </w:r>
          </w:p>
        </w:tc>
        <w:tc>
          <w:tcPr>
            <w:tcW w:w="922" w:type="dxa"/>
          </w:tcPr>
          <w:p>
            <w:pPr>
              <w:spacing w:line="360" w:lineRule="auto"/>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2" w:type="dxa"/>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 совсем</w:t>
            </w:r>
          </w:p>
        </w:tc>
        <w:tc>
          <w:tcPr>
            <w:tcW w:w="3758" w:type="dxa"/>
          </w:tcPr>
          <w:p>
            <w:pPr>
              <w:spacing w:line="360" w:lineRule="auto"/>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22</w:t>
            </w:r>
          </w:p>
        </w:tc>
        <w:tc>
          <w:tcPr>
            <w:tcW w:w="922" w:type="dxa"/>
          </w:tcPr>
          <w:p>
            <w:pPr>
              <w:spacing w:line="360" w:lineRule="auto"/>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0" w:type="dxa"/>
            <w:gridSpan w:val="2"/>
            <w:shd w:val="clear" w:color="auto" w:fill="F1F1F1" w:themeFill="background1" w:themeFillShade="F2"/>
          </w:tcPr>
          <w:p>
            <w:pPr>
              <w:spacing w:line="360" w:lineRule="auto"/>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60</w:t>
            </w:r>
          </w:p>
        </w:tc>
        <w:tc>
          <w:tcPr>
            <w:tcW w:w="922" w:type="dxa"/>
          </w:tcPr>
          <w:p>
            <w:pPr>
              <w:spacing w:line="360" w:lineRule="auto"/>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Среди опрошенных только 25 человек или чуть более 40% считают, что повышение их академической квалификации поможет им повысить свой профессиональный статус, а 22 человека или 36,5% выразили  неуверенность, которая отражает нынешнее тяжелое давление безработицы  на занятость в Китае.</w:t>
      </w:r>
    </w:p>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Табл.20: Причины, по которым образование взрослых помогает / не помогает в поиске работы.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8"/>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Причины</w:t>
            </w:r>
          </w:p>
        </w:tc>
        <w:tc>
          <w:tcPr>
            <w:tcW w:w="1014" w:type="dxa"/>
          </w:tcPr>
          <w:p>
            <w:pPr>
              <w:pStyle w:val="16"/>
              <w:spacing w:after="0" w:line="360" w:lineRule="auto"/>
              <w:ind w:firstLine="280" w:firstLineChars="100"/>
              <w:jc w:val="both"/>
              <w:rPr>
                <w:rFonts w:ascii="Times New Roman" w:hAnsi="Times New Roman" w:eastAsia="宋体"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Необходимость повышения академической квалификации</w:t>
            </w:r>
          </w:p>
        </w:tc>
        <w:tc>
          <w:tcPr>
            <w:tcW w:w="1014"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Отдел кадров сертификаты курсов не засчитывает</w:t>
            </w:r>
          </w:p>
        </w:tc>
        <w:tc>
          <w:tcPr>
            <w:tcW w:w="1014"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Академическая квалификация – обязательна в моей профессии  </w:t>
            </w:r>
          </w:p>
        </w:tc>
        <w:tc>
          <w:tcPr>
            <w:tcW w:w="1014"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Мне нужны  рабочие навыки</w:t>
            </w:r>
          </w:p>
        </w:tc>
        <w:tc>
          <w:tcPr>
            <w:tcW w:w="1014"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Нет времени</w:t>
            </w:r>
          </w:p>
        </w:tc>
        <w:tc>
          <w:tcPr>
            <w:tcW w:w="1014" w:type="dxa"/>
          </w:tcPr>
          <w:p>
            <w:pPr>
              <w:pStyle w:val="16"/>
              <w:spacing w:after="0" w:line="360" w:lineRule="auto"/>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8"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Другие</w:t>
            </w:r>
          </w:p>
        </w:tc>
        <w:tc>
          <w:tcPr>
            <w:tcW w:w="1014" w:type="dxa"/>
          </w:tcPr>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w:t>
            </w:r>
          </w:p>
        </w:tc>
      </w:tr>
    </w:tbl>
    <w:p>
      <w:pPr>
        <w:pStyle w:val="16"/>
        <w:spacing w:after="0" w:line="360" w:lineRule="auto"/>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Согласно полученным ответам, большинство респондентов  получает образование поскольку дипломы требуются для   приема на работу в компании или  для продвижения по службе и повышения заработной платы. Однако, многие считают, что сертификаты непрерывного образования, например </w:t>
      </w:r>
      <w:r>
        <w:rPr>
          <w:rFonts w:ascii="Times New Roman" w:hAnsi="Times New Roman" w:eastAsia="宋体" w:cs="Times New Roman"/>
          <w:sz w:val="28"/>
          <w:szCs w:val="28"/>
          <w:lang w:val="en-US"/>
        </w:rPr>
        <w:t>ON</w:t>
      </w:r>
      <w:r>
        <w:rPr>
          <w:rFonts w:ascii="Times New Roman" w:hAnsi="Times New Roman" w:eastAsia="宋体" w:cs="Times New Roman"/>
          <w:sz w:val="28"/>
          <w:szCs w:val="28"/>
        </w:rPr>
        <w:t>-</w:t>
      </w:r>
      <w:r>
        <w:rPr>
          <w:rFonts w:ascii="Times New Roman" w:hAnsi="Times New Roman" w:eastAsia="宋体" w:cs="Times New Roman"/>
          <w:sz w:val="28"/>
          <w:szCs w:val="28"/>
          <w:lang w:val="en-US"/>
        </w:rPr>
        <w:t>line</w:t>
      </w:r>
      <w:r>
        <w:rPr>
          <w:rFonts w:ascii="Times New Roman" w:hAnsi="Times New Roman" w:eastAsia="宋体" w:cs="Times New Roman"/>
          <w:sz w:val="28"/>
          <w:szCs w:val="28"/>
        </w:rPr>
        <w:t xml:space="preserve"> курсов не засчитываются в кадровых службах.  </w:t>
      </w:r>
    </w:p>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 21: По каким причинам вы недовольны процессом обучения? В чем причины недовольства?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1"/>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Причина</w:t>
            </w:r>
          </w:p>
        </w:tc>
        <w:tc>
          <w:tcPr>
            <w:tcW w:w="1617"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Количество людей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Плохое  обслуживание</w:t>
            </w:r>
          </w:p>
        </w:tc>
        <w:tc>
          <w:tcPr>
            <w:tcW w:w="1617" w:type="dxa"/>
          </w:tcPr>
          <w:p>
            <w:pPr>
              <w:pStyle w:val="16"/>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Не очень хорошие   преподаватели </w:t>
            </w:r>
          </w:p>
        </w:tc>
        <w:tc>
          <w:tcPr>
            <w:tcW w:w="1617" w:type="dxa"/>
          </w:tcPr>
          <w:p>
            <w:pPr>
              <w:pStyle w:val="16"/>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Слишком высокие требования   </w:t>
            </w:r>
          </w:p>
        </w:tc>
        <w:tc>
          <w:tcPr>
            <w:tcW w:w="1617" w:type="dxa"/>
          </w:tcPr>
          <w:p>
            <w:pPr>
              <w:pStyle w:val="16"/>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jc w:val="both"/>
              <w:rPr>
                <w:rFonts w:ascii="Times New Roman" w:hAnsi="Times New Roman" w:eastAsia="宋体" w:cs="Times New Roman"/>
                <w:sz w:val="28"/>
                <w:szCs w:val="28"/>
              </w:rPr>
            </w:pPr>
            <w:r>
              <w:rPr>
                <w:rFonts w:ascii="Times New Roman" w:hAnsi="Times New Roman" w:eastAsia="宋体" w:cs="Times New Roman"/>
                <w:sz w:val="28"/>
                <w:szCs w:val="28"/>
              </w:rPr>
              <w:t>Не помогли улучшить профессиональные знания</w:t>
            </w:r>
          </w:p>
        </w:tc>
        <w:tc>
          <w:tcPr>
            <w:tcW w:w="1617" w:type="dxa"/>
          </w:tcPr>
          <w:p>
            <w:pPr>
              <w:pStyle w:val="16"/>
              <w:jc w:val="both"/>
              <w:rPr>
                <w:rFonts w:ascii="Times New Roman" w:hAnsi="Times New Roman" w:eastAsia="宋体" w:cs="Times New Roman"/>
                <w:sz w:val="28"/>
                <w:szCs w:val="28"/>
                <w:lang w:val="en-US"/>
              </w:rPr>
            </w:pPr>
            <w:r>
              <w:rPr>
                <w:rFonts w:ascii="Times New Roman" w:hAnsi="Times New Roman" w:eastAsia="宋体" w:cs="Times New Roman"/>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Другие</w:t>
            </w:r>
          </w:p>
        </w:tc>
        <w:tc>
          <w:tcPr>
            <w:tcW w:w="1617" w:type="dxa"/>
          </w:tcPr>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3</w:t>
            </w:r>
          </w:p>
        </w:tc>
      </w:tr>
    </w:tbl>
    <w:p>
      <w:pPr>
        <w:pStyle w:val="16"/>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Согласно данным опроса, респонденты  высказывали жалобы и на плохую систему организации занятий, и на плохих (невнимательных) преподавателей, но главное -  на слишком высокие требования. При этом недовольных все-таки было не так много. </w:t>
      </w:r>
    </w:p>
    <w:p>
      <w:pPr>
        <w:pStyle w:val="16"/>
        <w:jc w:val="both"/>
        <w:rPr>
          <w:rFonts w:ascii="Times New Roman" w:hAnsi="Times New Roman" w:eastAsia="宋体" w:cs="Times New Roman"/>
          <w:sz w:val="28"/>
          <w:szCs w:val="28"/>
        </w:rPr>
      </w:pPr>
    </w:p>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Табл. 22. Ваши мотивы повышения уровня образования:  </w:t>
      </w:r>
    </w:p>
    <w:tbl>
      <w:tblPr>
        <w:tblStyle w:val="17"/>
        <w:tblW w:w="8948"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4409"/>
        <w:gridCol w:w="184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Множественный выбор</w:t>
            </w:r>
          </w:p>
        </w:tc>
        <w:tc>
          <w:tcPr>
            <w:tcW w:w="1842" w:type="dxa"/>
            <w:shd w:val="clear" w:color="auto" w:fill="F1F1F1" w:themeFill="background1" w:themeFillShade="F2"/>
          </w:tcPr>
          <w:p>
            <w:pPr>
              <w:jc w:val="both"/>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p>
        </w:tc>
        <w:tc>
          <w:tcPr>
            <w:tcW w:w="845"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Улучшить преимущество при трудоустройстве</w:t>
            </w:r>
          </w:p>
        </w:tc>
        <w:tc>
          <w:tcPr>
            <w:tcW w:w="1842" w:type="dxa"/>
          </w:tcPr>
          <w:p>
            <w:pPr>
              <w:jc w:val="both"/>
              <w:rPr>
                <w:rFonts w:ascii="Times New Roman" w:hAnsi="Times New Roman" w:eastAsia="宋体" w:cs="Times New Roman"/>
                <w:color w:val="404040" w:themeColor="text1" w:themeTint="BF"/>
                <w:sz w:val="28"/>
                <w:szCs w:val="28"/>
                <w:lang w:val="en-US"/>
                <w14:textFill>
                  <w14:solidFill>
                    <w14:schemeClr w14:val="tx1">
                      <w14:lumMod w14:val="75000"/>
                      <w14:lumOff w14:val="25000"/>
                    </w14:scheme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32</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lang w:val="ru-RU"/>
                <w14:textFill>
                  <w14:solidFill>
                    <w14:srgbClr w14:val="000000">
                      <w14:lumMod w14:val="50000"/>
                      <w14:lumOff w14:val="50000"/>
                    </w14:srgbClr>
                  </w14:solidFill>
                </w14:textFill>
              </w:rPr>
              <w:t>П</w:t>
            </w:r>
            <w:r>
              <w:rPr>
                <w:rFonts w:ascii="Times New Roman" w:hAnsi="Times New Roman" w:eastAsia="宋体" w:cs="Times New Roman"/>
                <w:color w:val="000000"/>
                <w:sz w:val="28"/>
                <w:szCs w:val="28"/>
                <w14:textFill>
                  <w14:solidFill>
                    <w14:srgbClr w14:val="000000">
                      <w14:lumMod w14:val="50000"/>
                      <w14:lumOff w14:val="50000"/>
                    </w14:srgbClr>
                  </w14:solidFill>
                </w14:textFill>
              </w:rPr>
              <w:t>олучить повышение по службе</w:t>
            </w:r>
          </w:p>
        </w:tc>
        <w:tc>
          <w:tcPr>
            <w:tcW w:w="1842" w:type="dxa"/>
          </w:tcPr>
          <w:p>
            <w:pPr>
              <w:jc w:val="both"/>
              <w:rPr>
                <w:rFonts w:ascii="Times New Roman" w:hAnsi="Times New Roman" w:eastAsia="宋体" w:cs="Times New Roman"/>
                <w:color w:val="404040" w:themeColor="text1" w:themeTint="BF"/>
                <w:sz w:val="28"/>
                <w:szCs w:val="28"/>
                <w:lang w:val="en-US"/>
                <w14:textFill>
                  <w14:solidFill>
                    <w14:schemeClr w14:val="tx1">
                      <w14:lumMod w14:val="75000"/>
                      <w14:lumOff w14:val="25000"/>
                    </w14:scheme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18</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Хобби</w:t>
            </w:r>
          </w:p>
        </w:tc>
        <w:tc>
          <w:tcPr>
            <w:tcW w:w="1842" w:type="dxa"/>
          </w:tcPr>
          <w:p>
            <w:pPr>
              <w:jc w:val="both"/>
              <w:rPr>
                <w:rFonts w:ascii="Times New Roman" w:hAnsi="Times New Roman" w:eastAsia="宋体" w:cs="Times New Roman"/>
                <w:color w:val="404040" w:themeColor="text1" w:themeTint="BF"/>
                <w:sz w:val="28"/>
                <w:szCs w:val="28"/>
                <w:lang w:val="en-US"/>
                <w14:textFill>
                  <w14:solidFill>
                    <w14:schemeClr w14:val="tx1">
                      <w14:lumMod w14:val="75000"/>
                      <w14:lumOff w14:val="25000"/>
                    </w14:scheme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8</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Самосовершенствование</w:t>
            </w:r>
          </w:p>
        </w:tc>
        <w:tc>
          <w:tcPr>
            <w:tcW w:w="1842" w:type="dxa"/>
          </w:tcPr>
          <w:p>
            <w:pPr>
              <w:jc w:val="both"/>
              <w:rPr>
                <w:rFonts w:ascii="Times New Roman" w:hAnsi="Times New Roman" w:eastAsia="宋体" w:cs="Times New Roman"/>
                <w:color w:val="404040" w:themeColor="text1" w:themeTint="BF"/>
                <w:sz w:val="28"/>
                <w:szCs w:val="28"/>
                <w:lang w:val="en-US"/>
                <w14:textFill>
                  <w14:solidFill>
                    <w14:schemeClr w14:val="tx1">
                      <w14:lumMod w14:val="75000"/>
                      <w14:lumOff w14:val="25000"/>
                    </w14:scheme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32</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Требование   компании</w:t>
            </w:r>
          </w:p>
        </w:tc>
        <w:tc>
          <w:tcPr>
            <w:tcW w:w="1842" w:type="dxa"/>
          </w:tcPr>
          <w:p>
            <w:pPr>
              <w:jc w:val="both"/>
              <w:rPr>
                <w:rFonts w:ascii="Times New Roman" w:hAnsi="Times New Roman" w:eastAsia="宋体" w:cs="Times New Roman"/>
                <w:color w:val="404040" w:themeColor="text1" w:themeTint="BF"/>
                <w:sz w:val="28"/>
                <w:szCs w:val="28"/>
                <w:lang w:val="en-US"/>
                <w14:textFill>
                  <w14:solidFill>
                    <w14:schemeClr w14:val="tx1">
                      <w14:lumMod w14:val="75000"/>
                      <w14:lumOff w14:val="25000"/>
                    </w14:scheme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Другой</w:t>
            </w:r>
          </w:p>
        </w:tc>
        <w:tc>
          <w:tcPr>
            <w:tcW w:w="184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0</w:t>
            </w:r>
          </w:p>
        </w:tc>
        <w:tc>
          <w:tcPr>
            <w:tcW w:w="845"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shd w:val="clear" w:color="auto" w:fill="F1F1F1" w:themeFill="background1" w:themeFillShade="F2"/>
          </w:tcPr>
          <w:p>
            <w:pPr>
              <w:jc w:val="both"/>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pPr>
          </w:p>
        </w:tc>
        <w:tc>
          <w:tcPr>
            <w:tcW w:w="7096" w:type="dxa"/>
            <w:gridSpan w:val="3"/>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 xml:space="preserve"> </w:t>
            </w:r>
            <w:r>
              <w:rPr>
                <w:rFonts w:ascii="Times New Roman" w:hAnsi="Times New Roman" w:eastAsia="宋体" w:cs="Times New Roman"/>
                <w:color w:val="000000"/>
                <w:sz w:val="28"/>
                <w:szCs w:val="28"/>
                <w14:textFill>
                  <w14:solidFill>
                    <w14:srgbClr w14:val="000000">
                      <w14:lumMod w14:val="75000"/>
                      <w14:lumOff w14:val="25000"/>
                    </w14:srgbClr>
                  </w14:solidFill>
                </w14:textFill>
              </w:rPr>
              <w:t>100</w:t>
            </w:r>
          </w:p>
        </w:tc>
      </w:tr>
    </w:tbl>
    <w:p>
      <w:pPr>
        <w:pStyle w:val="16"/>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Согласно данным опроса, для большинства людей основным мотивом  повышения своей академической квалификации или учебных навыков является поиск лучшей работы или повышение по службе  (рост заработной платы). При этом отрадно, что действует и мотив самосовершенствования (в трети случаев). </w:t>
      </w:r>
    </w:p>
    <w:p>
      <w:pPr>
        <w:pStyle w:val="16"/>
        <w:jc w:val="both"/>
        <w:rPr>
          <w:rFonts w:ascii="Times New Roman" w:hAnsi="Times New Roman" w:eastAsia="宋体" w:cs="Times New Roman"/>
          <w:sz w:val="28"/>
          <w:szCs w:val="28"/>
        </w:rPr>
      </w:pPr>
      <w:r>
        <w:rPr>
          <w:rFonts w:ascii="Times New Roman" w:hAnsi="Times New Roman" w:eastAsia="宋体" w:cs="Times New Roman"/>
          <w:sz w:val="28"/>
          <w:szCs w:val="28"/>
          <w:lang w:val="ru-RU"/>
        </w:rPr>
        <w:t xml:space="preserve">      Табл.23. </w:t>
      </w:r>
      <w:r>
        <w:rPr>
          <w:rFonts w:ascii="Times New Roman" w:hAnsi="Times New Roman" w:eastAsia="宋体" w:cs="Times New Roman"/>
          <w:sz w:val="28"/>
          <w:szCs w:val="28"/>
        </w:rPr>
        <w:t>Когда вы выйдете на пенсию, планируете ли вы продолжить обучаться ?</w:t>
      </w:r>
    </w:p>
    <w:tbl>
      <w:tblPr>
        <w:tblStyle w:val="17"/>
        <w:tblW w:w="881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55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Единый выбор</w:t>
            </w:r>
          </w:p>
        </w:tc>
        <w:tc>
          <w:tcPr>
            <w:tcW w:w="2552" w:type="dxa"/>
            <w:shd w:val="clear" w:color="auto" w:fill="F1F1F1" w:themeFill="background1" w:themeFillShade="F2"/>
          </w:tcPr>
          <w:p>
            <w:pPr>
              <w:jc w:val="both"/>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Ситуация ответа</w:t>
            </w:r>
          </w:p>
        </w:tc>
        <w:tc>
          <w:tcPr>
            <w:tcW w:w="2552" w:type="dxa"/>
            <w:shd w:val="clear" w:color="auto" w:fill="F1F1F1" w:themeFill="background1" w:themeFillShade="F2"/>
          </w:tcPr>
          <w:p>
            <w:pPr>
              <w:jc w:val="both"/>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pPr>
            <w:r>
              <w:rPr>
                <w:rFonts w:ascii="Times New Roman" w:hAnsi="Times New Roman" w:eastAsia="宋体" w:cs="Times New Roman"/>
                <w:color w:val="808080" w:themeColor="text1" w:themeTint="80"/>
                <w:sz w:val="28"/>
                <w:szCs w:val="28"/>
                <w14:textFill>
                  <w14:solidFill>
                    <w14:schemeClr w14:val="tx1">
                      <w14:lumMod w14:val="50000"/>
                      <w14:lumOff w14:val="50000"/>
                    </w14:schemeClr>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Да</w:t>
            </w:r>
          </w:p>
        </w:tc>
        <w:tc>
          <w:tcPr>
            <w:tcW w:w="2552" w:type="dxa"/>
          </w:tcPr>
          <w:p>
            <w:pPr>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38</w:t>
            </w:r>
          </w:p>
        </w:tc>
        <w:tc>
          <w:tcPr>
            <w:tcW w:w="255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shd w:val="clear" w:color="auto" w:fill="FFFFFF"/>
                <w14:textFill>
                  <w14:solidFill>
                    <w14:srgbClr w14:val="000000">
                      <w14:lumMod w14:val="50000"/>
                      <w14:lumOff w14:val="50000"/>
                    </w14:srgbClr>
                  </w14:solidFill>
                </w14:textFill>
              </w:rPr>
              <w:t>Нет</w:t>
            </w:r>
          </w:p>
        </w:tc>
        <w:tc>
          <w:tcPr>
            <w:tcW w:w="2552"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7</w:t>
            </w:r>
          </w:p>
        </w:tc>
        <w:tc>
          <w:tcPr>
            <w:tcW w:w="255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 xml:space="preserve">Можно рассмотреть </w:t>
            </w:r>
          </w:p>
        </w:tc>
        <w:tc>
          <w:tcPr>
            <w:tcW w:w="2552" w:type="dxa"/>
          </w:tcPr>
          <w:p>
            <w:pPr>
              <w:jc w:val="both"/>
              <w:rPr>
                <w:rFonts w:ascii="Times New Roman" w:hAnsi="Times New Roman" w:eastAsia="宋体" w:cs="Times New Roman"/>
                <w:color w:val="000000"/>
                <w:sz w:val="28"/>
                <w:szCs w:val="28"/>
                <w14:textFill>
                  <w14:solidFill>
                    <w14:srgbClr w14:val="000000">
                      <w14:lumMod w14:val="75000"/>
                      <w14:lumOff w14:val="25000"/>
                    </w14:srgbClr>
                  </w14:solidFill>
                </w14:textFill>
              </w:rPr>
            </w:pPr>
            <w:r>
              <w:rPr>
                <w:rFonts w:ascii="Times New Roman" w:hAnsi="Times New Roman" w:eastAsia="宋体" w:cs="Times New Roman"/>
                <w:color w:val="000000"/>
                <w:sz w:val="28"/>
                <w:szCs w:val="28"/>
                <w14:textFill>
                  <w14:solidFill>
                    <w14:srgbClr w14:val="000000">
                      <w14:lumMod w14:val="75000"/>
                      <w14:lumOff w14:val="25000"/>
                    </w14:srgbClr>
                  </w14:solidFill>
                </w14:textFill>
              </w:rPr>
              <w:t>5</w:t>
            </w:r>
          </w:p>
        </w:tc>
        <w:tc>
          <w:tcPr>
            <w:tcW w:w="255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9" w:type="dxa"/>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не знаю</w:t>
            </w:r>
          </w:p>
        </w:tc>
        <w:tc>
          <w:tcPr>
            <w:tcW w:w="2552" w:type="dxa"/>
          </w:tcPr>
          <w:p>
            <w:pPr>
              <w:jc w:val="both"/>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pPr>
            <w:r>
              <w:rPr>
                <w:rFonts w:ascii="Times New Roman" w:hAnsi="Times New Roman" w:eastAsia="宋体" w:cs="Times New Roman"/>
                <w:color w:val="000000"/>
                <w:sz w:val="28"/>
                <w:szCs w:val="28"/>
                <w:lang w:val="en-US"/>
                <w14:textFill>
                  <w14:solidFill>
                    <w14:srgbClr w14:val="000000">
                      <w14:lumMod w14:val="75000"/>
                      <w14:lumOff w14:val="25000"/>
                    </w14:srgbClr>
                  </w14:solidFill>
                </w14:textFill>
              </w:rPr>
              <w:t>10</w:t>
            </w:r>
          </w:p>
        </w:tc>
        <w:tc>
          <w:tcPr>
            <w:tcW w:w="255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r>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1" w:type="dxa"/>
            <w:gridSpan w:val="2"/>
            <w:shd w:val="clear" w:color="auto" w:fill="F1F1F1" w:themeFill="background1" w:themeFillShade="F2"/>
          </w:tcPr>
          <w:p>
            <w:pPr>
              <w:jc w:val="both"/>
              <w:rPr>
                <w:rFonts w:ascii="Times New Roman" w:hAnsi="Times New Roman" w:eastAsia="宋体" w:cs="Times New Roman"/>
                <w:color w:val="000000"/>
                <w:sz w:val="28"/>
                <w:szCs w:val="28"/>
                <w14:textFill>
                  <w14:solidFill>
                    <w14:srgbClr w14:val="000000">
                      <w14:lumMod w14:val="50000"/>
                      <w14:lumOff w14:val="50000"/>
                    </w14:srgbClr>
                  </w14:solidFill>
                </w14:textFill>
              </w:rPr>
            </w:pPr>
            <w:r>
              <w:rPr>
                <w:rFonts w:ascii="Times New Roman" w:hAnsi="Times New Roman" w:eastAsia="宋体" w:cs="Times New Roman"/>
                <w:color w:val="000000"/>
                <w:sz w:val="28"/>
                <w:szCs w:val="28"/>
                <w14:textFill>
                  <w14:solidFill>
                    <w14:srgbClr w14:val="000000">
                      <w14:lumMod w14:val="50000"/>
                      <w14:lumOff w14:val="50000"/>
                    </w14:srgbClr>
                  </w14:solidFill>
                </w14:textFill>
              </w:rPr>
              <w:t>Количество ответов</w:t>
            </w:r>
            <w:r>
              <w:rPr>
                <w:rFonts w:ascii="Times New Roman" w:hAnsi="Times New Roman" w:eastAsia="宋体" w:cs="Times New Roman"/>
                <w:color w:val="000000"/>
                <w:sz w:val="28"/>
                <w:szCs w:val="28"/>
                <w:lang w:val="en-US"/>
                <w14:textFill>
                  <w14:solidFill>
                    <w14:srgbClr w14:val="000000">
                      <w14:lumMod w14:val="50000"/>
                      <w14:lumOff w14:val="50000"/>
                    </w14:srgbClr>
                  </w14:solidFill>
                </w14:textFill>
              </w:rPr>
              <w:t xml:space="preserve"> </w:t>
            </w:r>
            <w:r>
              <w:rPr>
                <w:rFonts w:ascii="Times New Roman" w:hAnsi="Times New Roman" w:eastAsia="宋体" w:cs="Times New Roman"/>
                <w:color w:val="000000"/>
                <w:sz w:val="28"/>
                <w:szCs w:val="28"/>
                <w14:textFill>
                  <w14:solidFill>
                    <w14:srgbClr w14:val="000000">
                      <w14:lumMod w14:val="50000"/>
                      <w14:lumOff w14:val="50000"/>
                    </w14:srgbClr>
                  </w14:solidFill>
                </w14:textFill>
              </w:rPr>
              <w:t>60</w:t>
            </w:r>
          </w:p>
        </w:tc>
        <w:tc>
          <w:tcPr>
            <w:tcW w:w="2552" w:type="dxa"/>
          </w:tcPr>
          <w:p>
            <w:pPr>
              <w:jc w:val="both"/>
              <w:rPr>
                <w:rFonts w:ascii="Times New Roman" w:hAnsi="Times New Roman" w:eastAsia="宋体" w:cs="Times New Roman"/>
                <w:color w:val="404040" w:themeColor="text1" w:themeTint="BF"/>
                <w:sz w:val="28"/>
                <w:szCs w:val="28"/>
                <w14:textFill>
                  <w14:solidFill>
                    <w14:schemeClr w14:val="tx1">
                      <w14:lumMod w14:val="75000"/>
                      <w14:lumOff w14:val="25000"/>
                    </w14:schemeClr>
                  </w14:solidFill>
                </w14:textFill>
              </w:rPr>
            </w:pPr>
          </w:p>
        </w:tc>
      </w:tr>
    </w:tbl>
    <w:p>
      <w:pPr>
        <w:pStyle w:val="16"/>
        <w:jc w:val="both"/>
        <w:rPr>
          <w:rFonts w:ascii="Times New Roman" w:hAnsi="Times New Roman" w:eastAsia="宋体" w:cs="Times New Roman"/>
          <w:sz w:val="28"/>
          <w:szCs w:val="28"/>
        </w:rPr>
      </w:pPr>
    </w:p>
    <w:p>
      <w:pPr>
        <w:pStyle w:val="16"/>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Согласно данным опроса, после того, как люди выйдут  на пенсию, у большинства из них станет меньше мотивации повышать свою академическую квалификацию., т.е. пока </w:t>
      </w:r>
      <w:r>
        <w:rPr>
          <w:rFonts w:ascii="Times New Roman" w:hAnsi="Times New Roman" w:eastAsia="宋体" w:cs="Times New Roman"/>
          <w:sz w:val="28"/>
          <w:szCs w:val="28"/>
          <w:lang w:val="en-US"/>
        </w:rPr>
        <w:t>Life</w:t>
      </w:r>
      <w:r>
        <w:rPr>
          <w:rFonts w:ascii="Times New Roman" w:hAnsi="Times New Roman" w:eastAsia="宋体" w:cs="Times New Roman"/>
          <w:sz w:val="28"/>
          <w:szCs w:val="28"/>
        </w:rPr>
        <w:t>-</w:t>
      </w:r>
      <w:r>
        <w:rPr>
          <w:rFonts w:ascii="Times New Roman" w:hAnsi="Times New Roman" w:eastAsia="宋体" w:cs="Times New Roman"/>
          <w:sz w:val="28"/>
          <w:szCs w:val="28"/>
          <w:lang w:val="en-US"/>
        </w:rPr>
        <w:t>long</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en-US"/>
        </w:rPr>
        <w:t>learning</w:t>
      </w:r>
      <w:r>
        <w:rPr>
          <w:rFonts w:ascii="Times New Roman" w:hAnsi="Times New Roman" w:eastAsia="宋体" w:cs="Times New Roman"/>
          <w:sz w:val="28"/>
          <w:szCs w:val="28"/>
        </w:rPr>
        <w:t xml:space="preserve">  не осознается китайскими людьми.</w:t>
      </w:r>
    </w:p>
    <w:p>
      <w:pPr>
        <w:spacing w:line="360" w:lineRule="auto"/>
        <w:ind w:firstLine="560" w:firstLineChars="200"/>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Согласно проведенному анкетированию, можно увидеть, что с развитием экономической реформы и реформы образования в Китае наблюдается рост числа безработных, включая выпускников. Это - приводит к трудностям с трудоустройством. Кроме того, многие компании продолжают улучшать стандарты приема на работу, тем самым усложняя поступление к ним на работу. Большинство людей стремятся искать способы повысить свою академическую квалификацию или приобрести новые навыки,  чтобы  соответствовать требованиям.  Это в свою очередь, способствует  созданию большого количества учебных заведений. С одной стороны, это в значительной степени способствует  развитию образования взрослых, но с другой стороны, делает процесс образования  формальным, не давая реальных знаний и навыков.  </w:t>
      </w:r>
    </w:p>
    <w:p>
      <w:pPr>
        <w:spacing w:line="360" w:lineRule="auto"/>
        <w:ind w:firstLine="560" w:firstLineChars="200"/>
        <w:jc w:val="both"/>
        <w:rPr>
          <w:rFonts w:ascii="Times New Roman" w:hAnsi="Times New Roman" w:eastAsia="宋体" w:cs="Times New Roman"/>
          <w:sz w:val="28"/>
          <w:szCs w:val="28"/>
        </w:rPr>
      </w:pPr>
    </w:p>
    <w:p>
      <w:pPr>
        <w:spacing w:line="360" w:lineRule="auto"/>
        <w:ind w:firstLine="560" w:firstLineChars="200"/>
        <w:jc w:val="both"/>
        <w:rPr>
          <w:rFonts w:ascii="Times New Roman" w:hAnsi="Times New Roman" w:eastAsia="宋体" w:cs="Times New Roman"/>
          <w:sz w:val="28"/>
          <w:szCs w:val="28"/>
        </w:rPr>
      </w:pPr>
    </w:p>
    <w:p>
      <w:pPr>
        <w:pStyle w:val="16"/>
        <w:spacing w:after="0" w:line="360" w:lineRule="auto"/>
        <w:ind w:firstLine="560" w:firstLineChars="200"/>
        <w:jc w:val="both"/>
        <w:rPr>
          <w:rFonts w:ascii="Times New Roman" w:hAnsi="Times New Roman" w:eastAsia="宋体" w:cs="Times New Roman"/>
          <w:sz w:val="28"/>
          <w:szCs w:val="28"/>
        </w:rPr>
      </w:pPr>
      <w:r>
        <w:rPr>
          <w:rFonts w:ascii="Times New Roman" w:hAnsi="Times New Roman" w:cs="Times New Roman"/>
          <w:b/>
          <w:sz w:val="28"/>
          <w:szCs w:val="28"/>
        </w:rPr>
        <w:t xml:space="preserve">3.2.  </w:t>
      </w:r>
      <w:r>
        <w:rPr>
          <w:rFonts w:ascii="Times New Roman" w:hAnsi="Times New Roman" w:eastAsia="宋体" w:cs="Times New Roman"/>
          <w:sz w:val="28"/>
          <w:szCs w:val="28"/>
        </w:rPr>
        <w:t xml:space="preserve"> </w:t>
      </w:r>
      <w:r>
        <w:rPr>
          <w:rFonts w:ascii="Times New Roman" w:hAnsi="Times New Roman" w:eastAsia="宋体" w:cs="Times New Roman"/>
          <w:b/>
          <w:bCs/>
          <w:sz w:val="28"/>
          <w:szCs w:val="28"/>
        </w:rPr>
        <w:t>Проблемы формирования системы непрерывного образования</w:t>
      </w:r>
      <w:r>
        <w:rPr>
          <w:rFonts w:ascii="Times New Roman" w:hAnsi="Times New Roman" w:eastAsia="宋体" w:cs="Times New Roman"/>
          <w:b/>
          <w:bCs/>
          <w:sz w:val="28"/>
          <w:szCs w:val="28"/>
          <w:lang w:val="ru-RU"/>
        </w:rPr>
        <w:t>,</w:t>
      </w:r>
      <w:r>
        <w:rPr>
          <w:rFonts w:ascii="Times New Roman" w:hAnsi="Times New Roman" w:eastAsia="宋体" w:cs="Times New Roman"/>
          <w:b/>
          <w:bCs/>
          <w:sz w:val="28"/>
          <w:szCs w:val="28"/>
        </w:rPr>
        <w:t xml:space="preserve"> выявленные на основании проведенного анкетирования</w:t>
      </w:r>
    </w:p>
    <w:p>
      <w:pPr>
        <w:ind w:firstLine="840" w:firstLineChars="300"/>
        <w:jc w:val="both"/>
        <w:rPr>
          <w:rFonts w:ascii="Times New Roman" w:hAnsi="Times New Roman" w:cs="Times New Roman"/>
          <w:b/>
          <w:sz w:val="28"/>
          <w:szCs w:val="28"/>
        </w:rPr>
      </w:pP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После Второй мировой войны непрерывное образование получило широкое внимание во всем мире. Западные страны во главе с Соединенным Королевством и Соединенными Штатами начали его развивать и совершенствовать.  Напротив, непрерывное образование в Китае началось поздно: только в 1985 году была  создана  Школы непрерывного образования Университета Цинхуа, что ознаменовало его официальное начало в стране.   С тех пор оно продолжало расти, особенно за последние десять лет.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Наиболее быстрыми темпами среди его форм отличается  дистанционное (ли онлайн) образование. В 2000 году прошли обучение   180 тысяч человек, а в  2010 – уже  1,6257 млн., т.е их рост вырос  почти 9 раз.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 Профессор Ян Цзичан, генеральный секретарь Отделения непрерывного образования Китайской ассоциации высшего образования, отметил, что быстрое развитие непрерывного образования вызывает и  некоторые проблемы. Необходимо срочно принять законы и постановления для обеспечения его качества, а также  для стандартизации форм онлайн-обучения. Пока  законы и постановления о непрерывном образовании, а также механизмы соблюдения гарантий отстают от темпов его развития. </w:t>
      </w:r>
    </w:p>
    <w:p>
      <w:pPr>
        <w:spacing w:line="360" w:lineRule="auto"/>
        <w:ind w:firstLine="840" w:firstLineChars="30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eastAsia="宋体" w:cs="Times New Roman"/>
          <w:sz w:val="28"/>
          <w:szCs w:val="28"/>
        </w:rPr>
        <w:t xml:space="preserve"> Проведенное анкетирование позволило не только как-то представить общую ситуацию с непрерывным образованием, но и выявить проблемы, которые можно</w:t>
      </w:r>
      <w:r>
        <w:rPr>
          <w:rFonts w:ascii="Times New Roman" w:hAnsi="Times New Roman" w:cs="Times New Roman"/>
          <w:bCs/>
          <w:sz w:val="28"/>
          <w:szCs w:val="28"/>
        </w:rPr>
        <w:t xml:space="preserve">  резюмировать следующим образом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(1) Под влиянием экономических факторов, статус и роль образования взрослых не привлекли достаточного внимания всего общества. Не налажена взаимозависимость скоординированное взаимодействие между образованием взрослых и другими видами образования.</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(2) В практике развития образования взрослых отсутствует эффективная интеграция с производством. Масштаб, скорость формирования, структура образования взрослых и требования к обучению специалистов  все еще далеки от того, чтобы соответствовать мировым образцам и требованиям.  В частности, образованию взрослых не хватает тесной интеграции с региональной экономикой и местным развитием. Необходимо перенять опыт  управления школами, который сумели  адаптироваться к рыночной экономике.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(3) Отсутствие эффективной системы управления предприятием, отсутствие действенной кадровой политики ставит не только вопрос о демонтаже таких   предприятий, но и затрудняет проведение обучения взрослых.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Государство и общество не имеют достаточного финансирования для образования взрослых. Соответствующая политика не может быть реализована, условия трудны для удовлетворения основных потребностей  образовательных учреждений, а их качество трудно улучшить.</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(5) Что касается образовательных программ, то в них  акцент делается на передаче знаний, но  игнорируются практические навыки.  С точки зрения методов обучения, в них доминируют традиционные, не приспособленные к специфики взрослого человека способы обучения.  Практически не используются современные методы: интерактивные занятия,  бригадные задания.  </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В ответ на названные  проблемы, китайские эксперты в области образования Ян Цзичан и Линь Сян выдвинули ценные предложения: </w:t>
      </w:r>
    </w:p>
    <w:p>
      <w:pPr>
        <w:numPr>
          <w:ilvl w:val="0"/>
          <w:numId w:val="2"/>
        </w:num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Законы и политика, касающиеся непрерывного образования, должны быть  дополнительно усовершенствованы, а механизм гарантии стать более полным. Они рекомендуют ускорить работу и принять  закон «О   непрерывном обучении» и «О профессиональном образовании». </w:t>
      </w:r>
    </w:p>
    <w:p>
      <w:pPr>
        <w:numPr>
          <w:ilvl w:val="0"/>
          <w:numId w:val="2"/>
        </w:num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По их мнению, недостаточно полагаться на колледжи и университеты в независимом контроле качества обучения. Немецкое непрерывное образование имеет специальную систему сертификации качества, гарантирующую качество образования и преподавания. Необходимо учесть в новом законе его двойную подчиненность. Как регулятор сферы образования он подчиняется требованиям профессионального сообщества, как рыночная сфера – требованиям рынка.  </w:t>
      </w:r>
    </w:p>
    <w:p>
      <w:pPr>
        <w:numPr>
          <w:ilvl w:val="0"/>
          <w:numId w:val="2"/>
        </w:num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Чтобы стать больше и сильнее, непрерывное образование должно учитывать пульс рынка и продолжать обновлять программы обучения специалистов, учебные планы, преподавательский состав и методы преподавания с рыночным спросом и в сочетании с ситуацией в области образования. Следовательно, колледжи и университеты должны изменить свои традиционные концепции, а преподавательский состав должен продолжать развиваться и обновляться вместе с требованиями рынка.  </w:t>
      </w:r>
    </w:p>
    <w:p>
      <w:pPr>
        <w:pStyle w:val="1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Нужно активно развивать современные методы дистанционного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обучения. Оно действительно может достичь цели «учиться для всех, учиться везде и учиться постоянно», поэтому ее необходимо активно развивать.</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Непрерывное образование является важной частью построения обучающегося общества, а система непрерывного образования имеет большое стратегическое значение для устойчивого развития социальной экономики. В новой ситуации непрерывное образование в Китае сталкивается с новыми возможностями и проблемами. Необходимо сформировать общественный запрос сначала на непрерывное образование, а затем уже и не </w:t>
      </w:r>
      <w:r>
        <w:rPr>
          <w:rFonts w:ascii="Times New Roman" w:hAnsi="Times New Roman" w:cs="Times New Roman"/>
          <w:bCs/>
          <w:sz w:val="28"/>
          <w:szCs w:val="28"/>
          <w:lang w:val="en-US"/>
        </w:rPr>
        <w:t>Lifelong</w:t>
      </w:r>
      <w:r>
        <w:rPr>
          <w:rFonts w:ascii="Times New Roman" w:hAnsi="Times New Roman" w:cs="Times New Roman"/>
          <w:bCs/>
          <w:sz w:val="28"/>
          <w:szCs w:val="28"/>
        </w:rPr>
        <w:t xml:space="preserve"> </w:t>
      </w:r>
      <w:r>
        <w:rPr>
          <w:rFonts w:ascii="Times New Roman" w:hAnsi="Times New Roman" w:cs="Times New Roman"/>
          <w:bCs/>
          <w:sz w:val="28"/>
          <w:szCs w:val="28"/>
          <w:lang w:val="en-US"/>
        </w:rPr>
        <w:t>Learning</w:t>
      </w:r>
      <w:r>
        <w:rPr>
          <w:rFonts w:ascii="Times New Roman" w:hAnsi="Times New Roman" w:cs="Times New Roman"/>
          <w:bCs/>
          <w:sz w:val="28"/>
          <w:szCs w:val="28"/>
        </w:rPr>
        <w:t xml:space="preserve">.  </w:t>
      </w:r>
    </w:p>
    <w:p>
      <w:pPr>
        <w:spacing w:line="360" w:lineRule="auto"/>
        <w:ind w:firstLine="840" w:firstLineChars="300"/>
        <w:jc w:val="both"/>
        <w:rPr>
          <w:rFonts w:ascii="Times New Roman" w:hAnsi="Times New Roman" w:cs="Times New Roman"/>
          <w:bCs/>
          <w:sz w:val="28"/>
          <w:szCs w:val="28"/>
        </w:rPr>
      </w:pPr>
    </w:p>
    <w:p>
      <w:pPr>
        <w:shd w:val="clear" w:color="auto" w:fill="FFFFFF"/>
        <w:spacing w:line="360" w:lineRule="auto"/>
        <w:jc w:val="both"/>
        <w:outlineLvl w:val="0"/>
        <w:rPr>
          <w:rFonts w:ascii="Times New Roman" w:hAnsi="Times New Roman" w:cs="Times New Roman"/>
          <w:b/>
          <w:bCs/>
          <w:sz w:val="28"/>
          <w:szCs w:val="28"/>
        </w:rPr>
      </w:pPr>
    </w:p>
    <w:p>
      <w:pPr>
        <w:shd w:val="clear" w:color="auto" w:fill="FFFFFF"/>
        <w:spacing w:line="360" w:lineRule="auto"/>
        <w:jc w:val="both"/>
        <w:outlineLvl w:val="0"/>
        <w:rPr>
          <w:rFonts w:ascii="Times New Roman" w:hAnsi="Times New Roman" w:cs="Times New Roman"/>
          <w:b/>
          <w:bCs/>
          <w:sz w:val="28"/>
          <w:szCs w:val="28"/>
        </w:rPr>
      </w:pPr>
    </w:p>
    <w:p>
      <w:pPr>
        <w:shd w:val="clear" w:color="auto" w:fill="FFFFFF"/>
        <w:spacing w:line="360" w:lineRule="auto"/>
        <w:jc w:val="both"/>
        <w:outlineLvl w:val="0"/>
        <w:rPr>
          <w:rFonts w:ascii="Times New Roman" w:hAnsi="Times New Roman" w:cs="Times New Roman"/>
          <w:b/>
          <w:bCs/>
          <w:sz w:val="28"/>
          <w:szCs w:val="28"/>
        </w:rPr>
      </w:pPr>
    </w:p>
    <w:p>
      <w:pPr>
        <w:shd w:val="clear" w:color="auto" w:fill="FFFFFF"/>
        <w:spacing w:line="360" w:lineRule="auto"/>
        <w:ind w:firstLine="560" w:firstLineChars="200"/>
        <w:jc w:val="center"/>
        <w:outlineLvl w:val="0"/>
        <w:rPr>
          <w:rFonts w:ascii="Times New Roman" w:hAnsi="Times New Roman" w:cs="Times New Roman"/>
          <w:b/>
          <w:bCs/>
          <w:sz w:val="28"/>
          <w:szCs w:val="28"/>
        </w:rPr>
      </w:pPr>
      <w:r>
        <w:rPr>
          <w:rFonts w:ascii="Times New Roman" w:hAnsi="Times New Roman" w:cs="Times New Roman"/>
          <w:b/>
          <w:bCs/>
          <w:sz w:val="28"/>
          <w:szCs w:val="28"/>
        </w:rPr>
        <w:t>ЗАКЛЮЧЕНИЕ</w:t>
      </w:r>
    </w:p>
    <w:p>
      <w:pPr>
        <w:shd w:val="clear" w:color="auto" w:fill="FFFFFF"/>
        <w:spacing w:line="360" w:lineRule="auto"/>
        <w:ind w:firstLine="560" w:firstLineChars="200"/>
        <w:jc w:val="center"/>
        <w:outlineLvl w:val="0"/>
        <w:rPr>
          <w:rFonts w:ascii="Times New Roman" w:hAnsi="Times New Roman" w:cs="Times New Roman"/>
          <w:b/>
          <w:bCs/>
          <w:sz w:val="28"/>
          <w:szCs w:val="28"/>
        </w:rPr>
      </w:pP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В первой части диссертации описываются теоретико-методологические основы институционализации образовния взрослых. Он</w:t>
      </w:r>
      <w:r>
        <w:rPr>
          <w:rFonts w:ascii="Times New Roman" w:hAnsi="Times New Roman" w:cs="Times New Roman"/>
          <w:bCs/>
          <w:sz w:val="28"/>
          <w:szCs w:val="28"/>
          <w:lang w:val="ru-RU"/>
        </w:rPr>
        <w:t>о</w:t>
      </w:r>
      <w:r>
        <w:rPr>
          <w:rFonts w:ascii="Times New Roman" w:hAnsi="Times New Roman" w:cs="Times New Roman"/>
          <w:bCs/>
          <w:sz w:val="28"/>
          <w:szCs w:val="28"/>
        </w:rPr>
        <w:t xml:space="preserve"> включает определение и характеристики обучения на протяжении всей жизни, а также влия</w:t>
      </w:r>
      <w:r>
        <w:rPr>
          <w:rFonts w:ascii="Times New Roman" w:hAnsi="Times New Roman" w:cs="Times New Roman"/>
          <w:bCs/>
          <w:sz w:val="28"/>
          <w:szCs w:val="28"/>
          <w:lang w:val="ru-RU"/>
        </w:rPr>
        <w:t xml:space="preserve">ет </w:t>
      </w:r>
      <w:r>
        <w:rPr>
          <w:rFonts w:ascii="Times New Roman" w:hAnsi="Times New Roman" w:cs="Times New Roman"/>
          <w:bCs/>
          <w:sz w:val="28"/>
          <w:szCs w:val="28"/>
        </w:rPr>
        <w:t>на качество  жизни  людей. Непрерывное обучение может позвол</w:t>
      </w:r>
      <w:r>
        <w:rPr>
          <w:rFonts w:ascii="Times New Roman" w:hAnsi="Times New Roman" w:cs="Times New Roman"/>
          <w:bCs/>
          <w:sz w:val="28"/>
          <w:szCs w:val="28"/>
          <w:lang w:val="ru-RU"/>
        </w:rPr>
        <w:t>яет</w:t>
      </w:r>
      <w:r>
        <w:rPr>
          <w:rFonts w:ascii="Times New Roman" w:hAnsi="Times New Roman" w:cs="Times New Roman"/>
          <w:bCs/>
          <w:sz w:val="28"/>
          <w:szCs w:val="28"/>
        </w:rPr>
        <w:t xml:space="preserve"> преодолевать трудности в работе и решать новые проблемы </w:t>
      </w:r>
      <w:r>
        <w:rPr>
          <w:rFonts w:ascii="Times New Roman" w:hAnsi="Times New Roman" w:cs="Times New Roman"/>
          <w:bCs/>
          <w:sz w:val="28"/>
          <w:szCs w:val="28"/>
          <w:lang w:val="ru-RU"/>
        </w:rPr>
        <w:t>на рабочем месте</w:t>
      </w:r>
      <w:r>
        <w:rPr>
          <w:rFonts w:ascii="Times New Roman" w:hAnsi="Times New Roman" w:cs="Times New Roman"/>
          <w:bCs/>
          <w:sz w:val="28"/>
          <w:szCs w:val="28"/>
        </w:rPr>
        <w:t>; оно может удовлетворить наши потребности в выживании и развитии; оно может предоставить нам больше возможностей для развития и лучше осознать нашу собственную ценность; оно может постоянно обогащать нашу духовную жизнь.  В отчете Шестнадцатого Всекитайского собрания народных представителей подчеркивал</w:t>
      </w:r>
      <w:r>
        <w:rPr>
          <w:rFonts w:ascii="Times New Roman" w:hAnsi="Times New Roman" w:cs="Times New Roman"/>
          <w:bCs/>
          <w:sz w:val="28"/>
          <w:szCs w:val="28"/>
          <w:lang w:val="ru-RU"/>
        </w:rPr>
        <w:t>а</w:t>
      </w:r>
      <w:r>
        <w:rPr>
          <w:rFonts w:ascii="Times New Roman" w:hAnsi="Times New Roman" w:cs="Times New Roman"/>
          <w:bCs/>
          <w:sz w:val="28"/>
          <w:szCs w:val="28"/>
        </w:rPr>
        <w:t xml:space="preserve">сь «необходимость формировать обучающееся общество, в котором все люди учатся и учатся на всю жизнь, </w:t>
      </w:r>
      <w:r>
        <w:rPr>
          <w:rFonts w:ascii="Times New Roman" w:hAnsi="Times New Roman" w:cs="Times New Roman"/>
          <w:bCs/>
          <w:sz w:val="28"/>
          <w:szCs w:val="28"/>
          <w:lang w:val="ru-RU"/>
        </w:rPr>
        <w:t>что</w:t>
      </w:r>
      <w:r>
        <w:rPr>
          <w:rFonts w:hint="eastAsia" w:ascii="Times New Roman" w:hAnsi="Times New Roman" w:cs="Times New Roman"/>
          <w:bCs/>
          <w:sz w:val="28"/>
          <w:szCs w:val="28"/>
          <w:lang w:val="ru-RU"/>
        </w:rPr>
        <w:t xml:space="preserve"> </w:t>
      </w:r>
      <w:r>
        <w:rPr>
          <w:rFonts w:ascii="Times New Roman" w:hAnsi="Times New Roman" w:cs="Times New Roman"/>
          <w:bCs/>
          <w:sz w:val="28"/>
          <w:szCs w:val="28"/>
        </w:rPr>
        <w:t>способств</w:t>
      </w:r>
      <w:r>
        <w:rPr>
          <w:rFonts w:ascii="Times New Roman" w:hAnsi="Times New Roman" w:cs="Times New Roman"/>
          <w:bCs/>
          <w:sz w:val="28"/>
          <w:szCs w:val="28"/>
          <w:lang w:val="ru-RU"/>
        </w:rPr>
        <w:t xml:space="preserve">ует </w:t>
      </w:r>
      <w:r>
        <w:rPr>
          <w:rFonts w:ascii="Times New Roman" w:hAnsi="Times New Roman" w:cs="Times New Roman"/>
          <w:bCs/>
          <w:sz w:val="28"/>
          <w:szCs w:val="28"/>
        </w:rPr>
        <w:t xml:space="preserve"> всестороннему развитию людей».  </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 xml:space="preserve">В этой главе сравнивались история и суть понимания непрерыного образования на «западе» и в Китае. Так, если в зарубежных странах его становление датируется 60- ыми годами, то в Китае оно начало формироваться гораздо позднее.    Хотя теория «внедрения образования на протяжении всей жизни» признается большинством стран, </w:t>
      </w:r>
      <w:r>
        <w:rPr>
          <w:rFonts w:ascii="Times New Roman" w:hAnsi="Times New Roman" w:cs="Times New Roman"/>
          <w:bCs/>
          <w:sz w:val="28"/>
          <w:szCs w:val="28"/>
          <w:lang w:val="ru-RU"/>
        </w:rPr>
        <w:t xml:space="preserve">китайское население в </w:t>
      </w:r>
      <w:r>
        <w:rPr>
          <w:rFonts w:ascii="Times New Roman" w:hAnsi="Times New Roman" w:cs="Times New Roman"/>
          <w:bCs/>
          <w:sz w:val="28"/>
          <w:szCs w:val="28"/>
        </w:rPr>
        <w:t>большинств</w:t>
      </w:r>
      <w:r>
        <w:rPr>
          <w:rFonts w:ascii="Times New Roman" w:hAnsi="Times New Roman" w:cs="Times New Roman"/>
          <w:bCs/>
          <w:sz w:val="28"/>
          <w:szCs w:val="28"/>
          <w:lang w:val="ru-RU"/>
        </w:rPr>
        <w:t xml:space="preserve">е своем </w:t>
      </w:r>
      <w:r>
        <w:rPr>
          <w:rFonts w:ascii="Times New Roman" w:hAnsi="Times New Roman" w:cs="Times New Roman"/>
          <w:bCs/>
          <w:sz w:val="28"/>
          <w:szCs w:val="28"/>
        </w:rPr>
        <w:t xml:space="preserve">не готово к нему материально и морально: люди устают на работе и не осознают  новых возможностей.  </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Вторая часть диссертации описывает процесс институционализации образования взрослых в Китае, государственный надзор и базовый режим обучения. Нами выявлено и описано три периода его формирования. Период с 1949 по 1966 год был началом и становлением системы.   С 1966 по 1976 год обучение взрослых было затруднено в обычном режиме из-за воздействия десятилетней гражданской войны</w:t>
      </w:r>
      <w:r>
        <w:rPr>
          <w:rFonts w:ascii="Times New Roman" w:hAnsi="Times New Roman" w:cs="Times New Roman"/>
          <w:bCs/>
          <w:sz w:val="28"/>
          <w:szCs w:val="28"/>
          <w:lang w:val="ru-RU"/>
        </w:rPr>
        <w:t xml:space="preserve"> и</w:t>
      </w:r>
      <w:r>
        <w:rPr>
          <w:rFonts w:ascii="Times New Roman" w:hAnsi="Times New Roman" w:cs="Times New Roman"/>
          <w:bCs/>
          <w:sz w:val="28"/>
          <w:szCs w:val="28"/>
        </w:rPr>
        <w:t xml:space="preserve"> "</w:t>
      </w:r>
      <w:r>
        <w:rPr>
          <w:rFonts w:ascii="Times New Roman" w:hAnsi="Times New Roman" w:cs="Times New Roman"/>
          <w:bCs/>
          <w:sz w:val="28"/>
          <w:szCs w:val="28"/>
          <w:lang w:val="ru-RU"/>
        </w:rPr>
        <w:t>к</w:t>
      </w:r>
      <w:r>
        <w:rPr>
          <w:rFonts w:ascii="Times New Roman" w:hAnsi="Times New Roman" w:cs="Times New Roman"/>
          <w:bCs/>
          <w:sz w:val="28"/>
          <w:szCs w:val="28"/>
        </w:rPr>
        <w:t>ультурной революции". С 1978 года Китай вступил в новый период модернизации и  стал быстро восстанавливаться и бурно развиваться.  К 1987 году китайское правительство официально подтвердило, что «образование взрослых является важной частью индустрии образования Китая» и «необходимым условием современного социально-экономического развития и научно-технического прогресса ». В «Плане реформы и развития образования в Китае», обнародованном в 1993 году, четко сказано: «Образование взрослых - это новый тип системы образования, который развивается от традиционного школьного образования к образованию на протяжении всей жизни. Оно играет важную роль в постоянном повышении качества жизни всей страны. и содействует  экономическому и социальному развитию".</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 xml:space="preserve">  Закон Китайской Народной Республики </w:t>
      </w:r>
      <w:r>
        <w:rPr>
          <w:rFonts w:ascii="Times New Roman" w:hAnsi="Times New Roman" w:cs="Times New Roman"/>
          <w:bCs/>
          <w:sz w:val="28"/>
          <w:szCs w:val="28"/>
          <w:lang w:val="ru-RU"/>
        </w:rPr>
        <w:t>«О</w:t>
      </w:r>
      <w:r>
        <w:rPr>
          <w:rFonts w:ascii="Times New Roman" w:hAnsi="Times New Roman" w:cs="Times New Roman"/>
          <w:bCs/>
          <w:sz w:val="28"/>
          <w:szCs w:val="28"/>
        </w:rPr>
        <w:t xml:space="preserve">б образовании", принятый в 1995 году, гласит, что в стране действует система образования для взрослых. В начале XXI века образование взрослых в Китае будет сосредоточено на обучении без отрыва от производства, непрерывном образовании и образовании на уровне местных сообществ. Благодаря созданию современной системы корпоративного образования и </w:t>
      </w:r>
      <w:r>
        <w:rPr>
          <w:rFonts w:ascii="Times New Roman" w:hAnsi="Times New Roman" w:cs="Times New Roman"/>
          <w:bCs/>
          <w:sz w:val="28"/>
          <w:szCs w:val="28"/>
          <w:lang w:val="en-US"/>
        </w:rPr>
        <w:t>on</w:t>
      </w:r>
      <w:r>
        <w:rPr>
          <w:rFonts w:ascii="Times New Roman" w:hAnsi="Times New Roman" w:cs="Times New Roman"/>
          <w:bCs/>
          <w:sz w:val="28"/>
          <w:szCs w:val="28"/>
        </w:rPr>
        <w:t>-</w:t>
      </w:r>
      <w:r>
        <w:rPr>
          <w:rFonts w:ascii="Times New Roman" w:hAnsi="Times New Roman" w:cs="Times New Roman"/>
          <w:bCs/>
          <w:sz w:val="28"/>
          <w:szCs w:val="28"/>
          <w:lang w:val="en-US"/>
        </w:rPr>
        <w:t>line</w:t>
      </w:r>
      <w:r>
        <w:rPr>
          <w:rFonts w:ascii="Times New Roman" w:hAnsi="Times New Roman" w:cs="Times New Roman"/>
          <w:bCs/>
          <w:sz w:val="28"/>
          <w:szCs w:val="28"/>
        </w:rPr>
        <w:t xml:space="preserve"> обучению в нем будут приняты гибкие и разнообразные формы передачи знаний и навыков.    </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 xml:space="preserve">Третья часть диссертации собирает информацию о системе образования взрослых в Китае и текущих проблемах с помощью анкетных опросов.   После анализа и обобщения </w:t>
      </w:r>
      <w:r>
        <w:rPr>
          <w:rFonts w:ascii="Times New Roman" w:hAnsi="Times New Roman" w:cs="Times New Roman"/>
          <w:bCs/>
          <w:sz w:val="28"/>
          <w:szCs w:val="28"/>
          <w:lang w:val="ru-RU"/>
        </w:rPr>
        <w:t xml:space="preserve">результатов  </w:t>
      </w:r>
      <w:r>
        <w:rPr>
          <w:rFonts w:ascii="Times New Roman" w:hAnsi="Times New Roman" w:cs="Times New Roman"/>
          <w:bCs/>
          <w:sz w:val="28"/>
          <w:szCs w:val="28"/>
        </w:rPr>
        <w:t>анкет</w:t>
      </w:r>
      <w:r>
        <w:rPr>
          <w:rFonts w:ascii="Times New Roman" w:hAnsi="Times New Roman" w:cs="Times New Roman"/>
          <w:bCs/>
          <w:sz w:val="28"/>
          <w:szCs w:val="28"/>
          <w:lang w:val="ru-RU"/>
        </w:rPr>
        <w:t>ирования</w:t>
      </w:r>
      <w:r>
        <w:rPr>
          <w:rFonts w:ascii="Times New Roman" w:hAnsi="Times New Roman" w:cs="Times New Roman"/>
          <w:bCs/>
          <w:sz w:val="28"/>
          <w:szCs w:val="28"/>
        </w:rPr>
        <w:t xml:space="preserve"> были сформулированы некоторые выводы.  Наше исследование показало, что треть респондентов не же</w:t>
      </w:r>
      <w:r>
        <w:rPr>
          <w:rFonts w:ascii="Times New Roman" w:hAnsi="Times New Roman" w:cs="Times New Roman"/>
          <w:bCs/>
          <w:sz w:val="28"/>
          <w:szCs w:val="28"/>
          <w:lang w:val="ru-RU"/>
        </w:rPr>
        <w:t>л</w:t>
      </w:r>
      <w:r>
        <w:rPr>
          <w:rFonts w:ascii="Times New Roman" w:hAnsi="Times New Roman" w:cs="Times New Roman"/>
          <w:bCs/>
          <w:sz w:val="28"/>
          <w:szCs w:val="28"/>
        </w:rPr>
        <w:t>ает включиться в непрерывное образование, прежде всего, из-за того, что не видит в этом смысла.  Большинство выпускников  колледжей после окончания учебы испытывают огромные трудности в поиске работы, а их оплат</w:t>
      </w:r>
      <w:r>
        <w:rPr>
          <w:rFonts w:ascii="Times New Roman" w:hAnsi="Times New Roman" w:cs="Times New Roman"/>
          <w:bCs/>
          <w:sz w:val="28"/>
          <w:szCs w:val="28"/>
          <w:lang w:val="ru-RU"/>
        </w:rPr>
        <w:t>а</w:t>
      </w:r>
      <w:r>
        <w:rPr>
          <w:rFonts w:ascii="Times New Roman" w:hAnsi="Times New Roman" w:cs="Times New Roman"/>
          <w:bCs/>
          <w:sz w:val="28"/>
          <w:szCs w:val="28"/>
        </w:rPr>
        <w:t xml:space="preserve"> в первые годы работы далека от ожидаемой.  Это приводит к  ситуации при которой специальности, изучаемые многими студентами, не связаны с выбранной ими работой. Их знания остаются невостребованными, а потенциал </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нереализованным, поэтому они с легкостью меняют место работы.       </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Повышение академического уровня за счет образования взрослых (непрерывное образование) стало важным средством помощи людям в поиске работы. но в то же время существующая система образования взрослых в Китае имеет различные проблемы, включая организацию надзор</w:t>
      </w:r>
      <w:r>
        <w:rPr>
          <w:rFonts w:ascii="Times New Roman" w:hAnsi="Times New Roman" w:cs="Times New Roman"/>
          <w:bCs/>
          <w:sz w:val="28"/>
          <w:szCs w:val="28"/>
          <w:lang w:val="ru-RU"/>
        </w:rPr>
        <w:t>а</w:t>
      </w:r>
      <w:r>
        <w:rPr>
          <w:rFonts w:ascii="Times New Roman" w:hAnsi="Times New Roman" w:cs="Times New Roman"/>
          <w:bCs/>
          <w:sz w:val="28"/>
          <w:szCs w:val="28"/>
        </w:rPr>
        <w:t xml:space="preserve">, аттестацию учреждений и другие.    </w:t>
      </w:r>
    </w:p>
    <w:p>
      <w:pPr>
        <w:pStyle w:val="2"/>
        <w:spacing w:line="360" w:lineRule="auto"/>
        <w:jc w:val="both"/>
        <w:outlineLvl w:val="0"/>
        <w:rPr>
          <w:rFonts w:ascii="Times New Roman" w:hAnsi="Times New Roman" w:cs="Times New Roman"/>
          <w:b/>
          <w:bCs/>
          <w:sz w:val="28"/>
          <w:szCs w:val="28"/>
        </w:rPr>
      </w:pPr>
    </w:p>
    <w:p>
      <w:pPr>
        <w:spacing w:line="360" w:lineRule="auto"/>
      </w:pPr>
    </w:p>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jc w:val="both"/>
        <w:outlineLvl w:val="0"/>
        <w:rPr>
          <w:rFonts w:ascii="Times New Roman" w:hAnsi="Times New Roman" w:cs="Times New Roman"/>
          <w:b/>
          <w:bCs/>
          <w:sz w:val="28"/>
          <w:szCs w:val="28"/>
        </w:rPr>
      </w:pPr>
    </w:p>
    <w:p>
      <w:pPr>
        <w:pStyle w:val="2"/>
        <w:spacing w:line="360" w:lineRule="auto"/>
        <w:outlineLvl w:val="0"/>
        <w:rPr>
          <w:rFonts w:ascii="Times New Roman" w:hAnsi="Times New Roman" w:cs="Times New Roman"/>
          <w:b/>
          <w:bCs/>
          <w:sz w:val="28"/>
          <w:szCs w:val="28"/>
        </w:rPr>
      </w:pPr>
      <w:bookmarkStart w:id="10" w:name="_Toc10517"/>
    </w:p>
    <w:p>
      <w:pPr>
        <w:pStyle w:val="2"/>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СПИСОК ЛИТЕРАТУРЫ</w:t>
      </w:r>
      <w:bookmarkEnd w:id="10"/>
    </w:p>
    <w:p>
      <w:pPr>
        <w:pStyle w:val="2"/>
        <w:spacing w:line="360" w:lineRule="auto"/>
        <w:jc w:val="both"/>
        <w:outlineLvl w:val="0"/>
        <w:rPr>
          <w:rFonts w:ascii="Times New Roman" w:hAnsi="Times New Roman" w:cs="Times New Roman"/>
          <w:b/>
          <w:bCs/>
          <w:sz w:val="28"/>
          <w:szCs w:val="28"/>
        </w:rPr>
      </w:pP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Cropley，A.J。（1980）。 建立终身教育体系：一些实际考虑。 汉堡：联合国教科文组织教育学院。</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Кропли, А.Дж. (1980). Создание системы непрерывного образования: некоторые практические соображения. Гамбург: Институт образования ЮНЕСКО.</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Kuczera M和Field S.（2010年）。 学习工作。 经合组织对职业教育和培训的评论。 中国的选择。 巴黎：经合组织。 晋升。 新加坡：新加坡国立大学。</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Кучера М., Филд С. (2010). Учись и работай. Комментарии ОЭСР по профессиональному образованию и обучению. Выбор Китая. Париж: ОЭСР. Продвижение. Сингапур: Национальный университет Сингапура.</w:t>
      </w:r>
    </w:p>
    <w:p>
      <w:pPr>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UNESCO-IBE（2011）。 世界教育数据：中华人民共和国。 第七版。 2010/11。 日内瓦：UNESCO-IBE。</w:t>
      </w:r>
    </w:p>
    <w:p>
      <w:pPr>
        <w:spacing w:after="200" w:line="276" w:lineRule="auto"/>
        <w:ind w:firstLine="280" w:firstLineChars="10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ru-RU"/>
        </w:rPr>
        <w:t xml:space="preserve">МБП ЮНЕСКО (2011 г.). Мировые данные по образованию: Китайская Народная Республика. </w:t>
      </w:r>
      <w:r>
        <w:rPr>
          <w:rFonts w:ascii="Times New Roman" w:hAnsi="Times New Roman" w:cs="Times New Roman"/>
          <w:sz w:val="28"/>
          <w:szCs w:val="28"/>
          <w:shd w:val="clear" w:color="auto" w:fill="FFFFFF"/>
          <w:lang w:val="en-US"/>
        </w:rPr>
        <w:t>Издание седьмое. 2010/11. Женева: ЮНЕСКО-МБП.</w:t>
      </w:r>
    </w:p>
    <w:p>
      <w:pPr>
        <w:pStyle w:val="14"/>
        <w:spacing w:after="200" w:line="276" w:lineRule="auto"/>
        <w:jc w:val="both"/>
        <w:rPr>
          <w:rFonts w:ascii="Times New Roman" w:hAnsi="Times New Roman" w:cs="Times New Roman"/>
          <w:sz w:val="28"/>
          <w:szCs w:val="28"/>
          <w:shd w:val="clear" w:color="auto" w:fill="FFFFFF"/>
          <w:lang w:val="en-US"/>
        </w:rPr>
      </w:pPr>
      <w:r>
        <w:rPr>
          <w:rFonts w:hint="eastAsia" w:ascii="Times New Roman" w:hAnsi="Times New Roman" w:cs="Times New Roman" w:eastAsiaTheme="minorEastAsia"/>
          <w:sz w:val="28"/>
          <w:szCs w:val="28"/>
          <w:shd w:val="clear" w:color="auto" w:fill="FFFFFF"/>
        </w:rPr>
        <w:t>4</w:t>
      </w:r>
      <w:r>
        <w:rPr>
          <w:rFonts w:ascii="Times New Roman" w:hAnsi="Times New Roman" w:cs="Times New Roman" w:eastAsiaTheme="minorEastAsia"/>
          <w:sz w:val="28"/>
          <w:szCs w:val="28"/>
          <w:shd w:val="clear" w:color="auto" w:fill="FFFFFF"/>
          <w:lang w:val="ru-RU"/>
        </w:rPr>
        <w:t>.</w:t>
      </w:r>
      <w:r>
        <w:rPr>
          <w:rFonts w:ascii="Times New Roman" w:hAnsi="Times New Roman" w:eastAsia="sans-serif" w:cs="Times New Roman"/>
          <w:sz w:val="28"/>
          <w:szCs w:val="28"/>
          <w:shd w:val="clear" w:color="auto" w:fill="FFFFFF"/>
        </w:rPr>
        <w:t>Stephen Roche. </w:t>
      </w:r>
      <w:r>
        <w:rPr>
          <w:rFonts w:ascii="Times New Roman" w:hAnsi="Times New Roman" w:eastAsia="sans-serif" w:cs="Times New Roman"/>
          <w:sz w:val="28"/>
          <w:szCs w:val="28"/>
          <w:shd w:val="clear" w:color="auto" w:fill="FFFFFF"/>
        </w:rPr>
        <w:fldChar w:fldCharType="begin"/>
      </w:r>
      <w:r>
        <w:rPr>
          <w:rFonts w:ascii="Times New Roman" w:hAnsi="Times New Roman" w:eastAsia="sans-serif" w:cs="Times New Roman"/>
          <w:sz w:val="28"/>
          <w:szCs w:val="28"/>
          <w:shd w:val="clear" w:color="auto" w:fill="FFFFFF"/>
        </w:rPr>
        <w:instrText xml:space="preserve"> HYPERLINK "https://link.springer.com/article/10.1007/s11159-017-9666-x" </w:instrText>
      </w:r>
      <w:r>
        <w:rPr>
          <w:rFonts w:ascii="Times New Roman" w:hAnsi="Times New Roman" w:eastAsia="sans-serif" w:cs="Times New Roman"/>
          <w:sz w:val="28"/>
          <w:szCs w:val="28"/>
          <w:shd w:val="clear" w:color="auto" w:fill="FFFFFF"/>
        </w:rPr>
        <w:fldChar w:fldCharType="separate"/>
      </w:r>
      <w:r>
        <w:rPr>
          <w:rStyle w:val="11"/>
          <w:rFonts w:ascii="Times New Roman" w:hAnsi="Times New Roman" w:eastAsia="sans-serif" w:cs="Times New Roman"/>
          <w:color w:val="auto"/>
          <w:sz w:val="28"/>
          <w:szCs w:val="28"/>
          <w:u w:val="none"/>
          <w:shd w:val="clear" w:color="auto" w:fill="FFFFFF"/>
        </w:rPr>
        <w:t>Learning for life, for work, and for its own sake: the value (and values) of lifelong learning</w:t>
      </w:r>
      <w:r>
        <w:rPr>
          <w:rFonts w:ascii="Times New Roman" w:hAnsi="Times New Roman" w:eastAsia="sans-serif" w:cs="Times New Roman"/>
          <w:sz w:val="28"/>
          <w:szCs w:val="28"/>
          <w:shd w:val="clear" w:color="auto" w:fill="FFFFFF"/>
        </w:rPr>
        <w:fldChar w:fldCharType="end"/>
      </w:r>
      <w:r>
        <w:rPr>
          <w:rFonts w:ascii="Times New Roman" w:hAnsi="Times New Roman" w:eastAsia="sans-serif" w:cs="Times New Roman"/>
          <w:sz w:val="28"/>
          <w:szCs w:val="28"/>
          <w:shd w:val="clear" w:color="auto" w:fill="FFFFFF"/>
        </w:rPr>
        <w:t>. Springer Netherlands. 2017-09-14. </w:t>
      </w:r>
      <w:r>
        <w:rPr>
          <w:rFonts w:ascii="Times New Roman" w:hAnsi="Times New Roman" w:eastAsia="sans-serif" w:cs="Times New Roman"/>
          <w:sz w:val="28"/>
          <w:szCs w:val="28"/>
          <w:shd w:val="clear" w:color="auto" w:fill="FFFFFF"/>
        </w:rPr>
        <w:fldChar w:fldCharType="begin"/>
      </w:r>
      <w:r>
        <w:rPr>
          <w:rFonts w:ascii="Times New Roman" w:hAnsi="Times New Roman" w:eastAsia="sans-serif" w:cs="Times New Roman"/>
          <w:sz w:val="28"/>
          <w:szCs w:val="28"/>
          <w:shd w:val="clear" w:color="auto" w:fill="FFFFFF"/>
        </w:rPr>
        <w:instrText xml:space="preserve"> HYPERLINK "https://www.worldcat.org/issn/0020-8566" </w:instrText>
      </w:r>
      <w:r>
        <w:rPr>
          <w:rFonts w:ascii="Times New Roman" w:hAnsi="Times New Roman" w:eastAsia="sans-serif" w:cs="Times New Roman"/>
          <w:sz w:val="28"/>
          <w:szCs w:val="28"/>
          <w:shd w:val="clear" w:color="auto" w:fill="FFFFFF"/>
        </w:rPr>
        <w:fldChar w:fldCharType="separate"/>
      </w:r>
      <w:r>
        <w:rPr>
          <w:rStyle w:val="11"/>
          <w:rFonts w:ascii="Times New Roman" w:hAnsi="Times New Roman" w:eastAsia="sans-serif" w:cs="Times New Roman"/>
          <w:color w:val="auto"/>
          <w:sz w:val="28"/>
          <w:szCs w:val="28"/>
          <w:u w:val="none"/>
          <w:shd w:val="clear" w:color="auto" w:fill="FFFFFF"/>
        </w:rPr>
        <w:t>ISSN 0020-8566</w:t>
      </w:r>
      <w:r>
        <w:rPr>
          <w:rFonts w:ascii="Times New Roman" w:hAnsi="Times New Roman" w:eastAsia="sans-serif" w:cs="Times New Roman"/>
          <w:sz w:val="28"/>
          <w:szCs w:val="28"/>
          <w:shd w:val="clear" w:color="auto" w:fill="FFFFFF"/>
        </w:rPr>
        <w:fldChar w:fldCharType="end"/>
      </w:r>
      <w:r>
        <w:rPr>
          <w:rFonts w:hint="eastAsia" w:ascii="Times New Roman" w:hAnsi="Times New Roman" w:eastAsia="宋体" w:cs="Times New Roman"/>
          <w:sz w:val="28"/>
          <w:szCs w:val="28"/>
          <w:shd w:val="clear" w:color="auto" w:fill="FFFFFF"/>
          <w:lang w:val="en-US"/>
        </w:rPr>
        <w:t>.</w:t>
      </w:r>
    </w:p>
    <w:p>
      <w:pPr>
        <w:numPr>
          <w:ilvl w:val="0"/>
          <w:numId w:val="2"/>
        </w:numPr>
        <w:spacing w:after="200" w:line="276"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A. J. Cropley. Foundations of Lifelong Education // Unesco Institute for Education. </w:t>
      </w:r>
      <w:r>
        <w:rPr>
          <w:rFonts w:ascii="Times New Roman" w:hAnsi="Times New Roman" w:cs="Times New Roman"/>
          <w:sz w:val="28"/>
          <w:szCs w:val="28"/>
          <w:lang w:val="en-US"/>
        </w:rPr>
        <w:t>–</w:t>
      </w:r>
      <w:r>
        <w:rPr>
          <w:rFonts w:ascii="Times New Roman" w:hAnsi="Times New Roman" w:cs="Times New Roman"/>
          <w:sz w:val="28"/>
          <w:szCs w:val="28"/>
          <w:shd w:val="clear" w:color="auto" w:fill="FFFFFF"/>
          <w:lang w:val="en-US"/>
        </w:rPr>
        <w:t xml:space="preserve"> 1976</w:t>
      </w:r>
      <w:r>
        <w:rPr>
          <w:rFonts w:hint="eastAsia" w:ascii="Times New Roman" w:hAnsi="Times New Roman" w:cs="Times New Roman"/>
          <w:sz w:val="28"/>
          <w:szCs w:val="28"/>
          <w:shd w:val="clear" w:color="auto" w:fill="FFFFFF"/>
          <w:lang w:val="en-US"/>
        </w:rPr>
        <w:t>.</w:t>
      </w:r>
    </w:p>
    <w:p>
      <w:pPr>
        <w:numPr>
          <w:ilvl w:val="0"/>
          <w:numId w:val="2"/>
        </w:numPr>
        <w:spacing w:after="200" w:line="276"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Paul Lengrand. Areas of Learning Basic to Lifelong Education // UNESCO Institute for Education —1986.</w:t>
      </w:r>
    </w:p>
    <w:p>
      <w:pPr>
        <w:numPr>
          <w:ilvl w:val="0"/>
          <w:numId w:val="2"/>
        </w:numPr>
        <w:spacing w:after="200" w:line="276"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Paul Lengrand. An Introduction to Lifelong Education // UNESCO Institute for Education —1975.</w:t>
      </w:r>
    </w:p>
    <w:p>
      <w:pPr>
        <w:spacing w:after="200" w:line="276" w:lineRule="auto"/>
        <w:jc w:val="both"/>
        <w:rPr>
          <w:lang w:val="en-US"/>
        </w:rPr>
      </w:pPr>
    </w:p>
    <w:p>
      <w:pPr>
        <w:spacing w:after="200" w:line="276" w:lineRule="auto"/>
        <w:jc w:val="both"/>
        <w:rPr>
          <w:rFonts w:ascii="Times New Roman" w:hAnsi="Times New Roman" w:cs="Times New Roman"/>
          <w:sz w:val="28"/>
          <w:szCs w:val="28"/>
          <w:shd w:val="clear" w:color="auto" w:fill="FFFFFF"/>
          <w:lang w:val="en-US"/>
        </w:rPr>
      </w:pPr>
    </w:p>
    <w:p>
      <w:pPr>
        <w:spacing w:after="200" w:line="276"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Литература на китайском языке:</w:t>
      </w:r>
    </w:p>
    <w:p>
      <w:pPr>
        <w:spacing w:after="200" w:line="276" w:lineRule="auto"/>
        <w:ind w:firstLine="280" w:firstLineChars="100"/>
        <w:jc w:val="both"/>
        <w:rPr>
          <w:rFonts w:ascii="Times New Roman" w:hAnsi="Times New Roman" w:cs="Times New Roman"/>
          <w:sz w:val="28"/>
          <w:szCs w:val="28"/>
          <w:shd w:val="clear" w:color="auto" w:fill="FFFFFF"/>
          <w:lang w:val="ru-RU"/>
        </w:rPr>
      </w:pPr>
    </w:p>
    <w:p>
      <w:pPr>
        <w:pStyle w:val="14"/>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蔡培村（1998）。终生学习与教师生涯发展。台湾教育，565，14-26。</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Цай</w:t>
      </w:r>
      <w:r>
        <w:rPr>
          <w:rFonts w:hint="eastAsia"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Пейцунь (1998 год). Непрерывное обучение и развитие карьеры учителя. Тайваньское образование, 565, 14-26.</w:t>
      </w:r>
    </w:p>
    <w:p>
      <w:pPr>
        <w:spacing w:after="200" w:line="276" w:lineRule="auto"/>
        <w:ind w:firstLine="280" w:firstLineChars="100"/>
        <w:jc w:val="both"/>
        <w:rPr>
          <w:rFonts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蔡秀美（1996）。终生学习社会的成长与规划。载于中华民国成人教育学会主编，终生学习与教育改革。台北：师大书苑。Цай Сюмэй (1996). Непрерывное обучение социальному росту и планированию. Опубликовано в главном редакторе Общества образования взрослых Китайской Республики, «Непрерывное обучение и реформа образования». Тайбэй: Книжный сад Национального Тайваньского педагогического университета.</w:t>
      </w:r>
    </w:p>
    <w:p>
      <w:pPr>
        <w:jc w:val="both"/>
        <w:rPr>
          <w:rFonts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陈科君.</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高校成人教育管理存在的问题与对策研究［J］.科教导刊，2011.12.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Чэнь Кэцзюнь. Исследование проблем и контрмер управления образованием взрослых в колледжах и университетах »J. Science Education Journal, 2011.12.</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"https://xueshu.baidu.com/usercenter/paper/show?paperid=d80189ebe66c8cb278d79114b839376c&amp;tn=SE_baiduxueshu_c1gjeupa&amp;ie=utf-8&amp;site=baike" \t "https://baike.baidu.com/item/%E8%BF%9C%E7%A8%8B%E6%95%99%E8%82%B2/_blank" </w:instrText>
      </w:r>
      <w:r>
        <w:fldChar w:fldCharType="separate"/>
      </w:r>
      <w:r>
        <w:rPr>
          <w:rFonts w:ascii="Times New Roman" w:hAnsi="Times New Roman" w:cs="Times New Roman"/>
          <w:sz w:val="28"/>
          <w:szCs w:val="28"/>
          <w:shd w:val="clear" w:color="auto" w:fill="FFFFFF"/>
        </w:rPr>
        <w:t>陈丽.</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远程教育中教学媒体的交互性研究． 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2004。</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Чен Ли. Исследование взаимодействия обучающих средств массовой информации в дистанционном образовании. «ЦНКИ», 2004.</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陈乃林（1998）。终生学习论析。成人教育双月刊，41，36-41。</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Чен Наилин (1998). Анализ непрерывного обучения. Обучение взрослых раз в два месяца, 41, 36-41.</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成人教育制度化建设探讨// [电子资源]。网址</w:t>
      </w:r>
      <w:r>
        <w:rPr>
          <w:rFonts w:ascii="Times New Roman" w:hAnsi="Times New Roman" w:cs="Times New Roman"/>
          <w:sz w:val="28"/>
          <w:szCs w:val="28"/>
          <w:shd w:val="clear" w:color="auto" w:fill="FFFFFF"/>
          <w:lang w:val="en-US"/>
        </w:rPr>
        <w:t xml:space="preserve">: </w:t>
      </w:r>
      <w:r>
        <w:fldChar w:fldCharType="begin"/>
      </w:r>
      <w:r>
        <w:instrText xml:space="preserve"> HYPERLINK "http://www.doc88.com/p-8406972469833.html." </w:instrText>
      </w:r>
      <w:r>
        <w:fldChar w:fldCharType="separate"/>
      </w:r>
      <w:r>
        <w:rPr>
          <w:rStyle w:val="11"/>
          <w:rFonts w:ascii="Times New Roman" w:hAnsi="Times New Roman" w:cs="Times New Roman"/>
          <w:color w:val="auto"/>
          <w:sz w:val="28"/>
          <w:szCs w:val="28"/>
          <w:shd w:val="clear" w:color="auto" w:fill="FFFFFF"/>
        </w:rPr>
        <w:t>http://www.doc88.com/p-8406972469833.html</w:t>
      </w:r>
      <w:r>
        <w:rPr>
          <w:rStyle w:val="11"/>
          <w:rFonts w:ascii="Times New Roman" w:hAnsi="Times New Roman" w:cs="Times New Roman"/>
          <w:color w:val="auto"/>
          <w:sz w:val="28"/>
          <w:szCs w:val="28"/>
          <w:shd w:val="clear" w:color="auto" w:fill="FFFFFF"/>
          <w:lang w:val="en-US"/>
        </w:rPr>
        <w:t>.</w:t>
      </w:r>
      <w:r>
        <w:rPr>
          <w:rStyle w:val="11"/>
          <w:rFonts w:ascii="Times New Roman" w:hAnsi="Times New Roman" w:cs="Times New Roman"/>
          <w:color w:val="auto"/>
          <w:sz w:val="28"/>
          <w:szCs w:val="28"/>
          <w:shd w:val="clear" w:color="auto" w:fill="FFFFFF"/>
          <w:lang w:val="en-US"/>
        </w:rPr>
        <w:fldChar w:fldCharType="end"/>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Дискуссия об институционализации образования взрослых // [Электронные ресурсы]. Сайт: </w:t>
      </w:r>
      <w:r>
        <w:fldChar w:fldCharType="begin"/>
      </w:r>
      <w:r>
        <w:instrText xml:space="preserve"> HYPERLINK "http://www.doc88.com/p-8406972469833.html." </w:instrText>
      </w:r>
      <w:r>
        <w:fldChar w:fldCharType="separate"/>
      </w:r>
      <w:r>
        <w:rPr>
          <w:rStyle w:val="11"/>
          <w:rFonts w:ascii="Times New Roman" w:hAnsi="Times New Roman" w:cs="Times New Roman"/>
          <w:color w:val="auto"/>
          <w:sz w:val="28"/>
          <w:szCs w:val="28"/>
          <w:shd w:val="clear" w:color="auto" w:fill="FFFFFF"/>
        </w:rPr>
        <w:t>http://www.doc88.com/p-8406972469833.html.</w:t>
      </w:r>
      <w:r>
        <w:rPr>
          <w:rStyle w:val="11"/>
          <w:rFonts w:ascii="Times New Roman" w:hAnsi="Times New Roman" w:cs="Times New Roman"/>
          <w:color w:val="auto"/>
          <w:sz w:val="28"/>
          <w:szCs w:val="28"/>
          <w:shd w:val="clear" w:color="auto" w:fill="FFFFFF"/>
        </w:rPr>
        <w:fldChar w:fldCharType="end"/>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呈一. 《中国成人教育》杂志办刊工作座谈会纪要北京(2010年6月4日)[J]. 中国成人教育, 2010(13):5-5.</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Chengyi. Протокол симпозиума по ведению журнала "China Adult Education", Пекин (4 июня 2010 г.) [J.]. China Adult Education, 2010 (13): 5-5.</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"https://xueshu.baidu.com/usercenter/paper/show?paperid=c688c910e8df6f20270ecacc6977d63d&amp;tn=SE_baiduxueshu_c1gjeupa&amp;ie=utf-8&amp;site=baike" \t "https://baike.baidu.com/item/%E8%BF%9C%E7%A8%8B%E6%95%99%E8%82%B2/_blank" </w:instrText>
      </w:r>
      <w:r>
        <w:fldChar w:fldCharType="separate"/>
      </w:r>
      <w:r>
        <w:rPr>
          <w:rFonts w:ascii="Times New Roman" w:hAnsi="Times New Roman" w:cs="Times New Roman"/>
          <w:sz w:val="28"/>
          <w:szCs w:val="28"/>
          <w:shd w:val="clear" w:color="auto" w:fill="FFFFFF"/>
        </w:rPr>
        <w:t>丁新. 中国远程教育发展的十大趋势． 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中国远程教育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Дин Синь. Десять тенденций развития дистанционного образования в Китае. «Дистанционное образование в Китае», 2003 г.</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"https://xueshu.baidu.com/usercenter/paper/show?paperid=81c0bf72c98ab980a777967625ca1b6e&amp;tn=SE_baiduxueshu_c1gjeupa&amp;ie=utf-8&amp;site=baike" \t "https://baike.baidu.com/item/%E8%BF%9C%E7%A8%8B%E6%95%99%E8%82%B2/_blank" </w:instrText>
      </w:r>
      <w:r>
        <w:fldChar w:fldCharType="separate"/>
      </w:r>
      <w:r>
        <w:rPr>
          <w:rFonts w:ascii="Times New Roman" w:hAnsi="Times New Roman" w:cs="Times New Roman"/>
          <w:sz w:val="28"/>
          <w:szCs w:val="28"/>
          <w:shd w:val="clear" w:color="auto" w:fill="FFFFFF"/>
        </w:rPr>
        <w:t>丁兴富.《远程教育学》． 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VIP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Дин Синфу. «Дистанционное обучение». 《VIP》, 2003 г.</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高志敏。关于成人教育科学的认识论问题（续）</w:t>
      </w:r>
      <w:r>
        <w:rPr>
          <w:rFonts w:ascii="Times New Roman" w:hAnsi="Times New Roman" w:cs="Times New Roman"/>
          <w:sz w:val="28"/>
          <w:szCs w:val="28"/>
          <w:shd w:val="clear" w:color="auto" w:fill="FFFFFF"/>
          <w:lang w:val="en-US"/>
        </w:rPr>
        <w:t>[J]. 成人教育，2001（6）</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По эпистемологическим вопросам науки об образовании взрослых (продолжение) [J]. Образование для взрослых, 2001 г. (6)</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高志敏，纪军。对话：理论与实践</w:t>
      </w:r>
      <w:r>
        <w:rPr>
          <w:rFonts w:ascii="Times New Roman" w:hAnsi="Times New Roman" w:cs="Times New Roman"/>
          <w:sz w:val="28"/>
          <w:szCs w:val="28"/>
          <w:shd w:val="clear" w:color="auto" w:fill="FFFFFF"/>
          <w:lang w:val="en-US"/>
        </w:rPr>
        <w:t>——成人教育研究中理论与实践关系的探讨 [J]. 中国成人教育，2003（3）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Цзи Цзюнь. Диалог: теория и практика: обсуждение взаимосвязи между теорией и практикой в ​​исследованиях в области образования взрослых [J]. China Adult Education, 2003 (3)</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高志敏，纪军。</w:t>
      </w:r>
      <w:r>
        <w:rPr>
          <w:rFonts w:ascii="Times New Roman" w:hAnsi="Times New Roman" w:cs="Times New Roman"/>
          <w:sz w:val="28"/>
          <w:szCs w:val="28"/>
          <w:shd w:val="clear" w:color="auto" w:fill="FFFFFF"/>
          <w:lang w:val="en-US"/>
        </w:rPr>
        <w:t xml:space="preserve"> 在“成人”和“教育”之间——成人教育学科发展的回顾与展望 [J]. 教育研究，2005（2）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Цзи Цзюнь. Между «взрослыми» и «образованием» —— Обзор и перспективы развития дисциплины образования взрослых [J]. Исследования в области образования, 2005 г. (2)</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高志敏。反思的觉醒，</w:t>
      </w:r>
      <w:r>
        <w:rPr>
          <w:rFonts w:ascii="Times New Roman" w:hAnsi="Times New Roman" w:cs="Times New Roman"/>
          <w:sz w:val="28"/>
          <w:szCs w:val="28"/>
          <w:shd w:val="clear" w:color="auto" w:fill="FFFFFF"/>
          <w:lang w:val="en-US"/>
        </w:rPr>
        <w:t>前瞻的选择——论成人教育研究的纲领与行动 [J]. 河北师范大学学报（教育科学版），2005（3）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Пробуждение размышлений, выбор дальновидных —— О программе и действиях исследований в области образования взрослых [Дж.]. Журнал Педагогического университета Хэбэя (издание «Образовательная наука»), 2005 г. (3)</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高志敏。成人教育研究的反思与前瞻</w:t>
      </w:r>
      <w:r>
        <w:rPr>
          <w:rFonts w:ascii="Times New Roman" w:hAnsi="Times New Roman" w:cs="Times New Roman"/>
          <w:sz w:val="28"/>
          <w:szCs w:val="28"/>
          <w:shd w:val="clear" w:color="auto" w:fill="FFFFFF"/>
          <w:lang w:val="en-US"/>
        </w:rPr>
        <w:t xml:space="preserve"> [J]. 教育研究，2006（9）</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Отражение и перспективы исследований в области образования взрослых [J]. Education Research, 2006 (9)</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"https://xueshu.baidu.com/usercenter/paper/show?paperid=ad7bf0efddf9817e1486c9d61ae90e6c&amp;tn=SE_baiduxueshu_c1gjeupa&amp;ie=utf-8&amp;site=baike" \t "https://baike.baidu.com/item/%E7%BB%88%E8%BA%AB%E5%AD%A6%E4%B9%A0/_blank" </w:instrText>
      </w:r>
      <w:r>
        <w:fldChar w:fldCharType="separate"/>
      </w:r>
      <w:r>
        <w:rPr>
          <w:rFonts w:ascii="Times New Roman" w:hAnsi="Times New Roman" w:cs="Times New Roman"/>
          <w:sz w:val="28"/>
          <w:szCs w:val="28"/>
          <w:shd w:val="clear" w:color="auto" w:fill="FFFFFF"/>
        </w:rPr>
        <w:t>高志敏. 关于终身教育、终身学习与学习化社会理念的思考． 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VIP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Гао Чжиминь Размышляя о концепции непрерывного образования, непрерывного обучения и обучающегося общества. 《VIP》, 2003 г.</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"https://xueshu.baidu.com/usercenter/paper/show?paperid=448dd6222a759ab67684846527079a25&amp;tn=SE_baiduxueshu_c1gjeupa&amp;ie=utf-8&amp;site=baike" \t "https://baike.baidu.com/item/%E7%BB%88%E8%BA%AB%E5%AD%A6%E4%B9%A0/_blank" </w:instrText>
      </w:r>
      <w:r>
        <w:fldChar w:fldCharType="separate"/>
      </w:r>
      <w:r>
        <w:rPr>
          <w:rFonts w:ascii="Times New Roman" w:hAnsi="Times New Roman" w:cs="Times New Roman"/>
          <w:sz w:val="28"/>
          <w:szCs w:val="28"/>
          <w:shd w:val="clear" w:color="auto" w:fill="FFFFFF"/>
        </w:rPr>
        <w:t>顾明远. 形成全民学习、终身学习的学习型社会． 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Гу Минъюань. Сформируйте обучающееся общество, в котором все люди учатся и учатся на протяжении всей жизни. 《CNKI》, 2003 г.</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"https://xueshu.baidu.com/usercenter/paper/show?paperid=1db038146fde7b0ae9ca42dbad81ff79&amp;tn=SE_baiduxueshu_c1gjeupa&amp;ie=utf-8&amp;site=baike" \t "https://baike.baidu.com/item/%E7%BB%88%E8%BA%AB%E5%AD%A6%E4%B9%A0/_blank" </w:instrText>
      </w:r>
      <w:r>
        <w:fldChar w:fldCharType="separate"/>
      </w:r>
      <w:r>
        <w:rPr>
          <w:rFonts w:ascii="Times New Roman" w:hAnsi="Times New Roman" w:cs="Times New Roman"/>
          <w:sz w:val="28"/>
          <w:szCs w:val="28"/>
          <w:shd w:val="clear" w:color="auto" w:fill="FFFFFF"/>
        </w:rPr>
        <w:t>顾小清，查冲平，李舒愫等.</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微型移动学习资源的分类研究:终身学习的实用角度． 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2009</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Гу Сяоцин, Ча Чунпин, Ли Шусюань и др. Исследование классификации микромобильных обучающих ресурсов: практическая перспектива обучения на протяжении всей жизни. «ЦНКИ», 2009 г.</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"https://xueshu.baidu.com/usercenter/paper/show?paperid=9abe610de2993d0652d03c0d3f649cc3&amp;tn=SE_baiduxueshu_c1gjeupa&amp;ie=utf-8&amp;site=baike" \t "https://baike.baidu.com/item/%E7%BB%88%E8%BA%AB%E5%AD%A6%E4%B9%A0/_blank" </w:instrText>
      </w:r>
      <w:r>
        <w:fldChar w:fldCharType="separate"/>
      </w:r>
      <w:r>
        <w:rPr>
          <w:rFonts w:ascii="Times New Roman" w:hAnsi="Times New Roman" w:cs="Times New Roman"/>
          <w:sz w:val="28"/>
          <w:szCs w:val="28"/>
          <w:shd w:val="clear" w:color="auto" w:fill="FFFFFF"/>
        </w:rPr>
        <w:t>郝克明. 经济全球化与中国终身学习体系的构建． 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Хао Кеминг Экономическая глобализация и построение системы непрерывного обучения в Китае. 《CNKI》, 2003 г.</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何红玲等，我国成人教育研究的回顾与反思[J]，陕西师范大学继续教育学报，2002（4）16-19。</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Хэ Хунлин и др., Обзор и отражение исследований в области образования взрослых в моей стране [J], Журнал непрерывного образования Педагогического университета Шэньси, 2002 (4) 16-19.</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何青蓉（1996）。终生学习与个人发展。载于中华民国成人教育学会主编：终生学习与教育改革。台北：师大书苑。</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Хэ Цинжун (1996). Непрерывное обучение и личностное развитие. В главном редакторе Общества образования взрослых Китайской Республики: обучение на протяжении всей жизни и образовательная реформа. Тайбэй: Книжный сад Национального Тайваньского педагогического университета.</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"https://zh.wikipedia.org/w/index.php?title=%E8%83%A1%E5%A4%A2%E9%AF%A8&amp;action=edit&amp;redlink=1" \o "胡梦鲸（页面不存在）" </w:instrText>
      </w:r>
      <w:r>
        <w:fldChar w:fldCharType="separate"/>
      </w:r>
      <w:r>
        <w:rPr>
          <w:rFonts w:ascii="Times New Roman" w:hAnsi="Times New Roman" w:cs="Times New Roman"/>
          <w:sz w:val="28"/>
          <w:szCs w:val="28"/>
          <w:shd w:val="clear" w:color="auto" w:fill="FFFFFF"/>
        </w:rPr>
        <w:t>胡梦鲸</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（1997）。终生教育典范的发展与实践。台北：师大书苑。</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Ху Мэнцзин (1997). Разработка и практика модели непрерывного образования. Тайбэй: Книжный сад Национального Тайваньского педагогического университета.</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"https://zh.wikipedia.org/w/index.php?title=%E9%BB%83%E5%AF%8C%E9%A0%86&amp;action=edit&amp;redlink=1" \o "黄富顺（页面不存在）" </w:instrText>
      </w:r>
      <w:r>
        <w:fldChar w:fldCharType="separate"/>
      </w:r>
      <w:r>
        <w:rPr>
          <w:rFonts w:ascii="Times New Roman" w:hAnsi="Times New Roman" w:cs="Times New Roman"/>
          <w:sz w:val="28"/>
          <w:szCs w:val="28"/>
          <w:shd w:val="clear" w:color="auto" w:fill="FFFFFF"/>
        </w:rPr>
        <w:t>黄富顺</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（1997）。终生学习理念的意义与发展。成人教育双月刊，35，6-15。</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Хуан Фушунь (1997). Значение и развитие концепции непрерывного образования. Обучение взрослых раз в два месяца, 35, 6-15.</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黄正明编著．远程教育教程：北京交通大学出版社，2013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 редакцией Хуан Чжэнмина. Курс дистанционного обучения: Beijing Jiaotong University Press, 2013</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记者. 《中国成人教育》理事会第九次会议在济南召开[J]. 中国成人教育, 2012, 000(022):2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Репортер. Девятое заседание Совета «Китайское образование для взрослых» состоялось в Цзинане [Дж.]. Китайское образование для взрослых, 2012 г., 000 (022): 2</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蒋正浦，普通高校成人教育发展趋势的探索[J]，湖南商学院学报，2004（3），114-116。</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Цзян Чжэнпу, Исследование тенденций развития образования взрослых в общеобразовательных колледжах и университетах [J], Журнал Хунаньского университета бизнес-исследований, 2004 г. (3), 114-116.</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李岚清 教育经费13亿。 北京：外语教学与研究出版社，2007.612 p。</w:t>
      </w:r>
    </w:p>
    <w:p>
      <w:pPr>
        <w:ind w:firstLine="280" w:firstLineChars="100"/>
        <w:jc w:val="both"/>
        <w:rPr>
          <w:rFonts w:ascii="Times New Roman" w:hAnsi="Times New Roman" w:cs="Times New Roman"/>
          <w:sz w:val="28"/>
          <w:szCs w:val="28"/>
        </w:rPr>
      </w:pPr>
      <w:r>
        <w:rPr>
          <w:rFonts w:ascii="Times New Roman" w:hAnsi="Times New Roman" w:cs="Times New Roman"/>
          <w:sz w:val="28"/>
          <w:szCs w:val="28"/>
        </w:rPr>
        <w:t>Ли Ланьцин. Образование для 1,3 миллиарда. Пекин: Издательство преподавания и исследования иностранных языков, 2007. 612 c.</w:t>
      </w:r>
    </w:p>
    <w:p>
      <w:pPr>
        <w:ind w:firstLine="280" w:firstLineChars="100"/>
        <w:jc w:val="both"/>
        <w:rPr>
          <w:rFonts w:ascii="Times New Roman" w:hAnsi="Times New Roman" w:cs="Times New Roman"/>
          <w:sz w:val="28"/>
          <w:szCs w:val="28"/>
        </w:rPr>
      </w:pP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李庆杰，成人教育发展的五大趋势[J]，中国成人教育，2004（3）11-12。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 Цинцзе, Пять тенденций в развитии образования взрослых [J], China Adult Education, 2004 (3) 11-12.</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林翔. 德国职业继续教育发展对我国的启示[J].继续教育研究， 2009（10）.</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Линь Сян. Просвещение о развитии немецкого профессионального непрерывного образования в моей стране [Дж.]. Исследование непрерывного образования, 2009 г. (10).</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林振春（1998）。社区营造的教育策略。台北：师大书苑。</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Линь Чжэньчунь (1998). Образовательные стратегии для построения сообщества. Тайбэй: Книжный сад Национального Тайваньского педагогического университета.</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刘楠。中国教育学教育体系发展的特点/刘楠//西伯利亚老师。 -2017年。-8月第4（113）号。 -S.99-103。</w:t>
      </w:r>
    </w:p>
    <w:p>
      <w:pPr>
        <w:ind w:firstLine="280" w:firstLineChars="100"/>
        <w:jc w:val="both"/>
        <w:rPr>
          <w:rFonts w:ascii="Times New Roman" w:hAnsi="Times New Roman" w:cs="Times New Roman"/>
          <w:sz w:val="28"/>
          <w:szCs w:val="28"/>
        </w:rPr>
      </w:pPr>
      <w:r>
        <w:rPr>
          <w:rFonts w:ascii="Times New Roman" w:hAnsi="Times New Roman" w:cs="Times New Roman"/>
          <w:sz w:val="28"/>
          <w:szCs w:val="28"/>
        </w:rPr>
        <w:t xml:space="preserve">Лю Наиь. Особенности развития системы педагогического образования в Китае / Лю Нань // Сибирский учитель. - 2017. - №4 (113) август. - С.99-103. </w:t>
      </w:r>
    </w:p>
    <w:p>
      <w:pPr>
        <w:ind w:firstLine="280" w:firstLineChars="100"/>
        <w:jc w:val="both"/>
        <w:rPr>
          <w:rFonts w:ascii="Times New Roman" w:hAnsi="Times New Roman" w:cs="Times New Roman"/>
          <w:sz w:val="28"/>
          <w:szCs w:val="28"/>
        </w:rPr>
      </w:pP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 继续教育学背景下的教育大学的发展/刘毅。//伊兹韦斯蒂亚·沃罗涅日国立教育大学。 系列：《教学科学》，《人文》。 -2016年-第2号（271）。 -P.7-11。</w:t>
      </w:r>
    </w:p>
    <w:p>
      <w:pPr>
        <w:spacing w:after="200" w:line="276"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 xml:space="preserve">Лю, Нань. Развитие упиверситетизапии педагогического образования в контексте непрерывного педагогического образования / Лю И. // Известия Воронежского государственного педагогического университета. Серии: «Педагогические науки», «Гуманитарные науки». - 2016. - №2 (271). - С.7-11. </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 中国继续教育体系的形成与发展 Berezina，刘楠//未来学校。 -2016。 -6月3日。 -S.152-157。</w:t>
      </w:r>
    </w:p>
    <w:p>
      <w:pPr>
        <w:spacing w:after="200" w:line="276"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 xml:space="preserve">Лю, Наиь. Становление и развитие системы непрерывного образования в Китае / Т.Н. Березина, Лю Нань // Школа будущего. -2016. - №3 (июнь). - С.152-157. </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刘楠 。终身教育发展中的问题/刘楠//国际心理与教育科学学院，-2016。-II（21）。 -第15-17页。 </w:t>
      </w:r>
    </w:p>
    <w:p>
      <w:pPr>
        <w:ind w:firstLine="280" w:firstLineChars="100"/>
        <w:jc w:val="both"/>
        <w:rPr>
          <w:rFonts w:ascii="Times New Roman" w:hAnsi="Times New Roman" w:cs="Times New Roman"/>
          <w:sz w:val="28"/>
          <w:szCs w:val="28"/>
        </w:rPr>
      </w:pPr>
      <w:r>
        <w:rPr>
          <w:rFonts w:ascii="Times New Roman" w:hAnsi="Times New Roman" w:cs="Times New Roman"/>
          <w:sz w:val="28"/>
          <w:szCs w:val="28"/>
        </w:rPr>
        <w:t>Лю, Нань. Тсорстичсскис проблемы по развитию непрерывного образования / Лю Нань // Международная научная школа психологии и педагогики, - 2016. - II (21). - С.15-17.</w:t>
      </w:r>
    </w:p>
    <w:p>
      <w:pPr>
        <w:ind w:firstLine="280" w:firstLineChars="100"/>
        <w:jc w:val="both"/>
        <w:rPr>
          <w:rFonts w:ascii="Times New Roman" w:hAnsi="Times New Roman" w:cs="Times New Roman"/>
          <w:sz w:val="28"/>
          <w:szCs w:val="28"/>
        </w:rPr>
      </w:pP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 中国终身教育学教育体系形成的特点/刘楠//第九届国际大学青年科学家会议关于教育学，心理学，社会文化人类学领域研究成果的报告汇编/ A.S. 奥布霍夫。 -M。：OODTP“研究者”； 莫斯科国立师范大学，-2014。-S。 149-152。</w:t>
      </w:r>
    </w:p>
    <w:p>
      <w:pPr>
        <w:spacing w:after="200" w:line="276"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Лю, Нань. Особенности становления системы непрерывного педагогического образования в Китае / Лю Нань // Сборник докладов IX Межвузовской конференции молодых ученых но результатам исследований в области педагогики, психологии, социокультурной антропологии / Ред.-сост.А.С. Обухов. - М.: ООДТП «Исследователь»; МПГУ, - 2014. -С. 149-152.</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 终身教育理念背景下的汉语教师教育发展/刘楠//教育学：二十一世纪的挑战：第五届全俄科学与实践会议的科学论文集。 /根据一般版。 科学博士周，教授。 N.E. Mazhara。 -斯摩棱斯克：大学，-2014。-T.2。 -S.4〜9。</w:t>
      </w:r>
    </w:p>
    <w:p>
      <w:pPr>
        <w:ind w:firstLine="280" w:firstLineChars="100"/>
        <w:jc w:val="both"/>
        <w:rPr>
          <w:rFonts w:ascii="Times New Roman" w:hAnsi="Times New Roman" w:cs="Times New Roman"/>
          <w:sz w:val="28"/>
          <w:szCs w:val="28"/>
        </w:rPr>
      </w:pPr>
      <w:r>
        <w:rPr>
          <w:rFonts w:ascii="Times New Roman" w:hAnsi="Times New Roman" w:cs="Times New Roman"/>
          <w:sz w:val="28"/>
          <w:szCs w:val="28"/>
        </w:rPr>
        <w:t>Лю, Нань. Развитие китайского педагогического образования в контексте концепции непрерывного образования / Лю Нань // Педагогическое образование: вызовы XXI века: сборник научных статей V Всероссийской научно-практической конференции. / Под обш.ред. д-ра нед.наук, проф. Н.Е.Мажара. - Смоленск: Универсум, - 2014. -Т.2. - С. 4~9.</w:t>
      </w:r>
    </w:p>
    <w:p>
      <w:pPr>
        <w:ind w:firstLine="280" w:firstLineChars="100"/>
        <w:jc w:val="both"/>
        <w:rPr>
          <w:rFonts w:ascii="Times New Roman" w:hAnsi="Times New Roman" w:cs="Times New Roman"/>
          <w:sz w:val="28"/>
          <w:szCs w:val="28"/>
        </w:rPr>
      </w:pP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刘楠 俄罗斯和中国终身教育教育发展的主要趋势/刘楠//心理学，教育学，教育：主题研究和重点研究方向：国际科学与实践会议论文集（2017年11月23日，鄂木斯克）。 第2部分，下午2点-乌法：OMEGA SANES，2017年。-第8-16页。</w:t>
      </w:r>
    </w:p>
    <w:p>
      <w:pPr>
        <w:spacing w:after="200" w:line="276"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Лю, Нань. Основные тенденции развития непрерывного педагогического образования в России и Китае / Лю Нань //Психология, педагогика, образование: актуальные и приоритетные нанравлсння исследований: сборник статей Международной научно - практической конференции (23 ноября 2017 г, г. Омск). В 2 ч. Ч.2 / - Уфа: ОМЕГА САЙНС, 2017. - С.8-16.</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露丝·黑荷，钱扎。政治制度及其在中国转型中的作用//国际教育。 阿斯塔纳：</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哈萨克斯坦独立教育质量保证局，2010年。第60号。URL：</w:t>
      </w:r>
      <w:r>
        <w:fldChar w:fldCharType="begin"/>
      </w:r>
      <w:r>
        <w:instrText xml:space="preserve"> HYPERLINK "http://ihe.nkaoko.kz/" </w:instrText>
      </w:r>
      <w:r>
        <w:fldChar w:fldCharType="separate"/>
      </w:r>
      <w:r>
        <w:rPr>
          <w:rFonts w:ascii="Times New Roman" w:hAnsi="Times New Roman" w:cs="Times New Roman"/>
          <w:sz w:val="28"/>
          <w:szCs w:val="28"/>
          <w:shd w:val="clear" w:color="auto" w:fill="FFFFFF"/>
        </w:rPr>
        <w:t>http://ihe.nkaoko.kz/</w:t>
      </w:r>
      <w:r>
        <w:rPr>
          <w:rFonts w:ascii="Times New Roman" w:hAnsi="Times New Roman" w:cs="Times New Roman"/>
          <w:sz w:val="28"/>
          <w:szCs w:val="28"/>
          <w:shd w:val="clear" w:color="auto" w:fill="FFFFFF"/>
        </w:rPr>
        <w:fldChar w:fldCharType="end"/>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rPr>
        <w:t>Рут Хейхо, Цян Жа. Политические институты и их роль в трансформации Китая // Международное образование. Астана: Независимое казахстанское агентство по обеспечению качества в образовании, 2010. № 60. URL: http://ihe.nkaoko.kz/</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邱木仙，新形势下我国继续教育存在的问题与对策[J]，成人教育，2006，（1）。</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Цю Мусянь, проблемы и меры противодействия непрерывному образованию в нашей стране в новой ситуации [J], Образование для взрослых, 2006 г., (1).</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王盛业.终身学习视野下成人教育的角色定位与发展策略研究［J］.</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河北大学成人教育学院学报，2006，（8）.</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Ван Шэнье. Исследование ролевого позиционирования и стратегии развития образования взрослых с точки зрения обучения на протяжении всей жизни ［Ж. Журнал колледжа образования взрослых Университета Хэбэй, 2006 г., (8).</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王晓东，建设学习型社会进程中成人高等教育的定位与发展研究[J]，河北工业大学成人教育学院学报，2006，（3）。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Ван Сяодун, Исследование позиционирования и развития высшего образования взрослых в процессе построения обучающегося общества [J], Журнал колледжа образования взрослых Технологического университета Хэбэй, 2006 г., (3).</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王莹.</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我国终身教育体系建设研究.</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硕士论文，燕山大学，2010.6.</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Ван Ин. Исследование построения системы непрерывного образования в моей стране. Магистерская работа, Университет Яншань, июнь 2010 г.</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吴明烈.</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成人教育的发展与未来走向―与当代德国成教学者的对话［J］.</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成人教育，2010：39-56.</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Мингли. Развитие и будущие тенденции образования взрослых - диалог с современным немецким образованием взрослых ［Дж.. Образование для взрослых, 2010: 39-56.</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香港特别行政区政府教育局（2012年）。职业教育。香港：香港政府。网址：http：//www.edb.gov.hk/mobile/en/edu-system/other-edu-training/vocational-other-edu-program/vocational.html。</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Бюро образования правительства Специального административного района Гонконг (2012 г.). Профессионально-техническое образование. Гонконг: Правительство Гонконга. Веб-сайт: http://www.edb.gov.hk/mobile/en/edu-system/other-edu-training/vocational-other-edu-program/vocational.html.</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亚洲开发银行（ADB）。 技术和职业教育培训示范项目。 曼达鲁永：亚行。 网址：http：//www.adb.org/projects/45511-001/main</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Азиатский банк развития (АБР). Демонстрационные проекты для технического и профессионального образования и обучения. Мандалуйонг: АБР. Сайт: http://www.adb.org/projects/45511-001/main</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严继昌. 对积极发展继续教育、完善终身教育体系、建设学习型社会的几点建议[J].当代继续教育， 2013（171）.</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Ян Цзичан. Предложения по активному развитию непрерывного образования, совершенствованию системы непрерывного образования и построению обучающегося общества [Дж.]. Современное непрерывное образование, 2013 г. (171).</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严继昌. 加快发展继续教育的八点建设性意见[J].继续教育， 2012（1）.</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Ян Цзичан. Восемь конструктивных мнений об ускорении развития непрерывного образования [J]. Непрерывное образование, 2012 г. (1).</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杨浩.终身教育思想对我国成人教育的影响.成人教育，2011，（12）.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Ян Хао. Влияние мыслей о непрерывном образовании на образование взрослых в моей стране. Образование для взрослых, 2011, (12).</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"https://xueshu.baidu.com/usercenter/paper/show?paperid=4177b0db71a55fcee0a2ad88e12aec67&amp;tn=SE_baiduxueshu_c1gjeupa&amp;ie=utf-8&amp;site=baike" \t "https://baike.baidu.com/item/%E8%BF%9C%E7%A8%8B%E6%95%99%E8%82%B2/_blank" </w:instrText>
      </w:r>
      <w:r>
        <w:fldChar w:fldCharType="separate"/>
      </w:r>
      <w:r>
        <w:rPr>
          <w:rFonts w:ascii="Times New Roman" w:hAnsi="Times New Roman" w:cs="Times New Roman"/>
          <w:sz w:val="28"/>
          <w:szCs w:val="28"/>
          <w:shd w:val="clear" w:color="auto" w:fill="FFFFFF"/>
        </w:rPr>
        <w:t>姚媛，韩锡斌，刘英群，程建钢.  MOOCs与远程教育运行机制的比较研究． 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CNKI;WanFang 》 ， 2013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Яо Юань, Хань Сибинь, Лю Инцюнь, Чэн Цзянган - Сравнительное исследование МООК и действующего механизма дистанционного образования. 《CNKI; WanFang》, 2013 г.</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叶忠海等，成人教育学通论[M]，上海：上海科技教育出版社，1997。</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 Чжунхай и др., Общая теория образования взрослых [M], Шанхай: Shanghai Science and Technology Education Press, 1997.</w:t>
      </w:r>
    </w:p>
    <w:p>
      <w:pPr>
        <w:numPr>
          <w:ilvl w:val="0"/>
          <w:numId w:val="3"/>
        </w:numPr>
        <w:jc w:val="both"/>
        <w:rPr>
          <w:rFonts w:ascii="Times New Roman" w:hAnsi="Times New Roman" w:cs="Times New Roman"/>
          <w:sz w:val="28"/>
          <w:szCs w:val="28"/>
        </w:rPr>
      </w:pPr>
      <w:r>
        <w:rPr>
          <w:rFonts w:ascii="Times New Roman" w:hAnsi="Times New Roman" w:cs="Times New Roman"/>
          <w:sz w:val="28"/>
          <w:szCs w:val="28"/>
          <w:shd w:val="clear" w:color="auto" w:fill="FFFFFF"/>
        </w:rPr>
        <w:t>张宝书. 我国继续教育的发展历程研究[J].继续教育研究， 2007（1）.</w:t>
      </w:r>
    </w:p>
    <w:p>
      <w:pPr>
        <w:spacing w:after="200" w:line="276"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Чжан Баошу. Исследование процесса развития непрерывного образования в моей стране [J]. Исследование непрерывного образования, 2007 г. (1).</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中国成人教育编辑部.中国成人教育[J].中国成人教育,2021,(3):2</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Редакционный отдел Китая по образованию взрослых. Китайское образование для взрослых [J]. Китайское образование для взрослых, 2021 г., (3): 2</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"https://baike.baidu.com/reference/10169150/7d73N96s8DF_OmxzA6u0jXB_WhsbrD7hH2YPoxIvAu5Qj2Ak_MIkb5AzsqYLLSQhwUvPvdxkUWwcI2ceWwxDPbYj9np-BkuTbHgUQlYw0geoY_8SRLegAha3Pw" \t "https://baike.baidu.com/item/%E4%B8%AD%E5%9B%BD%E6%88%90%E4%BA%BA%E6%95%99%E8%82%B2/_blank" </w:instrText>
      </w:r>
      <w:r>
        <w:fldChar w:fldCharType="separate"/>
      </w:r>
      <w:r>
        <w:rPr>
          <w:rFonts w:ascii="Times New Roman" w:hAnsi="Times New Roman" w:cs="Times New Roman"/>
          <w:sz w:val="28"/>
          <w:szCs w:val="28"/>
          <w:shd w:val="clear" w:color="auto" w:fill="FFFFFF"/>
        </w:rPr>
        <w:t>中国成人教育 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．万方数据[引用日期2021-04-10]</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Образование взрослых в Китае. Данные Wanfang [дата обращения 2021-04-10]</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中国成人教育编辑部.中国成人教育[J].中国成人教育,2021,(1):79</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Редакционный отдел Китая по образованию взрослых. Китайское образование для взрослых [J]. Китайское образование для взрослых, 2021 г., (1): 79</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"https://xueshu.baidu.com/usercenter/paper/show?paperid=bc0e47cac47c38ae5b5d2c762737b76f&amp;tn=SE_baiduxueshu_c1gjeupa&amp;ie=utf-8&amp;site=baike" \t "https://baike.baidu.com/item/%E7%BB%88%E8%BA%AB%E5%AD%A6%E4%B9%A0/_blank" </w:instrText>
      </w:r>
      <w:r>
        <w:fldChar w:fldCharType="separate"/>
      </w:r>
      <w:r>
        <w:rPr>
          <w:rFonts w:ascii="Times New Roman" w:hAnsi="Times New Roman" w:cs="Times New Roman"/>
          <w:sz w:val="28"/>
          <w:szCs w:val="28"/>
          <w:shd w:val="clear" w:color="auto" w:fill="FFFFFF"/>
        </w:rPr>
        <w:t>钟志贤. 面向终身学习:信息素养的内涵、演进与标准． 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2013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Чжун Чжисянь Ориентирован на обучение на протяжении всей жизни: значение, эволюция и стандарты информационной грамотности. «ЦНКИ», 2013</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朱涛，论我国成人教育及其研究的发展态势[J]，成人教育，2007（5），13-15。</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Чжу Тао, О тенденции развития образования взрослых и его исследованиях в моей стране [J], Adult Education, 2007 (5), 13-15.</w:t>
      </w:r>
    </w:p>
    <w:p>
      <w:pPr>
        <w:numPr>
          <w:ilvl w:val="0"/>
          <w:numId w:val="3"/>
        </w:numPr>
        <w:jc w:val="both"/>
        <w:rPr>
          <w:rFonts w:ascii="Times New Roman" w:hAnsi="Times New Roman" w:cs="Times New Roman"/>
          <w:sz w:val="28"/>
          <w:szCs w:val="28"/>
          <w:shd w:val="clear" w:color="auto" w:fill="FFFFFF"/>
        </w:rPr>
      </w:pPr>
      <w:r>
        <w:fldChar w:fldCharType="begin"/>
      </w:r>
      <w:r>
        <w:instrText xml:space="preserve"> HYPERLINK "https://xueshu.baidu.com/usercenter/paper/show?paperid=bd1753c57a427dbbc3aae73be1f2e3e1&amp;tn=SE_baiduxueshu_c1gjeupa&amp;ie=utf-8&amp;site=baike" \t "https://baike.baidu.com/item/%E8%BF%9C%E7%A8%8B%E6%95%99%E8%82%B2/_blank" </w:instrText>
      </w:r>
      <w:r>
        <w:fldChar w:fldCharType="separate"/>
      </w:r>
      <w:r>
        <w:rPr>
          <w:rFonts w:ascii="Times New Roman" w:hAnsi="Times New Roman" w:cs="Times New Roman"/>
          <w:sz w:val="28"/>
          <w:szCs w:val="28"/>
          <w:shd w:val="clear" w:color="auto" w:fill="FFFFFF"/>
        </w:rPr>
        <w:t>祝智庭，孟琦.    远程教育中的混和学习． </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CNKI 》 ， 2003</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Чжу Чжитин, Мэн Ци. Смешанное обучение в дистанционном образовании. 《CNKI》, 2003 г.</w:t>
      </w:r>
    </w:p>
    <w:p>
      <w:pPr>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佐藤一子，杨碧云译（1997）。社区文化与终生学习。成人教育双月刊，37，45-49。</w:t>
      </w:r>
    </w:p>
    <w:p>
      <w:pPr>
        <w:spacing w:after="200" w:line="276" w:lineRule="auto"/>
        <w:ind w:firstLine="280" w:firstLineChars="1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Сато Казуко, перевод Ян Биюнь (1997). Культура сообщества и обучение на протяжении всей жизни. Обучение взрослых раз в два месяца, 37, 45-49.</w:t>
      </w:r>
    </w:p>
    <w:p>
      <w:pPr>
        <w:spacing w:after="200" w:line="276" w:lineRule="auto"/>
        <w:ind w:firstLine="280" w:firstLineChars="100"/>
        <w:jc w:val="both"/>
        <w:rPr>
          <w:rFonts w:ascii="Times New Roman" w:hAnsi="Times New Roman" w:cs="Times New Roman"/>
          <w:sz w:val="28"/>
          <w:szCs w:val="28"/>
          <w:shd w:val="clear" w:color="auto" w:fill="FFFFFF"/>
        </w:rPr>
      </w:pPr>
    </w:p>
    <w:p>
      <w:pPr>
        <w:spacing w:after="20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Литература на русском языке:</w:t>
      </w:r>
    </w:p>
    <w:p>
      <w:pPr>
        <w:spacing w:line="360" w:lineRule="auto"/>
        <w:jc w:val="both"/>
        <w:rPr>
          <w:rFonts w:ascii="Times New Roman" w:hAnsi="Times New Roman" w:cs="Times New Roman"/>
          <w:sz w:val="28"/>
          <w:szCs w:val="28"/>
          <w:lang w:val="ru-RU"/>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1.Вершловский</w:t>
      </w:r>
      <w:r>
        <w:rPr>
          <w:rFonts w:ascii="Times New Roman" w:hAnsi="Times New Roman" w:cs="Times New Roman"/>
          <w:sz w:val="28"/>
          <w:szCs w:val="28"/>
          <w:lang w:val="en-US"/>
        </w:rPr>
        <w:t>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Г.</w:t>
      </w:r>
      <w:r>
        <w:rPr>
          <w:rFonts w:ascii="Times New Roman" w:hAnsi="Times New Roman" w:cs="Times New Roman"/>
          <w:sz w:val="28"/>
          <w:szCs w:val="28"/>
          <w:lang w:val="en-US"/>
        </w:rPr>
        <w:t> </w:t>
      </w:r>
      <w:r>
        <w:rPr>
          <w:rFonts w:ascii="Times New Roman" w:hAnsi="Times New Roman" w:cs="Times New Roman"/>
          <w:sz w:val="28"/>
          <w:szCs w:val="28"/>
          <w:lang w:val="ru-RU"/>
        </w:rPr>
        <w:t>Андрагогика.</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СПб.:</w:t>
      </w:r>
      <w:r>
        <w:rPr>
          <w:rFonts w:ascii="Times New Roman" w:hAnsi="Times New Roman" w:cs="Times New Roman"/>
          <w:sz w:val="28"/>
          <w:szCs w:val="28"/>
          <w:lang w:val="en-US"/>
        </w:rPr>
        <w:t> </w:t>
      </w:r>
      <w:r>
        <w:rPr>
          <w:rFonts w:ascii="Times New Roman" w:hAnsi="Times New Roman" w:cs="Times New Roman"/>
          <w:sz w:val="28"/>
          <w:szCs w:val="28"/>
          <w:lang w:val="ru-RU"/>
        </w:rPr>
        <w:t>СПбАППО,</w:t>
      </w:r>
      <w:r>
        <w:rPr>
          <w:rFonts w:ascii="Times New Roman" w:hAnsi="Times New Roman" w:cs="Times New Roman"/>
          <w:sz w:val="28"/>
          <w:szCs w:val="28"/>
          <w:lang w:val="en-US"/>
        </w:rPr>
        <w:t> </w:t>
      </w:r>
      <w:r>
        <w:rPr>
          <w:rFonts w:ascii="Times New Roman" w:hAnsi="Times New Roman" w:cs="Times New Roman"/>
          <w:sz w:val="28"/>
          <w:szCs w:val="28"/>
          <w:lang w:val="ru-RU"/>
        </w:rPr>
        <w:t>2014.</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148</w:t>
      </w:r>
      <w:r>
        <w:rPr>
          <w:rFonts w:ascii="Times New Roman" w:hAnsi="Times New Roman" w:cs="Times New Roman"/>
          <w:sz w:val="28"/>
          <w:szCs w:val="28"/>
          <w:lang w:val="en-US"/>
        </w:rPr>
        <w:t> </w:t>
      </w:r>
      <w:r>
        <w:rPr>
          <w:rFonts w:ascii="Times New Roman" w:hAnsi="Times New Roman" w:cs="Times New Roman"/>
          <w:sz w:val="28"/>
          <w:szCs w:val="28"/>
          <w:lang w:val="ru-RU"/>
        </w:rPr>
        <w:t>с.</w:t>
      </w: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Климов</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С.</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М.</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Неформальное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образование: проблемы</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w:t>
      </w:r>
    </w:p>
    <w:p>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экономики</w:t>
      </w:r>
      <w:r>
        <w:rPr>
          <w:rFonts w:ascii="Times New Roman" w:hAnsi="Times New Roman" w:cs="Times New Roman"/>
          <w:sz w:val="28"/>
          <w:szCs w:val="28"/>
          <w:lang w:val="en-US"/>
        </w:rPr>
        <w:t> </w:t>
      </w:r>
      <w:r>
        <w:rPr>
          <w:rFonts w:ascii="Times New Roman" w:hAnsi="Times New Roman" w:cs="Times New Roman"/>
          <w:sz w:val="28"/>
          <w:szCs w:val="28"/>
          <w:lang w:val="ru-RU"/>
        </w:rPr>
        <w:t>и</w:t>
      </w:r>
      <w:r>
        <w:rPr>
          <w:rFonts w:ascii="Times New Roman" w:hAnsi="Times New Roman" w:cs="Times New Roman"/>
          <w:sz w:val="28"/>
          <w:szCs w:val="28"/>
          <w:lang w:val="en-US"/>
        </w:rPr>
        <w:t> </w:t>
      </w:r>
      <w:r>
        <w:rPr>
          <w:rFonts w:ascii="Times New Roman" w:hAnsi="Times New Roman" w:cs="Times New Roman"/>
          <w:sz w:val="28"/>
          <w:szCs w:val="28"/>
          <w:lang w:val="ru-RU"/>
        </w:rPr>
        <w:t>управления.</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СПб.:</w:t>
      </w:r>
      <w:r>
        <w:rPr>
          <w:rFonts w:ascii="Times New Roman" w:hAnsi="Times New Roman" w:cs="Times New Roman"/>
          <w:sz w:val="28"/>
          <w:szCs w:val="28"/>
          <w:lang w:val="en-US"/>
        </w:rPr>
        <w:t> </w:t>
      </w:r>
      <w:r>
        <w:rPr>
          <w:rFonts w:ascii="Times New Roman" w:hAnsi="Times New Roman" w:cs="Times New Roman"/>
          <w:sz w:val="28"/>
          <w:szCs w:val="28"/>
          <w:lang w:val="ru-RU"/>
        </w:rPr>
        <w:t>Знание,</w:t>
      </w:r>
      <w:r>
        <w:rPr>
          <w:rFonts w:ascii="Times New Roman" w:hAnsi="Times New Roman" w:cs="Times New Roman"/>
          <w:sz w:val="28"/>
          <w:szCs w:val="28"/>
          <w:lang w:val="en-US"/>
        </w:rPr>
        <w:t> </w:t>
      </w:r>
      <w:r>
        <w:rPr>
          <w:rFonts w:ascii="Times New Roman" w:hAnsi="Times New Roman" w:cs="Times New Roman"/>
          <w:sz w:val="28"/>
          <w:szCs w:val="28"/>
          <w:lang w:val="ru-RU"/>
        </w:rPr>
        <w:t>1998.</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18</w:t>
      </w:r>
    </w:p>
    <w:p>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en-US"/>
        </w:rPr>
        <w:t> </w:t>
      </w:r>
      <w:r>
        <w:rPr>
          <w:rFonts w:ascii="Times New Roman" w:hAnsi="Times New Roman" w:cs="Times New Roman"/>
          <w:sz w:val="28"/>
          <w:szCs w:val="28"/>
          <w:shd w:val="clear" w:color="auto" w:fill="FFFFFF"/>
          <w:lang w:val="ru-RU"/>
        </w:rPr>
        <w:t xml:space="preserve">   3.</w:t>
      </w:r>
      <w:r>
        <w:rPr>
          <w:rFonts w:ascii="Times New Roman" w:hAnsi="Times New Roman" w:cs="Times New Roman"/>
          <w:sz w:val="28"/>
          <w:szCs w:val="28"/>
          <w:lang w:val="ru-RU"/>
        </w:rPr>
        <w:t>Марон</w:t>
      </w:r>
      <w:r>
        <w:rPr>
          <w:rFonts w:ascii="Times New Roman" w:hAnsi="Times New Roman" w:cs="Times New Roman"/>
          <w:sz w:val="28"/>
          <w:szCs w:val="28"/>
          <w:lang w:val="en-US"/>
        </w:rPr>
        <w:t> </w:t>
      </w:r>
      <w:r>
        <w:rPr>
          <w:rFonts w:ascii="Times New Roman" w:hAnsi="Times New Roman" w:cs="Times New Roman"/>
          <w:sz w:val="28"/>
          <w:szCs w:val="28"/>
          <w:lang w:val="ru-RU"/>
        </w:rPr>
        <w:t>А.</w:t>
      </w:r>
      <w:r>
        <w:rPr>
          <w:rFonts w:ascii="Times New Roman" w:hAnsi="Times New Roman" w:cs="Times New Roman"/>
          <w:sz w:val="28"/>
          <w:szCs w:val="28"/>
          <w:lang w:val="en-US"/>
        </w:rPr>
        <w:t> </w:t>
      </w:r>
      <w:r>
        <w:rPr>
          <w:rFonts w:ascii="Times New Roman" w:hAnsi="Times New Roman" w:cs="Times New Roman"/>
          <w:sz w:val="28"/>
          <w:szCs w:val="28"/>
          <w:lang w:val="ru-RU"/>
        </w:rPr>
        <w:t>Е.</w:t>
      </w:r>
      <w:r>
        <w:rPr>
          <w:rFonts w:ascii="Times New Roman" w:hAnsi="Times New Roman" w:cs="Times New Roman"/>
          <w:sz w:val="28"/>
          <w:szCs w:val="28"/>
          <w:lang w:val="en-US"/>
        </w:rPr>
        <w:t> </w:t>
      </w:r>
      <w:r>
        <w:rPr>
          <w:rFonts w:ascii="Times New Roman" w:hAnsi="Times New Roman" w:cs="Times New Roman"/>
          <w:sz w:val="28"/>
          <w:szCs w:val="28"/>
          <w:lang w:val="ru-RU"/>
        </w:rPr>
        <w:t>Формирование</w:t>
      </w:r>
      <w:r>
        <w:rPr>
          <w:rFonts w:ascii="Times New Roman" w:hAnsi="Times New Roman" w:cs="Times New Roman"/>
          <w:sz w:val="28"/>
          <w:szCs w:val="28"/>
          <w:lang w:val="en-US"/>
        </w:rPr>
        <w:t> </w:t>
      </w:r>
      <w:r>
        <w:rPr>
          <w:rFonts w:ascii="Times New Roman" w:hAnsi="Times New Roman" w:cs="Times New Roman"/>
          <w:sz w:val="28"/>
          <w:szCs w:val="28"/>
          <w:lang w:val="ru-RU"/>
        </w:rPr>
        <w:t>и</w:t>
      </w:r>
      <w:r>
        <w:rPr>
          <w:rFonts w:ascii="Times New Roman" w:hAnsi="Times New Roman" w:cs="Times New Roman"/>
          <w:sz w:val="28"/>
          <w:szCs w:val="28"/>
          <w:lang w:val="en-US"/>
        </w:rPr>
        <w:t> </w:t>
      </w:r>
      <w:r>
        <w:rPr>
          <w:rFonts w:ascii="Times New Roman" w:hAnsi="Times New Roman" w:cs="Times New Roman"/>
          <w:sz w:val="28"/>
          <w:szCs w:val="28"/>
          <w:lang w:val="ru-RU"/>
        </w:rPr>
        <w:t>актуальные</w:t>
      </w:r>
      <w:r>
        <w:rPr>
          <w:rFonts w:ascii="Times New Roman" w:hAnsi="Times New Roman" w:cs="Times New Roman"/>
          <w:sz w:val="28"/>
          <w:szCs w:val="28"/>
          <w:lang w:val="en-US"/>
        </w:rPr>
        <w:t> </w:t>
      </w:r>
      <w:r>
        <w:rPr>
          <w:rFonts w:ascii="Times New Roman" w:hAnsi="Times New Roman" w:cs="Times New Roman"/>
          <w:sz w:val="28"/>
          <w:szCs w:val="28"/>
          <w:lang w:val="ru-RU"/>
        </w:rPr>
        <w:t>проблемы</w:t>
      </w:r>
      <w:r>
        <w:rPr>
          <w:rFonts w:ascii="Times New Roman" w:hAnsi="Times New Roman" w:cs="Times New Roman"/>
          <w:sz w:val="28"/>
          <w:szCs w:val="28"/>
          <w:lang w:val="en-US"/>
        </w:rPr>
        <w:t> </w:t>
      </w:r>
      <w:r>
        <w:rPr>
          <w:rFonts w:ascii="Times New Roman" w:hAnsi="Times New Roman" w:cs="Times New Roman"/>
          <w:sz w:val="28"/>
          <w:szCs w:val="28"/>
          <w:lang w:val="ru-RU"/>
        </w:rPr>
        <w:t>исследования</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Института</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образования</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взрослых</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РАО:</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исторические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вехи</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Человек</w:t>
      </w:r>
      <w:r>
        <w:rPr>
          <w:rFonts w:ascii="Times New Roman" w:hAnsi="Times New Roman" w:cs="Times New Roman"/>
          <w:sz w:val="28"/>
          <w:szCs w:val="28"/>
          <w:lang w:val="en-US"/>
        </w:rPr>
        <w:t> </w:t>
      </w:r>
      <w:r>
        <w:rPr>
          <w:rFonts w:ascii="Times New Roman" w:hAnsi="Times New Roman" w:cs="Times New Roman"/>
          <w:sz w:val="28"/>
          <w:szCs w:val="28"/>
          <w:lang w:val="ru-RU"/>
        </w:rPr>
        <w:t>и</w:t>
      </w:r>
      <w:r>
        <w:rPr>
          <w:rFonts w:ascii="Times New Roman" w:hAnsi="Times New Roman" w:cs="Times New Roman"/>
          <w:sz w:val="28"/>
          <w:szCs w:val="28"/>
          <w:lang w:val="en-US"/>
        </w:rPr>
        <w:t> </w:t>
      </w:r>
      <w:r>
        <w:rPr>
          <w:rFonts w:ascii="Times New Roman" w:hAnsi="Times New Roman" w:cs="Times New Roman"/>
          <w:sz w:val="28"/>
          <w:szCs w:val="28"/>
          <w:lang w:val="ru-RU"/>
        </w:rPr>
        <w:t>образование.</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2013.</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3.</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11–14.</w:t>
      </w:r>
    </w:p>
    <w:p>
      <w:pPr>
        <w:pStyle w:val="14"/>
        <w:numPr>
          <w:ilvl w:val="0"/>
          <w:numId w:val="5"/>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Подобед</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z w:val="28"/>
          <w:szCs w:val="28"/>
          <w:lang w:val="en-US"/>
        </w:rPr>
        <w:t> </w:t>
      </w:r>
      <w:r>
        <w:rPr>
          <w:rFonts w:ascii="Times New Roman" w:hAnsi="Times New Roman" w:cs="Times New Roman"/>
          <w:sz w:val="28"/>
          <w:szCs w:val="28"/>
          <w:lang w:val="ru-RU"/>
        </w:rPr>
        <w:t>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Образование</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взрослых</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—инвестиция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в</w:t>
      </w:r>
      <w:r>
        <w:rPr>
          <w:rFonts w:hint="eastAsia" w:ascii="Times New Roman" w:hAnsi="Times New Roman" w:cs="Times New Roman"/>
          <w:sz w:val="28"/>
          <w:szCs w:val="28"/>
          <w:lang w:val="ru-RU"/>
        </w:rPr>
        <w:t xml:space="preserve"> </w:t>
      </w:r>
    </w:p>
    <w:p>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человеческий</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капитал</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Человек</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и</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образование.</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2008.</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1.</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3–4.</w:t>
      </w:r>
    </w:p>
    <w:p>
      <w:pPr>
        <w:pStyle w:val="14"/>
        <w:numPr>
          <w:ilvl w:val="0"/>
          <w:numId w:val="5"/>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Прикот</w:t>
      </w:r>
      <w:r>
        <w:rPr>
          <w:rFonts w:ascii="Times New Roman" w:hAnsi="Times New Roman" w:cs="Times New Roman"/>
          <w:sz w:val="28"/>
          <w:szCs w:val="28"/>
          <w:lang w:val="en-US"/>
        </w:rPr>
        <w:t> </w:t>
      </w:r>
      <w:r>
        <w:rPr>
          <w:rFonts w:ascii="Times New Roman" w:hAnsi="Times New Roman" w:cs="Times New Roman"/>
          <w:sz w:val="28"/>
          <w:szCs w:val="28"/>
          <w:lang w:val="ru-RU"/>
        </w:rPr>
        <w:t>О.</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Г.</w:t>
      </w:r>
      <w:r>
        <w:rPr>
          <w:rFonts w:ascii="Times New Roman" w:hAnsi="Times New Roman" w:cs="Times New Roman"/>
          <w:sz w:val="28"/>
          <w:szCs w:val="28"/>
          <w:lang w:val="en-US"/>
        </w:rPr>
        <w:t> </w:t>
      </w:r>
      <w:r>
        <w:rPr>
          <w:rFonts w:ascii="Times New Roman" w:hAnsi="Times New Roman" w:cs="Times New Roman"/>
          <w:sz w:val="28"/>
          <w:szCs w:val="28"/>
          <w:lang w:val="ru-RU"/>
        </w:rPr>
        <w:t>Непрерывное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дополнительное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профессиональное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w:t>
      </w:r>
    </w:p>
    <w:p>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образование: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новые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модели</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и</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правовое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поле</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Человек</w:t>
      </w:r>
      <w:r>
        <w:rPr>
          <w:rFonts w:ascii="Times New Roman" w:hAnsi="Times New Roman" w:cs="Times New Roman"/>
          <w:sz w:val="28"/>
          <w:szCs w:val="28"/>
          <w:lang w:val="en-US"/>
        </w:rPr>
        <w:t> </w:t>
      </w:r>
      <w:r>
        <w:rPr>
          <w:rFonts w:ascii="Times New Roman" w:hAnsi="Times New Roman" w:cs="Times New Roman"/>
          <w:sz w:val="28"/>
          <w:szCs w:val="28"/>
          <w:lang w:val="ru-RU"/>
        </w:rPr>
        <w:t xml:space="preserve"> и</w:t>
      </w:r>
      <w:r>
        <w:rPr>
          <w:rFonts w:ascii="Times New Roman" w:hAnsi="Times New Roman" w:cs="Times New Roman"/>
          <w:sz w:val="28"/>
          <w:szCs w:val="28"/>
          <w:lang w:val="en-US"/>
        </w:rPr>
        <w:t> </w:t>
      </w:r>
      <w:r>
        <w:rPr>
          <w:rFonts w:ascii="Times New Roman" w:hAnsi="Times New Roman" w:cs="Times New Roman"/>
          <w:sz w:val="28"/>
          <w:szCs w:val="28"/>
          <w:lang w:val="ru-RU"/>
        </w:rPr>
        <w:t>образование.</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2012.</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3.</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17–21.</w:t>
      </w:r>
      <w:r>
        <w:rPr>
          <w:rFonts w:ascii="Times New Roman" w:hAnsi="Times New Roman" w:cs="Times New Roman"/>
          <w:sz w:val="28"/>
          <w:szCs w:val="28"/>
          <w:lang w:val="en-US"/>
        </w:rPr>
        <w:t> </w:t>
      </w:r>
    </w:p>
    <w:p>
      <w:pPr>
        <w:pStyle w:val="14"/>
        <w:numPr>
          <w:ilvl w:val="0"/>
          <w:numId w:val="5"/>
        </w:num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Стражев</w:t>
      </w:r>
      <w:r>
        <w:rPr>
          <w:rFonts w:ascii="Times New Roman" w:hAnsi="Times New Roman" w:cs="Times New Roman"/>
          <w:sz w:val="28"/>
          <w:szCs w:val="28"/>
          <w:lang w:val="en-US"/>
        </w:rPr>
        <w:t> </w:t>
      </w:r>
      <w:r>
        <w:rPr>
          <w:rFonts w:ascii="Times New Roman" w:hAnsi="Times New Roman" w:cs="Times New Roman"/>
          <w:sz w:val="28"/>
          <w:szCs w:val="28"/>
          <w:lang w:val="ru-RU"/>
        </w:rPr>
        <w:t>В.</w:t>
      </w:r>
      <w:r>
        <w:rPr>
          <w:rFonts w:ascii="Times New Roman" w:hAnsi="Times New Roman" w:cs="Times New Roman"/>
          <w:sz w:val="28"/>
          <w:szCs w:val="28"/>
          <w:lang w:val="en-US"/>
        </w:rPr>
        <w:t> </w:t>
      </w:r>
      <w:r>
        <w:rPr>
          <w:rFonts w:ascii="Times New Roman" w:hAnsi="Times New Roman" w:cs="Times New Roman"/>
          <w:sz w:val="28"/>
          <w:szCs w:val="28"/>
          <w:lang w:val="ru-RU"/>
        </w:rPr>
        <w:t>В.</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Как</w:t>
      </w:r>
      <w:r>
        <w:rPr>
          <w:rFonts w:ascii="Times New Roman" w:hAnsi="Times New Roman" w:cs="Times New Roman"/>
          <w:sz w:val="28"/>
          <w:szCs w:val="28"/>
          <w:lang w:val="en-US"/>
        </w:rPr>
        <w:t> </w:t>
      </w:r>
      <w:r>
        <w:rPr>
          <w:rFonts w:ascii="Times New Roman" w:hAnsi="Times New Roman" w:cs="Times New Roman"/>
          <w:sz w:val="28"/>
          <w:szCs w:val="28"/>
          <w:lang w:val="ru-RU"/>
        </w:rPr>
        <w:t>нам обустроить</w:t>
      </w:r>
      <w:r>
        <w:rPr>
          <w:rFonts w:ascii="Times New Roman" w:hAnsi="Times New Roman" w:cs="Times New Roman"/>
          <w:sz w:val="28"/>
          <w:szCs w:val="28"/>
          <w:lang w:val="en-US"/>
        </w:rPr>
        <w:t> </w:t>
      </w:r>
      <w:r>
        <w:rPr>
          <w:rFonts w:ascii="Times New Roman" w:hAnsi="Times New Roman" w:cs="Times New Roman"/>
          <w:sz w:val="28"/>
          <w:szCs w:val="28"/>
          <w:lang w:val="ru-RU"/>
        </w:rPr>
        <w:t>систему образования?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en-US"/>
        </w:rPr>
        <w:t>Alma</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en-US"/>
        </w:rPr>
        <w:t>mater </w:t>
      </w:r>
      <w:r>
        <w:rPr>
          <w:rFonts w:ascii="Times New Roman" w:hAnsi="Times New Roman" w:cs="Times New Roman"/>
          <w:sz w:val="28"/>
          <w:szCs w:val="28"/>
          <w:lang w:val="ru-RU"/>
        </w:rPr>
        <w:t>(Вестник</w:t>
      </w:r>
      <w:r>
        <w:rPr>
          <w:rFonts w:ascii="Times New Roman" w:hAnsi="Times New Roman" w:cs="Times New Roman"/>
          <w:sz w:val="28"/>
          <w:szCs w:val="28"/>
          <w:lang w:val="en-US"/>
        </w:rPr>
        <w:t> </w:t>
      </w:r>
      <w:r>
        <w:rPr>
          <w:rFonts w:ascii="Times New Roman" w:hAnsi="Times New Roman" w:cs="Times New Roman"/>
          <w:sz w:val="28"/>
          <w:szCs w:val="28"/>
          <w:lang w:val="ru-RU"/>
        </w:rPr>
        <w:t>высшей</w:t>
      </w:r>
      <w:r>
        <w:rPr>
          <w:rFonts w:ascii="Times New Roman" w:hAnsi="Times New Roman" w:cs="Times New Roman"/>
          <w:sz w:val="28"/>
          <w:szCs w:val="28"/>
          <w:lang w:val="en-US"/>
        </w:rPr>
        <w:t> </w:t>
      </w:r>
      <w:r>
        <w:rPr>
          <w:rFonts w:ascii="Times New Roman" w:hAnsi="Times New Roman" w:cs="Times New Roman"/>
          <w:sz w:val="28"/>
          <w:szCs w:val="28"/>
          <w:lang w:val="ru-RU"/>
        </w:rPr>
        <w:t>школы).</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1999.</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w:t>
      </w:r>
      <w:r>
        <w:rPr>
          <w:rFonts w:ascii="Times New Roman" w:hAnsi="Times New Roman" w:cs="Times New Roman"/>
          <w:sz w:val="28"/>
          <w:szCs w:val="28"/>
          <w:lang w:val="en-US"/>
        </w:rPr>
        <w:t> </w:t>
      </w:r>
      <w:r>
        <w:rPr>
          <w:rFonts w:ascii="Times New Roman" w:hAnsi="Times New Roman" w:cs="Times New Roman"/>
          <w:sz w:val="28"/>
          <w:szCs w:val="28"/>
          <w:lang w:val="ru-RU"/>
        </w:rPr>
        <w:t>2.</w:t>
      </w:r>
      <w:r>
        <w:rPr>
          <w:rFonts w:ascii="Times New Roman" w:hAnsi="Times New Roman" w:cs="Times New Roman"/>
          <w:sz w:val="28"/>
          <w:szCs w:val="28"/>
          <w:lang w:val="en-US"/>
        </w:rPr>
        <w:t> </w:t>
      </w:r>
      <w:r>
        <w:rPr>
          <w:rFonts w:ascii="Times New Roman" w:hAnsi="Times New Roman" w:cs="Times New Roman"/>
          <w:sz w:val="28"/>
          <w:szCs w:val="28"/>
          <w:lang w:val="ru-RU"/>
        </w:rPr>
        <w:t>–С.</w:t>
      </w:r>
      <w:r>
        <w:rPr>
          <w:rFonts w:ascii="Times New Roman" w:hAnsi="Times New Roman" w:cs="Times New Roman"/>
          <w:sz w:val="28"/>
          <w:szCs w:val="28"/>
          <w:lang w:val="en-US"/>
        </w:rPr>
        <w:t> </w:t>
      </w:r>
      <w:r>
        <w:rPr>
          <w:rFonts w:ascii="Times New Roman" w:hAnsi="Times New Roman" w:cs="Times New Roman"/>
          <w:sz w:val="28"/>
          <w:szCs w:val="28"/>
          <w:lang w:val="ru-RU"/>
        </w:rPr>
        <w:t>12–13.</w:t>
      </w:r>
    </w:p>
    <w:p>
      <w:pPr>
        <w:spacing w:after="200" w:line="276" w:lineRule="auto"/>
        <w:jc w:val="both"/>
        <w:rPr>
          <w:lang w:val="ru-RU"/>
        </w:rPr>
      </w:pPr>
    </w:p>
    <w:p>
      <w:pPr>
        <w:rPr>
          <w:rFonts w:ascii="Times New Roman" w:hAnsi="Times New Roman" w:cs="Times New Roman"/>
          <w:b/>
          <w:sz w:val="28"/>
          <w:szCs w:val="28"/>
          <w:lang w:val="ru-RU"/>
        </w:rPr>
      </w:pPr>
      <w:r>
        <w:rPr>
          <w:rFonts w:ascii="Times New Roman" w:hAnsi="Times New Roman" w:cs="Times New Roman"/>
          <w:b/>
          <w:sz w:val="28"/>
          <w:szCs w:val="28"/>
        </w:rPr>
        <w:t>П</w:t>
      </w:r>
      <w:r>
        <w:rPr>
          <w:rFonts w:ascii="Times New Roman" w:hAnsi="Times New Roman" w:cs="Times New Roman"/>
          <w:b/>
          <w:sz w:val="28"/>
          <w:szCs w:val="28"/>
          <w:lang w:val="ru-RU"/>
        </w:rPr>
        <w:t xml:space="preserve">РИЛОЖЕНИЯ </w:t>
      </w:r>
    </w:p>
    <w:p>
      <w:pPr>
        <w:rPr>
          <w:rFonts w:ascii="Times New Roman" w:hAnsi="Times New Roman" w:cs="Times New Roman"/>
          <w:b/>
          <w:sz w:val="28"/>
          <w:szCs w:val="28"/>
        </w:rPr>
      </w:pPr>
    </w:p>
    <w:p>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Приложение 1. Программа исследования «Отношение населения к образованию взрослых в Китае»</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i/>
          <w:iCs/>
          <w:sz w:val="28"/>
          <w:szCs w:val="28"/>
          <w:lang w:val="ru-RU"/>
        </w:rPr>
        <w:t>А</w:t>
      </w:r>
      <w:r>
        <w:rPr>
          <w:rFonts w:ascii="Times New Roman" w:hAnsi="Times New Roman" w:cs="Times New Roman"/>
          <w:i/>
          <w:iCs/>
          <w:sz w:val="28"/>
          <w:szCs w:val="28"/>
        </w:rPr>
        <w:t>ктуальн</w:t>
      </w:r>
      <w:r>
        <w:rPr>
          <w:rFonts w:ascii="Times New Roman" w:hAnsi="Times New Roman" w:cs="Times New Roman"/>
          <w:i/>
          <w:iCs/>
          <w:sz w:val="28"/>
          <w:szCs w:val="28"/>
          <w:lang w:val="ru-RU"/>
        </w:rPr>
        <w:t>ость</w:t>
      </w:r>
      <w:r>
        <w:rPr>
          <w:rFonts w:ascii="Times New Roman" w:hAnsi="Times New Roman" w:cs="Times New Roman"/>
          <w:sz w:val="28"/>
          <w:szCs w:val="28"/>
        </w:rPr>
        <w:t xml:space="preserve">. Выше мы описали необходимость реформирования системы, важность повышения уровня образования в стране, назвали законы и призывы партии и правительства к реформам, однако, отношение населения пока осознано недостаточно. В науке и академической среде ставятся вопросы: </w:t>
      </w:r>
      <w:r>
        <w:rPr>
          <w:rFonts w:ascii="Times New Roman" w:hAnsi="Times New Roman" w:cs="Times New Roman"/>
          <w:bCs/>
          <w:sz w:val="28"/>
          <w:szCs w:val="28"/>
        </w:rPr>
        <w:t xml:space="preserve">каковы реальные цели людей,  повышающих квалификацию в системе образования взрослых?  признает ли общество академические квалификации взрослых?  признаются ли дипломы компаниями или они остаются бесполезными в глазах кадровых служб ? </w:t>
      </w:r>
    </w:p>
    <w:p>
      <w:pPr>
        <w:spacing w:line="360" w:lineRule="auto"/>
        <w:ind w:firstLine="840" w:firstLineChars="300"/>
        <w:jc w:val="both"/>
        <w:rPr>
          <w:rFonts w:ascii="Times New Roman" w:hAnsi="Times New Roman" w:cs="Times New Roman"/>
          <w:bCs/>
          <w:sz w:val="28"/>
          <w:szCs w:val="28"/>
          <w:lang w:val="ru-RU"/>
        </w:rPr>
      </w:pPr>
      <w:r>
        <w:rPr>
          <w:rFonts w:ascii="Times New Roman" w:hAnsi="Times New Roman" w:cs="Times New Roman"/>
          <w:bCs/>
          <w:sz w:val="28"/>
          <w:szCs w:val="28"/>
        </w:rPr>
        <w:t>В настоящее время взгляды большинства китайцев на образование взрослых в основном сосредоточены на собеседованиях, кадровых реформах, экзаменах для государственных служащих, оценке должностей, вопросах хукоу (собеседования). Эт</w:t>
      </w:r>
      <w:r>
        <w:rPr>
          <w:rFonts w:ascii="Times New Roman" w:hAnsi="Times New Roman" w:cs="Times New Roman"/>
          <w:bCs/>
          <w:sz w:val="28"/>
          <w:szCs w:val="28"/>
          <w:lang w:val="ru-RU"/>
        </w:rPr>
        <w:t>и ракурсы</w:t>
      </w:r>
      <w:r>
        <w:rPr>
          <w:rFonts w:ascii="Times New Roman" w:hAnsi="Times New Roman" w:cs="Times New Roman"/>
          <w:bCs/>
          <w:sz w:val="28"/>
          <w:szCs w:val="28"/>
        </w:rPr>
        <w:t xml:space="preserve"> - явля</w:t>
      </w:r>
      <w:r>
        <w:rPr>
          <w:rFonts w:ascii="Times New Roman" w:hAnsi="Times New Roman" w:cs="Times New Roman"/>
          <w:bCs/>
          <w:sz w:val="28"/>
          <w:szCs w:val="28"/>
          <w:lang w:val="ru-RU"/>
        </w:rPr>
        <w:t>ю</w:t>
      </w:r>
      <w:r>
        <w:rPr>
          <w:rFonts w:ascii="Times New Roman" w:hAnsi="Times New Roman" w:cs="Times New Roman"/>
          <w:bCs/>
          <w:sz w:val="28"/>
          <w:szCs w:val="28"/>
        </w:rPr>
        <w:t>тся наиболее волнующим</w:t>
      </w:r>
      <w:r>
        <w:rPr>
          <w:rFonts w:ascii="Times New Roman" w:hAnsi="Times New Roman" w:cs="Times New Roman"/>
          <w:bCs/>
          <w:sz w:val="28"/>
          <w:szCs w:val="28"/>
          <w:lang w:val="ru-RU"/>
        </w:rPr>
        <w:t>и</w:t>
      </w:r>
      <w:r>
        <w:rPr>
          <w:rFonts w:ascii="Times New Roman" w:hAnsi="Times New Roman" w:cs="Times New Roman"/>
          <w:bCs/>
          <w:sz w:val="28"/>
          <w:szCs w:val="28"/>
        </w:rPr>
        <w:t xml:space="preserve"> для всех. </w:t>
      </w:r>
      <w:r>
        <w:rPr>
          <w:rFonts w:ascii="Times New Roman" w:hAnsi="Times New Roman" w:cs="Times New Roman"/>
          <w:bCs/>
          <w:sz w:val="28"/>
          <w:szCs w:val="28"/>
          <w:lang w:val="ru-RU"/>
        </w:rPr>
        <w:t xml:space="preserve"> </w:t>
      </w:r>
    </w:p>
    <w:p>
      <w:pPr>
        <w:spacing w:line="360" w:lineRule="auto"/>
        <w:ind w:firstLine="840" w:firstLineChars="300"/>
        <w:jc w:val="both"/>
        <w:rPr>
          <w:rFonts w:ascii="Times New Roman" w:hAnsi="Times New Roman" w:eastAsia="宋体" w:cs="Times New Roman"/>
          <w:sz w:val="28"/>
          <w:szCs w:val="28"/>
        </w:rPr>
      </w:pPr>
      <w:r>
        <w:rPr>
          <w:rFonts w:ascii="Times New Roman" w:hAnsi="Times New Roman" w:cs="Times New Roman"/>
          <w:bCs/>
          <w:sz w:val="28"/>
          <w:szCs w:val="28"/>
        </w:rPr>
        <w:t xml:space="preserve"> С целью получения ответов на  вышеперечисленные вопросы была разработана </w:t>
      </w:r>
      <w:r>
        <w:rPr>
          <w:rFonts w:ascii="Times New Roman" w:hAnsi="Times New Roman" w:cs="Times New Roman"/>
          <w:bCs/>
          <w:sz w:val="28"/>
          <w:szCs w:val="28"/>
          <w:lang w:val="ru-RU"/>
        </w:rPr>
        <w:t xml:space="preserve"> программа исследования.  </w:t>
      </w:r>
      <w:r>
        <w:rPr>
          <w:rFonts w:ascii="Times New Roman" w:hAnsi="Times New Roman" w:cs="Times New Roman"/>
          <w:bCs/>
          <w:sz w:val="28"/>
          <w:szCs w:val="28"/>
        </w:rPr>
        <w:t xml:space="preserve"> </w:t>
      </w: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  </w:t>
      </w:r>
      <w:r>
        <w:rPr>
          <w:rFonts w:ascii="Times New Roman" w:hAnsi="Times New Roman" w:eastAsia="宋体" w:cs="Times New Roman"/>
          <w:sz w:val="28"/>
          <w:szCs w:val="28"/>
        </w:rPr>
        <w:t>Цель исследования – комплексн</w:t>
      </w:r>
      <w:r>
        <w:rPr>
          <w:rFonts w:ascii="Times New Roman" w:hAnsi="Times New Roman" w:eastAsia="宋体" w:cs="Times New Roman"/>
          <w:sz w:val="28"/>
          <w:szCs w:val="28"/>
          <w:lang w:val="ru-RU"/>
        </w:rPr>
        <w:t>ый</w:t>
      </w:r>
      <w:r>
        <w:rPr>
          <w:rFonts w:ascii="Times New Roman" w:hAnsi="Times New Roman" w:eastAsia="宋体" w:cs="Times New Roman"/>
          <w:sz w:val="28"/>
          <w:szCs w:val="28"/>
        </w:rPr>
        <w:t xml:space="preserve"> анализ системы непрерывного образования: получить глубокое понимание статус-кво китайской системы образования взрослых, общего статуса занятости, взглядов людей на образование взрослых, выявление причин, по которым они отказываются от этой возможности в жизни.  </w:t>
      </w:r>
    </w:p>
    <w:p>
      <w:pPr>
        <w:spacing w:line="360" w:lineRule="auto"/>
        <w:jc w:val="both"/>
        <w:rPr>
          <w:rFonts w:ascii="Times New Roman" w:hAnsi="Times New Roman" w:cs="Times New Roman"/>
          <w:b/>
          <w:sz w:val="28"/>
          <w:szCs w:val="28"/>
          <w:lang w:val="ru-RU"/>
        </w:rPr>
      </w:pPr>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Для ее достижения были сформулированы </w:t>
      </w:r>
      <w:r>
        <w:rPr>
          <w:rFonts w:ascii="Times New Roman" w:hAnsi="Times New Roman" w:cs="Times New Roman"/>
          <w:bCs/>
          <w:i/>
          <w:iCs/>
          <w:sz w:val="28"/>
          <w:szCs w:val="28"/>
        </w:rPr>
        <w:t xml:space="preserve">две основные задачи: </w:t>
      </w:r>
      <w:r>
        <w:rPr>
          <w:rFonts w:ascii="Times New Roman" w:hAnsi="Times New Roman" w:cs="Times New Roman"/>
          <w:bCs/>
          <w:sz w:val="28"/>
          <w:szCs w:val="28"/>
        </w:rPr>
        <w:t>описать действующую систему и выявить проблемы ее функционирования. Так получилось, что основными опрошенными оказались молодые люди, поэтому параллельно выяснялось насколько им пригодились полученные ими дипломы вузов, работают ли они по специальности и какие формы повышения квалификации используют.</w:t>
      </w:r>
    </w:p>
    <w:p>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Исследование проводится методом </w:t>
      </w:r>
      <w:r>
        <w:rPr>
          <w:rFonts w:ascii="Times New Roman" w:hAnsi="Times New Roman" w:cs="Times New Roman"/>
          <w:sz w:val="28"/>
          <w:szCs w:val="28"/>
          <w:lang w:val="en-US"/>
        </w:rPr>
        <w:t>on</w:t>
      </w:r>
      <w:r>
        <w:rPr>
          <w:rFonts w:ascii="Times New Roman" w:hAnsi="Times New Roman" w:cs="Times New Roman"/>
          <w:sz w:val="28"/>
          <w:szCs w:val="28"/>
          <w:lang w:val="ru-RU"/>
        </w:rPr>
        <w:t>-</w:t>
      </w:r>
      <w:r>
        <w:rPr>
          <w:rFonts w:ascii="Times New Roman" w:hAnsi="Times New Roman" w:cs="Times New Roman"/>
          <w:sz w:val="28"/>
          <w:szCs w:val="28"/>
          <w:lang w:val="en-US"/>
        </w:rPr>
        <w:t>line</w:t>
      </w:r>
      <w:r>
        <w:rPr>
          <w:rFonts w:ascii="Times New Roman" w:hAnsi="Times New Roman" w:cs="Times New Roman"/>
          <w:sz w:val="28"/>
          <w:szCs w:val="28"/>
          <w:lang w:val="ru-RU"/>
        </w:rPr>
        <w:t xml:space="preserve">  анкетирования как единственно возможного метода выяснения мнений людей в период пандемии.</w:t>
      </w:r>
    </w:p>
    <w:p>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Исследование проводилось в январе -феврале 2021 года.  </w:t>
      </w: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bookmarkStart w:id="11" w:name="_GoBack"/>
      <w:bookmarkEnd w:id="11"/>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Приложение 2. Текст анкеты на русском и китайском языках</w:t>
      </w: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 Текст  анкеты </w:t>
      </w:r>
    </w:p>
    <w:p>
      <w:pPr>
        <w:rPr>
          <w:rFonts w:ascii="Times New Roman" w:hAnsi="Times New Roman" w:cs="Times New Roman"/>
          <w:sz w:val="28"/>
          <w:szCs w:val="28"/>
          <w:lang w:val="ru-RU"/>
        </w:rPr>
      </w:pPr>
    </w:p>
    <w:p>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Дорогие сограждане, Я - студент. Тема моей магистерской диссертации «</w:t>
      </w:r>
      <w:r>
        <w:rPr>
          <w:rFonts w:ascii="Times New Roman" w:hAnsi="Times New Roman" w:eastAsia="Times New Roman" w:cs="Times New Roman"/>
          <w:sz w:val="28"/>
          <w:szCs w:val="28"/>
          <w:shd w:val="clear" w:color="auto" w:fill="FFFFFF"/>
          <w:lang w:eastAsia="ru-RU"/>
        </w:rPr>
        <w:t>Институционализация образования для взрослых в Китае: государственное регулирование и современные проблемы</w:t>
      </w:r>
      <w:r>
        <w:rPr>
          <w:rFonts w:ascii="Times New Roman" w:hAnsi="Times New Roman" w:cs="Times New Roman"/>
          <w:sz w:val="28"/>
          <w:szCs w:val="28"/>
          <w:lang w:val="ru-RU"/>
        </w:rPr>
        <w:t>». Моя анкета анонимна и ваши ответы, нигде, кроме как в моей диссертации, использоваться не будут. Пожалуйста, помогите мне. Ваши суждения очень важны для меня</w:t>
      </w:r>
      <w:r>
        <w:rPr>
          <w:rFonts w:hint="eastAsia" w:ascii="Times New Roman" w:hAnsi="Times New Roman" w:cs="Times New Roman"/>
          <w:sz w:val="28"/>
          <w:szCs w:val="28"/>
          <w:lang w:val="en-US"/>
        </w:rPr>
        <w:t>.</w:t>
      </w:r>
      <w:r>
        <w:rPr>
          <w:rFonts w:ascii="Times New Roman" w:hAnsi="Times New Roman" w:cs="Times New Roman"/>
          <w:sz w:val="28"/>
          <w:szCs w:val="28"/>
          <w:lang w:val="ru-RU"/>
        </w:rPr>
        <w:t xml:space="preserve"> </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 xml:space="preserve"> Сколько </w:t>
      </w:r>
      <w:r>
        <w:rPr>
          <w:rFonts w:ascii="Times New Roman" w:hAnsi="Times New Roman" w:eastAsia="宋体" w:cs="Times New Roman"/>
          <w:sz w:val="28"/>
          <w:szCs w:val="28"/>
          <w:lang w:val="ru-RU"/>
        </w:rPr>
        <w:t>вам</w:t>
      </w:r>
      <w:r>
        <w:rPr>
          <w:rFonts w:ascii="Times New Roman" w:hAnsi="Times New Roman" w:eastAsia="宋体" w:cs="Times New Roman"/>
          <w:sz w:val="28"/>
          <w:szCs w:val="28"/>
        </w:rPr>
        <w:t xml:space="preserve"> лет？</w:t>
      </w:r>
      <w:r>
        <w:rPr>
          <w:rFonts w:ascii="Times New Roman" w:hAnsi="Times New Roman" w:cs="Times New Roman"/>
          <w:sz w:val="28"/>
          <w:szCs w:val="28"/>
          <w:lang w:val="ru-RU"/>
        </w:rPr>
        <w:t xml:space="preserve">    </w:t>
      </w:r>
    </w:p>
    <w:p>
      <w:pPr>
        <w:pStyle w:val="14"/>
        <w:numPr>
          <w:ilvl w:val="0"/>
          <w:numId w:val="6"/>
        </w:numPr>
        <w:rPr>
          <w:rFonts w:ascii="Times New Roman" w:hAnsi="Times New Roman" w:cs="Times New Roman"/>
          <w:sz w:val="28"/>
          <w:szCs w:val="28"/>
          <w:lang w:val="ru-RU"/>
        </w:rPr>
      </w:pPr>
      <w:r>
        <w:rPr>
          <w:rFonts w:ascii="Times New Roman" w:hAnsi="Times New Roman" w:cs="Times New Roman"/>
          <w:sz w:val="28"/>
          <w:szCs w:val="28"/>
          <w:lang w:val="ru-RU"/>
        </w:rPr>
        <w:t>Ваш пол: мужской иди женский (подчеркните)</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Где вы живете в настоящее время ? (Провинция и город)</w:t>
      </w:r>
      <w:r>
        <w:rPr>
          <w:rFonts w:ascii="Times New Roman" w:hAnsi="Times New Roman" w:cs="Times New Roman"/>
          <w:sz w:val="28"/>
          <w:szCs w:val="28"/>
          <w:lang w:val="ru-RU"/>
        </w:rPr>
        <w:t>______</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Какая у вас сейчас профессия?</w:t>
      </w:r>
      <w:r>
        <w:rPr>
          <w:rFonts w:ascii="Times New Roman" w:hAnsi="Times New Roman" w:cs="Times New Roman"/>
          <w:sz w:val="28"/>
          <w:szCs w:val="28"/>
          <w:lang w:val="ru-RU"/>
        </w:rPr>
        <w:t>__________________</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Соответствует ли работа, которой вы занимаетесь, вашей специальности?</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Предоставляет ли ваше подразделение (компания) сотрудникам возможность повысить свою академическую квалификацию или получить новые навыки?</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Если да, то в компании или где-то еще? Как называется учреждение?</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Если да, то когда организуются тренинги по повышению академической квалификации или навыков?</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Если да, бесплатно или платно？</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Вы хотите повысить свою академическую квалификацию или навыки обучения?</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Какие навыки вы хотите приобрести в процессе обучения навыкам? Пожалуйста, перечислите 3。</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Если вы уже повысили свою академическую квалификацию или навыки обучения в определенном месте, какую профессию / навык вы приобрели?</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Как бы вы оценили организацию обучения в выбранном вами учебном заведении?</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 xml:space="preserve">Какие факторы мешают вам участвовать в образовании для взрослых? </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Как вы думаете, образование для взрослых (повышение академической квалификации, повышение квалификации) поможет вам найти работу?</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Причины, по которым образование взрослых помогает / не помогает в поиске работы.</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Довольны ли вы процессом обучения, организованным выбранным вузом?</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По каким причинам вы довольны процессом обучения? В чем причины недовольства?</w:t>
      </w:r>
    </w:p>
    <w:p>
      <w:pPr>
        <w:pStyle w:val="14"/>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Почему вы повысили свою академическую квалификацию или навыки учебы?</w:t>
      </w:r>
    </w:p>
    <w:p>
      <w:pPr>
        <w:numPr>
          <w:ilvl w:val="0"/>
          <w:numId w:val="6"/>
        </w:numPr>
        <w:rPr>
          <w:rFonts w:ascii="Times New Roman" w:hAnsi="Times New Roman" w:cs="Times New Roman"/>
          <w:sz w:val="28"/>
          <w:szCs w:val="28"/>
          <w:lang w:val="ru-RU"/>
        </w:rPr>
      </w:pPr>
      <w:r>
        <w:rPr>
          <w:rFonts w:ascii="Times New Roman" w:hAnsi="Times New Roman" w:eastAsia="宋体" w:cs="Times New Roman"/>
          <w:sz w:val="28"/>
          <w:szCs w:val="28"/>
        </w:rPr>
        <w:t>Когда вы выйдете на пенсию, планируете ли вы продолжить обучаться ?</w:t>
      </w: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sz w:val="24"/>
          <w:szCs w:val="24"/>
          <w:lang w:val="ru-RU"/>
        </w:rPr>
      </w:pPr>
      <w:r>
        <w:rPr>
          <w:rFonts w:ascii="Times New Roman" w:hAnsi="Times New Roman" w:cs="Times New Roman"/>
          <w:sz w:val="24"/>
          <w:szCs w:val="24"/>
        </w:rPr>
        <w:t>问卷问题</w:t>
      </w:r>
    </w:p>
    <w:p>
      <w:pPr>
        <w:rPr>
          <w:rFonts w:ascii="Times New Roman" w:hAnsi="Times New Roman" w:cs="Times New Roman"/>
          <w:sz w:val="24"/>
          <w:szCs w:val="24"/>
          <w:lang w:val="ru-RU"/>
        </w:rPr>
      </w:pPr>
      <w:r>
        <w:rPr>
          <w:rFonts w:ascii="Times New Roman" w:hAnsi="Times New Roman" w:cs="Times New Roman"/>
          <w:sz w:val="24"/>
          <w:szCs w:val="24"/>
          <w:lang w:val="ru-RU"/>
        </w:rPr>
        <w:t>请帮忙...我是学生。我硕士论文的主题是“中国成人教育的制度化：政府管制和当代问题”。我的问卷资料是匿名的，除了我的论文外，您的答案将不会在其他任何地方使用。请帮我。你的判断对我很重要。</w:t>
      </w:r>
    </w:p>
    <w:p>
      <w:pPr>
        <w:rPr>
          <w:rFonts w:ascii="Times New Roman" w:hAnsi="Times New Roman" w:cs="Times New Roman"/>
          <w:sz w:val="24"/>
          <w:szCs w:val="24"/>
          <w:lang w:val="ru-RU"/>
        </w:rPr>
      </w:pPr>
      <w:r>
        <w:rPr>
          <w:rFonts w:ascii="Times New Roman" w:hAnsi="Times New Roman" w:cs="Times New Roman"/>
          <w:sz w:val="24"/>
          <w:szCs w:val="24"/>
          <w:lang w:val="ru-RU"/>
        </w:rPr>
        <w:t>1.你几岁？</w:t>
      </w:r>
    </w:p>
    <w:p>
      <w:pPr>
        <w:rPr>
          <w:rFonts w:ascii="Times New Roman" w:hAnsi="Times New Roman" w:cs="Times New Roman"/>
          <w:sz w:val="24"/>
          <w:szCs w:val="24"/>
          <w:lang w:val="ru-RU"/>
        </w:rPr>
      </w:pPr>
      <w:r>
        <w:rPr>
          <w:rFonts w:ascii="Times New Roman" w:hAnsi="Times New Roman" w:cs="Times New Roman"/>
          <w:sz w:val="24"/>
          <w:szCs w:val="24"/>
          <w:lang w:val="ru-RU"/>
        </w:rPr>
        <w:t>2.您的性别：男性或女性（带下划线）</w:t>
      </w:r>
    </w:p>
    <w:p>
      <w:pPr>
        <w:rPr>
          <w:rFonts w:ascii="Times New Roman" w:hAnsi="Times New Roman" w:cs="Times New Roman"/>
          <w:sz w:val="24"/>
          <w:szCs w:val="24"/>
          <w:lang w:val="ru-RU"/>
        </w:rPr>
      </w:pPr>
      <w:r>
        <w:rPr>
          <w:rFonts w:ascii="Times New Roman" w:hAnsi="Times New Roman" w:cs="Times New Roman"/>
          <w:sz w:val="24"/>
          <w:szCs w:val="24"/>
          <w:lang w:val="ru-RU"/>
        </w:rPr>
        <w:t>3.您目前居住在哪里？ （省和城市）______</w:t>
      </w:r>
    </w:p>
    <w:p>
      <w:pPr>
        <w:rPr>
          <w:rFonts w:ascii="Times New Roman" w:hAnsi="Times New Roman" w:cs="Times New Roman"/>
          <w:sz w:val="24"/>
          <w:szCs w:val="24"/>
          <w:lang w:val="ru-RU"/>
        </w:rPr>
      </w:pPr>
      <w:r>
        <w:rPr>
          <w:rFonts w:ascii="Times New Roman" w:hAnsi="Times New Roman" w:cs="Times New Roman"/>
          <w:sz w:val="24"/>
          <w:szCs w:val="24"/>
          <w:lang w:val="ru-RU"/>
        </w:rPr>
        <w:t>4.您目前的职业是什么？</w:t>
      </w:r>
    </w:p>
    <w:p>
      <w:pPr>
        <w:rPr>
          <w:rFonts w:ascii="Times New Roman" w:hAnsi="Times New Roman" w:cs="Times New Roman"/>
          <w:sz w:val="24"/>
          <w:szCs w:val="24"/>
          <w:lang w:val="ru-RU"/>
        </w:rPr>
      </w:pPr>
      <w:r>
        <w:rPr>
          <w:rFonts w:ascii="Times New Roman" w:hAnsi="Times New Roman" w:cs="Times New Roman"/>
          <w:sz w:val="24"/>
          <w:szCs w:val="24"/>
          <w:lang w:val="ru-RU"/>
        </w:rPr>
        <w:t>5.您从事的工作是否符合您的专业？</w:t>
      </w:r>
    </w:p>
    <w:p>
      <w:pPr>
        <w:rPr>
          <w:rFonts w:ascii="Times New Roman" w:hAnsi="Times New Roman" w:cs="Times New Roman"/>
          <w:sz w:val="24"/>
          <w:szCs w:val="24"/>
          <w:lang w:val="ru-RU"/>
        </w:rPr>
      </w:pPr>
      <w:r>
        <w:rPr>
          <w:rFonts w:ascii="Times New Roman" w:hAnsi="Times New Roman" w:cs="Times New Roman"/>
          <w:sz w:val="24"/>
          <w:szCs w:val="24"/>
          <w:lang w:val="ru-RU"/>
        </w:rPr>
        <w:t>6.您的业务部门（公司）是否为员工提供了提高学历或掌握新技能的机会？</w:t>
      </w:r>
    </w:p>
    <w:p>
      <w:pPr>
        <w:rPr>
          <w:rFonts w:ascii="Times New Roman" w:hAnsi="Times New Roman" w:cs="Times New Roman"/>
          <w:sz w:val="24"/>
          <w:szCs w:val="24"/>
          <w:lang w:val="ru-RU"/>
        </w:rPr>
      </w:pPr>
      <w:r>
        <w:rPr>
          <w:rFonts w:ascii="Times New Roman" w:hAnsi="Times New Roman" w:cs="Times New Roman"/>
          <w:sz w:val="24"/>
          <w:szCs w:val="24"/>
          <w:lang w:val="ru-RU"/>
        </w:rPr>
        <w:t>7.如果是，在公司还是其他地方？机构的名称是什么？</w:t>
      </w:r>
    </w:p>
    <w:p>
      <w:pPr>
        <w:rPr>
          <w:rFonts w:ascii="Times New Roman" w:hAnsi="Times New Roman" w:cs="Times New Roman"/>
          <w:sz w:val="24"/>
          <w:szCs w:val="24"/>
          <w:lang w:val="ru-RU"/>
        </w:rPr>
      </w:pPr>
      <w:r>
        <w:rPr>
          <w:rFonts w:ascii="Times New Roman" w:hAnsi="Times New Roman" w:cs="Times New Roman"/>
          <w:sz w:val="24"/>
          <w:szCs w:val="24"/>
          <w:lang w:val="ru-RU"/>
        </w:rPr>
        <w:t>8.如果是，什么时候组织学历或技能发展培训？</w:t>
      </w:r>
    </w:p>
    <w:p>
      <w:pPr>
        <w:rPr>
          <w:rFonts w:ascii="Times New Roman" w:hAnsi="Times New Roman" w:cs="Times New Roman"/>
          <w:sz w:val="24"/>
          <w:szCs w:val="24"/>
          <w:lang w:val="ru-RU"/>
        </w:rPr>
      </w:pPr>
      <w:r>
        <w:rPr>
          <w:rFonts w:ascii="Times New Roman" w:hAnsi="Times New Roman" w:cs="Times New Roman"/>
          <w:sz w:val="24"/>
          <w:szCs w:val="24"/>
          <w:lang w:val="ru-RU"/>
        </w:rPr>
        <w:t>9.如果是，免费还是付费？</w:t>
      </w:r>
    </w:p>
    <w:p>
      <w:pPr>
        <w:rPr>
          <w:rFonts w:ascii="Times New Roman" w:hAnsi="Times New Roman" w:cs="Times New Roman"/>
          <w:sz w:val="24"/>
          <w:szCs w:val="24"/>
          <w:lang w:val="ru-RU"/>
        </w:rPr>
      </w:pPr>
      <w:r>
        <w:rPr>
          <w:rFonts w:ascii="Times New Roman" w:hAnsi="Times New Roman" w:cs="Times New Roman"/>
          <w:sz w:val="24"/>
          <w:szCs w:val="24"/>
          <w:lang w:val="ru-RU"/>
        </w:rPr>
        <w:t>10.您想提高学历或教学技能吗？</w:t>
      </w:r>
    </w:p>
    <w:p>
      <w:pPr>
        <w:rPr>
          <w:rFonts w:ascii="Times New Roman" w:hAnsi="Times New Roman" w:cs="Times New Roman"/>
          <w:sz w:val="24"/>
          <w:szCs w:val="24"/>
          <w:lang w:val="ru-RU"/>
        </w:rPr>
      </w:pPr>
      <w:r>
        <w:rPr>
          <w:rFonts w:ascii="Times New Roman" w:hAnsi="Times New Roman" w:cs="Times New Roman"/>
          <w:sz w:val="24"/>
          <w:szCs w:val="24"/>
          <w:lang w:val="ru-RU"/>
        </w:rPr>
        <w:t>11.您想学习什么技能？请列出3个。</w:t>
      </w:r>
    </w:p>
    <w:p>
      <w:pPr>
        <w:rPr>
          <w:rFonts w:ascii="Times New Roman" w:hAnsi="Times New Roman" w:cs="Times New Roman"/>
          <w:sz w:val="24"/>
          <w:szCs w:val="24"/>
          <w:lang w:val="ru-RU"/>
        </w:rPr>
      </w:pPr>
      <w:r>
        <w:rPr>
          <w:rFonts w:ascii="Times New Roman" w:hAnsi="Times New Roman" w:cs="Times New Roman"/>
          <w:sz w:val="24"/>
          <w:szCs w:val="24"/>
          <w:lang w:val="ru-RU"/>
        </w:rPr>
        <w:t>12.如果您已经在特定地点提高了学历或学习技能，那么您获得了什么专业/技能？</w:t>
      </w:r>
    </w:p>
    <w:p>
      <w:pPr>
        <w:rPr>
          <w:rFonts w:ascii="Times New Roman" w:hAnsi="Times New Roman" w:cs="Times New Roman"/>
          <w:sz w:val="24"/>
          <w:szCs w:val="24"/>
          <w:lang w:val="ru-RU"/>
        </w:rPr>
      </w:pPr>
      <w:r>
        <w:rPr>
          <w:rFonts w:ascii="Times New Roman" w:hAnsi="Times New Roman" w:cs="Times New Roman"/>
          <w:sz w:val="24"/>
          <w:szCs w:val="24"/>
          <w:lang w:val="ru-RU"/>
        </w:rPr>
        <w:t>13.您如何评价所选教育机构中的培训组织？</w:t>
      </w:r>
    </w:p>
    <w:p>
      <w:pPr>
        <w:rPr>
          <w:rFonts w:ascii="Times New Roman" w:hAnsi="Times New Roman" w:cs="Times New Roman"/>
          <w:sz w:val="24"/>
          <w:szCs w:val="24"/>
          <w:lang w:val="ru-RU"/>
        </w:rPr>
      </w:pPr>
      <w:r>
        <w:rPr>
          <w:rFonts w:ascii="Times New Roman" w:hAnsi="Times New Roman" w:cs="Times New Roman"/>
          <w:sz w:val="24"/>
          <w:szCs w:val="24"/>
          <w:lang w:val="ru-RU"/>
        </w:rPr>
        <w:t>14.哪些因素阻止您参加成人教育？</w:t>
      </w:r>
    </w:p>
    <w:p>
      <w:pPr>
        <w:rPr>
          <w:rFonts w:ascii="Times New Roman" w:hAnsi="Times New Roman" w:cs="Times New Roman"/>
          <w:sz w:val="24"/>
          <w:szCs w:val="24"/>
          <w:lang w:val="ru-RU"/>
        </w:rPr>
      </w:pPr>
      <w:r>
        <w:rPr>
          <w:rFonts w:ascii="Times New Roman" w:hAnsi="Times New Roman" w:cs="Times New Roman"/>
          <w:sz w:val="24"/>
          <w:szCs w:val="24"/>
          <w:lang w:val="ru-RU"/>
        </w:rPr>
        <w:t>15.您认为成人教育（学术发展，专业发展）是否可以帮助您找到工作？</w:t>
      </w:r>
    </w:p>
    <w:p>
      <w:pPr>
        <w:rPr>
          <w:rFonts w:ascii="Times New Roman" w:hAnsi="Times New Roman" w:cs="Times New Roman"/>
          <w:sz w:val="24"/>
          <w:szCs w:val="24"/>
          <w:lang w:val="ru-RU"/>
        </w:rPr>
      </w:pPr>
      <w:r>
        <w:rPr>
          <w:rFonts w:ascii="Times New Roman" w:hAnsi="Times New Roman" w:cs="Times New Roman"/>
          <w:sz w:val="24"/>
          <w:szCs w:val="24"/>
          <w:lang w:val="ru-RU"/>
        </w:rPr>
        <w:t>16.成人教育有助于/无助于找到工作的原因。</w:t>
      </w:r>
    </w:p>
    <w:p>
      <w:pPr>
        <w:rPr>
          <w:rFonts w:ascii="Times New Roman" w:hAnsi="Times New Roman" w:cs="Times New Roman"/>
          <w:sz w:val="24"/>
          <w:szCs w:val="24"/>
          <w:lang w:val="ru-RU"/>
        </w:rPr>
      </w:pPr>
      <w:r>
        <w:rPr>
          <w:rFonts w:ascii="Times New Roman" w:hAnsi="Times New Roman" w:cs="Times New Roman"/>
          <w:sz w:val="24"/>
          <w:szCs w:val="24"/>
          <w:lang w:val="ru-RU"/>
        </w:rPr>
        <w:t>17.您是否对所选大学组织的学习过程感到满意？</w:t>
      </w:r>
    </w:p>
    <w:p>
      <w:pPr>
        <w:rPr>
          <w:rFonts w:ascii="Times New Roman" w:hAnsi="Times New Roman" w:cs="Times New Roman"/>
          <w:sz w:val="24"/>
          <w:szCs w:val="24"/>
          <w:lang w:val="ru-RU"/>
        </w:rPr>
      </w:pPr>
      <w:r>
        <w:rPr>
          <w:rFonts w:ascii="Times New Roman" w:hAnsi="Times New Roman" w:cs="Times New Roman"/>
          <w:sz w:val="24"/>
          <w:szCs w:val="24"/>
          <w:lang w:val="ru-RU"/>
        </w:rPr>
        <w:t>18.您对学习过程感到满意的原因是什么？不满意的原因是什么？</w:t>
      </w:r>
    </w:p>
    <w:p>
      <w:pPr>
        <w:rPr>
          <w:rFonts w:ascii="Times New Roman" w:hAnsi="Times New Roman" w:cs="Times New Roman"/>
          <w:sz w:val="24"/>
          <w:szCs w:val="24"/>
          <w:lang w:val="ru-RU"/>
        </w:rPr>
      </w:pPr>
      <w:r>
        <w:rPr>
          <w:rFonts w:ascii="Times New Roman" w:hAnsi="Times New Roman" w:cs="Times New Roman"/>
          <w:sz w:val="24"/>
          <w:szCs w:val="24"/>
          <w:lang w:val="ru-RU"/>
        </w:rPr>
        <w:t>19.为什么要提高学历或学习技能？</w:t>
      </w:r>
    </w:p>
    <w:p>
      <w:pPr>
        <w:rPr>
          <w:rFonts w:ascii="Times New Roman" w:hAnsi="Times New Roman" w:cs="Times New Roman"/>
          <w:sz w:val="24"/>
          <w:szCs w:val="24"/>
          <w:lang w:val="ru-RU"/>
        </w:rPr>
      </w:pPr>
      <w:r>
        <w:rPr>
          <w:rFonts w:ascii="Times New Roman" w:hAnsi="Times New Roman" w:cs="Times New Roman"/>
          <w:sz w:val="24"/>
          <w:szCs w:val="24"/>
          <w:lang w:val="ru-RU"/>
        </w:rPr>
        <w:t>20.退休时，您打算继续学习吗？</w:t>
      </w: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Приложение 3. Таблицы полученных результатов анкетирования</w:t>
      </w:r>
    </w:p>
    <w:p>
      <w:pPr>
        <w:pStyle w:val="2"/>
        <w:rPr>
          <w:rFonts w:ascii="Times New Roman"/>
          <w:sz w:val="20"/>
        </w:rPr>
      </w:pPr>
    </w:p>
    <w:p>
      <w:pPr>
        <w:pStyle w:val="2"/>
        <w:rPr>
          <w:rFonts w:ascii="Times New Roman"/>
          <w:sz w:val="20"/>
        </w:rPr>
      </w:pPr>
    </w:p>
    <w:p>
      <w:pPr>
        <w:spacing w:before="179"/>
        <w:ind w:left="3774" w:right="3875"/>
        <w:jc w:val="center"/>
        <w:rPr>
          <w:sz w:val="24"/>
        </w:rPr>
      </w:pPr>
      <w:r>
        <w:rPr>
          <w:sz w:val="24"/>
        </w:rPr>
        <w:t>成人教育</w:t>
      </w:r>
    </w:p>
    <w:p>
      <w:pPr>
        <w:pStyle w:val="2"/>
        <w:rPr>
          <w:sz w:val="20"/>
        </w:rPr>
      </w:pPr>
    </w:p>
    <w:p>
      <w:pPr>
        <w:pStyle w:val="2"/>
        <w:rPr>
          <w:sz w:val="20"/>
        </w:rPr>
      </w:pPr>
    </w:p>
    <w:p>
      <w:pPr>
        <w:pStyle w:val="2"/>
        <w:spacing w:before="5"/>
        <w:rPr>
          <w:sz w:val="21"/>
        </w:rPr>
      </w:pPr>
    </w:p>
    <w:p>
      <w:pPr>
        <w:pStyle w:val="2"/>
        <w:spacing w:before="53"/>
        <w:ind w:left="120"/>
      </w:pPr>
      <w:r>
        <w:t>Q1:您的年龄是？</w:t>
      </w:r>
    </w:p>
    <w:p>
      <w:pPr>
        <w:pStyle w:val="2"/>
        <w:spacing w:before="15"/>
        <w:rPr>
          <w:sz w:val="7"/>
        </w:rPr>
      </w:pPr>
      <w:r>
        <w:drawing>
          <wp:anchor distT="0" distB="0" distL="0" distR="0" simplePos="0" relativeHeight="251659264" behindDoc="0" locked="0" layoutInCell="1" allowOverlap="1">
            <wp:simplePos x="0" y="0"/>
            <wp:positionH relativeFrom="page">
              <wp:posOffset>1435100</wp:posOffset>
            </wp:positionH>
            <wp:positionV relativeFrom="paragraph">
              <wp:posOffset>116205</wp:posOffset>
            </wp:positionV>
            <wp:extent cx="3121025" cy="23406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3121152" cy="2340864"/>
                    </a:xfrm>
                    <a:prstGeom prst="rect">
                      <a:avLst/>
                    </a:prstGeom>
                  </pic:spPr>
                </pic:pic>
              </a:graphicData>
            </a:graphic>
          </wp:anchor>
        </w:drawing>
      </w:r>
    </w:p>
    <w:p>
      <w:pPr>
        <w:pStyle w:val="2"/>
        <w:spacing w:before="11"/>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6"/>
        <w:gridCol w:w="4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6" w:type="dxa"/>
          </w:tcPr>
          <w:p>
            <w:pPr>
              <w:pStyle w:val="15"/>
              <w:spacing w:before="66"/>
              <w:ind w:left="106"/>
              <w:jc w:val="left"/>
              <w:rPr>
                <w:rFonts w:ascii="宋体" w:eastAsia="宋体"/>
                <w:sz w:val="18"/>
              </w:rPr>
            </w:pPr>
            <w:r>
              <w:rPr>
                <w:rFonts w:hint="eastAsia" w:ascii="宋体" w:eastAsia="宋体"/>
                <w:color w:val="3E3E3E"/>
                <w:sz w:val="18"/>
              </w:rPr>
              <w:t>选项</w:t>
            </w:r>
          </w:p>
        </w:tc>
        <w:tc>
          <w:tcPr>
            <w:tcW w:w="4059" w:type="dxa"/>
          </w:tcPr>
          <w:p>
            <w:pPr>
              <w:pStyle w:val="15"/>
              <w:spacing w:before="66"/>
              <w:ind w:left="108"/>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6" w:type="dxa"/>
          </w:tcPr>
          <w:p>
            <w:pPr>
              <w:pStyle w:val="15"/>
              <w:spacing w:before="64"/>
              <w:ind w:left="106"/>
              <w:jc w:val="left"/>
              <w:rPr>
                <w:rFonts w:ascii="宋体" w:eastAsia="宋体"/>
                <w:sz w:val="18"/>
              </w:rPr>
            </w:pPr>
            <w:r>
              <w:rPr>
                <w:rFonts w:hint="eastAsia" w:ascii="宋体" w:eastAsia="宋体"/>
                <w:color w:val="3E3E3E"/>
                <w:sz w:val="18"/>
              </w:rPr>
              <w:t>18 岁以下</w:t>
            </w:r>
          </w:p>
        </w:tc>
        <w:tc>
          <w:tcPr>
            <w:tcW w:w="4059" w:type="dxa"/>
          </w:tcPr>
          <w:p>
            <w:pPr>
              <w:pStyle w:val="15"/>
              <w:spacing w:before="64"/>
              <w:ind w:left="108"/>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6" w:type="dxa"/>
          </w:tcPr>
          <w:p>
            <w:pPr>
              <w:pStyle w:val="15"/>
              <w:spacing w:before="64"/>
              <w:ind w:left="106"/>
              <w:jc w:val="left"/>
              <w:rPr>
                <w:rFonts w:ascii="宋体" w:eastAsia="宋体"/>
                <w:sz w:val="18"/>
              </w:rPr>
            </w:pPr>
            <w:r>
              <w:rPr>
                <w:rFonts w:hint="eastAsia" w:ascii="宋体" w:eastAsia="宋体"/>
                <w:color w:val="3E3E3E"/>
                <w:sz w:val="18"/>
              </w:rPr>
              <w:t>18~24 岁</w:t>
            </w:r>
          </w:p>
        </w:tc>
        <w:tc>
          <w:tcPr>
            <w:tcW w:w="4059" w:type="dxa"/>
          </w:tcPr>
          <w:p>
            <w:pPr>
              <w:pStyle w:val="15"/>
              <w:spacing w:before="64"/>
              <w:ind w:left="108"/>
              <w:jc w:val="left"/>
              <w:rPr>
                <w:rFonts w:ascii="宋体"/>
                <w:sz w:val="18"/>
              </w:rPr>
            </w:pPr>
            <w:r>
              <w:rPr>
                <w:rFonts w:ascii="宋体"/>
                <w:color w:val="3E3E3E"/>
                <w:sz w:val="18"/>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6" w:type="dxa"/>
          </w:tcPr>
          <w:p>
            <w:pPr>
              <w:pStyle w:val="15"/>
              <w:spacing w:before="65"/>
              <w:ind w:left="106"/>
              <w:jc w:val="left"/>
              <w:rPr>
                <w:rFonts w:ascii="宋体" w:eastAsia="宋体"/>
                <w:sz w:val="18"/>
              </w:rPr>
            </w:pPr>
            <w:r>
              <w:rPr>
                <w:rFonts w:hint="eastAsia" w:ascii="宋体" w:eastAsia="宋体"/>
                <w:color w:val="3E3E3E"/>
                <w:sz w:val="18"/>
              </w:rPr>
              <w:t>25~30 岁</w:t>
            </w:r>
          </w:p>
        </w:tc>
        <w:tc>
          <w:tcPr>
            <w:tcW w:w="4059" w:type="dxa"/>
          </w:tcPr>
          <w:p>
            <w:pPr>
              <w:pStyle w:val="15"/>
              <w:spacing w:before="65"/>
              <w:ind w:left="108"/>
              <w:jc w:val="left"/>
              <w:rPr>
                <w:rFonts w:ascii="宋体"/>
                <w:sz w:val="18"/>
              </w:rPr>
            </w:pPr>
            <w:r>
              <w:rPr>
                <w:rFonts w:ascii="宋体"/>
                <w:color w:val="3E3E3E"/>
                <w:sz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6" w:type="dxa"/>
          </w:tcPr>
          <w:p>
            <w:pPr>
              <w:pStyle w:val="15"/>
              <w:spacing w:before="64"/>
              <w:ind w:left="106"/>
              <w:jc w:val="left"/>
              <w:rPr>
                <w:rFonts w:ascii="宋体" w:eastAsia="宋体"/>
                <w:sz w:val="18"/>
              </w:rPr>
            </w:pPr>
            <w:r>
              <w:rPr>
                <w:rFonts w:hint="eastAsia" w:ascii="宋体" w:eastAsia="宋体"/>
                <w:color w:val="3E3E3E"/>
                <w:sz w:val="18"/>
              </w:rPr>
              <w:t>31~40 岁</w:t>
            </w:r>
          </w:p>
        </w:tc>
        <w:tc>
          <w:tcPr>
            <w:tcW w:w="4059" w:type="dxa"/>
          </w:tcPr>
          <w:p>
            <w:pPr>
              <w:pStyle w:val="15"/>
              <w:spacing w:before="64"/>
              <w:ind w:left="108"/>
              <w:jc w:val="left"/>
              <w:rPr>
                <w:rFonts w:ascii="宋体"/>
                <w:sz w:val="18"/>
              </w:rPr>
            </w:pPr>
            <w:r>
              <w:rPr>
                <w:rFonts w:ascii="宋体"/>
                <w:color w:val="3E3E3E"/>
                <w:sz w:val="18"/>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5"/>
              <w:ind w:left="106"/>
              <w:jc w:val="left"/>
              <w:rPr>
                <w:rFonts w:ascii="宋体" w:eastAsia="宋体"/>
                <w:sz w:val="18"/>
              </w:rPr>
            </w:pPr>
            <w:r>
              <w:rPr>
                <w:rFonts w:hint="eastAsia" w:ascii="宋体" w:eastAsia="宋体"/>
                <w:color w:val="3E3E3E"/>
                <w:sz w:val="18"/>
              </w:rPr>
              <w:t>回答人数 60</w:t>
            </w:r>
          </w:p>
        </w:tc>
      </w:tr>
    </w:tbl>
    <w:p>
      <w:pPr>
        <w:pStyle w:val="2"/>
        <w:spacing w:before="6"/>
        <w:rPr>
          <w:sz w:val="23"/>
        </w:rPr>
      </w:pPr>
    </w:p>
    <w:p>
      <w:pPr>
        <w:pStyle w:val="2"/>
        <w:ind w:left="120"/>
      </w:pPr>
      <w:r>
        <w:t>Q2:性别</w:t>
      </w:r>
    </w:p>
    <w:p>
      <w:pPr>
        <w:pStyle w:val="2"/>
        <w:spacing w:before="15"/>
        <w:rPr>
          <w:sz w:val="7"/>
        </w:rPr>
      </w:pPr>
      <w:r>
        <w:drawing>
          <wp:anchor distT="0" distB="0" distL="0" distR="0" simplePos="0" relativeHeight="251660288" behindDoc="0" locked="0" layoutInCell="1" allowOverlap="1">
            <wp:simplePos x="0" y="0"/>
            <wp:positionH relativeFrom="page">
              <wp:posOffset>1435100</wp:posOffset>
            </wp:positionH>
            <wp:positionV relativeFrom="paragraph">
              <wp:posOffset>116205</wp:posOffset>
            </wp:positionV>
            <wp:extent cx="3072130" cy="23469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3072384" cy="2346960"/>
                    </a:xfrm>
                    <a:prstGeom prst="rect">
                      <a:avLst/>
                    </a:prstGeom>
                  </pic:spPr>
                </pic:pic>
              </a:graphicData>
            </a:graphic>
          </wp:anchor>
        </w:drawing>
      </w:r>
    </w:p>
    <w:p>
      <w:pPr>
        <w:rPr>
          <w:sz w:val="7"/>
        </w:rPr>
        <w:sectPr>
          <w:footerReference r:id="rId5" w:type="default"/>
          <w:type w:val="continuous"/>
          <w:pgSz w:w="11910" w:h="16840"/>
          <w:pgMar w:top="1580" w:right="1580" w:bottom="1220" w:left="1680" w:header="72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3"/>
              <w:ind w:left="106"/>
              <w:jc w:val="left"/>
              <w:rPr>
                <w:rFonts w:ascii="宋体" w:eastAsia="宋体"/>
                <w:sz w:val="18"/>
              </w:rPr>
            </w:pPr>
            <w:r>
              <w:rPr>
                <w:rFonts w:hint="eastAsia" w:ascii="宋体" w:eastAsia="宋体"/>
                <w:color w:val="3E3E3E"/>
                <w:sz w:val="18"/>
              </w:rPr>
              <w:t>男</w:t>
            </w:r>
          </w:p>
        </w:tc>
        <w:tc>
          <w:tcPr>
            <w:tcW w:w="4063" w:type="dxa"/>
          </w:tcPr>
          <w:p>
            <w:pPr>
              <w:pStyle w:val="15"/>
              <w:spacing w:before="63"/>
              <w:ind w:left="107"/>
              <w:jc w:val="left"/>
              <w:rPr>
                <w:rFonts w:ascii="宋体"/>
                <w:sz w:val="18"/>
              </w:rPr>
            </w:pPr>
            <w:r>
              <w:rPr>
                <w:rFonts w:ascii="宋体"/>
                <w:color w:val="3E3E3E"/>
                <w:sz w:val="18"/>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女</w:t>
            </w:r>
          </w:p>
        </w:tc>
        <w:tc>
          <w:tcPr>
            <w:tcW w:w="4063" w:type="dxa"/>
          </w:tcPr>
          <w:p>
            <w:pPr>
              <w:pStyle w:val="15"/>
              <w:spacing w:before="64"/>
              <w:ind w:left="107"/>
              <w:jc w:val="left"/>
              <w:rPr>
                <w:rFonts w:ascii="宋体"/>
                <w:sz w:val="18"/>
              </w:rPr>
            </w:pPr>
            <w:r>
              <w:rPr>
                <w:rFonts w:ascii="宋体"/>
                <w:color w:val="3E3E3E"/>
                <w:sz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6"/>
              <w:ind w:left="106"/>
              <w:jc w:val="left"/>
              <w:rPr>
                <w:rFonts w:ascii="宋体" w:eastAsia="宋体"/>
                <w:sz w:val="18"/>
              </w:rPr>
            </w:pPr>
            <w:r>
              <w:rPr>
                <w:rFonts w:hint="eastAsia" w:ascii="宋体" w:eastAsia="宋体"/>
                <w:color w:val="3E3E3E"/>
                <w:sz w:val="18"/>
              </w:rPr>
              <w:t>回答人数 60</w:t>
            </w:r>
          </w:p>
        </w:tc>
      </w:tr>
    </w:tbl>
    <w:p>
      <w:pPr>
        <w:pStyle w:val="2"/>
        <w:spacing w:before="10"/>
        <w:rPr>
          <w:sz w:val="20"/>
        </w:rPr>
      </w:pPr>
    </w:p>
    <w:p>
      <w:pPr>
        <w:pStyle w:val="2"/>
        <w:spacing w:before="53"/>
        <w:ind w:left="120"/>
      </w:pPr>
      <w:r>
        <w:t>Q3:您目前住在哪里？（省市）</w:t>
      </w:r>
    </w:p>
    <w:p>
      <w:pPr>
        <w:pStyle w:val="2"/>
        <w:spacing w:before="1"/>
        <w:rPr>
          <w:sz w:val="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3"/>
        <w:gridCol w:w="4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40"/>
              <w:ind w:left="1710" w:right="1703"/>
              <w:rPr>
                <w:sz w:val="15"/>
              </w:rPr>
            </w:pPr>
            <w:r>
              <w:rPr>
                <w:color w:val="3E3E3E"/>
                <w:sz w:val="15"/>
              </w:rPr>
              <w:t>答题序号</w:t>
            </w:r>
          </w:p>
        </w:tc>
        <w:tc>
          <w:tcPr>
            <w:tcW w:w="4062" w:type="dxa"/>
          </w:tcPr>
          <w:p>
            <w:pPr>
              <w:pStyle w:val="15"/>
              <w:spacing w:before="40"/>
              <w:ind w:left="1034" w:right="1028"/>
              <w:rPr>
                <w:sz w:val="15"/>
              </w:rPr>
            </w:pPr>
            <w:r>
              <w:rPr>
                <w:color w:val="3E3E3E"/>
                <w:sz w:val="15"/>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6"/>
              <w:ind w:left="1709" w:right="1703"/>
              <w:rPr>
                <w:rFonts w:ascii="Calibri"/>
                <w:sz w:val="15"/>
              </w:rPr>
            </w:pPr>
            <w:r>
              <w:rPr>
                <w:rFonts w:ascii="Calibri"/>
                <w:color w:val="3E3E3E"/>
                <w:sz w:val="15"/>
              </w:rPr>
              <w:t>60</w:t>
            </w:r>
          </w:p>
        </w:tc>
        <w:tc>
          <w:tcPr>
            <w:tcW w:w="4062" w:type="dxa"/>
          </w:tcPr>
          <w:p>
            <w:pPr>
              <w:pStyle w:val="15"/>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59</w:t>
            </w:r>
          </w:p>
        </w:tc>
        <w:tc>
          <w:tcPr>
            <w:tcW w:w="4062" w:type="dxa"/>
          </w:tcPr>
          <w:p>
            <w:pPr>
              <w:pStyle w:val="15"/>
              <w:spacing w:before="43"/>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9"/>
              <w:ind w:left="1709" w:right="1703"/>
              <w:rPr>
                <w:rFonts w:ascii="Calibri"/>
                <w:sz w:val="15"/>
              </w:rPr>
            </w:pPr>
            <w:r>
              <w:rPr>
                <w:rFonts w:ascii="Calibri"/>
                <w:color w:val="3E3E3E"/>
                <w:sz w:val="15"/>
              </w:rPr>
              <w:t>58</w:t>
            </w:r>
          </w:p>
        </w:tc>
        <w:tc>
          <w:tcPr>
            <w:tcW w:w="4062" w:type="dxa"/>
          </w:tcPr>
          <w:p>
            <w:pPr>
              <w:pStyle w:val="15"/>
              <w:ind w:left="1034" w:right="1028"/>
              <w:rPr>
                <w:sz w:val="15"/>
              </w:rPr>
            </w:pPr>
            <w:r>
              <w:rPr>
                <w:color w:val="3E3E3E"/>
                <w:sz w:val="15"/>
              </w:rPr>
              <w:t>新疆乌鲁木齐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57</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56</w:t>
            </w:r>
          </w:p>
        </w:tc>
        <w:tc>
          <w:tcPr>
            <w:tcW w:w="4062" w:type="dxa"/>
          </w:tcPr>
          <w:p>
            <w:pPr>
              <w:pStyle w:val="15"/>
              <w:spacing w:before="42"/>
              <w:ind w:left="1034" w:right="1028"/>
              <w:rPr>
                <w:sz w:val="15"/>
              </w:rPr>
            </w:pPr>
            <w:r>
              <w:rPr>
                <w:color w:val="3E3E3E"/>
                <w:sz w:val="15"/>
              </w:rPr>
              <w:t>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8"/>
              <w:ind w:left="1709" w:right="1703"/>
              <w:rPr>
                <w:rFonts w:ascii="Calibri"/>
                <w:sz w:val="15"/>
              </w:rPr>
            </w:pPr>
            <w:r>
              <w:rPr>
                <w:rFonts w:ascii="Calibri"/>
                <w:color w:val="3E3E3E"/>
                <w:sz w:val="15"/>
              </w:rPr>
              <w:t>55</w:t>
            </w:r>
          </w:p>
        </w:tc>
        <w:tc>
          <w:tcPr>
            <w:tcW w:w="4062" w:type="dxa"/>
          </w:tcPr>
          <w:p>
            <w:pPr>
              <w:pStyle w:val="15"/>
              <w:spacing w:before="40"/>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54</w:t>
            </w:r>
          </w:p>
        </w:tc>
        <w:tc>
          <w:tcPr>
            <w:tcW w:w="4062" w:type="dxa"/>
          </w:tcPr>
          <w:p>
            <w:pPr>
              <w:pStyle w:val="15"/>
              <w:spacing w:before="42"/>
              <w:ind w:left="1034" w:right="1025"/>
              <w:rPr>
                <w:sz w:val="15"/>
              </w:rPr>
            </w:pPr>
            <w:r>
              <w:rPr>
                <w:color w:val="3E3E3E"/>
                <w:sz w:val="15"/>
              </w:rPr>
              <w:t>新疆乌市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53</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6"/>
              <w:ind w:left="1709" w:right="1703"/>
              <w:rPr>
                <w:rFonts w:ascii="Calibri"/>
                <w:sz w:val="15"/>
              </w:rPr>
            </w:pPr>
            <w:r>
              <w:rPr>
                <w:rFonts w:ascii="Calibri"/>
                <w:color w:val="3E3E3E"/>
                <w:sz w:val="15"/>
              </w:rPr>
              <w:t>52</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1709" w:right="1703"/>
              <w:rPr>
                <w:rFonts w:ascii="Calibri"/>
                <w:sz w:val="15"/>
              </w:rPr>
            </w:pPr>
            <w:r>
              <w:rPr>
                <w:rFonts w:ascii="Calibri"/>
                <w:color w:val="3E3E3E"/>
                <w:sz w:val="15"/>
              </w:rPr>
              <w:t>51</w:t>
            </w:r>
          </w:p>
        </w:tc>
        <w:tc>
          <w:tcPr>
            <w:tcW w:w="4062" w:type="dxa"/>
          </w:tcPr>
          <w:p>
            <w:pPr>
              <w:pStyle w:val="15"/>
              <w:ind w:left="1034" w:right="1028"/>
              <w:rPr>
                <w:sz w:val="15"/>
              </w:rPr>
            </w:pPr>
            <w:r>
              <w:rPr>
                <w:color w:val="3E3E3E"/>
                <w:sz w:val="15"/>
              </w:rPr>
              <w:t>河南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7"/>
              <w:ind w:left="1709" w:right="1703"/>
              <w:rPr>
                <w:rFonts w:ascii="Calibri"/>
                <w:sz w:val="15"/>
              </w:rPr>
            </w:pPr>
            <w:r>
              <w:rPr>
                <w:rFonts w:ascii="Calibri"/>
                <w:color w:val="3E3E3E"/>
                <w:sz w:val="15"/>
              </w:rPr>
              <w:t>50</w:t>
            </w:r>
          </w:p>
        </w:tc>
        <w:tc>
          <w:tcPr>
            <w:tcW w:w="4062" w:type="dxa"/>
          </w:tcPr>
          <w:p>
            <w:pPr>
              <w:pStyle w:val="15"/>
              <w:spacing w:before="42"/>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9"/>
              <w:ind w:left="1709" w:right="1703"/>
              <w:rPr>
                <w:rFonts w:ascii="Calibri"/>
                <w:sz w:val="15"/>
              </w:rPr>
            </w:pPr>
            <w:r>
              <w:rPr>
                <w:rFonts w:ascii="Calibri"/>
                <w:color w:val="3E3E3E"/>
                <w:sz w:val="15"/>
              </w:rPr>
              <w:t>49</w:t>
            </w:r>
          </w:p>
        </w:tc>
        <w:tc>
          <w:tcPr>
            <w:tcW w:w="4062" w:type="dxa"/>
          </w:tcPr>
          <w:p>
            <w:pPr>
              <w:pStyle w:val="15"/>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48</w:t>
            </w:r>
          </w:p>
        </w:tc>
        <w:tc>
          <w:tcPr>
            <w:tcW w:w="4062" w:type="dxa"/>
          </w:tcPr>
          <w:p>
            <w:pPr>
              <w:pStyle w:val="15"/>
              <w:spacing w:before="42"/>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47</w:t>
            </w:r>
          </w:p>
        </w:tc>
        <w:tc>
          <w:tcPr>
            <w:tcW w:w="4062" w:type="dxa"/>
          </w:tcPr>
          <w:p>
            <w:pPr>
              <w:pStyle w:val="15"/>
              <w:spacing w:before="40"/>
              <w:ind w:left="6"/>
              <w:rPr>
                <w:sz w:val="15"/>
              </w:rPr>
            </w:pPr>
            <w:r>
              <w:rPr>
                <w:color w:val="3E3E3E"/>
                <w:w w:val="99"/>
                <w:sz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6"/>
              <w:ind w:left="1709" w:right="1703"/>
              <w:rPr>
                <w:rFonts w:ascii="Calibri"/>
                <w:sz w:val="15"/>
              </w:rPr>
            </w:pPr>
            <w:r>
              <w:rPr>
                <w:rFonts w:ascii="Calibri"/>
                <w:color w:val="3E3E3E"/>
                <w:sz w:val="15"/>
              </w:rPr>
              <w:t>46</w:t>
            </w:r>
          </w:p>
        </w:tc>
        <w:tc>
          <w:tcPr>
            <w:tcW w:w="4062" w:type="dxa"/>
          </w:tcPr>
          <w:p>
            <w:pPr>
              <w:pStyle w:val="15"/>
              <w:spacing w:before="40"/>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6"/>
              <w:ind w:left="1709" w:right="1703"/>
              <w:rPr>
                <w:rFonts w:ascii="Calibri"/>
                <w:sz w:val="15"/>
              </w:rPr>
            </w:pPr>
            <w:r>
              <w:rPr>
                <w:rFonts w:ascii="Calibri"/>
                <w:color w:val="3E3E3E"/>
                <w:sz w:val="15"/>
              </w:rPr>
              <w:t>45</w:t>
            </w:r>
          </w:p>
        </w:tc>
        <w:tc>
          <w:tcPr>
            <w:tcW w:w="4062" w:type="dxa"/>
          </w:tcPr>
          <w:p>
            <w:pPr>
              <w:pStyle w:val="15"/>
              <w:ind w:left="1034" w:right="1028"/>
              <w:rPr>
                <w:sz w:val="15"/>
              </w:rPr>
            </w:pPr>
            <w:r>
              <w:rPr>
                <w:color w:val="3E3E3E"/>
                <w:sz w:val="15"/>
              </w:rPr>
              <w:t>新疆乌鲁木齐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44</w:t>
            </w:r>
          </w:p>
        </w:tc>
        <w:tc>
          <w:tcPr>
            <w:tcW w:w="4062" w:type="dxa"/>
          </w:tcPr>
          <w:p>
            <w:pPr>
              <w:pStyle w:val="15"/>
              <w:spacing w:before="43"/>
              <w:ind w:left="1034" w:right="1028"/>
              <w:rPr>
                <w:sz w:val="15"/>
              </w:rPr>
            </w:pPr>
            <w:r>
              <w:rPr>
                <w:color w:val="3E3E3E"/>
                <w:sz w:val="15"/>
              </w:rPr>
              <w:t>新疆乌鲁木齐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9"/>
              <w:ind w:left="1709" w:right="1703"/>
              <w:rPr>
                <w:rFonts w:ascii="Calibri"/>
                <w:sz w:val="15"/>
              </w:rPr>
            </w:pPr>
            <w:r>
              <w:rPr>
                <w:rFonts w:ascii="Calibri"/>
                <w:color w:val="3E3E3E"/>
                <w:sz w:val="15"/>
              </w:rPr>
              <w:t>43</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42</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1709" w:right="1703"/>
              <w:rPr>
                <w:rFonts w:ascii="Calibri"/>
                <w:sz w:val="15"/>
              </w:rPr>
            </w:pPr>
            <w:r>
              <w:rPr>
                <w:rFonts w:ascii="Calibri"/>
                <w:color w:val="3E3E3E"/>
                <w:sz w:val="15"/>
              </w:rPr>
              <w:t>41</w:t>
            </w:r>
          </w:p>
        </w:tc>
        <w:tc>
          <w:tcPr>
            <w:tcW w:w="4062" w:type="dxa"/>
          </w:tcPr>
          <w:p>
            <w:pPr>
              <w:pStyle w:val="15"/>
              <w:spacing w:before="42"/>
              <w:ind w:left="1034" w:right="1028"/>
              <w:rPr>
                <w:sz w:val="15"/>
              </w:rPr>
            </w:pPr>
            <w:r>
              <w:rPr>
                <w:color w:val="3E3E3E"/>
                <w:sz w:val="15"/>
              </w:rPr>
              <w:t>新疆维吾尔自治区乌鲁木齐市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8"/>
              <w:ind w:left="1709" w:right="1703"/>
              <w:rPr>
                <w:rFonts w:ascii="Calibri"/>
                <w:sz w:val="15"/>
              </w:rPr>
            </w:pPr>
            <w:r>
              <w:rPr>
                <w:rFonts w:ascii="Calibri"/>
                <w:color w:val="3E3E3E"/>
                <w:sz w:val="15"/>
              </w:rPr>
              <w:t>40</w:t>
            </w:r>
          </w:p>
        </w:tc>
        <w:tc>
          <w:tcPr>
            <w:tcW w:w="4062" w:type="dxa"/>
          </w:tcPr>
          <w:p>
            <w:pPr>
              <w:pStyle w:val="15"/>
              <w:spacing w:before="40"/>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39</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1709" w:right="1703"/>
              <w:rPr>
                <w:rFonts w:ascii="Calibri"/>
                <w:sz w:val="15"/>
              </w:rPr>
            </w:pPr>
            <w:r>
              <w:rPr>
                <w:rFonts w:ascii="Calibri"/>
                <w:color w:val="3E3E3E"/>
                <w:sz w:val="15"/>
              </w:rPr>
              <w:t>38</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6"/>
              <w:ind w:left="1709" w:right="1703"/>
              <w:rPr>
                <w:rFonts w:ascii="Calibri"/>
                <w:sz w:val="15"/>
              </w:rPr>
            </w:pPr>
            <w:r>
              <w:rPr>
                <w:rFonts w:ascii="Calibri"/>
                <w:color w:val="3E3E3E"/>
                <w:sz w:val="15"/>
              </w:rPr>
              <w:t>37</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36</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7"/>
              <w:ind w:left="1709" w:right="1703"/>
              <w:rPr>
                <w:rFonts w:ascii="Calibri"/>
                <w:sz w:val="15"/>
              </w:rPr>
            </w:pPr>
            <w:r>
              <w:rPr>
                <w:rFonts w:ascii="Calibri"/>
                <w:color w:val="3E3E3E"/>
                <w:sz w:val="15"/>
              </w:rPr>
              <w:t>35</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9"/>
              <w:ind w:left="1709" w:right="1703"/>
              <w:rPr>
                <w:rFonts w:ascii="Calibri"/>
                <w:sz w:val="15"/>
              </w:rPr>
            </w:pPr>
            <w:r>
              <w:rPr>
                <w:rFonts w:ascii="Calibri"/>
                <w:color w:val="3E3E3E"/>
                <w:sz w:val="15"/>
              </w:rPr>
              <w:t>34</w:t>
            </w:r>
          </w:p>
        </w:tc>
        <w:tc>
          <w:tcPr>
            <w:tcW w:w="4062" w:type="dxa"/>
          </w:tcPr>
          <w:p>
            <w:pPr>
              <w:pStyle w:val="15"/>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1709" w:right="1703"/>
              <w:rPr>
                <w:rFonts w:ascii="Calibri"/>
                <w:sz w:val="15"/>
              </w:rPr>
            </w:pPr>
            <w:r>
              <w:rPr>
                <w:rFonts w:ascii="Calibri"/>
                <w:color w:val="3E3E3E"/>
                <w:sz w:val="15"/>
              </w:rPr>
              <w:t>33</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8"/>
              <w:ind w:left="1709" w:right="1703"/>
              <w:rPr>
                <w:rFonts w:ascii="Calibri"/>
                <w:sz w:val="15"/>
              </w:rPr>
            </w:pPr>
            <w:r>
              <w:rPr>
                <w:rFonts w:ascii="Calibri"/>
                <w:color w:val="3E3E3E"/>
                <w:sz w:val="15"/>
              </w:rPr>
              <w:t>32</w:t>
            </w:r>
          </w:p>
        </w:tc>
        <w:tc>
          <w:tcPr>
            <w:tcW w:w="4062" w:type="dxa"/>
          </w:tcPr>
          <w:p>
            <w:pPr>
              <w:pStyle w:val="15"/>
              <w:spacing w:before="40"/>
              <w:ind w:left="1034" w:right="1028"/>
              <w:rPr>
                <w:sz w:val="15"/>
              </w:rPr>
            </w:pPr>
            <w:r>
              <w:rPr>
                <w:color w:val="3E3E3E"/>
                <w:sz w:val="15"/>
              </w:rPr>
              <w:t>新疆维吾尔自治区乌鲁木齐市</w:t>
            </w:r>
          </w:p>
        </w:tc>
      </w:tr>
    </w:tbl>
    <w:p>
      <w:pPr>
        <w:rPr>
          <w:sz w:val="15"/>
        </w:rPr>
        <w:sectPr>
          <w:pgSz w:w="11910" w:h="16840"/>
          <w:pgMar w:top="1420" w:right="1580" w:bottom="136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3"/>
        <w:gridCol w:w="4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31</w:t>
            </w:r>
          </w:p>
        </w:tc>
        <w:tc>
          <w:tcPr>
            <w:tcW w:w="4062" w:type="dxa"/>
          </w:tcPr>
          <w:p>
            <w:pPr>
              <w:pStyle w:val="15"/>
              <w:spacing w:before="43"/>
              <w:ind w:left="1034" w:right="1028"/>
              <w:rPr>
                <w:sz w:val="15"/>
              </w:rPr>
            </w:pPr>
            <w:r>
              <w:rPr>
                <w:color w:val="3E3E3E"/>
                <w:sz w:val="15"/>
              </w:rPr>
              <w:t>新疆库尔勒市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6"/>
              <w:ind w:left="1709" w:right="1703"/>
              <w:rPr>
                <w:rFonts w:ascii="Calibri"/>
                <w:sz w:val="15"/>
              </w:rPr>
            </w:pPr>
            <w:r>
              <w:rPr>
                <w:rFonts w:ascii="Calibri"/>
                <w:color w:val="3E3E3E"/>
                <w:sz w:val="15"/>
              </w:rPr>
              <w:t>30</w:t>
            </w:r>
          </w:p>
        </w:tc>
        <w:tc>
          <w:tcPr>
            <w:tcW w:w="4062" w:type="dxa"/>
          </w:tcPr>
          <w:p>
            <w:pPr>
              <w:pStyle w:val="15"/>
              <w:ind w:left="1034" w:right="1025"/>
              <w:rPr>
                <w:sz w:val="15"/>
              </w:rPr>
            </w:pPr>
            <w:r>
              <w:rPr>
                <w:color w:val="3E3E3E"/>
                <w:sz w:val="15"/>
              </w:rPr>
              <w:t>甘肃天水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7"/>
              <w:ind w:left="1709" w:right="1703"/>
              <w:rPr>
                <w:rFonts w:ascii="Calibri"/>
                <w:sz w:val="15"/>
              </w:rPr>
            </w:pPr>
            <w:r>
              <w:rPr>
                <w:rFonts w:ascii="Calibri"/>
                <w:color w:val="3E3E3E"/>
                <w:sz w:val="15"/>
              </w:rPr>
              <w:t>29</w:t>
            </w:r>
          </w:p>
        </w:tc>
        <w:tc>
          <w:tcPr>
            <w:tcW w:w="4062" w:type="dxa"/>
          </w:tcPr>
          <w:p>
            <w:pPr>
              <w:pStyle w:val="15"/>
              <w:ind w:left="1034" w:right="1025"/>
              <w:rPr>
                <w:sz w:val="15"/>
              </w:rPr>
            </w:pPr>
            <w:r>
              <w:rPr>
                <w:color w:val="3E3E3E"/>
                <w:sz w:val="15"/>
              </w:rPr>
              <w:t>甘肃天水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1709" w:right="1703"/>
              <w:rPr>
                <w:rFonts w:ascii="Calibri"/>
                <w:sz w:val="15"/>
              </w:rPr>
            </w:pPr>
            <w:r>
              <w:rPr>
                <w:rFonts w:ascii="Calibri"/>
                <w:color w:val="3E3E3E"/>
                <w:sz w:val="15"/>
              </w:rPr>
              <w:t>28</w:t>
            </w:r>
          </w:p>
        </w:tc>
        <w:tc>
          <w:tcPr>
            <w:tcW w:w="4062" w:type="dxa"/>
          </w:tcPr>
          <w:p>
            <w:pPr>
              <w:pStyle w:val="15"/>
              <w:spacing w:before="43"/>
              <w:ind w:left="1034" w:right="1028"/>
              <w:rPr>
                <w:sz w:val="15"/>
              </w:rPr>
            </w:pPr>
            <w:r>
              <w:rPr>
                <w:color w:val="3E3E3E"/>
                <w:sz w:val="15"/>
              </w:rPr>
              <w:t>山东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9"/>
              <w:ind w:left="1709" w:right="1703"/>
              <w:rPr>
                <w:rFonts w:ascii="Calibri"/>
                <w:sz w:val="15"/>
              </w:rPr>
            </w:pPr>
            <w:r>
              <w:rPr>
                <w:rFonts w:ascii="Calibri"/>
                <w:color w:val="3E3E3E"/>
                <w:sz w:val="15"/>
              </w:rPr>
              <w:t>27</w:t>
            </w:r>
          </w:p>
        </w:tc>
        <w:tc>
          <w:tcPr>
            <w:tcW w:w="4062" w:type="dxa"/>
          </w:tcPr>
          <w:p>
            <w:pPr>
              <w:pStyle w:val="15"/>
              <w:ind w:left="1034" w:right="1028"/>
              <w:rPr>
                <w:sz w:val="15"/>
              </w:rPr>
            </w:pPr>
            <w:r>
              <w:rPr>
                <w:color w:val="3E3E3E"/>
                <w:sz w:val="15"/>
              </w:rPr>
              <w:t>新疆乌鲁木齐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26</w:t>
            </w:r>
          </w:p>
        </w:tc>
        <w:tc>
          <w:tcPr>
            <w:tcW w:w="4062" w:type="dxa"/>
          </w:tcPr>
          <w:p>
            <w:pPr>
              <w:pStyle w:val="15"/>
              <w:spacing w:before="42"/>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1709" w:right="1703"/>
              <w:rPr>
                <w:rFonts w:ascii="Calibri"/>
                <w:sz w:val="15"/>
              </w:rPr>
            </w:pPr>
            <w:r>
              <w:rPr>
                <w:rFonts w:ascii="Calibri"/>
                <w:color w:val="3E3E3E"/>
                <w:sz w:val="15"/>
              </w:rPr>
              <w:t>25</w:t>
            </w:r>
          </w:p>
        </w:tc>
        <w:tc>
          <w:tcPr>
            <w:tcW w:w="4062" w:type="dxa"/>
          </w:tcPr>
          <w:p>
            <w:pPr>
              <w:pStyle w:val="15"/>
              <w:spacing w:before="40"/>
              <w:ind w:left="1034" w:right="1028"/>
              <w:rPr>
                <w:sz w:val="15"/>
              </w:rPr>
            </w:pPr>
            <w:r>
              <w:rPr>
                <w:color w:val="3E3E3E"/>
                <w:sz w:val="15"/>
              </w:rPr>
              <w:t>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6"/>
              <w:ind w:left="1709" w:right="1703"/>
              <w:rPr>
                <w:rFonts w:ascii="Calibri"/>
                <w:sz w:val="15"/>
              </w:rPr>
            </w:pPr>
            <w:r>
              <w:rPr>
                <w:rFonts w:ascii="Calibri"/>
                <w:color w:val="3E3E3E"/>
                <w:sz w:val="15"/>
              </w:rPr>
              <w:t>24</w:t>
            </w:r>
          </w:p>
        </w:tc>
        <w:tc>
          <w:tcPr>
            <w:tcW w:w="4062" w:type="dxa"/>
          </w:tcPr>
          <w:p>
            <w:pPr>
              <w:pStyle w:val="15"/>
              <w:ind w:left="1034" w:right="1025"/>
              <w:rPr>
                <w:sz w:val="15"/>
              </w:rPr>
            </w:pPr>
            <w:r>
              <w:rPr>
                <w:color w:val="3E3E3E"/>
                <w:sz w:val="15"/>
              </w:rPr>
              <w:t>新疆乌鲁木齐市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23</w:t>
            </w:r>
          </w:p>
        </w:tc>
        <w:tc>
          <w:tcPr>
            <w:tcW w:w="4062" w:type="dxa"/>
          </w:tcPr>
          <w:p>
            <w:pPr>
              <w:pStyle w:val="15"/>
              <w:spacing w:before="42"/>
              <w:ind w:left="1034" w:right="1025"/>
              <w:rPr>
                <w:sz w:val="15"/>
              </w:rPr>
            </w:pPr>
            <w:r>
              <w:rPr>
                <w:color w:val="3E3E3E"/>
                <w:sz w:val="15"/>
              </w:rPr>
              <w:t>新疆维吾尔自治区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1709" w:right="1703"/>
              <w:rPr>
                <w:rFonts w:ascii="Calibri"/>
                <w:sz w:val="15"/>
              </w:rPr>
            </w:pPr>
            <w:r>
              <w:rPr>
                <w:rFonts w:ascii="Calibri"/>
                <w:color w:val="3E3E3E"/>
                <w:sz w:val="15"/>
              </w:rPr>
              <w:t>22</w:t>
            </w:r>
          </w:p>
        </w:tc>
        <w:tc>
          <w:tcPr>
            <w:tcW w:w="4062" w:type="dxa"/>
          </w:tcPr>
          <w:p>
            <w:pPr>
              <w:pStyle w:val="15"/>
              <w:spacing w:before="43"/>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9"/>
              <w:ind w:left="1709" w:right="1703"/>
              <w:rPr>
                <w:rFonts w:ascii="Calibri"/>
                <w:sz w:val="15"/>
              </w:rPr>
            </w:pPr>
            <w:r>
              <w:rPr>
                <w:rFonts w:ascii="Calibri"/>
                <w:color w:val="3E3E3E"/>
                <w:sz w:val="15"/>
              </w:rPr>
              <w:t>21</w:t>
            </w:r>
          </w:p>
        </w:tc>
        <w:tc>
          <w:tcPr>
            <w:tcW w:w="4062" w:type="dxa"/>
          </w:tcPr>
          <w:p>
            <w:pPr>
              <w:pStyle w:val="15"/>
              <w:ind w:left="1034" w:right="1028"/>
              <w:rPr>
                <w:sz w:val="15"/>
              </w:rPr>
            </w:pPr>
            <w:r>
              <w:rPr>
                <w:color w:val="3E3E3E"/>
                <w:sz w:val="15"/>
              </w:rPr>
              <w:t>四川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20</w:t>
            </w:r>
          </w:p>
        </w:tc>
        <w:tc>
          <w:tcPr>
            <w:tcW w:w="4062" w:type="dxa"/>
          </w:tcPr>
          <w:p>
            <w:pPr>
              <w:pStyle w:val="15"/>
              <w:spacing w:before="42"/>
              <w:ind w:left="1034" w:right="1025"/>
              <w:rPr>
                <w:sz w:val="15"/>
              </w:rPr>
            </w:pPr>
            <w:r>
              <w:rPr>
                <w:color w:val="3E3E3E"/>
                <w:sz w:val="15"/>
              </w:rPr>
              <w:t>乌苏市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8"/>
              <w:ind w:left="1709" w:right="1703"/>
              <w:rPr>
                <w:rFonts w:ascii="Calibri"/>
                <w:sz w:val="15"/>
              </w:rPr>
            </w:pPr>
            <w:r>
              <w:rPr>
                <w:rFonts w:ascii="Calibri"/>
                <w:color w:val="3E3E3E"/>
                <w:sz w:val="15"/>
              </w:rPr>
              <w:t>19</w:t>
            </w:r>
          </w:p>
        </w:tc>
        <w:tc>
          <w:tcPr>
            <w:tcW w:w="4062" w:type="dxa"/>
          </w:tcPr>
          <w:p>
            <w:pPr>
              <w:pStyle w:val="15"/>
              <w:spacing w:before="40"/>
              <w:ind w:left="1034" w:right="1028"/>
              <w:rPr>
                <w:sz w:val="15"/>
              </w:rPr>
            </w:pPr>
            <w:r>
              <w:rPr>
                <w:color w:val="3E3E3E"/>
                <w:sz w:val="15"/>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1709" w:right="1703"/>
              <w:rPr>
                <w:rFonts w:ascii="Calibri"/>
                <w:sz w:val="15"/>
              </w:rPr>
            </w:pPr>
            <w:r>
              <w:rPr>
                <w:rFonts w:ascii="Calibri"/>
                <w:color w:val="3E3E3E"/>
                <w:sz w:val="15"/>
              </w:rPr>
              <w:t>18</w:t>
            </w:r>
          </w:p>
        </w:tc>
        <w:tc>
          <w:tcPr>
            <w:tcW w:w="4062" w:type="dxa"/>
          </w:tcPr>
          <w:p>
            <w:pPr>
              <w:pStyle w:val="15"/>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1709" w:right="1703"/>
              <w:rPr>
                <w:rFonts w:ascii="Calibri"/>
                <w:sz w:val="15"/>
              </w:rPr>
            </w:pPr>
            <w:r>
              <w:rPr>
                <w:rFonts w:ascii="Calibri"/>
                <w:color w:val="3E3E3E"/>
                <w:sz w:val="15"/>
              </w:rPr>
              <w:t>17</w:t>
            </w:r>
          </w:p>
        </w:tc>
        <w:tc>
          <w:tcPr>
            <w:tcW w:w="4062" w:type="dxa"/>
          </w:tcPr>
          <w:p>
            <w:pPr>
              <w:pStyle w:val="15"/>
              <w:spacing w:before="42"/>
              <w:ind w:left="1034" w:right="1028"/>
              <w:rPr>
                <w:sz w:val="15"/>
              </w:rPr>
            </w:pPr>
            <w:r>
              <w:rPr>
                <w:color w:val="3E3E3E"/>
                <w:sz w:val="15"/>
              </w:rPr>
              <w:t>新疆塔城地区乌苏市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1709" w:right="1703"/>
              <w:rPr>
                <w:rFonts w:ascii="Calibri"/>
                <w:sz w:val="15"/>
              </w:rPr>
            </w:pPr>
            <w:r>
              <w:rPr>
                <w:rFonts w:ascii="Calibri"/>
                <w:color w:val="3E3E3E"/>
                <w:sz w:val="15"/>
              </w:rPr>
              <w:t>16</w:t>
            </w:r>
          </w:p>
        </w:tc>
        <w:tc>
          <w:tcPr>
            <w:tcW w:w="4062" w:type="dxa"/>
          </w:tcPr>
          <w:p>
            <w:pPr>
              <w:pStyle w:val="15"/>
              <w:spacing w:before="40"/>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6"/>
              <w:ind w:left="1709" w:right="1703"/>
              <w:rPr>
                <w:rFonts w:ascii="Calibri"/>
                <w:sz w:val="15"/>
              </w:rPr>
            </w:pPr>
            <w:r>
              <w:rPr>
                <w:rFonts w:ascii="Calibri"/>
                <w:color w:val="3E3E3E"/>
                <w:sz w:val="15"/>
              </w:rPr>
              <w:t>15</w:t>
            </w:r>
          </w:p>
        </w:tc>
        <w:tc>
          <w:tcPr>
            <w:tcW w:w="4062" w:type="dxa"/>
          </w:tcPr>
          <w:p>
            <w:pPr>
              <w:pStyle w:val="15"/>
              <w:ind w:left="1034" w:right="1028"/>
              <w:rPr>
                <w:sz w:val="15"/>
              </w:rPr>
            </w:pPr>
            <w:r>
              <w:rPr>
                <w:color w:val="3E3E3E"/>
                <w:sz w:val="15"/>
              </w:rPr>
              <w:t>新疆省乌苏市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7"/>
              <w:ind w:left="1709" w:right="1703"/>
              <w:rPr>
                <w:rFonts w:ascii="Calibri"/>
                <w:sz w:val="15"/>
              </w:rPr>
            </w:pPr>
            <w:r>
              <w:rPr>
                <w:rFonts w:ascii="Calibri"/>
                <w:color w:val="3E3E3E"/>
                <w:sz w:val="15"/>
              </w:rPr>
              <w:t>14</w:t>
            </w:r>
          </w:p>
        </w:tc>
        <w:tc>
          <w:tcPr>
            <w:tcW w:w="4062" w:type="dxa"/>
          </w:tcPr>
          <w:p>
            <w:pPr>
              <w:pStyle w:val="15"/>
              <w:ind w:left="1034" w:right="1028"/>
              <w:rPr>
                <w:sz w:val="15"/>
              </w:rPr>
            </w:pPr>
            <w:r>
              <w:rPr>
                <w:color w:val="3E3E3E"/>
                <w:sz w:val="15"/>
              </w:rPr>
              <w:t>乌市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13</w:t>
            </w:r>
          </w:p>
        </w:tc>
        <w:tc>
          <w:tcPr>
            <w:tcW w:w="4062" w:type="dxa"/>
          </w:tcPr>
          <w:p>
            <w:pPr>
              <w:pStyle w:val="15"/>
              <w:spacing w:before="43"/>
              <w:ind w:left="1034" w:right="1025"/>
              <w:rPr>
                <w:sz w:val="15"/>
              </w:rPr>
            </w:pPr>
            <w:r>
              <w:rPr>
                <w:color w:val="3E3E3E"/>
                <w:sz w:val="15"/>
              </w:rPr>
              <w:t>新疆乌苏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9"/>
              <w:ind w:left="1709" w:right="1703"/>
              <w:rPr>
                <w:rFonts w:ascii="Calibri"/>
                <w:sz w:val="15"/>
              </w:rPr>
            </w:pPr>
            <w:r>
              <w:rPr>
                <w:rFonts w:ascii="Calibri"/>
                <w:color w:val="3E3E3E"/>
                <w:sz w:val="15"/>
              </w:rPr>
              <w:t>12</w:t>
            </w:r>
          </w:p>
        </w:tc>
        <w:tc>
          <w:tcPr>
            <w:tcW w:w="4062" w:type="dxa"/>
          </w:tcPr>
          <w:p>
            <w:pPr>
              <w:pStyle w:val="15"/>
              <w:ind w:left="1034" w:right="1028"/>
              <w:rPr>
                <w:sz w:val="15"/>
              </w:rPr>
            </w:pPr>
            <w:r>
              <w:rPr>
                <w:color w:val="3E3E3E"/>
                <w:sz w:val="15"/>
              </w:rPr>
              <w:t>广东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1709" w:right="1703"/>
              <w:rPr>
                <w:rFonts w:ascii="Calibri"/>
                <w:sz w:val="15"/>
              </w:rPr>
            </w:pPr>
            <w:r>
              <w:rPr>
                <w:rFonts w:ascii="Calibri"/>
                <w:color w:val="3E3E3E"/>
                <w:sz w:val="15"/>
              </w:rPr>
              <w:t>11</w:t>
            </w:r>
          </w:p>
        </w:tc>
        <w:tc>
          <w:tcPr>
            <w:tcW w:w="4062" w:type="dxa"/>
          </w:tcPr>
          <w:p>
            <w:pPr>
              <w:pStyle w:val="15"/>
              <w:spacing w:before="42"/>
              <w:ind w:left="1034" w:right="1025"/>
              <w:rPr>
                <w:sz w:val="15"/>
              </w:rPr>
            </w:pPr>
            <w:r>
              <w:rPr>
                <w:color w:val="3E3E3E"/>
                <w:sz w:val="15"/>
              </w:rPr>
              <w:t>乌苏市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1709" w:right="1703"/>
              <w:rPr>
                <w:rFonts w:ascii="Calibri"/>
                <w:sz w:val="15"/>
              </w:rPr>
            </w:pPr>
            <w:r>
              <w:rPr>
                <w:rFonts w:ascii="Calibri"/>
                <w:color w:val="3E3E3E"/>
                <w:sz w:val="15"/>
              </w:rPr>
              <w:t>10</w:t>
            </w:r>
          </w:p>
        </w:tc>
        <w:tc>
          <w:tcPr>
            <w:tcW w:w="4062" w:type="dxa"/>
          </w:tcPr>
          <w:p>
            <w:pPr>
              <w:pStyle w:val="15"/>
              <w:spacing w:before="40"/>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6"/>
              <w:ind w:left="8"/>
              <w:rPr>
                <w:rFonts w:ascii="Calibri"/>
                <w:sz w:val="15"/>
              </w:rPr>
            </w:pPr>
            <w:r>
              <w:rPr>
                <w:rFonts w:ascii="Calibri"/>
                <w:color w:val="3E3E3E"/>
                <w:w w:val="99"/>
                <w:sz w:val="15"/>
              </w:rPr>
              <w:t>9</w:t>
            </w:r>
          </w:p>
        </w:tc>
        <w:tc>
          <w:tcPr>
            <w:tcW w:w="4062" w:type="dxa"/>
          </w:tcPr>
          <w:p>
            <w:pPr>
              <w:pStyle w:val="15"/>
              <w:ind w:left="1034" w:right="1025"/>
              <w:rPr>
                <w:sz w:val="15"/>
              </w:rPr>
            </w:pPr>
            <w:r>
              <w:rPr>
                <w:color w:val="3E3E3E"/>
                <w:sz w:val="15"/>
              </w:rPr>
              <w:t>新疆乌鲁木齐市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8"/>
              <w:rPr>
                <w:rFonts w:ascii="Calibri"/>
                <w:sz w:val="15"/>
              </w:rPr>
            </w:pPr>
            <w:r>
              <w:rPr>
                <w:rFonts w:ascii="Calibri"/>
                <w:color w:val="3E3E3E"/>
                <w:w w:val="99"/>
                <w:sz w:val="15"/>
              </w:rPr>
              <w:t>8</w:t>
            </w:r>
          </w:p>
        </w:tc>
        <w:tc>
          <w:tcPr>
            <w:tcW w:w="4062" w:type="dxa"/>
          </w:tcPr>
          <w:p>
            <w:pPr>
              <w:pStyle w:val="15"/>
              <w:spacing w:before="42"/>
              <w:ind w:left="1034" w:right="1028"/>
              <w:rPr>
                <w:sz w:val="15"/>
              </w:rPr>
            </w:pPr>
            <w:r>
              <w:rPr>
                <w:color w:val="3E3E3E"/>
                <w:sz w:val="15"/>
              </w:rPr>
              <w:t>新疆乌鲁木齐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8"/>
              <w:ind w:left="8"/>
              <w:rPr>
                <w:rFonts w:ascii="Calibri"/>
                <w:sz w:val="15"/>
              </w:rPr>
            </w:pPr>
            <w:r>
              <w:rPr>
                <w:rFonts w:ascii="Calibri"/>
                <w:color w:val="3E3E3E"/>
                <w:w w:val="99"/>
                <w:sz w:val="15"/>
              </w:rPr>
              <w:t>7</w:t>
            </w:r>
          </w:p>
        </w:tc>
        <w:tc>
          <w:tcPr>
            <w:tcW w:w="4062" w:type="dxa"/>
          </w:tcPr>
          <w:p>
            <w:pPr>
              <w:pStyle w:val="15"/>
              <w:spacing w:before="43"/>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6"/>
              <w:ind w:left="8"/>
              <w:rPr>
                <w:rFonts w:ascii="Calibri"/>
                <w:sz w:val="15"/>
              </w:rPr>
            </w:pPr>
            <w:r>
              <w:rPr>
                <w:rFonts w:ascii="Calibri"/>
                <w:color w:val="3E3E3E"/>
                <w:w w:val="99"/>
                <w:sz w:val="15"/>
              </w:rPr>
              <w:t>6</w:t>
            </w:r>
          </w:p>
        </w:tc>
        <w:tc>
          <w:tcPr>
            <w:tcW w:w="4062" w:type="dxa"/>
          </w:tcPr>
          <w:p>
            <w:pPr>
              <w:pStyle w:val="15"/>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7"/>
              <w:ind w:left="8"/>
              <w:rPr>
                <w:rFonts w:ascii="Calibri"/>
                <w:sz w:val="15"/>
              </w:rPr>
            </w:pPr>
            <w:r>
              <w:rPr>
                <w:rFonts w:ascii="Calibri"/>
                <w:color w:val="3E3E3E"/>
                <w:w w:val="99"/>
                <w:sz w:val="15"/>
              </w:rPr>
              <w:t>5</w:t>
            </w:r>
          </w:p>
        </w:tc>
        <w:tc>
          <w:tcPr>
            <w:tcW w:w="4062" w:type="dxa"/>
          </w:tcPr>
          <w:p>
            <w:pPr>
              <w:pStyle w:val="15"/>
              <w:spacing w:before="42"/>
              <w:ind w:left="1034" w:right="1028"/>
              <w:rPr>
                <w:sz w:val="15"/>
              </w:rPr>
            </w:pPr>
            <w:r>
              <w:rPr>
                <w:color w:val="3E3E3E"/>
                <w:sz w:val="15"/>
              </w:rPr>
              <w:t>新疆乌苏市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3" w:type="dxa"/>
          </w:tcPr>
          <w:p>
            <w:pPr>
              <w:pStyle w:val="15"/>
              <w:spacing w:before="88"/>
              <w:ind w:left="8"/>
              <w:rPr>
                <w:rFonts w:ascii="Calibri"/>
                <w:sz w:val="15"/>
              </w:rPr>
            </w:pPr>
            <w:r>
              <w:rPr>
                <w:rFonts w:ascii="Calibri"/>
                <w:color w:val="3E3E3E"/>
                <w:w w:val="99"/>
                <w:sz w:val="15"/>
              </w:rPr>
              <w:t>4</w:t>
            </w:r>
          </w:p>
        </w:tc>
        <w:tc>
          <w:tcPr>
            <w:tcW w:w="4062" w:type="dxa"/>
          </w:tcPr>
          <w:p>
            <w:pPr>
              <w:pStyle w:val="15"/>
              <w:spacing w:before="40"/>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8"/>
              <w:rPr>
                <w:rFonts w:ascii="Calibri"/>
                <w:sz w:val="15"/>
              </w:rPr>
            </w:pPr>
            <w:r>
              <w:rPr>
                <w:rFonts w:ascii="Calibri"/>
                <w:color w:val="3E3E3E"/>
                <w:w w:val="99"/>
                <w:sz w:val="15"/>
              </w:rPr>
              <w:t>3</w:t>
            </w:r>
          </w:p>
        </w:tc>
        <w:tc>
          <w:tcPr>
            <w:tcW w:w="4062" w:type="dxa"/>
          </w:tcPr>
          <w:p>
            <w:pPr>
              <w:pStyle w:val="15"/>
              <w:ind w:left="1034" w:right="1028"/>
              <w:rPr>
                <w:sz w:val="15"/>
              </w:rPr>
            </w:pPr>
            <w:r>
              <w:rPr>
                <w:color w:val="3E3E3E"/>
                <w:sz w:val="15"/>
              </w:rPr>
              <w:t>新疆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3" w:type="dxa"/>
          </w:tcPr>
          <w:p>
            <w:pPr>
              <w:pStyle w:val="15"/>
              <w:spacing w:before="87"/>
              <w:ind w:left="8"/>
              <w:rPr>
                <w:rFonts w:ascii="Calibri"/>
                <w:sz w:val="15"/>
              </w:rPr>
            </w:pPr>
            <w:r>
              <w:rPr>
                <w:rFonts w:ascii="Calibri"/>
                <w:color w:val="3E3E3E"/>
                <w:w w:val="99"/>
                <w:sz w:val="15"/>
              </w:rPr>
              <w:t>2</w:t>
            </w:r>
          </w:p>
        </w:tc>
        <w:tc>
          <w:tcPr>
            <w:tcW w:w="4062" w:type="dxa"/>
          </w:tcPr>
          <w:p>
            <w:pPr>
              <w:pStyle w:val="15"/>
              <w:spacing w:before="42"/>
              <w:ind w:left="1034" w:right="1028"/>
              <w:rPr>
                <w:sz w:val="15"/>
              </w:rPr>
            </w:pPr>
            <w:r>
              <w:rPr>
                <w:color w:val="3E3E3E"/>
                <w:sz w:val="15"/>
              </w:rPr>
              <w:t>乌苏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3" w:type="dxa"/>
          </w:tcPr>
          <w:p>
            <w:pPr>
              <w:pStyle w:val="15"/>
              <w:spacing w:before="88"/>
              <w:ind w:left="8"/>
              <w:rPr>
                <w:rFonts w:ascii="Calibri"/>
                <w:sz w:val="15"/>
              </w:rPr>
            </w:pPr>
            <w:r>
              <w:rPr>
                <w:rFonts w:ascii="Calibri"/>
                <w:color w:val="3E3E3E"/>
                <w:w w:val="99"/>
                <w:sz w:val="15"/>
              </w:rPr>
              <w:t>1</w:t>
            </w:r>
          </w:p>
        </w:tc>
        <w:tc>
          <w:tcPr>
            <w:tcW w:w="4062" w:type="dxa"/>
          </w:tcPr>
          <w:p>
            <w:pPr>
              <w:pStyle w:val="15"/>
              <w:spacing w:before="40"/>
              <w:ind w:left="1034" w:right="1025"/>
              <w:rPr>
                <w:sz w:val="15"/>
              </w:rPr>
            </w:pPr>
            <w:r>
              <w:rPr>
                <w:color w:val="3E3E3E"/>
                <w:sz w:val="15"/>
              </w:rPr>
              <w:t>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10"/>
        <w:rPr>
          <w:sz w:val="20"/>
        </w:rPr>
      </w:pPr>
    </w:p>
    <w:p>
      <w:pPr>
        <w:pStyle w:val="2"/>
        <w:spacing w:before="53"/>
        <w:ind w:left="120"/>
      </w:pPr>
      <w:r>
        <w:t>Q4:您目前的职业是？</w:t>
      </w:r>
    </w:p>
    <w:p>
      <w:pPr>
        <w:sectPr>
          <w:pgSz w:w="11910" w:h="16840"/>
          <w:pgMar w:top="1420" w:right="1580" w:bottom="1360" w:left="1680" w:header="0" w:footer="1032" w:gutter="0"/>
          <w:cols w:space="720" w:num="1"/>
        </w:sectPr>
      </w:pPr>
    </w:p>
    <w:p>
      <w:pPr>
        <w:pStyle w:val="2"/>
        <w:ind w:left="196"/>
        <w:rPr>
          <w:sz w:val="20"/>
        </w:rPr>
      </w:pPr>
      <w:r>
        <w:rPr>
          <w:sz w:val="20"/>
        </w:rPr>
        <w:drawing>
          <wp:inline distT="0" distB="0" distL="0" distR="0">
            <wp:extent cx="3608705" cy="214566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3608831" cy="2145792"/>
                    </a:xfrm>
                    <a:prstGeom prst="rect">
                      <a:avLst/>
                    </a:prstGeom>
                  </pic:spPr>
                </pic:pic>
              </a:graphicData>
            </a:graphic>
          </wp:inline>
        </w:drawing>
      </w:r>
    </w:p>
    <w:p>
      <w:pPr>
        <w:pStyle w:val="2"/>
        <w:rPr>
          <w:sz w:val="20"/>
        </w:rPr>
      </w:pPr>
    </w:p>
    <w:p>
      <w:pPr>
        <w:pStyle w:val="2"/>
        <w:spacing w:before="6"/>
        <w:rPr>
          <w:sz w:val="11"/>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5"/>
        <w:gridCol w:w="4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0"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在校学生</w:t>
            </w:r>
          </w:p>
        </w:tc>
        <w:tc>
          <w:tcPr>
            <w:tcW w:w="4060" w:type="dxa"/>
          </w:tcPr>
          <w:p>
            <w:pPr>
              <w:pStyle w:val="15"/>
              <w:spacing w:before="64"/>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政府/机关干部/公务员</w:t>
            </w:r>
          </w:p>
        </w:tc>
        <w:tc>
          <w:tcPr>
            <w:tcW w:w="4060" w:type="dxa"/>
          </w:tcPr>
          <w:p>
            <w:pPr>
              <w:pStyle w:val="15"/>
              <w:spacing w:before="64"/>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5" w:type="dxa"/>
          </w:tcPr>
          <w:p>
            <w:pPr>
              <w:pStyle w:val="15"/>
              <w:spacing w:before="66"/>
              <w:ind w:left="106"/>
              <w:jc w:val="left"/>
              <w:rPr>
                <w:rFonts w:ascii="宋体" w:eastAsia="宋体"/>
                <w:sz w:val="18"/>
              </w:rPr>
            </w:pPr>
            <w:r>
              <w:rPr>
                <w:rFonts w:hint="eastAsia" w:ascii="宋体" w:eastAsia="宋体"/>
                <w:color w:val="3E3E3E"/>
                <w:sz w:val="18"/>
              </w:rPr>
              <w:t>企业管理者（包括基层及中高层管理者）</w:t>
            </w:r>
          </w:p>
        </w:tc>
        <w:tc>
          <w:tcPr>
            <w:tcW w:w="4060" w:type="dxa"/>
          </w:tcPr>
          <w:p>
            <w:pPr>
              <w:pStyle w:val="15"/>
              <w:spacing w:before="66"/>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普通职员（办公室/写字楼工作人员）</w:t>
            </w:r>
          </w:p>
        </w:tc>
        <w:tc>
          <w:tcPr>
            <w:tcW w:w="4060" w:type="dxa"/>
          </w:tcPr>
          <w:p>
            <w:pPr>
              <w:pStyle w:val="15"/>
              <w:spacing w:before="64"/>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专业人员（如医生/律师/文体/记者/老师等）</w:t>
            </w:r>
          </w:p>
        </w:tc>
        <w:tc>
          <w:tcPr>
            <w:tcW w:w="4060" w:type="dxa"/>
          </w:tcPr>
          <w:p>
            <w:pPr>
              <w:pStyle w:val="15"/>
              <w:spacing w:before="64"/>
              <w:ind w:left="107"/>
              <w:jc w:val="left"/>
              <w:rPr>
                <w:rFonts w:ascii="宋体"/>
                <w:sz w:val="18"/>
              </w:rPr>
            </w:pPr>
            <w:r>
              <w:rPr>
                <w:rFonts w:ascii="宋体"/>
                <w:color w:val="3E3E3E"/>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3"/>
              <w:ind w:left="106"/>
              <w:jc w:val="left"/>
              <w:rPr>
                <w:rFonts w:ascii="宋体" w:eastAsia="宋体"/>
                <w:sz w:val="18"/>
              </w:rPr>
            </w:pPr>
            <w:r>
              <w:rPr>
                <w:rFonts w:hint="eastAsia" w:ascii="宋体" w:eastAsia="宋体"/>
                <w:color w:val="3E3E3E"/>
                <w:sz w:val="18"/>
              </w:rPr>
              <w:t>普通工人（如工厂工人/体力劳动者等）</w:t>
            </w:r>
          </w:p>
        </w:tc>
        <w:tc>
          <w:tcPr>
            <w:tcW w:w="4060" w:type="dxa"/>
          </w:tcPr>
          <w:p>
            <w:pPr>
              <w:pStyle w:val="15"/>
              <w:spacing w:before="63"/>
              <w:ind w:left="107"/>
              <w:jc w:val="left"/>
              <w:rPr>
                <w:rFonts w:ascii="宋体"/>
                <w:sz w:val="18"/>
              </w:rPr>
            </w:pPr>
            <w:r>
              <w:rPr>
                <w:rFonts w:ascii="宋体"/>
                <w:color w:val="3E3E3E"/>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065" w:type="dxa"/>
          </w:tcPr>
          <w:p>
            <w:pPr>
              <w:pStyle w:val="15"/>
              <w:spacing w:before="63"/>
              <w:ind w:left="106"/>
              <w:jc w:val="left"/>
              <w:rPr>
                <w:rFonts w:ascii="宋体" w:eastAsia="宋体"/>
                <w:sz w:val="18"/>
              </w:rPr>
            </w:pPr>
            <w:r>
              <w:rPr>
                <w:rFonts w:hint="eastAsia" w:ascii="宋体" w:eastAsia="宋体"/>
                <w:color w:val="3E3E3E"/>
                <w:sz w:val="18"/>
              </w:rPr>
              <w:t>商业服务业职工（如销售人员/商店职员/服务员</w:t>
            </w:r>
          </w:p>
          <w:p>
            <w:pPr>
              <w:pStyle w:val="15"/>
              <w:spacing w:before="127"/>
              <w:ind w:left="106"/>
              <w:jc w:val="left"/>
              <w:rPr>
                <w:rFonts w:ascii="宋体" w:eastAsia="宋体"/>
                <w:sz w:val="18"/>
              </w:rPr>
            </w:pPr>
            <w:r>
              <w:rPr>
                <w:rFonts w:hint="eastAsia" w:ascii="宋体" w:eastAsia="宋体"/>
                <w:color w:val="3E3E3E"/>
                <w:sz w:val="18"/>
              </w:rPr>
              <w:t>等）</w:t>
            </w:r>
          </w:p>
        </w:tc>
        <w:tc>
          <w:tcPr>
            <w:tcW w:w="4060" w:type="dxa"/>
          </w:tcPr>
          <w:p>
            <w:pPr>
              <w:pStyle w:val="15"/>
              <w:spacing w:before="63"/>
              <w:ind w:left="107"/>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6"/>
              <w:ind w:left="106"/>
              <w:jc w:val="left"/>
              <w:rPr>
                <w:rFonts w:ascii="宋体" w:eastAsia="宋体"/>
                <w:sz w:val="18"/>
              </w:rPr>
            </w:pPr>
            <w:r>
              <w:rPr>
                <w:rFonts w:hint="eastAsia" w:ascii="宋体" w:eastAsia="宋体"/>
                <w:color w:val="3E3E3E"/>
                <w:sz w:val="18"/>
              </w:rPr>
              <w:t>个体经营者/承包商</w:t>
            </w:r>
          </w:p>
        </w:tc>
        <w:tc>
          <w:tcPr>
            <w:tcW w:w="4060" w:type="dxa"/>
          </w:tcPr>
          <w:p>
            <w:pPr>
              <w:pStyle w:val="15"/>
              <w:spacing w:before="66"/>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自由职业者</w:t>
            </w:r>
          </w:p>
        </w:tc>
        <w:tc>
          <w:tcPr>
            <w:tcW w:w="4060" w:type="dxa"/>
          </w:tcPr>
          <w:p>
            <w:pPr>
              <w:pStyle w:val="15"/>
              <w:spacing w:before="64"/>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农林牧渔劳动者</w:t>
            </w:r>
          </w:p>
        </w:tc>
        <w:tc>
          <w:tcPr>
            <w:tcW w:w="4060" w:type="dxa"/>
          </w:tcPr>
          <w:p>
            <w:pPr>
              <w:pStyle w:val="15"/>
              <w:spacing w:before="65"/>
              <w:ind w:left="107"/>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3"/>
              <w:ind w:left="106"/>
              <w:jc w:val="left"/>
              <w:rPr>
                <w:rFonts w:ascii="宋体" w:eastAsia="宋体"/>
                <w:sz w:val="18"/>
              </w:rPr>
            </w:pPr>
            <w:r>
              <w:rPr>
                <w:rFonts w:hint="eastAsia" w:ascii="宋体" w:eastAsia="宋体"/>
                <w:color w:val="3E3E3E"/>
                <w:sz w:val="18"/>
              </w:rPr>
              <w:t>退休</w:t>
            </w:r>
          </w:p>
        </w:tc>
        <w:tc>
          <w:tcPr>
            <w:tcW w:w="4060" w:type="dxa"/>
          </w:tcPr>
          <w:p>
            <w:pPr>
              <w:pStyle w:val="15"/>
              <w:spacing w:before="63"/>
              <w:ind w:left="107"/>
              <w:jc w:val="left"/>
              <w:rPr>
                <w:rFonts w:ascii="宋体"/>
                <w:sz w:val="18"/>
              </w:rPr>
            </w:pPr>
            <w:r>
              <w:rPr>
                <w:rFonts w:ascii="宋体"/>
                <w:color w:val="3E3E3E"/>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暂无职业</w:t>
            </w:r>
          </w:p>
        </w:tc>
        <w:tc>
          <w:tcPr>
            <w:tcW w:w="4060" w:type="dxa"/>
          </w:tcPr>
          <w:p>
            <w:pPr>
              <w:pStyle w:val="15"/>
              <w:spacing w:before="64"/>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其他职业人员（请注明）</w:t>
            </w:r>
          </w:p>
        </w:tc>
        <w:tc>
          <w:tcPr>
            <w:tcW w:w="4060" w:type="dxa"/>
          </w:tcPr>
          <w:p>
            <w:pPr>
              <w:pStyle w:val="15"/>
              <w:spacing w:before="65"/>
              <w:ind w:left="107"/>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3"/>
              <w:ind w:left="106"/>
              <w:jc w:val="left"/>
              <w:rPr>
                <w:rFonts w:ascii="宋体" w:eastAsia="宋体"/>
                <w:sz w:val="18"/>
              </w:rPr>
            </w:pPr>
            <w:r>
              <w:rPr>
                <w:rFonts w:hint="eastAsia" w:ascii="宋体" w:eastAsia="宋体"/>
                <w:color w:val="3E3E3E"/>
                <w:sz w:val="18"/>
              </w:rPr>
              <w:t>回答人数 60</w:t>
            </w:r>
          </w:p>
        </w:tc>
      </w:tr>
    </w:tbl>
    <w:p>
      <w:pPr>
        <w:pStyle w:val="2"/>
        <w:spacing w:before="10"/>
        <w:rPr>
          <w:sz w:val="20"/>
        </w:rPr>
      </w:pPr>
    </w:p>
    <w:p>
      <w:pPr>
        <w:pStyle w:val="2"/>
        <w:spacing w:before="53"/>
        <w:ind w:left="120"/>
      </w:pPr>
      <w:r>
        <w:t>Q5:您从事的工作是否符合您的专业？</w:t>
      </w:r>
    </w:p>
    <w:p>
      <w:pPr>
        <w:sectPr>
          <w:pgSz w:w="11910" w:h="16840"/>
          <w:pgMar w:top="1520" w:right="1580" w:bottom="1360" w:left="1680" w:header="0" w:footer="1032" w:gutter="0"/>
          <w:cols w:space="720" w:num="1"/>
        </w:sectPr>
      </w:pPr>
    </w:p>
    <w:p>
      <w:pPr>
        <w:pStyle w:val="2"/>
        <w:ind w:left="504"/>
        <w:rPr>
          <w:sz w:val="20"/>
        </w:rPr>
      </w:pPr>
      <w:r>
        <w:rPr>
          <w:sz w:val="20"/>
        </w:rPr>
        <w:drawing>
          <wp:inline distT="0" distB="0" distL="0" distR="0">
            <wp:extent cx="3121025" cy="23463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3121152" cy="2346959"/>
                    </a:xfrm>
                    <a:prstGeom prst="rect">
                      <a:avLst/>
                    </a:prstGeom>
                  </pic:spPr>
                </pic:pic>
              </a:graphicData>
            </a:graphic>
          </wp:inline>
        </w:drawing>
      </w:r>
    </w:p>
    <w:p>
      <w:pPr>
        <w:pStyle w:val="2"/>
        <w:spacing w:before="3" w:after="1"/>
        <w:rPr>
          <w:sz w:val="1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符合</w:t>
            </w:r>
          </w:p>
        </w:tc>
        <w:tc>
          <w:tcPr>
            <w:tcW w:w="4063" w:type="dxa"/>
          </w:tcPr>
          <w:p>
            <w:pPr>
              <w:pStyle w:val="15"/>
              <w:spacing w:before="64"/>
              <w:ind w:left="107"/>
              <w:jc w:val="left"/>
              <w:rPr>
                <w:rFonts w:ascii="宋体"/>
                <w:sz w:val="18"/>
              </w:rPr>
            </w:pPr>
            <w:r>
              <w:rPr>
                <w:rFonts w:ascii="宋体"/>
                <w:color w:val="3E3E3E"/>
                <w:sz w:val="18"/>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不符合</w:t>
            </w:r>
          </w:p>
        </w:tc>
        <w:tc>
          <w:tcPr>
            <w:tcW w:w="4063" w:type="dxa"/>
          </w:tcPr>
          <w:p>
            <w:pPr>
              <w:pStyle w:val="15"/>
              <w:spacing w:before="64"/>
              <w:ind w:left="107"/>
              <w:jc w:val="left"/>
              <w:rPr>
                <w:rFonts w:ascii="宋体"/>
                <w:sz w:val="18"/>
              </w:rPr>
            </w:pPr>
            <w:r>
              <w:rPr>
                <w:rFonts w:ascii="宋体"/>
                <w:color w:val="3E3E3E"/>
                <w:sz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不完全符合</w:t>
            </w:r>
          </w:p>
        </w:tc>
        <w:tc>
          <w:tcPr>
            <w:tcW w:w="4063" w:type="dxa"/>
          </w:tcPr>
          <w:p>
            <w:pPr>
              <w:pStyle w:val="15"/>
              <w:spacing w:before="66"/>
              <w:ind w:left="107"/>
              <w:jc w:val="left"/>
              <w:rPr>
                <w:rFonts w:ascii="宋体"/>
                <w:sz w:val="18"/>
              </w:rPr>
            </w:pPr>
            <w:r>
              <w:rPr>
                <w:rFonts w:ascii="宋体"/>
                <w:color w:val="3E3E3E"/>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8125" w:type="dxa"/>
            <w:gridSpan w:val="2"/>
          </w:tcPr>
          <w:p>
            <w:pPr>
              <w:pStyle w:val="15"/>
              <w:spacing w:before="64"/>
              <w:ind w:left="106"/>
              <w:jc w:val="left"/>
              <w:rPr>
                <w:rFonts w:ascii="宋体" w:eastAsia="宋体"/>
                <w:sz w:val="18"/>
              </w:rPr>
            </w:pPr>
            <w:r>
              <w:rPr>
                <w:rFonts w:hint="eastAsia" w:ascii="宋体" w:eastAsia="宋体"/>
                <w:color w:val="3E3E3E"/>
                <w:sz w:val="18"/>
              </w:rPr>
              <w:t>回答人数 60</w:t>
            </w:r>
          </w:p>
        </w:tc>
      </w:tr>
    </w:tbl>
    <w:p>
      <w:pPr>
        <w:pStyle w:val="2"/>
        <w:spacing w:before="10"/>
        <w:rPr>
          <w:sz w:val="20"/>
        </w:rPr>
      </w:pPr>
    </w:p>
    <w:p>
      <w:pPr>
        <w:pStyle w:val="2"/>
        <w:spacing w:before="53"/>
        <w:ind w:left="120"/>
      </w:pPr>
      <w:r>
        <w:rPr>
          <w:spacing w:val="-1"/>
        </w:rPr>
        <w:t>Q6:您所在的单位</w:t>
      </w:r>
      <w:r>
        <w:t>（公司）是否为员工提供了提高其学历或技能培训的机会？</w:t>
      </w:r>
    </w:p>
    <w:p>
      <w:pPr>
        <w:pStyle w:val="2"/>
        <w:spacing w:before="13"/>
        <w:rPr>
          <w:sz w:val="7"/>
        </w:rPr>
      </w:pPr>
      <w:r>
        <w:drawing>
          <wp:anchor distT="0" distB="0" distL="0" distR="0" simplePos="0" relativeHeight="251661312" behindDoc="0" locked="0" layoutInCell="1" allowOverlap="1">
            <wp:simplePos x="0" y="0"/>
            <wp:positionH relativeFrom="page">
              <wp:posOffset>1240155</wp:posOffset>
            </wp:positionH>
            <wp:positionV relativeFrom="paragraph">
              <wp:posOffset>114935</wp:posOffset>
            </wp:positionV>
            <wp:extent cx="3413760" cy="23469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3" cstate="print"/>
                    <a:stretch>
                      <a:fillRect/>
                    </a:stretch>
                  </pic:blipFill>
                  <pic:spPr>
                    <a:xfrm>
                      <a:off x="0" y="0"/>
                      <a:ext cx="3413760" cy="2346960"/>
                    </a:xfrm>
                    <a:prstGeom prst="rect">
                      <a:avLst/>
                    </a:prstGeom>
                  </pic:spPr>
                </pic:pic>
              </a:graphicData>
            </a:graphic>
          </wp:anchor>
        </w:drawing>
      </w:r>
    </w:p>
    <w:p>
      <w:pPr>
        <w:pStyle w:val="2"/>
        <w:spacing w:before="3"/>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4"/>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有</w:t>
            </w:r>
          </w:p>
        </w:tc>
        <w:tc>
          <w:tcPr>
            <w:tcW w:w="4063" w:type="dxa"/>
          </w:tcPr>
          <w:p>
            <w:pPr>
              <w:pStyle w:val="15"/>
              <w:spacing w:before="65"/>
              <w:ind w:left="107"/>
              <w:jc w:val="left"/>
              <w:rPr>
                <w:rFonts w:ascii="宋体"/>
                <w:sz w:val="18"/>
              </w:rPr>
            </w:pPr>
            <w:r>
              <w:rPr>
                <w:rFonts w:ascii="宋体"/>
                <w:color w:val="3E3E3E"/>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没有</w:t>
            </w:r>
          </w:p>
        </w:tc>
        <w:tc>
          <w:tcPr>
            <w:tcW w:w="4063" w:type="dxa"/>
          </w:tcPr>
          <w:p>
            <w:pPr>
              <w:pStyle w:val="15"/>
              <w:spacing w:before="66"/>
              <w:ind w:left="107"/>
              <w:jc w:val="left"/>
              <w:rPr>
                <w:rFonts w:ascii="宋体"/>
                <w:sz w:val="18"/>
              </w:rPr>
            </w:pPr>
            <w:r>
              <w:rPr>
                <w:rFonts w:ascii="宋体"/>
                <w:color w:val="3E3E3E"/>
                <w:sz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4"/>
              <w:ind w:left="106"/>
              <w:jc w:val="left"/>
              <w:rPr>
                <w:rFonts w:ascii="宋体" w:eastAsia="宋体"/>
                <w:sz w:val="18"/>
              </w:rPr>
            </w:pPr>
            <w:r>
              <w:rPr>
                <w:rFonts w:hint="eastAsia" w:ascii="宋体" w:eastAsia="宋体"/>
                <w:color w:val="3E3E3E"/>
                <w:sz w:val="18"/>
              </w:rPr>
              <w:t>回答人数 59</w:t>
            </w:r>
          </w:p>
        </w:tc>
      </w:tr>
    </w:tbl>
    <w:p>
      <w:pPr>
        <w:pStyle w:val="2"/>
        <w:spacing w:before="8"/>
        <w:rPr>
          <w:sz w:val="23"/>
        </w:rPr>
      </w:pPr>
    </w:p>
    <w:p>
      <w:pPr>
        <w:pStyle w:val="2"/>
        <w:ind w:left="120"/>
      </w:pPr>
      <w:r>
        <w:t>Q7:如果有，提升学历或技能培训是在公司还是其他地方? 机构名称是什么？</w:t>
      </w:r>
    </w:p>
    <w:p>
      <w:pPr>
        <w:pStyle w:val="2"/>
        <w:spacing w:before="18"/>
        <w:rPr>
          <w:sz w:val="3"/>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42"/>
              <w:ind w:right="1703"/>
              <w:rPr>
                <w:sz w:val="15"/>
              </w:rPr>
            </w:pPr>
            <w:r>
              <w:rPr>
                <w:color w:val="3E3E3E"/>
                <w:sz w:val="15"/>
              </w:rPr>
              <w:t>答题序号</w:t>
            </w:r>
          </w:p>
        </w:tc>
        <w:tc>
          <w:tcPr>
            <w:tcW w:w="4064" w:type="dxa"/>
          </w:tcPr>
          <w:p>
            <w:pPr>
              <w:pStyle w:val="15"/>
              <w:spacing w:before="42"/>
              <w:ind w:left="8"/>
              <w:rPr>
                <w:sz w:val="15"/>
              </w:rPr>
            </w:pPr>
            <w:r>
              <w:rPr>
                <w:color w:val="3E3E3E"/>
                <w:sz w:val="15"/>
              </w:rPr>
              <w:t>答案</w:t>
            </w:r>
          </w:p>
        </w:tc>
      </w:tr>
    </w:tbl>
    <w:p>
      <w:pPr>
        <w:rPr>
          <w:sz w:val="15"/>
        </w:rPr>
        <w:sectPr>
          <w:pgSz w:w="11910" w:h="16840"/>
          <w:pgMar w:top="1520" w:right="1580" w:bottom="136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60</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59</w:t>
            </w:r>
          </w:p>
        </w:tc>
        <w:tc>
          <w:tcPr>
            <w:tcW w:w="4064" w:type="dxa"/>
          </w:tcPr>
          <w:p>
            <w:pPr>
              <w:pStyle w:val="15"/>
              <w:ind w:left="6"/>
              <w:rPr>
                <w:sz w:val="15"/>
              </w:rPr>
            </w:pPr>
            <w:r>
              <w:rPr>
                <w:color w:val="3E3E3E"/>
                <w:sz w:val="15"/>
              </w:rPr>
              <w:t>奥鹏教育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58</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57</w:t>
            </w:r>
          </w:p>
        </w:tc>
        <w:tc>
          <w:tcPr>
            <w:tcW w:w="4064" w:type="dxa"/>
          </w:tcPr>
          <w:p>
            <w:pPr>
              <w:pStyle w:val="15"/>
              <w:spacing w:before="43"/>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56</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55</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54</w:t>
            </w:r>
          </w:p>
        </w:tc>
        <w:tc>
          <w:tcPr>
            <w:tcW w:w="4064" w:type="dxa"/>
          </w:tcPr>
          <w:p>
            <w:pPr>
              <w:pStyle w:val="15"/>
              <w:spacing w:before="40"/>
              <w:ind w:left="8"/>
              <w:rPr>
                <w:sz w:val="15"/>
              </w:rPr>
            </w:pPr>
            <w:r>
              <w:rPr>
                <w:color w:val="3E3E3E"/>
                <w:sz w:val="15"/>
              </w:rPr>
              <w:t>单位下属学校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53</w:t>
            </w:r>
          </w:p>
        </w:tc>
        <w:tc>
          <w:tcPr>
            <w:tcW w:w="4064" w:type="dxa"/>
          </w:tcPr>
          <w:p>
            <w:pPr>
              <w:pStyle w:val="15"/>
              <w:ind w:left="8"/>
              <w:rPr>
                <w:sz w:val="15"/>
              </w:rPr>
            </w:pPr>
            <w:r>
              <w:rPr>
                <w:color w:val="3E3E3E"/>
                <w:sz w:val="15"/>
              </w:rPr>
              <w:t>南师博仁职业培训学校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52</w:t>
            </w:r>
          </w:p>
        </w:tc>
        <w:tc>
          <w:tcPr>
            <w:tcW w:w="4064" w:type="dxa"/>
          </w:tcPr>
          <w:p>
            <w:pPr>
              <w:pStyle w:val="15"/>
              <w:spacing w:before="42"/>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51</w:t>
            </w:r>
          </w:p>
        </w:tc>
        <w:tc>
          <w:tcPr>
            <w:tcW w:w="4064" w:type="dxa"/>
          </w:tcPr>
          <w:p>
            <w:pPr>
              <w:pStyle w:val="15"/>
              <w:spacing w:before="43"/>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50</w:t>
            </w:r>
          </w:p>
        </w:tc>
        <w:tc>
          <w:tcPr>
            <w:tcW w:w="4064" w:type="dxa"/>
          </w:tcPr>
          <w:p>
            <w:pPr>
              <w:pStyle w:val="15"/>
              <w:ind w:left="8"/>
              <w:rPr>
                <w:sz w:val="15"/>
              </w:rPr>
            </w:pPr>
            <w:r>
              <w:rPr>
                <w:color w:val="3E3E3E"/>
                <w:sz w:val="15"/>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49</w:t>
            </w:r>
          </w:p>
        </w:tc>
        <w:tc>
          <w:tcPr>
            <w:tcW w:w="4064" w:type="dxa"/>
          </w:tcPr>
          <w:p>
            <w:pPr>
              <w:pStyle w:val="15"/>
              <w:spacing w:before="42"/>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48</w:t>
            </w:r>
          </w:p>
        </w:tc>
        <w:tc>
          <w:tcPr>
            <w:tcW w:w="4064" w:type="dxa"/>
          </w:tcPr>
          <w:p>
            <w:pPr>
              <w:pStyle w:val="15"/>
              <w:spacing w:before="40"/>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47</w:t>
            </w:r>
          </w:p>
        </w:tc>
        <w:tc>
          <w:tcPr>
            <w:tcW w:w="4064" w:type="dxa"/>
          </w:tcPr>
          <w:p>
            <w:pPr>
              <w:pStyle w:val="15"/>
              <w:ind w:left="8"/>
              <w:rPr>
                <w:sz w:val="15"/>
              </w:rPr>
            </w:pPr>
            <w:r>
              <w:rPr>
                <w:color w:val="3E3E3E"/>
                <w:w w:val="99"/>
                <w:sz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46</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45</w:t>
            </w:r>
          </w:p>
        </w:tc>
        <w:tc>
          <w:tcPr>
            <w:tcW w:w="4064" w:type="dxa"/>
          </w:tcPr>
          <w:p>
            <w:pPr>
              <w:pStyle w:val="15"/>
              <w:spacing w:before="40"/>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44</w:t>
            </w:r>
          </w:p>
        </w:tc>
        <w:tc>
          <w:tcPr>
            <w:tcW w:w="4064" w:type="dxa"/>
          </w:tcPr>
          <w:p>
            <w:pPr>
              <w:pStyle w:val="15"/>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43</w:t>
            </w:r>
          </w:p>
        </w:tc>
        <w:tc>
          <w:tcPr>
            <w:tcW w:w="4064" w:type="dxa"/>
          </w:tcPr>
          <w:p>
            <w:pPr>
              <w:pStyle w:val="15"/>
              <w:ind w:left="8"/>
              <w:rPr>
                <w:sz w:val="15"/>
              </w:rPr>
            </w:pPr>
            <w:r>
              <w:rPr>
                <w:color w:val="3E3E3E"/>
                <w:sz w:val="15"/>
              </w:rPr>
              <w:t>不知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42</w:t>
            </w:r>
          </w:p>
        </w:tc>
        <w:tc>
          <w:tcPr>
            <w:tcW w:w="4064" w:type="dxa"/>
          </w:tcPr>
          <w:p>
            <w:pPr>
              <w:pStyle w:val="15"/>
              <w:spacing w:before="43"/>
              <w:ind w:left="8"/>
              <w:rPr>
                <w:sz w:val="15"/>
              </w:rPr>
            </w:pPr>
            <w:r>
              <w:rPr>
                <w:color w:val="3E3E3E"/>
                <w:sz w:val="15"/>
              </w:rPr>
              <w:t>南师博人职业培训学校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41</w:t>
            </w:r>
          </w:p>
        </w:tc>
        <w:tc>
          <w:tcPr>
            <w:tcW w:w="4064" w:type="dxa"/>
          </w:tcPr>
          <w:p>
            <w:pPr>
              <w:pStyle w:val="15"/>
              <w:ind w:left="6"/>
              <w:rPr>
                <w:sz w:val="15"/>
              </w:rPr>
            </w:pPr>
            <w:r>
              <w:rPr>
                <w:color w:val="3E3E3E"/>
                <w:sz w:val="15"/>
              </w:rPr>
              <w:t>是在指定的院校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40</w:t>
            </w:r>
          </w:p>
        </w:tc>
        <w:tc>
          <w:tcPr>
            <w:tcW w:w="4064" w:type="dxa"/>
          </w:tcPr>
          <w:p>
            <w:pPr>
              <w:pStyle w:val="15"/>
              <w:spacing w:before="42"/>
              <w:ind w:left="6"/>
              <w:rPr>
                <w:sz w:val="15"/>
              </w:rPr>
            </w:pPr>
            <w:r>
              <w:rPr>
                <w:color w:val="3E3E3E"/>
                <w:sz w:val="15"/>
              </w:rPr>
              <w:t>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39</w:t>
            </w:r>
          </w:p>
        </w:tc>
        <w:tc>
          <w:tcPr>
            <w:tcW w:w="4064" w:type="dxa"/>
          </w:tcPr>
          <w:p>
            <w:pPr>
              <w:pStyle w:val="15"/>
              <w:spacing w:before="40"/>
              <w:ind w:left="6"/>
              <w:rPr>
                <w:sz w:val="15"/>
              </w:rPr>
            </w:pPr>
            <w:r>
              <w:rPr>
                <w:color w:val="3E3E3E"/>
                <w:sz w:val="15"/>
              </w:rPr>
              <w:t>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38</w:t>
            </w:r>
          </w:p>
        </w:tc>
        <w:tc>
          <w:tcPr>
            <w:tcW w:w="4064" w:type="dxa"/>
          </w:tcPr>
          <w:p>
            <w:pPr>
              <w:pStyle w:val="15"/>
              <w:ind w:left="6"/>
              <w:rPr>
                <w:sz w:val="15"/>
              </w:rPr>
            </w:pPr>
            <w:r>
              <w:rPr>
                <w:color w:val="3E3E3E"/>
                <w:sz w:val="15"/>
              </w:rPr>
              <w:t>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37</w:t>
            </w:r>
          </w:p>
        </w:tc>
        <w:tc>
          <w:tcPr>
            <w:tcW w:w="4064" w:type="dxa"/>
          </w:tcPr>
          <w:p>
            <w:pPr>
              <w:pStyle w:val="15"/>
              <w:spacing w:before="42"/>
              <w:ind w:left="6"/>
              <w:rPr>
                <w:sz w:val="15"/>
              </w:rPr>
            </w:pPr>
            <w:r>
              <w:rPr>
                <w:color w:val="3E3E3E"/>
                <w:sz w:val="15"/>
              </w:rPr>
              <w:t>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36</w:t>
            </w:r>
          </w:p>
        </w:tc>
        <w:tc>
          <w:tcPr>
            <w:tcW w:w="4064" w:type="dxa"/>
          </w:tcPr>
          <w:p>
            <w:pPr>
              <w:pStyle w:val="15"/>
              <w:spacing w:before="43"/>
              <w:ind w:left="6"/>
              <w:rPr>
                <w:sz w:val="15"/>
              </w:rPr>
            </w:pPr>
            <w:r>
              <w:rPr>
                <w:color w:val="3E3E3E"/>
                <w:sz w:val="15"/>
              </w:rPr>
              <w:t>在公司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35</w:t>
            </w:r>
          </w:p>
        </w:tc>
        <w:tc>
          <w:tcPr>
            <w:tcW w:w="4064" w:type="dxa"/>
          </w:tcPr>
          <w:p>
            <w:pPr>
              <w:pStyle w:val="15"/>
              <w:ind w:left="6"/>
              <w:rPr>
                <w:sz w:val="15"/>
              </w:rPr>
            </w:pPr>
            <w:r>
              <w:rPr>
                <w:color w:val="3E3E3E"/>
                <w:sz w:val="15"/>
              </w:rPr>
              <w:t>新疆成人培训大学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34</w:t>
            </w:r>
          </w:p>
        </w:tc>
        <w:tc>
          <w:tcPr>
            <w:tcW w:w="4064" w:type="dxa"/>
          </w:tcPr>
          <w:p>
            <w:pPr>
              <w:pStyle w:val="15"/>
              <w:spacing w:before="42"/>
              <w:ind w:left="6"/>
              <w:rPr>
                <w:sz w:val="15"/>
              </w:rPr>
            </w:pPr>
            <w:r>
              <w:rPr>
                <w:color w:val="3E3E3E"/>
                <w:sz w:val="15"/>
              </w:rPr>
              <w:t>新疆成人培训大学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33</w:t>
            </w:r>
          </w:p>
        </w:tc>
        <w:tc>
          <w:tcPr>
            <w:tcW w:w="4064" w:type="dxa"/>
          </w:tcPr>
          <w:p>
            <w:pPr>
              <w:pStyle w:val="15"/>
              <w:spacing w:before="40"/>
              <w:ind w:left="8"/>
              <w:rPr>
                <w:sz w:val="15"/>
              </w:rPr>
            </w:pPr>
            <w:r>
              <w:rPr>
                <w:color w:val="3E3E3E"/>
                <w:sz w:val="15"/>
              </w:rPr>
              <w:t>专业培训公司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32</w:t>
            </w:r>
          </w:p>
        </w:tc>
        <w:tc>
          <w:tcPr>
            <w:tcW w:w="4064" w:type="dxa"/>
          </w:tcPr>
          <w:p>
            <w:pPr>
              <w:pStyle w:val="15"/>
              <w:ind w:left="6"/>
              <w:rPr>
                <w:sz w:val="15"/>
              </w:rPr>
            </w:pPr>
            <w:r>
              <w:rPr>
                <w:color w:val="3E3E3E"/>
                <w:sz w:val="15"/>
              </w:rPr>
              <w:t>是在指定的院校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31</w:t>
            </w:r>
          </w:p>
        </w:tc>
        <w:tc>
          <w:tcPr>
            <w:tcW w:w="4064" w:type="dxa"/>
          </w:tcPr>
          <w:p>
            <w:pPr>
              <w:pStyle w:val="15"/>
              <w:spacing w:before="42"/>
              <w:ind w:left="6"/>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30</w:t>
            </w:r>
          </w:p>
        </w:tc>
        <w:tc>
          <w:tcPr>
            <w:tcW w:w="4064" w:type="dxa"/>
          </w:tcPr>
          <w:p>
            <w:pPr>
              <w:pStyle w:val="15"/>
              <w:spacing w:before="40"/>
              <w:ind w:left="6"/>
              <w:rPr>
                <w:sz w:val="15"/>
              </w:rPr>
            </w:pPr>
            <w:r>
              <w:rPr>
                <w:color w:val="3E3E3E"/>
                <w:sz w:val="15"/>
              </w:rPr>
              <w:t>其他地方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29</w:t>
            </w:r>
          </w:p>
        </w:tc>
        <w:tc>
          <w:tcPr>
            <w:tcW w:w="4064" w:type="dxa"/>
          </w:tcPr>
          <w:p>
            <w:pPr>
              <w:pStyle w:val="15"/>
              <w:ind w:left="6"/>
              <w:rPr>
                <w:sz w:val="15"/>
              </w:rPr>
            </w:pPr>
            <w:r>
              <w:rPr>
                <w:color w:val="3E3E3E"/>
                <w:sz w:val="15"/>
              </w:rPr>
              <w:t>其他地方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28</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27</w:t>
            </w:r>
          </w:p>
        </w:tc>
        <w:tc>
          <w:tcPr>
            <w:tcW w:w="4064" w:type="dxa"/>
          </w:tcPr>
          <w:p>
            <w:pPr>
              <w:pStyle w:val="15"/>
              <w:spacing w:before="43"/>
              <w:ind w:left="8"/>
              <w:rPr>
                <w:sz w:val="15"/>
              </w:rPr>
            </w:pPr>
            <w:r>
              <w:rPr>
                <w:color w:val="3E3E3E"/>
                <w:sz w:val="15"/>
              </w:rPr>
              <w:t>南师博仁职业培训学校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26</w:t>
            </w:r>
          </w:p>
        </w:tc>
        <w:tc>
          <w:tcPr>
            <w:tcW w:w="4064" w:type="dxa"/>
          </w:tcPr>
          <w:p>
            <w:pPr>
              <w:pStyle w:val="15"/>
              <w:ind w:left="8"/>
              <w:rPr>
                <w:sz w:val="15"/>
              </w:rPr>
            </w:pPr>
            <w:r>
              <w:rPr>
                <w:color w:val="3E3E3E"/>
                <w:sz w:val="15"/>
              </w:rPr>
              <w:t>南师博仁职业培训学校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25</w:t>
            </w:r>
          </w:p>
        </w:tc>
        <w:tc>
          <w:tcPr>
            <w:tcW w:w="4064" w:type="dxa"/>
          </w:tcPr>
          <w:p>
            <w:pPr>
              <w:pStyle w:val="15"/>
              <w:spacing w:before="42"/>
              <w:ind w:left="6"/>
              <w:rPr>
                <w:sz w:val="15"/>
              </w:rPr>
            </w:pPr>
            <w:r>
              <w:rPr>
                <w:color w:val="3E3E3E"/>
                <w:sz w:val="15"/>
              </w:rPr>
              <w:t>其他地方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24</w:t>
            </w:r>
          </w:p>
        </w:tc>
        <w:tc>
          <w:tcPr>
            <w:tcW w:w="4064" w:type="dxa"/>
          </w:tcPr>
          <w:p>
            <w:pPr>
              <w:pStyle w:val="15"/>
              <w:spacing w:before="40"/>
              <w:ind w:left="8"/>
              <w:rPr>
                <w:sz w:val="15"/>
              </w:rPr>
            </w:pPr>
            <w:r>
              <w:rPr>
                <w:color w:val="3E3E3E"/>
                <w:w w:val="99"/>
                <w:sz w:val="15"/>
              </w:rPr>
              <w:t>无</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23</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22</w:t>
            </w:r>
          </w:p>
        </w:tc>
        <w:tc>
          <w:tcPr>
            <w:tcW w:w="4064" w:type="dxa"/>
          </w:tcPr>
          <w:p>
            <w:pPr>
              <w:pStyle w:val="15"/>
              <w:ind w:left="6"/>
              <w:rPr>
                <w:sz w:val="15"/>
              </w:rPr>
            </w:pPr>
            <w:r>
              <w:rPr>
                <w:color w:val="3E3E3E"/>
                <w:sz w:val="15"/>
              </w:rPr>
              <w:t>公司 育溪集团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21</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20</w:t>
            </w:r>
          </w:p>
        </w:tc>
        <w:tc>
          <w:tcPr>
            <w:tcW w:w="4064" w:type="dxa"/>
          </w:tcPr>
          <w:p>
            <w:pPr>
              <w:pStyle w:val="15"/>
              <w:spacing w:before="43"/>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19</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18</w:t>
            </w:r>
          </w:p>
        </w:tc>
        <w:tc>
          <w:tcPr>
            <w:tcW w:w="4064" w:type="dxa"/>
          </w:tcPr>
          <w:p>
            <w:pPr>
              <w:pStyle w:val="15"/>
              <w:spacing w:before="42"/>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17</w:t>
            </w:r>
          </w:p>
        </w:tc>
        <w:tc>
          <w:tcPr>
            <w:tcW w:w="4064" w:type="dxa"/>
          </w:tcPr>
          <w:p>
            <w:pPr>
              <w:pStyle w:val="15"/>
              <w:spacing w:before="40"/>
              <w:ind w:left="8"/>
              <w:rPr>
                <w:sz w:val="15"/>
              </w:rPr>
            </w:pPr>
            <w:r>
              <w:rPr>
                <w:color w:val="3E3E3E"/>
                <w:sz w:val="15"/>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16</w:t>
            </w:r>
          </w:p>
        </w:tc>
        <w:tc>
          <w:tcPr>
            <w:tcW w:w="4064" w:type="dxa"/>
          </w:tcPr>
          <w:p>
            <w:pPr>
              <w:pStyle w:val="15"/>
              <w:ind w:left="8"/>
              <w:rPr>
                <w:sz w:val="15"/>
              </w:rPr>
            </w:pPr>
            <w:r>
              <w:rPr>
                <w:color w:val="3E3E3E"/>
                <w:sz w:val="15"/>
              </w:rPr>
              <w:t>电大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15</w:t>
            </w:r>
          </w:p>
        </w:tc>
        <w:tc>
          <w:tcPr>
            <w:tcW w:w="4064" w:type="dxa"/>
          </w:tcPr>
          <w:p>
            <w:pPr>
              <w:pStyle w:val="15"/>
              <w:spacing w:before="42"/>
              <w:ind w:left="6"/>
              <w:rPr>
                <w:sz w:val="15"/>
              </w:rPr>
            </w:pPr>
            <w:r>
              <w:rPr>
                <w:color w:val="3E3E3E"/>
                <w:sz w:val="15"/>
              </w:rPr>
              <w:t>其他地方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14</w:t>
            </w:r>
          </w:p>
        </w:tc>
        <w:tc>
          <w:tcPr>
            <w:tcW w:w="4064" w:type="dxa"/>
          </w:tcPr>
          <w:p>
            <w:pPr>
              <w:pStyle w:val="15"/>
              <w:spacing w:before="43"/>
              <w:ind w:left="8"/>
              <w:rPr>
                <w:sz w:val="15"/>
              </w:rPr>
            </w:pPr>
            <w:r>
              <w:rPr>
                <w:color w:val="3E3E3E"/>
                <w:sz w:val="15"/>
              </w:rPr>
              <w:t>新疆财经大学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13</w:t>
            </w:r>
          </w:p>
        </w:tc>
        <w:tc>
          <w:tcPr>
            <w:tcW w:w="4064" w:type="dxa"/>
          </w:tcPr>
          <w:p>
            <w:pPr>
              <w:pStyle w:val="15"/>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12</w:t>
            </w:r>
          </w:p>
        </w:tc>
        <w:tc>
          <w:tcPr>
            <w:tcW w:w="4064" w:type="dxa"/>
          </w:tcPr>
          <w:p>
            <w:pPr>
              <w:pStyle w:val="15"/>
              <w:spacing w:before="42"/>
              <w:ind w:left="6"/>
              <w:rPr>
                <w:sz w:val="15"/>
              </w:rPr>
            </w:pPr>
            <w:r>
              <w:rPr>
                <w:color w:val="3E3E3E"/>
                <w:sz w:val="15"/>
              </w:rPr>
              <w:t>上海哈妮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11</w:t>
            </w:r>
          </w:p>
        </w:tc>
        <w:tc>
          <w:tcPr>
            <w:tcW w:w="4064" w:type="dxa"/>
          </w:tcPr>
          <w:p>
            <w:pPr>
              <w:pStyle w:val="15"/>
              <w:spacing w:before="40"/>
              <w:ind w:left="8"/>
              <w:rPr>
                <w:sz w:val="15"/>
              </w:rPr>
            </w:pPr>
            <w:r>
              <w:rPr>
                <w:color w:val="3E3E3E"/>
                <w:sz w:val="15"/>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10</w:t>
            </w:r>
          </w:p>
        </w:tc>
        <w:tc>
          <w:tcPr>
            <w:tcW w:w="4064" w:type="dxa"/>
          </w:tcPr>
          <w:p>
            <w:pPr>
              <w:pStyle w:val="15"/>
              <w:ind w:left="6"/>
              <w:rPr>
                <w:sz w:val="15"/>
              </w:rPr>
            </w:pPr>
            <w:r>
              <w:rPr>
                <w:color w:val="3E3E3E"/>
                <w:sz w:val="15"/>
              </w:rPr>
              <w:t>其他地道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left="6"/>
              <w:rPr>
                <w:rFonts w:ascii="Calibri"/>
                <w:sz w:val="15"/>
              </w:rPr>
            </w:pPr>
            <w:r>
              <w:rPr>
                <w:rFonts w:ascii="Calibri"/>
                <w:color w:val="3E3E3E"/>
                <w:w w:val="99"/>
                <w:sz w:val="15"/>
              </w:rPr>
              <w:t>9</w:t>
            </w:r>
          </w:p>
        </w:tc>
        <w:tc>
          <w:tcPr>
            <w:tcW w:w="4064" w:type="dxa"/>
          </w:tcPr>
          <w:p>
            <w:pPr>
              <w:pStyle w:val="15"/>
              <w:spacing w:before="42"/>
              <w:ind w:left="8"/>
              <w:rPr>
                <w:sz w:val="15"/>
              </w:rPr>
            </w:pPr>
            <w:r>
              <w:rPr>
                <w:color w:val="3E3E3E"/>
                <w:sz w:val="15"/>
              </w:rPr>
              <w:t>尚德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8</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left="6"/>
              <w:rPr>
                <w:rFonts w:ascii="Calibri"/>
                <w:sz w:val="15"/>
              </w:rPr>
            </w:pPr>
            <w:r>
              <w:rPr>
                <w:rFonts w:ascii="Calibri"/>
                <w:color w:val="3E3E3E"/>
                <w:w w:val="99"/>
                <w:sz w:val="15"/>
              </w:rPr>
              <w:t>7</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left="6"/>
              <w:rPr>
                <w:rFonts w:ascii="Calibri"/>
                <w:sz w:val="15"/>
              </w:rPr>
            </w:pPr>
            <w:r>
              <w:rPr>
                <w:rFonts w:ascii="Calibri"/>
                <w:color w:val="3E3E3E"/>
                <w:w w:val="99"/>
                <w:sz w:val="15"/>
              </w:rPr>
              <w:t>6</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left="6"/>
              <w:rPr>
                <w:rFonts w:ascii="Calibri"/>
                <w:sz w:val="15"/>
              </w:rPr>
            </w:pPr>
            <w:r>
              <w:rPr>
                <w:rFonts w:ascii="Calibri"/>
                <w:color w:val="3E3E3E"/>
                <w:w w:val="99"/>
                <w:sz w:val="15"/>
              </w:rPr>
              <w:t>5</w:t>
            </w:r>
          </w:p>
        </w:tc>
        <w:tc>
          <w:tcPr>
            <w:tcW w:w="4064" w:type="dxa"/>
          </w:tcPr>
          <w:p>
            <w:pPr>
              <w:pStyle w:val="15"/>
              <w:spacing w:before="43"/>
              <w:ind w:left="6"/>
              <w:rPr>
                <w:sz w:val="15"/>
              </w:rPr>
            </w:pPr>
            <w:r>
              <w:rPr>
                <w:color w:val="3E3E3E"/>
                <w:sz w:val="15"/>
              </w:rPr>
              <w:t>考虫教师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left="6"/>
              <w:rPr>
                <w:rFonts w:ascii="Calibri"/>
                <w:sz w:val="15"/>
              </w:rPr>
            </w:pPr>
            <w:r>
              <w:rPr>
                <w:rFonts w:ascii="Calibri"/>
                <w:color w:val="3E3E3E"/>
                <w:w w:val="99"/>
                <w:sz w:val="15"/>
              </w:rPr>
              <w:t>4</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left="6"/>
              <w:rPr>
                <w:rFonts w:ascii="Calibri"/>
                <w:sz w:val="15"/>
              </w:rPr>
            </w:pPr>
            <w:r>
              <w:rPr>
                <w:rFonts w:ascii="Calibri"/>
                <w:color w:val="3E3E3E"/>
                <w:w w:val="99"/>
                <w:sz w:val="15"/>
              </w:rPr>
              <w:t>3</w:t>
            </w:r>
          </w:p>
        </w:tc>
        <w:tc>
          <w:tcPr>
            <w:tcW w:w="4064" w:type="dxa"/>
          </w:tcPr>
          <w:p>
            <w:pPr>
              <w:pStyle w:val="15"/>
              <w:spacing w:before="42"/>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left="6"/>
              <w:rPr>
                <w:rFonts w:ascii="Calibri"/>
                <w:sz w:val="15"/>
              </w:rPr>
            </w:pPr>
            <w:r>
              <w:rPr>
                <w:rFonts w:ascii="Calibri"/>
                <w:color w:val="3E3E3E"/>
                <w:w w:val="99"/>
                <w:sz w:val="15"/>
              </w:rPr>
              <w:t>2</w:t>
            </w:r>
          </w:p>
        </w:tc>
        <w:tc>
          <w:tcPr>
            <w:tcW w:w="4064" w:type="dxa"/>
          </w:tcPr>
          <w:p>
            <w:pPr>
              <w:pStyle w:val="15"/>
              <w:spacing w:before="40"/>
              <w:ind w:left="6"/>
              <w:rPr>
                <w:sz w:val="15"/>
              </w:rPr>
            </w:pPr>
            <w:r>
              <w:rPr>
                <w:color w:val="3E3E3E"/>
                <w:sz w:val="15"/>
              </w:rPr>
              <w:t>其他地方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left="6"/>
              <w:rPr>
                <w:rFonts w:ascii="Calibri"/>
                <w:sz w:val="15"/>
              </w:rPr>
            </w:pPr>
            <w:r>
              <w:rPr>
                <w:rFonts w:ascii="Calibri"/>
                <w:color w:val="3E3E3E"/>
                <w:w w:val="99"/>
                <w:sz w:val="15"/>
              </w:rPr>
              <w:t>1</w:t>
            </w:r>
          </w:p>
        </w:tc>
        <w:tc>
          <w:tcPr>
            <w:tcW w:w="4064" w:type="dxa"/>
          </w:tcPr>
          <w:p>
            <w:pPr>
              <w:pStyle w:val="15"/>
              <w:spacing w:before="0"/>
              <w:ind w:left="0"/>
              <w:jc w:val="left"/>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42"/>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9"/>
        <w:rPr>
          <w:sz w:val="20"/>
        </w:rPr>
      </w:pPr>
    </w:p>
    <w:p>
      <w:pPr>
        <w:pStyle w:val="2"/>
        <w:spacing w:before="53"/>
        <w:ind w:left="120"/>
      </w:pPr>
      <w:r>
        <w:t>Q8:如果有，提升学历或技能培训是在什么时间组织？</w:t>
      </w:r>
    </w:p>
    <w:p>
      <w:pPr>
        <w:pStyle w:val="2"/>
        <w:spacing w:before="15"/>
        <w:rPr>
          <w:sz w:val="7"/>
        </w:rPr>
      </w:pPr>
      <w:r>
        <w:drawing>
          <wp:anchor distT="0" distB="0" distL="0" distR="0" simplePos="0" relativeHeight="251662336" behindDoc="0" locked="0" layoutInCell="1" allowOverlap="1">
            <wp:simplePos x="0" y="0"/>
            <wp:positionH relativeFrom="page">
              <wp:posOffset>1874520</wp:posOffset>
            </wp:positionH>
            <wp:positionV relativeFrom="paragraph">
              <wp:posOffset>116205</wp:posOffset>
            </wp:positionV>
            <wp:extent cx="2292350" cy="234061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4" cstate="print"/>
                    <a:stretch>
                      <a:fillRect/>
                    </a:stretch>
                  </pic:blipFill>
                  <pic:spPr>
                    <a:xfrm>
                      <a:off x="0" y="0"/>
                      <a:ext cx="2292096" cy="2340864"/>
                    </a:xfrm>
                    <a:prstGeom prst="rect">
                      <a:avLst/>
                    </a:prstGeom>
                  </pic:spPr>
                </pic:pic>
              </a:graphicData>
            </a:graphic>
          </wp:anchor>
        </w:drawing>
      </w:r>
    </w:p>
    <w:p>
      <w:pPr>
        <w:rPr>
          <w:sz w:val="7"/>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3"/>
              <w:ind w:left="106"/>
              <w:jc w:val="left"/>
              <w:rPr>
                <w:rFonts w:ascii="宋体" w:eastAsia="宋体"/>
                <w:sz w:val="18"/>
              </w:rPr>
            </w:pPr>
            <w:r>
              <w:rPr>
                <w:rFonts w:hint="eastAsia" w:ascii="宋体" w:eastAsia="宋体"/>
                <w:color w:val="3E3E3E"/>
                <w:sz w:val="18"/>
              </w:rPr>
              <w:t>工作时间</w:t>
            </w:r>
          </w:p>
        </w:tc>
        <w:tc>
          <w:tcPr>
            <w:tcW w:w="4063" w:type="dxa"/>
          </w:tcPr>
          <w:p>
            <w:pPr>
              <w:pStyle w:val="15"/>
              <w:spacing w:before="63"/>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业余时间</w:t>
            </w:r>
          </w:p>
        </w:tc>
        <w:tc>
          <w:tcPr>
            <w:tcW w:w="4063" w:type="dxa"/>
          </w:tcPr>
          <w:p>
            <w:pPr>
              <w:pStyle w:val="15"/>
              <w:spacing w:before="64"/>
              <w:ind w:left="107"/>
              <w:jc w:val="left"/>
              <w:rPr>
                <w:rFonts w:ascii="宋体"/>
                <w:sz w:val="18"/>
              </w:rPr>
            </w:pPr>
            <w:r>
              <w:rPr>
                <w:rFonts w:ascii="宋体"/>
                <w:color w:val="3E3E3E"/>
                <w:sz w:val="18"/>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周末</w:t>
            </w:r>
          </w:p>
        </w:tc>
        <w:tc>
          <w:tcPr>
            <w:tcW w:w="4063" w:type="dxa"/>
          </w:tcPr>
          <w:p>
            <w:pPr>
              <w:pStyle w:val="15"/>
              <w:spacing w:before="66"/>
              <w:ind w:left="107"/>
              <w:jc w:val="left"/>
              <w:rPr>
                <w:rFonts w:ascii="宋体"/>
                <w:sz w:val="18"/>
              </w:rPr>
            </w:pPr>
            <w:r>
              <w:rPr>
                <w:rFonts w:ascii="宋体"/>
                <w:color w:val="3E3E3E"/>
                <w:sz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其他</w:t>
            </w:r>
          </w:p>
        </w:tc>
        <w:tc>
          <w:tcPr>
            <w:tcW w:w="4063" w:type="dxa"/>
          </w:tcPr>
          <w:p>
            <w:pPr>
              <w:pStyle w:val="15"/>
              <w:spacing w:before="64"/>
              <w:ind w:left="107"/>
              <w:jc w:val="left"/>
              <w:rPr>
                <w:rFonts w:ascii="宋体"/>
                <w:sz w:val="18"/>
              </w:rPr>
            </w:pPr>
            <w:r>
              <w:rPr>
                <w:rFonts w:ascii="宋体"/>
                <w:color w:val="3E3E3E"/>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5"/>
              <w:ind w:left="106"/>
              <w:jc w:val="left"/>
              <w:rPr>
                <w:rFonts w:ascii="宋体" w:eastAsia="宋体"/>
                <w:sz w:val="18"/>
              </w:rPr>
            </w:pPr>
            <w:r>
              <w:rPr>
                <w:rFonts w:hint="eastAsia" w:ascii="宋体" w:eastAsia="宋体"/>
                <w:color w:val="3E3E3E"/>
                <w:sz w:val="18"/>
              </w:rPr>
              <w:t>回答人数 59</w:t>
            </w:r>
          </w:p>
        </w:tc>
      </w:tr>
    </w:tbl>
    <w:p>
      <w:pPr>
        <w:pStyle w:val="2"/>
        <w:spacing w:before="11"/>
        <w:rPr>
          <w:sz w:val="20"/>
        </w:rPr>
      </w:pPr>
    </w:p>
    <w:p>
      <w:pPr>
        <w:pStyle w:val="2"/>
        <w:spacing w:before="53"/>
        <w:ind w:left="120"/>
      </w:pPr>
      <w:r>
        <w:t>Q9:如果有，免费还是付费？</w:t>
      </w:r>
    </w:p>
    <w:p>
      <w:pPr>
        <w:pStyle w:val="2"/>
        <w:spacing w:before="12"/>
        <w:rPr>
          <w:sz w:val="7"/>
        </w:rPr>
      </w:pPr>
      <w:r>
        <w:drawing>
          <wp:anchor distT="0" distB="0" distL="0" distR="0" simplePos="0" relativeHeight="251663360" behindDoc="0" locked="0" layoutInCell="1" allowOverlap="1">
            <wp:simplePos x="0" y="0"/>
            <wp:positionH relativeFrom="page">
              <wp:posOffset>1386205</wp:posOffset>
            </wp:positionH>
            <wp:positionV relativeFrom="paragraph">
              <wp:posOffset>114300</wp:posOffset>
            </wp:positionV>
            <wp:extent cx="3315970" cy="234696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5" cstate="print"/>
                    <a:stretch>
                      <a:fillRect/>
                    </a:stretch>
                  </pic:blipFill>
                  <pic:spPr>
                    <a:xfrm>
                      <a:off x="0" y="0"/>
                      <a:ext cx="3316224" cy="2346960"/>
                    </a:xfrm>
                    <a:prstGeom prst="rect">
                      <a:avLst/>
                    </a:prstGeom>
                  </pic:spPr>
                </pic:pic>
              </a:graphicData>
            </a:graphic>
          </wp:anchor>
        </w:drawing>
      </w:r>
    </w:p>
    <w:p>
      <w:pPr>
        <w:pStyle w:val="2"/>
        <w:spacing w:before="1" w:after="1"/>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免费</w:t>
            </w:r>
          </w:p>
        </w:tc>
        <w:tc>
          <w:tcPr>
            <w:tcW w:w="4063" w:type="dxa"/>
          </w:tcPr>
          <w:p>
            <w:pPr>
              <w:pStyle w:val="15"/>
              <w:spacing w:before="66"/>
              <w:ind w:left="107"/>
              <w:jc w:val="left"/>
              <w:rPr>
                <w:rFonts w:ascii="宋体"/>
                <w:sz w:val="18"/>
              </w:rPr>
            </w:pPr>
            <w:r>
              <w:rPr>
                <w:rFonts w:ascii="宋体"/>
                <w:color w:val="3E3E3E"/>
                <w:sz w:val="18"/>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付费</w:t>
            </w:r>
          </w:p>
        </w:tc>
        <w:tc>
          <w:tcPr>
            <w:tcW w:w="4063" w:type="dxa"/>
          </w:tcPr>
          <w:p>
            <w:pPr>
              <w:pStyle w:val="15"/>
              <w:spacing w:before="64"/>
              <w:ind w:left="107"/>
              <w:jc w:val="left"/>
              <w:rPr>
                <w:rFonts w:ascii="宋体"/>
                <w:sz w:val="18"/>
              </w:rPr>
            </w:pPr>
            <w:r>
              <w:rPr>
                <w:rFonts w:ascii="宋体"/>
                <w:color w:val="3E3E3E"/>
                <w:sz w:val="18"/>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个人支付一部分</w:t>
            </w:r>
          </w:p>
        </w:tc>
        <w:tc>
          <w:tcPr>
            <w:tcW w:w="4063" w:type="dxa"/>
          </w:tcPr>
          <w:p>
            <w:pPr>
              <w:pStyle w:val="15"/>
              <w:spacing w:before="65"/>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3"/>
              <w:ind w:left="106"/>
              <w:jc w:val="left"/>
              <w:rPr>
                <w:rFonts w:ascii="宋体" w:eastAsia="宋体"/>
                <w:sz w:val="18"/>
              </w:rPr>
            </w:pPr>
            <w:r>
              <w:rPr>
                <w:rFonts w:hint="eastAsia" w:ascii="宋体" w:eastAsia="宋体"/>
                <w:color w:val="3E3E3E"/>
                <w:sz w:val="18"/>
              </w:rPr>
              <w:t>回答人数 59</w:t>
            </w:r>
          </w:p>
        </w:tc>
      </w:tr>
    </w:tbl>
    <w:p>
      <w:pPr>
        <w:pStyle w:val="2"/>
        <w:spacing w:before="8"/>
        <w:rPr>
          <w:sz w:val="23"/>
        </w:rPr>
      </w:pPr>
    </w:p>
    <w:p>
      <w:pPr>
        <w:pStyle w:val="2"/>
        <w:ind w:left="120"/>
      </w:pPr>
      <w:r>
        <w:t>Q10:您自己想提高学历或学习技能吗？</w:t>
      </w:r>
    </w:p>
    <w:p>
      <w:pPr>
        <w:sectPr>
          <w:pgSz w:w="11910" w:h="16840"/>
          <w:pgMar w:top="1420" w:right="1580" w:bottom="1360" w:left="1680" w:header="0" w:footer="1032" w:gutter="0"/>
          <w:cols w:space="720" w:num="1"/>
        </w:sectPr>
      </w:pPr>
    </w:p>
    <w:p>
      <w:pPr>
        <w:pStyle w:val="2"/>
        <w:ind w:left="580"/>
        <w:rPr>
          <w:sz w:val="20"/>
        </w:rPr>
      </w:pPr>
      <w:r>
        <w:rPr>
          <w:sz w:val="20"/>
        </w:rPr>
        <w:drawing>
          <wp:inline distT="0" distB="0" distL="0" distR="0">
            <wp:extent cx="2779395" cy="234632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6" cstate="print"/>
                    <a:stretch>
                      <a:fillRect/>
                    </a:stretch>
                  </pic:blipFill>
                  <pic:spPr>
                    <a:xfrm>
                      <a:off x="0" y="0"/>
                      <a:ext cx="2779776" cy="2346959"/>
                    </a:xfrm>
                    <a:prstGeom prst="rect">
                      <a:avLst/>
                    </a:prstGeom>
                  </pic:spPr>
                </pic:pic>
              </a:graphicData>
            </a:graphic>
          </wp:inline>
        </w:drawing>
      </w:r>
    </w:p>
    <w:p>
      <w:pPr>
        <w:pStyle w:val="2"/>
        <w:spacing w:before="3" w:after="1"/>
        <w:rPr>
          <w:sz w:val="1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想</w:t>
            </w:r>
          </w:p>
        </w:tc>
        <w:tc>
          <w:tcPr>
            <w:tcW w:w="4063" w:type="dxa"/>
          </w:tcPr>
          <w:p>
            <w:pPr>
              <w:pStyle w:val="15"/>
              <w:spacing w:before="64"/>
              <w:ind w:left="107"/>
              <w:jc w:val="left"/>
              <w:rPr>
                <w:rFonts w:ascii="宋体"/>
                <w:sz w:val="18"/>
              </w:rPr>
            </w:pPr>
            <w:r>
              <w:rPr>
                <w:rFonts w:ascii="宋体"/>
                <w:color w:val="3E3E3E"/>
                <w:sz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不想</w:t>
            </w:r>
          </w:p>
        </w:tc>
        <w:tc>
          <w:tcPr>
            <w:tcW w:w="4063" w:type="dxa"/>
          </w:tcPr>
          <w:p>
            <w:pPr>
              <w:pStyle w:val="15"/>
              <w:spacing w:before="64"/>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没考虑过</w:t>
            </w:r>
          </w:p>
        </w:tc>
        <w:tc>
          <w:tcPr>
            <w:tcW w:w="4063" w:type="dxa"/>
          </w:tcPr>
          <w:p>
            <w:pPr>
              <w:pStyle w:val="15"/>
              <w:spacing w:before="66"/>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4"/>
              <w:ind w:left="106"/>
              <w:jc w:val="left"/>
              <w:rPr>
                <w:rFonts w:ascii="宋体" w:eastAsia="宋体"/>
                <w:sz w:val="18"/>
              </w:rPr>
            </w:pPr>
            <w:r>
              <w:rPr>
                <w:rFonts w:hint="eastAsia" w:ascii="宋体" w:eastAsia="宋体"/>
                <w:color w:val="3E3E3E"/>
                <w:sz w:val="18"/>
              </w:rPr>
              <w:t>回答人数 60</w:t>
            </w:r>
          </w:p>
        </w:tc>
      </w:tr>
    </w:tbl>
    <w:p>
      <w:pPr>
        <w:pStyle w:val="2"/>
        <w:spacing w:before="10"/>
        <w:rPr>
          <w:sz w:val="20"/>
        </w:rPr>
      </w:pPr>
    </w:p>
    <w:p>
      <w:pPr>
        <w:pStyle w:val="2"/>
        <w:spacing w:before="53"/>
        <w:ind w:left="120"/>
      </w:pPr>
      <w:r>
        <w:t>Q11:您想通过技能培训获得什么技能？请列举 3 个。</w:t>
      </w:r>
    </w:p>
    <w:p>
      <w:pPr>
        <w:pStyle w:val="2"/>
        <w:spacing w:before="1"/>
        <w:rPr>
          <w:sz w:val="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ind w:right="1703"/>
              <w:rPr>
                <w:sz w:val="15"/>
              </w:rPr>
            </w:pPr>
            <w:r>
              <w:rPr>
                <w:color w:val="3E3E3E"/>
                <w:sz w:val="15"/>
              </w:rPr>
              <w:t>答题序号</w:t>
            </w:r>
          </w:p>
        </w:tc>
        <w:tc>
          <w:tcPr>
            <w:tcW w:w="4064" w:type="dxa"/>
          </w:tcPr>
          <w:p>
            <w:pPr>
              <w:pStyle w:val="15"/>
              <w:ind w:left="8"/>
              <w:rPr>
                <w:sz w:val="15"/>
              </w:rPr>
            </w:pPr>
            <w:r>
              <w:rPr>
                <w:color w:val="3E3E3E"/>
                <w:sz w:val="15"/>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60</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59</w:t>
            </w:r>
          </w:p>
        </w:tc>
        <w:tc>
          <w:tcPr>
            <w:tcW w:w="4064" w:type="dxa"/>
          </w:tcPr>
          <w:p>
            <w:pPr>
              <w:pStyle w:val="15"/>
              <w:ind w:left="6"/>
              <w:rPr>
                <w:sz w:val="15"/>
              </w:rPr>
            </w:pPr>
            <w:r>
              <w:rPr>
                <w:color w:val="3E3E3E"/>
                <w:sz w:val="15"/>
              </w:rPr>
              <w:t>绘画，设计，语言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58</w:t>
            </w:r>
          </w:p>
        </w:tc>
        <w:tc>
          <w:tcPr>
            <w:tcW w:w="4064" w:type="dxa"/>
          </w:tcPr>
          <w:p>
            <w:pPr>
              <w:pStyle w:val="15"/>
              <w:ind w:left="6"/>
              <w:rPr>
                <w:sz w:val="15"/>
              </w:rPr>
            </w:pPr>
            <w:r>
              <w:rPr>
                <w:color w:val="3E3E3E"/>
                <w:sz w:val="15"/>
              </w:rPr>
              <w:t>专业 能力 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57</w:t>
            </w:r>
          </w:p>
        </w:tc>
        <w:tc>
          <w:tcPr>
            <w:tcW w:w="4064" w:type="dxa"/>
          </w:tcPr>
          <w:p>
            <w:pPr>
              <w:pStyle w:val="15"/>
              <w:spacing w:before="42"/>
              <w:ind w:left="8"/>
              <w:rPr>
                <w:sz w:val="15"/>
              </w:rPr>
            </w:pPr>
            <w:r>
              <w:rPr>
                <w:color w:val="3E3E3E"/>
                <w:sz w:val="15"/>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56</w:t>
            </w:r>
          </w:p>
        </w:tc>
        <w:tc>
          <w:tcPr>
            <w:tcW w:w="4064" w:type="dxa"/>
          </w:tcPr>
          <w:p>
            <w:pPr>
              <w:pStyle w:val="15"/>
              <w:spacing w:before="40"/>
              <w:ind w:left="8"/>
              <w:rPr>
                <w:sz w:val="15"/>
              </w:rPr>
            </w:pPr>
            <w:r>
              <w:rPr>
                <w:rFonts w:ascii="Calibri" w:eastAsia="Calibri"/>
                <w:color w:val="3E3E3E"/>
                <w:sz w:val="15"/>
              </w:rPr>
              <w:t>PS</w:t>
            </w:r>
            <w:r>
              <w:rPr>
                <w:color w:val="3E3E3E"/>
                <w:sz w:val="15"/>
              </w:rPr>
              <w:t>，视频剪辑，</w:t>
            </w:r>
            <w:r>
              <w:rPr>
                <w:rFonts w:ascii="Calibri" w:eastAsia="Calibri"/>
                <w:color w:val="3E3E3E"/>
                <w:sz w:val="15"/>
              </w:rPr>
              <w:t xml:space="preserve">CAD </w:t>
            </w:r>
            <w:r>
              <w:rPr>
                <w:color w:val="3E3E3E"/>
                <w:sz w:val="15"/>
              </w:rPr>
              <w:t>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55</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54</w:t>
            </w:r>
          </w:p>
        </w:tc>
        <w:tc>
          <w:tcPr>
            <w:tcW w:w="4064" w:type="dxa"/>
          </w:tcPr>
          <w:p>
            <w:pPr>
              <w:pStyle w:val="15"/>
              <w:spacing w:before="42"/>
              <w:ind w:left="6"/>
              <w:rPr>
                <w:sz w:val="15"/>
              </w:rPr>
            </w:pPr>
            <w:r>
              <w:rPr>
                <w:color w:val="3E3E3E"/>
                <w:sz w:val="15"/>
              </w:rPr>
              <w:t>高级电工 数控机床 继电保护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53</w:t>
            </w:r>
          </w:p>
        </w:tc>
        <w:tc>
          <w:tcPr>
            <w:tcW w:w="4064" w:type="dxa"/>
          </w:tcPr>
          <w:p>
            <w:pPr>
              <w:pStyle w:val="15"/>
              <w:ind w:left="6"/>
              <w:rPr>
                <w:sz w:val="15"/>
              </w:rPr>
            </w:pPr>
            <w:r>
              <w:rPr>
                <w:color w:val="3E3E3E"/>
                <w:sz w:val="15"/>
              </w:rPr>
              <w:t>经济师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52</w:t>
            </w:r>
          </w:p>
        </w:tc>
        <w:tc>
          <w:tcPr>
            <w:tcW w:w="4064" w:type="dxa"/>
          </w:tcPr>
          <w:p>
            <w:pPr>
              <w:pStyle w:val="15"/>
              <w:spacing w:before="87"/>
              <w:ind w:left="11"/>
              <w:rPr>
                <w:rFonts w:ascii="Calibri"/>
                <w:sz w:val="15"/>
              </w:rPr>
            </w:pPr>
            <w:r>
              <w:rPr>
                <w:rFonts w:ascii="Calibri"/>
                <w:color w:val="3E3E3E"/>
                <w:sz w:val="15"/>
              </w:rPr>
              <w:t>Ps ui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51</w:t>
            </w:r>
          </w:p>
        </w:tc>
        <w:tc>
          <w:tcPr>
            <w:tcW w:w="4064" w:type="dxa"/>
          </w:tcPr>
          <w:p>
            <w:pPr>
              <w:pStyle w:val="15"/>
              <w:spacing w:before="42"/>
              <w:ind w:left="6"/>
              <w:rPr>
                <w:sz w:val="15"/>
              </w:rPr>
            </w:pPr>
            <w:r>
              <w:rPr>
                <w:color w:val="3E3E3E"/>
                <w:sz w:val="15"/>
              </w:rPr>
              <w:t>设计，画画，按摩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50</w:t>
            </w:r>
          </w:p>
        </w:tc>
        <w:tc>
          <w:tcPr>
            <w:tcW w:w="4064" w:type="dxa"/>
          </w:tcPr>
          <w:p>
            <w:pPr>
              <w:pStyle w:val="15"/>
              <w:ind w:left="8"/>
              <w:rPr>
                <w:sz w:val="15"/>
              </w:rPr>
            </w:pPr>
            <w:r>
              <w:rPr>
                <w:color w:val="3E3E3E"/>
                <w:sz w:val="15"/>
              </w:rPr>
              <w:t>考证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49</w:t>
            </w:r>
          </w:p>
        </w:tc>
        <w:tc>
          <w:tcPr>
            <w:tcW w:w="4064" w:type="dxa"/>
          </w:tcPr>
          <w:p>
            <w:pPr>
              <w:pStyle w:val="15"/>
              <w:spacing w:before="42"/>
              <w:ind w:left="6"/>
              <w:rPr>
                <w:sz w:val="15"/>
              </w:rPr>
            </w:pPr>
            <w:r>
              <w:rPr>
                <w:color w:val="3E3E3E"/>
                <w:sz w:val="15"/>
              </w:rPr>
              <w:t>不知道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48</w:t>
            </w:r>
          </w:p>
        </w:tc>
        <w:tc>
          <w:tcPr>
            <w:tcW w:w="4064" w:type="dxa"/>
          </w:tcPr>
          <w:p>
            <w:pPr>
              <w:pStyle w:val="15"/>
              <w:spacing w:before="40"/>
              <w:ind w:left="8"/>
              <w:rPr>
                <w:sz w:val="15"/>
              </w:rPr>
            </w:pPr>
            <w:r>
              <w:rPr>
                <w:color w:val="3E3E3E"/>
                <w:sz w:val="15"/>
              </w:rPr>
              <w:t>搬砖，盖房子，装修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47</w:t>
            </w:r>
          </w:p>
        </w:tc>
        <w:tc>
          <w:tcPr>
            <w:tcW w:w="4064" w:type="dxa"/>
          </w:tcPr>
          <w:p>
            <w:pPr>
              <w:pStyle w:val="15"/>
              <w:spacing w:before="40"/>
              <w:ind w:left="8"/>
              <w:rPr>
                <w:sz w:val="15"/>
              </w:rPr>
            </w:pPr>
            <w:r>
              <w:rPr>
                <w:color w:val="3E3E3E"/>
                <w:w w:val="99"/>
                <w:sz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46</w:t>
            </w:r>
          </w:p>
        </w:tc>
        <w:tc>
          <w:tcPr>
            <w:tcW w:w="4064" w:type="dxa"/>
          </w:tcPr>
          <w:p>
            <w:pPr>
              <w:pStyle w:val="15"/>
              <w:ind w:left="6"/>
              <w:rPr>
                <w:sz w:val="15"/>
              </w:rPr>
            </w:pPr>
            <w:r>
              <w:rPr>
                <w:color w:val="3E3E3E"/>
                <w:sz w:val="15"/>
              </w:rPr>
              <w:t>心理，语言，政治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45</w:t>
            </w:r>
          </w:p>
        </w:tc>
        <w:tc>
          <w:tcPr>
            <w:tcW w:w="4064" w:type="dxa"/>
          </w:tcPr>
          <w:p>
            <w:pPr>
              <w:pStyle w:val="15"/>
              <w:spacing w:before="43"/>
              <w:ind w:left="6"/>
              <w:rPr>
                <w:sz w:val="15"/>
              </w:rPr>
            </w:pPr>
            <w:r>
              <w:rPr>
                <w:color w:val="3E3E3E"/>
                <w:sz w:val="15"/>
              </w:rPr>
              <w:t>法学，司法考试，研究生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9"/>
              <w:ind w:right="1700"/>
              <w:rPr>
                <w:rFonts w:ascii="Calibri"/>
                <w:sz w:val="15"/>
              </w:rPr>
            </w:pPr>
            <w:r>
              <w:rPr>
                <w:rFonts w:ascii="Calibri"/>
                <w:color w:val="3E3E3E"/>
                <w:sz w:val="15"/>
              </w:rPr>
              <w:t>44</w:t>
            </w:r>
          </w:p>
        </w:tc>
        <w:tc>
          <w:tcPr>
            <w:tcW w:w="4064" w:type="dxa"/>
          </w:tcPr>
          <w:p>
            <w:pPr>
              <w:pStyle w:val="15"/>
              <w:ind w:left="6"/>
              <w:rPr>
                <w:sz w:val="15"/>
              </w:rPr>
            </w:pPr>
            <w:r>
              <w:rPr>
                <w:color w:val="3E3E3E"/>
                <w:sz w:val="15"/>
              </w:rPr>
              <w:t>提高专业知识，电工证，社交能力</w:t>
            </w:r>
          </w:p>
        </w:tc>
      </w:tr>
    </w:tbl>
    <w:p>
      <w:pPr>
        <w:rPr>
          <w:sz w:val="15"/>
        </w:rPr>
        <w:sectPr>
          <w:pgSz w:w="11910" w:h="16840"/>
          <w:pgMar w:top="1520" w:right="1580" w:bottom="136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43</w:t>
            </w:r>
          </w:p>
        </w:tc>
        <w:tc>
          <w:tcPr>
            <w:tcW w:w="4064" w:type="dxa"/>
          </w:tcPr>
          <w:p>
            <w:pPr>
              <w:pStyle w:val="15"/>
              <w:spacing w:before="43"/>
              <w:ind w:left="8"/>
              <w:rPr>
                <w:sz w:val="15"/>
              </w:rPr>
            </w:pPr>
            <w:r>
              <w:rPr>
                <w:color w:val="3E3E3E"/>
                <w:sz w:val="15"/>
              </w:rPr>
              <w:t>证书，学位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42</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41</w:t>
            </w:r>
          </w:p>
        </w:tc>
        <w:tc>
          <w:tcPr>
            <w:tcW w:w="4064" w:type="dxa"/>
          </w:tcPr>
          <w:p>
            <w:pPr>
              <w:pStyle w:val="15"/>
              <w:ind w:left="8"/>
              <w:rPr>
                <w:sz w:val="15"/>
              </w:rPr>
            </w:pPr>
            <w:r>
              <w:rPr>
                <w:color w:val="3E3E3E"/>
                <w:sz w:val="15"/>
              </w:rPr>
              <w:t>太极拳，摄影，国画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40</w:t>
            </w:r>
          </w:p>
        </w:tc>
        <w:tc>
          <w:tcPr>
            <w:tcW w:w="4064" w:type="dxa"/>
          </w:tcPr>
          <w:p>
            <w:pPr>
              <w:pStyle w:val="15"/>
              <w:spacing w:before="43"/>
              <w:ind w:left="8"/>
              <w:rPr>
                <w:sz w:val="15"/>
              </w:rPr>
            </w:pPr>
            <w:r>
              <w:rPr>
                <w:color w:val="3E3E3E"/>
                <w:sz w:val="15"/>
              </w:rPr>
              <w:t>技师高职学历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39</w:t>
            </w:r>
          </w:p>
        </w:tc>
        <w:tc>
          <w:tcPr>
            <w:tcW w:w="4064" w:type="dxa"/>
          </w:tcPr>
          <w:p>
            <w:pPr>
              <w:pStyle w:val="15"/>
              <w:ind w:left="8"/>
              <w:rPr>
                <w:sz w:val="15"/>
              </w:rPr>
            </w:pPr>
            <w:r>
              <w:rPr>
                <w:color w:val="3E3E3E"/>
                <w:sz w:val="15"/>
              </w:rPr>
              <w:t>技师高职学历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38</w:t>
            </w:r>
          </w:p>
        </w:tc>
        <w:tc>
          <w:tcPr>
            <w:tcW w:w="4064" w:type="dxa"/>
          </w:tcPr>
          <w:p>
            <w:pPr>
              <w:pStyle w:val="15"/>
              <w:spacing w:before="42"/>
              <w:ind w:left="8"/>
              <w:rPr>
                <w:sz w:val="15"/>
              </w:rPr>
            </w:pPr>
            <w:r>
              <w:rPr>
                <w:color w:val="3E3E3E"/>
                <w:sz w:val="15"/>
              </w:rPr>
              <w:t>技师高职学历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37</w:t>
            </w:r>
          </w:p>
        </w:tc>
        <w:tc>
          <w:tcPr>
            <w:tcW w:w="4064" w:type="dxa"/>
          </w:tcPr>
          <w:p>
            <w:pPr>
              <w:pStyle w:val="15"/>
              <w:spacing w:before="40"/>
              <w:ind w:left="8"/>
              <w:rPr>
                <w:sz w:val="15"/>
              </w:rPr>
            </w:pPr>
            <w:r>
              <w:rPr>
                <w:color w:val="3E3E3E"/>
                <w:sz w:val="15"/>
              </w:rPr>
              <w:t>技师高职学历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36</w:t>
            </w:r>
          </w:p>
        </w:tc>
        <w:tc>
          <w:tcPr>
            <w:tcW w:w="4064" w:type="dxa"/>
          </w:tcPr>
          <w:p>
            <w:pPr>
              <w:pStyle w:val="15"/>
              <w:ind w:left="8"/>
              <w:rPr>
                <w:sz w:val="15"/>
              </w:rPr>
            </w:pPr>
            <w:r>
              <w:rPr>
                <w:color w:val="3E3E3E"/>
                <w:sz w:val="15"/>
              </w:rPr>
              <w:t>技师高职学历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35</w:t>
            </w:r>
          </w:p>
        </w:tc>
        <w:tc>
          <w:tcPr>
            <w:tcW w:w="4064" w:type="dxa"/>
          </w:tcPr>
          <w:p>
            <w:pPr>
              <w:pStyle w:val="15"/>
              <w:spacing w:before="42"/>
              <w:ind w:left="8"/>
              <w:rPr>
                <w:sz w:val="15"/>
              </w:rPr>
            </w:pPr>
            <w:r>
              <w:rPr>
                <w:color w:val="3E3E3E"/>
                <w:sz w:val="15"/>
              </w:rPr>
              <w:t>业余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34</w:t>
            </w:r>
          </w:p>
        </w:tc>
        <w:tc>
          <w:tcPr>
            <w:tcW w:w="4064" w:type="dxa"/>
          </w:tcPr>
          <w:p>
            <w:pPr>
              <w:pStyle w:val="15"/>
              <w:spacing w:before="43"/>
              <w:ind w:left="8"/>
              <w:rPr>
                <w:sz w:val="15"/>
              </w:rPr>
            </w:pPr>
            <w:r>
              <w:rPr>
                <w:color w:val="3E3E3E"/>
                <w:sz w:val="15"/>
              </w:rPr>
              <w:t>业余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33</w:t>
            </w:r>
          </w:p>
        </w:tc>
        <w:tc>
          <w:tcPr>
            <w:tcW w:w="4064" w:type="dxa"/>
          </w:tcPr>
          <w:p>
            <w:pPr>
              <w:pStyle w:val="15"/>
              <w:ind w:left="6"/>
              <w:rPr>
                <w:sz w:val="15"/>
              </w:rPr>
            </w:pPr>
            <w:r>
              <w:rPr>
                <w:color w:val="3E3E3E"/>
                <w:sz w:val="15"/>
              </w:rPr>
              <w:t>提高学历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32</w:t>
            </w:r>
          </w:p>
        </w:tc>
        <w:tc>
          <w:tcPr>
            <w:tcW w:w="4064" w:type="dxa"/>
          </w:tcPr>
          <w:p>
            <w:pPr>
              <w:pStyle w:val="15"/>
              <w:spacing w:before="42"/>
              <w:ind w:left="8"/>
              <w:rPr>
                <w:sz w:val="15"/>
              </w:rPr>
            </w:pPr>
            <w:r>
              <w:rPr>
                <w:color w:val="3E3E3E"/>
                <w:sz w:val="15"/>
              </w:rPr>
              <w:t>太极拳，摄影，国画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31</w:t>
            </w:r>
          </w:p>
        </w:tc>
        <w:tc>
          <w:tcPr>
            <w:tcW w:w="4064" w:type="dxa"/>
          </w:tcPr>
          <w:p>
            <w:pPr>
              <w:pStyle w:val="15"/>
              <w:spacing w:before="40"/>
              <w:ind w:left="8"/>
              <w:rPr>
                <w:sz w:val="15"/>
              </w:rPr>
            </w:pPr>
            <w:r>
              <w:rPr>
                <w:color w:val="3E3E3E"/>
                <w:sz w:val="15"/>
              </w:rPr>
              <w:t>计算机，网上，营销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30</w:t>
            </w:r>
          </w:p>
        </w:tc>
        <w:tc>
          <w:tcPr>
            <w:tcW w:w="4064" w:type="dxa"/>
          </w:tcPr>
          <w:p>
            <w:pPr>
              <w:pStyle w:val="15"/>
              <w:tabs>
                <w:tab w:val="left" w:pos="829"/>
                <w:tab w:val="left" w:pos="1729"/>
              </w:tabs>
              <w:ind w:left="6"/>
              <w:rPr>
                <w:sz w:val="15"/>
              </w:rPr>
            </w:pPr>
            <w:r>
              <w:rPr>
                <w:color w:val="3E3E3E"/>
                <w:sz w:val="15"/>
              </w:rPr>
              <w:t>果树栽培</w:t>
            </w:r>
            <w:r>
              <w:rPr>
                <w:color w:val="3E3E3E"/>
                <w:sz w:val="15"/>
              </w:rPr>
              <w:tab/>
            </w:r>
            <w:r>
              <w:rPr>
                <w:color w:val="3E3E3E"/>
                <w:sz w:val="15"/>
              </w:rPr>
              <w:t>面点培训</w:t>
            </w:r>
            <w:r>
              <w:rPr>
                <w:color w:val="3E3E3E"/>
                <w:sz w:val="15"/>
              </w:rPr>
              <w:tab/>
            </w:r>
            <w:r>
              <w:rPr>
                <w:color w:val="3E3E3E"/>
                <w:sz w:val="15"/>
              </w:rPr>
              <w:t>厨师培训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29</w:t>
            </w:r>
          </w:p>
        </w:tc>
        <w:tc>
          <w:tcPr>
            <w:tcW w:w="4064" w:type="dxa"/>
          </w:tcPr>
          <w:p>
            <w:pPr>
              <w:pStyle w:val="15"/>
              <w:tabs>
                <w:tab w:val="left" w:pos="534"/>
              </w:tabs>
              <w:spacing w:before="42"/>
              <w:ind w:left="8"/>
              <w:rPr>
                <w:sz w:val="15"/>
              </w:rPr>
            </w:pPr>
            <w:r>
              <w:rPr>
                <w:color w:val="3E3E3E"/>
                <w:sz w:val="15"/>
              </w:rPr>
              <w:t>画画</w:t>
            </w:r>
            <w:r>
              <w:rPr>
                <w:color w:val="3E3E3E"/>
                <w:sz w:val="15"/>
              </w:rPr>
              <w:tab/>
            </w:r>
            <w:r>
              <w:rPr>
                <w:color w:val="3E3E3E"/>
                <w:sz w:val="15"/>
              </w:rPr>
              <w:t>太极拳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28</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27</w:t>
            </w:r>
          </w:p>
        </w:tc>
        <w:tc>
          <w:tcPr>
            <w:tcW w:w="4064" w:type="dxa"/>
          </w:tcPr>
          <w:p>
            <w:pPr>
              <w:pStyle w:val="15"/>
              <w:ind w:left="6"/>
              <w:rPr>
                <w:sz w:val="15"/>
              </w:rPr>
            </w:pPr>
            <w:r>
              <w:rPr>
                <w:color w:val="3E3E3E"/>
                <w:sz w:val="15"/>
              </w:rPr>
              <w:t>茶艺，电商，电工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26</w:t>
            </w:r>
          </w:p>
        </w:tc>
        <w:tc>
          <w:tcPr>
            <w:tcW w:w="4064" w:type="dxa"/>
          </w:tcPr>
          <w:p>
            <w:pPr>
              <w:pStyle w:val="15"/>
              <w:ind w:left="8"/>
              <w:rPr>
                <w:sz w:val="15"/>
              </w:rPr>
            </w:pPr>
            <w:r>
              <w:rPr>
                <w:color w:val="3E3E3E"/>
                <w:sz w:val="15"/>
              </w:rPr>
              <w:t>计算机二级，人力资源管理师四级，大学英语四级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25</w:t>
            </w:r>
          </w:p>
        </w:tc>
        <w:tc>
          <w:tcPr>
            <w:tcW w:w="4064" w:type="dxa"/>
          </w:tcPr>
          <w:p>
            <w:pPr>
              <w:pStyle w:val="15"/>
              <w:tabs>
                <w:tab w:val="left" w:pos="829"/>
                <w:tab w:val="left" w:pos="1429"/>
              </w:tabs>
              <w:spacing w:before="43"/>
              <w:ind w:left="6"/>
              <w:rPr>
                <w:sz w:val="15"/>
              </w:rPr>
            </w:pPr>
            <w:r>
              <w:rPr>
                <w:color w:val="3E3E3E"/>
                <w:sz w:val="15"/>
              </w:rPr>
              <w:t>行政管理</w:t>
            </w:r>
            <w:r>
              <w:rPr>
                <w:color w:val="3E3E3E"/>
                <w:sz w:val="15"/>
              </w:rPr>
              <w:tab/>
            </w:r>
            <w:r>
              <w:rPr>
                <w:color w:val="3E3E3E"/>
                <w:sz w:val="15"/>
              </w:rPr>
              <w:t>烹饪</w:t>
            </w:r>
            <w:r>
              <w:rPr>
                <w:color w:val="3E3E3E"/>
                <w:sz w:val="15"/>
              </w:rPr>
              <w:tab/>
            </w:r>
            <w:r>
              <w:rPr>
                <w:color w:val="3E3E3E"/>
                <w:sz w:val="15"/>
              </w:rPr>
              <w:t>画画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24</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23</w:t>
            </w:r>
          </w:p>
        </w:tc>
        <w:tc>
          <w:tcPr>
            <w:tcW w:w="4064" w:type="dxa"/>
          </w:tcPr>
          <w:p>
            <w:pPr>
              <w:pStyle w:val="15"/>
              <w:spacing w:before="42"/>
              <w:ind w:left="6"/>
              <w:rPr>
                <w:sz w:val="15"/>
              </w:rPr>
            </w:pPr>
            <w:r>
              <w:rPr>
                <w:color w:val="3E3E3E"/>
                <w:sz w:val="15"/>
              </w:rPr>
              <w:t>升职加薪，落地签，工作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22</w:t>
            </w:r>
          </w:p>
        </w:tc>
        <w:tc>
          <w:tcPr>
            <w:tcW w:w="4064" w:type="dxa"/>
          </w:tcPr>
          <w:p>
            <w:pPr>
              <w:pStyle w:val="15"/>
              <w:spacing w:before="40"/>
              <w:ind w:left="6"/>
              <w:rPr>
                <w:sz w:val="15"/>
              </w:rPr>
            </w:pPr>
            <w:r>
              <w:rPr>
                <w:color w:val="3E3E3E"/>
                <w:sz w:val="15"/>
              </w:rPr>
              <w:t>管理 学历职称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21</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20</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19</w:t>
            </w:r>
          </w:p>
        </w:tc>
        <w:tc>
          <w:tcPr>
            <w:tcW w:w="4064" w:type="dxa"/>
          </w:tcPr>
          <w:p>
            <w:pPr>
              <w:pStyle w:val="15"/>
              <w:spacing w:before="43"/>
              <w:ind w:left="8"/>
              <w:rPr>
                <w:sz w:val="15"/>
              </w:rPr>
            </w:pPr>
            <w:r>
              <w:rPr>
                <w:color w:val="3E3E3E"/>
                <w:sz w:val="15"/>
              </w:rPr>
              <w:t>挣钱的技能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18</w:t>
            </w:r>
          </w:p>
        </w:tc>
        <w:tc>
          <w:tcPr>
            <w:tcW w:w="4064" w:type="dxa"/>
          </w:tcPr>
          <w:p>
            <w:pPr>
              <w:pStyle w:val="15"/>
              <w:ind w:left="8"/>
              <w:rPr>
                <w:sz w:val="15"/>
              </w:rPr>
            </w:pPr>
            <w:r>
              <w:rPr>
                <w:color w:val="3E3E3E"/>
                <w:sz w:val="15"/>
              </w:rPr>
              <w:t>烹饪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17</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16</w:t>
            </w:r>
          </w:p>
        </w:tc>
        <w:tc>
          <w:tcPr>
            <w:tcW w:w="4064" w:type="dxa"/>
          </w:tcPr>
          <w:p>
            <w:pPr>
              <w:pStyle w:val="15"/>
              <w:spacing w:before="40"/>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15</w:t>
            </w:r>
          </w:p>
        </w:tc>
        <w:tc>
          <w:tcPr>
            <w:tcW w:w="4064" w:type="dxa"/>
          </w:tcPr>
          <w:p>
            <w:pPr>
              <w:pStyle w:val="15"/>
              <w:ind w:left="8"/>
              <w:rPr>
                <w:sz w:val="15"/>
              </w:rPr>
            </w:pPr>
            <w:r>
              <w:rPr>
                <w:color w:val="3E3E3E"/>
                <w:sz w:val="15"/>
              </w:rPr>
              <w:t>理财 技术 语言技巧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14</w:t>
            </w:r>
          </w:p>
        </w:tc>
        <w:tc>
          <w:tcPr>
            <w:tcW w:w="4064" w:type="dxa"/>
          </w:tcPr>
          <w:p>
            <w:pPr>
              <w:pStyle w:val="15"/>
              <w:spacing w:before="42"/>
              <w:ind w:left="8"/>
              <w:rPr>
                <w:sz w:val="15"/>
              </w:rPr>
            </w:pPr>
            <w:r>
              <w:rPr>
                <w:color w:val="3E3E3E"/>
                <w:sz w:val="15"/>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13</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12</w:t>
            </w:r>
          </w:p>
        </w:tc>
        <w:tc>
          <w:tcPr>
            <w:tcW w:w="4064" w:type="dxa"/>
          </w:tcPr>
          <w:p>
            <w:pPr>
              <w:pStyle w:val="15"/>
              <w:ind w:left="6"/>
              <w:rPr>
                <w:sz w:val="15"/>
              </w:rPr>
            </w:pPr>
            <w:r>
              <w:rPr>
                <w:color w:val="3E3E3E"/>
                <w:sz w:val="15"/>
              </w:rPr>
              <w:t>英语，编程，绘图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11</w:t>
            </w:r>
          </w:p>
        </w:tc>
        <w:tc>
          <w:tcPr>
            <w:tcW w:w="4064" w:type="dxa"/>
          </w:tcPr>
          <w:p>
            <w:pPr>
              <w:pStyle w:val="15"/>
              <w:ind w:left="8"/>
              <w:rPr>
                <w:sz w:val="15"/>
              </w:rPr>
            </w:pPr>
            <w:r>
              <w:rPr>
                <w:color w:val="3E3E3E"/>
                <w:sz w:val="15"/>
              </w:rPr>
              <w:t>舞蹈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10</w:t>
            </w:r>
          </w:p>
        </w:tc>
        <w:tc>
          <w:tcPr>
            <w:tcW w:w="4064" w:type="dxa"/>
          </w:tcPr>
          <w:p>
            <w:pPr>
              <w:pStyle w:val="15"/>
              <w:spacing w:before="43"/>
              <w:ind w:left="8"/>
              <w:rPr>
                <w:sz w:val="15"/>
              </w:rPr>
            </w:pPr>
            <w:r>
              <w:rPr>
                <w:color w:val="3E3E3E"/>
                <w:sz w:val="15"/>
              </w:rPr>
              <w:t>二建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left="6"/>
              <w:rPr>
                <w:rFonts w:ascii="Calibri"/>
                <w:sz w:val="15"/>
              </w:rPr>
            </w:pPr>
            <w:r>
              <w:rPr>
                <w:rFonts w:ascii="Calibri"/>
                <w:color w:val="3E3E3E"/>
                <w:w w:val="99"/>
                <w:sz w:val="15"/>
              </w:rPr>
              <w:t>9</w:t>
            </w:r>
          </w:p>
        </w:tc>
        <w:tc>
          <w:tcPr>
            <w:tcW w:w="4064" w:type="dxa"/>
          </w:tcPr>
          <w:p>
            <w:pPr>
              <w:pStyle w:val="15"/>
              <w:ind w:left="6"/>
              <w:rPr>
                <w:sz w:val="15"/>
              </w:rPr>
            </w:pPr>
            <w:r>
              <w:rPr>
                <w:color w:val="3E3E3E"/>
                <w:sz w:val="15"/>
              </w:rPr>
              <w:t>提高学历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8</w:t>
            </w:r>
          </w:p>
        </w:tc>
        <w:tc>
          <w:tcPr>
            <w:tcW w:w="4064" w:type="dxa"/>
          </w:tcPr>
          <w:p>
            <w:pPr>
              <w:pStyle w:val="15"/>
              <w:spacing w:before="42"/>
              <w:ind w:left="8"/>
              <w:rPr>
                <w:sz w:val="15"/>
              </w:rPr>
            </w:pPr>
            <w:r>
              <w:rPr>
                <w:color w:val="3E3E3E"/>
                <w:sz w:val="15"/>
              </w:rPr>
              <w:t>保安，消防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left="6"/>
              <w:rPr>
                <w:rFonts w:ascii="Calibri"/>
                <w:sz w:val="15"/>
              </w:rPr>
            </w:pPr>
            <w:r>
              <w:rPr>
                <w:rFonts w:ascii="Calibri"/>
                <w:color w:val="3E3E3E"/>
                <w:w w:val="99"/>
                <w:sz w:val="15"/>
              </w:rPr>
              <w:t>7</w:t>
            </w:r>
          </w:p>
        </w:tc>
        <w:tc>
          <w:tcPr>
            <w:tcW w:w="4064" w:type="dxa"/>
          </w:tcPr>
          <w:p>
            <w:pPr>
              <w:pStyle w:val="15"/>
              <w:spacing w:before="40"/>
              <w:ind w:left="6"/>
              <w:rPr>
                <w:sz w:val="15"/>
              </w:rPr>
            </w:pPr>
            <w:r>
              <w:rPr>
                <w:color w:val="3E3E3E"/>
                <w:sz w:val="15"/>
              </w:rPr>
              <w:t>厨艺、驾照、游泳</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left="6"/>
              <w:rPr>
                <w:rFonts w:ascii="Calibri"/>
                <w:sz w:val="15"/>
              </w:rPr>
            </w:pPr>
            <w:r>
              <w:rPr>
                <w:rFonts w:ascii="Calibri"/>
                <w:color w:val="3E3E3E"/>
                <w:w w:val="99"/>
                <w:sz w:val="15"/>
              </w:rPr>
              <w:t>6</w:t>
            </w:r>
          </w:p>
        </w:tc>
        <w:tc>
          <w:tcPr>
            <w:tcW w:w="4064" w:type="dxa"/>
          </w:tcPr>
          <w:p>
            <w:pPr>
              <w:pStyle w:val="15"/>
              <w:spacing w:before="43"/>
              <w:ind w:left="8"/>
              <w:rPr>
                <w:sz w:val="15"/>
              </w:rPr>
            </w:pPr>
            <w:r>
              <w:rPr>
                <w:color w:val="3E3E3E"/>
                <w:sz w:val="15"/>
              </w:rPr>
              <w:t>人力资源，法律，行政，书法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left="6"/>
              <w:rPr>
                <w:rFonts w:ascii="Calibri"/>
                <w:sz w:val="15"/>
              </w:rPr>
            </w:pPr>
            <w:r>
              <w:rPr>
                <w:rFonts w:ascii="Calibri"/>
                <w:color w:val="3E3E3E"/>
                <w:w w:val="99"/>
                <w:sz w:val="15"/>
              </w:rPr>
              <w:t>5</w:t>
            </w:r>
          </w:p>
        </w:tc>
        <w:tc>
          <w:tcPr>
            <w:tcW w:w="4064" w:type="dxa"/>
          </w:tcPr>
          <w:p>
            <w:pPr>
              <w:pStyle w:val="15"/>
              <w:ind w:left="8"/>
              <w:rPr>
                <w:sz w:val="15"/>
              </w:rPr>
            </w:pPr>
            <w:r>
              <w:rPr>
                <w:color w:val="3E3E3E"/>
                <w:sz w:val="15"/>
              </w:rPr>
              <w:t>写作能力，备课能力，教学能力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left="6"/>
              <w:rPr>
                <w:rFonts w:ascii="Calibri"/>
                <w:sz w:val="15"/>
              </w:rPr>
            </w:pPr>
            <w:r>
              <w:rPr>
                <w:rFonts w:ascii="Calibri"/>
                <w:color w:val="3E3E3E"/>
                <w:w w:val="99"/>
                <w:sz w:val="15"/>
              </w:rPr>
              <w:t>4</w:t>
            </w:r>
          </w:p>
        </w:tc>
        <w:tc>
          <w:tcPr>
            <w:tcW w:w="4064" w:type="dxa"/>
          </w:tcPr>
          <w:p>
            <w:pPr>
              <w:pStyle w:val="15"/>
              <w:ind w:left="6"/>
              <w:rPr>
                <w:sz w:val="15"/>
              </w:rPr>
            </w:pPr>
            <w:r>
              <w:rPr>
                <w:color w:val="3E3E3E"/>
                <w:sz w:val="15"/>
              </w:rPr>
              <w:t>财会，法律，行政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3</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left="6"/>
              <w:rPr>
                <w:rFonts w:ascii="Calibri"/>
                <w:sz w:val="15"/>
              </w:rPr>
            </w:pPr>
            <w:r>
              <w:rPr>
                <w:rFonts w:ascii="Calibri"/>
                <w:color w:val="3E3E3E"/>
                <w:w w:val="99"/>
                <w:sz w:val="15"/>
              </w:rPr>
              <w:t>2</w:t>
            </w:r>
          </w:p>
        </w:tc>
        <w:tc>
          <w:tcPr>
            <w:tcW w:w="4064" w:type="dxa"/>
          </w:tcPr>
          <w:p>
            <w:pPr>
              <w:pStyle w:val="15"/>
              <w:ind w:left="8"/>
              <w:rPr>
                <w:sz w:val="15"/>
              </w:rPr>
            </w:pPr>
            <w:r>
              <w:rPr>
                <w:color w:val="3E3E3E"/>
                <w:sz w:val="15"/>
              </w:rPr>
              <w:t>工作相关及未来规划发展相关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1</w:t>
            </w:r>
          </w:p>
        </w:tc>
        <w:tc>
          <w:tcPr>
            <w:tcW w:w="4064" w:type="dxa"/>
          </w:tcPr>
          <w:p>
            <w:pPr>
              <w:pStyle w:val="15"/>
              <w:spacing w:before="42"/>
              <w:ind w:left="6"/>
              <w:rPr>
                <w:sz w:val="15"/>
              </w:rPr>
            </w:pPr>
            <w:r>
              <w:rPr>
                <w:color w:val="3E3E3E"/>
                <w:sz w:val="15"/>
              </w:rPr>
              <w:t>茶艺师，育婴师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40"/>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9"/>
        <w:rPr>
          <w:sz w:val="20"/>
        </w:rPr>
      </w:pPr>
    </w:p>
    <w:p>
      <w:pPr>
        <w:pStyle w:val="2"/>
        <w:spacing w:before="53"/>
        <w:ind w:left="120"/>
      </w:pPr>
      <w:r>
        <w:t>Q12:如果您已经在某个地方提升过学历或培训技能，学习的哪个专业/技能？</w:t>
      </w:r>
    </w:p>
    <w:p>
      <w:pPr>
        <w:pStyle w:val="2"/>
        <w:spacing w:before="1"/>
        <w:rPr>
          <w:sz w:val="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ind w:right="1703"/>
              <w:rPr>
                <w:sz w:val="15"/>
              </w:rPr>
            </w:pPr>
            <w:r>
              <w:rPr>
                <w:color w:val="3E3E3E"/>
                <w:sz w:val="15"/>
              </w:rPr>
              <w:t>答题序号</w:t>
            </w:r>
          </w:p>
        </w:tc>
        <w:tc>
          <w:tcPr>
            <w:tcW w:w="4064" w:type="dxa"/>
          </w:tcPr>
          <w:p>
            <w:pPr>
              <w:pStyle w:val="15"/>
              <w:ind w:left="8"/>
              <w:rPr>
                <w:sz w:val="15"/>
              </w:rPr>
            </w:pPr>
            <w:r>
              <w:rPr>
                <w:color w:val="3E3E3E"/>
                <w:sz w:val="15"/>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60</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59</w:t>
            </w:r>
          </w:p>
        </w:tc>
        <w:tc>
          <w:tcPr>
            <w:tcW w:w="4064" w:type="dxa"/>
          </w:tcPr>
          <w:p>
            <w:pPr>
              <w:pStyle w:val="15"/>
              <w:spacing w:before="42"/>
              <w:ind w:left="8"/>
              <w:rPr>
                <w:sz w:val="15"/>
              </w:rPr>
            </w:pPr>
            <w:r>
              <w:rPr>
                <w:color w:val="3E3E3E"/>
                <w:sz w:val="15"/>
              </w:rPr>
              <w:t>绘画，学历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58</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57</w:t>
            </w:r>
          </w:p>
        </w:tc>
        <w:tc>
          <w:tcPr>
            <w:tcW w:w="4064" w:type="dxa"/>
          </w:tcPr>
          <w:p>
            <w:pPr>
              <w:pStyle w:val="15"/>
              <w:spacing w:before="42"/>
              <w:ind w:left="8"/>
              <w:rPr>
                <w:sz w:val="15"/>
              </w:rPr>
            </w:pPr>
            <w:r>
              <w:rPr>
                <w:color w:val="3E3E3E"/>
                <w:sz w:val="15"/>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56</w:t>
            </w:r>
          </w:p>
        </w:tc>
        <w:tc>
          <w:tcPr>
            <w:tcW w:w="4064" w:type="dxa"/>
          </w:tcPr>
          <w:p>
            <w:pPr>
              <w:pStyle w:val="15"/>
              <w:spacing w:before="42"/>
              <w:ind w:left="8"/>
              <w:rPr>
                <w:sz w:val="15"/>
              </w:rPr>
            </w:pPr>
            <w:r>
              <w:rPr>
                <w:color w:val="3E3E3E"/>
                <w:sz w:val="15"/>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55</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54</w:t>
            </w:r>
          </w:p>
        </w:tc>
        <w:tc>
          <w:tcPr>
            <w:tcW w:w="4064" w:type="dxa"/>
          </w:tcPr>
          <w:p>
            <w:pPr>
              <w:pStyle w:val="15"/>
              <w:ind w:left="6"/>
              <w:rPr>
                <w:sz w:val="15"/>
              </w:rPr>
            </w:pPr>
            <w:r>
              <w:rPr>
                <w:color w:val="3E3E3E"/>
                <w:sz w:val="15"/>
              </w:rPr>
              <w:t>继电保护 高压 仪表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53</w:t>
            </w:r>
          </w:p>
        </w:tc>
        <w:tc>
          <w:tcPr>
            <w:tcW w:w="4064" w:type="dxa"/>
          </w:tcPr>
          <w:p>
            <w:pPr>
              <w:pStyle w:val="15"/>
              <w:spacing w:before="42"/>
              <w:ind w:left="8"/>
              <w:rPr>
                <w:sz w:val="15"/>
              </w:rPr>
            </w:pPr>
            <w:r>
              <w:rPr>
                <w:color w:val="3E3E3E"/>
                <w:sz w:val="15"/>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52</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51</w:t>
            </w:r>
          </w:p>
        </w:tc>
        <w:tc>
          <w:tcPr>
            <w:tcW w:w="4064" w:type="dxa"/>
          </w:tcPr>
          <w:p>
            <w:pPr>
              <w:pStyle w:val="15"/>
              <w:spacing w:before="42"/>
              <w:ind w:left="8"/>
              <w:rPr>
                <w:sz w:val="15"/>
              </w:rPr>
            </w:pPr>
            <w:r>
              <w:rPr>
                <w:color w:val="3E3E3E"/>
                <w:sz w:val="15"/>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50</w:t>
            </w:r>
          </w:p>
        </w:tc>
        <w:tc>
          <w:tcPr>
            <w:tcW w:w="4064" w:type="dxa"/>
          </w:tcPr>
          <w:p>
            <w:pPr>
              <w:pStyle w:val="15"/>
              <w:spacing w:before="40"/>
              <w:ind w:left="8"/>
              <w:rPr>
                <w:sz w:val="15"/>
              </w:rPr>
            </w:pPr>
            <w:r>
              <w:rPr>
                <w:color w:val="3E3E3E"/>
                <w:sz w:val="15"/>
              </w:rPr>
              <w:t>土建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49</w:t>
            </w:r>
          </w:p>
        </w:tc>
        <w:tc>
          <w:tcPr>
            <w:tcW w:w="4064" w:type="dxa"/>
          </w:tcPr>
          <w:p>
            <w:pPr>
              <w:pStyle w:val="15"/>
              <w:spacing w:before="40"/>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48</w:t>
            </w:r>
          </w:p>
        </w:tc>
        <w:tc>
          <w:tcPr>
            <w:tcW w:w="4064" w:type="dxa"/>
          </w:tcPr>
          <w:p>
            <w:pPr>
              <w:pStyle w:val="15"/>
              <w:ind w:left="8"/>
              <w:rPr>
                <w:sz w:val="15"/>
              </w:rPr>
            </w:pPr>
            <w:r>
              <w:rPr>
                <w:color w:val="3E3E3E"/>
                <w:sz w:val="15"/>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47</w:t>
            </w:r>
          </w:p>
        </w:tc>
        <w:tc>
          <w:tcPr>
            <w:tcW w:w="4064" w:type="dxa"/>
          </w:tcPr>
          <w:p>
            <w:pPr>
              <w:pStyle w:val="15"/>
              <w:spacing w:before="43"/>
              <w:ind w:left="6"/>
              <w:rPr>
                <w:sz w:val="15"/>
              </w:rPr>
            </w:pPr>
            <w:r>
              <w:rPr>
                <w:color w:val="3E3E3E"/>
                <w:sz w:val="15"/>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46</w:t>
            </w:r>
          </w:p>
        </w:tc>
        <w:tc>
          <w:tcPr>
            <w:tcW w:w="4064" w:type="dxa"/>
          </w:tcPr>
          <w:p>
            <w:pPr>
              <w:pStyle w:val="15"/>
              <w:ind w:left="8"/>
              <w:rPr>
                <w:sz w:val="15"/>
              </w:rPr>
            </w:pPr>
            <w:r>
              <w:rPr>
                <w:color w:val="3E3E3E"/>
                <w:sz w:val="15"/>
              </w:rPr>
              <w:t>大学里会计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45</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44</w:t>
            </w:r>
          </w:p>
        </w:tc>
        <w:tc>
          <w:tcPr>
            <w:tcW w:w="4064" w:type="dxa"/>
          </w:tcPr>
          <w:p>
            <w:pPr>
              <w:pStyle w:val="15"/>
              <w:spacing w:before="42"/>
              <w:ind w:left="8"/>
              <w:rPr>
                <w:sz w:val="15"/>
              </w:rPr>
            </w:pPr>
            <w:r>
              <w:rPr>
                <w:color w:val="3E3E3E"/>
                <w:sz w:val="15"/>
              </w:rPr>
              <w:t>电工水平线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43</w:t>
            </w:r>
          </w:p>
        </w:tc>
        <w:tc>
          <w:tcPr>
            <w:tcW w:w="4064" w:type="dxa"/>
          </w:tcPr>
          <w:p>
            <w:pPr>
              <w:pStyle w:val="15"/>
              <w:spacing w:before="40"/>
              <w:ind w:left="8"/>
              <w:rPr>
                <w:sz w:val="15"/>
              </w:rPr>
            </w:pPr>
            <w:r>
              <w:rPr>
                <w:color w:val="3E3E3E"/>
                <w:sz w:val="15"/>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42</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41</w:t>
            </w:r>
          </w:p>
        </w:tc>
        <w:tc>
          <w:tcPr>
            <w:tcW w:w="4064" w:type="dxa"/>
          </w:tcPr>
          <w:p>
            <w:pPr>
              <w:pStyle w:val="15"/>
              <w:spacing w:before="42"/>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40</w:t>
            </w:r>
          </w:p>
        </w:tc>
        <w:tc>
          <w:tcPr>
            <w:tcW w:w="4064" w:type="dxa"/>
          </w:tcPr>
          <w:p>
            <w:pPr>
              <w:pStyle w:val="15"/>
              <w:ind w:left="6"/>
              <w:rPr>
                <w:sz w:val="15"/>
              </w:rPr>
            </w:pPr>
            <w:r>
              <w:rPr>
                <w:color w:val="3E3E3E"/>
                <w:sz w:val="15"/>
              </w:rPr>
              <w:t>商业管理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39</w:t>
            </w:r>
          </w:p>
        </w:tc>
        <w:tc>
          <w:tcPr>
            <w:tcW w:w="4064" w:type="dxa"/>
          </w:tcPr>
          <w:p>
            <w:pPr>
              <w:pStyle w:val="15"/>
              <w:ind w:left="6"/>
              <w:rPr>
                <w:sz w:val="15"/>
              </w:rPr>
            </w:pPr>
            <w:r>
              <w:rPr>
                <w:color w:val="3E3E3E"/>
                <w:sz w:val="15"/>
              </w:rPr>
              <w:t>商业管理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38</w:t>
            </w:r>
          </w:p>
        </w:tc>
        <w:tc>
          <w:tcPr>
            <w:tcW w:w="4064" w:type="dxa"/>
          </w:tcPr>
          <w:p>
            <w:pPr>
              <w:pStyle w:val="15"/>
              <w:spacing w:before="42"/>
              <w:ind w:left="6"/>
              <w:rPr>
                <w:sz w:val="15"/>
              </w:rPr>
            </w:pPr>
            <w:r>
              <w:rPr>
                <w:color w:val="3E3E3E"/>
                <w:sz w:val="15"/>
              </w:rPr>
              <w:t>商业管理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37</w:t>
            </w:r>
          </w:p>
        </w:tc>
        <w:tc>
          <w:tcPr>
            <w:tcW w:w="4064" w:type="dxa"/>
          </w:tcPr>
          <w:p>
            <w:pPr>
              <w:pStyle w:val="15"/>
              <w:ind w:left="6"/>
              <w:rPr>
                <w:sz w:val="15"/>
              </w:rPr>
            </w:pPr>
            <w:r>
              <w:rPr>
                <w:color w:val="3E3E3E"/>
                <w:sz w:val="15"/>
              </w:rPr>
              <w:t>商业管理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36</w:t>
            </w:r>
          </w:p>
        </w:tc>
        <w:tc>
          <w:tcPr>
            <w:tcW w:w="4064" w:type="dxa"/>
          </w:tcPr>
          <w:p>
            <w:pPr>
              <w:pStyle w:val="15"/>
              <w:spacing w:before="42"/>
              <w:ind w:left="6"/>
              <w:rPr>
                <w:sz w:val="15"/>
              </w:rPr>
            </w:pPr>
            <w:r>
              <w:rPr>
                <w:color w:val="3E3E3E"/>
                <w:sz w:val="15"/>
              </w:rPr>
              <w:t>商业管理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35</w:t>
            </w:r>
          </w:p>
        </w:tc>
        <w:tc>
          <w:tcPr>
            <w:tcW w:w="4064" w:type="dxa"/>
          </w:tcPr>
          <w:p>
            <w:pPr>
              <w:pStyle w:val="15"/>
              <w:spacing w:before="40"/>
              <w:ind w:left="6"/>
              <w:rPr>
                <w:sz w:val="15"/>
              </w:rPr>
            </w:pPr>
            <w:r>
              <w:rPr>
                <w:color w:val="3E3E3E"/>
                <w:sz w:val="15"/>
              </w:rPr>
              <w:t>成人培训</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34</w:t>
            </w:r>
          </w:p>
        </w:tc>
        <w:tc>
          <w:tcPr>
            <w:tcW w:w="4064" w:type="dxa"/>
          </w:tcPr>
          <w:p>
            <w:pPr>
              <w:pStyle w:val="15"/>
              <w:spacing w:before="43"/>
              <w:ind w:left="6"/>
              <w:rPr>
                <w:sz w:val="15"/>
              </w:rPr>
            </w:pPr>
            <w:r>
              <w:rPr>
                <w:color w:val="3E3E3E"/>
                <w:sz w:val="15"/>
              </w:rPr>
              <w:t>成人培训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33</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32</w:t>
            </w:r>
          </w:p>
        </w:tc>
        <w:tc>
          <w:tcPr>
            <w:tcW w:w="4064" w:type="dxa"/>
          </w:tcPr>
          <w:p>
            <w:pPr>
              <w:pStyle w:val="15"/>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31</w:t>
            </w:r>
          </w:p>
        </w:tc>
        <w:tc>
          <w:tcPr>
            <w:tcW w:w="4064" w:type="dxa"/>
          </w:tcPr>
          <w:p>
            <w:pPr>
              <w:pStyle w:val="15"/>
              <w:spacing w:before="43"/>
              <w:ind w:left="8"/>
              <w:rPr>
                <w:sz w:val="15"/>
              </w:rPr>
            </w:pPr>
            <w:r>
              <w:rPr>
                <w:color w:val="3E3E3E"/>
                <w:sz w:val="15"/>
              </w:rPr>
              <w:t>技工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30</w:t>
            </w:r>
          </w:p>
        </w:tc>
        <w:tc>
          <w:tcPr>
            <w:tcW w:w="4064" w:type="dxa"/>
          </w:tcPr>
          <w:p>
            <w:pPr>
              <w:pStyle w:val="15"/>
              <w:ind w:left="8"/>
              <w:rPr>
                <w:sz w:val="15"/>
              </w:rPr>
            </w:pPr>
            <w:r>
              <w:rPr>
                <w:color w:val="3E3E3E"/>
                <w:sz w:val="15"/>
              </w:rPr>
              <w:t>画画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29</w:t>
            </w:r>
          </w:p>
        </w:tc>
        <w:tc>
          <w:tcPr>
            <w:tcW w:w="4064" w:type="dxa"/>
          </w:tcPr>
          <w:p>
            <w:pPr>
              <w:pStyle w:val="15"/>
              <w:spacing w:before="42"/>
              <w:ind w:left="8"/>
              <w:rPr>
                <w:sz w:val="15"/>
              </w:rPr>
            </w:pPr>
            <w:r>
              <w:rPr>
                <w:color w:val="3E3E3E"/>
                <w:sz w:val="15"/>
              </w:rPr>
              <w:t>厨师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28</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27</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26</w:t>
            </w:r>
          </w:p>
        </w:tc>
        <w:tc>
          <w:tcPr>
            <w:tcW w:w="4064" w:type="dxa"/>
          </w:tcPr>
          <w:p>
            <w:pPr>
              <w:pStyle w:val="15"/>
              <w:spacing w:before="42"/>
              <w:ind w:left="8"/>
              <w:rPr>
                <w:sz w:val="15"/>
              </w:rPr>
            </w:pPr>
            <w:r>
              <w:rPr>
                <w:color w:val="3E3E3E"/>
                <w:sz w:val="15"/>
              </w:rPr>
              <w:t>计算机二级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25</w:t>
            </w:r>
          </w:p>
        </w:tc>
        <w:tc>
          <w:tcPr>
            <w:tcW w:w="4064" w:type="dxa"/>
          </w:tcPr>
          <w:p>
            <w:pPr>
              <w:pStyle w:val="15"/>
              <w:spacing w:before="43"/>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24</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23</w:t>
            </w:r>
          </w:p>
        </w:tc>
        <w:tc>
          <w:tcPr>
            <w:tcW w:w="4064" w:type="dxa"/>
          </w:tcPr>
          <w:p>
            <w:pPr>
              <w:pStyle w:val="15"/>
              <w:spacing w:before="42"/>
              <w:ind w:left="6"/>
              <w:rPr>
                <w:sz w:val="15"/>
              </w:rPr>
            </w:pPr>
            <w:r>
              <w:rPr>
                <w:color w:val="3E3E3E"/>
                <w:sz w:val="15"/>
              </w:rPr>
              <w:t>旅游管理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22</w:t>
            </w:r>
          </w:p>
        </w:tc>
        <w:tc>
          <w:tcPr>
            <w:tcW w:w="4064" w:type="dxa"/>
          </w:tcPr>
          <w:p>
            <w:pPr>
              <w:pStyle w:val="15"/>
              <w:spacing w:before="40"/>
              <w:ind w:left="6"/>
              <w:rPr>
                <w:sz w:val="15"/>
              </w:rPr>
            </w:pPr>
            <w:r>
              <w:rPr>
                <w:color w:val="3E3E3E"/>
                <w:sz w:val="15"/>
              </w:rPr>
              <w:t>考研培训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21</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20</w:t>
            </w:r>
          </w:p>
        </w:tc>
        <w:tc>
          <w:tcPr>
            <w:tcW w:w="4064" w:type="dxa"/>
          </w:tcPr>
          <w:p>
            <w:pPr>
              <w:pStyle w:val="15"/>
              <w:spacing w:before="42"/>
              <w:ind w:left="8"/>
              <w:rPr>
                <w:sz w:val="15"/>
              </w:rPr>
            </w:pPr>
            <w:r>
              <w:rPr>
                <w:color w:val="3E3E3E"/>
                <w:sz w:val="15"/>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19</w:t>
            </w:r>
          </w:p>
        </w:tc>
        <w:tc>
          <w:tcPr>
            <w:tcW w:w="4064" w:type="dxa"/>
          </w:tcPr>
          <w:p>
            <w:pPr>
              <w:pStyle w:val="15"/>
              <w:spacing w:before="40"/>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18</w:t>
            </w:r>
          </w:p>
        </w:tc>
        <w:tc>
          <w:tcPr>
            <w:tcW w:w="4064" w:type="dxa"/>
          </w:tcPr>
          <w:p>
            <w:pPr>
              <w:pStyle w:val="15"/>
              <w:ind w:left="8"/>
              <w:rPr>
                <w:sz w:val="15"/>
              </w:rPr>
            </w:pPr>
            <w:r>
              <w:rPr>
                <w:color w:val="3E3E3E"/>
                <w:sz w:val="15"/>
              </w:rPr>
              <w:t>驾照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17</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16</w:t>
            </w:r>
          </w:p>
        </w:tc>
        <w:tc>
          <w:tcPr>
            <w:tcW w:w="4064" w:type="dxa"/>
          </w:tcPr>
          <w:p>
            <w:pPr>
              <w:pStyle w:val="15"/>
              <w:spacing w:before="43"/>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15</w:t>
            </w:r>
          </w:p>
        </w:tc>
        <w:tc>
          <w:tcPr>
            <w:tcW w:w="4064" w:type="dxa"/>
          </w:tcPr>
          <w:p>
            <w:pPr>
              <w:pStyle w:val="15"/>
              <w:ind w:left="6"/>
              <w:rPr>
                <w:sz w:val="15"/>
              </w:rPr>
            </w:pPr>
            <w:r>
              <w:rPr>
                <w:color w:val="3E3E3E"/>
                <w:sz w:val="15"/>
              </w:rPr>
              <w:t>法律事务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14</w:t>
            </w:r>
          </w:p>
        </w:tc>
        <w:tc>
          <w:tcPr>
            <w:tcW w:w="4064" w:type="dxa"/>
          </w:tcPr>
          <w:p>
            <w:pPr>
              <w:pStyle w:val="15"/>
              <w:spacing w:before="42"/>
              <w:ind w:left="8"/>
              <w:rPr>
                <w:sz w:val="15"/>
              </w:rPr>
            </w:pPr>
            <w:r>
              <w:rPr>
                <w:color w:val="3E3E3E"/>
                <w:sz w:val="15"/>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13</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12</w:t>
            </w:r>
          </w:p>
        </w:tc>
        <w:tc>
          <w:tcPr>
            <w:tcW w:w="4064" w:type="dxa"/>
          </w:tcPr>
          <w:p>
            <w:pPr>
              <w:pStyle w:val="15"/>
              <w:ind w:left="8"/>
              <w:rPr>
                <w:sz w:val="15"/>
              </w:rPr>
            </w:pPr>
            <w:r>
              <w:rPr>
                <w:color w:val="3E3E3E"/>
                <w:sz w:val="15"/>
              </w:rPr>
              <w:t>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11</w:t>
            </w:r>
          </w:p>
        </w:tc>
        <w:tc>
          <w:tcPr>
            <w:tcW w:w="4064" w:type="dxa"/>
          </w:tcPr>
          <w:p>
            <w:pPr>
              <w:pStyle w:val="15"/>
              <w:spacing w:before="42"/>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10</w:t>
            </w:r>
          </w:p>
        </w:tc>
        <w:tc>
          <w:tcPr>
            <w:tcW w:w="4064" w:type="dxa"/>
          </w:tcPr>
          <w:p>
            <w:pPr>
              <w:pStyle w:val="15"/>
              <w:spacing w:before="43"/>
              <w:ind w:left="6"/>
              <w:rPr>
                <w:sz w:val="15"/>
              </w:rPr>
            </w:pPr>
            <w:r>
              <w:rPr>
                <w:color w:val="3E3E3E"/>
                <w:sz w:val="15"/>
              </w:rPr>
              <w:t>园林上的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left="6"/>
              <w:rPr>
                <w:rFonts w:ascii="Calibri"/>
                <w:sz w:val="15"/>
              </w:rPr>
            </w:pPr>
            <w:r>
              <w:rPr>
                <w:rFonts w:ascii="Calibri"/>
                <w:color w:val="3E3E3E"/>
                <w:w w:val="99"/>
                <w:sz w:val="15"/>
              </w:rPr>
              <w:t>9</w:t>
            </w:r>
          </w:p>
        </w:tc>
        <w:tc>
          <w:tcPr>
            <w:tcW w:w="4064" w:type="dxa"/>
          </w:tcPr>
          <w:p>
            <w:pPr>
              <w:pStyle w:val="15"/>
              <w:ind w:left="6"/>
              <w:rPr>
                <w:sz w:val="15"/>
              </w:rPr>
            </w:pPr>
            <w:r>
              <w:rPr>
                <w:color w:val="3E3E3E"/>
                <w:sz w:val="15"/>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left="6"/>
              <w:rPr>
                <w:rFonts w:ascii="Calibri"/>
                <w:sz w:val="15"/>
              </w:rPr>
            </w:pPr>
            <w:r>
              <w:rPr>
                <w:rFonts w:ascii="Calibri"/>
                <w:color w:val="3E3E3E"/>
                <w:w w:val="99"/>
                <w:sz w:val="15"/>
              </w:rPr>
              <w:t>8</w:t>
            </w:r>
          </w:p>
        </w:tc>
        <w:tc>
          <w:tcPr>
            <w:tcW w:w="4064" w:type="dxa"/>
          </w:tcPr>
          <w:p>
            <w:pPr>
              <w:pStyle w:val="15"/>
              <w:spacing w:before="42"/>
              <w:ind w:left="8"/>
              <w:rPr>
                <w:sz w:val="15"/>
              </w:rPr>
            </w:pPr>
            <w:r>
              <w:rPr>
                <w:color w:val="3E3E3E"/>
                <w:sz w:val="15"/>
              </w:rPr>
              <w:t>保安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left="6"/>
              <w:rPr>
                <w:rFonts w:ascii="Calibri"/>
                <w:sz w:val="15"/>
              </w:rPr>
            </w:pPr>
            <w:r>
              <w:rPr>
                <w:rFonts w:ascii="Calibri"/>
                <w:color w:val="3E3E3E"/>
                <w:w w:val="99"/>
                <w:sz w:val="15"/>
              </w:rPr>
              <w:t>7</w:t>
            </w:r>
          </w:p>
        </w:tc>
        <w:tc>
          <w:tcPr>
            <w:tcW w:w="4064" w:type="dxa"/>
          </w:tcPr>
          <w:p>
            <w:pPr>
              <w:pStyle w:val="15"/>
              <w:spacing w:before="40"/>
              <w:ind w:left="6"/>
              <w:rPr>
                <w:sz w:val="15"/>
              </w:rPr>
            </w:pPr>
            <w:r>
              <w:rPr>
                <w:color w:val="3E3E3E"/>
                <w:sz w:val="15"/>
              </w:rPr>
              <w:t>厨艺、驾照、游泳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6</w:t>
            </w:r>
          </w:p>
        </w:tc>
        <w:tc>
          <w:tcPr>
            <w:tcW w:w="4064" w:type="dxa"/>
          </w:tcPr>
          <w:p>
            <w:pPr>
              <w:pStyle w:val="15"/>
              <w:ind w:left="8"/>
              <w:rPr>
                <w:sz w:val="15"/>
              </w:rPr>
            </w:pPr>
            <w:r>
              <w:rPr>
                <w:color w:val="3E3E3E"/>
                <w:sz w:val="15"/>
              </w:rPr>
              <w:t>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5</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left="6"/>
              <w:rPr>
                <w:rFonts w:ascii="Calibri"/>
                <w:sz w:val="15"/>
              </w:rPr>
            </w:pPr>
            <w:r>
              <w:rPr>
                <w:rFonts w:ascii="Calibri"/>
                <w:color w:val="3E3E3E"/>
                <w:w w:val="99"/>
                <w:sz w:val="15"/>
              </w:rPr>
              <w:t>4</w:t>
            </w:r>
          </w:p>
        </w:tc>
        <w:tc>
          <w:tcPr>
            <w:tcW w:w="4064" w:type="dxa"/>
          </w:tcPr>
          <w:p>
            <w:pPr>
              <w:pStyle w:val="15"/>
              <w:spacing w:before="40"/>
              <w:ind w:left="8"/>
              <w:rPr>
                <w:sz w:val="15"/>
              </w:rPr>
            </w:pPr>
            <w:r>
              <w:rPr>
                <w:color w:val="3E3E3E"/>
                <w:sz w:val="15"/>
              </w:rPr>
              <w:t>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left="6"/>
              <w:rPr>
                <w:rFonts w:ascii="Calibri"/>
                <w:sz w:val="15"/>
              </w:rPr>
            </w:pPr>
            <w:r>
              <w:rPr>
                <w:rFonts w:ascii="Calibri"/>
                <w:color w:val="3E3E3E"/>
                <w:w w:val="99"/>
                <w:sz w:val="15"/>
              </w:rPr>
              <w:t>3</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left="6"/>
              <w:rPr>
                <w:rFonts w:ascii="Calibri"/>
                <w:sz w:val="15"/>
              </w:rPr>
            </w:pPr>
            <w:r>
              <w:rPr>
                <w:rFonts w:ascii="Calibri"/>
                <w:color w:val="3E3E3E"/>
                <w:w w:val="99"/>
                <w:sz w:val="15"/>
              </w:rPr>
              <w:t>2</w:t>
            </w:r>
          </w:p>
        </w:tc>
        <w:tc>
          <w:tcPr>
            <w:tcW w:w="4064" w:type="dxa"/>
          </w:tcPr>
          <w:p>
            <w:pPr>
              <w:pStyle w:val="15"/>
              <w:ind w:left="8"/>
              <w:rPr>
                <w:sz w:val="15"/>
              </w:rPr>
            </w:pPr>
            <w:r>
              <w:rPr>
                <w:color w:val="3E3E3E"/>
                <w:sz w:val="15"/>
              </w:rPr>
              <w:t>保密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1</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10"/>
        <w:rPr>
          <w:sz w:val="20"/>
        </w:rPr>
      </w:pPr>
    </w:p>
    <w:p>
      <w:pPr>
        <w:pStyle w:val="2"/>
        <w:spacing w:before="53"/>
        <w:ind w:left="120"/>
      </w:pPr>
      <w:r>
        <w:t>Q13:您如何评价您所选的机构？</w:t>
      </w:r>
    </w:p>
    <w:p>
      <w:pPr>
        <w:sectPr>
          <w:pgSz w:w="11910" w:h="16840"/>
          <w:pgMar w:top="1420" w:right="1580" w:bottom="1360" w:left="1680" w:header="0" w:footer="1032" w:gutter="0"/>
          <w:cols w:space="720" w:num="1"/>
        </w:sectPr>
      </w:pPr>
    </w:p>
    <w:p>
      <w:pPr>
        <w:pStyle w:val="2"/>
        <w:spacing w:before="1"/>
        <w:rPr>
          <w:sz w:val="7"/>
        </w:rPr>
      </w:pPr>
    </w:p>
    <w:p>
      <w:pPr>
        <w:pStyle w:val="2"/>
        <w:ind w:left="211"/>
        <w:rPr>
          <w:sz w:val="20"/>
        </w:rPr>
      </w:pPr>
      <w:r>
        <w:rPr>
          <w:sz w:val="20"/>
        </w:rPr>
        <w:drawing>
          <wp:inline distT="0" distB="0" distL="0" distR="0">
            <wp:extent cx="3588385" cy="150495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7" cstate="print"/>
                    <a:stretch>
                      <a:fillRect/>
                    </a:stretch>
                  </pic:blipFill>
                  <pic:spPr>
                    <a:xfrm>
                      <a:off x="0" y="0"/>
                      <a:ext cx="3588564" cy="1505045"/>
                    </a:xfrm>
                    <a:prstGeom prst="rect">
                      <a:avLst/>
                    </a:prstGeom>
                  </pic:spPr>
                </pic:pic>
              </a:graphicData>
            </a:graphic>
          </wp:inline>
        </w:drawing>
      </w:r>
    </w:p>
    <w:p>
      <w:pPr>
        <w:pStyle w:val="2"/>
        <w:spacing w:before="1"/>
        <w:rPr>
          <w:sz w:val="8"/>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8"/>
        <w:gridCol w:w="4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8"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57" w:type="dxa"/>
          </w:tcPr>
          <w:p>
            <w:pPr>
              <w:pStyle w:val="15"/>
              <w:spacing w:before="65"/>
              <w:ind w:left="106"/>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8" w:type="dxa"/>
          </w:tcPr>
          <w:p>
            <w:pPr>
              <w:pStyle w:val="15"/>
              <w:spacing w:before="64"/>
              <w:ind w:left="106"/>
              <w:jc w:val="left"/>
              <w:rPr>
                <w:rFonts w:ascii="宋体" w:eastAsia="宋体"/>
                <w:sz w:val="18"/>
              </w:rPr>
            </w:pPr>
            <w:r>
              <w:rPr>
                <w:rFonts w:hint="eastAsia" w:ascii="宋体" w:eastAsia="宋体"/>
                <w:color w:val="3E3E3E"/>
                <w:sz w:val="18"/>
              </w:rPr>
              <w:t>服务热情</w:t>
            </w:r>
          </w:p>
        </w:tc>
        <w:tc>
          <w:tcPr>
            <w:tcW w:w="4057" w:type="dxa"/>
          </w:tcPr>
          <w:p>
            <w:pPr>
              <w:pStyle w:val="15"/>
              <w:spacing w:before="64"/>
              <w:ind w:left="106"/>
              <w:jc w:val="left"/>
              <w:rPr>
                <w:rFonts w:ascii="宋体"/>
                <w:sz w:val="18"/>
              </w:rPr>
            </w:pPr>
            <w:r>
              <w:rPr>
                <w:rFonts w:ascii="宋体"/>
                <w:color w:val="3E3E3E"/>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8" w:type="dxa"/>
          </w:tcPr>
          <w:p>
            <w:pPr>
              <w:pStyle w:val="15"/>
              <w:spacing w:before="64"/>
              <w:ind w:left="106"/>
              <w:jc w:val="left"/>
              <w:rPr>
                <w:rFonts w:ascii="宋体" w:eastAsia="宋体"/>
                <w:sz w:val="18"/>
              </w:rPr>
            </w:pPr>
            <w:r>
              <w:rPr>
                <w:rFonts w:hint="eastAsia" w:ascii="宋体" w:eastAsia="宋体"/>
                <w:color w:val="3E3E3E"/>
                <w:sz w:val="18"/>
              </w:rPr>
              <w:t>价格优惠</w:t>
            </w:r>
          </w:p>
        </w:tc>
        <w:tc>
          <w:tcPr>
            <w:tcW w:w="4057" w:type="dxa"/>
          </w:tcPr>
          <w:p>
            <w:pPr>
              <w:pStyle w:val="15"/>
              <w:spacing w:before="64"/>
              <w:ind w:left="106"/>
              <w:jc w:val="left"/>
              <w:rPr>
                <w:rFonts w:ascii="宋体"/>
                <w:sz w:val="18"/>
              </w:rPr>
            </w:pPr>
            <w:r>
              <w:rPr>
                <w:rFonts w:ascii="宋体"/>
                <w:color w:val="3E3E3E"/>
                <w:sz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8" w:type="dxa"/>
          </w:tcPr>
          <w:p>
            <w:pPr>
              <w:pStyle w:val="15"/>
              <w:spacing w:before="66"/>
              <w:ind w:left="106"/>
              <w:jc w:val="left"/>
              <w:rPr>
                <w:rFonts w:ascii="宋体" w:eastAsia="宋体"/>
                <w:sz w:val="18"/>
              </w:rPr>
            </w:pPr>
            <w:r>
              <w:rPr>
                <w:rFonts w:hint="eastAsia" w:ascii="宋体" w:eastAsia="宋体"/>
                <w:color w:val="3E3E3E"/>
                <w:sz w:val="18"/>
              </w:rPr>
              <w:t>非常专业</w:t>
            </w:r>
          </w:p>
        </w:tc>
        <w:tc>
          <w:tcPr>
            <w:tcW w:w="4057" w:type="dxa"/>
          </w:tcPr>
          <w:p>
            <w:pPr>
              <w:pStyle w:val="15"/>
              <w:spacing w:before="66"/>
              <w:ind w:left="106"/>
              <w:jc w:val="left"/>
              <w:rPr>
                <w:rFonts w:ascii="宋体"/>
                <w:sz w:val="18"/>
              </w:rPr>
            </w:pPr>
            <w:r>
              <w:rPr>
                <w:rFonts w:ascii="宋体"/>
                <w:color w:val="3E3E3E"/>
                <w:sz w:val="18"/>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8" w:type="dxa"/>
          </w:tcPr>
          <w:p>
            <w:pPr>
              <w:pStyle w:val="15"/>
              <w:spacing w:before="64"/>
              <w:ind w:left="106"/>
              <w:jc w:val="left"/>
              <w:rPr>
                <w:rFonts w:ascii="宋体" w:eastAsia="宋体"/>
                <w:sz w:val="18"/>
              </w:rPr>
            </w:pPr>
            <w:r>
              <w:rPr>
                <w:rFonts w:hint="eastAsia" w:ascii="宋体" w:eastAsia="宋体"/>
                <w:color w:val="3E3E3E"/>
                <w:sz w:val="18"/>
              </w:rPr>
              <w:t>985/211 名校</w:t>
            </w:r>
          </w:p>
        </w:tc>
        <w:tc>
          <w:tcPr>
            <w:tcW w:w="4057" w:type="dxa"/>
          </w:tcPr>
          <w:p>
            <w:pPr>
              <w:pStyle w:val="15"/>
              <w:spacing w:before="64"/>
              <w:ind w:left="106"/>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8" w:type="dxa"/>
          </w:tcPr>
          <w:p>
            <w:pPr>
              <w:pStyle w:val="15"/>
              <w:spacing w:before="64"/>
              <w:ind w:left="106"/>
              <w:jc w:val="left"/>
              <w:rPr>
                <w:rFonts w:ascii="宋体" w:eastAsia="宋体"/>
                <w:sz w:val="18"/>
              </w:rPr>
            </w:pPr>
            <w:r>
              <w:rPr>
                <w:rFonts w:hint="eastAsia" w:ascii="宋体" w:eastAsia="宋体"/>
                <w:color w:val="3E3E3E"/>
                <w:sz w:val="18"/>
              </w:rPr>
              <w:t>稳定拿证</w:t>
            </w:r>
          </w:p>
        </w:tc>
        <w:tc>
          <w:tcPr>
            <w:tcW w:w="4057" w:type="dxa"/>
          </w:tcPr>
          <w:p>
            <w:pPr>
              <w:pStyle w:val="15"/>
              <w:spacing w:before="64"/>
              <w:ind w:left="106"/>
              <w:jc w:val="left"/>
              <w:rPr>
                <w:rFonts w:ascii="宋体"/>
                <w:sz w:val="18"/>
              </w:rPr>
            </w:pPr>
            <w:r>
              <w:rPr>
                <w:rFonts w:ascii="宋体"/>
                <w:color w:val="3E3E3E"/>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8" w:type="dxa"/>
          </w:tcPr>
          <w:p>
            <w:pPr>
              <w:pStyle w:val="15"/>
              <w:spacing w:before="63"/>
              <w:ind w:left="106"/>
              <w:jc w:val="left"/>
              <w:rPr>
                <w:rFonts w:ascii="宋体" w:eastAsia="宋体"/>
                <w:sz w:val="18"/>
              </w:rPr>
            </w:pPr>
            <w:r>
              <w:rPr>
                <w:rFonts w:hint="eastAsia" w:ascii="宋体" w:eastAsia="宋体"/>
                <w:color w:val="3E3E3E"/>
                <w:sz w:val="18"/>
              </w:rPr>
              <w:t>线上学习（网络平台）</w:t>
            </w:r>
          </w:p>
        </w:tc>
        <w:tc>
          <w:tcPr>
            <w:tcW w:w="4057" w:type="dxa"/>
          </w:tcPr>
          <w:p>
            <w:pPr>
              <w:pStyle w:val="15"/>
              <w:spacing w:before="63"/>
              <w:ind w:left="106"/>
              <w:jc w:val="left"/>
              <w:rPr>
                <w:rFonts w:ascii="宋体"/>
                <w:sz w:val="18"/>
              </w:rPr>
            </w:pPr>
            <w:r>
              <w:rPr>
                <w:rFonts w:ascii="宋体"/>
                <w:color w:val="3E3E3E"/>
                <w:sz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8" w:type="dxa"/>
          </w:tcPr>
          <w:p>
            <w:pPr>
              <w:pStyle w:val="15"/>
              <w:spacing w:before="63"/>
              <w:ind w:left="106"/>
              <w:jc w:val="left"/>
              <w:rPr>
                <w:rFonts w:ascii="宋体" w:eastAsia="宋体"/>
                <w:sz w:val="18"/>
              </w:rPr>
            </w:pPr>
            <w:r>
              <w:rPr>
                <w:rFonts w:hint="eastAsia" w:ascii="宋体" w:eastAsia="宋体"/>
                <w:color w:val="3E3E3E"/>
                <w:sz w:val="18"/>
              </w:rPr>
              <w:t>线下学习（面授）</w:t>
            </w:r>
          </w:p>
        </w:tc>
        <w:tc>
          <w:tcPr>
            <w:tcW w:w="4057" w:type="dxa"/>
          </w:tcPr>
          <w:p>
            <w:pPr>
              <w:pStyle w:val="15"/>
              <w:spacing w:before="63"/>
              <w:ind w:left="106"/>
              <w:jc w:val="left"/>
              <w:rPr>
                <w:rFonts w:ascii="宋体"/>
                <w:sz w:val="18"/>
              </w:rPr>
            </w:pPr>
            <w:r>
              <w:rPr>
                <w:rFonts w:ascii="宋体"/>
                <w:color w:val="3E3E3E"/>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8" w:type="dxa"/>
          </w:tcPr>
          <w:p>
            <w:pPr>
              <w:pStyle w:val="15"/>
              <w:spacing w:before="65"/>
              <w:ind w:left="106"/>
              <w:jc w:val="left"/>
              <w:rPr>
                <w:rFonts w:ascii="宋体" w:eastAsia="宋体"/>
                <w:sz w:val="18"/>
              </w:rPr>
            </w:pPr>
            <w:r>
              <w:rPr>
                <w:rFonts w:hint="eastAsia" w:ascii="宋体" w:eastAsia="宋体"/>
                <w:color w:val="3E3E3E"/>
                <w:sz w:val="18"/>
              </w:rPr>
              <w:t>喜欢</w:t>
            </w:r>
          </w:p>
        </w:tc>
        <w:tc>
          <w:tcPr>
            <w:tcW w:w="4057" w:type="dxa"/>
          </w:tcPr>
          <w:p>
            <w:pPr>
              <w:pStyle w:val="15"/>
              <w:spacing w:before="65"/>
              <w:ind w:left="106"/>
              <w:jc w:val="left"/>
              <w:rPr>
                <w:rFonts w:ascii="宋体"/>
                <w:sz w:val="18"/>
              </w:rPr>
            </w:pPr>
            <w:r>
              <w:rPr>
                <w:rFonts w:ascii="宋体"/>
                <w:color w:val="3E3E3E"/>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8" w:type="dxa"/>
          </w:tcPr>
          <w:p>
            <w:pPr>
              <w:pStyle w:val="15"/>
              <w:spacing w:before="66"/>
              <w:ind w:left="106"/>
              <w:jc w:val="left"/>
              <w:rPr>
                <w:rFonts w:ascii="宋体" w:eastAsia="宋体"/>
                <w:sz w:val="18"/>
              </w:rPr>
            </w:pPr>
            <w:r>
              <w:rPr>
                <w:rFonts w:hint="eastAsia" w:ascii="宋体" w:eastAsia="宋体"/>
                <w:color w:val="3E3E3E"/>
                <w:sz w:val="18"/>
              </w:rPr>
              <w:t>其他</w:t>
            </w:r>
          </w:p>
        </w:tc>
        <w:tc>
          <w:tcPr>
            <w:tcW w:w="4057" w:type="dxa"/>
          </w:tcPr>
          <w:p>
            <w:pPr>
              <w:pStyle w:val="15"/>
              <w:spacing w:before="66"/>
              <w:ind w:left="106"/>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4"/>
              <w:ind w:left="106"/>
              <w:jc w:val="left"/>
              <w:rPr>
                <w:rFonts w:ascii="宋体" w:eastAsia="宋体"/>
                <w:sz w:val="18"/>
              </w:rPr>
            </w:pPr>
            <w:r>
              <w:rPr>
                <w:rFonts w:hint="eastAsia" w:ascii="宋体" w:eastAsia="宋体"/>
                <w:color w:val="3E3E3E"/>
                <w:sz w:val="18"/>
              </w:rPr>
              <w:t>回答人数 59</w:t>
            </w:r>
          </w:p>
        </w:tc>
      </w:tr>
    </w:tbl>
    <w:p>
      <w:pPr>
        <w:pStyle w:val="2"/>
        <w:spacing w:before="10"/>
        <w:rPr>
          <w:sz w:val="20"/>
        </w:rPr>
      </w:pPr>
    </w:p>
    <w:p>
      <w:pPr>
        <w:pStyle w:val="2"/>
        <w:spacing w:before="53"/>
        <w:ind w:left="120"/>
      </w:pPr>
      <w:r>
        <w:t>Q14:哪些因素导致您无法参加成人教育？</w:t>
      </w:r>
    </w:p>
    <w:p>
      <w:pPr>
        <w:pStyle w:val="2"/>
        <w:spacing w:before="7"/>
        <w:rPr>
          <w:sz w:val="13"/>
        </w:rPr>
      </w:pPr>
      <w:r>
        <w:drawing>
          <wp:anchor distT="0" distB="0" distL="0" distR="0" simplePos="0" relativeHeight="251664384" behindDoc="0" locked="0" layoutInCell="1" allowOverlap="1">
            <wp:simplePos x="0" y="0"/>
            <wp:positionH relativeFrom="page">
              <wp:posOffset>1225550</wp:posOffset>
            </wp:positionH>
            <wp:positionV relativeFrom="paragraph">
              <wp:posOffset>181610</wp:posOffset>
            </wp:positionV>
            <wp:extent cx="3455670" cy="215773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8" cstate="print"/>
                    <a:stretch>
                      <a:fillRect/>
                    </a:stretch>
                  </pic:blipFill>
                  <pic:spPr>
                    <a:xfrm>
                      <a:off x="0" y="0"/>
                      <a:ext cx="3455536" cy="2157984"/>
                    </a:xfrm>
                    <a:prstGeom prst="rect">
                      <a:avLst/>
                    </a:prstGeom>
                  </pic:spPr>
                </pic:pic>
              </a:graphicData>
            </a:graphic>
          </wp:anchor>
        </w:drawing>
      </w:r>
    </w:p>
    <w:p>
      <w:pPr>
        <w:pStyle w:val="2"/>
        <w:spacing w:before="11" w:after="1"/>
        <w:rPr>
          <w:sz w:val="5"/>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5"/>
        <w:gridCol w:w="4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选项</w:t>
            </w:r>
          </w:p>
        </w:tc>
        <w:tc>
          <w:tcPr>
            <w:tcW w:w="4060" w:type="dxa"/>
          </w:tcPr>
          <w:p>
            <w:pPr>
              <w:pStyle w:val="15"/>
              <w:spacing w:before="65"/>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资金困难</w:t>
            </w:r>
          </w:p>
        </w:tc>
        <w:tc>
          <w:tcPr>
            <w:tcW w:w="4060" w:type="dxa"/>
          </w:tcPr>
          <w:p>
            <w:pPr>
              <w:pStyle w:val="15"/>
              <w:spacing w:before="65"/>
              <w:ind w:left="107"/>
              <w:jc w:val="left"/>
              <w:rPr>
                <w:rFonts w:ascii="宋体"/>
                <w:sz w:val="18"/>
              </w:rPr>
            </w:pPr>
            <w:r>
              <w:rPr>
                <w:rFonts w:ascii="宋体"/>
                <w:color w:val="3E3E3E"/>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3"/>
              <w:ind w:left="106"/>
              <w:jc w:val="left"/>
              <w:rPr>
                <w:rFonts w:ascii="宋体" w:eastAsia="宋体"/>
                <w:sz w:val="18"/>
              </w:rPr>
            </w:pPr>
            <w:r>
              <w:rPr>
                <w:rFonts w:hint="eastAsia" w:ascii="宋体" w:eastAsia="宋体"/>
                <w:color w:val="3E3E3E"/>
                <w:sz w:val="18"/>
              </w:rPr>
              <w:t>工作忙、学习时间少</w:t>
            </w:r>
          </w:p>
        </w:tc>
        <w:tc>
          <w:tcPr>
            <w:tcW w:w="4060" w:type="dxa"/>
          </w:tcPr>
          <w:p>
            <w:pPr>
              <w:pStyle w:val="15"/>
              <w:spacing w:before="63"/>
              <w:ind w:left="107"/>
              <w:jc w:val="left"/>
              <w:rPr>
                <w:rFonts w:ascii="宋体"/>
                <w:sz w:val="18"/>
              </w:rPr>
            </w:pPr>
            <w:r>
              <w:rPr>
                <w:rFonts w:ascii="宋体"/>
                <w:color w:val="3E3E3E"/>
                <w:sz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对自身没有太大帮助</w:t>
            </w:r>
          </w:p>
        </w:tc>
        <w:tc>
          <w:tcPr>
            <w:tcW w:w="4060" w:type="dxa"/>
          </w:tcPr>
          <w:p>
            <w:pPr>
              <w:pStyle w:val="15"/>
              <w:spacing w:before="64"/>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学习能力不足，害怕考试</w:t>
            </w:r>
          </w:p>
        </w:tc>
        <w:tc>
          <w:tcPr>
            <w:tcW w:w="4060" w:type="dxa"/>
          </w:tcPr>
          <w:p>
            <w:pPr>
              <w:pStyle w:val="15"/>
              <w:spacing w:before="65"/>
              <w:ind w:left="107"/>
              <w:jc w:val="left"/>
              <w:rPr>
                <w:rFonts w:ascii="宋体"/>
                <w:sz w:val="18"/>
              </w:rPr>
            </w:pPr>
            <w:r>
              <w:rPr>
                <w:rFonts w:ascii="宋体"/>
                <w:color w:val="3E3E3E"/>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5" w:type="dxa"/>
          </w:tcPr>
          <w:p>
            <w:pPr>
              <w:pStyle w:val="15"/>
              <w:spacing w:before="64"/>
              <w:ind w:left="106"/>
              <w:jc w:val="left"/>
              <w:rPr>
                <w:rFonts w:ascii="宋体" w:eastAsia="宋体"/>
                <w:sz w:val="18"/>
              </w:rPr>
            </w:pPr>
            <w:r>
              <w:rPr>
                <w:rFonts w:hint="eastAsia" w:ascii="宋体" w:eastAsia="宋体"/>
                <w:color w:val="3E3E3E"/>
                <w:sz w:val="18"/>
              </w:rPr>
              <w:t>线下上课不方便</w:t>
            </w:r>
          </w:p>
        </w:tc>
        <w:tc>
          <w:tcPr>
            <w:tcW w:w="4060" w:type="dxa"/>
          </w:tcPr>
          <w:p>
            <w:pPr>
              <w:pStyle w:val="15"/>
              <w:spacing w:before="64"/>
              <w:ind w:left="107"/>
              <w:jc w:val="left"/>
              <w:rPr>
                <w:rFonts w:ascii="宋体"/>
                <w:sz w:val="18"/>
              </w:rPr>
            </w:pPr>
            <w:r>
              <w:rPr>
                <w:rFonts w:ascii="宋体"/>
                <w:color w:val="3E3E3E"/>
                <w:sz w:val="18"/>
              </w:rPr>
              <w:t>11</w:t>
            </w:r>
          </w:p>
        </w:tc>
      </w:tr>
    </w:tbl>
    <w:p>
      <w:pPr>
        <w:rPr>
          <w:rFonts w:ascii="宋体"/>
          <w:sz w:val="18"/>
        </w:rPr>
        <w:sectPr>
          <w:pgSz w:w="11910" w:h="16840"/>
          <w:pgMar w:top="1580" w:right="1580" w:bottom="136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5"/>
        <w:gridCol w:w="4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5" w:type="dxa"/>
          </w:tcPr>
          <w:p>
            <w:pPr>
              <w:pStyle w:val="15"/>
              <w:spacing w:before="65"/>
              <w:ind w:left="106"/>
              <w:jc w:val="left"/>
              <w:rPr>
                <w:rFonts w:ascii="宋体" w:eastAsia="宋体"/>
                <w:sz w:val="18"/>
              </w:rPr>
            </w:pPr>
            <w:r>
              <w:rPr>
                <w:rFonts w:hint="eastAsia" w:ascii="宋体" w:eastAsia="宋体"/>
                <w:color w:val="3E3E3E"/>
                <w:sz w:val="18"/>
              </w:rPr>
              <w:t>其他</w:t>
            </w:r>
          </w:p>
        </w:tc>
        <w:tc>
          <w:tcPr>
            <w:tcW w:w="4060" w:type="dxa"/>
          </w:tcPr>
          <w:p>
            <w:pPr>
              <w:pStyle w:val="15"/>
              <w:spacing w:before="65"/>
              <w:ind w:left="107"/>
              <w:jc w:val="left"/>
              <w:rPr>
                <w:rFonts w:ascii="宋体"/>
                <w:sz w:val="18"/>
              </w:rPr>
            </w:pPr>
            <w:r>
              <w:rPr>
                <w:rFonts w:ascii="宋体"/>
                <w:color w:val="3E3E3E"/>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3"/>
              <w:ind w:left="106"/>
              <w:jc w:val="left"/>
              <w:rPr>
                <w:rFonts w:ascii="宋体" w:eastAsia="宋体"/>
                <w:sz w:val="18"/>
              </w:rPr>
            </w:pPr>
            <w:r>
              <w:rPr>
                <w:rFonts w:hint="eastAsia" w:ascii="宋体" w:eastAsia="宋体"/>
                <w:color w:val="3E3E3E"/>
                <w:sz w:val="18"/>
              </w:rPr>
              <w:t>回答人数 59</w:t>
            </w:r>
          </w:p>
        </w:tc>
      </w:tr>
    </w:tbl>
    <w:p>
      <w:pPr>
        <w:pStyle w:val="2"/>
        <w:spacing w:before="10"/>
        <w:rPr>
          <w:sz w:val="20"/>
        </w:rPr>
      </w:pPr>
    </w:p>
    <w:p>
      <w:pPr>
        <w:pStyle w:val="2"/>
        <w:spacing w:before="53"/>
        <w:ind w:left="120"/>
      </w:pPr>
      <w:r>
        <w:t>Q15:您认为成人教育（学历提升、技能培训）对您找工作有帮助吗？</w:t>
      </w:r>
    </w:p>
    <w:p>
      <w:pPr>
        <w:pStyle w:val="2"/>
        <w:spacing w:before="12"/>
        <w:rPr>
          <w:sz w:val="7"/>
        </w:rPr>
      </w:pPr>
      <w:r>
        <w:drawing>
          <wp:anchor distT="0" distB="0" distL="0" distR="0" simplePos="0" relativeHeight="251665408" behindDoc="0" locked="0" layoutInCell="1" allowOverlap="1">
            <wp:simplePos x="0" y="0"/>
            <wp:positionH relativeFrom="page">
              <wp:posOffset>1240155</wp:posOffset>
            </wp:positionH>
            <wp:positionV relativeFrom="paragraph">
              <wp:posOffset>114300</wp:posOffset>
            </wp:positionV>
            <wp:extent cx="3218815" cy="234696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9" cstate="print"/>
                    <a:stretch>
                      <a:fillRect/>
                    </a:stretch>
                  </pic:blipFill>
                  <pic:spPr>
                    <a:xfrm>
                      <a:off x="0" y="0"/>
                      <a:ext cx="3218688" cy="2346960"/>
                    </a:xfrm>
                    <a:prstGeom prst="rect">
                      <a:avLst/>
                    </a:prstGeom>
                  </pic:spPr>
                </pic:pic>
              </a:graphicData>
            </a:graphic>
          </wp:anchor>
        </w:drawing>
      </w:r>
    </w:p>
    <w:p>
      <w:pPr>
        <w:pStyle w:val="2"/>
        <w:spacing w:before="2" w:after="1"/>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4"/>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有</w:t>
            </w:r>
          </w:p>
        </w:tc>
        <w:tc>
          <w:tcPr>
            <w:tcW w:w="4063" w:type="dxa"/>
          </w:tcPr>
          <w:p>
            <w:pPr>
              <w:pStyle w:val="15"/>
              <w:spacing w:before="65"/>
              <w:ind w:left="107"/>
              <w:jc w:val="left"/>
              <w:rPr>
                <w:rFonts w:ascii="宋体"/>
                <w:sz w:val="18"/>
              </w:rPr>
            </w:pPr>
            <w:r>
              <w:rPr>
                <w:rFonts w:ascii="宋体"/>
                <w:color w:val="3E3E3E"/>
                <w:sz w:val="18"/>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3"/>
              <w:ind w:left="106"/>
              <w:jc w:val="left"/>
              <w:rPr>
                <w:rFonts w:ascii="宋体" w:eastAsia="宋体"/>
                <w:sz w:val="18"/>
              </w:rPr>
            </w:pPr>
            <w:r>
              <w:rPr>
                <w:rFonts w:hint="eastAsia" w:ascii="宋体" w:eastAsia="宋体"/>
                <w:color w:val="3E3E3E"/>
                <w:sz w:val="18"/>
              </w:rPr>
              <w:t>没有</w:t>
            </w:r>
          </w:p>
        </w:tc>
        <w:tc>
          <w:tcPr>
            <w:tcW w:w="4063" w:type="dxa"/>
          </w:tcPr>
          <w:p>
            <w:pPr>
              <w:pStyle w:val="15"/>
              <w:spacing w:before="63"/>
              <w:ind w:left="107"/>
              <w:jc w:val="left"/>
              <w:rPr>
                <w:rFonts w:ascii="宋体"/>
                <w:sz w:val="18"/>
              </w:rPr>
            </w:pPr>
            <w:r>
              <w:rPr>
                <w:rFonts w:ascii="宋体"/>
                <w:color w:val="3E3E3E"/>
                <w:sz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不完全有</w:t>
            </w:r>
          </w:p>
        </w:tc>
        <w:tc>
          <w:tcPr>
            <w:tcW w:w="4063" w:type="dxa"/>
          </w:tcPr>
          <w:p>
            <w:pPr>
              <w:pStyle w:val="15"/>
              <w:spacing w:before="64"/>
              <w:ind w:left="107"/>
              <w:jc w:val="left"/>
              <w:rPr>
                <w:rFonts w:ascii="宋体"/>
                <w:sz w:val="18"/>
              </w:rPr>
            </w:pPr>
            <w:r>
              <w:rPr>
                <w:rFonts w:ascii="宋体"/>
                <w:color w:val="3E3E3E"/>
                <w:sz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5"/>
              <w:ind w:left="106"/>
              <w:jc w:val="left"/>
              <w:rPr>
                <w:rFonts w:ascii="宋体" w:eastAsia="宋体"/>
                <w:sz w:val="18"/>
              </w:rPr>
            </w:pPr>
            <w:r>
              <w:rPr>
                <w:rFonts w:hint="eastAsia" w:ascii="宋体" w:eastAsia="宋体"/>
                <w:color w:val="3E3E3E"/>
                <w:sz w:val="18"/>
              </w:rPr>
              <w:t>回答人数 59</w:t>
            </w:r>
          </w:p>
        </w:tc>
      </w:tr>
    </w:tbl>
    <w:p>
      <w:pPr>
        <w:pStyle w:val="2"/>
        <w:spacing w:before="7"/>
        <w:rPr>
          <w:sz w:val="23"/>
        </w:rPr>
      </w:pPr>
    </w:p>
    <w:p>
      <w:pPr>
        <w:pStyle w:val="2"/>
        <w:ind w:left="120"/>
      </w:pPr>
      <w:r>
        <w:t>Q16:成人教育对您找工作有帮助/没有帮助的原因。</w:t>
      </w:r>
    </w:p>
    <w:p>
      <w:pPr>
        <w:pStyle w:val="2"/>
        <w:spacing w:before="1"/>
        <w:rPr>
          <w:sz w:val="4"/>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40"/>
              <w:ind w:right="1703"/>
              <w:rPr>
                <w:sz w:val="15"/>
              </w:rPr>
            </w:pPr>
            <w:r>
              <w:rPr>
                <w:color w:val="3E3E3E"/>
                <w:sz w:val="15"/>
              </w:rPr>
              <w:t>答题序号</w:t>
            </w:r>
          </w:p>
        </w:tc>
        <w:tc>
          <w:tcPr>
            <w:tcW w:w="4064" w:type="dxa"/>
          </w:tcPr>
          <w:p>
            <w:pPr>
              <w:pStyle w:val="15"/>
              <w:spacing w:before="40"/>
              <w:ind w:left="8"/>
              <w:rPr>
                <w:sz w:val="15"/>
              </w:rPr>
            </w:pPr>
            <w:r>
              <w:rPr>
                <w:color w:val="3E3E3E"/>
                <w:sz w:val="15"/>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60</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59</w:t>
            </w:r>
          </w:p>
        </w:tc>
        <w:tc>
          <w:tcPr>
            <w:tcW w:w="4064" w:type="dxa"/>
          </w:tcPr>
          <w:p>
            <w:pPr>
              <w:pStyle w:val="15"/>
              <w:spacing w:before="42"/>
              <w:ind w:left="8"/>
              <w:rPr>
                <w:sz w:val="15"/>
              </w:rPr>
            </w:pPr>
            <w:r>
              <w:rPr>
                <w:color w:val="3E3E3E"/>
                <w:sz w:val="15"/>
              </w:rPr>
              <w:t>有些地方看第一学历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58</w:t>
            </w:r>
          </w:p>
        </w:tc>
        <w:tc>
          <w:tcPr>
            <w:tcW w:w="4064" w:type="dxa"/>
          </w:tcPr>
          <w:p>
            <w:pPr>
              <w:pStyle w:val="15"/>
              <w:spacing w:before="43"/>
              <w:ind w:left="6"/>
              <w:rPr>
                <w:sz w:val="15"/>
              </w:rPr>
            </w:pPr>
            <w:r>
              <w:rPr>
                <w:color w:val="3E3E3E"/>
                <w:sz w:val="15"/>
              </w:rPr>
              <w:t>学历高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57</w:t>
            </w:r>
          </w:p>
        </w:tc>
        <w:tc>
          <w:tcPr>
            <w:tcW w:w="4064" w:type="dxa"/>
          </w:tcPr>
          <w:p>
            <w:pPr>
              <w:pStyle w:val="15"/>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56</w:t>
            </w:r>
          </w:p>
        </w:tc>
        <w:tc>
          <w:tcPr>
            <w:tcW w:w="4064" w:type="dxa"/>
          </w:tcPr>
          <w:p>
            <w:pPr>
              <w:pStyle w:val="15"/>
              <w:spacing w:before="42"/>
              <w:ind w:left="8"/>
              <w:rPr>
                <w:sz w:val="15"/>
              </w:rPr>
            </w:pPr>
            <w:r>
              <w:rPr>
                <w:color w:val="3E3E3E"/>
                <w:sz w:val="15"/>
              </w:rPr>
              <w:t>有吧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55</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54</w:t>
            </w:r>
          </w:p>
        </w:tc>
        <w:tc>
          <w:tcPr>
            <w:tcW w:w="4064" w:type="dxa"/>
          </w:tcPr>
          <w:p>
            <w:pPr>
              <w:pStyle w:val="15"/>
              <w:ind w:left="6"/>
              <w:rPr>
                <w:sz w:val="15"/>
              </w:rPr>
            </w:pPr>
            <w:r>
              <w:rPr>
                <w:color w:val="3E3E3E"/>
                <w:sz w:val="15"/>
              </w:rPr>
              <w:t>提升技能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53</w:t>
            </w:r>
          </w:p>
        </w:tc>
        <w:tc>
          <w:tcPr>
            <w:tcW w:w="4064" w:type="dxa"/>
          </w:tcPr>
          <w:p>
            <w:pPr>
              <w:pStyle w:val="15"/>
              <w:spacing w:before="42"/>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52</w:t>
            </w:r>
          </w:p>
        </w:tc>
        <w:tc>
          <w:tcPr>
            <w:tcW w:w="4064" w:type="dxa"/>
          </w:tcPr>
          <w:p>
            <w:pPr>
              <w:pStyle w:val="15"/>
              <w:spacing w:before="40"/>
              <w:ind w:left="6"/>
              <w:rPr>
                <w:sz w:val="15"/>
              </w:rPr>
            </w:pPr>
            <w:r>
              <w:rPr>
                <w:color w:val="3E3E3E"/>
                <w:sz w:val="15"/>
              </w:rPr>
              <w:t>不用了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51</w:t>
            </w:r>
          </w:p>
        </w:tc>
        <w:tc>
          <w:tcPr>
            <w:tcW w:w="4064" w:type="dxa"/>
          </w:tcPr>
          <w:p>
            <w:pPr>
              <w:pStyle w:val="15"/>
              <w:ind w:left="6"/>
              <w:rPr>
                <w:sz w:val="15"/>
              </w:rPr>
            </w:pPr>
            <w:r>
              <w:rPr>
                <w:color w:val="3E3E3E"/>
                <w:sz w:val="15"/>
              </w:rPr>
              <w:t>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50</w:t>
            </w:r>
          </w:p>
        </w:tc>
        <w:tc>
          <w:tcPr>
            <w:tcW w:w="4064" w:type="dxa"/>
          </w:tcPr>
          <w:p>
            <w:pPr>
              <w:pStyle w:val="15"/>
              <w:ind w:left="6"/>
              <w:rPr>
                <w:sz w:val="15"/>
              </w:rPr>
            </w:pPr>
            <w:r>
              <w:rPr>
                <w:color w:val="3E3E3E"/>
                <w:sz w:val="15"/>
              </w:rPr>
              <w:t>就是有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49</w:t>
            </w:r>
          </w:p>
        </w:tc>
        <w:tc>
          <w:tcPr>
            <w:tcW w:w="4064" w:type="dxa"/>
          </w:tcPr>
          <w:p>
            <w:pPr>
              <w:pStyle w:val="15"/>
              <w:spacing w:before="43"/>
              <w:ind w:left="6"/>
              <w:rPr>
                <w:sz w:val="15"/>
              </w:rPr>
            </w:pPr>
            <w:r>
              <w:rPr>
                <w:color w:val="3E3E3E"/>
                <w:sz w:val="15"/>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9"/>
              <w:ind w:right="1700"/>
              <w:rPr>
                <w:rFonts w:ascii="Calibri"/>
                <w:sz w:val="15"/>
              </w:rPr>
            </w:pPr>
            <w:r>
              <w:rPr>
                <w:rFonts w:ascii="Calibri"/>
                <w:color w:val="3E3E3E"/>
                <w:sz w:val="15"/>
              </w:rPr>
              <w:t>48</w:t>
            </w:r>
          </w:p>
        </w:tc>
        <w:tc>
          <w:tcPr>
            <w:tcW w:w="4064" w:type="dxa"/>
          </w:tcPr>
          <w:p>
            <w:pPr>
              <w:pStyle w:val="15"/>
              <w:ind w:left="6"/>
              <w:rPr>
                <w:sz w:val="15"/>
              </w:rPr>
            </w:pPr>
            <w:r>
              <w:rPr>
                <w:color w:val="3E3E3E"/>
                <w:sz w:val="15"/>
              </w:rPr>
              <w:t>学历高</w:t>
            </w:r>
          </w:p>
        </w:tc>
      </w:tr>
    </w:tbl>
    <w:p>
      <w:pPr>
        <w:rPr>
          <w:sz w:val="15"/>
        </w:rPr>
        <w:sectPr>
          <w:pgSz w:w="11910" w:h="16840"/>
          <w:pgMar w:top="1420" w:right="1580" w:bottom="136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47</w:t>
            </w:r>
          </w:p>
        </w:tc>
        <w:tc>
          <w:tcPr>
            <w:tcW w:w="4064" w:type="dxa"/>
          </w:tcPr>
          <w:p>
            <w:pPr>
              <w:pStyle w:val="15"/>
              <w:spacing w:before="43"/>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46</w:t>
            </w:r>
          </w:p>
        </w:tc>
        <w:tc>
          <w:tcPr>
            <w:tcW w:w="4064" w:type="dxa"/>
          </w:tcPr>
          <w:p>
            <w:pPr>
              <w:pStyle w:val="15"/>
              <w:ind w:left="6"/>
              <w:rPr>
                <w:sz w:val="15"/>
              </w:rPr>
            </w:pPr>
            <w:r>
              <w:rPr>
                <w:color w:val="3E3E3E"/>
                <w:sz w:val="15"/>
              </w:rPr>
              <w:t>学历认证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45</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44</w:t>
            </w:r>
          </w:p>
        </w:tc>
        <w:tc>
          <w:tcPr>
            <w:tcW w:w="4064" w:type="dxa"/>
          </w:tcPr>
          <w:p>
            <w:pPr>
              <w:pStyle w:val="15"/>
              <w:spacing w:before="43"/>
              <w:ind w:left="6"/>
              <w:rPr>
                <w:sz w:val="15"/>
              </w:rPr>
            </w:pPr>
            <w:r>
              <w:rPr>
                <w:color w:val="3E3E3E"/>
                <w:sz w:val="15"/>
              </w:rPr>
              <w:t>可以提升专业知识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1" w:type="dxa"/>
          </w:tcPr>
          <w:p>
            <w:pPr>
              <w:pStyle w:val="15"/>
              <w:spacing w:before="89"/>
              <w:ind w:right="1700"/>
              <w:rPr>
                <w:rFonts w:ascii="Calibri"/>
                <w:sz w:val="15"/>
              </w:rPr>
            </w:pPr>
            <w:r>
              <w:rPr>
                <w:rFonts w:ascii="Calibri"/>
                <w:color w:val="3E3E3E"/>
                <w:sz w:val="15"/>
              </w:rPr>
              <w:t>43</w:t>
            </w:r>
          </w:p>
        </w:tc>
        <w:tc>
          <w:tcPr>
            <w:tcW w:w="4064" w:type="dxa"/>
          </w:tcPr>
          <w:p>
            <w:pPr>
              <w:pStyle w:val="15"/>
              <w:ind w:left="6"/>
              <w:rPr>
                <w:sz w:val="15"/>
              </w:rPr>
            </w:pPr>
            <w:r>
              <w:rPr>
                <w:color w:val="3E3E3E"/>
                <w:sz w:val="15"/>
              </w:rPr>
              <w:t>有帮助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42</w:t>
            </w:r>
          </w:p>
        </w:tc>
        <w:tc>
          <w:tcPr>
            <w:tcW w:w="4064" w:type="dxa"/>
          </w:tcPr>
          <w:p>
            <w:pPr>
              <w:pStyle w:val="15"/>
              <w:spacing w:before="42"/>
              <w:ind w:left="8"/>
              <w:rPr>
                <w:sz w:val="15"/>
              </w:rPr>
            </w:pPr>
            <w:r>
              <w:rPr>
                <w:color w:val="3E3E3E"/>
                <w:sz w:val="15"/>
              </w:rPr>
              <w:t>暂时不需要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41</w:t>
            </w:r>
          </w:p>
        </w:tc>
        <w:tc>
          <w:tcPr>
            <w:tcW w:w="4064" w:type="dxa"/>
          </w:tcPr>
          <w:p>
            <w:pPr>
              <w:pStyle w:val="15"/>
              <w:spacing w:before="40"/>
              <w:ind w:left="6"/>
              <w:rPr>
                <w:sz w:val="15"/>
              </w:rPr>
            </w:pPr>
            <w:r>
              <w:rPr>
                <w:color w:val="3E3E3E"/>
                <w:sz w:val="15"/>
              </w:rPr>
              <w:t>提升学历工作需要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40</w:t>
            </w:r>
          </w:p>
        </w:tc>
        <w:tc>
          <w:tcPr>
            <w:tcW w:w="4064" w:type="dxa"/>
          </w:tcPr>
          <w:p>
            <w:pPr>
              <w:pStyle w:val="15"/>
              <w:ind w:left="8"/>
              <w:rPr>
                <w:sz w:val="15"/>
              </w:rPr>
            </w:pPr>
            <w:r>
              <w:rPr>
                <w:color w:val="3E3E3E"/>
                <w:sz w:val="15"/>
              </w:rPr>
              <w:t>有些单位不认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39</w:t>
            </w:r>
          </w:p>
        </w:tc>
        <w:tc>
          <w:tcPr>
            <w:tcW w:w="4064" w:type="dxa"/>
          </w:tcPr>
          <w:p>
            <w:pPr>
              <w:pStyle w:val="15"/>
              <w:spacing w:before="42"/>
              <w:ind w:left="8"/>
              <w:rPr>
                <w:sz w:val="15"/>
              </w:rPr>
            </w:pPr>
            <w:r>
              <w:rPr>
                <w:color w:val="3E3E3E"/>
                <w:sz w:val="15"/>
              </w:rPr>
              <w:t>有些单位不认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38</w:t>
            </w:r>
          </w:p>
        </w:tc>
        <w:tc>
          <w:tcPr>
            <w:tcW w:w="4064" w:type="dxa"/>
          </w:tcPr>
          <w:p>
            <w:pPr>
              <w:pStyle w:val="15"/>
              <w:spacing w:before="43"/>
              <w:ind w:left="8"/>
              <w:rPr>
                <w:sz w:val="15"/>
              </w:rPr>
            </w:pPr>
            <w:r>
              <w:rPr>
                <w:color w:val="3E3E3E"/>
                <w:sz w:val="15"/>
              </w:rPr>
              <w:t>有些单位不认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37</w:t>
            </w:r>
          </w:p>
        </w:tc>
        <w:tc>
          <w:tcPr>
            <w:tcW w:w="4064" w:type="dxa"/>
          </w:tcPr>
          <w:p>
            <w:pPr>
              <w:pStyle w:val="15"/>
              <w:ind w:left="8"/>
              <w:rPr>
                <w:sz w:val="15"/>
              </w:rPr>
            </w:pPr>
            <w:r>
              <w:rPr>
                <w:color w:val="3E3E3E"/>
                <w:sz w:val="15"/>
              </w:rPr>
              <w:t>有些单位不认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36</w:t>
            </w:r>
          </w:p>
        </w:tc>
        <w:tc>
          <w:tcPr>
            <w:tcW w:w="4064" w:type="dxa"/>
          </w:tcPr>
          <w:p>
            <w:pPr>
              <w:pStyle w:val="15"/>
              <w:spacing w:before="42"/>
              <w:ind w:left="8"/>
              <w:rPr>
                <w:sz w:val="15"/>
              </w:rPr>
            </w:pPr>
            <w:r>
              <w:rPr>
                <w:color w:val="3E3E3E"/>
                <w:sz w:val="15"/>
              </w:rPr>
              <w:t>有些单位不认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35</w:t>
            </w:r>
          </w:p>
        </w:tc>
        <w:tc>
          <w:tcPr>
            <w:tcW w:w="4064" w:type="dxa"/>
          </w:tcPr>
          <w:p>
            <w:pPr>
              <w:pStyle w:val="15"/>
              <w:spacing w:before="40"/>
              <w:ind w:left="6"/>
              <w:rPr>
                <w:sz w:val="15"/>
              </w:rPr>
            </w:pPr>
            <w:r>
              <w:rPr>
                <w:color w:val="3E3E3E"/>
                <w:sz w:val="15"/>
              </w:rPr>
              <w:t>提升自我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34</w:t>
            </w:r>
          </w:p>
        </w:tc>
        <w:tc>
          <w:tcPr>
            <w:tcW w:w="4064" w:type="dxa"/>
          </w:tcPr>
          <w:p>
            <w:pPr>
              <w:pStyle w:val="15"/>
              <w:ind w:left="6"/>
              <w:rPr>
                <w:sz w:val="15"/>
              </w:rPr>
            </w:pPr>
            <w:r>
              <w:rPr>
                <w:color w:val="3E3E3E"/>
                <w:sz w:val="15"/>
              </w:rPr>
              <w:t>提升自我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33</w:t>
            </w:r>
          </w:p>
        </w:tc>
        <w:tc>
          <w:tcPr>
            <w:tcW w:w="4064" w:type="dxa"/>
          </w:tcPr>
          <w:p>
            <w:pPr>
              <w:pStyle w:val="15"/>
              <w:spacing w:before="42"/>
              <w:ind w:left="8"/>
              <w:rPr>
                <w:sz w:val="15"/>
              </w:rPr>
            </w:pPr>
            <w:r>
              <w:rPr>
                <w:color w:val="3E3E3E"/>
                <w:sz w:val="15"/>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32</w:t>
            </w:r>
          </w:p>
        </w:tc>
        <w:tc>
          <w:tcPr>
            <w:tcW w:w="4064" w:type="dxa"/>
          </w:tcPr>
          <w:p>
            <w:pPr>
              <w:pStyle w:val="15"/>
              <w:spacing w:before="40"/>
              <w:ind w:left="6"/>
              <w:rPr>
                <w:sz w:val="15"/>
              </w:rPr>
            </w:pPr>
            <w:r>
              <w:rPr>
                <w:color w:val="3E3E3E"/>
                <w:sz w:val="15"/>
              </w:rPr>
              <w:t>提升学历工作需要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31</w:t>
            </w:r>
          </w:p>
        </w:tc>
        <w:tc>
          <w:tcPr>
            <w:tcW w:w="4064" w:type="dxa"/>
          </w:tcPr>
          <w:p>
            <w:pPr>
              <w:pStyle w:val="15"/>
              <w:ind w:left="6"/>
              <w:rPr>
                <w:sz w:val="15"/>
              </w:rPr>
            </w:pPr>
            <w:r>
              <w:rPr>
                <w:color w:val="3E3E3E"/>
                <w:sz w:val="15"/>
              </w:rPr>
              <w:t>与学厉没关系，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30</w:t>
            </w:r>
          </w:p>
        </w:tc>
        <w:tc>
          <w:tcPr>
            <w:tcW w:w="4064" w:type="dxa"/>
          </w:tcPr>
          <w:p>
            <w:pPr>
              <w:pStyle w:val="15"/>
              <w:ind w:left="8"/>
              <w:rPr>
                <w:sz w:val="15"/>
              </w:rPr>
            </w:pPr>
            <w:r>
              <w:rPr>
                <w:color w:val="3E3E3E"/>
                <w:sz w:val="15"/>
              </w:rPr>
              <w:t>下用找工作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29</w:t>
            </w:r>
          </w:p>
        </w:tc>
        <w:tc>
          <w:tcPr>
            <w:tcW w:w="4064" w:type="dxa"/>
          </w:tcPr>
          <w:p>
            <w:pPr>
              <w:pStyle w:val="15"/>
              <w:spacing w:before="43"/>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28</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27</w:t>
            </w:r>
          </w:p>
        </w:tc>
        <w:tc>
          <w:tcPr>
            <w:tcW w:w="4064" w:type="dxa"/>
          </w:tcPr>
          <w:p>
            <w:pPr>
              <w:pStyle w:val="15"/>
              <w:spacing w:before="42"/>
              <w:ind w:left="8"/>
              <w:rPr>
                <w:sz w:val="15"/>
              </w:rPr>
            </w:pPr>
            <w:r>
              <w:rPr>
                <w:color w:val="3E3E3E"/>
                <w:sz w:val="15"/>
              </w:rPr>
              <w:t>学历是门槛，没有学历会失去很多机会。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26</w:t>
            </w:r>
          </w:p>
        </w:tc>
        <w:tc>
          <w:tcPr>
            <w:tcW w:w="4064" w:type="dxa"/>
          </w:tcPr>
          <w:p>
            <w:pPr>
              <w:pStyle w:val="15"/>
              <w:spacing w:before="40"/>
              <w:ind w:left="6"/>
              <w:rPr>
                <w:sz w:val="15"/>
              </w:rPr>
            </w:pPr>
            <w:r>
              <w:rPr>
                <w:color w:val="3E3E3E"/>
                <w:sz w:val="15"/>
              </w:rPr>
              <w:t>取决于个人能力和社会经验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25</w:t>
            </w:r>
          </w:p>
        </w:tc>
        <w:tc>
          <w:tcPr>
            <w:tcW w:w="4064" w:type="dxa"/>
          </w:tcPr>
          <w:p>
            <w:pPr>
              <w:pStyle w:val="15"/>
              <w:ind w:left="6"/>
              <w:rPr>
                <w:sz w:val="15"/>
              </w:rPr>
            </w:pPr>
            <w:r>
              <w:rPr>
                <w:color w:val="3E3E3E"/>
                <w:sz w:val="15"/>
              </w:rPr>
              <w:t>有帮助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24</w:t>
            </w:r>
          </w:p>
        </w:tc>
        <w:tc>
          <w:tcPr>
            <w:tcW w:w="4064" w:type="dxa"/>
          </w:tcPr>
          <w:p>
            <w:pPr>
              <w:pStyle w:val="15"/>
              <w:spacing w:before="42"/>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8"/>
              <w:ind w:right="1700"/>
              <w:rPr>
                <w:rFonts w:ascii="Calibri"/>
                <w:sz w:val="15"/>
              </w:rPr>
            </w:pPr>
            <w:r>
              <w:rPr>
                <w:rFonts w:ascii="Calibri"/>
                <w:color w:val="3E3E3E"/>
                <w:sz w:val="15"/>
              </w:rPr>
              <w:t>23</w:t>
            </w:r>
          </w:p>
        </w:tc>
        <w:tc>
          <w:tcPr>
            <w:tcW w:w="4064" w:type="dxa"/>
          </w:tcPr>
          <w:p>
            <w:pPr>
              <w:pStyle w:val="15"/>
              <w:spacing w:before="43"/>
              <w:ind w:left="6"/>
              <w:rPr>
                <w:sz w:val="15"/>
              </w:rPr>
            </w:pPr>
            <w:r>
              <w:rPr>
                <w:color w:val="3E3E3E"/>
                <w:sz w:val="15"/>
              </w:rPr>
              <w:t>有的原因毕竟可查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22</w:t>
            </w:r>
          </w:p>
        </w:tc>
        <w:tc>
          <w:tcPr>
            <w:tcW w:w="4064" w:type="dxa"/>
          </w:tcPr>
          <w:p>
            <w:pPr>
              <w:pStyle w:val="15"/>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21</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20</w:t>
            </w:r>
          </w:p>
        </w:tc>
        <w:tc>
          <w:tcPr>
            <w:tcW w:w="4064" w:type="dxa"/>
          </w:tcPr>
          <w:p>
            <w:pPr>
              <w:pStyle w:val="15"/>
              <w:spacing w:before="40"/>
              <w:ind w:left="6"/>
              <w:rPr>
                <w:sz w:val="15"/>
              </w:rPr>
            </w:pPr>
            <w:r>
              <w:rPr>
                <w:color w:val="3E3E3E"/>
                <w:sz w:val="15"/>
              </w:rPr>
              <w:t>暂时没有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19</w:t>
            </w:r>
          </w:p>
        </w:tc>
        <w:tc>
          <w:tcPr>
            <w:tcW w:w="4064" w:type="dxa"/>
          </w:tcPr>
          <w:p>
            <w:pPr>
              <w:pStyle w:val="15"/>
              <w:ind w:left="6"/>
              <w:rPr>
                <w:sz w:val="15"/>
              </w:rPr>
            </w:pPr>
            <w:r>
              <w:rPr>
                <w:color w:val="3E3E3E"/>
                <w:sz w:val="15"/>
              </w:rPr>
              <w:t>不知道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7"/>
              <w:ind w:right="1700"/>
              <w:rPr>
                <w:rFonts w:ascii="Calibri"/>
                <w:sz w:val="15"/>
              </w:rPr>
            </w:pPr>
            <w:r>
              <w:rPr>
                <w:rFonts w:ascii="Calibri"/>
                <w:color w:val="3E3E3E"/>
                <w:sz w:val="15"/>
              </w:rPr>
              <w:t>18</w:t>
            </w:r>
          </w:p>
        </w:tc>
        <w:tc>
          <w:tcPr>
            <w:tcW w:w="4064" w:type="dxa"/>
          </w:tcPr>
          <w:p>
            <w:pPr>
              <w:pStyle w:val="15"/>
              <w:spacing w:before="42"/>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17</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16</w:t>
            </w:r>
          </w:p>
        </w:tc>
        <w:tc>
          <w:tcPr>
            <w:tcW w:w="4064" w:type="dxa"/>
          </w:tcPr>
          <w:p>
            <w:pPr>
              <w:pStyle w:val="15"/>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15</w:t>
            </w:r>
          </w:p>
        </w:tc>
        <w:tc>
          <w:tcPr>
            <w:tcW w:w="4064" w:type="dxa"/>
          </w:tcPr>
          <w:p>
            <w:pPr>
              <w:pStyle w:val="15"/>
              <w:ind w:left="8"/>
              <w:rPr>
                <w:sz w:val="15"/>
              </w:rPr>
            </w:pPr>
            <w:r>
              <w:rPr>
                <w:color w:val="3E3E3E"/>
                <w:sz w:val="15"/>
              </w:rPr>
              <w:t>有工作技巧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14</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13</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12</w:t>
            </w:r>
          </w:p>
        </w:tc>
        <w:tc>
          <w:tcPr>
            <w:tcW w:w="4064" w:type="dxa"/>
          </w:tcPr>
          <w:p>
            <w:pPr>
              <w:pStyle w:val="15"/>
              <w:spacing w:before="42"/>
              <w:ind w:left="6"/>
              <w:rPr>
                <w:sz w:val="15"/>
              </w:rPr>
            </w:pPr>
            <w:r>
              <w:rPr>
                <w:color w:val="3E3E3E"/>
                <w:sz w:val="15"/>
              </w:rPr>
              <w:t>技不压身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11</w:t>
            </w:r>
          </w:p>
        </w:tc>
        <w:tc>
          <w:tcPr>
            <w:tcW w:w="4064" w:type="dxa"/>
          </w:tcPr>
          <w:p>
            <w:pPr>
              <w:pStyle w:val="15"/>
              <w:spacing w:before="40"/>
              <w:ind w:left="6"/>
              <w:rPr>
                <w:sz w:val="15"/>
              </w:rPr>
            </w:pPr>
            <w:r>
              <w:rPr>
                <w:color w:val="3E3E3E"/>
                <w:sz w:val="15"/>
              </w:rPr>
              <w:t>有帮助</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10</w:t>
            </w:r>
          </w:p>
        </w:tc>
        <w:tc>
          <w:tcPr>
            <w:tcW w:w="4064" w:type="dxa"/>
          </w:tcPr>
          <w:p>
            <w:pPr>
              <w:pStyle w:val="15"/>
              <w:spacing w:before="43"/>
              <w:ind w:left="6"/>
              <w:rPr>
                <w:sz w:val="15"/>
              </w:rPr>
            </w:pPr>
            <w:r>
              <w:rPr>
                <w:color w:val="3E3E3E"/>
                <w:sz w:val="15"/>
              </w:rPr>
              <w:t>证拿到手才能知道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left="6"/>
              <w:rPr>
                <w:rFonts w:ascii="Calibri"/>
                <w:sz w:val="15"/>
              </w:rPr>
            </w:pPr>
            <w:r>
              <w:rPr>
                <w:rFonts w:ascii="Calibri"/>
                <w:color w:val="3E3E3E"/>
                <w:w w:val="99"/>
                <w:sz w:val="15"/>
              </w:rPr>
              <w:t>9</w:t>
            </w:r>
          </w:p>
        </w:tc>
        <w:tc>
          <w:tcPr>
            <w:tcW w:w="4064" w:type="dxa"/>
          </w:tcPr>
          <w:p>
            <w:pPr>
              <w:pStyle w:val="15"/>
              <w:ind w:left="8"/>
              <w:rPr>
                <w:sz w:val="15"/>
              </w:rPr>
            </w:pPr>
            <w:r>
              <w:rPr>
                <w:color w:val="3E3E3E"/>
                <w:sz w:val="15"/>
              </w:rPr>
              <w:t>有更好的帮助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left="6"/>
              <w:rPr>
                <w:rFonts w:ascii="Calibri"/>
                <w:sz w:val="15"/>
              </w:rPr>
            </w:pPr>
            <w:r>
              <w:rPr>
                <w:rFonts w:ascii="Calibri"/>
                <w:color w:val="3E3E3E"/>
                <w:w w:val="99"/>
                <w:sz w:val="15"/>
              </w:rPr>
              <w:t>8</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7</w:t>
            </w:r>
          </w:p>
        </w:tc>
        <w:tc>
          <w:tcPr>
            <w:tcW w:w="4064" w:type="dxa"/>
          </w:tcPr>
          <w:p>
            <w:pPr>
              <w:pStyle w:val="15"/>
              <w:spacing w:before="43"/>
              <w:ind w:left="6"/>
              <w:rPr>
                <w:sz w:val="15"/>
              </w:rPr>
            </w:pPr>
            <w:r>
              <w:rPr>
                <w:color w:val="3E3E3E"/>
                <w:sz w:val="15"/>
              </w:rPr>
              <w:t>没时间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left="6"/>
              <w:rPr>
                <w:rFonts w:ascii="Calibri"/>
                <w:sz w:val="15"/>
              </w:rPr>
            </w:pPr>
            <w:r>
              <w:rPr>
                <w:rFonts w:ascii="Calibri"/>
                <w:color w:val="3E3E3E"/>
                <w:w w:val="99"/>
                <w:sz w:val="15"/>
              </w:rPr>
              <w:t>6</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5</w:t>
            </w:r>
          </w:p>
        </w:tc>
        <w:tc>
          <w:tcPr>
            <w:tcW w:w="4064" w:type="dxa"/>
          </w:tcPr>
          <w:p>
            <w:pPr>
              <w:pStyle w:val="15"/>
              <w:spacing w:before="42"/>
              <w:ind w:left="6"/>
              <w:rPr>
                <w:sz w:val="15"/>
              </w:rPr>
            </w:pPr>
            <w:r>
              <w:rPr>
                <w:color w:val="3E3E3E"/>
                <w:sz w:val="15"/>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8"/>
              <w:ind w:left="6"/>
              <w:rPr>
                <w:rFonts w:ascii="Calibri"/>
                <w:sz w:val="15"/>
              </w:rPr>
            </w:pPr>
            <w:r>
              <w:rPr>
                <w:rFonts w:ascii="Calibri"/>
                <w:color w:val="3E3E3E"/>
                <w:w w:val="99"/>
                <w:sz w:val="15"/>
              </w:rPr>
              <w:t>4</w:t>
            </w:r>
          </w:p>
        </w:tc>
        <w:tc>
          <w:tcPr>
            <w:tcW w:w="4064" w:type="dxa"/>
          </w:tcPr>
          <w:p>
            <w:pPr>
              <w:pStyle w:val="15"/>
              <w:spacing w:before="40"/>
              <w:ind w:left="8"/>
              <w:rPr>
                <w:sz w:val="15"/>
              </w:rPr>
            </w:pPr>
            <w:r>
              <w:rPr>
                <w:color w:val="3E3E3E"/>
                <w:sz w:val="15"/>
              </w:rPr>
              <w:t>目前没有体现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4061" w:type="dxa"/>
          </w:tcPr>
          <w:p>
            <w:pPr>
              <w:pStyle w:val="15"/>
              <w:spacing w:before="86"/>
              <w:ind w:left="6"/>
              <w:rPr>
                <w:rFonts w:ascii="Calibri"/>
                <w:sz w:val="15"/>
              </w:rPr>
            </w:pPr>
            <w:r>
              <w:rPr>
                <w:rFonts w:ascii="Calibri"/>
                <w:color w:val="3E3E3E"/>
                <w:w w:val="99"/>
                <w:sz w:val="15"/>
              </w:rPr>
              <w:t>3</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left="6"/>
              <w:rPr>
                <w:rFonts w:ascii="Calibri"/>
                <w:sz w:val="15"/>
              </w:rPr>
            </w:pPr>
            <w:r>
              <w:rPr>
                <w:rFonts w:ascii="Calibri"/>
                <w:color w:val="3E3E3E"/>
                <w:w w:val="99"/>
                <w:sz w:val="15"/>
              </w:rPr>
              <w:t>2</w:t>
            </w:r>
          </w:p>
        </w:tc>
        <w:tc>
          <w:tcPr>
            <w:tcW w:w="4064" w:type="dxa"/>
          </w:tcPr>
          <w:p>
            <w:pPr>
              <w:pStyle w:val="15"/>
              <w:spacing w:before="42"/>
              <w:ind w:left="8"/>
              <w:rPr>
                <w:sz w:val="15"/>
              </w:rPr>
            </w:pPr>
            <w:r>
              <w:rPr>
                <w:color w:val="3E3E3E"/>
                <w:w w:val="99"/>
                <w:sz w:val="15"/>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1</w:t>
            </w:r>
          </w:p>
        </w:tc>
        <w:tc>
          <w:tcPr>
            <w:tcW w:w="4064" w:type="dxa"/>
          </w:tcPr>
          <w:p>
            <w:pPr>
              <w:pStyle w:val="15"/>
              <w:spacing w:before="0"/>
              <w:ind w:left="0"/>
              <w:jc w:val="left"/>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10"/>
        <w:rPr>
          <w:sz w:val="20"/>
        </w:rPr>
      </w:pPr>
    </w:p>
    <w:p>
      <w:pPr>
        <w:pStyle w:val="2"/>
        <w:spacing w:before="53"/>
        <w:ind w:left="120"/>
      </w:pPr>
      <w:r>
        <w:t>Q17:您对选择机构所组织的学习过程是否满意？</w:t>
      </w:r>
    </w:p>
    <w:p>
      <w:pPr>
        <w:pStyle w:val="2"/>
        <w:spacing w:before="13"/>
        <w:rPr>
          <w:sz w:val="7"/>
        </w:rPr>
      </w:pPr>
      <w:r>
        <w:drawing>
          <wp:anchor distT="0" distB="0" distL="0" distR="0" simplePos="0" relativeHeight="251666432" behindDoc="0" locked="0" layoutInCell="1" allowOverlap="1">
            <wp:simplePos x="0" y="0"/>
            <wp:positionH relativeFrom="page">
              <wp:posOffset>1337945</wp:posOffset>
            </wp:positionH>
            <wp:positionV relativeFrom="paragraph">
              <wp:posOffset>114935</wp:posOffset>
            </wp:positionV>
            <wp:extent cx="3315970" cy="234061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20" cstate="print"/>
                    <a:stretch>
                      <a:fillRect/>
                    </a:stretch>
                  </pic:blipFill>
                  <pic:spPr>
                    <a:xfrm>
                      <a:off x="0" y="0"/>
                      <a:ext cx="3316224" cy="2340864"/>
                    </a:xfrm>
                    <a:prstGeom prst="rect">
                      <a:avLst/>
                    </a:prstGeom>
                  </pic:spPr>
                </pic:pic>
              </a:graphicData>
            </a:graphic>
          </wp:anchor>
        </w:drawing>
      </w:r>
    </w:p>
    <w:p>
      <w:pPr>
        <w:pStyle w:val="2"/>
        <w:spacing w:before="12"/>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4"/>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满意</w:t>
            </w:r>
          </w:p>
        </w:tc>
        <w:tc>
          <w:tcPr>
            <w:tcW w:w="4063" w:type="dxa"/>
          </w:tcPr>
          <w:p>
            <w:pPr>
              <w:pStyle w:val="15"/>
              <w:spacing w:before="65"/>
              <w:ind w:left="107"/>
              <w:jc w:val="left"/>
              <w:rPr>
                <w:rFonts w:ascii="宋体"/>
                <w:sz w:val="18"/>
              </w:rPr>
            </w:pPr>
            <w:r>
              <w:rPr>
                <w:rFonts w:ascii="宋体"/>
                <w:color w:val="3E3E3E"/>
                <w:sz w:val="18"/>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不满意</w:t>
            </w:r>
          </w:p>
        </w:tc>
        <w:tc>
          <w:tcPr>
            <w:tcW w:w="4063" w:type="dxa"/>
          </w:tcPr>
          <w:p>
            <w:pPr>
              <w:pStyle w:val="15"/>
              <w:spacing w:before="66"/>
              <w:ind w:left="107"/>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一般</w:t>
            </w:r>
          </w:p>
        </w:tc>
        <w:tc>
          <w:tcPr>
            <w:tcW w:w="4063" w:type="dxa"/>
          </w:tcPr>
          <w:p>
            <w:pPr>
              <w:pStyle w:val="15"/>
              <w:spacing w:before="64"/>
              <w:ind w:left="107"/>
              <w:jc w:val="left"/>
              <w:rPr>
                <w:rFonts w:ascii="宋体"/>
                <w:sz w:val="18"/>
              </w:rPr>
            </w:pPr>
            <w:r>
              <w:rPr>
                <w:rFonts w:ascii="宋体"/>
                <w:color w:val="3E3E3E"/>
                <w:sz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5"/>
              <w:ind w:left="106"/>
              <w:jc w:val="left"/>
              <w:rPr>
                <w:rFonts w:ascii="宋体" w:eastAsia="宋体"/>
                <w:sz w:val="18"/>
              </w:rPr>
            </w:pPr>
            <w:r>
              <w:rPr>
                <w:rFonts w:hint="eastAsia" w:ascii="宋体" w:eastAsia="宋体"/>
                <w:color w:val="3E3E3E"/>
                <w:sz w:val="18"/>
              </w:rPr>
              <w:t>回答人数 59</w:t>
            </w:r>
          </w:p>
        </w:tc>
      </w:tr>
    </w:tbl>
    <w:p>
      <w:pPr>
        <w:pStyle w:val="2"/>
        <w:spacing w:before="9"/>
        <w:rPr>
          <w:sz w:val="23"/>
        </w:rPr>
      </w:pPr>
    </w:p>
    <w:p>
      <w:pPr>
        <w:pStyle w:val="2"/>
        <w:spacing w:before="1"/>
        <w:ind w:left="120"/>
      </w:pPr>
      <w:r>
        <w:t>Q18:您对选择机构所组织的学习过程满意/不满意的原因？</w:t>
      </w:r>
    </w:p>
    <w:p>
      <w:pPr>
        <w:pStyle w:val="2"/>
        <w:spacing w:before="17"/>
        <w:rPr>
          <w:sz w:val="3"/>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40"/>
              <w:ind w:right="1703"/>
              <w:rPr>
                <w:sz w:val="15"/>
              </w:rPr>
            </w:pPr>
            <w:r>
              <w:rPr>
                <w:color w:val="3E3E3E"/>
                <w:sz w:val="15"/>
              </w:rPr>
              <w:t>答题序号</w:t>
            </w:r>
          </w:p>
        </w:tc>
        <w:tc>
          <w:tcPr>
            <w:tcW w:w="4064" w:type="dxa"/>
          </w:tcPr>
          <w:p>
            <w:pPr>
              <w:pStyle w:val="15"/>
              <w:spacing w:before="40"/>
              <w:ind w:left="8"/>
              <w:rPr>
                <w:sz w:val="15"/>
              </w:rPr>
            </w:pPr>
            <w:r>
              <w:rPr>
                <w:color w:val="3E3E3E"/>
                <w:sz w:val="15"/>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60</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59</w:t>
            </w:r>
          </w:p>
        </w:tc>
        <w:tc>
          <w:tcPr>
            <w:tcW w:w="4064" w:type="dxa"/>
          </w:tcPr>
          <w:p>
            <w:pPr>
              <w:pStyle w:val="15"/>
              <w:ind w:left="6"/>
              <w:rPr>
                <w:sz w:val="15"/>
              </w:rPr>
            </w:pPr>
            <w:r>
              <w:rPr>
                <w:color w:val="3E3E3E"/>
                <w:sz w:val="15"/>
              </w:rPr>
              <w:t>问询很慢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58</w:t>
            </w:r>
          </w:p>
        </w:tc>
        <w:tc>
          <w:tcPr>
            <w:tcW w:w="4064" w:type="dxa"/>
          </w:tcPr>
          <w:p>
            <w:pPr>
              <w:pStyle w:val="15"/>
              <w:spacing w:before="43"/>
              <w:ind w:left="8"/>
              <w:rPr>
                <w:sz w:val="15"/>
              </w:rPr>
            </w:pPr>
            <w:r>
              <w:rPr>
                <w:color w:val="3E3E3E"/>
                <w:sz w:val="15"/>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9"/>
              <w:ind w:right="1700"/>
              <w:rPr>
                <w:rFonts w:ascii="Calibri"/>
                <w:sz w:val="15"/>
              </w:rPr>
            </w:pPr>
            <w:r>
              <w:rPr>
                <w:rFonts w:ascii="Calibri"/>
                <w:color w:val="3E3E3E"/>
                <w:sz w:val="15"/>
              </w:rPr>
              <w:t>57</w:t>
            </w:r>
          </w:p>
        </w:tc>
        <w:tc>
          <w:tcPr>
            <w:tcW w:w="4064" w:type="dxa"/>
          </w:tcPr>
          <w:p>
            <w:pPr>
              <w:pStyle w:val="15"/>
              <w:ind w:left="6"/>
              <w:rPr>
                <w:sz w:val="15"/>
              </w:rPr>
            </w:pPr>
            <w:r>
              <w:rPr>
                <w:color w:val="3E3E3E"/>
                <w:sz w:val="15"/>
              </w:rPr>
              <w:t>都满意</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56</w:t>
            </w:r>
          </w:p>
        </w:tc>
        <w:tc>
          <w:tcPr>
            <w:tcW w:w="4064" w:type="dxa"/>
          </w:tcPr>
          <w:p>
            <w:pPr>
              <w:pStyle w:val="15"/>
              <w:spacing w:before="43"/>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55</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54</w:t>
            </w:r>
          </w:p>
        </w:tc>
        <w:tc>
          <w:tcPr>
            <w:tcW w:w="4064" w:type="dxa"/>
          </w:tcPr>
          <w:p>
            <w:pPr>
              <w:pStyle w:val="15"/>
              <w:ind w:left="6"/>
              <w:rPr>
                <w:sz w:val="15"/>
              </w:rPr>
            </w:pPr>
            <w:r>
              <w:rPr>
                <w:color w:val="3E3E3E"/>
                <w:sz w:val="15"/>
              </w:rPr>
              <w:t>专业针对类型多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53</w:t>
            </w:r>
          </w:p>
        </w:tc>
        <w:tc>
          <w:tcPr>
            <w:tcW w:w="4064" w:type="dxa"/>
          </w:tcPr>
          <w:p>
            <w:pPr>
              <w:pStyle w:val="15"/>
              <w:spacing w:before="43"/>
              <w:ind w:left="6"/>
              <w:rPr>
                <w:sz w:val="15"/>
              </w:rPr>
            </w:pPr>
            <w:r>
              <w:rPr>
                <w:color w:val="3E3E3E"/>
                <w:sz w:val="15"/>
              </w:rPr>
              <w:t>还可以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52</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51</w:t>
            </w:r>
          </w:p>
        </w:tc>
        <w:tc>
          <w:tcPr>
            <w:tcW w:w="4064" w:type="dxa"/>
          </w:tcPr>
          <w:p>
            <w:pPr>
              <w:pStyle w:val="15"/>
              <w:spacing w:before="42"/>
              <w:ind w:left="8"/>
              <w:rPr>
                <w:sz w:val="15"/>
              </w:rPr>
            </w:pPr>
            <w:r>
              <w:rPr>
                <w:color w:val="3E3E3E"/>
                <w:sz w:val="15"/>
              </w:rPr>
              <w:t>自己努力不够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50</w:t>
            </w:r>
          </w:p>
        </w:tc>
        <w:tc>
          <w:tcPr>
            <w:tcW w:w="4064" w:type="dxa"/>
          </w:tcPr>
          <w:p>
            <w:pPr>
              <w:pStyle w:val="15"/>
              <w:spacing w:before="40"/>
              <w:ind w:left="6"/>
              <w:rPr>
                <w:sz w:val="15"/>
              </w:rPr>
            </w:pPr>
            <w:r>
              <w:rPr>
                <w:color w:val="3E3E3E"/>
                <w:sz w:val="15"/>
              </w:rPr>
              <w:t>就呢样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49</w:t>
            </w:r>
          </w:p>
        </w:tc>
        <w:tc>
          <w:tcPr>
            <w:tcW w:w="4064" w:type="dxa"/>
          </w:tcPr>
          <w:p>
            <w:pPr>
              <w:pStyle w:val="15"/>
              <w:ind w:left="6"/>
              <w:rPr>
                <w:sz w:val="15"/>
              </w:rPr>
            </w:pPr>
            <w:r>
              <w:rPr>
                <w:color w:val="3E3E3E"/>
                <w:sz w:val="15"/>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48</w:t>
            </w:r>
          </w:p>
        </w:tc>
        <w:tc>
          <w:tcPr>
            <w:tcW w:w="4064" w:type="dxa"/>
          </w:tcPr>
          <w:p>
            <w:pPr>
              <w:pStyle w:val="15"/>
              <w:spacing w:before="42"/>
              <w:ind w:left="6"/>
              <w:rPr>
                <w:sz w:val="15"/>
              </w:rPr>
            </w:pPr>
            <w:r>
              <w:rPr>
                <w:color w:val="3E3E3E"/>
                <w:sz w:val="15"/>
              </w:rPr>
              <w:t>态度好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47</w:t>
            </w:r>
          </w:p>
        </w:tc>
        <w:tc>
          <w:tcPr>
            <w:tcW w:w="4064" w:type="dxa"/>
          </w:tcPr>
          <w:p>
            <w:pPr>
              <w:pStyle w:val="15"/>
              <w:spacing w:before="43"/>
              <w:ind w:left="8"/>
              <w:rPr>
                <w:sz w:val="15"/>
              </w:rPr>
            </w:pPr>
            <w:r>
              <w:rPr>
                <w:color w:val="3E3E3E"/>
                <w:w w:val="99"/>
                <w:sz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46</w:t>
            </w:r>
          </w:p>
        </w:tc>
        <w:tc>
          <w:tcPr>
            <w:tcW w:w="4064" w:type="dxa"/>
          </w:tcPr>
          <w:p>
            <w:pPr>
              <w:pStyle w:val="15"/>
              <w:ind w:left="6"/>
              <w:rPr>
                <w:sz w:val="15"/>
              </w:rPr>
            </w:pPr>
            <w:r>
              <w:rPr>
                <w:color w:val="3E3E3E"/>
                <w:sz w:val="15"/>
              </w:rPr>
              <w:t>教学能力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45</w:t>
            </w:r>
          </w:p>
        </w:tc>
        <w:tc>
          <w:tcPr>
            <w:tcW w:w="4064" w:type="dxa"/>
          </w:tcPr>
          <w:p>
            <w:pPr>
              <w:pStyle w:val="15"/>
              <w:spacing w:before="42"/>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44</w:t>
            </w:r>
          </w:p>
        </w:tc>
        <w:tc>
          <w:tcPr>
            <w:tcW w:w="4064" w:type="dxa"/>
          </w:tcPr>
          <w:p>
            <w:pPr>
              <w:pStyle w:val="15"/>
              <w:spacing w:before="40"/>
              <w:ind w:left="6"/>
              <w:rPr>
                <w:sz w:val="15"/>
              </w:rPr>
            </w:pPr>
            <w:r>
              <w:rPr>
                <w:color w:val="3E3E3E"/>
                <w:sz w:val="15"/>
              </w:rPr>
              <w:t>可以提高专业知识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43</w:t>
            </w:r>
          </w:p>
        </w:tc>
        <w:tc>
          <w:tcPr>
            <w:tcW w:w="4064" w:type="dxa"/>
          </w:tcPr>
          <w:p>
            <w:pPr>
              <w:pStyle w:val="15"/>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42</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41</w:t>
            </w:r>
          </w:p>
        </w:tc>
        <w:tc>
          <w:tcPr>
            <w:tcW w:w="4064" w:type="dxa"/>
          </w:tcPr>
          <w:p>
            <w:pPr>
              <w:pStyle w:val="15"/>
              <w:spacing w:before="40"/>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right="1700"/>
              <w:rPr>
                <w:rFonts w:ascii="Calibri"/>
                <w:sz w:val="15"/>
              </w:rPr>
            </w:pPr>
            <w:r>
              <w:rPr>
                <w:rFonts w:ascii="Calibri"/>
                <w:color w:val="3E3E3E"/>
                <w:sz w:val="15"/>
              </w:rPr>
              <w:t>40</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39</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38</w:t>
            </w:r>
          </w:p>
        </w:tc>
        <w:tc>
          <w:tcPr>
            <w:tcW w:w="4064" w:type="dxa"/>
          </w:tcPr>
          <w:p>
            <w:pPr>
              <w:pStyle w:val="15"/>
              <w:spacing w:before="43"/>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right="1700"/>
              <w:rPr>
                <w:rFonts w:ascii="Calibri"/>
                <w:sz w:val="15"/>
              </w:rPr>
            </w:pPr>
            <w:r>
              <w:rPr>
                <w:rFonts w:ascii="Calibri"/>
                <w:color w:val="3E3E3E"/>
                <w:sz w:val="15"/>
              </w:rPr>
              <w:t>37</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36</w:t>
            </w:r>
          </w:p>
        </w:tc>
        <w:tc>
          <w:tcPr>
            <w:tcW w:w="4064" w:type="dxa"/>
          </w:tcPr>
          <w:p>
            <w:pPr>
              <w:pStyle w:val="15"/>
              <w:spacing w:before="42"/>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35</w:t>
            </w:r>
          </w:p>
        </w:tc>
        <w:tc>
          <w:tcPr>
            <w:tcW w:w="4064" w:type="dxa"/>
          </w:tcPr>
          <w:p>
            <w:pPr>
              <w:pStyle w:val="15"/>
              <w:spacing w:before="40"/>
              <w:ind w:left="8"/>
              <w:rPr>
                <w:sz w:val="15"/>
              </w:rPr>
            </w:pPr>
            <w:r>
              <w:rPr>
                <w:color w:val="3E3E3E"/>
                <w:sz w:val="15"/>
              </w:rPr>
              <w:t>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6"/>
              <w:ind w:right="1700"/>
              <w:rPr>
                <w:rFonts w:ascii="Calibri"/>
                <w:sz w:val="15"/>
              </w:rPr>
            </w:pPr>
            <w:r>
              <w:rPr>
                <w:rFonts w:ascii="Calibri"/>
                <w:color w:val="3E3E3E"/>
                <w:sz w:val="15"/>
              </w:rPr>
              <w:t>34</w:t>
            </w:r>
          </w:p>
        </w:tc>
        <w:tc>
          <w:tcPr>
            <w:tcW w:w="4064" w:type="dxa"/>
          </w:tcPr>
          <w:p>
            <w:pPr>
              <w:pStyle w:val="15"/>
              <w:ind w:left="8"/>
              <w:rPr>
                <w:sz w:val="15"/>
              </w:rPr>
            </w:pPr>
            <w:r>
              <w:rPr>
                <w:color w:val="3E3E3E"/>
                <w:sz w:val="15"/>
              </w:rPr>
              <w:t>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33</w:t>
            </w:r>
          </w:p>
        </w:tc>
        <w:tc>
          <w:tcPr>
            <w:tcW w:w="4064" w:type="dxa"/>
          </w:tcPr>
          <w:p>
            <w:pPr>
              <w:pStyle w:val="15"/>
              <w:spacing w:before="42"/>
              <w:ind w:left="6"/>
              <w:rPr>
                <w:sz w:val="15"/>
              </w:rPr>
            </w:pPr>
            <w:r>
              <w:rPr>
                <w:color w:val="3E3E3E"/>
                <w:sz w:val="15"/>
              </w:rPr>
              <w:t>方便学习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32</w:t>
            </w:r>
          </w:p>
        </w:tc>
        <w:tc>
          <w:tcPr>
            <w:tcW w:w="4064" w:type="dxa"/>
          </w:tcPr>
          <w:p>
            <w:pPr>
              <w:pStyle w:val="15"/>
              <w:spacing w:before="43"/>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31</w:t>
            </w:r>
          </w:p>
        </w:tc>
        <w:tc>
          <w:tcPr>
            <w:tcW w:w="4064" w:type="dxa"/>
          </w:tcPr>
          <w:p>
            <w:pPr>
              <w:pStyle w:val="15"/>
              <w:ind w:left="6"/>
              <w:rPr>
                <w:sz w:val="15"/>
              </w:rPr>
            </w:pPr>
            <w:r>
              <w:rPr>
                <w:color w:val="3E3E3E"/>
                <w:sz w:val="15"/>
              </w:rPr>
              <w:t>不实际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right="1700"/>
              <w:rPr>
                <w:rFonts w:ascii="Calibri"/>
                <w:sz w:val="15"/>
              </w:rPr>
            </w:pPr>
            <w:r>
              <w:rPr>
                <w:rFonts w:ascii="Calibri"/>
                <w:color w:val="3E3E3E"/>
                <w:sz w:val="15"/>
              </w:rPr>
              <w:t>30</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29</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28</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27</w:t>
            </w:r>
          </w:p>
        </w:tc>
        <w:tc>
          <w:tcPr>
            <w:tcW w:w="4064" w:type="dxa"/>
          </w:tcPr>
          <w:p>
            <w:pPr>
              <w:pStyle w:val="15"/>
              <w:spacing w:before="42"/>
              <w:ind w:left="6"/>
              <w:rPr>
                <w:sz w:val="15"/>
              </w:rPr>
            </w:pPr>
            <w:r>
              <w:rPr>
                <w:color w:val="3E3E3E"/>
                <w:sz w:val="15"/>
              </w:rPr>
              <w:t>服务周到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8"/>
              <w:ind w:right="1700"/>
              <w:rPr>
                <w:rFonts w:ascii="Calibri"/>
                <w:sz w:val="15"/>
              </w:rPr>
            </w:pPr>
            <w:r>
              <w:rPr>
                <w:rFonts w:ascii="Calibri"/>
                <w:color w:val="3E3E3E"/>
                <w:sz w:val="15"/>
              </w:rPr>
              <w:t>26</w:t>
            </w:r>
          </w:p>
        </w:tc>
        <w:tc>
          <w:tcPr>
            <w:tcW w:w="4064" w:type="dxa"/>
          </w:tcPr>
          <w:p>
            <w:pPr>
              <w:pStyle w:val="15"/>
              <w:spacing w:before="40"/>
              <w:ind w:left="6"/>
              <w:rPr>
                <w:sz w:val="15"/>
              </w:rPr>
            </w:pPr>
            <w:r>
              <w:rPr>
                <w:color w:val="3E3E3E"/>
                <w:sz w:val="15"/>
              </w:rPr>
              <w:t>服务好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25</w:t>
            </w:r>
          </w:p>
        </w:tc>
        <w:tc>
          <w:tcPr>
            <w:tcW w:w="4064" w:type="dxa"/>
          </w:tcPr>
          <w:p>
            <w:pPr>
              <w:pStyle w:val="15"/>
              <w:ind w:left="6"/>
              <w:rPr>
                <w:sz w:val="15"/>
              </w:rPr>
            </w:pPr>
            <w:r>
              <w:rPr>
                <w:color w:val="3E3E3E"/>
                <w:sz w:val="15"/>
              </w:rPr>
              <w:t>提升自己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24</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23</w:t>
            </w:r>
          </w:p>
        </w:tc>
        <w:tc>
          <w:tcPr>
            <w:tcW w:w="4064" w:type="dxa"/>
          </w:tcPr>
          <w:p>
            <w:pPr>
              <w:pStyle w:val="15"/>
              <w:spacing w:before="43"/>
              <w:ind w:left="8"/>
              <w:rPr>
                <w:sz w:val="15"/>
              </w:rPr>
            </w:pPr>
            <w:r>
              <w:rPr>
                <w:color w:val="3E3E3E"/>
                <w:sz w:val="15"/>
              </w:rPr>
              <w:t>心态得原因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9"/>
              <w:ind w:right="1700"/>
              <w:rPr>
                <w:rFonts w:ascii="Calibri"/>
                <w:sz w:val="15"/>
              </w:rPr>
            </w:pPr>
            <w:r>
              <w:rPr>
                <w:rFonts w:ascii="Calibri"/>
                <w:color w:val="3E3E3E"/>
                <w:sz w:val="15"/>
              </w:rPr>
              <w:t>22</w:t>
            </w:r>
          </w:p>
        </w:tc>
        <w:tc>
          <w:tcPr>
            <w:tcW w:w="4064" w:type="dxa"/>
          </w:tcPr>
          <w:p>
            <w:pPr>
              <w:pStyle w:val="15"/>
              <w:ind w:left="8"/>
              <w:rPr>
                <w:sz w:val="15"/>
              </w:rPr>
            </w:pPr>
            <w:r>
              <w:rPr>
                <w:color w:val="3E3E3E"/>
                <w:w w:val="99"/>
                <w:sz w:val="15"/>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right="1700"/>
              <w:rPr>
                <w:rFonts w:ascii="Calibri"/>
                <w:sz w:val="15"/>
              </w:rPr>
            </w:pPr>
            <w:r>
              <w:rPr>
                <w:rFonts w:ascii="Calibri"/>
                <w:color w:val="3E3E3E"/>
                <w:sz w:val="15"/>
              </w:rPr>
              <w:t>21</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8"/>
              <w:ind w:right="1700"/>
              <w:rPr>
                <w:rFonts w:ascii="Calibri"/>
                <w:sz w:val="15"/>
              </w:rPr>
            </w:pPr>
            <w:r>
              <w:rPr>
                <w:rFonts w:ascii="Calibri"/>
                <w:color w:val="3E3E3E"/>
                <w:sz w:val="15"/>
              </w:rPr>
              <w:t>20</w:t>
            </w:r>
          </w:p>
        </w:tc>
        <w:tc>
          <w:tcPr>
            <w:tcW w:w="4064" w:type="dxa"/>
          </w:tcPr>
          <w:p>
            <w:pPr>
              <w:pStyle w:val="15"/>
              <w:spacing w:before="40"/>
              <w:ind w:left="8"/>
              <w:rPr>
                <w:sz w:val="15"/>
              </w:rPr>
            </w:pPr>
            <w:r>
              <w:rPr>
                <w:color w:val="3E3E3E"/>
                <w:w w:val="99"/>
                <w:sz w:val="15"/>
              </w:rPr>
              <w:t>无</w:t>
            </w:r>
          </w:p>
        </w:tc>
      </w:tr>
    </w:tbl>
    <w:p>
      <w:pPr>
        <w:rPr>
          <w:sz w:val="15"/>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1"/>
        <w:gridCol w:w="4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1" w:type="dxa"/>
          </w:tcPr>
          <w:p>
            <w:pPr>
              <w:pStyle w:val="15"/>
              <w:spacing w:before="88"/>
              <w:ind w:right="1700"/>
              <w:rPr>
                <w:rFonts w:ascii="Calibri"/>
                <w:sz w:val="15"/>
              </w:rPr>
            </w:pPr>
            <w:r>
              <w:rPr>
                <w:rFonts w:ascii="Calibri"/>
                <w:color w:val="3E3E3E"/>
                <w:sz w:val="15"/>
              </w:rPr>
              <w:t>19</w:t>
            </w:r>
          </w:p>
        </w:tc>
        <w:tc>
          <w:tcPr>
            <w:tcW w:w="4064" w:type="dxa"/>
          </w:tcPr>
          <w:p>
            <w:pPr>
              <w:pStyle w:val="15"/>
              <w:spacing w:before="43"/>
              <w:ind w:left="8"/>
              <w:rPr>
                <w:sz w:val="15"/>
              </w:rPr>
            </w:pPr>
            <w:r>
              <w:rPr>
                <w:color w:val="3E3E3E"/>
                <w:w w:val="99"/>
                <w:sz w:val="15"/>
              </w:rPr>
              <w:t>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6"/>
              <w:ind w:right="1700"/>
              <w:rPr>
                <w:rFonts w:ascii="Calibri"/>
                <w:sz w:val="15"/>
              </w:rPr>
            </w:pPr>
            <w:r>
              <w:rPr>
                <w:rFonts w:ascii="Calibri"/>
                <w:color w:val="3E3E3E"/>
                <w:sz w:val="15"/>
              </w:rPr>
              <w:t>18</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1" w:type="dxa"/>
          </w:tcPr>
          <w:p>
            <w:pPr>
              <w:pStyle w:val="15"/>
              <w:spacing w:before="87"/>
              <w:ind w:right="1700"/>
              <w:rPr>
                <w:rFonts w:ascii="Calibri"/>
                <w:sz w:val="15"/>
              </w:rPr>
            </w:pPr>
            <w:r>
              <w:rPr>
                <w:rFonts w:ascii="Calibri"/>
                <w:color w:val="3E3E3E"/>
                <w:sz w:val="15"/>
              </w:rPr>
              <w:t>17</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16</w:t>
            </w:r>
          </w:p>
        </w:tc>
        <w:tc>
          <w:tcPr>
            <w:tcW w:w="4064" w:type="dxa"/>
          </w:tcPr>
          <w:p>
            <w:pPr>
              <w:pStyle w:val="15"/>
              <w:spacing w:before="43"/>
              <w:ind w:left="8"/>
              <w:rPr>
                <w:sz w:val="15"/>
              </w:rPr>
            </w:pPr>
            <w:r>
              <w:rPr>
                <w:color w:val="3E3E3E"/>
                <w:sz w:val="15"/>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1" w:type="dxa"/>
          </w:tcPr>
          <w:p>
            <w:pPr>
              <w:pStyle w:val="15"/>
              <w:spacing w:before="89"/>
              <w:ind w:right="1700"/>
              <w:rPr>
                <w:rFonts w:ascii="Calibri"/>
                <w:sz w:val="15"/>
              </w:rPr>
            </w:pPr>
            <w:r>
              <w:rPr>
                <w:rFonts w:ascii="Calibri"/>
                <w:color w:val="3E3E3E"/>
                <w:sz w:val="15"/>
              </w:rPr>
              <w:t>15</w:t>
            </w:r>
          </w:p>
        </w:tc>
        <w:tc>
          <w:tcPr>
            <w:tcW w:w="4064" w:type="dxa"/>
          </w:tcPr>
          <w:p>
            <w:pPr>
              <w:pStyle w:val="15"/>
              <w:ind w:left="8"/>
              <w:rPr>
                <w:sz w:val="15"/>
              </w:rPr>
            </w:pPr>
            <w:r>
              <w:rPr>
                <w:color w:val="3E3E3E"/>
                <w:sz w:val="15"/>
              </w:rPr>
              <w:t>稳定拿证，能学知识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7"/>
              <w:ind w:right="1700"/>
              <w:rPr>
                <w:rFonts w:ascii="Calibri"/>
                <w:sz w:val="15"/>
              </w:rPr>
            </w:pPr>
            <w:r>
              <w:rPr>
                <w:rFonts w:ascii="Calibri"/>
                <w:color w:val="3E3E3E"/>
                <w:sz w:val="15"/>
              </w:rPr>
              <w:t>14</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8"/>
              <w:ind w:right="1700"/>
              <w:rPr>
                <w:rFonts w:ascii="Calibri"/>
                <w:sz w:val="15"/>
              </w:rPr>
            </w:pPr>
            <w:r>
              <w:rPr>
                <w:rFonts w:ascii="Calibri"/>
                <w:color w:val="3E3E3E"/>
                <w:sz w:val="15"/>
              </w:rPr>
              <w:t>13</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4061" w:type="dxa"/>
          </w:tcPr>
          <w:p>
            <w:pPr>
              <w:pStyle w:val="15"/>
              <w:spacing w:before="86"/>
              <w:ind w:right="1700"/>
              <w:rPr>
                <w:rFonts w:ascii="Calibri"/>
                <w:sz w:val="15"/>
              </w:rPr>
            </w:pPr>
            <w:r>
              <w:rPr>
                <w:rFonts w:ascii="Calibri"/>
                <w:color w:val="3E3E3E"/>
                <w:sz w:val="15"/>
              </w:rPr>
              <w:t>12</w:t>
            </w:r>
          </w:p>
        </w:tc>
        <w:tc>
          <w:tcPr>
            <w:tcW w:w="4064" w:type="dxa"/>
          </w:tcPr>
          <w:p>
            <w:pPr>
              <w:pStyle w:val="15"/>
              <w:ind w:left="6"/>
              <w:rPr>
                <w:sz w:val="15"/>
              </w:rPr>
            </w:pPr>
            <w:r>
              <w:rPr>
                <w:color w:val="3E3E3E"/>
                <w:sz w:val="15"/>
              </w:rPr>
              <w:t>还可以个人喜好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1" w:type="dxa"/>
          </w:tcPr>
          <w:p>
            <w:pPr>
              <w:pStyle w:val="15"/>
              <w:spacing w:before="88"/>
              <w:ind w:right="1700"/>
              <w:rPr>
                <w:rFonts w:ascii="Calibri"/>
                <w:sz w:val="15"/>
              </w:rPr>
            </w:pPr>
            <w:r>
              <w:rPr>
                <w:rFonts w:ascii="Calibri"/>
                <w:color w:val="3E3E3E"/>
                <w:sz w:val="15"/>
              </w:rPr>
              <w:t>11</w:t>
            </w:r>
          </w:p>
        </w:tc>
        <w:tc>
          <w:tcPr>
            <w:tcW w:w="4064" w:type="dxa"/>
          </w:tcPr>
          <w:p>
            <w:pPr>
              <w:pStyle w:val="15"/>
              <w:spacing w:before="42"/>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right="1700"/>
              <w:rPr>
                <w:rFonts w:ascii="Calibri"/>
                <w:sz w:val="15"/>
              </w:rPr>
            </w:pPr>
            <w:r>
              <w:rPr>
                <w:rFonts w:ascii="Calibri"/>
                <w:color w:val="3E3E3E"/>
                <w:sz w:val="15"/>
              </w:rPr>
              <w:t>10</w:t>
            </w:r>
          </w:p>
        </w:tc>
        <w:tc>
          <w:tcPr>
            <w:tcW w:w="4064" w:type="dxa"/>
          </w:tcPr>
          <w:p>
            <w:pPr>
              <w:pStyle w:val="15"/>
              <w:spacing w:before="43"/>
              <w:ind w:left="8"/>
              <w:rPr>
                <w:sz w:val="15"/>
              </w:rPr>
            </w:pPr>
            <w:r>
              <w:rPr>
                <w:color w:val="3E3E3E"/>
                <w:sz w:val="15"/>
              </w:rPr>
              <w:t>线上线下课程太多了，没有重点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9"/>
              <w:ind w:left="6"/>
              <w:rPr>
                <w:rFonts w:ascii="Calibri"/>
                <w:sz w:val="15"/>
              </w:rPr>
            </w:pPr>
            <w:r>
              <w:rPr>
                <w:rFonts w:ascii="Calibri"/>
                <w:color w:val="3E3E3E"/>
                <w:w w:val="99"/>
                <w:sz w:val="15"/>
              </w:rPr>
              <w:t>9</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7"/>
              <w:ind w:left="6"/>
              <w:rPr>
                <w:rFonts w:ascii="Calibri"/>
                <w:sz w:val="15"/>
              </w:rPr>
            </w:pPr>
            <w:r>
              <w:rPr>
                <w:rFonts w:ascii="Calibri"/>
                <w:color w:val="3E3E3E"/>
                <w:w w:val="99"/>
                <w:sz w:val="15"/>
              </w:rPr>
              <w:t>8</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4061" w:type="dxa"/>
          </w:tcPr>
          <w:p>
            <w:pPr>
              <w:pStyle w:val="15"/>
              <w:spacing w:before="88"/>
              <w:ind w:left="6"/>
              <w:rPr>
                <w:rFonts w:ascii="Calibri"/>
                <w:sz w:val="15"/>
              </w:rPr>
            </w:pPr>
            <w:r>
              <w:rPr>
                <w:rFonts w:ascii="Calibri"/>
                <w:color w:val="3E3E3E"/>
                <w:w w:val="99"/>
                <w:sz w:val="15"/>
              </w:rPr>
              <w:t>7</w:t>
            </w:r>
          </w:p>
        </w:tc>
        <w:tc>
          <w:tcPr>
            <w:tcW w:w="4064" w:type="dxa"/>
          </w:tcPr>
          <w:p>
            <w:pPr>
              <w:pStyle w:val="15"/>
              <w:spacing w:before="40"/>
              <w:ind w:left="6"/>
              <w:rPr>
                <w:sz w:val="15"/>
              </w:rPr>
            </w:pPr>
            <w:r>
              <w:rPr>
                <w:color w:val="3E3E3E"/>
                <w:sz w:val="15"/>
              </w:rPr>
              <w:t>厨艺、驾照、游泳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061" w:type="dxa"/>
          </w:tcPr>
          <w:p>
            <w:pPr>
              <w:pStyle w:val="15"/>
              <w:spacing w:before="87"/>
              <w:ind w:left="6"/>
              <w:rPr>
                <w:rFonts w:ascii="Calibri"/>
                <w:sz w:val="15"/>
              </w:rPr>
            </w:pPr>
            <w:r>
              <w:rPr>
                <w:rFonts w:ascii="Calibri"/>
                <w:color w:val="3E3E3E"/>
                <w:w w:val="99"/>
                <w:sz w:val="15"/>
              </w:rPr>
              <w:t>6</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7"/>
              <w:ind w:left="6"/>
              <w:rPr>
                <w:rFonts w:ascii="Calibri"/>
                <w:sz w:val="15"/>
              </w:rPr>
            </w:pPr>
            <w:r>
              <w:rPr>
                <w:rFonts w:ascii="Calibri"/>
                <w:color w:val="3E3E3E"/>
                <w:w w:val="99"/>
                <w:sz w:val="15"/>
              </w:rPr>
              <w:t>5</w:t>
            </w:r>
          </w:p>
        </w:tc>
        <w:tc>
          <w:tcPr>
            <w:tcW w:w="4064" w:type="dxa"/>
          </w:tcPr>
          <w:p>
            <w:pPr>
              <w:pStyle w:val="15"/>
              <w:spacing w:before="42"/>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1" w:type="dxa"/>
          </w:tcPr>
          <w:p>
            <w:pPr>
              <w:pStyle w:val="15"/>
              <w:spacing w:before="88"/>
              <w:ind w:left="6"/>
              <w:rPr>
                <w:rFonts w:ascii="Calibri"/>
                <w:sz w:val="15"/>
              </w:rPr>
            </w:pPr>
            <w:r>
              <w:rPr>
                <w:rFonts w:ascii="Calibri"/>
                <w:color w:val="3E3E3E"/>
                <w:w w:val="99"/>
                <w:sz w:val="15"/>
              </w:rPr>
              <w:t>4</w:t>
            </w:r>
          </w:p>
        </w:tc>
        <w:tc>
          <w:tcPr>
            <w:tcW w:w="4064" w:type="dxa"/>
          </w:tcPr>
          <w:p>
            <w:pPr>
              <w:pStyle w:val="15"/>
              <w:spacing w:before="40"/>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1" w:type="dxa"/>
          </w:tcPr>
          <w:p>
            <w:pPr>
              <w:pStyle w:val="15"/>
              <w:spacing w:before="86"/>
              <w:ind w:left="6"/>
              <w:rPr>
                <w:rFonts w:ascii="Calibri"/>
                <w:sz w:val="15"/>
              </w:rPr>
            </w:pPr>
            <w:r>
              <w:rPr>
                <w:rFonts w:ascii="Calibri"/>
                <w:color w:val="3E3E3E"/>
                <w:w w:val="99"/>
                <w:sz w:val="15"/>
              </w:rPr>
              <w:t>3</w:t>
            </w:r>
          </w:p>
        </w:tc>
        <w:tc>
          <w:tcPr>
            <w:tcW w:w="4064" w:type="dxa"/>
          </w:tcPr>
          <w:p>
            <w:pPr>
              <w:pStyle w:val="15"/>
              <w:ind w:left="8"/>
              <w:rPr>
                <w:sz w:val="15"/>
              </w:rPr>
            </w:pPr>
            <w:r>
              <w:rPr>
                <w:color w:val="3E3E3E"/>
                <w:w w:val="99"/>
                <w:sz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4061" w:type="dxa"/>
          </w:tcPr>
          <w:p>
            <w:pPr>
              <w:pStyle w:val="15"/>
              <w:spacing w:before="87"/>
              <w:ind w:left="6"/>
              <w:rPr>
                <w:rFonts w:ascii="Calibri"/>
                <w:sz w:val="15"/>
              </w:rPr>
            </w:pPr>
            <w:r>
              <w:rPr>
                <w:rFonts w:ascii="Calibri"/>
                <w:color w:val="3E3E3E"/>
                <w:w w:val="99"/>
                <w:sz w:val="15"/>
              </w:rPr>
              <w:t>2</w:t>
            </w:r>
          </w:p>
        </w:tc>
        <w:tc>
          <w:tcPr>
            <w:tcW w:w="4064" w:type="dxa"/>
          </w:tcPr>
          <w:p>
            <w:pPr>
              <w:pStyle w:val="15"/>
              <w:ind w:left="8"/>
              <w:rPr>
                <w:sz w:val="15"/>
              </w:rPr>
            </w:pPr>
            <w:r>
              <w:rPr>
                <w:color w:val="3E3E3E"/>
                <w:sz w:val="15"/>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1" w:type="dxa"/>
          </w:tcPr>
          <w:p>
            <w:pPr>
              <w:pStyle w:val="15"/>
              <w:spacing w:before="88"/>
              <w:ind w:left="6"/>
              <w:rPr>
                <w:rFonts w:ascii="Calibri"/>
                <w:sz w:val="15"/>
              </w:rPr>
            </w:pPr>
            <w:r>
              <w:rPr>
                <w:rFonts w:ascii="Calibri"/>
                <w:color w:val="3E3E3E"/>
                <w:w w:val="99"/>
                <w:sz w:val="15"/>
              </w:rPr>
              <w:t>1</w:t>
            </w:r>
          </w:p>
        </w:tc>
        <w:tc>
          <w:tcPr>
            <w:tcW w:w="4064" w:type="dxa"/>
          </w:tcPr>
          <w:p>
            <w:pPr>
              <w:pStyle w:val="15"/>
              <w:spacing w:before="0"/>
              <w:ind w:left="0"/>
              <w:jc w:val="left"/>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8125" w:type="dxa"/>
            <w:gridSpan w:val="2"/>
          </w:tcPr>
          <w:p>
            <w:pPr>
              <w:pStyle w:val="15"/>
              <w:ind w:left="106"/>
              <w:jc w:val="left"/>
              <w:rPr>
                <w:rFonts w:ascii="Calibri" w:eastAsia="Calibri"/>
                <w:sz w:val="15"/>
              </w:rPr>
            </w:pPr>
            <w:r>
              <w:rPr>
                <w:color w:val="3E3E3E"/>
                <w:sz w:val="15"/>
              </w:rPr>
              <w:t xml:space="preserve">回答人数 </w:t>
            </w:r>
            <w:r>
              <w:rPr>
                <w:rFonts w:ascii="Calibri" w:eastAsia="Calibri"/>
                <w:color w:val="3E3E3E"/>
                <w:sz w:val="15"/>
              </w:rPr>
              <w:t>60</w:t>
            </w:r>
          </w:p>
        </w:tc>
      </w:tr>
    </w:tbl>
    <w:p>
      <w:pPr>
        <w:pStyle w:val="2"/>
        <w:spacing w:before="10"/>
        <w:rPr>
          <w:sz w:val="20"/>
        </w:rPr>
      </w:pPr>
    </w:p>
    <w:p>
      <w:pPr>
        <w:pStyle w:val="2"/>
        <w:spacing w:before="53"/>
        <w:ind w:left="120"/>
      </w:pPr>
      <w:r>
        <w:t>Q19:您提升学历或学习技能的原因是什么？</w:t>
      </w:r>
    </w:p>
    <w:p>
      <w:pPr>
        <w:pStyle w:val="2"/>
        <w:spacing w:before="7"/>
        <w:rPr>
          <w:sz w:val="12"/>
        </w:rPr>
      </w:pPr>
      <w:r>
        <w:drawing>
          <wp:anchor distT="0" distB="0" distL="0" distR="0" simplePos="0" relativeHeight="251667456" behindDoc="0" locked="0" layoutInCell="1" allowOverlap="1">
            <wp:simplePos x="0" y="0"/>
            <wp:positionH relativeFrom="page">
              <wp:posOffset>1225550</wp:posOffset>
            </wp:positionH>
            <wp:positionV relativeFrom="paragraph">
              <wp:posOffset>169545</wp:posOffset>
            </wp:positionV>
            <wp:extent cx="3455670" cy="210312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1" cstate="print"/>
                    <a:stretch>
                      <a:fillRect/>
                    </a:stretch>
                  </pic:blipFill>
                  <pic:spPr>
                    <a:xfrm>
                      <a:off x="0" y="0"/>
                      <a:ext cx="3455536" cy="2103120"/>
                    </a:xfrm>
                    <a:prstGeom prst="rect">
                      <a:avLst/>
                    </a:prstGeom>
                  </pic:spPr>
                </pic:pic>
              </a:graphicData>
            </a:graphic>
          </wp:anchor>
        </w:drawing>
      </w:r>
    </w:p>
    <w:p>
      <w:pPr>
        <w:pStyle w:val="2"/>
        <w:spacing w:before="7" w:after="1"/>
        <w:rPr>
          <w:sz w:val="11"/>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4"/>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提高就业优势</w:t>
            </w:r>
          </w:p>
        </w:tc>
        <w:tc>
          <w:tcPr>
            <w:tcW w:w="4063" w:type="dxa"/>
          </w:tcPr>
          <w:p>
            <w:pPr>
              <w:pStyle w:val="15"/>
              <w:spacing w:before="65"/>
              <w:ind w:left="107"/>
              <w:jc w:val="left"/>
              <w:rPr>
                <w:rFonts w:ascii="宋体"/>
                <w:sz w:val="18"/>
              </w:rPr>
            </w:pPr>
            <w:r>
              <w:rPr>
                <w:rFonts w:ascii="宋体"/>
                <w:color w:val="3E3E3E"/>
                <w:sz w:val="18"/>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升职加薪</w:t>
            </w:r>
          </w:p>
        </w:tc>
        <w:tc>
          <w:tcPr>
            <w:tcW w:w="4063" w:type="dxa"/>
          </w:tcPr>
          <w:p>
            <w:pPr>
              <w:pStyle w:val="15"/>
              <w:spacing w:before="66"/>
              <w:ind w:left="107"/>
              <w:jc w:val="left"/>
              <w:rPr>
                <w:rFonts w:ascii="宋体"/>
                <w:sz w:val="18"/>
              </w:rPr>
            </w:pPr>
            <w:r>
              <w:rPr>
                <w:rFonts w:ascii="宋体"/>
                <w:color w:val="3E3E3E"/>
                <w:sz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兴趣爱好</w:t>
            </w:r>
          </w:p>
        </w:tc>
        <w:tc>
          <w:tcPr>
            <w:tcW w:w="4063" w:type="dxa"/>
          </w:tcPr>
          <w:p>
            <w:pPr>
              <w:pStyle w:val="15"/>
              <w:spacing w:before="64"/>
              <w:ind w:left="107"/>
              <w:jc w:val="left"/>
              <w:rPr>
                <w:rFonts w:ascii="宋体"/>
                <w:sz w:val="18"/>
              </w:rPr>
            </w:pPr>
            <w:r>
              <w:rPr>
                <w:rFonts w:ascii="宋体"/>
                <w:color w:val="3E3E3E"/>
                <w:sz w:val="18"/>
              </w:rPr>
              <w:t>6</w:t>
            </w:r>
          </w:p>
        </w:tc>
      </w:tr>
    </w:tbl>
    <w:p>
      <w:pPr>
        <w:rPr>
          <w:rFonts w:ascii="宋体"/>
          <w:sz w:val="18"/>
        </w:rPr>
        <w:sectPr>
          <w:pgSz w:w="11910" w:h="16840"/>
          <w:pgMar w:top="1420" w:right="1580" w:bottom="1220" w:left="1680" w:header="0" w:footer="1032" w:gutter="0"/>
          <w:cols w:space="720" w:num="1"/>
        </w:sect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提升自我</w:t>
            </w:r>
          </w:p>
        </w:tc>
        <w:tc>
          <w:tcPr>
            <w:tcW w:w="4063" w:type="dxa"/>
          </w:tcPr>
          <w:p>
            <w:pPr>
              <w:pStyle w:val="15"/>
              <w:spacing w:before="65"/>
              <w:ind w:left="107"/>
              <w:jc w:val="left"/>
              <w:rPr>
                <w:rFonts w:ascii="宋体"/>
                <w:sz w:val="18"/>
              </w:rPr>
            </w:pPr>
            <w:r>
              <w:rPr>
                <w:rFonts w:ascii="宋体"/>
                <w:color w:val="3E3E3E"/>
                <w:sz w:val="18"/>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062" w:type="dxa"/>
          </w:tcPr>
          <w:p>
            <w:pPr>
              <w:pStyle w:val="15"/>
              <w:spacing w:before="63"/>
              <w:ind w:left="106"/>
              <w:jc w:val="left"/>
              <w:rPr>
                <w:rFonts w:ascii="宋体" w:eastAsia="宋体"/>
                <w:sz w:val="18"/>
              </w:rPr>
            </w:pPr>
            <w:r>
              <w:rPr>
                <w:rFonts w:hint="eastAsia" w:ascii="宋体" w:eastAsia="宋体"/>
                <w:color w:val="3E3E3E"/>
                <w:sz w:val="18"/>
              </w:rPr>
              <w:t>公司安排</w:t>
            </w:r>
          </w:p>
        </w:tc>
        <w:tc>
          <w:tcPr>
            <w:tcW w:w="4063" w:type="dxa"/>
          </w:tcPr>
          <w:p>
            <w:pPr>
              <w:pStyle w:val="15"/>
              <w:spacing w:before="63"/>
              <w:ind w:left="107"/>
              <w:jc w:val="left"/>
              <w:rPr>
                <w:rFonts w:ascii="宋体"/>
                <w:sz w:val="18"/>
              </w:rPr>
            </w:pPr>
            <w:r>
              <w:rPr>
                <w:rFonts w:ascii="宋体"/>
                <w:color w:val="3E3E3E"/>
                <w:sz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其他</w:t>
            </w:r>
          </w:p>
        </w:tc>
        <w:tc>
          <w:tcPr>
            <w:tcW w:w="4063" w:type="dxa"/>
          </w:tcPr>
          <w:p>
            <w:pPr>
              <w:pStyle w:val="15"/>
              <w:spacing w:before="64"/>
              <w:ind w:left="107"/>
              <w:jc w:val="left"/>
              <w:rPr>
                <w:rFonts w:ascii="宋体"/>
                <w:sz w:val="18"/>
              </w:rPr>
            </w:pPr>
            <w:r>
              <w:rPr>
                <w:rFonts w:ascii="宋体"/>
                <w:color w:val="3E3E3E"/>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25" w:type="dxa"/>
            <w:gridSpan w:val="2"/>
          </w:tcPr>
          <w:p>
            <w:pPr>
              <w:pStyle w:val="15"/>
              <w:spacing w:before="66"/>
              <w:ind w:left="106"/>
              <w:jc w:val="left"/>
              <w:rPr>
                <w:rFonts w:ascii="宋体" w:eastAsia="宋体"/>
                <w:sz w:val="18"/>
              </w:rPr>
            </w:pPr>
            <w:r>
              <w:rPr>
                <w:rFonts w:hint="eastAsia" w:ascii="宋体" w:eastAsia="宋体"/>
                <w:color w:val="3E3E3E"/>
                <w:sz w:val="18"/>
              </w:rPr>
              <w:t>回答人数 59</w:t>
            </w:r>
          </w:p>
        </w:tc>
      </w:tr>
    </w:tbl>
    <w:p>
      <w:pPr>
        <w:pStyle w:val="2"/>
        <w:spacing w:before="10"/>
        <w:rPr>
          <w:sz w:val="20"/>
        </w:rPr>
      </w:pPr>
    </w:p>
    <w:p>
      <w:pPr>
        <w:pStyle w:val="2"/>
        <w:spacing w:before="53"/>
        <w:ind w:left="120"/>
      </w:pPr>
      <w:r>
        <w:t>Q20:当您没有工作时，您是否打算提升学历或技能培训</w:t>
      </w:r>
    </w:p>
    <w:p>
      <w:pPr>
        <w:pStyle w:val="2"/>
        <w:spacing w:before="15"/>
        <w:rPr>
          <w:sz w:val="7"/>
        </w:rPr>
      </w:pPr>
      <w:r>
        <w:drawing>
          <wp:anchor distT="0" distB="0" distL="0" distR="0" simplePos="0" relativeHeight="251668480" behindDoc="0" locked="0" layoutInCell="1" allowOverlap="1">
            <wp:simplePos x="0" y="0"/>
            <wp:positionH relativeFrom="page">
              <wp:posOffset>1337945</wp:posOffset>
            </wp:positionH>
            <wp:positionV relativeFrom="paragraph">
              <wp:posOffset>116205</wp:posOffset>
            </wp:positionV>
            <wp:extent cx="3169920" cy="234061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22" cstate="print"/>
                    <a:stretch>
                      <a:fillRect/>
                    </a:stretch>
                  </pic:blipFill>
                  <pic:spPr>
                    <a:xfrm>
                      <a:off x="0" y="0"/>
                      <a:ext cx="3169920" cy="2340864"/>
                    </a:xfrm>
                    <a:prstGeom prst="rect">
                      <a:avLst/>
                    </a:prstGeom>
                  </pic:spPr>
                </pic:pic>
              </a:graphicData>
            </a:graphic>
          </wp:anchor>
        </w:drawing>
      </w:r>
    </w:p>
    <w:p>
      <w:pPr>
        <w:pStyle w:val="2"/>
        <w:spacing w:before="11"/>
        <w:rPr>
          <w:sz w:val="12"/>
        </w:rPr>
      </w:pPr>
    </w:p>
    <w:tbl>
      <w:tblPr>
        <w:tblStyle w:val="8"/>
        <w:tblW w:w="0" w:type="auto"/>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2"/>
        <w:gridCol w:w="4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3"/>
              <w:ind w:left="106"/>
              <w:jc w:val="left"/>
              <w:rPr>
                <w:rFonts w:ascii="宋体" w:eastAsia="宋体"/>
                <w:sz w:val="18"/>
              </w:rPr>
            </w:pPr>
            <w:r>
              <w:rPr>
                <w:rFonts w:hint="eastAsia" w:ascii="宋体" w:eastAsia="宋体"/>
                <w:color w:val="3E3E3E"/>
                <w:sz w:val="18"/>
              </w:rPr>
              <w:t>选项</w:t>
            </w:r>
          </w:p>
        </w:tc>
        <w:tc>
          <w:tcPr>
            <w:tcW w:w="4063" w:type="dxa"/>
          </w:tcPr>
          <w:p>
            <w:pPr>
              <w:pStyle w:val="15"/>
              <w:spacing w:before="63"/>
              <w:ind w:left="107"/>
              <w:jc w:val="left"/>
              <w:rPr>
                <w:rFonts w:ascii="宋体" w:eastAsia="宋体"/>
                <w:sz w:val="18"/>
              </w:rPr>
            </w:pPr>
            <w:r>
              <w:rPr>
                <w:rFonts w:hint="eastAsia" w:ascii="宋体" w:eastAsia="宋体"/>
                <w:color w:val="3E3E3E"/>
                <w:sz w:val="18"/>
              </w:rPr>
              <w:t>回复情况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是</w:t>
            </w:r>
          </w:p>
        </w:tc>
        <w:tc>
          <w:tcPr>
            <w:tcW w:w="4063" w:type="dxa"/>
          </w:tcPr>
          <w:p>
            <w:pPr>
              <w:pStyle w:val="15"/>
              <w:spacing w:before="64"/>
              <w:ind w:left="107"/>
              <w:jc w:val="left"/>
              <w:rPr>
                <w:rFonts w:ascii="宋体"/>
                <w:sz w:val="18"/>
              </w:rPr>
            </w:pPr>
            <w:r>
              <w:rPr>
                <w:rFonts w:ascii="宋体"/>
                <w:color w:val="3E3E3E"/>
                <w:sz w:val="18"/>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5"/>
              <w:ind w:left="106"/>
              <w:jc w:val="left"/>
              <w:rPr>
                <w:rFonts w:ascii="宋体" w:eastAsia="宋体"/>
                <w:sz w:val="18"/>
              </w:rPr>
            </w:pPr>
            <w:r>
              <w:rPr>
                <w:rFonts w:hint="eastAsia" w:ascii="宋体" w:eastAsia="宋体"/>
                <w:color w:val="3E3E3E"/>
                <w:sz w:val="18"/>
              </w:rPr>
              <w:t>不是</w:t>
            </w:r>
          </w:p>
        </w:tc>
        <w:tc>
          <w:tcPr>
            <w:tcW w:w="4063" w:type="dxa"/>
          </w:tcPr>
          <w:p>
            <w:pPr>
              <w:pStyle w:val="15"/>
              <w:spacing w:before="65"/>
              <w:ind w:left="107"/>
              <w:jc w:val="left"/>
              <w:rPr>
                <w:rFonts w:ascii="宋体"/>
                <w:sz w:val="18"/>
              </w:rPr>
            </w:pPr>
            <w:r>
              <w:rPr>
                <w:rFonts w:ascii="宋体"/>
                <w:color w:val="3E3E3E"/>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062" w:type="dxa"/>
          </w:tcPr>
          <w:p>
            <w:pPr>
              <w:pStyle w:val="15"/>
              <w:spacing w:before="66"/>
              <w:ind w:left="106"/>
              <w:jc w:val="left"/>
              <w:rPr>
                <w:rFonts w:ascii="宋体" w:eastAsia="宋体"/>
                <w:sz w:val="18"/>
              </w:rPr>
            </w:pPr>
            <w:r>
              <w:rPr>
                <w:rFonts w:hint="eastAsia" w:ascii="宋体" w:eastAsia="宋体"/>
                <w:color w:val="3E3E3E"/>
                <w:sz w:val="18"/>
              </w:rPr>
              <w:t>可以考虑</w:t>
            </w:r>
          </w:p>
        </w:tc>
        <w:tc>
          <w:tcPr>
            <w:tcW w:w="4063" w:type="dxa"/>
          </w:tcPr>
          <w:p>
            <w:pPr>
              <w:pStyle w:val="15"/>
              <w:spacing w:before="66"/>
              <w:ind w:left="107"/>
              <w:jc w:val="left"/>
              <w:rPr>
                <w:rFonts w:ascii="宋体"/>
                <w:sz w:val="18"/>
              </w:rPr>
            </w:pPr>
            <w:r>
              <w:rPr>
                <w:rFonts w:ascii="宋体"/>
                <w:color w:val="3E3E3E"/>
                <w:sz w:val="18"/>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4062" w:type="dxa"/>
          </w:tcPr>
          <w:p>
            <w:pPr>
              <w:pStyle w:val="15"/>
              <w:spacing w:before="64"/>
              <w:ind w:left="106"/>
              <w:jc w:val="left"/>
              <w:rPr>
                <w:rFonts w:ascii="宋体" w:eastAsia="宋体"/>
                <w:sz w:val="18"/>
              </w:rPr>
            </w:pPr>
            <w:r>
              <w:rPr>
                <w:rFonts w:hint="eastAsia" w:ascii="宋体" w:eastAsia="宋体"/>
                <w:color w:val="3E3E3E"/>
                <w:sz w:val="18"/>
              </w:rPr>
              <w:t>不知道</w:t>
            </w:r>
          </w:p>
        </w:tc>
        <w:tc>
          <w:tcPr>
            <w:tcW w:w="4063" w:type="dxa"/>
          </w:tcPr>
          <w:p>
            <w:pPr>
              <w:pStyle w:val="15"/>
              <w:spacing w:before="64"/>
              <w:ind w:left="107"/>
              <w:jc w:val="left"/>
              <w:rPr>
                <w:rFonts w:ascii="宋体"/>
                <w:sz w:val="18"/>
              </w:rPr>
            </w:pPr>
            <w:r>
              <w:rPr>
                <w:rFonts w:ascii="宋体"/>
                <w:color w:val="3E3E3E"/>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125" w:type="dxa"/>
            <w:gridSpan w:val="2"/>
          </w:tcPr>
          <w:p>
            <w:pPr>
              <w:pStyle w:val="15"/>
              <w:spacing w:before="65"/>
              <w:ind w:left="106"/>
              <w:jc w:val="left"/>
              <w:rPr>
                <w:rFonts w:ascii="宋体" w:eastAsia="宋体"/>
                <w:sz w:val="18"/>
              </w:rPr>
            </w:pPr>
            <w:r>
              <w:rPr>
                <w:rFonts w:hint="eastAsia" w:ascii="宋体" w:eastAsia="宋体"/>
                <w:color w:val="3E3E3E"/>
                <w:sz w:val="18"/>
              </w:rPr>
              <w:t>回答人数 59</w:t>
            </w:r>
          </w:p>
        </w:tc>
      </w:tr>
    </w:tbl>
    <w:p/>
    <w:sectPr>
      <w:pgSz w:w="11910" w:h="16840"/>
      <w:pgMar w:top="1420" w:right="1580" w:bottom="1360" w:left="1680" w:header="0" w:footer="103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imesNewRomanPS-ItalicMT">
    <w:altName w:val="Segoe Print"/>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504020202020204"/>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67310" cy="196215"/>
              <wp:effectExtent l="0" t="0" r="0" b="0"/>
              <wp:wrapNone/>
              <wp:docPr id="1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7310" cy="196215"/>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5.45pt;width:5.3pt;mso-position-horizontal:center;mso-position-horizontal-relative:margin;mso-wrap-style:none;z-index:251669504;mso-width-relative:page;mso-height-relative:page;" filled="f" stroked="f" coordsize="21600,21600" o:gfxdata="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d6jndAAAAADAQAADwAAAAAAAAABACAAAAAiAAAAZHJzL2Rv&#10;d25yZXYueG1sUEsBAhQAFAAAAAgAh07iQO7Kyk8JAgAAAgQAAA4AAAAAAAAAAQAgAAAAHwEAAGRy&#10;cy9lMm9Eb2MueG1sUEsFBgAAAAAGAAYAWQEAAJo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34620" cy="196215"/>
              <wp:effectExtent l="0" t="0" r="0" b="0"/>
              <wp:wrapNone/>
              <wp:docPr id="10" name="Text Box 6"/>
              <wp:cNvGraphicFramePr/>
              <a:graphic xmlns:a="http://schemas.openxmlformats.org/drawingml/2006/main">
                <a:graphicData uri="http://schemas.microsoft.com/office/word/2010/wordprocessingShape">
                  <wps:wsp>
                    <wps:cNvSpPr txBox="1">
                      <a:spLocks noChangeArrowheads="1"/>
                    </wps:cNvSpPr>
                    <wps:spPr bwMode="auto">
                      <a:xfrm>
                        <a:off x="0" y="0"/>
                        <a:ext cx="134620" cy="196215"/>
                      </a:xfrm>
                      <a:prstGeom prst="rect">
                        <a:avLst/>
                      </a:prstGeom>
                      <a:noFill/>
                      <a:ln>
                        <a:noFill/>
                      </a:ln>
                    </wps:spPr>
                    <wps:txbx>
                      <w:txbxContent>
                        <w:p>
                          <w:pPr>
                            <w:pStyle w:val="3"/>
                          </w:pPr>
                          <w:r>
                            <w:fldChar w:fldCharType="begin"/>
                          </w:r>
                          <w:r>
                            <w:instrText xml:space="preserve"> PAGE  \* MERGEFORMAT </w:instrText>
                          </w:r>
                          <w:r>
                            <w:fldChar w:fldCharType="separate"/>
                          </w:r>
                          <w:r>
                            <w:t>26</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5.45pt;width:10.6pt;mso-position-horizontal:center;mso-position-horizontal-relative:margin;mso-wrap-style:none;z-index:251670528;mso-width-relative:page;mso-height-relative:page;" filled="f" stroked="f" coordsize="21600,21600" o:gfxdata="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I19Y0QAAAAMBAAAPAAAAAAAAAAEAIAAAACIAAABkcnMvZG93bnJldi54bWxQSwECFAAU&#10;AAAACACHTuJA1tABMvgBAAACBAAADgAAAAAAAAABACAAAAAgAQAAZHJzL2Uyb0RvYy54bWxQSwUG&#10;AAAAAAYABgBZAQAAi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1148080</wp:posOffset>
              </wp:positionH>
              <wp:positionV relativeFrom="page">
                <wp:posOffset>9888855</wp:posOffset>
              </wp:positionV>
              <wp:extent cx="3437255" cy="176530"/>
              <wp:effectExtent l="0" t="0" r="0" b="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7255" cy="176530"/>
                      </a:xfrm>
                      <a:prstGeom prst="rect">
                        <a:avLst/>
                      </a:prstGeom>
                      <a:noFill/>
                      <a:ln>
                        <a:noFill/>
                      </a:ln>
                    </wps:spPr>
                    <wps:txbx>
                      <w:txbxContent>
                        <w:p>
                          <w:pPr>
                            <w:pStyle w:val="2"/>
                            <w:spacing w:line="278" w:lineRule="exact"/>
                            <w:ind w:left="20"/>
                            <w:rPr>
                              <w:rFonts w:ascii="宋体" w:eastAsia="宋体"/>
                            </w:rPr>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90.4pt;margin-top:778.65pt;height:13.9pt;width:270.65pt;mso-position-horizontal-relative:page;mso-position-vertical-relative:page;z-index:-251649024;mso-width-relative:page;mso-height-relative:page;" filled="f" stroked="f" coordsize="21600,21600" o:gfxdata="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f1cy9sAAAANAQAADwAAAAAAAAABACAAAAAiAAAAZHJzL2Rv&#10;d25yZXYueG1sUEsBAhQAFAAAAAgAh07iQNCmORj+AQAABAQAAA4AAAAAAAAAAQAgAAAAKgEAAGRy&#10;cy9lMm9Eb2MueG1sUEsFBgAAAAAGAAYAWQEAAJoFAAAAAA==&#10;">
              <v:fill on="f" focussize="0,0"/>
              <v:stroke on="f"/>
              <v:imagedata o:title=""/>
              <o:lock v:ext="edit" aspectratio="f"/>
              <v:textbox inset="0mm,0mm,0mm,0mm">
                <w:txbxContent>
                  <w:p>
                    <w:pPr>
                      <w:pStyle w:val="2"/>
                      <w:spacing w:line="278" w:lineRule="exact"/>
                      <w:ind w:left="20"/>
                      <w:rPr>
                        <w:rFonts w:ascii="宋体" w:eastAsia="宋体"/>
                      </w:rPr>
                    </w:pP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5513070</wp:posOffset>
              </wp:positionH>
              <wp:positionV relativeFrom="page">
                <wp:posOffset>9881235</wp:posOffset>
              </wp:positionV>
              <wp:extent cx="916940" cy="139700"/>
              <wp:effectExtent l="0" t="0" r="0"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916940" cy="139700"/>
                      </a:xfrm>
                      <a:prstGeom prst="rect">
                        <a:avLst/>
                      </a:prstGeom>
                      <a:noFill/>
                      <a:ln>
                        <a:noFill/>
                      </a:ln>
                    </wps:spPr>
                    <wps:txbx>
                      <w:txbxContent>
                        <w:p>
                          <w:pPr>
                            <w:pStyle w:val="2"/>
                            <w:spacing w:line="203" w:lineRule="exact"/>
                            <w:ind w:left="20"/>
                            <w:rPr>
                              <w:rFonts w:ascii="Calibri"/>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34.1pt;margin-top:778.05pt;height:11pt;width:72.2pt;mso-position-horizontal-relative:page;mso-position-vertical-relative:page;z-index:-251648000;mso-width-relative:page;mso-height-relative:page;" filled="f" stroked="f" coordsize="21600,21600" o:gfxdata="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9Br9baAAAADgEAAA8AAAAAAAAAAQAgAAAAIgAAAGRycy9kb3du&#10;cmV2LnhtbFBLAQIUABQAAAAIAIdO4kDOEqyt/QEAAAMEAAAOAAAAAAAAAAEAIAAAACkBAABkcnMv&#10;ZTJvRG9jLnhtbFBLBQYAAAAABgAGAFkBAACYBQAAAAA=&#10;">
              <v:fill on="f" focussize="0,0"/>
              <v:stroke on="f"/>
              <v:imagedata o:title=""/>
              <o:lock v:ext="edit" aspectratio="f"/>
              <v:textbox inset="0mm,0mm,0mm,0mm">
                <w:txbxContent>
                  <w:p>
                    <w:pPr>
                      <w:pStyle w:val="2"/>
                      <w:spacing w:line="203" w:lineRule="exact"/>
                      <w:ind w:left="20"/>
                      <w:rPr>
                        <w:rFonts w:ascii="Calibr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6"/>
        <w:snapToGrid w:val="0"/>
        <w:rPr>
          <w:lang w:val="ru-RU"/>
        </w:rPr>
      </w:pPr>
      <w:r>
        <w:rPr>
          <w:rStyle w:val="12"/>
        </w:rPr>
        <w:footnoteRef/>
      </w:r>
      <w:r>
        <w:t xml:space="preserve"> </w:t>
      </w:r>
      <w:r>
        <w:rPr>
          <w:lang w:val="ru-RU"/>
        </w:rPr>
        <w:t xml:space="preserve">В таблице использовался обзор </w:t>
      </w:r>
      <w:r>
        <w:rPr>
          <w:rFonts w:ascii="Times New Roman" w:hAnsi="Times New Roman" w:cs="Times New Roman"/>
          <w:shd w:val="clear" w:color="auto" w:fill="FFFFFF"/>
        </w:rPr>
        <w:t>陈乃林（1998）。终生学习论析。成人教育双月刊，41，36-41</w:t>
      </w:r>
      <w:r>
        <w:rPr>
          <w:rFonts w:hint="eastAsia" w:ascii="Times New Roman" w:hAnsi="Times New Roman" w:cs="Times New Roman"/>
          <w:shd w:val="clear" w:color="auto" w:fill="FFFFFF"/>
          <w:lang w:val="ru-RU"/>
        </w:rPr>
        <w:t xml:space="preserve">. </w:t>
      </w:r>
      <w:r>
        <w:rPr>
          <w:rFonts w:ascii="Times New Roman" w:hAnsi="Times New Roman" w:cs="Times New Roman"/>
          <w:shd w:val="clear" w:color="auto" w:fill="FFFFFF"/>
        </w:rPr>
        <w:t>Чен Наилин (1998). Анализ непрерывного обучения. Обучение взрослых раз в два месяца, 41, 36-41.</w:t>
      </w:r>
    </w:p>
  </w:footnote>
  <w:footnote w:id="1">
    <w:p>
      <w:pPr>
        <w:pStyle w:val="14"/>
        <w:jc w:val="both"/>
        <w:rPr>
          <w:rFonts w:ascii="Times New Roman" w:hAnsi="Times New Roman" w:cs="Times New Roman"/>
        </w:rPr>
      </w:pPr>
      <w:r>
        <w:rPr>
          <w:rFonts w:hint="eastAsia" w:ascii="Times New Roman" w:hAnsi="Times New Roman" w:cs="Times New Roman"/>
          <w:sz w:val="20"/>
          <w:szCs w:val="20"/>
          <w:shd w:val="clear" w:color="auto" w:fill="FFFFFF"/>
          <w:lang w:val="en-US"/>
        </w:rPr>
        <w:t xml:space="preserve">1. </w:t>
      </w:r>
      <w:r>
        <w:rPr>
          <w:rFonts w:ascii="Times New Roman" w:hAnsi="Times New Roman" w:cs="Times New Roman"/>
          <w:sz w:val="20"/>
          <w:szCs w:val="20"/>
          <w:shd w:val="clear" w:color="auto" w:fill="FFFFFF"/>
          <w:lang w:val="en-US"/>
        </w:rPr>
        <w:t xml:space="preserve">Cropley, A.J. (1980). Establish a lifelong education system: some practical considerations. </w:t>
      </w:r>
      <w:r>
        <w:rPr>
          <w:rFonts w:ascii="Times New Roman" w:hAnsi="Times New Roman" w:cs="Times New Roman"/>
          <w:sz w:val="20"/>
          <w:szCs w:val="20"/>
          <w:shd w:val="clear" w:color="auto" w:fill="FFFFFF"/>
        </w:rPr>
        <w:t>Hamburg: UNESCO Institute of Education.</w:t>
      </w:r>
      <w:r>
        <w:rPr>
          <w:rFonts w:ascii="Times New Roman" w:hAnsi="Times New Roman" w:cs="Times New Roman"/>
        </w:rPr>
        <w:t xml:space="preserve"> </w:t>
      </w:r>
    </w:p>
  </w:footnote>
  <w:footnote w:id="2">
    <w:p>
      <w:pPr>
        <w:jc w:val="both"/>
        <w:rPr>
          <w:rFonts w:ascii="Times New Roman" w:hAnsi="Times New Roman" w:cs="Times New Roman"/>
          <w:sz w:val="20"/>
          <w:szCs w:val="20"/>
          <w:shd w:val="clear" w:color="auto" w:fill="FFFFFF"/>
        </w:rPr>
      </w:pPr>
      <w:r>
        <w:rPr>
          <w:rStyle w:val="12"/>
          <w:rFonts w:ascii="Times New Roman" w:hAnsi="Times New Roman" w:cs="Times New Roman"/>
        </w:rPr>
        <w:footnoteRef/>
      </w:r>
      <w:r>
        <w:rPr>
          <w:rFonts w:ascii="Times New Roman" w:hAnsi="Times New Roman" w:cs="Times New Roman"/>
          <w:sz w:val="20"/>
          <w:szCs w:val="20"/>
          <w:shd w:val="clear" w:color="auto" w:fill="FFFFFF"/>
        </w:rPr>
        <w:t>蔡秀美（1996）。终生学习社会的成长与规划。载于中华民国成人教育学会主编，终生学习与教育改革。台北：师大书苑。Цай Сюмэй (1996). Непрерывное обучение социальному росту и планированию. Опубликовано в главном редакторе Общества образования взрослых Китайской Республики, «Непрерывное обучение и реформа образования». Тайбэй: Книжный сад Национального Тайваньского педагогического университета.</w:t>
      </w:r>
    </w:p>
    <w:p>
      <w:pPr>
        <w:pStyle w:val="6"/>
      </w:pPr>
    </w:p>
  </w:footnote>
  <w:footnote w:id="3">
    <w:p>
      <w:pPr>
        <w:spacing w:after="200" w:line="276" w:lineRule="auto"/>
        <w:ind w:firstLine="200" w:firstLineChars="100"/>
        <w:jc w:val="both"/>
      </w:pPr>
      <w:r>
        <w:rPr>
          <w:rStyle w:val="12"/>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何青蓉（1996）。终生学习与个人发展。载于中华民国成人教育学会主编：终生学习与教育改革。台北：师大书苑。Хэ Цинжун (1996). Непрерывное обучение и личностное развитие. В главном редакторе Общества образования взрослых Китайской Республики: обучение на протяжении всей жизни и образовательная реформа. Тайбэй: Книжный сад Национального Тайваньского педагогического университета.</w:t>
      </w:r>
    </w:p>
  </w:footnote>
  <w:footnote w:id="4">
    <w:p>
      <w:pPr>
        <w:spacing w:after="200" w:line="276" w:lineRule="auto"/>
        <w:ind w:firstLine="200" w:firstLineChars="100"/>
        <w:jc w:val="both"/>
      </w:pPr>
      <w:r>
        <w:rPr>
          <w:rStyle w:val="12"/>
          <w:sz w:val="20"/>
          <w:szCs w:val="20"/>
        </w:rPr>
        <w:footnoteRef/>
      </w:r>
      <w:r>
        <w:rPr>
          <w:sz w:val="20"/>
          <w:szCs w:val="20"/>
        </w:rPr>
        <w:t xml:space="preserve"> </w:t>
      </w:r>
      <w:r>
        <w:fldChar w:fldCharType="begin"/>
      </w:r>
      <w:r>
        <w:instrText xml:space="preserve"> HYPERLINK "https://zh.wikipedia.org/w/index.php?title=%E8%83%A1%E5%A4%A2%E9%AF%A8&amp;action=edit&amp;redlink=1" \o "胡梦鲸（页面不存在）" </w:instrText>
      </w:r>
      <w:r>
        <w:fldChar w:fldCharType="separate"/>
      </w:r>
      <w:r>
        <w:rPr>
          <w:rFonts w:ascii="Times New Roman" w:hAnsi="Times New Roman" w:cs="Times New Roman"/>
          <w:sz w:val="20"/>
          <w:szCs w:val="20"/>
          <w:shd w:val="clear" w:color="auto" w:fill="FFFFFF"/>
        </w:rPr>
        <w:t>胡梦鲸</w:t>
      </w:r>
      <w:r>
        <w:rPr>
          <w:rFonts w:ascii="Times New Roman" w:hAnsi="Times New Roman" w:cs="Times New Roman"/>
          <w:sz w:val="20"/>
          <w:szCs w:val="20"/>
          <w:shd w:val="clear" w:color="auto" w:fill="FFFFFF"/>
        </w:rPr>
        <w:fldChar w:fldCharType="end"/>
      </w:r>
      <w:r>
        <w:rPr>
          <w:rFonts w:ascii="Times New Roman" w:hAnsi="Times New Roman" w:cs="Times New Roman"/>
          <w:sz w:val="20"/>
          <w:szCs w:val="20"/>
          <w:shd w:val="clear" w:color="auto" w:fill="FFFFFF"/>
        </w:rPr>
        <w:t>（1997）。终生教育典范的发展与实践。台北：师大书苑。Ху Мэнцзин (1997). Разработка и практика модели непрерывного образования. Тайбэй: Книжный сад Национального Тайваньского педагогического университета.</w:t>
      </w:r>
    </w:p>
  </w:footnote>
  <w:footnote w:id="5">
    <w:p>
      <w:pPr>
        <w:spacing w:after="200" w:line="276" w:lineRule="auto"/>
        <w:ind w:firstLine="200" w:firstLineChars="100"/>
        <w:jc w:val="both"/>
      </w:pPr>
      <w:r>
        <w:rPr>
          <w:rStyle w:val="12"/>
          <w:sz w:val="20"/>
          <w:szCs w:val="20"/>
        </w:rPr>
        <w:footnoteRef/>
      </w:r>
      <w:r>
        <w:rPr>
          <w:sz w:val="20"/>
          <w:szCs w:val="20"/>
        </w:rPr>
        <w:t xml:space="preserve"> </w:t>
      </w:r>
      <w:r>
        <w:rPr>
          <w:rFonts w:ascii="Times New Roman" w:hAnsi="Times New Roman" w:cs="Times New Roman"/>
          <w:sz w:val="20"/>
          <w:szCs w:val="20"/>
          <w:shd w:val="clear" w:color="auto" w:fill="FFFFFF"/>
        </w:rPr>
        <w:t>蔡培村（1998）。终生学习与教师生涯发展。台湾教育，565，14-26。Цай</w:t>
      </w:r>
      <w:r>
        <w:rPr>
          <w:rFonts w:hint="eastAsia"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rPr>
        <w:t>Пейцунь (1998 год). Непрерывное обучение и развитие карьеры учителя. Тайваньское образование, 565, 14-26.</w:t>
      </w:r>
    </w:p>
  </w:footnote>
  <w:footnote w:id="6">
    <w:p>
      <w:pPr>
        <w:pStyle w:val="6"/>
        <w:snapToGrid w:val="0"/>
        <w:rPr>
          <w:lang w:val="ru-RU"/>
        </w:rPr>
      </w:pPr>
      <w:r>
        <w:rPr>
          <w:rStyle w:val="12"/>
        </w:rPr>
        <w:footnoteRef/>
      </w:r>
      <w:r>
        <w:t xml:space="preserve"> </w:t>
      </w:r>
      <w:r>
        <w:rPr>
          <w:rFonts w:ascii="Times New Roman" w:hAnsi="Times New Roman" w:cs="Times New Roman"/>
          <w:shd w:val="clear" w:color="auto" w:fill="FFFFFF"/>
        </w:rPr>
        <w:t>林振春（1998）。社区营造的教育策略。台北：师大书苑</w:t>
      </w:r>
      <w:r>
        <w:rPr>
          <w:rFonts w:hint="eastAsia" w:ascii="Times New Roman" w:hAnsi="Times New Roman" w:cs="Times New Roman"/>
          <w:shd w:val="clear" w:color="auto" w:fill="FFFFFF"/>
          <w:lang w:val="en-US"/>
        </w:rPr>
        <w:t xml:space="preserve">. </w:t>
      </w:r>
      <w:r>
        <w:rPr>
          <w:rFonts w:ascii="Times New Roman" w:hAnsi="Times New Roman" w:cs="Times New Roman"/>
          <w:shd w:val="clear" w:color="auto" w:fill="FFFFFF"/>
        </w:rPr>
        <w:t>Линь Чжэньчунь (1998). Образовательные стратегии для построения сообщества. Тайбэй: Книжный сад Национального Тайваньского педагогического университета.</w:t>
      </w:r>
    </w:p>
  </w:footnote>
  <w:footnote w:id="7">
    <w:p>
      <w:pPr>
        <w:pStyle w:val="6"/>
        <w:snapToGrid w:val="0"/>
        <w:rPr>
          <w:lang w:val="ru-RU"/>
        </w:rPr>
      </w:pPr>
      <w:r>
        <w:rPr>
          <w:rStyle w:val="12"/>
        </w:rPr>
        <w:footnoteRef/>
      </w:r>
      <w:r>
        <w:t xml:space="preserve"> </w:t>
      </w:r>
      <w:r>
        <w:rPr>
          <w:rFonts w:ascii="Times New Roman" w:hAnsi="Times New Roman" w:cs="Times New Roman"/>
          <w:shd w:val="clear" w:color="auto" w:fill="FFFFFF"/>
        </w:rPr>
        <w:t>陈乃林（1998）。终生学习论析。成人教育双月刊，41，36-41</w:t>
      </w:r>
      <w:r>
        <w:rPr>
          <w:rFonts w:hint="eastAsia" w:ascii="Times New Roman" w:hAnsi="Times New Roman" w:cs="Times New Roman"/>
          <w:shd w:val="clear" w:color="auto" w:fill="FFFFFF"/>
          <w:lang w:val="ru-RU"/>
        </w:rPr>
        <w:t xml:space="preserve">. </w:t>
      </w:r>
      <w:r>
        <w:rPr>
          <w:rFonts w:ascii="Times New Roman" w:hAnsi="Times New Roman" w:cs="Times New Roman"/>
          <w:shd w:val="clear" w:color="auto" w:fill="FFFFFF"/>
        </w:rPr>
        <w:t>Чен Наилин (1998). Анализ непрерывного обучения. Обучение взрослых раз в два месяца, 41, 36-41.</w:t>
      </w:r>
    </w:p>
  </w:footnote>
  <w:footnote w:id="8">
    <w:p>
      <w:pPr>
        <w:pStyle w:val="6"/>
      </w:pPr>
      <w:r>
        <w:rPr>
          <w:rStyle w:val="12"/>
        </w:rPr>
        <w:footnoteRef/>
      </w:r>
      <w:r>
        <w:rPr>
          <w:rStyle w:val="12"/>
        </w:rPr>
        <w:t xml:space="preserve"> </w:t>
      </w:r>
      <w:r>
        <w:t xml:space="preserve"> </w:t>
      </w:r>
      <w:r>
        <w:rPr>
          <w:rFonts w:ascii="Times New Roman" w:hAnsi="Times New Roman" w:eastAsia="Helvetica" w:cs="Times New Roman"/>
          <w:shd w:val="clear" w:color="auto" w:fill="FFFFFF"/>
        </w:rPr>
        <w:t>Галичин В.А.</w:t>
      </w:r>
      <w:r>
        <w:rPr>
          <w:rFonts w:ascii="Times New Roman" w:hAnsi="Times New Roman" w:cs="Times New Roman"/>
          <w:shd w:val="clear" w:color="auto" w:fill="FFFFFF"/>
        </w:rPr>
        <w:t xml:space="preserve"> </w:t>
      </w:r>
      <w:r>
        <w:rPr>
          <w:rFonts w:ascii="Times New Roman" w:hAnsi="Times New Roman" w:eastAsia="Helvetica" w:cs="Times New Roman"/>
          <w:shd w:val="clear" w:color="auto" w:fill="FFFFFF"/>
        </w:rPr>
        <w:t>Образование взрослых: международные тенденции и национальные особенности развития, см. Век глобализации, 2012, 1(9), с. 104-114</w:t>
      </w:r>
    </w:p>
  </w:footnote>
  <w:footnote w:id="9">
    <w:p>
      <w:pPr>
        <w:pStyle w:val="6"/>
        <w:snapToGrid w:val="0"/>
        <w:rPr>
          <w:rFonts w:ascii="Times New Roman" w:hAnsi="Times New Roman" w:cs="Times New Roman" w:eastAsiaTheme="minorEastAsia"/>
          <w:lang w:val="ru-RU"/>
        </w:rPr>
      </w:pPr>
      <w:r>
        <w:rPr>
          <w:rStyle w:val="12"/>
          <w:rFonts w:ascii="Times New Roman" w:hAnsi="Times New Roman" w:cs="Times New Roman"/>
        </w:rPr>
        <w:footnoteRef/>
      </w:r>
      <w:r>
        <w:rPr>
          <w:rFonts w:ascii="Times New Roman" w:hAnsi="Times New Roman" w:cs="Times New Roman"/>
        </w:rPr>
        <w:t xml:space="preserve"> Галичин В.А. Образование взрослых: международные тенденции и национальные особенности развития</w:t>
      </w:r>
      <w:r>
        <w:rPr>
          <w:rFonts w:hint="eastAsia" w:ascii="Times New Roman" w:hAnsi="Times New Roman" w:cs="Times New Roman"/>
          <w:lang w:val="ru-RU"/>
        </w:rPr>
        <w:t>.</w:t>
      </w:r>
    </w:p>
  </w:footnote>
  <w:footnote w:id="10">
    <w:p>
      <w:pPr>
        <w:pStyle w:val="6"/>
      </w:pPr>
      <w:r>
        <w:rPr>
          <w:rStyle w:val="12"/>
        </w:rPr>
        <w:footnoteRef/>
      </w:r>
      <w:r>
        <w:rPr>
          <w:rStyle w:val="12"/>
        </w:rPr>
        <w:t xml:space="preserve"> </w:t>
      </w:r>
      <w:r>
        <w:rPr>
          <w:rFonts w:ascii="Times New Roman" w:hAnsi="Times New Roman" w:cs="Times New Roman"/>
          <w:shd w:val="clear" w:color="auto" w:fill="FFFFFF"/>
          <w:lang w:val="en-US"/>
        </w:rPr>
        <w:t>Europeinfigures</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Eurostatyearbook</w:t>
      </w:r>
      <w:r>
        <w:rPr>
          <w:rFonts w:ascii="Times New Roman" w:hAnsi="Times New Roman" w:cs="Times New Roman"/>
          <w:shd w:val="clear" w:color="auto" w:fill="FFFFFF"/>
        </w:rPr>
        <w:t xml:space="preserve"> 2010, </w:t>
      </w:r>
      <w:r>
        <w:rPr>
          <w:rFonts w:ascii="Times New Roman" w:hAnsi="Times New Roman" w:cs="Times New Roman"/>
          <w:shd w:val="clear" w:color="auto" w:fill="FFFFFF"/>
          <w:lang w:val="en-US"/>
        </w:rPr>
        <w:t>p</w:t>
      </w:r>
      <w:r>
        <w:rPr>
          <w:rFonts w:ascii="Times New Roman" w:hAnsi="Times New Roman" w:cs="Times New Roman"/>
          <w:shd w:val="clear" w:color="auto" w:fill="FFFFFF"/>
        </w:rPr>
        <w:t>.243</w:t>
      </w:r>
    </w:p>
  </w:footnote>
  <w:footnote w:id="11">
    <w:p>
      <w:pPr>
        <w:spacing w:after="200" w:line="276" w:lineRule="auto"/>
        <w:ind w:firstLine="200" w:firstLineChars="100"/>
        <w:jc w:val="both"/>
        <w:rPr>
          <w:rFonts w:ascii="Times New Roman" w:hAnsi="Times New Roman" w:cs="Times New Roman"/>
          <w:sz w:val="20"/>
          <w:szCs w:val="20"/>
        </w:rPr>
      </w:pPr>
      <w:r>
        <w:rPr>
          <w:rStyle w:val="12"/>
          <w:sz w:val="20"/>
          <w:szCs w:val="20"/>
        </w:rPr>
        <w:footnoteRef/>
      </w:r>
      <w:r>
        <w:rPr>
          <w:sz w:val="20"/>
          <w:szCs w:val="20"/>
        </w:rPr>
        <w:t xml:space="preserve"> </w:t>
      </w:r>
      <w:r>
        <w:rPr>
          <w:rFonts w:ascii="Times New Roman" w:hAnsi="Times New Roman" w:cs="Times New Roman"/>
          <w:sz w:val="20"/>
          <w:szCs w:val="20"/>
          <w:shd w:val="clear" w:color="auto" w:fill="FFFFFF"/>
        </w:rPr>
        <w:t>刘楠 俄罗斯和中国终身教育教育发展的主要趋势/刘楠//心理学，教育学，教育：主题研究和重点研究方向：国际科学与实践会议论文集（2017年11月23日，鄂木斯克）。 第2部分，下午2点-乌法：OMEGA SANES，2017年。-第8-16页。</w:t>
      </w:r>
      <w:r>
        <w:rPr>
          <w:rFonts w:ascii="Times New Roman" w:hAnsi="Times New Roman" w:cs="Times New Roman"/>
          <w:sz w:val="20"/>
          <w:szCs w:val="20"/>
        </w:rPr>
        <w:t>Лю, Нань. Основные тенденции развития непрерывного педагогического образования в России и Китае / Лю Нань //Психология, педагогика, образование: актуальные и приоритетные нанравлсння исследований: сборник статей Международной научно - практической конференции (23 ноября 2017 г, г. Омск). В 2 ч. Ч.2 / - Уфа: ОМЕГА САЙНС, 2017. - С.8-16.</w:t>
      </w:r>
    </w:p>
    <w:p>
      <w:pPr>
        <w:pStyle w:val="6"/>
        <w:snapToGrid w:val="0"/>
      </w:pPr>
    </w:p>
  </w:footnote>
  <w:footnote w:id="12">
    <w:p>
      <w:pPr>
        <w:pStyle w:val="6"/>
        <w:snapToGrid w:val="0"/>
      </w:pPr>
      <w:r>
        <w:rPr>
          <w:rStyle w:val="12"/>
        </w:rPr>
        <w:footnoteRef/>
      </w:r>
      <w:r>
        <w:t xml:space="preserve"> </w:t>
      </w:r>
      <w:r>
        <w:rPr>
          <w:rFonts w:ascii="Times New Roman" w:hAnsi="Times New Roman" w:cs="Times New Roman"/>
          <w:shd w:val="clear" w:color="auto" w:fill="FFFFFF"/>
        </w:rPr>
        <w:t>刘楠。 中国继续教育体系的形成与发展 Berezina，刘楠//未来学校。 -2016。 -6月3日。 -S.152-157。</w:t>
      </w:r>
      <w:r>
        <w:rPr>
          <w:rFonts w:ascii="Times New Roman" w:hAnsi="Times New Roman" w:cs="Times New Roman"/>
        </w:rPr>
        <w:t>Лю, Наиь. Становление и развитие системы непрерывного образования в Китае / Т.Н. Березина, Лю Нань // Школа будущего. -2016. - №3 (июнь). - С.152-157.</w:t>
      </w:r>
    </w:p>
  </w:footnote>
  <w:footnote w:id="13">
    <w:p>
      <w:pPr>
        <w:spacing w:after="200" w:line="276" w:lineRule="auto"/>
        <w:ind w:firstLine="200" w:firstLineChars="100"/>
        <w:jc w:val="both"/>
        <w:rPr>
          <w:rFonts w:ascii="Times New Roman" w:hAnsi="Times New Roman" w:cs="Times New Roman"/>
          <w:sz w:val="20"/>
          <w:szCs w:val="20"/>
          <w:shd w:val="clear" w:color="auto" w:fill="FFFFFF"/>
          <w:lang w:val="ru-RU"/>
        </w:rPr>
      </w:pPr>
      <w:r>
        <w:rPr>
          <w:rStyle w:val="12"/>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高志敏。成人教育研究的反思与前瞻</w:t>
      </w:r>
      <w:r>
        <w:rPr>
          <w:rFonts w:ascii="Times New Roman" w:hAnsi="Times New Roman" w:cs="Times New Roman"/>
          <w:sz w:val="20"/>
          <w:szCs w:val="20"/>
          <w:shd w:val="clear" w:color="auto" w:fill="FFFFFF"/>
          <w:lang w:val="en-US"/>
        </w:rPr>
        <w:t xml:space="preserve"> [J]. 教育研究，2006（9）. </w:t>
      </w:r>
      <w:r>
        <w:rPr>
          <w:rFonts w:ascii="Times New Roman" w:hAnsi="Times New Roman" w:cs="Times New Roman"/>
          <w:sz w:val="20"/>
          <w:szCs w:val="20"/>
          <w:shd w:val="clear" w:color="auto" w:fill="FFFFFF"/>
        </w:rPr>
        <w:t>Гао Чжиминь. Отражение и перспективы исследований в области образования взрослых [J]. Education Research, 2006 (9)</w:t>
      </w:r>
      <w:r>
        <w:rPr>
          <w:rFonts w:ascii="Times New Roman" w:hAnsi="Times New Roman" w:cs="Times New Roman"/>
          <w:sz w:val="20"/>
          <w:szCs w:val="20"/>
          <w:shd w:val="clear" w:color="auto" w:fill="FFFFFF"/>
          <w:lang w:val="ru-RU"/>
        </w:rPr>
        <w:t>.</w:t>
      </w:r>
    </w:p>
    <w:p>
      <w:pPr>
        <w:pStyle w:val="6"/>
        <w:snapToGrid w:val="0"/>
        <w:rPr>
          <w:lang w:val="ru-RU"/>
        </w:rPr>
      </w:pPr>
    </w:p>
  </w:footnote>
  <w:footnote w:id="14">
    <w:p>
      <w:pPr>
        <w:pStyle w:val="6"/>
        <w:snapToGrid w:val="0"/>
        <w:rPr>
          <w:rFonts w:eastAsiaTheme="minorEastAsia"/>
          <w:lang w:val="ru-RU"/>
        </w:rPr>
      </w:pPr>
      <w:r>
        <w:rPr>
          <w:rStyle w:val="12"/>
        </w:rPr>
        <w:footnoteRef/>
      </w:r>
      <w:r>
        <w:t xml:space="preserve"> </w:t>
      </w:r>
      <w:r>
        <w:rPr>
          <w:rFonts w:ascii="Times New Roman" w:hAnsi="Times New Roman" w:cs="Times New Roman"/>
        </w:rPr>
        <w:t>Wu Feng, Wang Cixiao. Сравнение измерения мотивации учащихся к онлайн-обучению в пяти различных режимах ［J</w:t>
      </w:r>
      <w:r>
        <w:rPr>
          <w:rFonts w:ascii="Times New Roman" w:hAnsi="Times New Roman" w:cs="Times New Roman"/>
          <w:shd w:val="clear" w:color="auto" w:fill="FFFFFF"/>
        </w:rPr>
        <w:t xml:space="preserve">］. </w:t>
      </w:r>
      <w:r>
        <w:rPr>
          <w:rFonts w:ascii="Times New Roman" w:hAnsi="Times New Roman" w:cs="Times New Roman"/>
        </w:rPr>
        <w:t>Modern Distance Education Research, 2016, (01).</w:t>
      </w:r>
    </w:p>
  </w:footnote>
  <w:footnote w:id="15">
    <w:p>
      <w:pPr>
        <w:pStyle w:val="6"/>
        <w:rPr>
          <w:lang w:val="ru-RU"/>
        </w:rPr>
      </w:pPr>
      <w:r>
        <w:rPr>
          <w:rStyle w:val="12"/>
        </w:rPr>
        <w:footnoteRef/>
      </w:r>
      <w:r>
        <w:t xml:space="preserve"> </w:t>
      </w:r>
      <w:r>
        <w:rPr>
          <w:rFonts w:ascii="Times New Roman" w:hAnsi="Times New Roman" w:cs="Times New Roman"/>
        </w:rPr>
        <w:t>Чжан Бинхуа «Исследование стандартов качества деятельности Открытого университета и факторов его обусловливающих»</w:t>
      </w:r>
      <w:r>
        <w:rPr>
          <w:rFonts w:hint="eastAsia" w:ascii="Times New Roman" w:hAnsi="Times New Roman" w:cs="Times New Roman"/>
          <w:lang w:val="ru-RU"/>
        </w:rPr>
        <w:t>.</w:t>
      </w:r>
    </w:p>
  </w:footnote>
  <w:footnote w:id="16">
    <w:p>
      <w:pPr>
        <w:pStyle w:val="6"/>
        <w:snapToGrid w:val="0"/>
        <w:rPr>
          <w:rFonts w:eastAsiaTheme="minorEastAsia"/>
          <w:lang w:val="en-US"/>
        </w:rPr>
      </w:pPr>
      <w:r>
        <w:rPr>
          <w:rStyle w:val="12"/>
        </w:rPr>
        <w:footnoteRef/>
      </w:r>
      <w:r>
        <w:t xml:space="preserve"> </w:t>
      </w:r>
      <w:r>
        <w:rPr>
          <w:rFonts w:ascii="Times New Roman" w:hAnsi="Times New Roman" w:cs="Times New Roman"/>
        </w:rPr>
        <w:t>Чжан Янь, Ли Мин. Проблемы и меры по обеспечению качества образования в открытых университетах моей страны ［Дж.. Аудиовизуальное образование в Китае, 2015 г., (05)</w:t>
      </w:r>
      <w:r>
        <w:rPr>
          <w:rFonts w:hint="eastAsia"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34D69"/>
    <w:multiLevelType w:val="singleLevel"/>
    <w:tmpl w:val="0E534D69"/>
    <w:lvl w:ilvl="0" w:tentative="0">
      <w:start w:val="1"/>
      <w:numFmt w:val="decimal"/>
      <w:suff w:val="space"/>
      <w:lvlText w:val="%1."/>
      <w:lvlJc w:val="left"/>
    </w:lvl>
  </w:abstractNum>
  <w:abstractNum w:abstractNumId="1">
    <w:nsid w:val="149388C2"/>
    <w:multiLevelType w:val="singleLevel"/>
    <w:tmpl w:val="149388C2"/>
    <w:lvl w:ilvl="0" w:tentative="0">
      <w:start w:val="1"/>
      <w:numFmt w:val="decimal"/>
      <w:suff w:val="space"/>
      <w:lvlText w:val="%1."/>
      <w:lvlJc w:val="left"/>
    </w:lvl>
  </w:abstractNum>
  <w:abstractNum w:abstractNumId="2">
    <w:nsid w:val="31B65113"/>
    <w:multiLevelType w:val="multilevel"/>
    <w:tmpl w:val="31B65113"/>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15181C"/>
    <w:multiLevelType w:val="multilevel"/>
    <w:tmpl w:val="4415181C"/>
    <w:lvl w:ilvl="0" w:tentative="0">
      <w:start w:val="1"/>
      <w:numFmt w:val="decimal"/>
      <w:lvlText w:val="%1"/>
      <w:lvlJc w:val="left"/>
      <w:pPr>
        <w:ind w:left="420" w:hanging="420"/>
      </w:pPr>
      <w:rPr>
        <w:rFonts w:hint="default"/>
      </w:rPr>
    </w:lvl>
    <w:lvl w:ilvl="1" w:tentative="0">
      <w:start w:val="1"/>
      <w:numFmt w:val="decimal"/>
      <w:lvlText w:val="%1.%2"/>
      <w:lvlJc w:val="left"/>
      <w:pPr>
        <w:ind w:left="1120" w:hanging="420"/>
      </w:pPr>
      <w:rPr>
        <w:rFonts w:hint="default"/>
      </w:rPr>
    </w:lvl>
    <w:lvl w:ilvl="2" w:tentative="0">
      <w:start w:val="1"/>
      <w:numFmt w:val="decimal"/>
      <w:lvlText w:val="%1.%2.%3"/>
      <w:lvlJc w:val="left"/>
      <w:pPr>
        <w:ind w:left="2120" w:hanging="720"/>
      </w:pPr>
      <w:rPr>
        <w:rFonts w:hint="default"/>
      </w:rPr>
    </w:lvl>
    <w:lvl w:ilvl="3" w:tentative="0">
      <w:start w:val="1"/>
      <w:numFmt w:val="decimal"/>
      <w:lvlText w:val="%1.%2.%3.%4"/>
      <w:lvlJc w:val="left"/>
      <w:pPr>
        <w:ind w:left="3180" w:hanging="1080"/>
      </w:pPr>
      <w:rPr>
        <w:rFonts w:hint="default"/>
      </w:rPr>
    </w:lvl>
    <w:lvl w:ilvl="4" w:tentative="0">
      <w:start w:val="1"/>
      <w:numFmt w:val="decimal"/>
      <w:lvlText w:val="%1.%2.%3.%4.%5"/>
      <w:lvlJc w:val="left"/>
      <w:pPr>
        <w:ind w:left="3880" w:hanging="1080"/>
      </w:pPr>
      <w:rPr>
        <w:rFonts w:hint="default"/>
      </w:rPr>
    </w:lvl>
    <w:lvl w:ilvl="5" w:tentative="0">
      <w:start w:val="1"/>
      <w:numFmt w:val="decimal"/>
      <w:lvlText w:val="%1.%2.%3.%4.%5.%6"/>
      <w:lvlJc w:val="left"/>
      <w:pPr>
        <w:ind w:left="4940" w:hanging="1440"/>
      </w:pPr>
      <w:rPr>
        <w:rFonts w:hint="default"/>
      </w:rPr>
    </w:lvl>
    <w:lvl w:ilvl="6" w:tentative="0">
      <w:start w:val="1"/>
      <w:numFmt w:val="decimal"/>
      <w:lvlText w:val="%1.%2.%3.%4.%5.%6.%7"/>
      <w:lvlJc w:val="left"/>
      <w:pPr>
        <w:ind w:left="5640" w:hanging="1440"/>
      </w:pPr>
      <w:rPr>
        <w:rFonts w:hint="default"/>
      </w:rPr>
    </w:lvl>
    <w:lvl w:ilvl="7" w:tentative="0">
      <w:start w:val="1"/>
      <w:numFmt w:val="decimal"/>
      <w:lvlText w:val="%1.%2.%3.%4.%5.%6.%7.%8"/>
      <w:lvlJc w:val="left"/>
      <w:pPr>
        <w:ind w:left="6700" w:hanging="1800"/>
      </w:pPr>
      <w:rPr>
        <w:rFonts w:hint="default"/>
      </w:rPr>
    </w:lvl>
    <w:lvl w:ilvl="8" w:tentative="0">
      <w:start w:val="1"/>
      <w:numFmt w:val="decimal"/>
      <w:lvlText w:val="%1.%2.%3.%4.%5.%6.%7.%8.%9"/>
      <w:lvlJc w:val="left"/>
      <w:pPr>
        <w:ind w:left="7760" w:hanging="2160"/>
      </w:pPr>
      <w:rPr>
        <w:rFonts w:hint="default"/>
      </w:rPr>
    </w:lvl>
  </w:abstractNum>
  <w:abstractNum w:abstractNumId="4">
    <w:nsid w:val="4CEC4780"/>
    <w:multiLevelType w:val="multilevel"/>
    <w:tmpl w:val="4CEC4780"/>
    <w:lvl w:ilvl="0" w:tentative="0">
      <w:start w:val="1"/>
      <w:numFmt w:val="decimal"/>
      <w:lvlText w:val="%1."/>
      <w:lvlJc w:val="left"/>
      <w:pPr>
        <w:ind w:left="430" w:hanging="360"/>
      </w:pPr>
      <w:rPr>
        <w:rFonts w:hint="default"/>
      </w:rPr>
    </w:lvl>
    <w:lvl w:ilvl="1" w:tentative="0">
      <w:start w:val="1"/>
      <w:numFmt w:val="lowerLetter"/>
      <w:lvlText w:val="%2."/>
      <w:lvlJc w:val="left"/>
      <w:pPr>
        <w:ind w:left="1150" w:hanging="360"/>
      </w:pPr>
    </w:lvl>
    <w:lvl w:ilvl="2" w:tentative="0">
      <w:start w:val="1"/>
      <w:numFmt w:val="lowerRoman"/>
      <w:lvlText w:val="%3."/>
      <w:lvlJc w:val="right"/>
      <w:pPr>
        <w:ind w:left="1870" w:hanging="180"/>
      </w:pPr>
    </w:lvl>
    <w:lvl w:ilvl="3" w:tentative="0">
      <w:start w:val="1"/>
      <w:numFmt w:val="decimal"/>
      <w:lvlText w:val="%4."/>
      <w:lvlJc w:val="left"/>
      <w:pPr>
        <w:ind w:left="2590" w:hanging="360"/>
      </w:pPr>
    </w:lvl>
    <w:lvl w:ilvl="4" w:tentative="0">
      <w:start w:val="1"/>
      <w:numFmt w:val="lowerLetter"/>
      <w:lvlText w:val="%5."/>
      <w:lvlJc w:val="left"/>
      <w:pPr>
        <w:ind w:left="3310" w:hanging="360"/>
      </w:pPr>
    </w:lvl>
    <w:lvl w:ilvl="5" w:tentative="0">
      <w:start w:val="1"/>
      <w:numFmt w:val="lowerRoman"/>
      <w:lvlText w:val="%6."/>
      <w:lvlJc w:val="right"/>
      <w:pPr>
        <w:ind w:left="4030" w:hanging="180"/>
      </w:pPr>
    </w:lvl>
    <w:lvl w:ilvl="6" w:tentative="0">
      <w:start w:val="1"/>
      <w:numFmt w:val="decimal"/>
      <w:lvlText w:val="%7."/>
      <w:lvlJc w:val="left"/>
      <w:pPr>
        <w:ind w:left="4750" w:hanging="360"/>
      </w:pPr>
    </w:lvl>
    <w:lvl w:ilvl="7" w:tentative="0">
      <w:start w:val="1"/>
      <w:numFmt w:val="lowerLetter"/>
      <w:lvlText w:val="%8."/>
      <w:lvlJc w:val="left"/>
      <w:pPr>
        <w:ind w:left="5470" w:hanging="360"/>
      </w:pPr>
    </w:lvl>
    <w:lvl w:ilvl="8" w:tentative="0">
      <w:start w:val="1"/>
      <w:numFmt w:val="lowerRoman"/>
      <w:lvlText w:val="%9."/>
      <w:lvlJc w:val="right"/>
      <w:pPr>
        <w:ind w:left="6190" w:hanging="180"/>
      </w:pPr>
    </w:lvl>
  </w:abstractNum>
  <w:abstractNum w:abstractNumId="5">
    <w:nsid w:val="7D196DA2"/>
    <w:multiLevelType w:val="multilevel"/>
    <w:tmpl w:val="7D196DA2"/>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noPunctuationKerning w:val="1"/>
  <w:characterSpacingControl w:val="doNotCompress"/>
  <w:footnotePr>
    <w:numRestart w:val="eachPage"/>
    <w:footnote w:id="34"/>
    <w:footnote w:id="35"/>
  </w:foot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FD"/>
    <w:rsid w:val="0004306F"/>
    <w:rsid w:val="001119FF"/>
    <w:rsid w:val="001A3486"/>
    <w:rsid w:val="001F2BB9"/>
    <w:rsid w:val="00317F71"/>
    <w:rsid w:val="004B3D82"/>
    <w:rsid w:val="00545608"/>
    <w:rsid w:val="005E5518"/>
    <w:rsid w:val="006A6BE3"/>
    <w:rsid w:val="007058FD"/>
    <w:rsid w:val="00744FBD"/>
    <w:rsid w:val="008B08AE"/>
    <w:rsid w:val="008D6384"/>
    <w:rsid w:val="008E197E"/>
    <w:rsid w:val="009814FC"/>
    <w:rsid w:val="009E6D88"/>
    <w:rsid w:val="00A53E6A"/>
    <w:rsid w:val="00AD55ED"/>
    <w:rsid w:val="00AD741A"/>
    <w:rsid w:val="00AE4BA2"/>
    <w:rsid w:val="00CC10D0"/>
    <w:rsid w:val="00DA0784"/>
    <w:rsid w:val="00DD2F34"/>
    <w:rsid w:val="00DD524F"/>
    <w:rsid w:val="00E25E90"/>
    <w:rsid w:val="00EB077E"/>
    <w:rsid w:val="00F06008"/>
    <w:rsid w:val="00F321E2"/>
    <w:rsid w:val="00F464DC"/>
    <w:rsid w:val="06F16D2F"/>
    <w:rsid w:val="4672378D"/>
    <w:rsid w:val="4DEA7642"/>
    <w:rsid w:val="5D423AE2"/>
    <w:rsid w:val="662F4FDE"/>
    <w:rsid w:val="714A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style>
  <w:style w:type="paragraph" w:styleId="6">
    <w:name w:val="footnote text"/>
    <w:basedOn w:val="1"/>
    <w:semiHidden/>
    <w:unhideWhenUsed/>
    <w:qFormat/>
    <w:uiPriority w:val="99"/>
    <w:rPr>
      <w:sz w:val="20"/>
      <w:szCs w:val="20"/>
    </w:rPr>
  </w:style>
  <w:style w:type="paragraph" w:styleId="7">
    <w:name w:val="Title"/>
    <w:basedOn w:val="1"/>
    <w:qFormat/>
    <w:uiPriority w:val="0"/>
    <w:pPr>
      <w:jc w:val="center"/>
    </w:pPr>
    <w:rPr>
      <w:rFonts w:ascii="Times New Roman" w:hAnsi="Times New Roman" w:eastAsia="Times New Roman" w:cs="Times New Roman"/>
      <w:b/>
      <w:sz w:val="24"/>
      <w:szCs w:val="20"/>
      <w:lang w:eastAsia="ru-RU"/>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styleId="12">
    <w:name w:val="footnote reference"/>
    <w:basedOn w:val="10"/>
    <w:semiHidden/>
    <w:unhideWhenUsed/>
    <w:qFormat/>
    <w:uiPriority w:val="99"/>
    <w:rPr>
      <w:vertAlign w:val="superscript"/>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pPr>
      <w:spacing w:before="41"/>
      <w:ind w:left="1708"/>
      <w:jc w:val="center"/>
    </w:pPr>
  </w:style>
  <w:style w:type="paragraph" w:customStyle="1" w:styleId="16">
    <w:name w:val="question-temp"/>
    <w:basedOn w:val="1"/>
    <w:qFormat/>
    <w:uiPriority w:val="0"/>
    <w:pPr>
      <w:spacing w:after="60"/>
    </w:pPr>
    <w:rPr>
      <w:sz w:val="18"/>
    </w:rPr>
  </w:style>
  <w:style w:type="table" w:customStyle="1" w:styleId="17">
    <w:name w:val="Table-temp"/>
    <w:basedOn w:val="8"/>
    <w:qFormat/>
    <w:uiPriority w:val="99"/>
    <w:pPr>
      <w:jc w:val="both"/>
    </w:pPr>
    <w:rPr>
      <w:rFonts w:asciiTheme="minorEastAsia" w:hAnsiTheme="minorEastAsia" w:cstheme="minorEastAsia"/>
      <w:color w:val="404040" w:themeColor="text1" w:themeTint="BF"/>
      <w:sz w:val="18"/>
      <w:szCs w:val="15"/>
      <w14:textFill>
        <w14:solidFill>
          <w14:schemeClr w14:val="tx1">
            <w14:lumMod w14:val="75000"/>
            <w14:lumOff w14:val="25000"/>
          </w14:schemeClr>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color w:val="808080" w:themeColor="text1" w:themeTint="80"/>
        <w14:textFill>
          <w14:solidFill>
            <w14:schemeClr w14:val="tx1">
              <w14:lumMod w14:val="50000"/>
              <w14:lumOff w14:val="50000"/>
            </w14:schemeClr>
          </w14:solidFill>
        </w14:textFill>
      </w:rPr>
      <w:tcPr>
        <w:shd w:val="clear" w:color="auto" w:fill="F1F1F1" w:themeFill="background1" w:themeFillShade="F2"/>
      </w:tcPr>
    </w:tblStylePr>
    <w:tblStylePr w:type="firstCol">
      <w:rPr>
        <w:color w:val="808080" w:themeColor="text1" w:themeTint="80"/>
        <w14:textFill>
          <w14:solidFill>
            <w14:schemeClr w14:val="tx1">
              <w14:lumMod w14:val="50000"/>
              <w14:lumOff w14:val="50000"/>
            </w14:schemeClr>
          </w14:solidFill>
        </w14:textFill>
      </w:rPr>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jpeg"/><Relationship Id="rId21" Type="http://schemas.openxmlformats.org/officeDocument/2006/relationships/image" Target="media/image15.pn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17621</Words>
  <Characters>100441</Characters>
  <Lines>837</Lines>
  <Paragraphs>235</Paragraphs>
  <TotalTime>8</TotalTime>
  <ScaleCrop>false</ScaleCrop>
  <LinksUpToDate>false</LinksUpToDate>
  <CharactersWithSpaces>117827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2021-05-19T07:40:00Z</dcterms:created>
  <dc:creator>Keith</dc:creator>
  <cp:lastModifiedBy> 清风</cp:lastModifiedBy>
  <dcterms:modified xsi:type="dcterms:W3CDTF">2021-05-19T09:33:03Z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WPS 文字</vt:lpwstr>
  </property>
  <property fmtid="{D5CDD505-2E9C-101B-9397-08002B2CF9AE}" pid="4" name="LastSaved">
    <vt:filetime>2021-05-14T00:00:00Z</vt:filetime>
  </property>
  <property fmtid="{D5CDD505-2E9C-101B-9397-08002B2CF9AE}" pid="5" name="KSOProductBuildVer">
    <vt:lpwstr>2052-11.1.0.10463</vt:lpwstr>
  </property>
  <property fmtid="{D5CDD505-2E9C-101B-9397-08002B2CF9AE}" pid="6" name="ICV">
    <vt:lpwstr>0D65B4523C6E48FBB8929CBEA4498852</vt:lpwstr>
  </property>
</Properties>
</file>