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6C81" w14:textId="77777777" w:rsidR="0048662D" w:rsidRPr="000D2715" w:rsidRDefault="0048662D" w:rsidP="0048662D">
      <w:pPr>
        <w:pStyle w:val="1"/>
        <w:spacing w:before="0" w:line="360" w:lineRule="auto"/>
        <w:jc w:val="center"/>
        <w:rPr>
          <w:rFonts w:ascii="Times New Roman" w:hAnsi="Times New Roman" w:cs="Times New Roman"/>
          <w:b w:val="0"/>
          <w:caps/>
          <w:color w:val="auto"/>
        </w:rPr>
      </w:pPr>
      <w:r w:rsidRPr="000D2715">
        <w:rPr>
          <w:rFonts w:ascii="Times New Roman" w:hAnsi="Times New Roman" w:cs="Times New Roman"/>
          <w:b w:val="0"/>
          <w:caps/>
          <w:color w:val="auto"/>
        </w:rPr>
        <w:t>Санкт-Петербургский государственный университет</w:t>
      </w:r>
    </w:p>
    <w:p w14:paraId="60A4823A" w14:textId="77777777" w:rsidR="0048662D" w:rsidRPr="006665A0" w:rsidRDefault="0048662D" w:rsidP="0048662D">
      <w:pPr>
        <w:pStyle w:val="1"/>
        <w:spacing w:before="0" w:line="360" w:lineRule="auto"/>
        <w:rPr>
          <w:rFonts w:ascii="Times New Roman" w:hAnsi="Times New Roman" w:cs="Times New Roman"/>
          <w:b w:val="0"/>
          <w:color w:val="auto"/>
        </w:rPr>
      </w:pPr>
    </w:p>
    <w:p w14:paraId="2224E488" w14:textId="77777777" w:rsidR="0048662D" w:rsidRDefault="0048662D" w:rsidP="0048662D">
      <w:pPr>
        <w:pStyle w:val="1"/>
        <w:spacing w:before="0" w:line="360" w:lineRule="auto"/>
        <w:jc w:val="center"/>
        <w:rPr>
          <w:rFonts w:ascii="Times New Roman" w:hAnsi="Times New Roman" w:cs="Times New Roman"/>
          <w:color w:val="auto"/>
        </w:rPr>
      </w:pPr>
    </w:p>
    <w:p w14:paraId="3721A2EE" w14:textId="77777777" w:rsidR="006348E8" w:rsidRPr="006348E8" w:rsidRDefault="006348E8" w:rsidP="006348E8"/>
    <w:p w14:paraId="7130BEDD" w14:textId="77777777" w:rsidR="006348E8" w:rsidRDefault="006348E8" w:rsidP="0048662D">
      <w:pPr>
        <w:pStyle w:val="1"/>
        <w:spacing w:before="0" w:line="360" w:lineRule="auto"/>
        <w:jc w:val="center"/>
        <w:rPr>
          <w:rFonts w:ascii="Times New Roman" w:hAnsi="Times New Roman" w:cs="Times New Roman"/>
          <w:iCs/>
          <w:color w:val="auto"/>
        </w:rPr>
      </w:pPr>
    </w:p>
    <w:p w14:paraId="08FCBAAE" w14:textId="77777777" w:rsidR="0048662D" w:rsidRPr="00735690" w:rsidRDefault="0048662D" w:rsidP="0048662D">
      <w:pPr>
        <w:pStyle w:val="1"/>
        <w:spacing w:before="0" w:line="360" w:lineRule="auto"/>
        <w:jc w:val="center"/>
        <w:rPr>
          <w:rFonts w:ascii="Times New Roman" w:hAnsi="Times New Roman" w:cs="Times New Roman"/>
          <w:iCs/>
          <w:color w:val="auto"/>
        </w:rPr>
      </w:pPr>
      <w:r>
        <w:rPr>
          <w:rFonts w:ascii="Times New Roman" w:hAnsi="Times New Roman" w:cs="Times New Roman"/>
          <w:iCs/>
          <w:color w:val="auto"/>
        </w:rPr>
        <w:t>ЛАЛАЕВ БОРИС ЮРЬЕВИЧ</w:t>
      </w:r>
    </w:p>
    <w:p w14:paraId="65092AAD" w14:textId="77777777" w:rsidR="006348E8" w:rsidRDefault="006348E8" w:rsidP="0048662D">
      <w:pPr>
        <w:jc w:val="center"/>
        <w:rPr>
          <w:rFonts w:ascii="Times New Roman" w:hAnsi="Times New Roman" w:cs="Times New Roman"/>
          <w:b/>
          <w:sz w:val="28"/>
          <w:szCs w:val="28"/>
        </w:rPr>
      </w:pPr>
    </w:p>
    <w:p w14:paraId="629251CB" w14:textId="77777777" w:rsidR="0048662D" w:rsidRPr="006665A0" w:rsidRDefault="0048662D" w:rsidP="0048662D">
      <w:pPr>
        <w:jc w:val="center"/>
        <w:rPr>
          <w:rFonts w:ascii="Times New Roman" w:hAnsi="Times New Roman" w:cs="Times New Roman"/>
          <w:b/>
          <w:sz w:val="28"/>
          <w:szCs w:val="28"/>
        </w:rPr>
      </w:pPr>
      <w:r w:rsidRPr="006665A0">
        <w:rPr>
          <w:rFonts w:ascii="Times New Roman" w:hAnsi="Times New Roman" w:cs="Times New Roman"/>
          <w:b/>
          <w:sz w:val="28"/>
          <w:szCs w:val="28"/>
        </w:rPr>
        <w:t>Выпускная квалификационная работа</w:t>
      </w:r>
    </w:p>
    <w:p w14:paraId="2258B582" w14:textId="77777777" w:rsidR="0048662D" w:rsidRPr="000D2715" w:rsidRDefault="0048662D" w:rsidP="0048662D">
      <w:pPr>
        <w:jc w:val="center"/>
        <w:rPr>
          <w:rFonts w:ascii="Times New Roman" w:hAnsi="Times New Roman" w:cs="Times New Roman"/>
          <w:b/>
          <w:iCs/>
          <w:sz w:val="28"/>
          <w:szCs w:val="28"/>
        </w:rPr>
      </w:pPr>
      <w:r>
        <w:rPr>
          <w:rFonts w:ascii="Times New Roman" w:hAnsi="Times New Roman" w:cs="Times New Roman"/>
          <w:b/>
          <w:iCs/>
          <w:sz w:val="28"/>
          <w:szCs w:val="28"/>
        </w:rPr>
        <w:t>Правовые проблемы принудительного лицензирования в сфере обращения лекарственных средств</w:t>
      </w:r>
    </w:p>
    <w:p w14:paraId="4038111F" w14:textId="77777777" w:rsidR="0048662D" w:rsidRDefault="0048662D" w:rsidP="0048662D">
      <w:pPr>
        <w:spacing w:after="0"/>
        <w:jc w:val="center"/>
        <w:rPr>
          <w:rFonts w:ascii="Times New Roman" w:hAnsi="Times New Roman" w:cs="Times New Roman"/>
          <w:sz w:val="28"/>
          <w:szCs w:val="28"/>
        </w:rPr>
      </w:pPr>
    </w:p>
    <w:p w14:paraId="76170B4F" w14:textId="77777777" w:rsidR="006348E8" w:rsidRDefault="006348E8" w:rsidP="0048662D">
      <w:pPr>
        <w:spacing w:after="0"/>
        <w:jc w:val="center"/>
        <w:rPr>
          <w:rFonts w:ascii="Times New Roman" w:hAnsi="Times New Roman" w:cs="Times New Roman"/>
          <w:sz w:val="28"/>
          <w:szCs w:val="28"/>
        </w:rPr>
      </w:pPr>
    </w:p>
    <w:p w14:paraId="41F5A462" w14:textId="77777777" w:rsidR="0048662D" w:rsidRPr="000D2715" w:rsidRDefault="0048662D" w:rsidP="0048662D">
      <w:pPr>
        <w:spacing w:after="0"/>
        <w:jc w:val="center"/>
        <w:rPr>
          <w:rFonts w:ascii="Times New Roman" w:hAnsi="Times New Roman" w:cs="Times New Roman"/>
          <w:sz w:val="28"/>
          <w:szCs w:val="28"/>
        </w:rPr>
      </w:pPr>
      <w:r w:rsidRPr="000D2715">
        <w:rPr>
          <w:rFonts w:ascii="Times New Roman" w:hAnsi="Times New Roman" w:cs="Times New Roman"/>
          <w:sz w:val="28"/>
          <w:szCs w:val="28"/>
        </w:rPr>
        <w:t xml:space="preserve">Программа магистратуры </w:t>
      </w:r>
    </w:p>
    <w:p w14:paraId="07B02071" w14:textId="77777777" w:rsidR="0048662D" w:rsidRPr="000D2715" w:rsidRDefault="0048662D" w:rsidP="0048662D">
      <w:pPr>
        <w:tabs>
          <w:tab w:val="center" w:pos="4960"/>
          <w:tab w:val="left" w:pos="8905"/>
        </w:tabs>
        <w:spacing w:after="0"/>
        <w:rPr>
          <w:rFonts w:ascii="Times New Roman" w:hAnsi="Times New Roman" w:cs="Times New Roman"/>
          <w:sz w:val="28"/>
          <w:szCs w:val="28"/>
        </w:rPr>
      </w:pPr>
      <w:r w:rsidRPr="000D2715">
        <w:rPr>
          <w:rFonts w:ascii="Times New Roman" w:hAnsi="Times New Roman" w:cs="Times New Roman"/>
          <w:sz w:val="28"/>
          <w:szCs w:val="28"/>
        </w:rPr>
        <w:tab/>
        <w:t>Направление 40.04.01 «Юриспруденция»</w:t>
      </w:r>
      <w:r w:rsidRPr="000D2715">
        <w:rPr>
          <w:rFonts w:ascii="Times New Roman" w:hAnsi="Times New Roman" w:cs="Times New Roman"/>
          <w:sz w:val="28"/>
          <w:szCs w:val="28"/>
        </w:rPr>
        <w:tab/>
      </w:r>
    </w:p>
    <w:p w14:paraId="0AD9448E" w14:textId="77777777" w:rsidR="0048662D" w:rsidRPr="000D2715" w:rsidRDefault="0048662D" w:rsidP="0048662D">
      <w:pPr>
        <w:spacing w:after="0"/>
        <w:jc w:val="center"/>
        <w:rPr>
          <w:rFonts w:ascii="Times New Roman" w:hAnsi="Times New Roman" w:cs="Times New Roman"/>
          <w:sz w:val="28"/>
          <w:szCs w:val="28"/>
        </w:rPr>
      </w:pPr>
      <w:r w:rsidRPr="000D2715">
        <w:rPr>
          <w:rFonts w:ascii="Times New Roman" w:hAnsi="Times New Roman" w:cs="Times New Roman"/>
          <w:sz w:val="28"/>
          <w:szCs w:val="28"/>
        </w:rPr>
        <w:t xml:space="preserve">Основная образовательная программа ВМ.5545.2017 </w:t>
      </w:r>
      <w:r w:rsidRPr="000D2715">
        <w:rPr>
          <w:rFonts w:ascii="Times New Roman" w:hAnsi="Times New Roman" w:cs="Times New Roman"/>
          <w:sz w:val="28"/>
          <w:szCs w:val="28"/>
        </w:rPr>
        <w:br/>
        <w:t>«Медицинское и фармацевтическое право»</w:t>
      </w:r>
    </w:p>
    <w:p w14:paraId="4C27A339" w14:textId="77777777" w:rsidR="0048662D" w:rsidRPr="006665A0" w:rsidRDefault="0048662D" w:rsidP="0048662D">
      <w:pPr>
        <w:spacing w:after="0"/>
        <w:jc w:val="center"/>
        <w:rPr>
          <w:rFonts w:ascii="Times New Roman" w:hAnsi="Times New Roman" w:cs="Times New Roman"/>
          <w:sz w:val="28"/>
          <w:szCs w:val="28"/>
        </w:rPr>
      </w:pPr>
    </w:p>
    <w:p w14:paraId="27AD9EEB" w14:textId="77777777" w:rsidR="0048662D" w:rsidRPr="006665A0" w:rsidRDefault="0048662D" w:rsidP="0048662D">
      <w:pPr>
        <w:spacing w:after="0"/>
        <w:jc w:val="center"/>
        <w:rPr>
          <w:rFonts w:ascii="Times New Roman" w:hAnsi="Times New Roman" w:cs="Times New Roman"/>
          <w:sz w:val="28"/>
          <w:szCs w:val="28"/>
        </w:rPr>
      </w:pPr>
    </w:p>
    <w:p w14:paraId="4AB675B6" w14:textId="77777777" w:rsidR="0048662D" w:rsidRDefault="0048662D" w:rsidP="0048662D">
      <w:pPr>
        <w:spacing w:after="0"/>
        <w:ind w:left="5387"/>
        <w:rPr>
          <w:rFonts w:ascii="Times New Roman" w:hAnsi="Times New Roman" w:cs="Times New Roman"/>
          <w:sz w:val="28"/>
          <w:szCs w:val="28"/>
        </w:rPr>
      </w:pPr>
      <w:r w:rsidRPr="006665A0">
        <w:rPr>
          <w:rFonts w:ascii="Times New Roman" w:hAnsi="Times New Roman" w:cs="Times New Roman"/>
          <w:sz w:val="28"/>
          <w:szCs w:val="28"/>
        </w:rPr>
        <w:t>Научный руководитель:</w:t>
      </w:r>
    </w:p>
    <w:p w14:paraId="54CEA6E0" w14:textId="77777777" w:rsidR="0048662D" w:rsidRDefault="0048662D" w:rsidP="0048662D">
      <w:pPr>
        <w:spacing w:after="0"/>
        <w:ind w:left="5387"/>
        <w:rPr>
          <w:rFonts w:ascii="Times New Roman" w:hAnsi="Times New Roman" w:cs="Times New Roman"/>
          <w:sz w:val="28"/>
          <w:szCs w:val="28"/>
        </w:rPr>
      </w:pPr>
      <w:r>
        <w:rPr>
          <w:rFonts w:ascii="Times New Roman" w:hAnsi="Times New Roman" w:cs="Times New Roman"/>
          <w:sz w:val="28"/>
          <w:szCs w:val="28"/>
        </w:rPr>
        <w:t>Акулин Игорь Михайлович</w:t>
      </w:r>
    </w:p>
    <w:p w14:paraId="16E4BE76" w14:textId="77777777" w:rsidR="0048662D" w:rsidRPr="006665A0" w:rsidRDefault="0048662D" w:rsidP="0048662D">
      <w:pPr>
        <w:spacing w:after="0"/>
        <w:ind w:left="5387"/>
        <w:rPr>
          <w:rFonts w:ascii="Times New Roman" w:hAnsi="Times New Roman" w:cs="Times New Roman"/>
          <w:sz w:val="28"/>
          <w:szCs w:val="28"/>
        </w:rPr>
      </w:pPr>
      <w:r>
        <w:rPr>
          <w:rFonts w:ascii="Times New Roman" w:hAnsi="Times New Roman" w:cs="Times New Roman"/>
          <w:sz w:val="28"/>
          <w:szCs w:val="28"/>
        </w:rPr>
        <w:t>заведующий кафедрой организации здравоохранения и медицинского права</w:t>
      </w:r>
    </w:p>
    <w:p w14:paraId="606B7B99" w14:textId="77777777" w:rsidR="0048662D" w:rsidRPr="006665A0" w:rsidRDefault="0048662D" w:rsidP="0048662D">
      <w:pPr>
        <w:spacing w:after="0"/>
        <w:ind w:left="5387"/>
        <w:rPr>
          <w:rFonts w:ascii="Times New Roman" w:hAnsi="Times New Roman" w:cs="Times New Roman"/>
          <w:sz w:val="28"/>
          <w:szCs w:val="28"/>
        </w:rPr>
      </w:pPr>
      <w:r>
        <w:rPr>
          <w:rFonts w:ascii="Times New Roman" w:hAnsi="Times New Roman" w:cs="Times New Roman"/>
          <w:sz w:val="28"/>
          <w:szCs w:val="28"/>
        </w:rPr>
        <w:t>доктор медицинских</w:t>
      </w:r>
      <w:r w:rsidRPr="006665A0">
        <w:rPr>
          <w:rFonts w:ascii="Times New Roman" w:hAnsi="Times New Roman" w:cs="Times New Roman"/>
          <w:sz w:val="28"/>
          <w:szCs w:val="28"/>
        </w:rPr>
        <w:t xml:space="preserve"> наук</w:t>
      </w:r>
      <w:r>
        <w:rPr>
          <w:rFonts w:ascii="Times New Roman" w:hAnsi="Times New Roman" w:cs="Times New Roman"/>
          <w:sz w:val="28"/>
          <w:szCs w:val="28"/>
        </w:rPr>
        <w:t>, профессор</w:t>
      </w:r>
    </w:p>
    <w:p w14:paraId="16718868" w14:textId="77777777" w:rsidR="0048662D" w:rsidRDefault="0048662D" w:rsidP="0048662D">
      <w:pPr>
        <w:spacing w:after="0"/>
        <w:ind w:left="5387"/>
        <w:rPr>
          <w:rFonts w:ascii="Times New Roman" w:hAnsi="Times New Roman" w:cs="Times New Roman"/>
          <w:sz w:val="28"/>
          <w:szCs w:val="28"/>
        </w:rPr>
      </w:pPr>
    </w:p>
    <w:p w14:paraId="1C8ABFDF" w14:textId="77777777" w:rsidR="0048662D" w:rsidRPr="006665A0" w:rsidRDefault="0048662D" w:rsidP="0048662D">
      <w:pPr>
        <w:spacing w:after="0"/>
        <w:ind w:left="5387"/>
        <w:rPr>
          <w:rFonts w:ascii="Times New Roman" w:hAnsi="Times New Roman" w:cs="Times New Roman"/>
          <w:sz w:val="28"/>
          <w:szCs w:val="28"/>
        </w:rPr>
      </w:pPr>
    </w:p>
    <w:p w14:paraId="11EF896F" w14:textId="4663282D" w:rsidR="0048662D" w:rsidRPr="006665A0" w:rsidRDefault="0048662D" w:rsidP="0048662D">
      <w:pPr>
        <w:spacing w:after="0"/>
        <w:ind w:left="5387"/>
        <w:rPr>
          <w:rFonts w:ascii="Times New Roman" w:hAnsi="Times New Roman" w:cs="Times New Roman"/>
          <w:sz w:val="28"/>
          <w:szCs w:val="28"/>
        </w:rPr>
      </w:pPr>
      <w:r w:rsidRPr="006665A0">
        <w:rPr>
          <w:rFonts w:ascii="Times New Roman" w:hAnsi="Times New Roman" w:cs="Times New Roman"/>
          <w:sz w:val="28"/>
          <w:szCs w:val="28"/>
        </w:rPr>
        <w:t xml:space="preserve">Рецензент: </w:t>
      </w:r>
      <w:r>
        <w:rPr>
          <w:rFonts w:ascii="Times New Roman" w:hAnsi="Times New Roman" w:cs="Times New Roman"/>
          <w:sz w:val="28"/>
          <w:szCs w:val="28"/>
        </w:rPr>
        <w:br/>
      </w:r>
      <w:proofErr w:type="spellStart"/>
      <w:r>
        <w:rPr>
          <w:rFonts w:ascii="Times New Roman" w:hAnsi="Times New Roman" w:cs="Times New Roman"/>
          <w:sz w:val="28"/>
          <w:szCs w:val="28"/>
        </w:rPr>
        <w:t>Препьялов</w:t>
      </w:r>
      <w:proofErr w:type="spellEnd"/>
      <w:r>
        <w:rPr>
          <w:rFonts w:ascii="Times New Roman" w:hAnsi="Times New Roman" w:cs="Times New Roman"/>
          <w:sz w:val="28"/>
          <w:szCs w:val="28"/>
        </w:rPr>
        <w:t xml:space="preserve"> Александр Васильевич</w:t>
      </w:r>
      <w:r w:rsidR="006348E8">
        <w:rPr>
          <w:rFonts w:ascii="Times New Roman" w:hAnsi="Times New Roman" w:cs="Times New Roman"/>
          <w:sz w:val="28"/>
          <w:szCs w:val="28"/>
        </w:rPr>
        <w:t>, генеральный директор ООО «Гринго», к.х.н.</w:t>
      </w:r>
    </w:p>
    <w:p w14:paraId="2D781C60" w14:textId="77777777" w:rsidR="0048662D" w:rsidRDefault="0048662D" w:rsidP="0048662D">
      <w:pPr>
        <w:spacing w:after="0"/>
        <w:jc w:val="center"/>
        <w:rPr>
          <w:rFonts w:ascii="Times New Roman" w:hAnsi="Times New Roman" w:cs="Times New Roman"/>
          <w:sz w:val="28"/>
          <w:szCs w:val="28"/>
        </w:rPr>
      </w:pPr>
    </w:p>
    <w:p w14:paraId="6D19CC9C" w14:textId="77777777" w:rsidR="006348E8" w:rsidRDefault="006348E8" w:rsidP="0048662D">
      <w:pPr>
        <w:spacing w:after="0"/>
        <w:jc w:val="center"/>
        <w:rPr>
          <w:rFonts w:ascii="Times New Roman" w:hAnsi="Times New Roman" w:cs="Times New Roman"/>
          <w:sz w:val="28"/>
          <w:szCs w:val="28"/>
        </w:rPr>
      </w:pPr>
    </w:p>
    <w:p w14:paraId="73E5596D" w14:textId="77777777" w:rsidR="0048662D" w:rsidRPr="006665A0" w:rsidRDefault="0048662D" w:rsidP="0048662D">
      <w:pPr>
        <w:spacing w:after="0"/>
        <w:jc w:val="center"/>
        <w:rPr>
          <w:rFonts w:ascii="Times New Roman" w:hAnsi="Times New Roman" w:cs="Times New Roman"/>
          <w:sz w:val="28"/>
          <w:szCs w:val="28"/>
        </w:rPr>
      </w:pPr>
      <w:r w:rsidRPr="006665A0">
        <w:rPr>
          <w:rFonts w:ascii="Times New Roman" w:hAnsi="Times New Roman" w:cs="Times New Roman"/>
          <w:sz w:val="28"/>
          <w:szCs w:val="28"/>
        </w:rPr>
        <w:t>Санкт-Петербург</w:t>
      </w:r>
    </w:p>
    <w:p w14:paraId="40A4A089" w14:textId="77777777" w:rsidR="0048662D" w:rsidRPr="006665A0" w:rsidRDefault="0048662D" w:rsidP="0048662D">
      <w:pPr>
        <w:spacing w:after="0"/>
        <w:jc w:val="center"/>
        <w:rPr>
          <w:rFonts w:ascii="Times New Roman" w:hAnsi="Times New Roman" w:cs="Times New Roman"/>
          <w:sz w:val="28"/>
          <w:szCs w:val="28"/>
        </w:rPr>
      </w:pPr>
      <w:r w:rsidRPr="006665A0">
        <w:rPr>
          <w:rFonts w:ascii="Times New Roman" w:hAnsi="Times New Roman" w:cs="Times New Roman"/>
          <w:sz w:val="28"/>
          <w:szCs w:val="28"/>
        </w:rPr>
        <w:t>20</w:t>
      </w:r>
      <w:r>
        <w:rPr>
          <w:rFonts w:ascii="Times New Roman" w:hAnsi="Times New Roman" w:cs="Times New Roman"/>
          <w:sz w:val="28"/>
          <w:szCs w:val="28"/>
        </w:rPr>
        <w:t>21</w:t>
      </w:r>
      <w:r w:rsidRPr="006665A0">
        <w:rPr>
          <w:rFonts w:ascii="Times New Roman" w:hAnsi="Times New Roman" w:cs="Times New Roman"/>
          <w:sz w:val="28"/>
          <w:szCs w:val="28"/>
        </w:rPr>
        <w:br w:type="page"/>
      </w:r>
    </w:p>
    <w:p w14:paraId="06AF7E04" w14:textId="77777777" w:rsidR="0048662D" w:rsidRPr="00300D35" w:rsidRDefault="0048662D" w:rsidP="0048662D">
      <w:pPr>
        <w:pStyle w:val="1"/>
        <w:spacing w:before="0" w:line="360" w:lineRule="auto"/>
        <w:jc w:val="center"/>
        <w:rPr>
          <w:rFonts w:ascii="Times New Roman" w:hAnsi="Times New Roman" w:cs="Times New Roman"/>
          <w:b w:val="0"/>
          <w:color w:val="auto"/>
        </w:rPr>
      </w:pPr>
      <w:r w:rsidRPr="00300D35">
        <w:rPr>
          <w:rFonts w:ascii="Times New Roman" w:hAnsi="Times New Roman" w:cs="Times New Roman"/>
          <w:b w:val="0"/>
          <w:color w:val="auto"/>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7"/>
      </w:tblGrid>
      <w:tr w:rsidR="0048662D" w:rsidRPr="00300D35" w14:paraId="1A2199EB" w14:textId="77777777" w:rsidTr="00FF3D94">
        <w:tc>
          <w:tcPr>
            <w:tcW w:w="8217" w:type="dxa"/>
            <w:shd w:val="clear" w:color="auto" w:fill="auto"/>
          </w:tcPr>
          <w:p w14:paraId="1582158E" w14:textId="38C102C5" w:rsidR="0048662D" w:rsidRPr="00300D35" w:rsidRDefault="00DA7D57" w:rsidP="00DA7D57">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1127" w:type="dxa"/>
            <w:shd w:val="clear" w:color="auto" w:fill="auto"/>
          </w:tcPr>
          <w:p w14:paraId="3A81A19B" w14:textId="5F940240" w:rsidR="0048662D"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DA7D57" w:rsidRPr="00300D35" w14:paraId="15F8D922" w14:textId="77777777" w:rsidTr="00FF3D94">
        <w:tc>
          <w:tcPr>
            <w:tcW w:w="8217" w:type="dxa"/>
            <w:shd w:val="clear" w:color="auto" w:fill="auto"/>
          </w:tcPr>
          <w:p w14:paraId="785A50AC" w14:textId="6BA7CB2D"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Глава 1. Лекарственные средства, как объекты интеллектуальной собственности</w:t>
            </w:r>
            <w:r>
              <w:rPr>
                <w:rFonts w:ascii="Times New Roman" w:hAnsi="Times New Roman" w:cs="Times New Roman"/>
                <w:sz w:val="28"/>
                <w:szCs w:val="28"/>
              </w:rPr>
              <w:t xml:space="preserve"> и их правовая охрана.</w:t>
            </w:r>
          </w:p>
        </w:tc>
        <w:tc>
          <w:tcPr>
            <w:tcW w:w="1127" w:type="dxa"/>
            <w:shd w:val="clear" w:color="auto" w:fill="auto"/>
          </w:tcPr>
          <w:p w14:paraId="3BD5D929" w14:textId="19787751" w:rsidR="00DA7D57"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DA7D57" w:rsidRPr="00300D35" w14:paraId="7E6D6910" w14:textId="77777777" w:rsidTr="00FF3D94">
        <w:tc>
          <w:tcPr>
            <w:tcW w:w="8217" w:type="dxa"/>
            <w:shd w:val="clear" w:color="auto" w:fill="auto"/>
          </w:tcPr>
          <w:p w14:paraId="161A8159" w14:textId="37D9BB1D"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w:t>
            </w:r>
            <w:r>
              <w:rPr>
                <w:rFonts w:ascii="Times New Roman" w:hAnsi="Times New Roman" w:cs="Times New Roman"/>
                <w:sz w:val="28"/>
                <w:szCs w:val="28"/>
              </w:rPr>
              <w:t xml:space="preserve"> </w:t>
            </w:r>
            <w:r w:rsidRPr="00300D35">
              <w:rPr>
                <w:rFonts w:ascii="Times New Roman" w:hAnsi="Times New Roman" w:cs="Times New Roman"/>
                <w:sz w:val="28"/>
                <w:szCs w:val="28"/>
              </w:rPr>
              <w:t>1.</w:t>
            </w:r>
            <w:r>
              <w:rPr>
                <w:rFonts w:ascii="Times New Roman" w:hAnsi="Times New Roman" w:cs="Times New Roman"/>
                <w:sz w:val="28"/>
                <w:szCs w:val="28"/>
              </w:rPr>
              <w:t>1 Понятие лекарственного средства. Классификация лекарственный средств, как объектов патентных прав.</w:t>
            </w:r>
          </w:p>
        </w:tc>
        <w:tc>
          <w:tcPr>
            <w:tcW w:w="1127" w:type="dxa"/>
            <w:shd w:val="clear" w:color="auto" w:fill="auto"/>
          </w:tcPr>
          <w:p w14:paraId="11E0F6EC" w14:textId="00D4C721"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DA7D57" w:rsidRPr="00300D35" w14:paraId="7042E706" w14:textId="77777777" w:rsidTr="00FF3D94">
        <w:tc>
          <w:tcPr>
            <w:tcW w:w="8217" w:type="dxa"/>
            <w:shd w:val="clear" w:color="auto" w:fill="auto"/>
          </w:tcPr>
          <w:p w14:paraId="466486E5" w14:textId="36EC2905"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w:t>
            </w:r>
            <w:r>
              <w:rPr>
                <w:rFonts w:ascii="Times New Roman" w:hAnsi="Times New Roman" w:cs="Times New Roman"/>
                <w:sz w:val="28"/>
                <w:szCs w:val="28"/>
              </w:rPr>
              <w:t xml:space="preserve"> </w:t>
            </w:r>
            <w:r w:rsidRPr="00300D35">
              <w:rPr>
                <w:rFonts w:ascii="Times New Roman" w:hAnsi="Times New Roman" w:cs="Times New Roman"/>
                <w:sz w:val="28"/>
                <w:szCs w:val="28"/>
              </w:rPr>
              <w:t>1.</w:t>
            </w:r>
            <w:r>
              <w:rPr>
                <w:rFonts w:ascii="Times New Roman" w:hAnsi="Times New Roman" w:cs="Times New Roman"/>
                <w:sz w:val="28"/>
                <w:szCs w:val="28"/>
              </w:rPr>
              <w:t>2 Правовая охрана лекарственных средств. Нарушение исключительных прав.</w:t>
            </w:r>
          </w:p>
        </w:tc>
        <w:tc>
          <w:tcPr>
            <w:tcW w:w="1127" w:type="dxa"/>
            <w:shd w:val="clear" w:color="auto" w:fill="auto"/>
          </w:tcPr>
          <w:p w14:paraId="1997D13E" w14:textId="4AC1D186" w:rsidR="00DA7D57" w:rsidRPr="00300D35" w:rsidRDefault="00DA7D57" w:rsidP="00E6144A">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r w:rsidR="00E6144A">
              <w:rPr>
                <w:rFonts w:ascii="Times New Roman" w:hAnsi="Times New Roman" w:cs="Times New Roman"/>
                <w:sz w:val="28"/>
                <w:szCs w:val="28"/>
              </w:rPr>
              <w:t>3</w:t>
            </w:r>
          </w:p>
        </w:tc>
      </w:tr>
      <w:tr w:rsidR="00DA7D57" w:rsidRPr="00300D35" w14:paraId="704A9E75" w14:textId="77777777" w:rsidTr="00FF3D94">
        <w:tc>
          <w:tcPr>
            <w:tcW w:w="8217" w:type="dxa"/>
            <w:shd w:val="clear" w:color="auto" w:fill="auto"/>
          </w:tcPr>
          <w:p w14:paraId="417A2EE6" w14:textId="1CEE645C"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w:t>
            </w:r>
            <w:r>
              <w:rPr>
                <w:rFonts w:ascii="Times New Roman" w:hAnsi="Times New Roman" w:cs="Times New Roman"/>
                <w:sz w:val="28"/>
                <w:szCs w:val="28"/>
              </w:rPr>
              <w:t xml:space="preserve"> </w:t>
            </w:r>
            <w:r w:rsidRPr="00300D35">
              <w:rPr>
                <w:rFonts w:ascii="Times New Roman" w:hAnsi="Times New Roman" w:cs="Times New Roman"/>
                <w:sz w:val="28"/>
                <w:szCs w:val="28"/>
              </w:rPr>
              <w:t>1.</w:t>
            </w:r>
            <w:r>
              <w:rPr>
                <w:rFonts w:ascii="Times New Roman" w:hAnsi="Times New Roman" w:cs="Times New Roman"/>
                <w:sz w:val="28"/>
                <w:szCs w:val="28"/>
              </w:rPr>
              <w:t>3 Правовая охрана зависимых изобретений.</w:t>
            </w:r>
          </w:p>
        </w:tc>
        <w:tc>
          <w:tcPr>
            <w:tcW w:w="1127" w:type="dxa"/>
            <w:shd w:val="clear" w:color="auto" w:fill="auto"/>
          </w:tcPr>
          <w:p w14:paraId="076607EC" w14:textId="0F0E5059"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DA7D57" w:rsidRPr="00300D35" w14:paraId="3714ACF6" w14:textId="77777777" w:rsidTr="00FF3D94">
        <w:tc>
          <w:tcPr>
            <w:tcW w:w="8217" w:type="dxa"/>
            <w:shd w:val="clear" w:color="auto" w:fill="auto"/>
          </w:tcPr>
          <w:p w14:paraId="039F5DDF" w14:textId="008CD21A" w:rsidR="00DA7D57" w:rsidRPr="002A5993" w:rsidRDefault="00DA7D57" w:rsidP="00DA7D57">
            <w:pPr>
              <w:suppressAutoHyphens/>
              <w:spacing w:after="0" w:line="360" w:lineRule="auto"/>
              <w:rPr>
                <w:rFonts w:ascii="Times New Roman" w:hAnsi="Times New Roman" w:cs="Times New Roman"/>
                <w:sz w:val="28"/>
                <w:szCs w:val="28"/>
              </w:rPr>
            </w:pPr>
            <w:r w:rsidRPr="002A5993">
              <w:rPr>
                <w:rFonts w:ascii="Times New Roman" w:hAnsi="Times New Roman" w:cs="Times New Roman"/>
                <w:bCs/>
                <w:sz w:val="28"/>
                <w:szCs w:val="28"/>
              </w:rPr>
              <w:t>§</w:t>
            </w:r>
            <w:r>
              <w:rPr>
                <w:rFonts w:ascii="Times New Roman" w:hAnsi="Times New Roman" w:cs="Times New Roman"/>
                <w:bCs/>
                <w:sz w:val="28"/>
                <w:szCs w:val="28"/>
              </w:rPr>
              <w:t xml:space="preserve"> </w:t>
            </w:r>
            <w:r w:rsidRPr="002A5993">
              <w:rPr>
                <w:rFonts w:ascii="Times New Roman" w:hAnsi="Times New Roman" w:cs="Times New Roman"/>
                <w:bCs/>
                <w:sz w:val="28"/>
                <w:szCs w:val="28"/>
              </w:rPr>
              <w:t>1.</w:t>
            </w:r>
            <w:r>
              <w:rPr>
                <w:rFonts w:ascii="Times New Roman" w:hAnsi="Times New Roman" w:cs="Times New Roman"/>
                <w:bCs/>
                <w:sz w:val="28"/>
                <w:szCs w:val="28"/>
              </w:rPr>
              <w:t>3</w:t>
            </w:r>
            <w:r w:rsidRPr="002A5993">
              <w:rPr>
                <w:rFonts w:ascii="Times New Roman" w:hAnsi="Times New Roman" w:cs="Times New Roman"/>
                <w:bCs/>
                <w:sz w:val="28"/>
                <w:szCs w:val="28"/>
              </w:rPr>
              <w:t>.1 Оспаривание патента на зависимые изобретения</w:t>
            </w:r>
            <w:r>
              <w:rPr>
                <w:rFonts w:ascii="Times New Roman" w:hAnsi="Times New Roman" w:cs="Times New Roman"/>
                <w:bCs/>
                <w:sz w:val="28"/>
                <w:szCs w:val="28"/>
              </w:rPr>
              <w:t>.</w:t>
            </w:r>
          </w:p>
        </w:tc>
        <w:tc>
          <w:tcPr>
            <w:tcW w:w="1127" w:type="dxa"/>
            <w:shd w:val="clear" w:color="auto" w:fill="auto"/>
          </w:tcPr>
          <w:p w14:paraId="13E0EDEF" w14:textId="332D2FEA"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DA7D57" w:rsidRPr="00300D35" w14:paraId="23A10A6E" w14:textId="77777777" w:rsidTr="00FF3D94">
        <w:tc>
          <w:tcPr>
            <w:tcW w:w="8217" w:type="dxa"/>
            <w:shd w:val="clear" w:color="auto" w:fill="auto"/>
          </w:tcPr>
          <w:p w14:paraId="227CFD09" w14:textId="3564D729"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w:t>
            </w:r>
            <w:r>
              <w:rPr>
                <w:rFonts w:ascii="Times New Roman" w:hAnsi="Times New Roman" w:cs="Times New Roman"/>
                <w:sz w:val="28"/>
                <w:szCs w:val="28"/>
              </w:rPr>
              <w:t xml:space="preserve"> </w:t>
            </w:r>
            <w:r w:rsidRPr="00300D35">
              <w:rPr>
                <w:rFonts w:ascii="Times New Roman" w:hAnsi="Times New Roman" w:cs="Times New Roman"/>
                <w:sz w:val="28"/>
                <w:szCs w:val="28"/>
              </w:rPr>
              <w:t>1.</w:t>
            </w:r>
            <w:r>
              <w:rPr>
                <w:rFonts w:ascii="Times New Roman" w:hAnsi="Times New Roman" w:cs="Times New Roman"/>
                <w:sz w:val="28"/>
                <w:szCs w:val="28"/>
              </w:rPr>
              <w:t>4 Правовые основы принудительного лицензирования.</w:t>
            </w:r>
          </w:p>
        </w:tc>
        <w:tc>
          <w:tcPr>
            <w:tcW w:w="1127" w:type="dxa"/>
            <w:shd w:val="clear" w:color="auto" w:fill="auto"/>
          </w:tcPr>
          <w:p w14:paraId="3003FA2B" w14:textId="0FC047B1" w:rsidR="00DA7D57" w:rsidRPr="00300D35" w:rsidRDefault="00DA7D57" w:rsidP="00E6144A">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E6144A">
              <w:rPr>
                <w:rFonts w:ascii="Times New Roman" w:hAnsi="Times New Roman" w:cs="Times New Roman"/>
                <w:sz w:val="28"/>
                <w:szCs w:val="28"/>
              </w:rPr>
              <w:t>2</w:t>
            </w:r>
          </w:p>
        </w:tc>
      </w:tr>
      <w:tr w:rsidR="00DA7D57" w:rsidRPr="00300D35" w14:paraId="71E16B79" w14:textId="77777777" w:rsidTr="00FF3D94">
        <w:tc>
          <w:tcPr>
            <w:tcW w:w="8217" w:type="dxa"/>
            <w:shd w:val="clear" w:color="auto" w:fill="auto"/>
          </w:tcPr>
          <w:p w14:paraId="7419EA63" w14:textId="789EFDB5"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w:t>
            </w:r>
            <w:r>
              <w:rPr>
                <w:rFonts w:ascii="Times New Roman" w:hAnsi="Times New Roman" w:cs="Times New Roman"/>
                <w:sz w:val="28"/>
                <w:szCs w:val="28"/>
              </w:rPr>
              <w:t xml:space="preserve"> </w:t>
            </w:r>
            <w:r w:rsidRPr="00300D35">
              <w:rPr>
                <w:rFonts w:ascii="Times New Roman" w:hAnsi="Times New Roman" w:cs="Times New Roman"/>
                <w:sz w:val="28"/>
                <w:szCs w:val="28"/>
              </w:rPr>
              <w:t>1.</w:t>
            </w:r>
            <w:r>
              <w:rPr>
                <w:rFonts w:ascii="Times New Roman" w:hAnsi="Times New Roman" w:cs="Times New Roman"/>
                <w:sz w:val="28"/>
                <w:szCs w:val="28"/>
              </w:rPr>
              <w:t xml:space="preserve">5 Правовые нормы принудительного лицензирования. Парижская конвенция по охране промышленной собственности. Соглашение по торговым аспектам интеллектуальной собственности (соглашение по </w:t>
            </w:r>
            <w:r>
              <w:rPr>
                <w:rFonts w:ascii="Times New Roman" w:hAnsi="Times New Roman" w:cs="Times New Roman"/>
                <w:sz w:val="28"/>
                <w:szCs w:val="28"/>
                <w:lang w:val="en-US"/>
              </w:rPr>
              <w:t>TRIPS</w:t>
            </w:r>
            <w:r w:rsidRPr="00DF6C6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Дохинская</w:t>
            </w:r>
            <w:proofErr w:type="spellEnd"/>
            <w:r>
              <w:rPr>
                <w:rFonts w:ascii="Times New Roman" w:hAnsi="Times New Roman" w:cs="Times New Roman"/>
                <w:sz w:val="28"/>
                <w:szCs w:val="28"/>
              </w:rPr>
              <w:t xml:space="preserve"> декларация.</w:t>
            </w:r>
          </w:p>
        </w:tc>
        <w:tc>
          <w:tcPr>
            <w:tcW w:w="1127" w:type="dxa"/>
            <w:shd w:val="clear" w:color="auto" w:fill="auto"/>
          </w:tcPr>
          <w:p w14:paraId="2141BC4C" w14:textId="628CEAED"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27</w:t>
            </w:r>
          </w:p>
        </w:tc>
      </w:tr>
      <w:tr w:rsidR="00DA7D57" w:rsidRPr="00300D35" w14:paraId="3F590006" w14:textId="77777777" w:rsidTr="00FF3D94">
        <w:tc>
          <w:tcPr>
            <w:tcW w:w="8217" w:type="dxa"/>
            <w:shd w:val="clear" w:color="auto" w:fill="auto"/>
          </w:tcPr>
          <w:p w14:paraId="34733A11" w14:textId="06780ECE"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w:t>
            </w:r>
            <w:r>
              <w:rPr>
                <w:rFonts w:ascii="Times New Roman" w:hAnsi="Times New Roman" w:cs="Times New Roman"/>
                <w:sz w:val="28"/>
                <w:szCs w:val="28"/>
              </w:rPr>
              <w:t xml:space="preserve"> 1</w:t>
            </w:r>
            <w:r w:rsidRPr="00300D35">
              <w:rPr>
                <w:rFonts w:ascii="Times New Roman" w:hAnsi="Times New Roman" w:cs="Times New Roman"/>
                <w:sz w:val="28"/>
                <w:szCs w:val="28"/>
              </w:rPr>
              <w:t>.</w:t>
            </w:r>
            <w:r>
              <w:rPr>
                <w:rFonts w:ascii="Times New Roman" w:hAnsi="Times New Roman" w:cs="Times New Roman"/>
                <w:sz w:val="28"/>
                <w:szCs w:val="28"/>
              </w:rPr>
              <w:t xml:space="preserve">6 Практика принудительного лицензирование в иностранном патентном праве. </w:t>
            </w:r>
          </w:p>
        </w:tc>
        <w:tc>
          <w:tcPr>
            <w:tcW w:w="1127" w:type="dxa"/>
            <w:shd w:val="clear" w:color="auto" w:fill="auto"/>
          </w:tcPr>
          <w:p w14:paraId="438779D0" w14:textId="4E26F1FB"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31</w:t>
            </w:r>
          </w:p>
        </w:tc>
      </w:tr>
      <w:tr w:rsidR="00DA7D57" w:rsidRPr="00300D35" w14:paraId="618E77E3" w14:textId="77777777" w:rsidTr="00FF3D94">
        <w:tc>
          <w:tcPr>
            <w:tcW w:w="8217" w:type="dxa"/>
            <w:shd w:val="clear" w:color="auto" w:fill="auto"/>
          </w:tcPr>
          <w:p w14:paraId="3E374676" w14:textId="4CC1C4EE" w:rsidR="00DA7D57" w:rsidRPr="005C6658" w:rsidRDefault="00DA7D57" w:rsidP="00DA7D57">
            <w:pPr>
              <w:spacing w:line="360" w:lineRule="auto"/>
              <w:rPr>
                <w:rFonts w:ascii="Times New Roman" w:hAnsi="Times New Roman" w:cs="Times New Roman"/>
                <w:sz w:val="28"/>
                <w:szCs w:val="28"/>
              </w:rPr>
            </w:pPr>
            <w:bookmarkStart w:id="0" w:name="_Hlk71752653"/>
            <w:r>
              <w:rPr>
                <w:rFonts w:ascii="Times New Roman" w:hAnsi="Times New Roman" w:cs="Times New Roman"/>
                <w:sz w:val="28"/>
                <w:szCs w:val="28"/>
              </w:rPr>
              <w:t>Глава 2. Судебная и административная практика принудительного лицензирования</w:t>
            </w:r>
            <w:bookmarkEnd w:id="0"/>
            <w:r>
              <w:rPr>
                <w:rFonts w:ascii="Times New Roman" w:hAnsi="Times New Roman" w:cs="Times New Roman"/>
                <w:sz w:val="28"/>
                <w:szCs w:val="28"/>
              </w:rPr>
              <w:t xml:space="preserve"> в российском патентном праве.</w:t>
            </w:r>
          </w:p>
        </w:tc>
        <w:tc>
          <w:tcPr>
            <w:tcW w:w="1127" w:type="dxa"/>
            <w:shd w:val="clear" w:color="auto" w:fill="auto"/>
          </w:tcPr>
          <w:p w14:paraId="69970457" w14:textId="471DFAF5"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41</w:t>
            </w:r>
          </w:p>
        </w:tc>
      </w:tr>
      <w:tr w:rsidR="00DA7D57" w:rsidRPr="00300D35" w14:paraId="714FA89F" w14:textId="77777777" w:rsidTr="00FF3D94">
        <w:tc>
          <w:tcPr>
            <w:tcW w:w="8217" w:type="dxa"/>
            <w:shd w:val="clear" w:color="auto" w:fill="auto"/>
          </w:tcPr>
          <w:p w14:paraId="319A2A17" w14:textId="46DCA6AA" w:rsidR="00DA7D57" w:rsidRDefault="00DA7D57" w:rsidP="00DA7D57">
            <w:pPr>
              <w:spacing w:line="360" w:lineRule="auto"/>
              <w:rPr>
                <w:rFonts w:ascii="Times New Roman" w:hAnsi="Times New Roman" w:cs="Times New Roman"/>
                <w:sz w:val="28"/>
                <w:szCs w:val="28"/>
              </w:rPr>
            </w:pPr>
            <w:bookmarkStart w:id="1" w:name="_Hlk71752679"/>
            <w:r w:rsidRPr="00300D35">
              <w:rPr>
                <w:rFonts w:ascii="Times New Roman" w:hAnsi="Times New Roman" w:cs="Times New Roman"/>
                <w:sz w:val="28"/>
                <w:szCs w:val="28"/>
              </w:rPr>
              <w:t>§</w:t>
            </w:r>
            <w:r>
              <w:rPr>
                <w:rFonts w:ascii="Times New Roman" w:hAnsi="Times New Roman" w:cs="Times New Roman"/>
                <w:sz w:val="28"/>
                <w:szCs w:val="28"/>
              </w:rPr>
              <w:t xml:space="preserve"> 2</w:t>
            </w:r>
            <w:r w:rsidRPr="00300D35">
              <w:rPr>
                <w:rFonts w:ascii="Times New Roman" w:hAnsi="Times New Roman" w:cs="Times New Roman"/>
                <w:sz w:val="28"/>
                <w:szCs w:val="28"/>
              </w:rPr>
              <w:t>.</w:t>
            </w:r>
            <w:r>
              <w:rPr>
                <w:rFonts w:ascii="Times New Roman" w:hAnsi="Times New Roman" w:cs="Times New Roman"/>
                <w:sz w:val="28"/>
                <w:szCs w:val="28"/>
              </w:rPr>
              <w:t>1 Правовые нормы законодательства для выдачи принудительной лицензии</w:t>
            </w:r>
            <w:bookmarkEnd w:id="1"/>
            <w:r>
              <w:rPr>
                <w:rFonts w:ascii="Times New Roman" w:hAnsi="Times New Roman" w:cs="Times New Roman"/>
                <w:sz w:val="28"/>
                <w:szCs w:val="28"/>
              </w:rPr>
              <w:t>.</w:t>
            </w:r>
          </w:p>
        </w:tc>
        <w:tc>
          <w:tcPr>
            <w:tcW w:w="1127" w:type="dxa"/>
            <w:shd w:val="clear" w:color="auto" w:fill="auto"/>
          </w:tcPr>
          <w:p w14:paraId="024D7A0B" w14:textId="64315B80"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41</w:t>
            </w:r>
          </w:p>
        </w:tc>
      </w:tr>
      <w:tr w:rsidR="00DA7D57" w:rsidRPr="00300D35" w14:paraId="518E8D6D" w14:textId="77777777" w:rsidTr="00FF3D94">
        <w:tc>
          <w:tcPr>
            <w:tcW w:w="8217" w:type="dxa"/>
            <w:shd w:val="clear" w:color="auto" w:fill="auto"/>
          </w:tcPr>
          <w:p w14:paraId="1804D78C" w14:textId="19F29995"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t>§</w:t>
            </w:r>
            <w:r>
              <w:rPr>
                <w:rFonts w:ascii="Times New Roman" w:hAnsi="Times New Roman" w:cs="Times New Roman"/>
                <w:sz w:val="28"/>
                <w:szCs w:val="28"/>
              </w:rPr>
              <w:t xml:space="preserve"> 2</w:t>
            </w:r>
            <w:r w:rsidRPr="00300D35">
              <w:rPr>
                <w:rFonts w:ascii="Times New Roman" w:hAnsi="Times New Roman" w:cs="Times New Roman"/>
                <w:sz w:val="28"/>
                <w:szCs w:val="28"/>
              </w:rPr>
              <w:t>.</w:t>
            </w:r>
            <w:r>
              <w:rPr>
                <w:rFonts w:ascii="Times New Roman" w:hAnsi="Times New Roman" w:cs="Times New Roman"/>
                <w:sz w:val="28"/>
                <w:szCs w:val="28"/>
              </w:rPr>
              <w:t>2 Административная практика принудительного лицензирования в интересах национальной безопасности и здравоохранения.</w:t>
            </w:r>
          </w:p>
        </w:tc>
        <w:tc>
          <w:tcPr>
            <w:tcW w:w="1127" w:type="dxa"/>
            <w:shd w:val="clear" w:color="auto" w:fill="auto"/>
          </w:tcPr>
          <w:p w14:paraId="0CCDE31D" w14:textId="192B9679" w:rsidR="00DA7D57" w:rsidRPr="00300D35" w:rsidRDefault="00DA7D57" w:rsidP="00E6144A">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r w:rsidR="00E6144A">
              <w:rPr>
                <w:rFonts w:ascii="Times New Roman" w:hAnsi="Times New Roman" w:cs="Times New Roman"/>
                <w:sz w:val="28"/>
                <w:szCs w:val="28"/>
              </w:rPr>
              <w:t>7</w:t>
            </w:r>
          </w:p>
        </w:tc>
      </w:tr>
      <w:tr w:rsidR="00DA7D57" w:rsidRPr="00300D35" w14:paraId="2E38AED8" w14:textId="77777777" w:rsidTr="00FF3D94">
        <w:tc>
          <w:tcPr>
            <w:tcW w:w="8217" w:type="dxa"/>
            <w:shd w:val="clear" w:color="auto" w:fill="auto"/>
          </w:tcPr>
          <w:p w14:paraId="64D469C9" w14:textId="0AFAAA18" w:rsidR="00DA7D57" w:rsidRPr="00300D35" w:rsidRDefault="00DA7D57" w:rsidP="00DA7D57">
            <w:pPr>
              <w:spacing w:line="360" w:lineRule="auto"/>
              <w:rPr>
                <w:rFonts w:ascii="Times New Roman" w:hAnsi="Times New Roman" w:cs="Times New Roman"/>
                <w:sz w:val="28"/>
                <w:szCs w:val="28"/>
              </w:rPr>
            </w:pPr>
            <w:r w:rsidRPr="00300D35">
              <w:rPr>
                <w:rFonts w:ascii="Times New Roman" w:hAnsi="Times New Roman" w:cs="Times New Roman"/>
                <w:sz w:val="28"/>
                <w:szCs w:val="28"/>
              </w:rPr>
              <w:lastRenderedPageBreak/>
              <w:t>§</w:t>
            </w:r>
            <w:r>
              <w:rPr>
                <w:rFonts w:ascii="Times New Roman" w:hAnsi="Times New Roman" w:cs="Times New Roman"/>
                <w:sz w:val="28"/>
                <w:szCs w:val="28"/>
              </w:rPr>
              <w:t xml:space="preserve"> 2</w:t>
            </w:r>
            <w:r w:rsidRPr="00300D35">
              <w:rPr>
                <w:rFonts w:ascii="Times New Roman" w:hAnsi="Times New Roman" w:cs="Times New Roman"/>
                <w:sz w:val="28"/>
                <w:szCs w:val="28"/>
              </w:rPr>
              <w:t>.</w:t>
            </w:r>
            <w:r>
              <w:rPr>
                <w:rFonts w:ascii="Times New Roman" w:hAnsi="Times New Roman" w:cs="Times New Roman"/>
                <w:sz w:val="28"/>
                <w:szCs w:val="28"/>
              </w:rPr>
              <w:t>3 Судебная практика принудительного лицензирования на зависимые изобретения.</w:t>
            </w:r>
          </w:p>
        </w:tc>
        <w:tc>
          <w:tcPr>
            <w:tcW w:w="1127" w:type="dxa"/>
            <w:shd w:val="clear" w:color="auto" w:fill="auto"/>
          </w:tcPr>
          <w:p w14:paraId="43EB2008" w14:textId="48D876E1" w:rsidR="00DA7D57" w:rsidRPr="00300D35" w:rsidRDefault="00DA7D57"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DA7D57" w:rsidRPr="00300D35" w14:paraId="36039902" w14:textId="77777777" w:rsidTr="00FF3D94">
        <w:tc>
          <w:tcPr>
            <w:tcW w:w="8217" w:type="dxa"/>
            <w:shd w:val="clear" w:color="auto" w:fill="auto"/>
          </w:tcPr>
          <w:p w14:paraId="4F986970" w14:textId="576F894A" w:rsidR="00DA7D57" w:rsidRPr="00300D35" w:rsidRDefault="00DA7D57" w:rsidP="00DA7D57">
            <w:pPr>
              <w:spacing w:line="360" w:lineRule="auto"/>
              <w:rPr>
                <w:rFonts w:ascii="Times New Roman" w:hAnsi="Times New Roman" w:cs="Times New Roman"/>
                <w:sz w:val="28"/>
                <w:szCs w:val="28"/>
              </w:rPr>
            </w:pPr>
            <w:r>
              <w:rPr>
                <w:rFonts w:ascii="Times New Roman" w:hAnsi="Times New Roman" w:cs="Times New Roman"/>
                <w:sz w:val="28"/>
                <w:szCs w:val="28"/>
              </w:rPr>
              <w:t>Глава 3. Правовые проблемы принудительного лицензирования в фармацевтике.</w:t>
            </w:r>
          </w:p>
        </w:tc>
        <w:tc>
          <w:tcPr>
            <w:tcW w:w="1127" w:type="dxa"/>
            <w:shd w:val="clear" w:color="auto" w:fill="auto"/>
          </w:tcPr>
          <w:p w14:paraId="2511C6C7" w14:textId="64D9F000" w:rsidR="00DA7D57" w:rsidRPr="00300D35" w:rsidRDefault="007D4E07" w:rsidP="00E6144A">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r w:rsidR="00E6144A">
              <w:rPr>
                <w:rFonts w:ascii="Times New Roman" w:hAnsi="Times New Roman" w:cs="Times New Roman"/>
                <w:sz w:val="28"/>
                <w:szCs w:val="28"/>
              </w:rPr>
              <w:t>2</w:t>
            </w:r>
          </w:p>
        </w:tc>
      </w:tr>
      <w:tr w:rsidR="00DA7D57" w:rsidRPr="00300D35" w14:paraId="6279CC26" w14:textId="77777777" w:rsidTr="00FF3D94">
        <w:tc>
          <w:tcPr>
            <w:tcW w:w="8217" w:type="dxa"/>
            <w:shd w:val="clear" w:color="auto" w:fill="auto"/>
          </w:tcPr>
          <w:p w14:paraId="01E12E5A" w14:textId="42B4ED4F" w:rsidR="00DA7D57" w:rsidRPr="00300D35" w:rsidRDefault="00DA7D57" w:rsidP="00DA7D57">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1127" w:type="dxa"/>
            <w:shd w:val="clear" w:color="auto" w:fill="auto"/>
          </w:tcPr>
          <w:p w14:paraId="36BBECD7" w14:textId="01493602" w:rsidR="00DA7D57" w:rsidRPr="00300D35" w:rsidRDefault="00FF3D94" w:rsidP="00E6144A">
            <w:pPr>
              <w:spacing w:line="360" w:lineRule="auto"/>
              <w:jc w:val="right"/>
              <w:rPr>
                <w:rFonts w:ascii="Times New Roman" w:hAnsi="Times New Roman" w:cs="Times New Roman"/>
                <w:sz w:val="28"/>
                <w:szCs w:val="28"/>
              </w:rPr>
            </w:pPr>
            <w:r>
              <w:rPr>
                <w:rFonts w:ascii="Times New Roman" w:hAnsi="Times New Roman" w:cs="Times New Roman"/>
                <w:sz w:val="28"/>
                <w:szCs w:val="28"/>
              </w:rPr>
              <w:t>7</w:t>
            </w:r>
            <w:r w:rsidR="00E6144A">
              <w:rPr>
                <w:rFonts w:ascii="Times New Roman" w:hAnsi="Times New Roman" w:cs="Times New Roman"/>
                <w:sz w:val="28"/>
                <w:szCs w:val="28"/>
              </w:rPr>
              <w:t>2</w:t>
            </w:r>
          </w:p>
        </w:tc>
      </w:tr>
      <w:tr w:rsidR="00DA7D57" w:rsidRPr="00300D35" w14:paraId="7132C8E4" w14:textId="77777777" w:rsidTr="00FF3D94">
        <w:tc>
          <w:tcPr>
            <w:tcW w:w="8217" w:type="dxa"/>
            <w:shd w:val="clear" w:color="auto" w:fill="auto"/>
          </w:tcPr>
          <w:p w14:paraId="7599A8B1" w14:textId="1BB2CCDF" w:rsidR="00DA7D57" w:rsidRDefault="00DA7D57" w:rsidP="00DA7D57">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DB111B">
              <w:rPr>
                <w:rFonts w:ascii="Times New Roman" w:hAnsi="Times New Roman" w:cs="Times New Roman"/>
                <w:sz w:val="28"/>
                <w:szCs w:val="28"/>
              </w:rPr>
              <w:t xml:space="preserve"> и нормативных источников</w:t>
            </w:r>
            <w:r>
              <w:rPr>
                <w:rFonts w:ascii="Times New Roman" w:hAnsi="Times New Roman" w:cs="Times New Roman"/>
                <w:sz w:val="28"/>
                <w:szCs w:val="28"/>
              </w:rPr>
              <w:t>.</w:t>
            </w:r>
          </w:p>
        </w:tc>
        <w:tc>
          <w:tcPr>
            <w:tcW w:w="1127" w:type="dxa"/>
            <w:shd w:val="clear" w:color="auto" w:fill="auto"/>
          </w:tcPr>
          <w:p w14:paraId="22E974CE" w14:textId="11A2A87F" w:rsidR="00DA7D57" w:rsidRPr="00300D35" w:rsidRDefault="00FF3D94" w:rsidP="00DA7D57">
            <w:pPr>
              <w:spacing w:line="360" w:lineRule="auto"/>
              <w:jc w:val="right"/>
              <w:rPr>
                <w:rFonts w:ascii="Times New Roman" w:hAnsi="Times New Roman" w:cs="Times New Roman"/>
                <w:sz w:val="28"/>
                <w:szCs w:val="28"/>
              </w:rPr>
            </w:pPr>
            <w:r>
              <w:rPr>
                <w:rFonts w:ascii="Times New Roman" w:hAnsi="Times New Roman" w:cs="Times New Roman"/>
                <w:sz w:val="28"/>
                <w:szCs w:val="28"/>
              </w:rPr>
              <w:t>73</w:t>
            </w:r>
          </w:p>
        </w:tc>
      </w:tr>
    </w:tbl>
    <w:p w14:paraId="707248A2" w14:textId="675DE33D" w:rsidR="0048662D" w:rsidRDefault="0048662D" w:rsidP="006D7D10">
      <w:pPr>
        <w:pStyle w:val="1"/>
        <w:spacing w:before="0" w:line="360" w:lineRule="auto"/>
        <w:jc w:val="center"/>
        <w:rPr>
          <w:rFonts w:ascii="Times New Roman" w:hAnsi="Times New Roman" w:cs="Times New Roman"/>
          <w:color w:val="auto"/>
        </w:rPr>
      </w:pPr>
    </w:p>
    <w:p w14:paraId="17E37A52" w14:textId="0CD8697E" w:rsidR="0048662D" w:rsidRDefault="0048662D" w:rsidP="0048662D"/>
    <w:p w14:paraId="6553C81C" w14:textId="5A30C2FF" w:rsidR="0048662D" w:rsidRDefault="0048662D" w:rsidP="0048662D"/>
    <w:p w14:paraId="1BB58EE6" w14:textId="1F37D45D" w:rsidR="0048662D" w:rsidRDefault="0048662D" w:rsidP="0048662D"/>
    <w:p w14:paraId="3BDAC036" w14:textId="520CBBF2" w:rsidR="0048662D" w:rsidRDefault="0048662D" w:rsidP="0048662D"/>
    <w:p w14:paraId="4D931512" w14:textId="1E9C2B6F" w:rsidR="0048662D" w:rsidRDefault="0048662D" w:rsidP="0048662D"/>
    <w:p w14:paraId="683AF745" w14:textId="392D09E1" w:rsidR="0048662D" w:rsidRDefault="0048662D" w:rsidP="0048662D"/>
    <w:p w14:paraId="0FE0C13A" w14:textId="3C61824C" w:rsidR="0048662D" w:rsidRDefault="0048662D" w:rsidP="0048662D"/>
    <w:p w14:paraId="03D0683E" w14:textId="6D3BC2B3" w:rsidR="0048662D" w:rsidRDefault="0048662D" w:rsidP="0048662D"/>
    <w:p w14:paraId="2BEB8FB4" w14:textId="77777777" w:rsidR="00866D37" w:rsidRDefault="00866D37" w:rsidP="0048662D"/>
    <w:p w14:paraId="06F4C868" w14:textId="77777777" w:rsidR="00866D37" w:rsidRDefault="00866D37" w:rsidP="0048662D"/>
    <w:p w14:paraId="77B8F35A" w14:textId="3DF0458C" w:rsidR="00866D37" w:rsidRDefault="00866D37" w:rsidP="0048662D"/>
    <w:p w14:paraId="45A8E254" w14:textId="7AFF7B84" w:rsidR="00425B31" w:rsidRDefault="00425B31" w:rsidP="0048662D"/>
    <w:p w14:paraId="4ED064F1" w14:textId="77777777" w:rsidR="007D4E07" w:rsidRDefault="007D4E07" w:rsidP="0048662D"/>
    <w:p w14:paraId="2BBD55E2" w14:textId="77777777" w:rsidR="007D4E07" w:rsidRDefault="007D4E07" w:rsidP="0048662D"/>
    <w:p w14:paraId="19947AE6" w14:textId="77777777" w:rsidR="007D4E07" w:rsidRDefault="007D4E07" w:rsidP="0048662D"/>
    <w:p w14:paraId="703B7B14" w14:textId="77777777" w:rsidR="007D4E07" w:rsidRDefault="007D4E07" w:rsidP="0048662D"/>
    <w:p w14:paraId="34EDB0F1" w14:textId="77777777" w:rsidR="007D4E07" w:rsidRDefault="007D4E07" w:rsidP="0048662D"/>
    <w:p w14:paraId="36327056" w14:textId="77777777" w:rsidR="00425B31" w:rsidRDefault="00425B31" w:rsidP="0048662D"/>
    <w:p w14:paraId="28A9455D" w14:textId="77777777" w:rsidR="0048662D" w:rsidRPr="0048662D" w:rsidRDefault="0048662D" w:rsidP="0048662D"/>
    <w:p w14:paraId="2F03A787" w14:textId="7A24CA50" w:rsidR="00D32856" w:rsidRDefault="00D32856" w:rsidP="006D7D10">
      <w:pPr>
        <w:pStyle w:val="1"/>
        <w:spacing w:before="0" w:line="360" w:lineRule="auto"/>
        <w:jc w:val="center"/>
        <w:rPr>
          <w:rFonts w:ascii="Times New Roman" w:hAnsi="Times New Roman" w:cs="Times New Roman"/>
          <w:color w:val="auto"/>
        </w:rPr>
      </w:pPr>
      <w:r w:rsidRPr="006665A0">
        <w:rPr>
          <w:rFonts w:ascii="Times New Roman" w:hAnsi="Times New Roman" w:cs="Times New Roman"/>
          <w:color w:val="auto"/>
        </w:rPr>
        <w:lastRenderedPageBreak/>
        <w:t>В</w:t>
      </w:r>
      <w:r w:rsidR="006D7D10">
        <w:rPr>
          <w:rFonts w:ascii="Times New Roman" w:hAnsi="Times New Roman" w:cs="Times New Roman"/>
          <w:color w:val="auto"/>
        </w:rPr>
        <w:t>ВЕДЕНИЕ</w:t>
      </w:r>
    </w:p>
    <w:p w14:paraId="3A3EB0D2" w14:textId="3AE21D29" w:rsidR="00D32856" w:rsidRPr="00963FBC" w:rsidRDefault="00D32856" w:rsidP="006D7D10">
      <w:pPr>
        <w:spacing w:line="360" w:lineRule="auto"/>
        <w:ind w:firstLine="709"/>
        <w:jc w:val="both"/>
      </w:pPr>
      <w:r w:rsidRPr="003B32A4">
        <w:rPr>
          <w:rFonts w:ascii="Times New Roman" w:hAnsi="Times New Roman" w:cs="Times New Roman"/>
          <w:b/>
          <w:sz w:val="28"/>
          <w:szCs w:val="28"/>
        </w:rPr>
        <w:t>Актуальность темы исследования</w:t>
      </w:r>
    </w:p>
    <w:p w14:paraId="7235760A" w14:textId="77777777" w:rsidR="006D7D10" w:rsidRDefault="00D32856" w:rsidP="006D7D1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обращения лекарственных средств</w:t>
      </w:r>
      <w:r w:rsidRPr="008B785A">
        <w:rPr>
          <w:rFonts w:ascii="Times New Roman" w:hAnsi="Times New Roman" w:cs="Times New Roman"/>
          <w:sz w:val="28"/>
          <w:szCs w:val="28"/>
        </w:rPr>
        <w:t xml:space="preserve"> </w:t>
      </w:r>
      <w:r>
        <w:rPr>
          <w:rFonts w:ascii="Times New Roman" w:hAnsi="Times New Roman" w:cs="Times New Roman"/>
          <w:sz w:val="28"/>
          <w:szCs w:val="28"/>
        </w:rPr>
        <w:t>занимает лидирующее место</w:t>
      </w:r>
      <w:r w:rsidRPr="008B785A">
        <w:rPr>
          <w:rFonts w:ascii="Times New Roman" w:hAnsi="Times New Roman" w:cs="Times New Roman"/>
          <w:sz w:val="28"/>
          <w:szCs w:val="28"/>
        </w:rPr>
        <w:t xml:space="preserve"> по инвестициям в научные разработки</w:t>
      </w:r>
      <w:r>
        <w:rPr>
          <w:rFonts w:ascii="Times New Roman" w:hAnsi="Times New Roman" w:cs="Times New Roman"/>
          <w:sz w:val="28"/>
          <w:szCs w:val="28"/>
        </w:rPr>
        <w:t xml:space="preserve"> и отрасль в целом</w:t>
      </w:r>
      <w:r w:rsidRPr="008B785A">
        <w:rPr>
          <w:rFonts w:ascii="Times New Roman" w:hAnsi="Times New Roman" w:cs="Times New Roman"/>
          <w:sz w:val="28"/>
          <w:szCs w:val="28"/>
        </w:rPr>
        <w:t xml:space="preserve">. </w:t>
      </w:r>
      <w:r>
        <w:rPr>
          <w:rFonts w:ascii="Times New Roman" w:hAnsi="Times New Roman" w:cs="Times New Roman"/>
          <w:sz w:val="28"/>
          <w:szCs w:val="28"/>
        </w:rPr>
        <w:t>Так,</w:t>
      </w:r>
      <w:r w:rsidRPr="008B785A">
        <w:rPr>
          <w:rFonts w:ascii="Times New Roman" w:hAnsi="Times New Roman" w:cs="Times New Roman"/>
          <w:sz w:val="28"/>
          <w:szCs w:val="28"/>
        </w:rPr>
        <w:t xml:space="preserve"> швейцарская компания </w:t>
      </w:r>
      <w:r w:rsidRPr="008B785A">
        <w:rPr>
          <w:rFonts w:ascii="Times New Roman" w:hAnsi="Times New Roman" w:cs="Times New Roman"/>
          <w:sz w:val="28"/>
          <w:szCs w:val="28"/>
          <w:lang w:val="en-US"/>
        </w:rPr>
        <w:t>Ro</w:t>
      </w:r>
      <w:r w:rsidRPr="008B785A">
        <w:rPr>
          <w:rFonts w:ascii="Times New Roman" w:hAnsi="Times New Roman" w:cs="Times New Roman"/>
          <w:sz w:val="28"/>
          <w:szCs w:val="28"/>
        </w:rPr>
        <w:t>с</w:t>
      </w:r>
      <w:r w:rsidRPr="008B785A">
        <w:rPr>
          <w:rFonts w:ascii="Times New Roman" w:hAnsi="Times New Roman" w:cs="Times New Roman"/>
          <w:sz w:val="28"/>
          <w:szCs w:val="28"/>
          <w:lang w:val="en-US"/>
        </w:rPr>
        <w:t>he</w:t>
      </w:r>
      <w:r w:rsidRPr="008B785A">
        <w:rPr>
          <w:rFonts w:ascii="Times New Roman" w:hAnsi="Times New Roman" w:cs="Times New Roman"/>
          <w:sz w:val="28"/>
          <w:szCs w:val="28"/>
        </w:rPr>
        <w:t>, обеспечива</w:t>
      </w:r>
      <w:r>
        <w:rPr>
          <w:rFonts w:ascii="Times New Roman" w:hAnsi="Times New Roman" w:cs="Times New Roman"/>
          <w:sz w:val="28"/>
          <w:szCs w:val="28"/>
        </w:rPr>
        <w:t>ет</w:t>
      </w:r>
      <w:r w:rsidRPr="008B785A">
        <w:rPr>
          <w:rFonts w:ascii="Times New Roman" w:hAnsi="Times New Roman" w:cs="Times New Roman"/>
          <w:sz w:val="28"/>
          <w:szCs w:val="28"/>
        </w:rPr>
        <w:t xml:space="preserve"> вложение в свой </w:t>
      </w:r>
      <w:r w:rsidRPr="008B785A">
        <w:rPr>
          <w:rFonts w:ascii="Times New Roman" w:hAnsi="Times New Roman" w:cs="Times New Roman"/>
          <w:sz w:val="28"/>
          <w:szCs w:val="28"/>
          <w:lang w:val="en-US"/>
        </w:rPr>
        <w:t>R</w:t>
      </w:r>
      <w:r w:rsidRPr="008B785A">
        <w:rPr>
          <w:rFonts w:ascii="Times New Roman" w:hAnsi="Times New Roman" w:cs="Times New Roman"/>
          <w:sz w:val="28"/>
          <w:szCs w:val="28"/>
        </w:rPr>
        <w:t>&amp;</w:t>
      </w:r>
      <w:r w:rsidRPr="008B785A">
        <w:rPr>
          <w:rFonts w:ascii="Times New Roman" w:hAnsi="Times New Roman" w:cs="Times New Roman"/>
          <w:sz w:val="28"/>
          <w:szCs w:val="28"/>
          <w:lang w:val="en-US"/>
        </w:rPr>
        <w:t>D</w:t>
      </w:r>
      <w:r w:rsidRPr="008B785A">
        <w:rPr>
          <w:rFonts w:ascii="Times New Roman" w:hAnsi="Times New Roman" w:cs="Times New Roman"/>
          <w:sz w:val="28"/>
          <w:szCs w:val="28"/>
        </w:rPr>
        <w:t xml:space="preserve"> порядка 17 % от годового оборота компании, что в денежном эквиваленте составляет примерно 7 млрд</w:t>
      </w:r>
      <w:r>
        <w:rPr>
          <w:rFonts w:ascii="Times New Roman" w:hAnsi="Times New Roman" w:cs="Times New Roman"/>
          <w:sz w:val="28"/>
          <w:szCs w:val="28"/>
        </w:rPr>
        <w:t>.</w:t>
      </w:r>
      <w:r w:rsidRPr="008B785A">
        <w:rPr>
          <w:rFonts w:ascii="Times New Roman" w:hAnsi="Times New Roman" w:cs="Times New Roman"/>
          <w:sz w:val="28"/>
          <w:szCs w:val="28"/>
        </w:rPr>
        <w:t xml:space="preserve"> долларов США.</w:t>
      </w:r>
      <w:r>
        <w:rPr>
          <w:rFonts w:ascii="Times New Roman" w:hAnsi="Times New Roman" w:cs="Times New Roman"/>
          <w:sz w:val="28"/>
          <w:szCs w:val="28"/>
        </w:rPr>
        <w:t xml:space="preserve"> В Российской Федерации, инвестиции в отрасль, также значительны, однако, основным инвестором, в силу экономических и юридических особенностей, остается государство.</w:t>
      </w:r>
    </w:p>
    <w:p w14:paraId="0F581AE7" w14:textId="77ED9D04" w:rsidR="006D7D10" w:rsidRDefault="00D32856" w:rsidP="006D7D1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Российской Федерации одним из приоритетных направлений развития отечественной промышленности остается фармацевтическая отрасль, призванная устранить </w:t>
      </w:r>
      <w:r w:rsidRPr="00E43F95">
        <w:rPr>
          <w:rFonts w:ascii="Times New Roman" w:hAnsi="Times New Roman" w:cs="Times New Roman"/>
          <w:sz w:val="28"/>
          <w:szCs w:val="28"/>
        </w:rPr>
        <w:t>в современной политической</w:t>
      </w:r>
      <w:r>
        <w:rPr>
          <w:rFonts w:ascii="Times New Roman" w:hAnsi="Times New Roman" w:cs="Times New Roman"/>
          <w:sz w:val="28"/>
          <w:szCs w:val="28"/>
        </w:rPr>
        <w:t xml:space="preserve">, правовой и </w:t>
      </w:r>
      <w:r w:rsidRPr="00E43F95">
        <w:rPr>
          <w:rFonts w:ascii="Times New Roman" w:hAnsi="Times New Roman" w:cs="Times New Roman"/>
          <w:sz w:val="28"/>
          <w:szCs w:val="28"/>
        </w:rPr>
        <w:t xml:space="preserve">экономической ситуации </w:t>
      </w:r>
      <w:r>
        <w:rPr>
          <w:rFonts w:ascii="Times New Roman" w:hAnsi="Times New Roman" w:cs="Times New Roman"/>
          <w:sz w:val="28"/>
          <w:szCs w:val="28"/>
        </w:rPr>
        <w:t>п</w:t>
      </w:r>
      <w:r w:rsidRPr="00E43F95">
        <w:rPr>
          <w:rFonts w:ascii="Times New Roman" w:hAnsi="Times New Roman" w:cs="Times New Roman"/>
          <w:sz w:val="28"/>
          <w:szCs w:val="28"/>
        </w:rPr>
        <w:t>роблем</w:t>
      </w:r>
      <w:r>
        <w:rPr>
          <w:rFonts w:ascii="Times New Roman" w:hAnsi="Times New Roman" w:cs="Times New Roman"/>
          <w:sz w:val="28"/>
          <w:szCs w:val="28"/>
        </w:rPr>
        <w:t>у</w:t>
      </w:r>
      <w:r w:rsidRPr="00E43F95">
        <w:rPr>
          <w:rFonts w:ascii="Times New Roman" w:hAnsi="Times New Roman" w:cs="Times New Roman"/>
          <w:sz w:val="28"/>
          <w:szCs w:val="28"/>
        </w:rPr>
        <w:t xml:space="preserve"> лекарственной безопасности</w:t>
      </w:r>
      <w:r>
        <w:rPr>
          <w:rFonts w:ascii="Times New Roman" w:hAnsi="Times New Roman" w:cs="Times New Roman"/>
          <w:sz w:val="28"/>
          <w:szCs w:val="28"/>
        </w:rPr>
        <w:t xml:space="preserve"> и обеспечить </w:t>
      </w:r>
      <w:r w:rsidRPr="00E43F95">
        <w:rPr>
          <w:rFonts w:ascii="Times New Roman" w:hAnsi="Times New Roman" w:cs="Times New Roman"/>
          <w:sz w:val="28"/>
          <w:szCs w:val="28"/>
        </w:rPr>
        <w:t>лекарственн</w:t>
      </w:r>
      <w:r>
        <w:rPr>
          <w:rFonts w:ascii="Times New Roman" w:hAnsi="Times New Roman" w:cs="Times New Roman"/>
          <w:sz w:val="28"/>
          <w:szCs w:val="28"/>
        </w:rPr>
        <w:t>ую</w:t>
      </w:r>
      <w:r w:rsidRPr="00E43F95">
        <w:rPr>
          <w:rFonts w:ascii="Times New Roman" w:hAnsi="Times New Roman" w:cs="Times New Roman"/>
          <w:sz w:val="28"/>
          <w:szCs w:val="28"/>
        </w:rPr>
        <w:t xml:space="preserve"> независимост</w:t>
      </w:r>
      <w:r>
        <w:rPr>
          <w:rFonts w:ascii="Times New Roman" w:hAnsi="Times New Roman" w:cs="Times New Roman"/>
          <w:sz w:val="28"/>
          <w:szCs w:val="28"/>
        </w:rPr>
        <w:t>ь государству</w:t>
      </w:r>
      <w:r w:rsidR="00200507">
        <w:rPr>
          <w:rStyle w:val="a8"/>
          <w:rFonts w:ascii="Times New Roman" w:hAnsi="Times New Roman" w:cs="Times New Roman"/>
          <w:sz w:val="28"/>
          <w:szCs w:val="28"/>
        </w:rPr>
        <w:footnoteReference w:id="1"/>
      </w:r>
      <w:r>
        <w:rPr>
          <w:rFonts w:ascii="Times New Roman" w:hAnsi="Times New Roman" w:cs="Times New Roman"/>
          <w:sz w:val="28"/>
          <w:szCs w:val="28"/>
        </w:rPr>
        <w:t>.</w:t>
      </w:r>
    </w:p>
    <w:p w14:paraId="2069FA35" w14:textId="77777777" w:rsidR="006D7D10" w:rsidRDefault="00D32856" w:rsidP="006D7D10">
      <w:pPr>
        <w:pStyle w:val="a3"/>
        <w:spacing w:line="360"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Решение</w:t>
      </w:r>
      <w:r>
        <w:rPr>
          <w:rFonts w:ascii="Times New Roman" w:hAnsi="Times New Roman" w:cs="Times New Roman"/>
          <w:sz w:val="28"/>
          <w:szCs w:val="28"/>
        </w:rPr>
        <w:t xml:space="preserve"> обозначенных</w:t>
      </w:r>
      <w:r w:rsidRPr="00E43F95">
        <w:rPr>
          <w:rFonts w:ascii="Times New Roman" w:hAnsi="Times New Roman" w:cs="Times New Roman"/>
          <w:sz w:val="28"/>
          <w:szCs w:val="28"/>
        </w:rPr>
        <w:t xml:space="preserve"> вопросов невозможно без правового регулирования охраны лекарственных средств, как объектов интеллектуальной собственности</w:t>
      </w:r>
      <w:r>
        <w:rPr>
          <w:rFonts w:ascii="Times New Roman" w:hAnsi="Times New Roman" w:cs="Times New Roman"/>
          <w:sz w:val="28"/>
          <w:szCs w:val="28"/>
        </w:rPr>
        <w:t>, среди которых важнейшими являются вопросы исключительного права, принудительного лицензирования.</w:t>
      </w:r>
    </w:p>
    <w:p w14:paraId="5BC823B7" w14:textId="106A0229" w:rsidR="006D7D10" w:rsidRDefault="00D32856" w:rsidP="006D7D1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в Российской Федерации наблюдается значительное увеличение практики административного и судебного рассмотрения дел в сфере интеллектуальной собственности в отношении лекарственных средств, как объектов патентных прав. Особенно, необходимо отметить, дела по принудительному лицензированию, регулируемые нормами статьи 1360 (в интересах национальной безопасности) и статьи 1362 (на зависимые изобретения) Гражданского кодекса Российской Федерации</w:t>
      </w:r>
      <w:r w:rsidR="00200507">
        <w:rPr>
          <w:rStyle w:val="a8"/>
          <w:rFonts w:ascii="Times New Roman" w:hAnsi="Times New Roman" w:cs="Times New Roman"/>
          <w:sz w:val="28"/>
          <w:szCs w:val="28"/>
        </w:rPr>
        <w:footnoteReference w:id="2"/>
      </w:r>
      <w:r>
        <w:rPr>
          <w:rFonts w:ascii="Times New Roman" w:hAnsi="Times New Roman" w:cs="Times New Roman"/>
          <w:sz w:val="28"/>
          <w:szCs w:val="28"/>
        </w:rPr>
        <w:t xml:space="preserve">, дела по </w:t>
      </w:r>
      <w:r>
        <w:rPr>
          <w:rFonts w:ascii="Times New Roman" w:hAnsi="Times New Roman" w:cs="Times New Roman"/>
          <w:sz w:val="28"/>
          <w:szCs w:val="28"/>
        </w:rPr>
        <w:lastRenderedPageBreak/>
        <w:t>которым, до 2017 года в судебной и до 2020 года в административной практике не встречались.</w:t>
      </w:r>
    </w:p>
    <w:p w14:paraId="64FA4A36" w14:textId="00BCD27E" w:rsidR="006D7D10" w:rsidRDefault="00D32856" w:rsidP="006D7D1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необходимо отметить, что в законодательстве, регулирующем вопросы принудительного лицензирования, в том числе и на объекты интеллектуальной собственности, относящиеся к лекарственным средствам, все еще остается </w:t>
      </w:r>
      <w:r w:rsidR="00C50C32">
        <w:rPr>
          <w:rFonts w:ascii="Times New Roman" w:hAnsi="Times New Roman" w:cs="Times New Roman"/>
          <w:sz w:val="28"/>
          <w:szCs w:val="28"/>
        </w:rPr>
        <w:t>правовая неопределенность</w:t>
      </w:r>
      <w:r>
        <w:rPr>
          <w:rFonts w:ascii="Times New Roman" w:hAnsi="Times New Roman" w:cs="Times New Roman"/>
          <w:sz w:val="28"/>
          <w:szCs w:val="28"/>
        </w:rPr>
        <w:t>, котор</w:t>
      </w:r>
      <w:r w:rsidR="00C50C32">
        <w:rPr>
          <w:rFonts w:ascii="Times New Roman" w:hAnsi="Times New Roman" w:cs="Times New Roman"/>
          <w:sz w:val="28"/>
          <w:szCs w:val="28"/>
        </w:rPr>
        <w:t>ая</w:t>
      </w:r>
      <w:r>
        <w:rPr>
          <w:rFonts w:ascii="Times New Roman" w:hAnsi="Times New Roman" w:cs="Times New Roman"/>
          <w:sz w:val="28"/>
          <w:szCs w:val="28"/>
        </w:rPr>
        <w:t>, несомненно, влия</w:t>
      </w:r>
      <w:r w:rsidR="00C50C32">
        <w:rPr>
          <w:rFonts w:ascii="Times New Roman" w:hAnsi="Times New Roman" w:cs="Times New Roman"/>
          <w:sz w:val="28"/>
          <w:szCs w:val="28"/>
        </w:rPr>
        <w:t>е</w:t>
      </w:r>
      <w:r>
        <w:rPr>
          <w:rFonts w:ascii="Times New Roman" w:hAnsi="Times New Roman" w:cs="Times New Roman"/>
          <w:sz w:val="28"/>
          <w:szCs w:val="28"/>
        </w:rPr>
        <w:t>т на напряжение в части баланса частных и публичных интересов, что может оказывать влияние на развитие фармацевтической отрасли в целом.</w:t>
      </w:r>
    </w:p>
    <w:p w14:paraId="078D77E8" w14:textId="77777777" w:rsidR="006D7D10" w:rsidRDefault="00D32856" w:rsidP="006D7D1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исследование вопросов принудительного лицензирования в сфере обращения лекарственных средств, как правового инструмента регулирования баланса частных и публичных интересов, направленного на обеспечение доступности лекарственных средств, а также выработка предложений по совершенствованию законодательства в рассматриваемой сфере остается малоизученным и актуальным.</w:t>
      </w:r>
    </w:p>
    <w:p w14:paraId="346B637F" w14:textId="16D4CF17" w:rsidR="006D7D10" w:rsidRDefault="00D32856" w:rsidP="006D7D10">
      <w:pPr>
        <w:pStyle w:val="a3"/>
        <w:spacing w:line="360" w:lineRule="auto"/>
        <w:ind w:firstLine="709"/>
        <w:jc w:val="both"/>
        <w:rPr>
          <w:rFonts w:ascii="Times New Roman" w:hAnsi="Times New Roman" w:cs="Times New Roman"/>
          <w:b/>
          <w:sz w:val="28"/>
          <w:szCs w:val="28"/>
        </w:rPr>
      </w:pPr>
      <w:r w:rsidRPr="003B32A4">
        <w:rPr>
          <w:rFonts w:ascii="Times New Roman" w:hAnsi="Times New Roman" w:cs="Times New Roman"/>
          <w:b/>
          <w:sz w:val="28"/>
          <w:szCs w:val="28"/>
        </w:rPr>
        <w:t>Степень разработанности темы</w:t>
      </w:r>
      <w:r>
        <w:rPr>
          <w:rFonts w:ascii="Times New Roman" w:hAnsi="Times New Roman" w:cs="Times New Roman"/>
          <w:b/>
          <w:sz w:val="28"/>
          <w:szCs w:val="28"/>
        </w:rPr>
        <w:t xml:space="preserve"> исследования</w:t>
      </w:r>
      <w:r w:rsidRPr="003B32A4">
        <w:rPr>
          <w:rFonts w:ascii="Times New Roman" w:hAnsi="Times New Roman" w:cs="Times New Roman"/>
          <w:b/>
          <w:sz w:val="28"/>
          <w:szCs w:val="28"/>
        </w:rPr>
        <w:t>.</w:t>
      </w:r>
      <w:r>
        <w:rPr>
          <w:rFonts w:ascii="Times New Roman" w:hAnsi="Times New Roman" w:cs="Times New Roman"/>
          <w:b/>
          <w:sz w:val="28"/>
          <w:szCs w:val="28"/>
        </w:rPr>
        <w:t xml:space="preserve"> </w:t>
      </w:r>
    </w:p>
    <w:p w14:paraId="08B9DBF7" w14:textId="63ECD0BE" w:rsidR="006D7D10" w:rsidRDefault="00D32856" w:rsidP="006D7D10">
      <w:pPr>
        <w:pStyle w:val="a3"/>
        <w:spacing w:line="360" w:lineRule="auto"/>
        <w:ind w:firstLine="709"/>
        <w:jc w:val="both"/>
        <w:rPr>
          <w:rFonts w:ascii="Times New Roman" w:hAnsi="Times New Roman" w:cs="Times New Roman"/>
          <w:sz w:val="28"/>
          <w:szCs w:val="28"/>
        </w:rPr>
      </w:pPr>
      <w:r w:rsidRPr="00AC2ABA">
        <w:rPr>
          <w:rFonts w:ascii="Times New Roman" w:hAnsi="Times New Roman" w:cs="Times New Roman"/>
          <w:sz w:val="28"/>
          <w:szCs w:val="28"/>
        </w:rPr>
        <w:t>С введение</w:t>
      </w:r>
      <w:r>
        <w:rPr>
          <w:rFonts w:ascii="Times New Roman" w:hAnsi="Times New Roman" w:cs="Times New Roman"/>
          <w:sz w:val="28"/>
          <w:szCs w:val="28"/>
        </w:rPr>
        <w:t>м</w:t>
      </w:r>
      <w:r w:rsidRPr="00AC2ABA">
        <w:rPr>
          <w:rFonts w:ascii="Times New Roman" w:hAnsi="Times New Roman" w:cs="Times New Roman"/>
          <w:sz w:val="28"/>
          <w:szCs w:val="28"/>
        </w:rPr>
        <w:t xml:space="preserve"> в</w:t>
      </w:r>
      <w:r>
        <w:rPr>
          <w:rFonts w:ascii="Times New Roman" w:hAnsi="Times New Roman" w:cs="Times New Roman"/>
          <w:sz w:val="28"/>
          <w:szCs w:val="28"/>
        </w:rPr>
        <w:t xml:space="preserve"> Российской Федерации Патентного закона в 1992, а затем части </w:t>
      </w:r>
      <w:r>
        <w:rPr>
          <w:rFonts w:ascii="Times New Roman" w:hAnsi="Times New Roman" w:cs="Times New Roman"/>
          <w:sz w:val="28"/>
          <w:szCs w:val="28"/>
          <w:lang w:val="en-US"/>
        </w:rPr>
        <w:t>IV</w:t>
      </w:r>
      <w:r w:rsidRPr="00AC2ABA">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Гражданского Кодекса следует отметить таких авторов исследований в сфере интеллектуальной собственности, как </w:t>
      </w:r>
      <w:r w:rsidR="00D2405B">
        <w:rPr>
          <w:rFonts w:ascii="Times New Roman" w:hAnsi="Times New Roman" w:cs="Times New Roman"/>
          <w:sz w:val="28"/>
          <w:szCs w:val="28"/>
        </w:rPr>
        <w:t>А.П. Сергеев, В.А.</w:t>
      </w:r>
      <w:r w:rsidR="00D2405B" w:rsidRPr="00D2405B">
        <w:rPr>
          <w:rFonts w:ascii="Times New Roman" w:hAnsi="Times New Roman" w:cs="Times New Roman"/>
          <w:sz w:val="28"/>
          <w:szCs w:val="28"/>
        </w:rPr>
        <w:t xml:space="preserve"> </w:t>
      </w:r>
      <w:r>
        <w:rPr>
          <w:rFonts w:ascii="Times New Roman" w:hAnsi="Times New Roman" w:cs="Times New Roman"/>
          <w:sz w:val="28"/>
          <w:szCs w:val="28"/>
        </w:rPr>
        <w:t xml:space="preserve">Дозорцев, </w:t>
      </w:r>
      <w:r w:rsidR="00D2405B">
        <w:rPr>
          <w:rFonts w:ascii="Times New Roman" w:hAnsi="Times New Roman" w:cs="Times New Roman"/>
          <w:sz w:val="28"/>
          <w:szCs w:val="28"/>
        </w:rPr>
        <w:t>Э.П.</w:t>
      </w:r>
      <w:r w:rsidR="00D2405B" w:rsidRPr="00D2405B">
        <w:rPr>
          <w:rFonts w:ascii="Times New Roman" w:hAnsi="Times New Roman" w:cs="Times New Roman"/>
          <w:sz w:val="28"/>
          <w:szCs w:val="28"/>
        </w:rPr>
        <w:t xml:space="preserve"> </w:t>
      </w:r>
      <w:r w:rsidR="00D2405B">
        <w:rPr>
          <w:rFonts w:ascii="Times New Roman" w:hAnsi="Times New Roman" w:cs="Times New Roman"/>
          <w:sz w:val="28"/>
          <w:szCs w:val="28"/>
        </w:rPr>
        <w:t>Г</w:t>
      </w:r>
      <w:r>
        <w:rPr>
          <w:rFonts w:ascii="Times New Roman" w:hAnsi="Times New Roman" w:cs="Times New Roman"/>
          <w:sz w:val="28"/>
          <w:szCs w:val="28"/>
        </w:rPr>
        <w:t xml:space="preserve">аврилов, </w:t>
      </w:r>
      <w:r w:rsidR="00D2405B">
        <w:rPr>
          <w:rFonts w:ascii="Times New Roman" w:hAnsi="Times New Roman" w:cs="Times New Roman"/>
          <w:sz w:val="28"/>
          <w:szCs w:val="28"/>
        </w:rPr>
        <w:t xml:space="preserve">В.И. </w:t>
      </w:r>
      <w:r>
        <w:rPr>
          <w:rFonts w:ascii="Times New Roman" w:hAnsi="Times New Roman" w:cs="Times New Roman"/>
          <w:sz w:val="28"/>
          <w:szCs w:val="28"/>
        </w:rPr>
        <w:t xml:space="preserve">Еременко, </w:t>
      </w:r>
      <w:r w:rsidR="00D2405B">
        <w:rPr>
          <w:rFonts w:ascii="Times New Roman" w:hAnsi="Times New Roman" w:cs="Times New Roman"/>
          <w:sz w:val="28"/>
          <w:szCs w:val="28"/>
        </w:rPr>
        <w:t xml:space="preserve">В.Ю. </w:t>
      </w:r>
      <w:proofErr w:type="spellStart"/>
      <w:r>
        <w:rPr>
          <w:rFonts w:ascii="Times New Roman" w:hAnsi="Times New Roman" w:cs="Times New Roman"/>
          <w:sz w:val="28"/>
          <w:szCs w:val="28"/>
        </w:rPr>
        <w:t>Джермакян</w:t>
      </w:r>
      <w:proofErr w:type="spellEnd"/>
      <w:r>
        <w:rPr>
          <w:rFonts w:ascii="Times New Roman" w:hAnsi="Times New Roman" w:cs="Times New Roman"/>
          <w:sz w:val="28"/>
          <w:szCs w:val="28"/>
        </w:rPr>
        <w:t xml:space="preserve">, </w:t>
      </w:r>
      <w:r w:rsidR="00D2405B">
        <w:rPr>
          <w:rFonts w:ascii="Times New Roman" w:hAnsi="Times New Roman" w:cs="Times New Roman"/>
          <w:sz w:val="28"/>
          <w:szCs w:val="28"/>
        </w:rPr>
        <w:t xml:space="preserve">В.Н. </w:t>
      </w:r>
      <w:r>
        <w:rPr>
          <w:rFonts w:ascii="Times New Roman" w:hAnsi="Times New Roman" w:cs="Times New Roman"/>
          <w:sz w:val="28"/>
          <w:szCs w:val="28"/>
        </w:rPr>
        <w:t xml:space="preserve">Кастальский В последние несколько лет вопросам правовой охраны лекарственных средств, как объектам патентных прав посвящены работы </w:t>
      </w:r>
      <w:r w:rsidR="00D2405B">
        <w:rPr>
          <w:rFonts w:ascii="Times New Roman" w:hAnsi="Times New Roman" w:cs="Times New Roman"/>
          <w:sz w:val="28"/>
          <w:szCs w:val="28"/>
        </w:rPr>
        <w:t xml:space="preserve">В.Н. </w:t>
      </w:r>
      <w:r>
        <w:rPr>
          <w:rFonts w:ascii="Times New Roman" w:hAnsi="Times New Roman" w:cs="Times New Roman"/>
          <w:sz w:val="28"/>
          <w:szCs w:val="28"/>
        </w:rPr>
        <w:t xml:space="preserve">Кастальского, </w:t>
      </w:r>
      <w:r w:rsidR="00D2405B">
        <w:rPr>
          <w:rFonts w:ascii="Times New Roman" w:hAnsi="Times New Roman" w:cs="Times New Roman"/>
          <w:sz w:val="28"/>
          <w:szCs w:val="28"/>
        </w:rPr>
        <w:t xml:space="preserve">А.В. </w:t>
      </w:r>
      <w:proofErr w:type="spellStart"/>
      <w:r>
        <w:rPr>
          <w:rFonts w:ascii="Times New Roman" w:hAnsi="Times New Roman" w:cs="Times New Roman"/>
          <w:sz w:val="28"/>
          <w:szCs w:val="28"/>
        </w:rPr>
        <w:t>Пиличесвой</w:t>
      </w:r>
      <w:proofErr w:type="spellEnd"/>
      <w:r>
        <w:rPr>
          <w:rFonts w:ascii="Times New Roman" w:hAnsi="Times New Roman" w:cs="Times New Roman"/>
          <w:sz w:val="28"/>
          <w:szCs w:val="28"/>
        </w:rPr>
        <w:t xml:space="preserve">, </w:t>
      </w:r>
      <w:r w:rsidR="00D2405B">
        <w:rPr>
          <w:rFonts w:ascii="Times New Roman" w:hAnsi="Times New Roman" w:cs="Times New Roman"/>
          <w:sz w:val="28"/>
          <w:szCs w:val="28"/>
        </w:rPr>
        <w:t xml:space="preserve">А.С. </w:t>
      </w:r>
      <w:proofErr w:type="spellStart"/>
      <w:r>
        <w:rPr>
          <w:rFonts w:ascii="Times New Roman" w:hAnsi="Times New Roman" w:cs="Times New Roman"/>
          <w:sz w:val="28"/>
          <w:szCs w:val="28"/>
        </w:rPr>
        <w:t>Ворожевич</w:t>
      </w:r>
      <w:proofErr w:type="spellEnd"/>
      <w:r w:rsidR="00D2405B">
        <w:rPr>
          <w:rFonts w:ascii="Times New Roman" w:hAnsi="Times New Roman" w:cs="Times New Roman"/>
          <w:sz w:val="28"/>
          <w:szCs w:val="28"/>
        </w:rPr>
        <w:t>.</w:t>
      </w:r>
    </w:p>
    <w:p w14:paraId="41E6CD6F" w14:textId="77777777" w:rsidR="006D7D10" w:rsidRDefault="00D32856" w:rsidP="006D7D1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связи с высокими темпами развития фармацевтической науки и отрасли, в целом, в последние годы и в настоящее время появляются новые проблемные вопросы в сфере интеллектуальной собственности, связанные с патентованием, охраной объектов патентных прав, защитой прав на интеллектуальную собственность, принудительным лицензированием, требующие комплексного решения в соответствие с международными договорами. </w:t>
      </w:r>
    </w:p>
    <w:p w14:paraId="6CD12D5D" w14:textId="77777777" w:rsidR="006D7D10" w:rsidRDefault="00D32856" w:rsidP="006D7D10">
      <w:pPr>
        <w:pStyle w:val="a3"/>
        <w:spacing w:line="360" w:lineRule="auto"/>
        <w:ind w:firstLine="709"/>
        <w:jc w:val="both"/>
        <w:rPr>
          <w:rFonts w:ascii="Times New Roman" w:hAnsi="Times New Roman" w:cs="Times New Roman"/>
          <w:sz w:val="28"/>
          <w:szCs w:val="28"/>
        </w:rPr>
      </w:pPr>
      <w:r w:rsidRPr="00775FF7">
        <w:rPr>
          <w:rFonts w:ascii="Times New Roman" w:hAnsi="Times New Roman" w:cs="Times New Roman"/>
          <w:b/>
          <w:bCs/>
          <w:sz w:val="28"/>
          <w:szCs w:val="28"/>
        </w:rPr>
        <w:lastRenderedPageBreak/>
        <w:t xml:space="preserve">Цель </w:t>
      </w:r>
      <w:r>
        <w:rPr>
          <w:rFonts w:ascii="Times New Roman" w:hAnsi="Times New Roman" w:cs="Times New Roman"/>
          <w:b/>
          <w:bCs/>
          <w:sz w:val="28"/>
          <w:szCs w:val="28"/>
        </w:rPr>
        <w:t>настоящей работы</w:t>
      </w:r>
      <w:r w:rsidRPr="00795BCD">
        <w:rPr>
          <w:rFonts w:ascii="Times New Roman" w:hAnsi="Times New Roman" w:cs="Times New Roman"/>
          <w:sz w:val="28"/>
          <w:szCs w:val="28"/>
        </w:rPr>
        <w:t xml:space="preserve"> является</w:t>
      </w:r>
      <w:r>
        <w:rPr>
          <w:rFonts w:ascii="Times New Roman" w:hAnsi="Times New Roman" w:cs="Times New Roman"/>
          <w:b/>
          <w:bCs/>
          <w:sz w:val="28"/>
          <w:szCs w:val="28"/>
        </w:rPr>
        <w:t xml:space="preserve"> </w:t>
      </w:r>
      <w:r>
        <w:rPr>
          <w:rFonts w:ascii="Times New Roman" w:hAnsi="Times New Roman" w:cs="Times New Roman"/>
          <w:sz w:val="28"/>
          <w:szCs w:val="28"/>
        </w:rPr>
        <w:t xml:space="preserve">изучение вопросов принудительного лицензирования в сфере обращения лекарственных средств, как правового инструмента регулирования баланса частных и публичных интересов, направленного на обеспечение доступности лекарственных средств, а также выработка предложений по совершенствованию законодательства в рассматриваемой сфере. </w:t>
      </w:r>
    </w:p>
    <w:p w14:paraId="36D52C60" w14:textId="2FC64551" w:rsidR="00D32856" w:rsidRDefault="00D32856" w:rsidP="006D7D10">
      <w:pPr>
        <w:pStyle w:val="a3"/>
        <w:spacing w:line="360" w:lineRule="auto"/>
        <w:ind w:firstLine="709"/>
        <w:jc w:val="both"/>
        <w:rPr>
          <w:rFonts w:ascii="Times New Roman" w:hAnsi="Times New Roman" w:cs="Times New Roman"/>
          <w:sz w:val="28"/>
          <w:szCs w:val="28"/>
        </w:rPr>
      </w:pPr>
      <w:r w:rsidRPr="00306C2D">
        <w:rPr>
          <w:rFonts w:ascii="Times New Roman" w:hAnsi="Times New Roman" w:cs="Times New Roman"/>
          <w:b/>
          <w:bCs/>
          <w:sz w:val="28"/>
          <w:szCs w:val="28"/>
        </w:rPr>
        <w:t>Задачи работы</w:t>
      </w:r>
      <w:r>
        <w:rPr>
          <w:rFonts w:ascii="Times New Roman" w:hAnsi="Times New Roman" w:cs="Times New Roman"/>
          <w:sz w:val="28"/>
          <w:szCs w:val="28"/>
        </w:rPr>
        <w:t>:</w:t>
      </w:r>
    </w:p>
    <w:p w14:paraId="2B1422B0" w14:textId="77777777" w:rsidR="00D32856" w:rsidRDefault="00D32856"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понятия «лекарственное средство», как объекта интеллектуальной собственности и патентных прав;</w:t>
      </w:r>
    </w:p>
    <w:p w14:paraId="3E837C2D" w14:textId="77777777" w:rsidR="00D32856" w:rsidRDefault="00D32856"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исследование практики принудительного лицензирования в патентном законодательстве Российской Федерации и иностранных государств;</w:t>
      </w:r>
    </w:p>
    <w:p w14:paraId="553F93B4" w14:textId="77777777" w:rsidR="00D32856" w:rsidRDefault="00D32856"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административной и судебной практики принудительного лицензирования в сфере обращения лекарственных средств;</w:t>
      </w:r>
    </w:p>
    <w:p w14:paraId="03123391" w14:textId="77777777" w:rsidR="00D32856" w:rsidRDefault="00D32856"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проблемных вопросов принудительного лицензирования в сфере обращения лекарственных средств;</w:t>
      </w:r>
    </w:p>
    <w:p w14:paraId="6C50E69D" w14:textId="2342C0D4" w:rsidR="00D32856" w:rsidRPr="00AC2ABA" w:rsidRDefault="00D32856" w:rsidP="006D7D10">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выработка предложений по совершенствованию законодательства </w:t>
      </w:r>
      <w:r w:rsidR="006D1E8A">
        <w:rPr>
          <w:rFonts w:ascii="Times New Roman" w:hAnsi="Times New Roman" w:cs="Times New Roman"/>
          <w:sz w:val="28"/>
          <w:szCs w:val="28"/>
        </w:rPr>
        <w:t>в сфере интеллектуальной собственности в части принудительного лицензирования</w:t>
      </w:r>
      <w:r>
        <w:rPr>
          <w:rFonts w:ascii="Times New Roman" w:hAnsi="Times New Roman" w:cs="Times New Roman"/>
          <w:sz w:val="28"/>
          <w:szCs w:val="28"/>
        </w:rPr>
        <w:t>;</w:t>
      </w:r>
    </w:p>
    <w:p w14:paraId="206D90D6" w14:textId="77777777" w:rsidR="006D7D10" w:rsidRDefault="00D32856" w:rsidP="006D7D10">
      <w:pPr>
        <w:suppressAutoHyphens/>
        <w:spacing w:after="0" w:line="360" w:lineRule="auto"/>
        <w:ind w:firstLine="709"/>
        <w:jc w:val="both"/>
        <w:rPr>
          <w:rFonts w:ascii="Times New Roman" w:hAnsi="Times New Roman" w:cs="Times New Roman"/>
          <w:sz w:val="28"/>
          <w:szCs w:val="28"/>
        </w:rPr>
      </w:pPr>
      <w:r w:rsidRPr="00D32856">
        <w:rPr>
          <w:rFonts w:ascii="Times New Roman" w:hAnsi="Times New Roman" w:cs="Times New Roman"/>
          <w:b/>
          <w:bCs/>
          <w:sz w:val="28"/>
          <w:szCs w:val="28"/>
        </w:rPr>
        <w:t>Теоретическую основу исследования составили работы</w:t>
      </w:r>
      <w:r w:rsidR="00EE3874" w:rsidRPr="00EE3874">
        <w:rPr>
          <w:rFonts w:ascii="Times New Roman" w:hAnsi="Times New Roman" w:cs="Times New Roman"/>
          <w:sz w:val="28"/>
          <w:szCs w:val="28"/>
        </w:rPr>
        <w:t xml:space="preserve"> </w:t>
      </w:r>
      <w:r w:rsidR="00EE3874" w:rsidRPr="00D32856">
        <w:rPr>
          <w:rFonts w:ascii="Times New Roman" w:hAnsi="Times New Roman" w:cs="Times New Roman"/>
          <w:sz w:val="28"/>
          <w:szCs w:val="28"/>
        </w:rPr>
        <w:t xml:space="preserve">таких авторов, как Э.П. Гаврилов, О.А. Городов, В.И. Еременко, С.П. </w:t>
      </w:r>
      <w:proofErr w:type="spellStart"/>
      <w:r w:rsidR="00EE3874" w:rsidRPr="00D32856">
        <w:rPr>
          <w:rFonts w:ascii="Times New Roman" w:hAnsi="Times New Roman" w:cs="Times New Roman"/>
          <w:sz w:val="28"/>
          <w:szCs w:val="28"/>
        </w:rPr>
        <w:t>Джермакян</w:t>
      </w:r>
      <w:proofErr w:type="spellEnd"/>
      <w:r w:rsidR="00EE3874" w:rsidRPr="00D32856">
        <w:rPr>
          <w:rFonts w:ascii="Times New Roman" w:hAnsi="Times New Roman" w:cs="Times New Roman"/>
          <w:sz w:val="28"/>
          <w:szCs w:val="28"/>
        </w:rPr>
        <w:t>, В.О.</w:t>
      </w:r>
      <w:r w:rsidR="00FD6C1A">
        <w:rPr>
          <w:rFonts w:ascii="Times New Roman" w:hAnsi="Times New Roman" w:cs="Times New Roman"/>
          <w:sz w:val="28"/>
          <w:szCs w:val="28"/>
        </w:rPr>
        <w:t xml:space="preserve">, Павлова Е.А., </w:t>
      </w:r>
      <w:r w:rsidR="00EE3874" w:rsidRPr="00D32856">
        <w:rPr>
          <w:rFonts w:ascii="Times New Roman" w:hAnsi="Times New Roman" w:cs="Times New Roman"/>
          <w:sz w:val="28"/>
          <w:szCs w:val="28"/>
        </w:rPr>
        <w:t xml:space="preserve">Л.А. </w:t>
      </w:r>
      <w:proofErr w:type="spellStart"/>
      <w:r w:rsidR="00EE3874" w:rsidRPr="00D32856">
        <w:rPr>
          <w:rFonts w:ascii="Times New Roman" w:hAnsi="Times New Roman" w:cs="Times New Roman"/>
          <w:sz w:val="28"/>
          <w:szCs w:val="28"/>
        </w:rPr>
        <w:t>Трахтенгерц</w:t>
      </w:r>
      <w:proofErr w:type="spellEnd"/>
      <w:r w:rsidR="00EE3874">
        <w:rPr>
          <w:rFonts w:ascii="Times New Roman" w:hAnsi="Times New Roman" w:cs="Times New Roman"/>
          <w:sz w:val="28"/>
          <w:szCs w:val="28"/>
        </w:rPr>
        <w:t xml:space="preserve">, В.Н. Кастальский, А.В. </w:t>
      </w:r>
      <w:proofErr w:type="spellStart"/>
      <w:r w:rsidR="00EE3874">
        <w:rPr>
          <w:rFonts w:ascii="Times New Roman" w:hAnsi="Times New Roman" w:cs="Times New Roman"/>
          <w:sz w:val="28"/>
          <w:szCs w:val="28"/>
        </w:rPr>
        <w:t>Пиличева</w:t>
      </w:r>
      <w:proofErr w:type="spellEnd"/>
      <w:r w:rsidR="00EE3874">
        <w:rPr>
          <w:rFonts w:ascii="Times New Roman" w:hAnsi="Times New Roman" w:cs="Times New Roman"/>
          <w:sz w:val="28"/>
          <w:szCs w:val="28"/>
        </w:rPr>
        <w:t xml:space="preserve">, А.С. </w:t>
      </w:r>
      <w:proofErr w:type="spellStart"/>
      <w:r w:rsidR="00EE3874">
        <w:rPr>
          <w:rFonts w:ascii="Times New Roman" w:hAnsi="Times New Roman" w:cs="Times New Roman"/>
          <w:sz w:val="28"/>
          <w:szCs w:val="28"/>
        </w:rPr>
        <w:t>Ворожевич</w:t>
      </w:r>
      <w:proofErr w:type="spellEnd"/>
      <w:r w:rsidRPr="00D32856">
        <w:rPr>
          <w:rFonts w:ascii="Times New Roman" w:hAnsi="Times New Roman" w:cs="Times New Roman"/>
          <w:sz w:val="28"/>
          <w:szCs w:val="28"/>
        </w:rPr>
        <w:t>, посвященные</w:t>
      </w:r>
      <w:r>
        <w:rPr>
          <w:rFonts w:ascii="Times New Roman" w:hAnsi="Times New Roman" w:cs="Times New Roman"/>
          <w:sz w:val="28"/>
          <w:szCs w:val="28"/>
        </w:rPr>
        <w:t xml:space="preserve">, как </w:t>
      </w:r>
      <w:r w:rsidRPr="00D32856">
        <w:rPr>
          <w:rFonts w:ascii="Times New Roman" w:hAnsi="Times New Roman" w:cs="Times New Roman"/>
          <w:sz w:val="28"/>
          <w:szCs w:val="28"/>
        </w:rPr>
        <w:t>общим вопросам патентного права,</w:t>
      </w:r>
      <w:r>
        <w:rPr>
          <w:rFonts w:ascii="Times New Roman" w:hAnsi="Times New Roman" w:cs="Times New Roman"/>
          <w:sz w:val="28"/>
          <w:szCs w:val="28"/>
        </w:rPr>
        <w:t xml:space="preserve"> лекарственным средствам, как объектам интеллектуальной собственности, так и работы, связанные с изучением проблем принудительного лицензирования в сфере обращения лекарственных средств, хотя, необходимо отметить, что количество последних незначительно и несомненно требуется их </w:t>
      </w:r>
      <w:r w:rsidR="00EE3874">
        <w:rPr>
          <w:rFonts w:ascii="Times New Roman" w:hAnsi="Times New Roman" w:cs="Times New Roman"/>
          <w:sz w:val="28"/>
          <w:szCs w:val="28"/>
        </w:rPr>
        <w:t>увеличение.</w:t>
      </w:r>
    </w:p>
    <w:p w14:paraId="082D302D" w14:textId="77777777" w:rsidR="006D7D10" w:rsidRDefault="00D32856" w:rsidP="006D7D10">
      <w:pPr>
        <w:suppressAutoHyphens/>
        <w:spacing w:after="0" w:line="360" w:lineRule="auto"/>
        <w:ind w:firstLine="709"/>
        <w:jc w:val="both"/>
        <w:rPr>
          <w:rFonts w:ascii="Times New Roman" w:hAnsi="Times New Roman" w:cs="Times New Roman"/>
          <w:sz w:val="28"/>
          <w:szCs w:val="28"/>
        </w:rPr>
      </w:pPr>
      <w:r w:rsidRPr="00D32856">
        <w:rPr>
          <w:rFonts w:ascii="Times New Roman" w:hAnsi="Times New Roman" w:cs="Times New Roman"/>
          <w:sz w:val="28"/>
          <w:szCs w:val="28"/>
        </w:rPr>
        <w:t xml:space="preserve">По </w:t>
      </w:r>
      <w:r w:rsidR="00EE3874">
        <w:rPr>
          <w:rFonts w:ascii="Times New Roman" w:hAnsi="Times New Roman" w:cs="Times New Roman"/>
          <w:sz w:val="28"/>
          <w:szCs w:val="28"/>
        </w:rPr>
        <w:t xml:space="preserve">вопросам принудительного лицензирования в сфере обращения лекарственных средств, также исследована иностранная </w:t>
      </w:r>
      <w:r w:rsidRPr="00D32856">
        <w:rPr>
          <w:rFonts w:ascii="Times New Roman" w:hAnsi="Times New Roman" w:cs="Times New Roman"/>
          <w:sz w:val="28"/>
          <w:szCs w:val="28"/>
        </w:rPr>
        <w:t xml:space="preserve">научная </w:t>
      </w:r>
      <w:r w:rsidR="00EE3874" w:rsidRPr="00D32856">
        <w:rPr>
          <w:rFonts w:ascii="Times New Roman" w:hAnsi="Times New Roman" w:cs="Times New Roman"/>
          <w:sz w:val="28"/>
          <w:szCs w:val="28"/>
        </w:rPr>
        <w:t>литература, в частности</w:t>
      </w:r>
      <w:r w:rsidRPr="00D32856">
        <w:rPr>
          <w:rFonts w:ascii="Times New Roman" w:hAnsi="Times New Roman" w:cs="Times New Roman"/>
          <w:sz w:val="28"/>
          <w:szCs w:val="28"/>
        </w:rPr>
        <w:t xml:space="preserve">, проанализированы подходы, отраженные в работах таких </w:t>
      </w:r>
      <w:r w:rsidRPr="00D32856">
        <w:rPr>
          <w:rFonts w:ascii="Times New Roman" w:hAnsi="Times New Roman" w:cs="Times New Roman"/>
          <w:sz w:val="28"/>
          <w:szCs w:val="28"/>
        </w:rPr>
        <w:lastRenderedPageBreak/>
        <w:t xml:space="preserve">авторов, как </w:t>
      </w:r>
      <w:r w:rsidR="00EE3874" w:rsidRPr="00EE3874">
        <w:rPr>
          <w:rFonts w:ascii="Times New Roman" w:hAnsi="Times New Roman" w:cs="Times New Roman"/>
          <w:sz w:val="28"/>
          <w:szCs w:val="28"/>
          <w:lang w:val="en-US"/>
        </w:rPr>
        <w:t>B</w:t>
      </w:r>
      <w:r w:rsidR="00EE3874" w:rsidRPr="00EE3874">
        <w:rPr>
          <w:rFonts w:ascii="Times New Roman" w:hAnsi="Times New Roman" w:cs="Times New Roman"/>
          <w:sz w:val="28"/>
          <w:szCs w:val="28"/>
        </w:rPr>
        <w:t xml:space="preserve">. </w:t>
      </w:r>
      <w:r w:rsidR="00EE3874" w:rsidRPr="00EE3874">
        <w:rPr>
          <w:rFonts w:ascii="Times New Roman" w:hAnsi="Times New Roman" w:cs="Times New Roman"/>
          <w:sz w:val="28"/>
          <w:szCs w:val="28"/>
          <w:lang w:val="en-US"/>
        </w:rPr>
        <w:t>McDonald</w:t>
      </w:r>
      <w:r w:rsidR="00EE3874" w:rsidRPr="00EE3874">
        <w:rPr>
          <w:rFonts w:ascii="Times New Roman" w:hAnsi="Times New Roman" w:cs="Times New Roman"/>
          <w:sz w:val="28"/>
          <w:szCs w:val="28"/>
        </w:rPr>
        <w:t xml:space="preserve">, </w:t>
      </w:r>
      <w:r w:rsidR="00FB6C57">
        <w:rPr>
          <w:rFonts w:ascii="Times New Roman" w:hAnsi="Times New Roman" w:cs="Times New Roman"/>
          <w:sz w:val="28"/>
          <w:szCs w:val="28"/>
          <w:lang w:val="en-US"/>
        </w:rPr>
        <w:t>M</w:t>
      </w:r>
      <w:r w:rsidR="00FB6C57" w:rsidRPr="00FB6C57">
        <w:rPr>
          <w:rFonts w:ascii="Times New Roman" w:hAnsi="Times New Roman" w:cs="Times New Roman"/>
          <w:sz w:val="28"/>
          <w:szCs w:val="28"/>
        </w:rPr>
        <w:t xml:space="preserve">. </w:t>
      </w:r>
      <w:r w:rsidR="00FB6C57">
        <w:rPr>
          <w:rFonts w:ascii="Times New Roman" w:hAnsi="Times New Roman" w:cs="Times New Roman"/>
          <w:sz w:val="28"/>
          <w:szCs w:val="28"/>
          <w:lang w:val="en-US"/>
        </w:rPr>
        <w:t>Bagley</w:t>
      </w:r>
      <w:r w:rsidR="00DF6E85" w:rsidRPr="00DF6E85">
        <w:rPr>
          <w:rFonts w:ascii="Times New Roman" w:hAnsi="Times New Roman" w:cs="Times New Roman"/>
          <w:sz w:val="28"/>
          <w:szCs w:val="28"/>
        </w:rPr>
        <w:t xml:space="preserve">, </w:t>
      </w:r>
      <w:r w:rsidR="00DF6E85">
        <w:rPr>
          <w:rFonts w:ascii="Times New Roman" w:hAnsi="Times New Roman" w:cs="Times New Roman"/>
          <w:sz w:val="28"/>
          <w:szCs w:val="28"/>
          <w:lang w:val="en-GB"/>
        </w:rPr>
        <w:t>D</w:t>
      </w:r>
      <w:r w:rsidR="00DF6E85" w:rsidRPr="00DF6E85">
        <w:rPr>
          <w:rFonts w:ascii="Times New Roman" w:hAnsi="Times New Roman" w:cs="Times New Roman"/>
          <w:sz w:val="28"/>
          <w:szCs w:val="28"/>
        </w:rPr>
        <w:t xml:space="preserve">. </w:t>
      </w:r>
      <w:proofErr w:type="spellStart"/>
      <w:r w:rsidR="00DF6E85">
        <w:rPr>
          <w:rFonts w:ascii="Times New Roman" w:hAnsi="Times New Roman" w:cs="Times New Roman"/>
          <w:sz w:val="28"/>
          <w:szCs w:val="28"/>
          <w:lang w:val="en-GB"/>
        </w:rPr>
        <w:t>Halajian</w:t>
      </w:r>
      <w:proofErr w:type="spellEnd"/>
      <w:r w:rsidR="003776D2" w:rsidRPr="003776D2">
        <w:rPr>
          <w:rFonts w:ascii="Times New Roman" w:hAnsi="Times New Roman" w:cs="Times New Roman"/>
          <w:sz w:val="28"/>
          <w:szCs w:val="28"/>
        </w:rPr>
        <w:t xml:space="preserve">, </w:t>
      </w:r>
      <w:r w:rsidR="003776D2">
        <w:rPr>
          <w:rFonts w:ascii="Times New Roman" w:hAnsi="Times New Roman" w:cs="Times New Roman"/>
          <w:sz w:val="28"/>
          <w:szCs w:val="28"/>
          <w:lang w:val="en-US"/>
        </w:rPr>
        <w:t>N</w:t>
      </w:r>
      <w:r w:rsidR="003776D2" w:rsidRPr="003776D2">
        <w:rPr>
          <w:rFonts w:ascii="Times New Roman" w:hAnsi="Times New Roman" w:cs="Times New Roman"/>
          <w:sz w:val="28"/>
          <w:szCs w:val="28"/>
        </w:rPr>
        <w:t>.</w:t>
      </w:r>
      <w:r w:rsidR="003776D2">
        <w:rPr>
          <w:rFonts w:ascii="Times New Roman" w:hAnsi="Times New Roman" w:cs="Times New Roman"/>
          <w:sz w:val="28"/>
          <w:szCs w:val="28"/>
          <w:lang w:val="en-US"/>
        </w:rPr>
        <w:t>S</w:t>
      </w:r>
      <w:r w:rsidR="003776D2" w:rsidRPr="003776D2">
        <w:rPr>
          <w:rFonts w:ascii="Times New Roman" w:hAnsi="Times New Roman" w:cs="Times New Roman"/>
          <w:sz w:val="28"/>
          <w:szCs w:val="28"/>
        </w:rPr>
        <w:t xml:space="preserve">. </w:t>
      </w:r>
      <w:r w:rsidR="003776D2">
        <w:rPr>
          <w:rFonts w:ascii="Times New Roman" w:hAnsi="Times New Roman" w:cs="Times New Roman"/>
          <w:sz w:val="28"/>
          <w:szCs w:val="28"/>
          <w:lang w:val="en-US"/>
        </w:rPr>
        <w:t>Tyler</w:t>
      </w:r>
      <w:r w:rsidR="00DF6E85" w:rsidRPr="00DF6E85">
        <w:rPr>
          <w:rFonts w:ascii="Times New Roman" w:hAnsi="Times New Roman" w:cs="Times New Roman"/>
          <w:sz w:val="28"/>
          <w:szCs w:val="28"/>
        </w:rPr>
        <w:t xml:space="preserve"> </w:t>
      </w:r>
      <w:r w:rsidR="00FB6C57" w:rsidRPr="00FB6C57">
        <w:rPr>
          <w:rFonts w:ascii="Times New Roman" w:hAnsi="Times New Roman" w:cs="Times New Roman"/>
          <w:sz w:val="28"/>
          <w:szCs w:val="28"/>
        </w:rPr>
        <w:t>(</w:t>
      </w:r>
      <w:r w:rsidR="00FB6C57">
        <w:rPr>
          <w:rFonts w:ascii="Times New Roman" w:hAnsi="Times New Roman" w:cs="Times New Roman"/>
          <w:sz w:val="28"/>
          <w:szCs w:val="28"/>
        </w:rPr>
        <w:t xml:space="preserve">США), </w:t>
      </w:r>
      <w:r w:rsidR="003776D2">
        <w:rPr>
          <w:rFonts w:ascii="Times New Roman" w:hAnsi="Times New Roman" w:cs="Times New Roman"/>
          <w:sz w:val="28"/>
          <w:szCs w:val="28"/>
          <w:lang w:val="en-US"/>
        </w:rPr>
        <w:t>N</w:t>
      </w:r>
      <w:r w:rsidR="003776D2" w:rsidRPr="003776D2">
        <w:rPr>
          <w:rFonts w:ascii="Times New Roman" w:hAnsi="Times New Roman" w:cs="Times New Roman"/>
          <w:sz w:val="28"/>
          <w:szCs w:val="28"/>
        </w:rPr>
        <w:t>.</w:t>
      </w:r>
      <w:r w:rsidR="003776D2">
        <w:rPr>
          <w:rFonts w:ascii="Times New Roman" w:hAnsi="Times New Roman" w:cs="Times New Roman"/>
          <w:sz w:val="28"/>
          <w:szCs w:val="28"/>
          <w:lang w:val="en-US"/>
        </w:rPr>
        <w:t>G</w:t>
      </w:r>
      <w:r w:rsidR="003776D2" w:rsidRPr="003776D2">
        <w:rPr>
          <w:rFonts w:ascii="Times New Roman" w:hAnsi="Times New Roman" w:cs="Times New Roman"/>
          <w:sz w:val="28"/>
          <w:szCs w:val="28"/>
        </w:rPr>
        <w:t xml:space="preserve">. </w:t>
      </w:r>
      <w:r w:rsidR="003776D2">
        <w:rPr>
          <w:rFonts w:ascii="Times New Roman" w:hAnsi="Times New Roman" w:cs="Times New Roman"/>
          <w:sz w:val="28"/>
          <w:szCs w:val="28"/>
          <w:lang w:val="en-US"/>
        </w:rPr>
        <w:t>Cherian</w:t>
      </w:r>
      <w:r w:rsidR="003776D2" w:rsidRPr="003776D2">
        <w:rPr>
          <w:rFonts w:ascii="Times New Roman" w:hAnsi="Times New Roman" w:cs="Times New Roman"/>
          <w:sz w:val="28"/>
          <w:szCs w:val="28"/>
        </w:rPr>
        <w:t xml:space="preserve"> (</w:t>
      </w:r>
      <w:r w:rsidR="003776D2">
        <w:rPr>
          <w:rFonts w:ascii="Times New Roman" w:hAnsi="Times New Roman" w:cs="Times New Roman"/>
          <w:sz w:val="28"/>
          <w:szCs w:val="28"/>
        </w:rPr>
        <w:t xml:space="preserve">Норвегия), </w:t>
      </w:r>
      <w:proofErr w:type="spellStart"/>
      <w:r w:rsidR="00EE3874" w:rsidRPr="00EE3874">
        <w:rPr>
          <w:rFonts w:ascii="Times New Roman" w:hAnsi="Times New Roman" w:cs="Times New Roman"/>
          <w:sz w:val="28"/>
          <w:szCs w:val="28"/>
        </w:rPr>
        <w:t>Kiran</w:t>
      </w:r>
      <w:proofErr w:type="spellEnd"/>
      <w:r w:rsidR="00EE3874" w:rsidRPr="00EE3874">
        <w:rPr>
          <w:rFonts w:ascii="Times New Roman" w:hAnsi="Times New Roman" w:cs="Times New Roman"/>
          <w:sz w:val="28"/>
          <w:szCs w:val="28"/>
        </w:rPr>
        <w:t xml:space="preserve"> </w:t>
      </w:r>
      <w:proofErr w:type="spellStart"/>
      <w:r w:rsidR="00EE3874" w:rsidRPr="00EE3874">
        <w:rPr>
          <w:rFonts w:ascii="Times New Roman" w:hAnsi="Times New Roman" w:cs="Times New Roman"/>
          <w:sz w:val="28"/>
          <w:szCs w:val="28"/>
        </w:rPr>
        <w:t>Kumari</w:t>
      </w:r>
      <w:proofErr w:type="spellEnd"/>
      <w:r w:rsidR="00EE3874" w:rsidRPr="00EE3874">
        <w:rPr>
          <w:rFonts w:ascii="Times New Roman" w:hAnsi="Times New Roman" w:cs="Times New Roman"/>
          <w:sz w:val="28"/>
          <w:szCs w:val="28"/>
        </w:rPr>
        <w:t xml:space="preserve">, </w:t>
      </w:r>
      <w:proofErr w:type="spellStart"/>
      <w:r w:rsidR="00EE3874" w:rsidRPr="00EE3874">
        <w:rPr>
          <w:rFonts w:ascii="Times New Roman" w:hAnsi="Times New Roman" w:cs="Times New Roman"/>
          <w:sz w:val="28"/>
          <w:szCs w:val="28"/>
        </w:rPr>
        <w:t>Ajay</w:t>
      </w:r>
      <w:proofErr w:type="spellEnd"/>
      <w:r w:rsidR="00EE3874" w:rsidRPr="00EE3874">
        <w:rPr>
          <w:rFonts w:ascii="Times New Roman" w:hAnsi="Times New Roman" w:cs="Times New Roman"/>
          <w:sz w:val="28"/>
          <w:szCs w:val="28"/>
        </w:rPr>
        <w:t xml:space="preserve"> </w:t>
      </w:r>
      <w:proofErr w:type="spellStart"/>
      <w:r w:rsidR="00EE3874" w:rsidRPr="00EE3874">
        <w:rPr>
          <w:rFonts w:ascii="Times New Roman" w:hAnsi="Times New Roman" w:cs="Times New Roman"/>
          <w:sz w:val="28"/>
          <w:szCs w:val="28"/>
        </w:rPr>
        <w:t>Sharma</w:t>
      </w:r>
      <w:proofErr w:type="spellEnd"/>
      <w:r w:rsidR="00EE3874" w:rsidRPr="00EE3874">
        <w:rPr>
          <w:rFonts w:ascii="Times New Roman" w:hAnsi="Times New Roman" w:cs="Times New Roman"/>
          <w:sz w:val="28"/>
          <w:szCs w:val="28"/>
        </w:rPr>
        <w:t xml:space="preserve"> (Индия)</w:t>
      </w:r>
      <w:r w:rsidR="006D7D10">
        <w:rPr>
          <w:rFonts w:ascii="Times New Roman" w:hAnsi="Times New Roman" w:cs="Times New Roman"/>
          <w:sz w:val="28"/>
          <w:szCs w:val="28"/>
        </w:rPr>
        <w:t>.</w:t>
      </w:r>
    </w:p>
    <w:p w14:paraId="13E495F5" w14:textId="70264B8C" w:rsidR="006D7D10" w:rsidRDefault="00D32856" w:rsidP="006D7D10">
      <w:pPr>
        <w:suppressAutoHyphens/>
        <w:spacing w:after="0" w:line="360" w:lineRule="auto"/>
        <w:ind w:firstLine="709"/>
        <w:jc w:val="both"/>
        <w:rPr>
          <w:rFonts w:ascii="Times New Roman" w:hAnsi="Times New Roman" w:cs="Times New Roman"/>
          <w:sz w:val="28"/>
          <w:szCs w:val="28"/>
        </w:rPr>
      </w:pPr>
      <w:r w:rsidRPr="00D32856">
        <w:rPr>
          <w:rFonts w:ascii="Times New Roman" w:hAnsi="Times New Roman" w:cs="Times New Roman"/>
          <w:sz w:val="28"/>
          <w:szCs w:val="28"/>
        </w:rPr>
        <w:t xml:space="preserve">Научные положения, выводы и рекомендации, нашедшие отражение в диссертации, выработаны на основе применения общенаучных методов познания, таких как метод анализа, синтеза, системного и функционального подхода, а также ряда </w:t>
      </w:r>
      <w:proofErr w:type="spellStart"/>
      <w:r w:rsidRPr="00D32856">
        <w:rPr>
          <w:rFonts w:ascii="Times New Roman" w:hAnsi="Times New Roman" w:cs="Times New Roman"/>
          <w:sz w:val="28"/>
          <w:szCs w:val="28"/>
        </w:rPr>
        <w:t>частно</w:t>
      </w:r>
      <w:proofErr w:type="spellEnd"/>
      <w:r w:rsidRPr="00D32856">
        <w:rPr>
          <w:rFonts w:ascii="Times New Roman" w:hAnsi="Times New Roman" w:cs="Times New Roman"/>
          <w:sz w:val="28"/>
          <w:szCs w:val="28"/>
        </w:rPr>
        <w:t>-научных методов: конкретно-исторического метода, метода сравнительно-правового анализа.</w:t>
      </w:r>
    </w:p>
    <w:p w14:paraId="70BA40BE" w14:textId="258E34EA" w:rsidR="006D7D10" w:rsidRDefault="006D7D10" w:rsidP="006D7D10">
      <w:pPr>
        <w:suppressAutoHyphens/>
        <w:spacing w:after="0" w:line="360" w:lineRule="auto"/>
        <w:ind w:firstLine="709"/>
        <w:jc w:val="both"/>
        <w:rPr>
          <w:rFonts w:ascii="Times New Roman" w:hAnsi="Times New Roman" w:cs="Times New Roman"/>
          <w:b/>
          <w:sz w:val="28"/>
          <w:szCs w:val="28"/>
        </w:rPr>
      </w:pPr>
      <w:r w:rsidRPr="003B32A4">
        <w:rPr>
          <w:rFonts w:ascii="Times New Roman" w:hAnsi="Times New Roman" w:cs="Times New Roman"/>
          <w:b/>
          <w:sz w:val="28"/>
          <w:szCs w:val="28"/>
        </w:rPr>
        <w:t>Теоретическая и практ</w:t>
      </w:r>
      <w:r>
        <w:rPr>
          <w:rFonts w:ascii="Times New Roman" w:hAnsi="Times New Roman" w:cs="Times New Roman"/>
          <w:b/>
          <w:sz w:val="28"/>
          <w:szCs w:val="28"/>
        </w:rPr>
        <w:t xml:space="preserve">ическая значимость исследования. </w:t>
      </w:r>
    </w:p>
    <w:p w14:paraId="2A88ED0A" w14:textId="5B111F76" w:rsidR="006D7D10" w:rsidRDefault="002E7466"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по</w:t>
      </w:r>
      <w:r w:rsidR="006D7D10">
        <w:rPr>
          <w:rFonts w:ascii="Times New Roman" w:hAnsi="Times New Roman" w:cs="Times New Roman"/>
          <w:sz w:val="28"/>
          <w:szCs w:val="28"/>
        </w:rPr>
        <w:t xml:space="preserve"> результатам исследований положения и теоретические выводы могут способствовать развитию законодательства, как в части нормативного регулирования вопросов принудительного лицензирования в сфере обращения лекарственных средств, так и в сфере интеллектуальной собственности в целом.</w:t>
      </w:r>
    </w:p>
    <w:p w14:paraId="73FFDD91" w14:textId="13C034AF" w:rsidR="00FB5E4B" w:rsidRDefault="002E7466"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Выявленные в результате исследования правовые проблемы </w:t>
      </w:r>
      <w:r w:rsidR="00C50C32">
        <w:rPr>
          <w:rFonts w:ascii="Times New Roman" w:hAnsi="Times New Roman" w:cs="Times New Roman"/>
          <w:sz w:val="28"/>
          <w:szCs w:val="28"/>
        </w:rPr>
        <w:t xml:space="preserve">и правовая неопределенность </w:t>
      </w:r>
      <w:r>
        <w:rPr>
          <w:rFonts w:ascii="Times New Roman" w:hAnsi="Times New Roman" w:cs="Times New Roman"/>
          <w:sz w:val="28"/>
          <w:szCs w:val="28"/>
        </w:rPr>
        <w:t xml:space="preserve">в вопросах регулирования принудительного лицензирования в сфере обращения лекарственных средств, как в части </w:t>
      </w:r>
      <w:r w:rsidR="00FB5E4B">
        <w:rPr>
          <w:rFonts w:ascii="Times New Roman" w:hAnsi="Times New Roman" w:cs="Times New Roman"/>
          <w:sz w:val="28"/>
          <w:szCs w:val="28"/>
        </w:rPr>
        <w:t>норм статьи 1360 (в интересах национальной безопасности), так и в части норм статьи 1362 (на неиспользованные, недостаточно использованные объекты патентных прав, на зависимые изобретения) Гражданского кодекса Российской Федерации позволили сформулировать следующие предложения по совершенствованию законодательства:</w:t>
      </w:r>
    </w:p>
    <w:p w14:paraId="3AF0C590" w14:textId="3A3456F7" w:rsidR="002E7466" w:rsidRDefault="00FB5E4B"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2C9">
        <w:rPr>
          <w:rFonts w:ascii="Times New Roman" w:hAnsi="Times New Roman" w:cs="Times New Roman"/>
          <w:sz w:val="28"/>
          <w:szCs w:val="28"/>
        </w:rPr>
        <w:t>дополнить название</w:t>
      </w:r>
      <w:r w:rsidR="00FB66E4">
        <w:rPr>
          <w:rFonts w:ascii="Times New Roman" w:hAnsi="Times New Roman" w:cs="Times New Roman"/>
          <w:sz w:val="28"/>
          <w:szCs w:val="28"/>
        </w:rPr>
        <w:t xml:space="preserve"> стать</w:t>
      </w:r>
      <w:r w:rsidR="00AA72C9">
        <w:rPr>
          <w:rFonts w:ascii="Times New Roman" w:hAnsi="Times New Roman" w:cs="Times New Roman"/>
          <w:sz w:val="28"/>
          <w:szCs w:val="28"/>
        </w:rPr>
        <w:t>и</w:t>
      </w:r>
      <w:r w:rsidR="00FB66E4">
        <w:rPr>
          <w:rFonts w:ascii="Times New Roman" w:hAnsi="Times New Roman" w:cs="Times New Roman"/>
          <w:sz w:val="28"/>
          <w:szCs w:val="28"/>
        </w:rPr>
        <w:t xml:space="preserve"> 1360 </w:t>
      </w:r>
      <w:r w:rsidR="003745B2">
        <w:rPr>
          <w:rFonts w:ascii="Times New Roman" w:hAnsi="Times New Roman" w:cs="Times New Roman"/>
          <w:sz w:val="28"/>
          <w:szCs w:val="28"/>
        </w:rPr>
        <w:t xml:space="preserve">(«Использование изобретения, полезной модели или промышленного образца в интересах национальной безопасности») </w:t>
      </w:r>
      <w:r w:rsidR="00FB66E4">
        <w:rPr>
          <w:rFonts w:ascii="Times New Roman" w:hAnsi="Times New Roman" w:cs="Times New Roman"/>
          <w:sz w:val="28"/>
          <w:szCs w:val="28"/>
        </w:rPr>
        <w:t xml:space="preserve">ГК РФ </w:t>
      </w:r>
      <w:r w:rsidR="00AA72C9">
        <w:rPr>
          <w:rFonts w:ascii="Times New Roman" w:hAnsi="Times New Roman" w:cs="Times New Roman"/>
          <w:sz w:val="28"/>
          <w:szCs w:val="28"/>
        </w:rPr>
        <w:t xml:space="preserve">фразой: «охраны </w:t>
      </w:r>
      <w:r w:rsidR="00A40889">
        <w:rPr>
          <w:rFonts w:ascii="Times New Roman" w:hAnsi="Times New Roman" w:cs="Times New Roman"/>
          <w:sz w:val="28"/>
          <w:szCs w:val="28"/>
        </w:rPr>
        <w:t xml:space="preserve">жизни и </w:t>
      </w:r>
      <w:r w:rsidR="00AA72C9">
        <w:rPr>
          <w:rFonts w:ascii="Times New Roman" w:hAnsi="Times New Roman" w:cs="Times New Roman"/>
          <w:sz w:val="28"/>
          <w:szCs w:val="28"/>
        </w:rPr>
        <w:t xml:space="preserve">здоровья </w:t>
      </w:r>
      <w:r w:rsidR="00A40889">
        <w:rPr>
          <w:rFonts w:ascii="Times New Roman" w:hAnsi="Times New Roman" w:cs="Times New Roman"/>
          <w:sz w:val="28"/>
          <w:szCs w:val="28"/>
        </w:rPr>
        <w:t>граждан», для получения названия статьи 1360 в окончательной редакции следующего содержания: «Использование изобретения, полезной модели или промышленного образца в интересах национальной безопасности, охраны жизни и здоровья граждан»</w:t>
      </w:r>
    </w:p>
    <w:p w14:paraId="59E1043D" w14:textId="79B36E4D" w:rsidR="00FB66E4" w:rsidRDefault="00FB66E4"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2EFD">
        <w:rPr>
          <w:rFonts w:ascii="Times New Roman" w:hAnsi="Times New Roman" w:cs="Times New Roman"/>
          <w:sz w:val="28"/>
          <w:szCs w:val="28"/>
        </w:rPr>
        <w:t xml:space="preserve">изменить </w:t>
      </w:r>
      <w:r w:rsidR="00E0038D">
        <w:rPr>
          <w:rFonts w:ascii="Times New Roman" w:hAnsi="Times New Roman" w:cs="Times New Roman"/>
          <w:sz w:val="28"/>
          <w:szCs w:val="28"/>
        </w:rPr>
        <w:t>предложение</w:t>
      </w:r>
      <w:r w:rsidR="005E2EFD">
        <w:rPr>
          <w:rFonts w:ascii="Times New Roman" w:hAnsi="Times New Roman" w:cs="Times New Roman"/>
          <w:sz w:val="28"/>
          <w:szCs w:val="28"/>
        </w:rPr>
        <w:t xml:space="preserve"> пункт</w:t>
      </w:r>
      <w:r w:rsidR="00E0038D">
        <w:rPr>
          <w:rFonts w:ascii="Times New Roman" w:hAnsi="Times New Roman" w:cs="Times New Roman"/>
          <w:sz w:val="28"/>
          <w:szCs w:val="28"/>
        </w:rPr>
        <w:t>а</w:t>
      </w:r>
      <w:r w:rsidR="005E2EFD">
        <w:rPr>
          <w:rFonts w:ascii="Times New Roman" w:hAnsi="Times New Roman" w:cs="Times New Roman"/>
          <w:sz w:val="28"/>
          <w:szCs w:val="28"/>
        </w:rPr>
        <w:t xml:space="preserve"> 2 статьи </w:t>
      </w:r>
      <w:r>
        <w:rPr>
          <w:rFonts w:ascii="Times New Roman" w:hAnsi="Times New Roman" w:cs="Times New Roman"/>
          <w:sz w:val="28"/>
          <w:szCs w:val="28"/>
        </w:rPr>
        <w:t xml:space="preserve">1362 </w:t>
      </w:r>
      <w:r w:rsidR="003745B2">
        <w:rPr>
          <w:rFonts w:ascii="Times New Roman" w:hAnsi="Times New Roman" w:cs="Times New Roman"/>
          <w:sz w:val="28"/>
          <w:szCs w:val="28"/>
        </w:rPr>
        <w:t xml:space="preserve">(«Принудительная лицензия на изобретение, полезную модель или промышленный образец») </w:t>
      </w:r>
      <w:r>
        <w:rPr>
          <w:rFonts w:ascii="Times New Roman" w:hAnsi="Times New Roman" w:cs="Times New Roman"/>
          <w:sz w:val="28"/>
          <w:szCs w:val="28"/>
        </w:rPr>
        <w:t xml:space="preserve">ГК </w:t>
      </w:r>
      <w:r>
        <w:rPr>
          <w:rFonts w:ascii="Times New Roman" w:hAnsi="Times New Roman" w:cs="Times New Roman"/>
          <w:sz w:val="28"/>
          <w:szCs w:val="28"/>
        </w:rPr>
        <w:lastRenderedPageBreak/>
        <w:t>РФ</w:t>
      </w:r>
      <w:r w:rsidR="005E2EFD">
        <w:rPr>
          <w:rFonts w:ascii="Times New Roman" w:hAnsi="Times New Roman" w:cs="Times New Roman"/>
          <w:sz w:val="28"/>
          <w:szCs w:val="28"/>
        </w:rPr>
        <w:t xml:space="preserve">: </w:t>
      </w:r>
      <w:r w:rsidR="005E2EFD" w:rsidRPr="005E2EFD">
        <w:rPr>
          <w:rFonts w:ascii="Times New Roman" w:hAnsi="Times New Roman" w:cs="Times New Roman"/>
          <w:sz w:val="28"/>
          <w:szCs w:val="28"/>
        </w:rPr>
        <w:t>«</w:t>
      </w:r>
      <w:r w:rsidR="005E2EFD" w:rsidRPr="005E2EFD">
        <w:rPr>
          <w:rFonts w:ascii="Times New Roman" w:hAnsi="Times New Roman" w:cs="Times New Roman"/>
          <w:color w:val="000000"/>
          <w:sz w:val="28"/>
          <w:szCs w:val="28"/>
          <w:shd w:val="clear" w:color="auto" w:fill="FFFFFF"/>
        </w:rPr>
        <w:t xml:space="preserve">Если этот патентообладатель, имеющий исключительное право на такое зависимое изобретение, докажет, что оно </w:t>
      </w:r>
      <w:r w:rsidR="005E2EFD" w:rsidRPr="00AA72C9">
        <w:rPr>
          <w:rFonts w:ascii="Times New Roman" w:hAnsi="Times New Roman" w:cs="Times New Roman"/>
          <w:i/>
          <w:iCs/>
          <w:color w:val="000000"/>
          <w:sz w:val="28"/>
          <w:szCs w:val="28"/>
          <w:shd w:val="clear" w:color="auto" w:fill="FFFFFF"/>
        </w:rPr>
        <w:t>представляет собой важное техническое достижение</w:t>
      </w:r>
      <w:r w:rsidR="005E2EFD" w:rsidRPr="005E2EFD">
        <w:rPr>
          <w:rFonts w:ascii="Times New Roman" w:hAnsi="Times New Roman" w:cs="Times New Roman"/>
          <w:color w:val="000000"/>
          <w:sz w:val="28"/>
          <w:szCs w:val="28"/>
          <w:shd w:val="clear" w:color="auto" w:fill="FFFFFF"/>
        </w:rPr>
        <w:t xml:space="preserve">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w:t>
      </w:r>
      <w:r w:rsidR="00E0038D">
        <w:rPr>
          <w:rFonts w:ascii="Times New Roman" w:hAnsi="Times New Roman" w:cs="Times New Roman"/>
          <w:color w:val="000000"/>
          <w:sz w:val="28"/>
          <w:szCs w:val="28"/>
          <w:shd w:val="clear" w:color="auto" w:fill="FFFFFF"/>
        </w:rPr>
        <w:t xml:space="preserve"> на следующую редакцию:  </w:t>
      </w:r>
      <w:r w:rsidR="00E0038D" w:rsidRPr="005E2EFD">
        <w:rPr>
          <w:rFonts w:ascii="Times New Roman" w:hAnsi="Times New Roman" w:cs="Times New Roman"/>
          <w:sz w:val="28"/>
          <w:szCs w:val="28"/>
        </w:rPr>
        <w:t>«</w:t>
      </w:r>
      <w:r w:rsidR="00E0038D" w:rsidRPr="005E2EFD">
        <w:rPr>
          <w:rFonts w:ascii="Times New Roman" w:hAnsi="Times New Roman" w:cs="Times New Roman"/>
          <w:color w:val="000000"/>
          <w:sz w:val="28"/>
          <w:szCs w:val="28"/>
          <w:shd w:val="clear" w:color="auto" w:fill="FFFFFF"/>
        </w:rPr>
        <w:t xml:space="preserve">Если этот патентообладатель, имеющий исключительное право на такое зависимое изобретение, докажет, что оно </w:t>
      </w:r>
      <w:r w:rsidR="00E0038D" w:rsidRPr="00E0038D">
        <w:rPr>
          <w:rFonts w:ascii="Times New Roman" w:hAnsi="Times New Roman" w:cs="Times New Roman"/>
          <w:b/>
          <w:bCs/>
          <w:i/>
          <w:iCs/>
          <w:color w:val="000000"/>
          <w:sz w:val="28"/>
          <w:szCs w:val="28"/>
          <w:shd w:val="clear" w:color="auto" w:fill="FFFFFF"/>
        </w:rPr>
        <w:t>является важным техническим достижением по сравнению с изобретением или полезной моделью обладателя первого патента</w:t>
      </w:r>
      <w:r w:rsidR="00E0038D">
        <w:rPr>
          <w:rFonts w:ascii="Times New Roman" w:hAnsi="Times New Roman" w:cs="Times New Roman"/>
          <w:color w:val="000000"/>
          <w:sz w:val="28"/>
          <w:szCs w:val="28"/>
          <w:shd w:val="clear" w:color="auto" w:fill="FFFFFF"/>
        </w:rPr>
        <w:t xml:space="preserve"> </w:t>
      </w:r>
      <w:r w:rsidR="00E0038D" w:rsidRPr="005E2EFD">
        <w:rPr>
          <w:rFonts w:ascii="Times New Roman" w:hAnsi="Times New Roman" w:cs="Times New Roman"/>
          <w:color w:val="000000"/>
          <w:sz w:val="28"/>
          <w:szCs w:val="28"/>
          <w:shd w:val="clear" w:color="auto" w:fill="FFFFFF"/>
        </w:rPr>
        <w:t>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w:t>
      </w:r>
    </w:p>
    <w:p w14:paraId="3893DAFB" w14:textId="75DD8327" w:rsidR="00FB66E4" w:rsidRDefault="00FB66E4"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5B2">
        <w:rPr>
          <w:rFonts w:ascii="Times New Roman" w:hAnsi="Times New Roman" w:cs="Times New Roman"/>
          <w:sz w:val="28"/>
          <w:szCs w:val="28"/>
        </w:rPr>
        <w:t>дополнить</w:t>
      </w:r>
      <w:r>
        <w:rPr>
          <w:rFonts w:ascii="Times New Roman" w:hAnsi="Times New Roman" w:cs="Times New Roman"/>
          <w:sz w:val="28"/>
          <w:szCs w:val="28"/>
        </w:rPr>
        <w:t xml:space="preserve"> статью 55 </w:t>
      </w:r>
      <w:r w:rsidR="003745B2">
        <w:rPr>
          <w:rFonts w:ascii="Times New Roman" w:hAnsi="Times New Roman" w:cs="Times New Roman"/>
          <w:sz w:val="28"/>
          <w:szCs w:val="28"/>
        </w:rPr>
        <w:t xml:space="preserve">(«Эксперт») </w:t>
      </w:r>
      <w:r>
        <w:rPr>
          <w:rFonts w:ascii="Times New Roman" w:hAnsi="Times New Roman" w:cs="Times New Roman"/>
          <w:sz w:val="28"/>
          <w:szCs w:val="28"/>
        </w:rPr>
        <w:t>Арбитражно-процессуального кодекса Российской Федерации</w:t>
      </w:r>
      <w:r w:rsidR="00200507">
        <w:rPr>
          <w:rStyle w:val="a8"/>
          <w:rFonts w:ascii="Times New Roman" w:hAnsi="Times New Roman" w:cs="Times New Roman"/>
          <w:sz w:val="28"/>
          <w:szCs w:val="28"/>
        </w:rPr>
        <w:footnoteReference w:id="3"/>
      </w:r>
      <w:r>
        <w:rPr>
          <w:rFonts w:ascii="Times New Roman" w:hAnsi="Times New Roman" w:cs="Times New Roman"/>
          <w:sz w:val="28"/>
          <w:szCs w:val="28"/>
        </w:rPr>
        <w:t xml:space="preserve"> (</w:t>
      </w:r>
      <w:r w:rsidR="003745B2">
        <w:rPr>
          <w:rFonts w:ascii="Times New Roman" w:hAnsi="Times New Roman" w:cs="Times New Roman"/>
          <w:sz w:val="28"/>
          <w:szCs w:val="28"/>
        </w:rPr>
        <w:t xml:space="preserve">далее </w:t>
      </w:r>
      <w:r>
        <w:rPr>
          <w:rFonts w:ascii="Times New Roman" w:hAnsi="Times New Roman" w:cs="Times New Roman"/>
          <w:sz w:val="28"/>
          <w:szCs w:val="28"/>
        </w:rPr>
        <w:t xml:space="preserve">АПК РФ) </w:t>
      </w:r>
      <w:r w:rsidR="003745B2">
        <w:rPr>
          <w:rFonts w:ascii="Times New Roman" w:hAnsi="Times New Roman" w:cs="Times New Roman"/>
          <w:sz w:val="28"/>
          <w:szCs w:val="28"/>
        </w:rPr>
        <w:t>следующим абзацем: «Специальные знания эксперта должны быть подтверждены документом об образовании и перечнем публикаций научного, образовательного или иного характера по тематикам, касающимся рассматриваемого делом вопросам</w:t>
      </w:r>
      <w:r w:rsidR="00EC76BF">
        <w:rPr>
          <w:rFonts w:ascii="Times New Roman" w:hAnsi="Times New Roman" w:cs="Times New Roman"/>
          <w:sz w:val="28"/>
          <w:szCs w:val="28"/>
        </w:rPr>
        <w:t>»</w:t>
      </w:r>
      <w:r w:rsidR="003745B2">
        <w:rPr>
          <w:rFonts w:ascii="Times New Roman" w:hAnsi="Times New Roman" w:cs="Times New Roman"/>
          <w:sz w:val="28"/>
          <w:szCs w:val="28"/>
        </w:rPr>
        <w:t>.</w:t>
      </w:r>
    </w:p>
    <w:p w14:paraId="4E8D66B1" w14:textId="6F939141" w:rsidR="00FB66E4" w:rsidRDefault="00FB66E4"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5B2">
        <w:rPr>
          <w:rFonts w:ascii="Times New Roman" w:hAnsi="Times New Roman" w:cs="Times New Roman"/>
          <w:sz w:val="28"/>
          <w:szCs w:val="28"/>
        </w:rPr>
        <w:t xml:space="preserve"> дополнить</w:t>
      </w:r>
      <w:r>
        <w:rPr>
          <w:rFonts w:ascii="Times New Roman" w:hAnsi="Times New Roman" w:cs="Times New Roman"/>
          <w:sz w:val="28"/>
          <w:szCs w:val="28"/>
        </w:rPr>
        <w:t xml:space="preserve"> статью 55.1 </w:t>
      </w:r>
      <w:r w:rsidR="003745B2">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АПК РФ </w:t>
      </w:r>
      <w:r w:rsidR="003745B2">
        <w:rPr>
          <w:rFonts w:ascii="Times New Roman" w:hAnsi="Times New Roman" w:cs="Times New Roman"/>
          <w:sz w:val="28"/>
          <w:szCs w:val="28"/>
        </w:rPr>
        <w:t>следующим абзацем: «Необходимые знания специалиста должны быть подтверждены документом об образовании и перечнем публикаций научного, образовательного или иного характера по тематикам, касающимся рассматриваемого делом вопросам</w:t>
      </w:r>
      <w:r w:rsidR="00811A92">
        <w:rPr>
          <w:rFonts w:ascii="Times New Roman" w:hAnsi="Times New Roman" w:cs="Times New Roman"/>
          <w:sz w:val="28"/>
          <w:szCs w:val="28"/>
        </w:rPr>
        <w:t>»</w:t>
      </w:r>
      <w:r w:rsidR="003745B2">
        <w:rPr>
          <w:rFonts w:ascii="Times New Roman" w:hAnsi="Times New Roman" w:cs="Times New Roman"/>
          <w:sz w:val="28"/>
          <w:szCs w:val="28"/>
        </w:rPr>
        <w:t>.</w:t>
      </w:r>
    </w:p>
    <w:p w14:paraId="2948B489" w14:textId="6A351998" w:rsidR="00D32856" w:rsidRDefault="006D7D10"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исследований были внедрены в рабочую программу по дисциплине «Защита прав на интеллектуальную собственность» рабочую программу дисциплины (направление подготовки 19.04.01 «Биотехнология»), рабочую программу дисциплины «Правовые основы защиты интеллектуальной собственности» (по направлению подготовки научных </w:t>
      </w:r>
      <w:r>
        <w:rPr>
          <w:rFonts w:ascii="Times New Roman" w:hAnsi="Times New Roman" w:cs="Times New Roman"/>
          <w:sz w:val="28"/>
          <w:szCs w:val="28"/>
        </w:rPr>
        <w:lastRenderedPageBreak/>
        <w:t>кадров в аспирантуре), рабочую программу дисциплины «Право на интеллектуальную собственность при производстве лекарственных средств» (направление подготовки 18.03.01 «Химическая технология») Федерального Государственного Бюджетного Образовательного Учреждения Высшего Образования «Санкт-Петербургский государственный химико-фармацевтический университет» Министерства Здравоохранения Российской Федерации.</w:t>
      </w:r>
    </w:p>
    <w:p w14:paraId="1223C4E6" w14:textId="4D68ADB8" w:rsidR="0052477B" w:rsidRDefault="0052477B" w:rsidP="006D7D10">
      <w:pPr>
        <w:suppressAutoHyphens/>
        <w:spacing w:after="0" w:line="360" w:lineRule="auto"/>
        <w:ind w:firstLine="709"/>
        <w:jc w:val="both"/>
        <w:rPr>
          <w:rFonts w:ascii="Times New Roman" w:hAnsi="Times New Roman" w:cs="Times New Roman"/>
          <w:sz w:val="28"/>
          <w:szCs w:val="28"/>
        </w:rPr>
      </w:pPr>
      <w:r w:rsidRPr="0052477B">
        <w:rPr>
          <w:rFonts w:ascii="Times New Roman" w:hAnsi="Times New Roman" w:cs="Times New Roman"/>
          <w:b/>
          <w:bCs/>
          <w:sz w:val="28"/>
          <w:szCs w:val="28"/>
        </w:rPr>
        <w:t>Апробация результатов исследования</w:t>
      </w:r>
      <w:r>
        <w:rPr>
          <w:rFonts w:ascii="Times New Roman" w:hAnsi="Times New Roman" w:cs="Times New Roman"/>
          <w:b/>
          <w:bCs/>
          <w:sz w:val="28"/>
          <w:szCs w:val="28"/>
        </w:rPr>
        <w:t>.</w:t>
      </w:r>
      <w:r>
        <w:rPr>
          <w:rFonts w:ascii="Times New Roman" w:hAnsi="Times New Roman" w:cs="Times New Roman"/>
          <w:sz w:val="28"/>
          <w:szCs w:val="28"/>
        </w:rPr>
        <w:t xml:space="preserve"> Результаты настоящего исследования были апробированы на всероссийской конференции с международным участием «Молодая Фармация – потенциал будущего», 2019, Санкт-Петербург, «Инновации в здоровье нации», Санкт-Петербург, 2019, </w:t>
      </w:r>
      <w:proofErr w:type="spellStart"/>
      <w:r>
        <w:rPr>
          <w:rFonts w:ascii="Times New Roman" w:hAnsi="Times New Roman" w:cs="Times New Roman"/>
          <w:sz w:val="28"/>
          <w:szCs w:val="28"/>
          <w:lang w:val="en-US"/>
        </w:rPr>
        <w:t>IPhEB</w:t>
      </w:r>
      <w:proofErr w:type="spellEnd"/>
      <w:r w:rsidRPr="0052477B">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 Санкт-Петербург, 2018</w:t>
      </w:r>
      <w:r w:rsidRPr="0052477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IPhEB</w:t>
      </w:r>
      <w:proofErr w:type="spellEnd"/>
      <w:r w:rsidRPr="0052477B">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 Санкт-Петербург, 201</w:t>
      </w:r>
      <w:r w:rsidRPr="0052477B">
        <w:rPr>
          <w:rFonts w:ascii="Times New Roman" w:hAnsi="Times New Roman" w:cs="Times New Roman"/>
          <w:sz w:val="28"/>
          <w:szCs w:val="28"/>
        </w:rPr>
        <w:t>9</w:t>
      </w:r>
      <w:r w:rsidR="00B95886">
        <w:rPr>
          <w:rFonts w:ascii="Times New Roman" w:hAnsi="Times New Roman" w:cs="Times New Roman"/>
          <w:sz w:val="28"/>
          <w:szCs w:val="28"/>
        </w:rPr>
        <w:t>.</w:t>
      </w:r>
    </w:p>
    <w:p w14:paraId="43DD527F" w14:textId="1CB2A622" w:rsidR="00B95886" w:rsidRDefault="00B95886" w:rsidP="006D7D10">
      <w:pPr>
        <w:suppressAutoHyphens/>
        <w:spacing w:after="0" w:line="360" w:lineRule="auto"/>
        <w:ind w:firstLine="709"/>
        <w:jc w:val="both"/>
        <w:rPr>
          <w:rFonts w:ascii="Times New Roman" w:hAnsi="Times New Roman" w:cs="Times New Roman"/>
          <w:sz w:val="28"/>
          <w:szCs w:val="28"/>
        </w:rPr>
      </w:pPr>
    </w:p>
    <w:p w14:paraId="0C9C3195" w14:textId="0D5CEA27" w:rsidR="00B95886" w:rsidRDefault="00B95886" w:rsidP="006D7D10">
      <w:pPr>
        <w:suppressAutoHyphens/>
        <w:spacing w:after="0" w:line="360" w:lineRule="auto"/>
        <w:ind w:firstLine="709"/>
        <w:jc w:val="both"/>
        <w:rPr>
          <w:rFonts w:ascii="Times New Roman" w:hAnsi="Times New Roman" w:cs="Times New Roman"/>
          <w:sz w:val="28"/>
          <w:szCs w:val="28"/>
        </w:rPr>
      </w:pPr>
      <w:r w:rsidRPr="00B95886">
        <w:rPr>
          <w:rFonts w:ascii="Times New Roman" w:hAnsi="Times New Roman" w:cs="Times New Roman"/>
          <w:b/>
          <w:bCs/>
          <w:sz w:val="28"/>
          <w:szCs w:val="28"/>
        </w:rPr>
        <w:t>Положения, выносимые на защиту</w:t>
      </w:r>
      <w:r>
        <w:rPr>
          <w:rFonts w:ascii="Times New Roman" w:hAnsi="Times New Roman" w:cs="Times New Roman"/>
          <w:sz w:val="28"/>
          <w:szCs w:val="28"/>
        </w:rPr>
        <w:t xml:space="preserve">. </w:t>
      </w:r>
      <w:r w:rsidR="001D19C5">
        <w:rPr>
          <w:rFonts w:ascii="Times New Roman" w:hAnsi="Times New Roman" w:cs="Times New Roman"/>
          <w:sz w:val="28"/>
          <w:szCs w:val="28"/>
        </w:rPr>
        <w:t xml:space="preserve"> </w:t>
      </w:r>
    </w:p>
    <w:p w14:paraId="3ADCF286" w14:textId="57A47B3B" w:rsidR="006D1E8A" w:rsidRDefault="006D1E8A" w:rsidP="006D1E8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лекарственное средство, как объекта интеллектуальной собственности и патентных прав;</w:t>
      </w:r>
    </w:p>
    <w:p w14:paraId="4950DA51" w14:textId="5C09740D" w:rsidR="006D1E8A" w:rsidRDefault="006D1E8A" w:rsidP="006D1E8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принудительного лицензирования в патентном законодательстве Российской Федерации и иностранных государств;</w:t>
      </w:r>
    </w:p>
    <w:p w14:paraId="3DD434E3" w14:textId="77777777" w:rsidR="006D1E8A" w:rsidRDefault="006D1E8A" w:rsidP="006D1E8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административной и судебной практики принудительного лицензирования в сфере обращения лекарственных средств;</w:t>
      </w:r>
    </w:p>
    <w:p w14:paraId="10FDABAE" w14:textId="4B4D35D8" w:rsidR="006D1E8A" w:rsidRDefault="006D1E8A" w:rsidP="006D1E8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проблемные вопросов принудительного лицензирования в сфере обращения лекарственных средств;</w:t>
      </w:r>
    </w:p>
    <w:p w14:paraId="6EAFE310" w14:textId="6207F68F" w:rsidR="006D1E8A" w:rsidRPr="00AC2ABA" w:rsidRDefault="006D1E8A" w:rsidP="006D1E8A">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предложения по совершенствованию законодательства в сфере интеллектуальной собственности в части принудительного лицензирования;</w:t>
      </w:r>
    </w:p>
    <w:p w14:paraId="76C8ABCF" w14:textId="77777777" w:rsidR="00392EFE" w:rsidRDefault="00392EFE" w:rsidP="006D7D10">
      <w:pPr>
        <w:suppressAutoHyphens/>
        <w:spacing w:after="0" w:line="360" w:lineRule="auto"/>
        <w:ind w:firstLine="709"/>
        <w:jc w:val="both"/>
        <w:rPr>
          <w:rFonts w:ascii="Times New Roman" w:hAnsi="Times New Roman" w:cs="Times New Roman"/>
          <w:b/>
          <w:bCs/>
          <w:sz w:val="28"/>
          <w:szCs w:val="28"/>
        </w:rPr>
      </w:pPr>
    </w:p>
    <w:p w14:paraId="32027EF5" w14:textId="1EA624A5" w:rsidR="0052477B" w:rsidRDefault="0052477B" w:rsidP="006D7D10">
      <w:pPr>
        <w:suppressAutoHyphens/>
        <w:spacing w:after="0" w:line="360" w:lineRule="auto"/>
        <w:ind w:firstLine="709"/>
        <w:jc w:val="both"/>
        <w:rPr>
          <w:rFonts w:ascii="Times New Roman" w:hAnsi="Times New Roman" w:cs="Times New Roman"/>
          <w:sz w:val="28"/>
          <w:szCs w:val="28"/>
        </w:rPr>
      </w:pPr>
      <w:r w:rsidRPr="00B95886">
        <w:rPr>
          <w:rFonts w:ascii="Times New Roman" w:hAnsi="Times New Roman" w:cs="Times New Roman"/>
          <w:b/>
          <w:bCs/>
          <w:sz w:val="28"/>
          <w:szCs w:val="28"/>
        </w:rPr>
        <w:t>Структура выпускной квалификационной работы</w:t>
      </w:r>
      <w:r>
        <w:rPr>
          <w:rFonts w:ascii="Times New Roman" w:hAnsi="Times New Roman" w:cs="Times New Roman"/>
          <w:sz w:val="28"/>
          <w:szCs w:val="28"/>
        </w:rPr>
        <w:t xml:space="preserve">. Работа состоит из 3 глав, объединяющих </w:t>
      </w:r>
      <w:r w:rsidR="00DA7D57">
        <w:rPr>
          <w:rFonts w:ascii="Times New Roman" w:hAnsi="Times New Roman" w:cs="Times New Roman"/>
          <w:sz w:val="28"/>
          <w:szCs w:val="28"/>
        </w:rPr>
        <w:t>12</w:t>
      </w:r>
      <w:r>
        <w:rPr>
          <w:rFonts w:ascii="Times New Roman" w:hAnsi="Times New Roman" w:cs="Times New Roman"/>
          <w:sz w:val="28"/>
          <w:szCs w:val="28"/>
        </w:rPr>
        <w:t xml:space="preserve"> </w:t>
      </w:r>
      <w:r w:rsidR="00845A34">
        <w:rPr>
          <w:rFonts w:ascii="Times New Roman" w:hAnsi="Times New Roman" w:cs="Times New Roman"/>
          <w:sz w:val="28"/>
          <w:szCs w:val="28"/>
        </w:rPr>
        <w:t>параграфов</w:t>
      </w:r>
      <w:r>
        <w:rPr>
          <w:rFonts w:ascii="Times New Roman" w:hAnsi="Times New Roman" w:cs="Times New Roman"/>
          <w:sz w:val="28"/>
          <w:szCs w:val="28"/>
        </w:rPr>
        <w:t>, заключени</w:t>
      </w:r>
      <w:r w:rsidR="00845A34">
        <w:rPr>
          <w:rFonts w:ascii="Times New Roman" w:hAnsi="Times New Roman" w:cs="Times New Roman"/>
          <w:sz w:val="28"/>
          <w:szCs w:val="28"/>
        </w:rPr>
        <w:t>я</w:t>
      </w:r>
      <w:r>
        <w:rPr>
          <w:rFonts w:ascii="Times New Roman" w:hAnsi="Times New Roman" w:cs="Times New Roman"/>
          <w:sz w:val="28"/>
          <w:szCs w:val="28"/>
        </w:rPr>
        <w:t>, списк</w:t>
      </w:r>
      <w:r w:rsidR="00845A34">
        <w:rPr>
          <w:rFonts w:ascii="Times New Roman" w:hAnsi="Times New Roman" w:cs="Times New Roman"/>
          <w:sz w:val="28"/>
          <w:szCs w:val="28"/>
        </w:rPr>
        <w:t>а</w:t>
      </w:r>
      <w:r>
        <w:rPr>
          <w:rFonts w:ascii="Times New Roman" w:hAnsi="Times New Roman" w:cs="Times New Roman"/>
          <w:sz w:val="28"/>
          <w:szCs w:val="28"/>
        </w:rPr>
        <w:t xml:space="preserve"> литературы и приложения.</w:t>
      </w:r>
    </w:p>
    <w:p w14:paraId="0B740FF3" w14:textId="77777777" w:rsidR="00392EFE" w:rsidRDefault="00392EFE" w:rsidP="006D7D10">
      <w:pPr>
        <w:suppressAutoHyphens/>
        <w:spacing w:after="0" w:line="360" w:lineRule="auto"/>
        <w:ind w:firstLine="709"/>
        <w:jc w:val="both"/>
        <w:rPr>
          <w:rFonts w:ascii="Times New Roman" w:hAnsi="Times New Roman" w:cs="Times New Roman"/>
          <w:sz w:val="28"/>
          <w:szCs w:val="28"/>
        </w:rPr>
      </w:pPr>
    </w:p>
    <w:p w14:paraId="7E94988B" w14:textId="77777777" w:rsidR="00392EFE" w:rsidRDefault="00392EFE" w:rsidP="006D7D10">
      <w:pPr>
        <w:suppressAutoHyphens/>
        <w:spacing w:after="0" w:line="360" w:lineRule="auto"/>
        <w:ind w:firstLine="709"/>
        <w:jc w:val="both"/>
        <w:rPr>
          <w:rFonts w:ascii="Times New Roman" w:hAnsi="Times New Roman" w:cs="Times New Roman"/>
          <w:sz w:val="28"/>
          <w:szCs w:val="28"/>
        </w:rPr>
      </w:pPr>
    </w:p>
    <w:p w14:paraId="2A79DED9" w14:textId="11794756" w:rsidR="00C66DEF" w:rsidRDefault="0015520E" w:rsidP="00C66DEF">
      <w:pPr>
        <w:pStyle w:val="a3"/>
        <w:spacing w:line="312" w:lineRule="auto"/>
        <w:ind w:firstLine="709"/>
        <w:jc w:val="right"/>
        <w:rPr>
          <w:rFonts w:ascii="Times New Roman" w:hAnsi="Times New Roman" w:cs="Times New Roman"/>
          <w:i/>
          <w:iCs/>
          <w:sz w:val="28"/>
          <w:szCs w:val="28"/>
        </w:rPr>
      </w:pPr>
      <w:r w:rsidRPr="0015520E">
        <w:rPr>
          <w:rFonts w:ascii="Times New Roman" w:hAnsi="Times New Roman" w:cs="Times New Roman"/>
          <w:i/>
          <w:iCs/>
          <w:sz w:val="28"/>
          <w:szCs w:val="28"/>
        </w:rPr>
        <w:lastRenderedPageBreak/>
        <w:t>«</w:t>
      </w:r>
      <w:r w:rsidR="00C66DEF" w:rsidRPr="0015520E">
        <w:rPr>
          <w:rFonts w:ascii="Times New Roman" w:hAnsi="Times New Roman" w:cs="Times New Roman"/>
          <w:i/>
          <w:iCs/>
          <w:sz w:val="28"/>
          <w:szCs w:val="28"/>
        </w:rPr>
        <w:t>Интеллектуальная с</w:t>
      </w:r>
      <w:r w:rsidRPr="0015520E">
        <w:rPr>
          <w:rFonts w:ascii="Times New Roman" w:hAnsi="Times New Roman" w:cs="Times New Roman"/>
          <w:i/>
          <w:iCs/>
          <w:sz w:val="28"/>
          <w:szCs w:val="28"/>
        </w:rPr>
        <w:t>обственность охраняется законом»</w:t>
      </w:r>
    </w:p>
    <w:p w14:paraId="74B25760" w14:textId="408F9CC8" w:rsidR="0015520E" w:rsidRDefault="0015520E" w:rsidP="00C66DEF">
      <w:pPr>
        <w:pStyle w:val="a3"/>
        <w:spacing w:line="312"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Конституция Российской Федерации, статья 44</w:t>
      </w:r>
      <w:r w:rsidR="001D19C5">
        <w:rPr>
          <w:rStyle w:val="a8"/>
          <w:rFonts w:ascii="Times New Roman" w:hAnsi="Times New Roman" w:cs="Times New Roman"/>
          <w:i/>
          <w:iCs/>
          <w:sz w:val="28"/>
          <w:szCs w:val="28"/>
        </w:rPr>
        <w:footnoteReference w:id="4"/>
      </w:r>
    </w:p>
    <w:p w14:paraId="42C8AF92" w14:textId="77777777" w:rsidR="0015520E" w:rsidRPr="0015520E" w:rsidRDefault="0015520E" w:rsidP="00C66DEF">
      <w:pPr>
        <w:pStyle w:val="a3"/>
        <w:spacing w:line="312" w:lineRule="auto"/>
        <w:ind w:firstLine="709"/>
        <w:jc w:val="right"/>
        <w:rPr>
          <w:rFonts w:ascii="Times New Roman" w:hAnsi="Times New Roman" w:cs="Times New Roman"/>
          <w:i/>
          <w:iCs/>
          <w:sz w:val="28"/>
          <w:szCs w:val="28"/>
        </w:rPr>
      </w:pPr>
    </w:p>
    <w:p w14:paraId="7E65B69B" w14:textId="78CEA416" w:rsidR="00C66DEF" w:rsidRDefault="00C66DEF" w:rsidP="00C66DEF">
      <w:pPr>
        <w:pStyle w:val="a3"/>
        <w:spacing w:line="312" w:lineRule="auto"/>
        <w:ind w:firstLine="709"/>
        <w:jc w:val="both"/>
        <w:rPr>
          <w:rFonts w:ascii="Times New Roman" w:hAnsi="Times New Roman" w:cs="Times New Roman"/>
          <w:b/>
          <w:bCs/>
          <w:caps/>
          <w:sz w:val="28"/>
          <w:szCs w:val="28"/>
        </w:rPr>
      </w:pPr>
      <w:r w:rsidRPr="00C66DEF">
        <w:rPr>
          <w:rFonts w:ascii="Times New Roman" w:hAnsi="Times New Roman" w:cs="Times New Roman"/>
          <w:b/>
          <w:bCs/>
          <w:caps/>
          <w:sz w:val="28"/>
          <w:szCs w:val="28"/>
        </w:rPr>
        <w:t>Глава 1. Лекарственные средства, как объекты интеллектуальной собственности и их правовая охрана</w:t>
      </w:r>
    </w:p>
    <w:p w14:paraId="3BBBC471" w14:textId="77777777" w:rsidR="00C66DEF" w:rsidRDefault="00C66DEF" w:rsidP="00C66DEF">
      <w:pPr>
        <w:pStyle w:val="a3"/>
        <w:spacing w:line="312" w:lineRule="auto"/>
        <w:ind w:firstLine="709"/>
        <w:jc w:val="both"/>
        <w:rPr>
          <w:rFonts w:ascii="Times New Roman" w:hAnsi="Times New Roman" w:cs="Times New Roman"/>
          <w:sz w:val="28"/>
          <w:szCs w:val="28"/>
        </w:rPr>
      </w:pPr>
    </w:p>
    <w:p w14:paraId="32C2D42F" w14:textId="777AAA07" w:rsidR="00C66DEF" w:rsidRPr="003E0DF7" w:rsidRDefault="00C66DEF" w:rsidP="00C66DEF">
      <w:pPr>
        <w:pStyle w:val="a3"/>
        <w:spacing w:line="312" w:lineRule="auto"/>
        <w:ind w:firstLine="709"/>
        <w:jc w:val="both"/>
        <w:rPr>
          <w:rFonts w:ascii="Times New Roman" w:hAnsi="Times New Roman" w:cs="Times New Roman"/>
          <w:b/>
          <w:bCs/>
          <w:sz w:val="28"/>
          <w:szCs w:val="28"/>
        </w:rPr>
      </w:pPr>
      <w:r w:rsidRPr="003E0DF7">
        <w:rPr>
          <w:rFonts w:ascii="Times New Roman" w:hAnsi="Times New Roman" w:cs="Times New Roman"/>
          <w:b/>
          <w:bCs/>
          <w:sz w:val="28"/>
          <w:szCs w:val="28"/>
        </w:rPr>
        <w:t>§</w:t>
      </w:r>
      <w:r w:rsidR="00DA7D57">
        <w:rPr>
          <w:rFonts w:ascii="Times New Roman" w:hAnsi="Times New Roman" w:cs="Times New Roman"/>
          <w:b/>
          <w:bCs/>
          <w:sz w:val="28"/>
          <w:szCs w:val="28"/>
        </w:rPr>
        <w:t xml:space="preserve"> </w:t>
      </w:r>
      <w:r w:rsidRPr="003E0DF7">
        <w:rPr>
          <w:rFonts w:ascii="Times New Roman" w:hAnsi="Times New Roman" w:cs="Times New Roman"/>
          <w:b/>
          <w:bCs/>
          <w:sz w:val="28"/>
          <w:szCs w:val="28"/>
        </w:rPr>
        <w:t>1.1 Понятие лекарственного средства. Классификация лекарственный средств, как объектов патентных прав</w:t>
      </w:r>
    </w:p>
    <w:p w14:paraId="32F5F6D4" w14:textId="2D6BEDC1" w:rsidR="00C66DEF" w:rsidRDefault="00C66DEF" w:rsidP="00C66DEF">
      <w:pPr>
        <w:pStyle w:val="a3"/>
        <w:spacing w:line="312" w:lineRule="auto"/>
        <w:ind w:firstLine="709"/>
        <w:jc w:val="both"/>
        <w:rPr>
          <w:rFonts w:ascii="Times New Roman" w:hAnsi="Times New Roman" w:cs="Times New Roman"/>
          <w:b/>
          <w:bCs/>
          <w:caps/>
          <w:sz w:val="28"/>
          <w:szCs w:val="28"/>
        </w:rPr>
      </w:pPr>
    </w:p>
    <w:p w14:paraId="5E53B8FB" w14:textId="3652DA8C" w:rsidR="00C66DEF" w:rsidRDefault="00C66DEF" w:rsidP="00C66DEF">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Легальное определение понятия «лекарственное средство» </w:t>
      </w:r>
      <w:r w:rsidR="0015520E">
        <w:rPr>
          <w:rFonts w:ascii="Times New Roman" w:hAnsi="Times New Roman" w:cs="Times New Roman"/>
          <w:sz w:val="28"/>
          <w:szCs w:val="28"/>
        </w:rPr>
        <w:t>закреплено в Федеральном законе об обращении лекарственных средств</w:t>
      </w:r>
      <w:r w:rsidR="00447B1C">
        <w:rPr>
          <w:rStyle w:val="a8"/>
          <w:rFonts w:ascii="Times New Roman" w:hAnsi="Times New Roman" w:cs="Times New Roman"/>
          <w:sz w:val="28"/>
          <w:szCs w:val="28"/>
        </w:rPr>
        <w:footnoteReference w:id="5"/>
      </w:r>
      <w:r w:rsidR="0015520E">
        <w:rPr>
          <w:rFonts w:ascii="Times New Roman" w:hAnsi="Times New Roman" w:cs="Times New Roman"/>
          <w:sz w:val="28"/>
          <w:szCs w:val="28"/>
        </w:rPr>
        <w:t>.</w:t>
      </w:r>
      <w:r>
        <w:rPr>
          <w:rFonts w:ascii="Times New Roman" w:hAnsi="Times New Roman" w:cs="Times New Roman"/>
          <w:sz w:val="28"/>
          <w:szCs w:val="28"/>
        </w:rPr>
        <w:t xml:space="preserve"> </w:t>
      </w:r>
      <w:r w:rsidR="0015520E">
        <w:rPr>
          <w:rFonts w:ascii="Times New Roman" w:hAnsi="Times New Roman" w:cs="Times New Roman"/>
          <w:sz w:val="28"/>
          <w:szCs w:val="28"/>
        </w:rPr>
        <w:t>В соответствии с пунктом 1 статьи 4 «</w:t>
      </w:r>
      <w:r w:rsidR="0015520E" w:rsidRPr="0015520E">
        <w:rPr>
          <w:rFonts w:ascii="Times New Roman" w:hAnsi="Times New Roman" w:cs="Times New Roman"/>
          <w:sz w:val="28"/>
          <w:szCs w:val="28"/>
        </w:rPr>
        <w:t>Л</w:t>
      </w:r>
      <w:r w:rsidR="0015520E" w:rsidRPr="0015520E">
        <w:rPr>
          <w:rFonts w:ascii="Times New Roman" w:hAnsi="Times New Roman" w:cs="Times New Roman"/>
          <w:color w:val="000000"/>
          <w:sz w:val="28"/>
          <w:szCs w:val="28"/>
          <w:shd w:val="clear" w:color="auto" w:fill="FFFFFF"/>
        </w:rPr>
        <w:t>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r w:rsidR="0015520E">
        <w:rPr>
          <w:rFonts w:ascii="Times New Roman" w:hAnsi="Times New Roman" w:cs="Times New Roman"/>
          <w:sz w:val="28"/>
          <w:szCs w:val="28"/>
        </w:rPr>
        <w:t xml:space="preserve">». Таким образом, законодательство </w:t>
      </w:r>
      <w:r w:rsidR="00BE1B3A">
        <w:rPr>
          <w:rFonts w:ascii="Times New Roman" w:hAnsi="Times New Roman" w:cs="Times New Roman"/>
          <w:sz w:val="28"/>
          <w:szCs w:val="28"/>
        </w:rPr>
        <w:t>наделяет лекарственное средство значительным количеством признаков:</w:t>
      </w:r>
    </w:p>
    <w:p w14:paraId="77491571" w14:textId="11E03624" w:rsidR="00BE1B3A" w:rsidRDefault="00BE1B3A" w:rsidP="00C66DEF">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вещества или их комбинация;</w:t>
      </w:r>
    </w:p>
    <w:p w14:paraId="02EE469E" w14:textId="0FFEC107" w:rsidR="00BE1B3A" w:rsidRDefault="00BE1B3A"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вступающие в контакт с человеком или животным;</w:t>
      </w:r>
    </w:p>
    <w:p w14:paraId="3B3FEC9B" w14:textId="2FB8CDD3" w:rsidR="00BE1B3A" w:rsidRDefault="00BE1B3A"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91B">
        <w:rPr>
          <w:rFonts w:ascii="Times New Roman" w:hAnsi="Times New Roman" w:cs="Times New Roman"/>
          <w:sz w:val="28"/>
          <w:szCs w:val="28"/>
        </w:rPr>
        <w:t>проникающие в органы, ткани;</w:t>
      </w:r>
    </w:p>
    <w:p w14:paraId="5FBCD88A" w14:textId="5F9ABB97" w:rsidR="0046291B" w:rsidRDefault="0046291B"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применяемые для профилактики, лечения, диагностики, реабилитации, сохранения, предотвращения, прерывания беременности;</w:t>
      </w:r>
    </w:p>
    <w:p w14:paraId="4E1B8AE3" w14:textId="651D1246" w:rsidR="0046291B" w:rsidRDefault="0046291B"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полученные из крови;</w:t>
      </w:r>
    </w:p>
    <w:p w14:paraId="2752F5CD" w14:textId="47C6B1C5" w:rsidR="0046291B" w:rsidRDefault="0046291B"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полученные из органов и тканей человека, животных, растений, минералов;</w:t>
      </w:r>
    </w:p>
    <w:p w14:paraId="1F483530" w14:textId="60F7169F" w:rsidR="0046291B" w:rsidRDefault="0046291B"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полученные методами синтеза;</w:t>
      </w:r>
    </w:p>
    <w:p w14:paraId="022BC036" w14:textId="517397A0" w:rsidR="0046291B" w:rsidRDefault="0046291B"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полученные с применением биотехнологий.</w:t>
      </w:r>
    </w:p>
    <w:p w14:paraId="5A8CB4CF" w14:textId="78F03C2C" w:rsidR="0046291B" w:rsidRDefault="0046291B"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понятие «лекарственное средство» включает в себя два других самостоятельных понятия – «фармацевтическая субстанция» и «лекарственный препарат». </w:t>
      </w:r>
    </w:p>
    <w:p w14:paraId="3341653D" w14:textId="17C1F9E5" w:rsidR="0046291B" w:rsidRDefault="0046291B"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для целей последующего анализа лекарственных средств, уже как объектов интеллектуальной собственности и патентных прав, понятия «фармацевтическая субстанция» и «лекарственный препарат» играют для нас не меньшее значение, что их родовое понятие «лекарственное средство».</w:t>
      </w:r>
    </w:p>
    <w:p w14:paraId="079C7600" w14:textId="6219C643" w:rsidR="0046291B" w:rsidRDefault="0046291B" w:rsidP="00BE1B3A">
      <w:pPr>
        <w:pStyle w:val="a3"/>
        <w:spacing w:line="312"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пункте 2 статьи 4 ФЗ об обращении лекарственных средств, фармацевтическая субстанция раскрывается, как: </w:t>
      </w:r>
      <w:r w:rsidRPr="0046291B">
        <w:rPr>
          <w:rFonts w:ascii="Times New Roman" w:hAnsi="Times New Roman" w:cs="Times New Roman"/>
          <w:sz w:val="28"/>
          <w:szCs w:val="28"/>
        </w:rPr>
        <w:t>«</w:t>
      </w:r>
      <w:r w:rsidRPr="0046291B">
        <w:rPr>
          <w:rFonts w:ascii="Times New Roman" w:hAnsi="Times New Roman" w:cs="Times New Roman"/>
          <w:color w:val="000000"/>
          <w:sz w:val="28"/>
          <w:szCs w:val="28"/>
          <w:shd w:val="clear" w:color="auto" w:fill="FFFFFF"/>
        </w:rPr>
        <w:t>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r w:rsidR="002D4572">
        <w:rPr>
          <w:rFonts w:ascii="Times New Roman" w:hAnsi="Times New Roman" w:cs="Times New Roman"/>
          <w:color w:val="000000"/>
          <w:sz w:val="28"/>
          <w:szCs w:val="28"/>
          <w:shd w:val="clear" w:color="auto" w:fill="FFFFFF"/>
        </w:rPr>
        <w:t xml:space="preserve"> и включает в себя заметно меньше признаков, среди которых новыми, отличными от таковых для лекарственного средства можно выделить следующие:</w:t>
      </w:r>
    </w:p>
    <w:p w14:paraId="196B5FCB" w14:textId="0C19999D" w:rsidR="002D4572" w:rsidRDefault="002D4572" w:rsidP="00BE1B3A">
      <w:pPr>
        <w:pStyle w:val="a3"/>
        <w:spacing w:line="312"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предназначено для производства лекарственного препарата;</w:t>
      </w:r>
    </w:p>
    <w:p w14:paraId="02CC905A" w14:textId="21005F25" w:rsidR="002D4572" w:rsidRDefault="002D4572" w:rsidP="00BE1B3A">
      <w:pPr>
        <w:pStyle w:val="a3"/>
        <w:spacing w:line="312"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предназначено для изготовления лекарственного препарата;</w:t>
      </w:r>
    </w:p>
    <w:p w14:paraId="264ECE35" w14:textId="7F4E9914" w:rsidR="002D4572" w:rsidRDefault="002D4572" w:rsidP="00BE1B3A">
      <w:pPr>
        <w:pStyle w:val="a3"/>
        <w:spacing w:line="312"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определяет эффективность лекарственного препарата.</w:t>
      </w:r>
    </w:p>
    <w:p w14:paraId="055391A0" w14:textId="12E41D48" w:rsidR="002D4572" w:rsidRDefault="002D4572" w:rsidP="00BE1B3A">
      <w:pPr>
        <w:pStyle w:val="a3"/>
        <w:spacing w:line="312"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Ну и наконец, лекарственный препарат, определен, как: </w:t>
      </w:r>
      <w:r w:rsidRPr="002D4572">
        <w:rPr>
          <w:rFonts w:ascii="Times New Roman" w:hAnsi="Times New Roman" w:cs="Times New Roman"/>
          <w:color w:val="000000"/>
          <w:sz w:val="28"/>
          <w:szCs w:val="28"/>
          <w:shd w:val="clear" w:color="auto" w:fill="FFFFFF"/>
        </w:rPr>
        <w:t>«лекарственные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r>
        <w:rPr>
          <w:rFonts w:ascii="Times New Roman" w:hAnsi="Times New Roman" w:cs="Times New Roman"/>
          <w:color w:val="000000"/>
          <w:sz w:val="28"/>
          <w:szCs w:val="28"/>
          <w:shd w:val="clear" w:color="auto" w:fill="FFFFFF"/>
        </w:rPr>
        <w:t xml:space="preserve"> и добавляет нам еще один, дополнительный признак:</w:t>
      </w:r>
    </w:p>
    <w:p w14:paraId="54440B5A" w14:textId="74CD75E3" w:rsidR="002D4572" w:rsidRDefault="002D4572" w:rsidP="00BE1B3A">
      <w:pPr>
        <w:pStyle w:val="a3"/>
        <w:spacing w:line="312"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лекарственное средство в виде лекарственных форм.</w:t>
      </w:r>
    </w:p>
    <w:p w14:paraId="0930794F" w14:textId="4A18FAF0" w:rsidR="002D4572" w:rsidRDefault="002D4572"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BC244F">
        <w:rPr>
          <w:rFonts w:ascii="Times New Roman" w:hAnsi="Times New Roman" w:cs="Times New Roman"/>
          <w:sz w:val="28"/>
          <w:szCs w:val="28"/>
        </w:rPr>
        <w:t>рассмотрения лекарственных средств с позиции объектов интеллектуальной собственности и патентных прав, а также их возможной классификации на потенциальные объекты, подпадающие под родовое понятие «лекарственное средство», необходимо обратиться к законодательству в сфере интеллектуальной собственности.</w:t>
      </w:r>
    </w:p>
    <w:p w14:paraId="3B5FAA12" w14:textId="3C72D20B" w:rsidR="00BC244F" w:rsidRDefault="00BC244F" w:rsidP="00BE1B3A">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пунктом 1 статьи 1349 Гражданского кодекса Российской Федерации под объектами патентных прав являются изобретения, полезные модели и промышленные образцы. Понятие каждого из объектов раскрывается далее в статьях 1350 (изобретение), 1351 (полезная модель), 1352 (промышленный образец). В данной работе мы остановимся на наиболее распространенном в сфере обращения лекарственных средств объекте патентных прав – изобретении.</w:t>
      </w:r>
    </w:p>
    <w:p w14:paraId="1BF0C3B2" w14:textId="0FCFA039" w:rsidR="00BC244F" w:rsidRPr="0046291B" w:rsidRDefault="00BC244F" w:rsidP="00BE1B3A">
      <w:pPr>
        <w:pStyle w:val="a3"/>
        <w:spacing w:line="312" w:lineRule="auto"/>
        <w:ind w:firstLine="709"/>
        <w:jc w:val="both"/>
        <w:rPr>
          <w:rFonts w:ascii="Times New Roman" w:hAnsi="Times New Roman" w:cs="Times New Roman"/>
          <w:sz w:val="28"/>
          <w:szCs w:val="28"/>
        </w:rPr>
      </w:pPr>
      <w:r w:rsidRPr="00BC244F">
        <w:rPr>
          <w:rFonts w:ascii="Times New Roman" w:hAnsi="Times New Roman" w:cs="Times New Roman"/>
          <w:sz w:val="28"/>
          <w:szCs w:val="28"/>
        </w:rPr>
        <w:t>«В</w:t>
      </w:r>
      <w:r w:rsidRPr="00BC244F">
        <w:rPr>
          <w:rFonts w:ascii="Times New Roman" w:hAnsi="Times New Roman" w:cs="Times New Roman"/>
          <w:color w:val="000000"/>
          <w:sz w:val="28"/>
          <w:szCs w:val="28"/>
          <w:shd w:val="clear" w:color="auto" w:fill="FFFFFF"/>
        </w:rPr>
        <w:t xml:space="preserve">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14:paraId="2556CC81" w14:textId="15F75F3C" w:rsidR="00C66DEF" w:rsidRDefault="00C66DEF" w:rsidP="00C66DEF">
      <w:pPr>
        <w:pStyle w:val="a3"/>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Таким образом,</w:t>
      </w:r>
      <w:r w:rsidR="003E0DF7">
        <w:rPr>
          <w:rFonts w:ascii="Times New Roman" w:hAnsi="Times New Roman" w:cs="Times New Roman"/>
          <w:sz w:val="28"/>
          <w:szCs w:val="28"/>
        </w:rPr>
        <w:t xml:space="preserve"> с учетом определений данных в ФЗ об обращении лекарственных средств и ГК РФ можно выделить следующие объекты, включающие признаки лекарственного средства и признаки изобретения, как объекта интеллектуальной собственности и патентных прав</w:t>
      </w:r>
      <w:r>
        <w:rPr>
          <w:rFonts w:ascii="Times New Roman" w:hAnsi="Times New Roman" w:cs="Times New Roman"/>
          <w:sz w:val="28"/>
          <w:szCs w:val="28"/>
        </w:rPr>
        <w:t>:</w:t>
      </w:r>
    </w:p>
    <w:p w14:paraId="0DF032BB" w14:textId="77777777" w:rsidR="00C66DEF" w:rsidRPr="00E43F95" w:rsidRDefault="00C66DEF" w:rsidP="00C66DEF">
      <w:pPr>
        <w:pStyle w:val="a3"/>
        <w:tabs>
          <w:tab w:val="left" w:pos="1134"/>
        </w:tabs>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а) вещество (молекула действующего вещества, молекула вспомогательного вещества);</w:t>
      </w:r>
    </w:p>
    <w:p w14:paraId="52D6D672" w14:textId="77777777" w:rsidR="00C66DEF" w:rsidRPr="00E43F95" w:rsidRDefault="00C66DEF" w:rsidP="00C66DEF">
      <w:pPr>
        <w:pStyle w:val="a3"/>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б) фармацевтическая композиция (состав лекарственного препарата, включающий комбинацию действующего вещества/веществ и вспомогательных веществ)</w:t>
      </w:r>
    </w:p>
    <w:p w14:paraId="16EDBB31" w14:textId="77777777" w:rsidR="00C66DEF" w:rsidRPr="00E43F95" w:rsidRDefault="00C66DEF" w:rsidP="00C66DEF">
      <w:pPr>
        <w:pStyle w:val="a3"/>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в) лекарственная форма (состояние лекарственного препарата, соответствующая способам его введения);</w:t>
      </w:r>
    </w:p>
    <w:p w14:paraId="3933103B" w14:textId="77777777" w:rsidR="00C66DEF" w:rsidRPr="00E43F95" w:rsidRDefault="00C66DEF" w:rsidP="00C66DEF">
      <w:pPr>
        <w:pStyle w:val="a3"/>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г) штамм микроорганизма (вирусов, бактерий, грибов) и/или их комбинация;</w:t>
      </w:r>
    </w:p>
    <w:p w14:paraId="77028192" w14:textId="4E0D2C08" w:rsidR="00C66DEF" w:rsidRDefault="00C66DEF" w:rsidP="00C66DEF">
      <w:pPr>
        <w:pStyle w:val="a3"/>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д) культура клеток растений или животных и/или их комбинация;</w:t>
      </w:r>
    </w:p>
    <w:p w14:paraId="6A5F0153" w14:textId="72261852" w:rsidR="003E0DF7" w:rsidRPr="00E43F95" w:rsidRDefault="003E0DF7" w:rsidP="00C66DEF">
      <w:pPr>
        <w:pStyle w:val="a3"/>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е) устройство (например, лекарственная форма)</w:t>
      </w:r>
    </w:p>
    <w:p w14:paraId="3631AB96" w14:textId="4B70290D" w:rsidR="00C66DEF" w:rsidRPr="00E43F95" w:rsidRDefault="00C66DEF" w:rsidP="00C66DEF">
      <w:pPr>
        <w:pStyle w:val="a3"/>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 xml:space="preserve">е) способ получения объектов по </w:t>
      </w:r>
      <w:proofErr w:type="gramStart"/>
      <w:r w:rsidRPr="00E43F95">
        <w:rPr>
          <w:rFonts w:ascii="Times New Roman" w:hAnsi="Times New Roman" w:cs="Times New Roman"/>
          <w:sz w:val="28"/>
          <w:szCs w:val="28"/>
        </w:rPr>
        <w:t>пунктам</w:t>
      </w:r>
      <w:proofErr w:type="gramEnd"/>
      <w:r w:rsidRPr="00E43F95">
        <w:rPr>
          <w:rFonts w:ascii="Times New Roman" w:hAnsi="Times New Roman" w:cs="Times New Roman"/>
          <w:sz w:val="28"/>
          <w:szCs w:val="28"/>
        </w:rPr>
        <w:t xml:space="preserve"> а) – </w:t>
      </w:r>
      <w:r w:rsidR="003E0DF7">
        <w:rPr>
          <w:rFonts w:ascii="Times New Roman" w:hAnsi="Times New Roman" w:cs="Times New Roman"/>
          <w:sz w:val="28"/>
          <w:szCs w:val="28"/>
        </w:rPr>
        <w:t>е</w:t>
      </w:r>
      <w:r w:rsidRPr="00E43F95">
        <w:rPr>
          <w:rFonts w:ascii="Times New Roman" w:hAnsi="Times New Roman" w:cs="Times New Roman"/>
          <w:sz w:val="28"/>
          <w:szCs w:val="28"/>
        </w:rPr>
        <w:t>);</w:t>
      </w:r>
    </w:p>
    <w:p w14:paraId="2A90628D" w14:textId="45448EC6" w:rsidR="00C66DEF" w:rsidRPr="00E43F95" w:rsidRDefault="00C66DEF" w:rsidP="00C66DEF">
      <w:pPr>
        <w:pStyle w:val="a3"/>
        <w:spacing w:line="312" w:lineRule="auto"/>
        <w:ind w:firstLine="709"/>
        <w:jc w:val="both"/>
        <w:rPr>
          <w:rFonts w:ascii="Times New Roman" w:hAnsi="Times New Roman" w:cs="Times New Roman"/>
          <w:sz w:val="28"/>
          <w:szCs w:val="28"/>
        </w:rPr>
      </w:pPr>
      <w:r w:rsidRPr="00E43F95">
        <w:rPr>
          <w:rFonts w:ascii="Times New Roman" w:hAnsi="Times New Roman" w:cs="Times New Roman"/>
          <w:sz w:val="28"/>
          <w:szCs w:val="28"/>
        </w:rPr>
        <w:t xml:space="preserve">ж) применение объектов по </w:t>
      </w:r>
      <w:proofErr w:type="gramStart"/>
      <w:r w:rsidRPr="00E43F95">
        <w:rPr>
          <w:rFonts w:ascii="Times New Roman" w:hAnsi="Times New Roman" w:cs="Times New Roman"/>
          <w:sz w:val="28"/>
          <w:szCs w:val="28"/>
        </w:rPr>
        <w:t>пунктам</w:t>
      </w:r>
      <w:proofErr w:type="gramEnd"/>
      <w:r w:rsidRPr="00E43F95">
        <w:rPr>
          <w:rFonts w:ascii="Times New Roman" w:hAnsi="Times New Roman" w:cs="Times New Roman"/>
          <w:sz w:val="28"/>
          <w:szCs w:val="28"/>
        </w:rPr>
        <w:t xml:space="preserve"> а) – </w:t>
      </w:r>
      <w:r w:rsidR="003E0DF7">
        <w:rPr>
          <w:rFonts w:ascii="Times New Roman" w:hAnsi="Times New Roman" w:cs="Times New Roman"/>
          <w:sz w:val="28"/>
          <w:szCs w:val="28"/>
        </w:rPr>
        <w:t>е</w:t>
      </w:r>
      <w:r w:rsidRPr="00E43F95">
        <w:rPr>
          <w:rFonts w:ascii="Times New Roman" w:hAnsi="Times New Roman" w:cs="Times New Roman"/>
          <w:sz w:val="28"/>
          <w:szCs w:val="28"/>
        </w:rPr>
        <w:t>) по определенному назначению;</w:t>
      </w:r>
    </w:p>
    <w:p w14:paraId="25AD0056" w14:textId="77777777" w:rsidR="00392EFE" w:rsidRDefault="00392EFE" w:rsidP="006D7D10">
      <w:pPr>
        <w:suppressAutoHyphens/>
        <w:spacing w:after="0" w:line="360" w:lineRule="auto"/>
        <w:ind w:firstLine="709"/>
        <w:jc w:val="both"/>
        <w:rPr>
          <w:rFonts w:ascii="Times New Roman" w:hAnsi="Times New Roman" w:cs="Times New Roman"/>
          <w:b/>
          <w:bCs/>
          <w:sz w:val="28"/>
          <w:szCs w:val="28"/>
        </w:rPr>
      </w:pPr>
    </w:p>
    <w:p w14:paraId="78F2B62F" w14:textId="77777777" w:rsidR="00392EFE" w:rsidRDefault="00392EFE" w:rsidP="006D7D10">
      <w:pPr>
        <w:suppressAutoHyphens/>
        <w:spacing w:after="0" w:line="360" w:lineRule="auto"/>
        <w:ind w:firstLine="709"/>
        <w:jc w:val="both"/>
        <w:rPr>
          <w:rFonts w:ascii="Times New Roman" w:hAnsi="Times New Roman" w:cs="Times New Roman"/>
          <w:b/>
          <w:bCs/>
          <w:sz w:val="28"/>
          <w:szCs w:val="28"/>
        </w:rPr>
      </w:pPr>
    </w:p>
    <w:p w14:paraId="13BA4762" w14:textId="783DEA4B" w:rsidR="003E0DF7" w:rsidRPr="003E0DF7" w:rsidRDefault="003E0DF7" w:rsidP="006D7D10">
      <w:pPr>
        <w:suppressAutoHyphens/>
        <w:spacing w:after="0" w:line="360" w:lineRule="auto"/>
        <w:ind w:firstLine="709"/>
        <w:jc w:val="both"/>
        <w:rPr>
          <w:rFonts w:ascii="Times New Roman" w:hAnsi="Times New Roman" w:cs="Times New Roman"/>
          <w:b/>
          <w:bCs/>
          <w:sz w:val="28"/>
          <w:szCs w:val="28"/>
        </w:rPr>
      </w:pPr>
      <w:r w:rsidRPr="003E0DF7">
        <w:rPr>
          <w:rFonts w:ascii="Times New Roman" w:hAnsi="Times New Roman" w:cs="Times New Roman"/>
          <w:b/>
          <w:bCs/>
          <w:sz w:val="28"/>
          <w:szCs w:val="28"/>
        </w:rPr>
        <w:lastRenderedPageBreak/>
        <w:t>§</w:t>
      </w:r>
      <w:r w:rsidR="00DA7D57">
        <w:rPr>
          <w:rFonts w:ascii="Times New Roman" w:hAnsi="Times New Roman" w:cs="Times New Roman"/>
          <w:b/>
          <w:bCs/>
          <w:sz w:val="28"/>
          <w:szCs w:val="28"/>
        </w:rPr>
        <w:t xml:space="preserve"> </w:t>
      </w:r>
      <w:r w:rsidRPr="003E0DF7">
        <w:rPr>
          <w:rFonts w:ascii="Times New Roman" w:hAnsi="Times New Roman" w:cs="Times New Roman"/>
          <w:b/>
          <w:bCs/>
          <w:sz w:val="28"/>
          <w:szCs w:val="28"/>
        </w:rPr>
        <w:t>1.2 Правовая охрана лекарственных средств</w:t>
      </w:r>
      <w:r w:rsidR="00447B1C">
        <w:rPr>
          <w:rFonts w:ascii="Times New Roman" w:hAnsi="Times New Roman" w:cs="Times New Roman"/>
          <w:b/>
          <w:bCs/>
          <w:sz w:val="28"/>
          <w:szCs w:val="28"/>
        </w:rPr>
        <w:t>.</w:t>
      </w:r>
      <w:r w:rsidR="006740BD" w:rsidRPr="006740BD">
        <w:rPr>
          <w:rFonts w:ascii="Times New Roman" w:hAnsi="Times New Roman" w:cs="Times New Roman"/>
          <w:b/>
          <w:bCs/>
          <w:sz w:val="28"/>
          <w:szCs w:val="28"/>
        </w:rPr>
        <w:t xml:space="preserve"> </w:t>
      </w:r>
      <w:r w:rsidR="006740BD" w:rsidRPr="00901596">
        <w:rPr>
          <w:rFonts w:ascii="Times New Roman" w:hAnsi="Times New Roman" w:cs="Times New Roman"/>
          <w:b/>
          <w:bCs/>
          <w:sz w:val="28"/>
          <w:szCs w:val="28"/>
        </w:rPr>
        <w:t>Нарушение исключительных прав.</w:t>
      </w:r>
    </w:p>
    <w:p w14:paraId="3446CD3E"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В силу закона интеллектуальные права на изобретения, полезные модели и промышленные образцы отнесены к патентным правам (п. 1 ст. 1345 ГК РФ).</w:t>
      </w:r>
    </w:p>
    <w:p w14:paraId="2A8050BF"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Как следует из п. 1 ст. 1354 ГК РФ патент на изобретение удостоверяет приоритет изобретения, авторство и исключительное право на изобретение при том, что охрана интеллектуальных прав на изобретение предоставляется на основании патента в объеме, определяемом содержащейся в патенте формулой изобретения (п. 2 ст. 1354 ГК РФ), а исключительные права на изобретение признаются и охраняются при условии государственной регистрации изобретения, на основании которой федеральный орган исполнительной власти по интеллектуальной собственности выдает патент на изобретение (ст. 1353 ГК РФ). На территории Российской Федерации признаются исключительные права на изобретения,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 (ст. 1346 ГК РФ).</w:t>
      </w:r>
    </w:p>
    <w:p w14:paraId="162C9C1C"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Из нормы ст. 1358 ГК РФ следует, что патентообладателю принадлежит исключительное право использования изобретения в соответствии со ст. 1229 Гражданского кодекса Российской Федерации любым непротиворечащим закону способом (исключительное право на изобретение), в том числе способами, предусмотренными п. 2 ст. 1358 ГК РФ. </w:t>
      </w:r>
    </w:p>
    <w:p w14:paraId="366C09B2"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Раскрывая содержание исключительного права, законодатель в ст. 1229 ГК РФ определил, что правообладатель может использовать результат интеллектуальной деятельности по своему усмотрению и любым не противоречащим закону способом, в том числе распоряжаться исключительным правом на изобретение, если иного не будет предусмотрено ГК РФ, а также разрешать или запрещать другим лицам использование результата интеллектуальной деятельности, в том числе путем введения в </w:t>
      </w:r>
      <w:r w:rsidRPr="00901596">
        <w:rPr>
          <w:rFonts w:ascii="Times New Roman" w:hAnsi="Times New Roman" w:cs="Times New Roman"/>
          <w:sz w:val="28"/>
          <w:szCs w:val="28"/>
        </w:rPr>
        <w:lastRenderedPageBreak/>
        <w:t xml:space="preserve">гражданский оборот продукта, в котором использовано изобретение (п. 2 ст. 1358 ГК РФ). Приведенные нормы определяют правовой статус субъекта исключительного права на результат интеллектуальной деятельности как правообладателя, устанавливая пределы осуществления исключительного права и возлагая пассивную обязанность по его </w:t>
      </w:r>
      <w:proofErr w:type="spellStart"/>
      <w:r w:rsidRPr="00901596">
        <w:rPr>
          <w:rFonts w:ascii="Times New Roman" w:hAnsi="Times New Roman" w:cs="Times New Roman"/>
          <w:sz w:val="28"/>
          <w:szCs w:val="28"/>
        </w:rPr>
        <w:t>ненарушению</w:t>
      </w:r>
      <w:proofErr w:type="spellEnd"/>
      <w:r w:rsidRPr="00901596">
        <w:rPr>
          <w:rFonts w:ascii="Times New Roman" w:hAnsi="Times New Roman" w:cs="Times New Roman"/>
          <w:sz w:val="28"/>
          <w:szCs w:val="28"/>
        </w:rPr>
        <w:t xml:space="preserve"> на всех третьих лиц, не являющихся правообладателями.</w:t>
      </w:r>
    </w:p>
    <w:p w14:paraId="0A7C6C09"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Факт регистрации изобретения и выдачи патента носит </w:t>
      </w:r>
      <w:proofErr w:type="spellStart"/>
      <w:r w:rsidRPr="00901596">
        <w:rPr>
          <w:rFonts w:ascii="Times New Roman" w:hAnsi="Times New Roman" w:cs="Times New Roman"/>
          <w:sz w:val="28"/>
          <w:szCs w:val="28"/>
        </w:rPr>
        <w:t>правопорождающий</w:t>
      </w:r>
      <w:proofErr w:type="spellEnd"/>
      <w:r w:rsidRPr="00901596">
        <w:rPr>
          <w:rFonts w:ascii="Times New Roman" w:hAnsi="Times New Roman" w:cs="Times New Roman"/>
          <w:sz w:val="28"/>
          <w:szCs w:val="28"/>
        </w:rPr>
        <w:t xml:space="preserve"> и </w:t>
      </w:r>
      <w:proofErr w:type="spellStart"/>
      <w:r w:rsidRPr="00901596">
        <w:rPr>
          <w:rFonts w:ascii="Times New Roman" w:hAnsi="Times New Roman" w:cs="Times New Roman"/>
          <w:sz w:val="28"/>
          <w:szCs w:val="28"/>
        </w:rPr>
        <w:t>правоподтверждающий</w:t>
      </w:r>
      <w:proofErr w:type="spellEnd"/>
      <w:r w:rsidRPr="00901596">
        <w:rPr>
          <w:rFonts w:ascii="Times New Roman" w:hAnsi="Times New Roman" w:cs="Times New Roman"/>
          <w:sz w:val="28"/>
          <w:szCs w:val="28"/>
        </w:rPr>
        <w:t xml:space="preserve"> характер, легитимирующий публичным порядком действия патентообладателя по осуществлению исключительных прав на изобретение (п. 48 Постановления Пленума Верховного Суда РФ и Пленума Высшего Арбитражного Суда РФ от 26 марта 2009 г. № 5/29 «О некоторых вопросах, возникших с введением в действие части четвертой Гражданского кодекса Российской Федерации»), в связи с чем действия патентообладателя по осуществлению исключительных прав на зарегистрированное изобретение не отвечают признакам правонарушения и противоправности, являясь полностью правомерными.</w:t>
      </w:r>
    </w:p>
    <w:p w14:paraId="1411D9AD"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Нормы ст. 1359, 1229 ГК РФ не устанавливают возможности запрещения осуществления исключительных прав на изобретение одним патентообладателем другому, поскольку возможность установления таких запретов изначально ориентирована на третьих лиц, </w:t>
      </w:r>
      <w:proofErr w:type="spellStart"/>
      <w:r w:rsidRPr="00901596">
        <w:rPr>
          <w:rFonts w:ascii="Times New Roman" w:hAnsi="Times New Roman" w:cs="Times New Roman"/>
          <w:sz w:val="28"/>
          <w:szCs w:val="28"/>
        </w:rPr>
        <w:t>неявляющихся</w:t>
      </w:r>
      <w:proofErr w:type="spellEnd"/>
      <w:r w:rsidRPr="00901596">
        <w:rPr>
          <w:rFonts w:ascii="Times New Roman" w:hAnsi="Times New Roman" w:cs="Times New Roman"/>
          <w:sz w:val="28"/>
          <w:szCs w:val="28"/>
        </w:rPr>
        <w:t xml:space="preserve"> правообладателями. Возможные взаимные притязания патентообладателей предполагают режим согласования форм осуществления исключительных прав на изобретения либо разрешение возникшего патентного спора судом.</w:t>
      </w:r>
    </w:p>
    <w:p w14:paraId="596B743C"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Нормальное развитие правоотношений на рынке результатов интеллектуальной деятельности в отсутствие споров и разногласий субъектов права предполагает возможность и инициативу патентообладателей по выработке и закреплению в договоре приемлемых и отвечающих их обоюдным интересам условий осуществления исключительных прав на запатентованное изобретение. При наличии конфликта интересов и (или) коллизий в осуществлении исключительных прав на запатентованное </w:t>
      </w:r>
      <w:r w:rsidRPr="00901596">
        <w:rPr>
          <w:rFonts w:ascii="Times New Roman" w:hAnsi="Times New Roman" w:cs="Times New Roman"/>
          <w:sz w:val="28"/>
          <w:szCs w:val="28"/>
        </w:rPr>
        <w:lastRenderedPageBreak/>
        <w:t xml:space="preserve">изобретение несколькими патентообладателями российским законодателем предусмотрен специальный судебный порядок прекращения действия патента (ст. 1398-1399 ГК РФ), специальный порядок выдачи принудительной лицензии (ст. 1362 ГК РФ). </w:t>
      </w:r>
    </w:p>
    <w:p w14:paraId="0D149D0F"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В правоотношениях патентообладателей на изобретения пока не будет установлено иного их соглашением или решением суда предполагается, что каждым патентом подтверждается и охраняется право на использование самостоятельного объекта интеллектуальной собственности - изобретения, отвечающего необходимым требованиям новизны, изобретательскому уровню и промышленной применимости (ст. 1350 ГК РФ).</w:t>
      </w:r>
    </w:p>
    <w:p w14:paraId="1FD57258"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Принимая во внимания действие Договора о патентной кооперации или Евразийской патентной конвенции, российский законодатель устанавливает специальное регулирование евразийского патента и патента РФ на идентичные изобретения, которым допускается, что евразийский патент и патент РФ на идентичные изобретения, имеющие одну дату приоритета, могут принадлежать разным патентообладателям, в связи с чем определен принцип соблюдения прав таких патентообладателей при использовании запатентованного изобретения (ст. 1397 ГК РФ). Правила ст. 1397 ГК РФ не устанавливают запретов на осуществление прав из евразийского патента и патента РФ для их правообладателей, не разрешая вопросов о преимуществах в осуществлении прав на изобретение для одного из таких патентообладателей, а закрепляют принцип использования запатентованного изобретения его патентообладателями, что формирует определенный законом правовой режим осуществления прав патентообладателями при использовании запатентованного изобретения.   </w:t>
      </w:r>
    </w:p>
    <w:p w14:paraId="07193A59"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В российской патентной практике имеются случаи выдачи нескольких патентов на одно изобретение, что ведет к оспариванию патентов по требованию заинтересованных лиц в порядке, предусмотренном ст. 1398 ГК РФ. Однако до принятия решения о признании патента недействительным любые действия по использованию изобретения вторым </w:t>
      </w:r>
      <w:proofErr w:type="spellStart"/>
      <w:r w:rsidRPr="00901596">
        <w:rPr>
          <w:rFonts w:ascii="Times New Roman" w:hAnsi="Times New Roman" w:cs="Times New Roman"/>
          <w:sz w:val="28"/>
          <w:szCs w:val="28"/>
        </w:rPr>
        <w:t>патентообладатем</w:t>
      </w:r>
      <w:proofErr w:type="spellEnd"/>
      <w:r w:rsidRPr="00901596">
        <w:rPr>
          <w:rFonts w:ascii="Times New Roman" w:hAnsi="Times New Roman" w:cs="Times New Roman"/>
          <w:sz w:val="28"/>
          <w:szCs w:val="28"/>
        </w:rPr>
        <w:t xml:space="preserve"> </w:t>
      </w:r>
      <w:r w:rsidRPr="00901596">
        <w:rPr>
          <w:rFonts w:ascii="Times New Roman" w:hAnsi="Times New Roman" w:cs="Times New Roman"/>
          <w:sz w:val="28"/>
          <w:szCs w:val="28"/>
        </w:rPr>
        <w:lastRenderedPageBreak/>
        <w:t>будут считаться правомерными. Возникающие при этом возможные коллизии при осуществлении одинаковых по содержанию исключительных прав, основанных на разных патентах на одно изобретение, подлежат урегулированию правообладателями в добровольном или в судебном порядке. Однако никаких препятствий в осуществлении исключительных прав вторым правообладателем в связи с совпадением этих прав с правами первого правообладателя законодательством не предусмотрено.</w:t>
      </w:r>
    </w:p>
    <w:p w14:paraId="7375B33C" w14:textId="77777777" w:rsidR="00901596"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Патентообладатель, осуществляющий исключительные права на изобретение, реализует свое право на результат интеллектуальной деятельности в собственном интересе и в любых формах, не нарушающих установленные нормами права запреты и права иных правообладателей. </w:t>
      </w:r>
    </w:p>
    <w:p w14:paraId="33915A9F" w14:textId="77777777" w:rsidR="00C03752" w:rsidRDefault="00901596" w:rsidP="00901596">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По существу, нарушением прав патентообладателя признаются любые действия третьего лица (</w:t>
      </w:r>
      <w:proofErr w:type="spellStart"/>
      <w:r w:rsidRPr="00901596">
        <w:rPr>
          <w:rFonts w:ascii="Times New Roman" w:hAnsi="Times New Roman" w:cs="Times New Roman"/>
          <w:sz w:val="28"/>
          <w:szCs w:val="28"/>
        </w:rPr>
        <w:t>непатентообладателя</w:t>
      </w:r>
      <w:proofErr w:type="spellEnd"/>
      <w:r w:rsidRPr="00901596">
        <w:rPr>
          <w:rFonts w:ascii="Times New Roman" w:hAnsi="Times New Roman" w:cs="Times New Roman"/>
          <w:sz w:val="28"/>
          <w:szCs w:val="28"/>
        </w:rPr>
        <w:t xml:space="preserve">), а не другого патентообладателя по несанкционированному изготовлению, применению, ввозу, предложению к продаже, продаже и иному введению в хозяйственный оборот продукта, содержащего запатентованное изобретение, а также применение способа, охраняемого патентом при том, что никто не может использовать изобретение, на которое выдан патент, без согласия патентообладателя. </w:t>
      </w:r>
    </w:p>
    <w:p w14:paraId="19C906B1" w14:textId="77777777" w:rsidR="00C03752" w:rsidRDefault="00901596" w:rsidP="00C03752">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 xml:space="preserve">Изложенное позволяет утверждать, что действия патентообладателя по осуществлению исключительных прав на запатентованное изобретение могут рассматриваться только как правомерные.  </w:t>
      </w:r>
    </w:p>
    <w:p w14:paraId="7217FD9A" w14:textId="50C86E53" w:rsidR="00C03752" w:rsidRDefault="00901596" w:rsidP="00C03752">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Представляется значимой правовая позиция, сформированная практикой применения законодательства об интеллектуальных правах и разрешения патентных споров (п. 9 Информационного письма Президиума ВАС РФ от 13 декабря 2007 г. № 122</w:t>
      </w:r>
      <w:r w:rsidR="00447B1C">
        <w:rPr>
          <w:rFonts w:ascii="Times New Roman" w:hAnsi="Times New Roman" w:cs="Times New Roman"/>
          <w:sz w:val="28"/>
          <w:szCs w:val="28"/>
        </w:rPr>
        <w:t xml:space="preserve"> </w:t>
      </w:r>
      <w:r w:rsidRPr="00901596">
        <w:rPr>
          <w:rFonts w:ascii="Times New Roman" w:hAnsi="Times New Roman" w:cs="Times New Roman"/>
          <w:sz w:val="28"/>
          <w:szCs w:val="28"/>
        </w:rPr>
        <w:t xml:space="preserve">«Обзор практики рассмотрения арбитражными судами дел, связанных с применением законодательства об интеллектуальной собственности»; постановления Президиума ВАС РФ от 1 декабря 2009 г. № 8091/09, </w:t>
      </w:r>
      <w:hyperlink r:id="rId8" w:history="1">
        <w:r w:rsidRPr="00901596">
          <w:rPr>
            <w:rStyle w:val="a4"/>
            <w:rFonts w:ascii="Times New Roman" w:hAnsi="Times New Roman" w:cs="Times New Roman"/>
            <w:color w:val="000000" w:themeColor="text1"/>
            <w:sz w:val="28"/>
            <w:szCs w:val="28"/>
            <w:u w:val="none"/>
          </w:rPr>
          <w:t>от 6 декабря 2011 г. № 9916/11</w:t>
        </w:r>
      </w:hyperlink>
      <w:r w:rsidRPr="00901596">
        <w:rPr>
          <w:rFonts w:ascii="Times New Roman" w:hAnsi="Times New Roman" w:cs="Times New Roman"/>
          <w:sz w:val="28"/>
          <w:szCs w:val="28"/>
        </w:rPr>
        <w:t xml:space="preserve">), согласно которой при столкновении двух патентов на изобретения, характеризуемые в </w:t>
      </w:r>
      <w:r w:rsidRPr="00901596">
        <w:rPr>
          <w:rFonts w:ascii="Times New Roman" w:hAnsi="Times New Roman" w:cs="Times New Roman"/>
          <w:sz w:val="28"/>
          <w:szCs w:val="28"/>
        </w:rPr>
        <w:lastRenderedPageBreak/>
        <w:t>патентной формуле тождественными или «эквивалентными» признаками, каждый из патентообладателей вправе использовать запатентованный объект без разрешения другого патентообладателя до тех пор, пока каждый из патентов действует. Иными словами, при наличии двух патентов на изобретение с одинаковыми либо эквивалентными признаками, приведенными в независимом пункте формулы, до признания в установленном порядке недействительным патента с более поздней датой приоритета действия обладателя данного патента по его использованию не могут быть расценены в качестве нарушения патента с более ранней датой приоритета.</w:t>
      </w:r>
    </w:p>
    <w:p w14:paraId="7A8054F0" w14:textId="77777777" w:rsidR="00C03752" w:rsidRDefault="00901596" w:rsidP="00C03752">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Изложенное позволяет заключить, что действующий патент на изобретение и действия его патентообладателя по использованию запатентованного изобретения, не оспоренные в установленном законом порядке, не могут нарушать патент с более ранней датой регистрации.</w:t>
      </w:r>
    </w:p>
    <w:p w14:paraId="2EFA761B" w14:textId="5BB99B1B" w:rsidR="00901596" w:rsidRPr="00901596" w:rsidRDefault="00901596" w:rsidP="00C03752">
      <w:pPr>
        <w:pStyle w:val="a3"/>
        <w:spacing w:line="360" w:lineRule="auto"/>
        <w:ind w:firstLine="709"/>
        <w:jc w:val="both"/>
        <w:rPr>
          <w:rFonts w:ascii="Times New Roman" w:hAnsi="Times New Roman" w:cs="Times New Roman"/>
          <w:sz w:val="28"/>
          <w:szCs w:val="28"/>
        </w:rPr>
      </w:pPr>
      <w:r w:rsidRPr="00901596">
        <w:rPr>
          <w:rFonts w:ascii="Times New Roman" w:hAnsi="Times New Roman" w:cs="Times New Roman"/>
          <w:sz w:val="28"/>
          <w:szCs w:val="28"/>
        </w:rPr>
        <w:t>Возможные споры патентообладателей по использованию запатентованного изобретения могут быть урегулированы как по их соглашению добровольно, так и в судебном порядке при рассмотрении судом спора о признании патента с более поздней датой регистрации недействительным (ст. 1398 ГК РФ). Осуществление исключительных прав патентообладателя по второму патенту не может считаться нарушением исключительных прав патентообладателя по первому патенту до тех пор, пока второй патент не будет оспорен и признан недействительным в установленном законом порядке.</w:t>
      </w:r>
    </w:p>
    <w:p w14:paraId="22F8F0E9" w14:textId="77777777" w:rsidR="002A5993" w:rsidRDefault="002A5993" w:rsidP="00C03752">
      <w:pPr>
        <w:suppressAutoHyphens/>
        <w:spacing w:after="0" w:line="360" w:lineRule="auto"/>
        <w:ind w:firstLine="709"/>
        <w:jc w:val="center"/>
        <w:rPr>
          <w:rFonts w:ascii="Times New Roman" w:hAnsi="Times New Roman" w:cs="Times New Roman"/>
          <w:b/>
          <w:bCs/>
          <w:sz w:val="28"/>
          <w:szCs w:val="28"/>
        </w:rPr>
      </w:pPr>
    </w:p>
    <w:p w14:paraId="220DE9D5" w14:textId="58EA13AC" w:rsidR="002A5993" w:rsidRDefault="002A5993" w:rsidP="00C03752">
      <w:pPr>
        <w:suppressAutoHyphens/>
        <w:spacing w:after="0" w:line="360" w:lineRule="auto"/>
        <w:ind w:firstLine="709"/>
        <w:jc w:val="center"/>
        <w:rPr>
          <w:rFonts w:ascii="Times New Roman" w:hAnsi="Times New Roman" w:cs="Times New Roman"/>
          <w:b/>
          <w:sz w:val="28"/>
          <w:szCs w:val="28"/>
        </w:rPr>
      </w:pPr>
      <w:r w:rsidRPr="002A5993">
        <w:rPr>
          <w:rFonts w:ascii="Times New Roman" w:hAnsi="Times New Roman" w:cs="Times New Roman"/>
          <w:b/>
          <w:bCs/>
          <w:sz w:val="28"/>
          <w:szCs w:val="28"/>
        </w:rPr>
        <w:t>§</w:t>
      </w:r>
      <w:r w:rsidR="00DA7D57">
        <w:rPr>
          <w:rFonts w:ascii="Times New Roman" w:hAnsi="Times New Roman" w:cs="Times New Roman"/>
          <w:b/>
          <w:bCs/>
          <w:sz w:val="28"/>
          <w:szCs w:val="28"/>
        </w:rPr>
        <w:t xml:space="preserve"> </w:t>
      </w:r>
      <w:r w:rsidRPr="002A5993">
        <w:rPr>
          <w:rFonts w:ascii="Times New Roman" w:hAnsi="Times New Roman" w:cs="Times New Roman"/>
          <w:b/>
          <w:bCs/>
          <w:sz w:val="28"/>
          <w:szCs w:val="28"/>
        </w:rPr>
        <w:t>1.</w:t>
      </w:r>
      <w:r w:rsidR="006740BD">
        <w:rPr>
          <w:rFonts w:ascii="Times New Roman" w:hAnsi="Times New Roman" w:cs="Times New Roman"/>
          <w:b/>
          <w:bCs/>
          <w:sz w:val="28"/>
          <w:szCs w:val="28"/>
        </w:rPr>
        <w:t>3</w:t>
      </w:r>
      <w:r w:rsidRPr="002A5993">
        <w:rPr>
          <w:rFonts w:ascii="Times New Roman" w:hAnsi="Times New Roman" w:cs="Times New Roman"/>
          <w:b/>
          <w:bCs/>
          <w:sz w:val="28"/>
          <w:szCs w:val="28"/>
        </w:rPr>
        <w:t xml:space="preserve">. </w:t>
      </w:r>
      <w:r w:rsidRPr="002A5993">
        <w:rPr>
          <w:rFonts w:ascii="Times New Roman" w:hAnsi="Times New Roman" w:cs="Times New Roman"/>
          <w:b/>
          <w:sz w:val="28"/>
          <w:szCs w:val="28"/>
        </w:rPr>
        <w:t>Правовая охрана зависимых изобретений</w:t>
      </w:r>
    </w:p>
    <w:p w14:paraId="15FCFDF7" w14:textId="77777777" w:rsidR="002A5993" w:rsidRDefault="002A5993" w:rsidP="002A5993">
      <w:pPr>
        <w:pStyle w:val="a3"/>
        <w:spacing w:line="360" w:lineRule="auto"/>
        <w:ind w:firstLine="709"/>
        <w:jc w:val="both"/>
        <w:rPr>
          <w:rFonts w:ascii="Times New Roman" w:hAnsi="Times New Roman" w:cs="Times New Roman"/>
          <w:sz w:val="28"/>
          <w:szCs w:val="28"/>
          <w:lang w:eastAsia="ru-RU"/>
        </w:rPr>
      </w:pPr>
      <w:r w:rsidRPr="002A5993">
        <w:rPr>
          <w:rFonts w:ascii="Times New Roman" w:hAnsi="Times New Roman" w:cs="Times New Roman"/>
          <w:color w:val="000000" w:themeColor="text1"/>
          <w:sz w:val="28"/>
          <w:szCs w:val="28"/>
          <w:lang w:eastAsia="ru-RU"/>
        </w:rPr>
        <w:t xml:space="preserve">В соответствии со статьей 1358.1 ГК РФ </w:t>
      </w:r>
      <w:r w:rsidRPr="002A5993">
        <w:rPr>
          <w:rFonts w:ascii="Times New Roman" w:hAnsi="Times New Roman" w:cs="Times New Roman"/>
          <w:sz w:val="28"/>
          <w:szCs w:val="28"/>
          <w:lang w:eastAsia="ru-RU"/>
        </w:rPr>
        <w:t>изобретение, использование которых в продукте или способе невозможно без использования охраняемых патентом и имеющих более ранний приоритет другого изобретения является зависимым изобретением.</w:t>
      </w:r>
    </w:p>
    <w:p w14:paraId="1C2DA150" w14:textId="77777777" w:rsidR="002A5993" w:rsidRDefault="002A5993" w:rsidP="002A5993">
      <w:pPr>
        <w:pStyle w:val="a3"/>
        <w:spacing w:line="360" w:lineRule="auto"/>
        <w:ind w:firstLine="709"/>
        <w:jc w:val="both"/>
        <w:rPr>
          <w:rFonts w:ascii="Times New Roman" w:hAnsi="Times New Roman" w:cs="Times New Roman"/>
          <w:sz w:val="28"/>
          <w:szCs w:val="28"/>
          <w:lang w:eastAsia="ru-RU"/>
        </w:rPr>
      </w:pPr>
      <w:r w:rsidRPr="002A5993">
        <w:rPr>
          <w:rFonts w:ascii="Times New Roman" w:hAnsi="Times New Roman" w:cs="Times New Roman"/>
          <w:sz w:val="28"/>
          <w:szCs w:val="28"/>
          <w:lang w:eastAsia="ru-RU"/>
        </w:rPr>
        <w:lastRenderedPageBreak/>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14:paraId="3A785440" w14:textId="77777777" w:rsidR="002A5993" w:rsidRDefault="002A5993" w:rsidP="002A5993">
      <w:pPr>
        <w:pStyle w:val="a3"/>
        <w:spacing w:line="360" w:lineRule="auto"/>
        <w:ind w:firstLine="709"/>
        <w:jc w:val="both"/>
        <w:rPr>
          <w:rFonts w:ascii="Times New Roman" w:hAnsi="Times New Roman" w:cs="Times New Roman"/>
          <w:sz w:val="28"/>
          <w:szCs w:val="28"/>
          <w:lang w:eastAsia="ru-RU"/>
        </w:rPr>
      </w:pPr>
      <w:r w:rsidRPr="002A5993">
        <w:rPr>
          <w:rFonts w:ascii="Times New Roman" w:hAnsi="Times New Roman" w:cs="Times New Roman"/>
          <w:sz w:val="28"/>
          <w:szCs w:val="28"/>
          <w:lang w:eastAsia="ru-RU"/>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14:paraId="1A544076" w14:textId="3544E80D" w:rsidR="002A5993" w:rsidRPr="002A5993" w:rsidRDefault="002A5993" w:rsidP="002A5993">
      <w:pPr>
        <w:pStyle w:val="a3"/>
        <w:spacing w:line="360" w:lineRule="auto"/>
        <w:ind w:firstLine="709"/>
        <w:jc w:val="both"/>
        <w:rPr>
          <w:rFonts w:ascii="Times New Roman" w:hAnsi="Times New Roman" w:cs="Times New Roman"/>
          <w:sz w:val="28"/>
          <w:szCs w:val="28"/>
          <w:lang w:eastAsia="ru-RU"/>
        </w:rPr>
      </w:pPr>
      <w:r w:rsidRPr="002A5993">
        <w:rPr>
          <w:rFonts w:ascii="Times New Roman" w:hAnsi="Times New Roman" w:cs="Times New Roman"/>
          <w:sz w:val="28"/>
          <w:szCs w:val="28"/>
          <w:lang w:eastAsia="ru-RU"/>
        </w:rPr>
        <w:t>Изобретение не могут быть использованы без разрешения обладателя патента на другое изобретение, по отношению к которому оно является зависимым.</w:t>
      </w:r>
    </w:p>
    <w:p w14:paraId="2D39B18E" w14:textId="343D5400" w:rsidR="002A5993" w:rsidRPr="006074DA" w:rsidRDefault="002A5993" w:rsidP="002A5993">
      <w:pPr>
        <w:spacing w:after="0" w:line="360" w:lineRule="auto"/>
        <w:ind w:firstLine="53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Условия для истребования п</w:t>
      </w:r>
      <w:r w:rsidRPr="006074DA">
        <w:rPr>
          <w:rFonts w:ascii="Times New Roman" w:eastAsia="Times New Roman" w:hAnsi="Times New Roman" w:cs="Times New Roman"/>
          <w:color w:val="000000" w:themeColor="text1"/>
          <w:sz w:val="28"/>
          <w:szCs w:val="28"/>
          <w:lang w:eastAsia="ru-RU"/>
        </w:rPr>
        <w:t>ринудительн</w:t>
      </w:r>
      <w:r>
        <w:rPr>
          <w:rFonts w:ascii="Times New Roman" w:eastAsia="Times New Roman" w:hAnsi="Times New Roman" w:cs="Times New Roman"/>
          <w:color w:val="000000" w:themeColor="text1"/>
          <w:sz w:val="28"/>
          <w:szCs w:val="28"/>
          <w:lang w:eastAsia="ru-RU"/>
        </w:rPr>
        <w:t>ой</w:t>
      </w:r>
      <w:r w:rsidRPr="006074DA">
        <w:rPr>
          <w:rFonts w:ascii="Times New Roman" w:eastAsia="Times New Roman" w:hAnsi="Times New Roman" w:cs="Times New Roman"/>
          <w:color w:val="000000" w:themeColor="text1"/>
          <w:sz w:val="28"/>
          <w:szCs w:val="28"/>
          <w:lang w:eastAsia="ru-RU"/>
        </w:rPr>
        <w:t xml:space="preserve"> лицензи</w:t>
      </w:r>
      <w:r>
        <w:rPr>
          <w:rFonts w:ascii="Times New Roman" w:eastAsia="Times New Roman" w:hAnsi="Times New Roman" w:cs="Times New Roman"/>
          <w:color w:val="000000" w:themeColor="text1"/>
          <w:sz w:val="28"/>
          <w:szCs w:val="28"/>
          <w:lang w:eastAsia="ru-RU"/>
        </w:rPr>
        <w:t>и</w:t>
      </w:r>
      <w:r w:rsidRPr="006074DA">
        <w:rPr>
          <w:rFonts w:ascii="Times New Roman" w:eastAsia="Times New Roman" w:hAnsi="Times New Roman" w:cs="Times New Roman"/>
          <w:color w:val="000000" w:themeColor="text1"/>
          <w:sz w:val="28"/>
          <w:szCs w:val="28"/>
          <w:lang w:eastAsia="ru-RU"/>
        </w:rPr>
        <w:t xml:space="preserve"> на зависимое изобретение, </w:t>
      </w:r>
      <w:r>
        <w:rPr>
          <w:rFonts w:ascii="Times New Roman" w:eastAsia="Times New Roman" w:hAnsi="Times New Roman" w:cs="Times New Roman"/>
          <w:color w:val="000000" w:themeColor="text1"/>
          <w:sz w:val="28"/>
          <w:szCs w:val="28"/>
          <w:lang w:eastAsia="ru-RU"/>
        </w:rPr>
        <w:t>раскрывается в</w:t>
      </w:r>
      <w:r w:rsidRPr="006074DA">
        <w:rPr>
          <w:rFonts w:ascii="Times New Roman" w:eastAsia="Times New Roman" w:hAnsi="Times New Roman" w:cs="Times New Roman"/>
          <w:color w:val="000000" w:themeColor="text1"/>
          <w:sz w:val="28"/>
          <w:szCs w:val="28"/>
          <w:lang w:eastAsia="ru-RU"/>
        </w:rPr>
        <w:t xml:space="preserve"> стать</w:t>
      </w:r>
      <w:r>
        <w:rPr>
          <w:rFonts w:ascii="Times New Roman" w:eastAsia="Times New Roman" w:hAnsi="Times New Roman" w:cs="Times New Roman"/>
          <w:color w:val="000000" w:themeColor="text1"/>
          <w:sz w:val="28"/>
          <w:szCs w:val="28"/>
          <w:lang w:eastAsia="ru-RU"/>
        </w:rPr>
        <w:t>е</w:t>
      </w:r>
      <w:r w:rsidRPr="006074DA">
        <w:rPr>
          <w:rFonts w:ascii="Times New Roman" w:eastAsia="Times New Roman" w:hAnsi="Times New Roman" w:cs="Times New Roman"/>
          <w:color w:val="000000" w:themeColor="text1"/>
          <w:sz w:val="28"/>
          <w:szCs w:val="28"/>
          <w:lang w:eastAsia="ru-RU"/>
        </w:rPr>
        <w:t xml:space="preserve"> 31 (</w:t>
      </w:r>
      <w:r w:rsidRPr="006074DA">
        <w:rPr>
          <w:rFonts w:ascii="Times New Roman" w:eastAsia="Times New Roman" w:hAnsi="Times New Roman" w:cs="Times New Roman"/>
          <w:color w:val="000000" w:themeColor="text1"/>
          <w:sz w:val="28"/>
          <w:szCs w:val="28"/>
          <w:lang w:val="en-US" w:eastAsia="ru-RU"/>
        </w:rPr>
        <w:t>l</w:t>
      </w:r>
      <w:r w:rsidRPr="006074DA">
        <w:rPr>
          <w:rFonts w:ascii="Times New Roman" w:eastAsia="Times New Roman" w:hAnsi="Times New Roman" w:cs="Times New Roman"/>
          <w:color w:val="000000" w:themeColor="text1"/>
          <w:sz w:val="28"/>
          <w:szCs w:val="28"/>
          <w:lang w:eastAsia="ru-RU"/>
        </w:rPr>
        <w:t>) Соглашения по торговым аспектам прав интеллектуальную собственность (</w:t>
      </w:r>
      <w:r w:rsidRPr="006074DA">
        <w:rPr>
          <w:rFonts w:ascii="Times New Roman" w:hAnsi="Times New Roman" w:cs="Times New Roman"/>
          <w:color w:val="000000" w:themeColor="text1"/>
          <w:sz w:val="28"/>
          <w:szCs w:val="28"/>
          <w:shd w:val="clear" w:color="auto" w:fill="FFFFFF"/>
        </w:rPr>
        <w:t>Соглашение по торговым аспектам прав интеллектуальной собственности (ТРИПС) (ВТО, Уругвайский раунд многосторонних торговых переговоров, 15 апреля 1994 г.)</w:t>
      </w:r>
      <w:r w:rsidR="00447B1C">
        <w:rPr>
          <w:rStyle w:val="a8"/>
          <w:rFonts w:ascii="Times New Roman" w:hAnsi="Times New Roman" w:cs="Times New Roman"/>
          <w:color w:val="000000" w:themeColor="text1"/>
          <w:sz w:val="28"/>
          <w:szCs w:val="28"/>
          <w:shd w:val="clear" w:color="auto" w:fill="FFFFFF"/>
        </w:rPr>
        <w:footnoteReference w:id="6"/>
      </w:r>
      <w:r w:rsidRPr="006074DA">
        <w:rPr>
          <w:rFonts w:ascii="Times New Roman" w:hAnsi="Times New Roman" w:cs="Times New Roman"/>
          <w:color w:val="000000" w:themeColor="text1"/>
          <w:sz w:val="28"/>
          <w:szCs w:val="28"/>
          <w:shd w:val="clear" w:color="auto" w:fill="FFFFFF"/>
        </w:rPr>
        <w:t xml:space="preserve">. </w:t>
      </w:r>
    </w:p>
    <w:p w14:paraId="515A14D2" w14:textId="77777777" w:rsidR="00866D37" w:rsidRDefault="002A5993" w:rsidP="002A5993">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6074DA">
        <w:rPr>
          <w:rFonts w:ascii="Times New Roman" w:hAnsi="Times New Roman" w:cs="Times New Roman"/>
          <w:color w:val="000000" w:themeColor="text1"/>
          <w:sz w:val="28"/>
          <w:szCs w:val="28"/>
          <w:shd w:val="clear" w:color="auto" w:fill="FFFFFF"/>
        </w:rPr>
        <w:t>В настоящее время в Российской Федерации начинает складываться судебная практика по принудительным лицензиям по зависимым изобретениям. Данную норму регулирует ч.2 статьи 1362, согласно которой е</w:t>
      </w:r>
      <w:r w:rsidRPr="006074DA">
        <w:rPr>
          <w:rFonts w:ascii="Times New Roman" w:eastAsia="Times New Roman" w:hAnsi="Times New Roman" w:cs="Times New Roman"/>
          <w:color w:val="000000" w:themeColor="text1"/>
          <w:sz w:val="28"/>
          <w:szCs w:val="28"/>
          <w:lang w:eastAsia="ru-RU"/>
        </w:rPr>
        <w:t xml:space="preserve">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w:t>
      </w:r>
      <w:r w:rsidRPr="006074DA">
        <w:rPr>
          <w:rFonts w:ascii="Times New Roman" w:eastAsia="Times New Roman" w:hAnsi="Times New Roman" w:cs="Times New Roman"/>
          <w:color w:val="000000" w:themeColor="text1"/>
          <w:sz w:val="28"/>
          <w:szCs w:val="28"/>
          <w:lang w:eastAsia="ru-RU"/>
        </w:rPr>
        <w:lastRenderedPageBreak/>
        <w:t xml:space="preserve">использование на территории Российской Федерации изобретения или полезной модели обладателя первого патента. </w:t>
      </w:r>
    </w:p>
    <w:p w14:paraId="195D6164" w14:textId="07DD8EB7" w:rsidR="002A5993" w:rsidRPr="006074DA" w:rsidRDefault="002A5993" w:rsidP="002A5993">
      <w:pPr>
        <w:spacing w:after="0" w:line="360" w:lineRule="auto"/>
        <w:ind w:firstLine="539"/>
        <w:jc w:val="both"/>
        <w:rPr>
          <w:rFonts w:ascii="Times New Roman" w:hAnsi="Times New Roman" w:cs="Times New Roman"/>
          <w:color w:val="000000" w:themeColor="text1"/>
          <w:sz w:val="28"/>
          <w:szCs w:val="28"/>
          <w:shd w:val="clear" w:color="auto" w:fill="FFFFFF"/>
        </w:rPr>
      </w:pPr>
      <w:r w:rsidRPr="006074DA">
        <w:rPr>
          <w:rFonts w:ascii="Times New Roman" w:eastAsia="Times New Roman" w:hAnsi="Times New Roman" w:cs="Times New Roman"/>
          <w:color w:val="000000" w:themeColor="text1"/>
          <w:sz w:val="28"/>
          <w:szCs w:val="28"/>
          <w:lang w:eastAsia="ru-RU"/>
        </w:rPr>
        <w:t>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14:paraId="2E6DF3C6" w14:textId="77777777" w:rsidR="002A5993" w:rsidRPr="006074DA" w:rsidRDefault="002A5993" w:rsidP="002A5993">
      <w:pPr>
        <w:spacing w:after="0" w:line="360" w:lineRule="auto"/>
        <w:ind w:firstLine="539"/>
        <w:jc w:val="both"/>
        <w:rPr>
          <w:rFonts w:ascii="Times New Roman" w:eastAsia="Times New Roman" w:hAnsi="Times New Roman" w:cs="Times New Roman"/>
          <w:color w:val="000000" w:themeColor="text1"/>
          <w:sz w:val="28"/>
          <w:szCs w:val="28"/>
          <w:lang w:eastAsia="ru-RU"/>
        </w:rPr>
      </w:pPr>
      <w:bookmarkStart w:id="2" w:name="dst100833"/>
      <w:bookmarkEnd w:id="2"/>
      <w:r w:rsidRPr="006074DA">
        <w:rPr>
          <w:rFonts w:ascii="Times New Roman" w:eastAsia="Times New Roman" w:hAnsi="Times New Roman" w:cs="Times New Roman"/>
          <w:color w:val="000000" w:themeColor="text1"/>
          <w:sz w:val="28"/>
          <w:szCs w:val="28"/>
          <w:lang w:eastAsia="ru-RU"/>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14:paraId="3BE39FBD" w14:textId="2701A1B3" w:rsidR="00C03752" w:rsidRPr="008B665B" w:rsidRDefault="00C03752" w:rsidP="00C03752">
      <w:pPr>
        <w:suppressAutoHyphens/>
        <w:spacing w:after="0" w:line="360" w:lineRule="auto"/>
        <w:ind w:firstLine="709"/>
        <w:jc w:val="center"/>
        <w:rPr>
          <w:rFonts w:ascii="Times New Roman" w:hAnsi="Times New Roman" w:cs="Times New Roman"/>
          <w:b/>
          <w:bCs/>
          <w:sz w:val="28"/>
          <w:szCs w:val="28"/>
        </w:rPr>
      </w:pPr>
      <w:r w:rsidRPr="008B665B">
        <w:rPr>
          <w:rFonts w:ascii="Times New Roman" w:hAnsi="Times New Roman" w:cs="Times New Roman"/>
          <w:b/>
          <w:bCs/>
          <w:sz w:val="28"/>
          <w:szCs w:val="28"/>
        </w:rPr>
        <w:br/>
      </w:r>
      <w:r w:rsidRPr="00901596">
        <w:rPr>
          <w:rFonts w:ascii="Times New Roman" w:hAnsi="Times New Roman" w:cs="Times New Roman"/>
          <w:b/>
          <w:bCs/>
          <w:sz w:val="28"/>
          <w:szCs w:val="28"/>
        </w:rPr>
        <w:t>§</w:t>
      </w:r>
      <w:r w:rsidR="00DA7D57">
        <w:rPr>
          <w:rFonts w:ascii="Times New Roman" w:hAnsi="Times New Roman" w:cs="Times New Roman"/>
          <w:b/>
          <w:bCs/>
          <w:sz w:val="28"/>
          <w:szCs w:val="28"/>
        </w:rPr>
        <w:t xml:space="preserve"> </w:t>
      </w:r>
      <w:r w:rsidRPr="00901596">
        <w:rPr>
          <w:rFonts w:ascii="Times New Roman" w:hAnsi="Times New Roman" w:cs="Times New Roman"/>
          <w:b/>
          <w:bCs/>
          <w:sz w:val="28"/>
          <w:szCs w:val="28"/>
        </w:rPr>
        <w:t>1.</w:t>
      </w:r>
      <w:r w:rsidR="006740BD">
        <w:rPr>
          <w:rFonts w:ascii="Times New Roman" w:hAnsi="Times New Roman" w:cs="Times New Roman"/>
          <w:b/>
          <w:bCs/>
          <w:sz w:val="28"/>
          <w:szCs w:val="28"/>
        </w:rPr>
        <w:t>3</w:t>
      </w:r>
      <w:r w:rsidR="002A5993">
        <w:rPr>
          <w:rFonts w:ascii="Times New Roman" w:hAnsi="Times New Roman" w:cs="Times New Roman"/>
          <w:b/>
          <w:bCs/>
          <w:sz w:val="28"/>
          <w:szCs w:val="28"/>
        </w:rPr>
        <w:t>.1</w:t>
      </w:r>
      <w:r w:rsidRPr="00901596">
        <w:rPr>
          <w:rFonts w:ascii="Times New Roman" w:hAnsi="Times New Roman" w:cs="Times New Roman"/>
          <w:b/>
          <w:bCs/>
          <w:sz w:val="28"/>
          <w:szCs w:val="28"/>
        </w:rPr>
        <w:t xml:space="preserve"> </w:t>
      </w:r>
      <w:r w:rsidRPr="008B665B">
        <w:rPr>
          <w:rFonts w:ascii="Times New Roman" w:hAnsi="Times New Roman" w:cs="Times New Roman"/>
          <w:b/>
          <w:bCs/>
          <w:sz w:val="28"/>
          <w:szCs w:val="28"/>
        </w:rPr>
        <w:t>Оспаривание патента на зависимые изобретения</w:t>
      </w:r>
    </w:p>
    <w:p w14:paraId="2673E11D" w14:textId="3DCB4B3F" w:rsidR="00C03752" w:rsidRPr="00866D37" w:rsidRDefault="00C03752" w:rsidP="00866D37">
      <w:pPr>
        <w:pStyle w:val="a3"/>
        <w:spacing w:line="360" w:lineRule="auto"/>
        <w:jc w:val="both"/>
        <w:rPr>
          <w:rFonts w:ascii="Times New Roman" w:hAnsi="Times New Roman" w:cs="Times New Roman"/>
          <w:sz w:val="28"/>
          <w:szCs w:val="28"/>
        </w:rPr>
      </w:pPr>
      <w:r>
        <w:tab/>
      </w:r>
      <w:r w:rsidRPr="00866D37">
        <w:rPr>
          <w:rFonts w:ascii="Times New Roman" w:hAnsi="Times New Roman" w:cs="Times New Roman"/>
          <w:sz w:val="28"/>
          <w:szCs w:val="28"/>
        </w:rPr>
        <w:t>Способы защиты гражданских прав определяются законом (ст. 12 Гражданского кодекса Российской Федерации), их применение обусловлено обстоятельствами правонарушения (способом и формой противоправных действий), правовым статусом субъекта права и правонарушителя, правовым режимом объекта права.</w:t>
      </w:r>
    </w:p>
    <w:p w14:paraId="468FEC01" w14:textId="3B128A8D" w:rsidR="00C03752" w:rsidRPr="00866D37" w:rsidRDefault="00C03752" w:rsidP="00866D37">
      <w:pPr>
        <w:pStyle w:val="a3"/>
        <w:spacing w:line="360" w:lineRule="auto"/>
        <w:jc w:val="both"/>
        <w:rPr>
          <w:rFonts w:ascii="Times New Roman" w:hAnsi="Times New Roman" w:cs="Times New Roman"/>
          <w:sz w:val="28"/>
          <w:szCs w:val="28"/>
        </w:rPr>
      </w:pPr>
      <w:r w:rsidRPr="00866D37">
        <w:rPr>
          <w:rFonts w:ascii="Times New Roman" w:hAnsi="Times New Roman" w:cs="Times New Roman"/>
          <w:sz w:val="28"/>
          <w:szCs w:val="28"/>
        </w:rPr>
        <w:tab/>
        <w:t xml:space="preserve">В ст. 1252 Гражданского кодекса Российской Федерации определены способы судебной защиты исключительных прав: иски о признании исключительного права; иски о пресечении действий, нарушающих исключительное право или создающих условия его нарушения; иски о возмещении убытков, иски об изъятии материального носителя у его изготовителя, перевозчика, продавца, любого распространителя и недобросовестного приобретателя. Приведенная норма является </w:t>
      </w:r>
      <w:proofErr w:type="gramStart"/>
      <w:r w:rsidRPr="00866D37">
        <w:rPr>
          <w:rFonts w:ascii="Times New Roman" w:hAnsi="Times New Roman" w:cs="Times New Roman"/>
          <w:sz w:val="28"/>
          <w:szCs w:val="28"/>
        </w:rPr>
        <w:t>общей</w:t>
      </w:r>
      <w:proofErr w:type="gramEnd"/>
      <w:r w:rsidRPr="00866D37">
        <w:rPr>
          <w:rFonts w:ascii="Times New Roman" w:hAnsi="Times New Roman" w:cs="Times New Roman"/>
          <w:sz w:val="28"/>
          <w:szCs w:val="28"/>
        </w:rPr>
        <w:t xml:space="preserve"> и </w:t>
      </w:r>
      <w:r w:rsidRPr="00866D37">
        <w:rPr>
          <w:rFonts w:ascii="Times New Roman" w:hAnsi="Times New Roman" w:cs="Times New Roman"/>
          <w:sz w:val="28"/>
          <w:szCs w:val="28"/>
        </w:rPr>
        <w:lastRenderedPageBreak/>
        <w:t xml:space="preserve">сфера ее действия изначально предполагает участие в деле субъекта исключительного права (истца) и </w:t>
      </w:r>
      <w:proofErr w:type="spellStart"/>
      <w:r w:rsidRPr="00866D37">
        <w:rPr>
          <w:rFonts w:ascii="Times New Roman" w:hAnsi="Times New Roman" w:cs="Times New Roman"/>
          <w:sz w:val="28"/>
          <w:szCs w:val="28"/>
        </w:rPr>
        <w:t>неправообладателя</w:t>
      </w:r>
      <w:proofErr w:type="spellEnd"/>
      <w:r w:rsidRPr="00866D37">
        <w:rPr>
          <w:rFonts w:ascii="Times New Roman" w:hAnsi="Times New Roman" w:cs="Times New Roman"/>
          <w:sz w:val="28"/>
          <w:szCs w:val="28"/>
        </w:rPr>
        <w:t xml:space="preserve"> – нарушителя чужого исключительного права (ответчика), а не двух </w:t>
      </w:r>
      <w:proofErr w:type="spellStart"/>
      <w:r w:rsidRPr="00866D37">
        <w:rPr>
          <w:rFonts w:ascii="Times New Roman" w:hAnsi="Times New Roman" w:cs="Times New Roman"/>
          <w:sz w:val="28"/>
          <w:szCs w:val="28"/>
        </w:rPr>
        <w:t>равноуправомоченных</w:t>
      </w:r>
      <w:proofErr w:type="spellEnd"/>
      <w:r w:rsidRPr="00866D37">
        <w:rPr>
          <w:rFonts w:ascii="Times New Roman" w:hAnsi="Times New Roman" w:cs="Times New Roman"/>
          <w:sz w:val="28"/>
          <w:szCs w:val="28"/>
        </w:rPr>
        <w:t xml:space="preserve"> лиц на использование результата интеллектуальной деятельности субъектов права - патентообладателей, что ясно видно из определенных непосредственно законом условий ее применения. В частности, непосредственно ГК РФ четко определены условия удовлетворения названных исков: о признании исключительного права – ответчик отрицает или иным образом не признает право, нарушая тем самым интересы правообладателя; о пресечении действий, нарушающих исключительное право или создающих угрозу его нарушения – ответчик должен совершить противоправные действия, нарушающие исключительные права или осуществлять необходимые приготовления к ним;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ст.1245, п. 3 ст. 1263 и ст. 1326 ГК РФ. </w:t>
      </w:r>
    </w:p>
    <w:p w14:paraId="128EC91E" w14:textId="4DAEAD8E" w:rsidR="00866D37" w:rsidRPr="00866D37" w:rsidRDefault="00C03752" w:rsidP="00866D37">
      <w:pPr>
        <w:autoSpaceDE w:val="0"/>
        <w:autoSpaceDN w:val="0"/>
        <w:adjustRightInd w:val="0"/>
        <w:spacing w:after="0" w:line="360" w:lineRule="auto"/>
        <w:ind w:firstLine="720"/>
        <w:jc w:val="both"/>
        <w:rPr>
          <w:rFonts w:ascii="Times New Roman" w:hAnsi="Times New Roman" w:cs="Times New Roman"/>
          <w:bCs/>
          <w:sz w:val="28"/>
          <w:szCs w:val="28"/>
        </w:rPr>
      </w:pPr>
      <w:r w:rsidRPr="00866D37">
        <w:rPr>
          <w:rFonts w:ascii="Times New Roman" w:hAnsi="Times New Roman" w:cs="Times New Roman"/>
          <w:sz w:val="28"/>
          <w:szCs w:val="28"/>
        </w:rPr>
        <w:t xml:space="preserve">В разделе </w:t>
      </w:r>
      <w:r w:rsidRPr="00866D37">
        <w:rPr>
          <w:rFonts w:ascii="Times New Roman" w:hAnsi="Times New Roman" w:cs="Times New Roman"/>
          <w:bCs/>
          <w:sz w:val="28"/>
          <w:szCs w:val="28"/>
        </w:rPr>
        <w:t xml:space="preserve">ГК РФ </w:t>
      </w:r>
      <w:r w:rsidR="00DA7D57" w:rsidRPr="00866D37">
        <w:rPr>
          <w:rFonts w:ascii="Times New Roman" w:hAnsi="Times New Roman" w:cs="Times New Roman"/>
          <w:bCs/>
          <w:sz w:val="28"/>
          <w:szCs w:val="28"/>
        </w:rPr>
        <w:t>о патенте</w:t>
      </w:r>
      <w:r w:rsidRPr="00866D37">
        <w:rPr>
          <w:rFonts w:ascii="Times New Roman" w:hAnsi="Times New Roman" w:cs="Times New Roman"/>
          <w:bCs/>
          <w:sz w:val="28"/>
          <w:szCs w:val="28"/>
        </w:rPr>
        <w:t xml:space="preserve"> праве законодателем конкретизированы споры о защите нарушенных или оспоренных патентных прав (ст. 1460), отдельно предусмотрены основания признания действующего патента недействительным (ст. 1398). </w:t>
      </w:r>
    </w:p>
    <w:p w14:paraId="2984A7FB" w14:textId="27B4BE66" w:rsidR="00866D37" w:rsidRDefault="00C03752" w:rsidP="00866D37">
      <w:pPr>
        <w:autoSpaceDE w:val="0"/>
        <w:autoSpaceDN w:val="0"/>
        <w:adjustRightInd w:val="0"/>
        <w:spacing w:after="0" w:line="360" w:lineRule="auto"/>
        <w:ind w:firstLine="720"/>
        <w:jc w:val="both"/>
        <w:rPr>
          <w:rFonts w:ascii="Times New Roman" w:hAnsi="Times New Roman" w:cs="Times New Roman"/>
          <w:sz w:val="28"/>
          <w:szCs w:val="28"/>
        </w:rPr>
      </w:pPr>
      <w:r w:rsidRPr="00866D37">
        <w:rPr>
          <w:rFonts w:ascii="Times New Roman" w:hAnsi="Times New Roman" w:cs="Times New Roman"/>
          <w:sz w:val="28"/>
          <w:szCs w:val="28"/>
        </w:rPr>
        <w:t xml:space="preserve">Статьей 1398 ГК РФ установлены основания признания недействительным патента на изобретение, реализуемые по требованиям заинтересованного лица: </w:t>
      </w:r>
      <w:bookmarkStart w:id="3" w:name="sub_4139811"/>
      <w:r w:rsidRPr="00866D37">
        <w:rPr>
          <w:rFonts w:ascii="Times New Roman" w:hAnsi="Times New Roman" w:cs="Times New Roman"/>
          <w:sz w:val="28"/>
          <w:szCs w:val="28"/>
        </w:rPr>
        <w:t xml:space="preserve">1) несоответствие изобретения условиям патентоспособности, установленным ГК РФ, или требованиям, предусмотренным п. 4 ст. 1349 ГК РФ; </w:t>
      </w:r>
      <w:bookmarkStart w:id="4" w:name="sub_4139812"/>
      <w:bookmarkEnd w:id="3"/>
      <w:r w:rsidRPr="00866D37">
        <w:rPr>
          <w:rFonts w:ascii="Times New Roman" w:hAnsi="Times New Roman" w:cs="Times New Roman"/>
          <w:sz w:val="28"/>
          <w:szCs w:val="28"/>
        </w:rPr>
        <w:t>2) несоответствие документов заявки на изобретение, представленных на дату ее подачи, требованию раскрытия сущности изобретения с полнотой, достаточной для осуществления изобретения специалистом в данной области техники;</w:t>
      </w:r>
      <w:bookmarkStart w:id="5" w:name="sub_4139813"/>
      <w:bookmarkEnd w:id="4"/>
      <w:r w:rsidR="00866D37">
        <w:rPr>
          <w:rFonts w:ascii="Times New Roman" w:hAnsi="Times New Roman" w:cs="Times New Roman"/>
          <w:sz w:val="28"/>
          <w:szCs w:val="28"/>
        </w:rPr>
        <w:t xml:space="preserve"> </w:t>
      </w:r>
      <w:r w:rsidRPr="00866D37">
        <w:rPr>
          <w:rFonts w:ascii="Times New Roman" w:hAnsi="Times New Roman" w:cs="Times New Roman"/>
          <w:sz w:val="28"/>
          <w:szCs w:val="28"/>
        </w:rPr>
        <w:t xml:space="preserve">3) наличие в формуле </w:t>
      </w:r>
      <w:r w:rsidRPr="00866D37">
        <w:rPr>
          <w:rFonts w:ascii="Times New Roman" w:hAnsi="Times New Roman" w:cs="Times New Roman"/>
          <w:sz w:val="28"/>
          <w:szCs w:val="28"/>
        </w:rPr>
        <w:lastRenderedPageBreak/>
        <w:t xml:space="preserve">изобретения, которая содержится в решении о выдаче патента, признаков, не раскрытых на дату подачи заявки в документах, представленных на эту дату (п.2 ст. 1378 ГК РФ); </w:t>
      </w:r>
      <w:bookmarkStart w:id="6" w:name="sub_4139814"/>
      <w:bookmarkEnd w:id="5"/>
      <w:r w:rsidRPr="00866D37">
        <w:rPr>
          <w:rFonts w:ascii="Times New Roman" w:hAnsi="Times New Roman" w:cs="Times New Roman"/>
          <w:sz w:val="28"/>
          <w:szCs w:val="28"/>
        </w:rPr>
        <w:t>4) выдача патента при наличии нескольких заявок на идентичные изобретения, имеющих одну и ту же дату приоритета, с нарушением условий, предусмотренных ст. 1383 ГК РФ;</w:t>
      </w:r>
      <w:bookmarkEnd w:id="6"/>
      <w:r w:rsidR="00447B1C">
        <w:rPr>
          <w:rFonts w:ascii="Times New Roman" w:hAnsi="Times New Roman" w:cs="Times New Roman"/>
          <w:sz w:val="28"/>
          <w:szCs w:val="28"/>
        </w:rPr>
        <w:t xml:space="preserve"> </w:t>
      </w:r>
      <w:r w:rsidRPr="00866D37">
        <w:rPr>
          <w:rFonts w:ascii="Times New Roman" w:hAnsi="Times New Roman" w:cs="Times New Roman"/>
          <w:sz w:val="28"/>
          <w:szCs w:val="28"/>
        </w:rPr>
        <w:t>5) выдача патента с указанием в нем в качестве автора или патентообладателя лица, не являющегося таковым в соответствии с ГК РФ, либо без указания в патенте в качестве автора или патентообладателя лица, являющегося таковым в соответствии с ГК РФ.</w:t>
      </w:r>
    </w:p>
    <w:p w14:paraId="29C991CF" w14:textId="77777777" w:rsidR="00866D37" w:rsidRDefault="00C03752" w:rsidP="00866D37">
      <w:pPr>
        <w:autoSpaceDE w:val="0"/>
        <w:autoSpaceDN w:val="0"/>
        <w:adjustRightInd w:val="0"/>
        <w:spacing w:after="0" w:line="360" w:lineRule="auto"/>
        <w:ind w:firstLine="720"/>
        <w:jc w:val="both"/>
        <w:rPr>
          <w:rFonts w:ascii="Times New Roman" w:hAnsi="Times New Roman" w:cs="Times New Roman"/>
          <w:sz w:val="28"/>
          <w:szCs w:val="28"/>
        </w:rPr>
      </w:pPr>
      <w:r w:rsidRPr="00866D37">
        <w:rPr>
          <w:rFonts w:ascii="Times New Roman" w:hAnsi="Times New Roman" w:cs="Times New Roman"/>
          <w:sz w:val="28"/>
          <w:szCs w:val="28"/>
        </w:rPr>
        <w:t>Приведенный перечень оснований недействительности выданных патентов является исчерпывающим и дает право заинтересованным в оспаривании действующего патента лицам, в том числе и другим патентообладателям, обратиться с требованиями об оспаривании выданного патента в административном или судебном порядке. Конституционный смысл положений ст. 1398 ГК РФ усматривается в дифференцированной законодателем системе правовой защиты интеллектуальных прав, учитывающей особенности объектов прав на результат интеллектуальной деятельности и правовую природу соответствующих споров (Определение Конституционного Суда Российской Федерации от 10 марта 2016 г. № 448-О).</w:t>
      </w:r>
    </w:p>
    <w:p w14:paraId="12703249" w14:textId="77777777" w:rsidR="00866D37" w:rsidRDefault="00C03752" w:rsidP="00866D37">
      <w:pPr>
        <w:autoSpaceDE w:val="0"/>
        <w:autoSpaceDN w:val="0"/>
        <w:adjustRightInd w:val="0"/>
        <w:spacing w:after="0" w:line="360" w:lineRule="auto"/>
        <w:ind w:firstLine="720"/>
        <w:jc w:val="both"/>
        <w:rPr>
          <w:rFonts w:ascii="Times New Roman" w:hAnsi="Times New Roman" w:cs="Times New Roman"/>
          <w:sz w:val="28"/>
          <w:szCs w:val="28"/>
        </w:rPr>
      </w:pPr>
      <w:r w:rsidRPr="00866D37">
        <w:rPr>
          <w:rFonts w:ascii="Times New Roman" w:hAnsi="Times New Roman" w:cs="Times New Roman"/>
          <w:sz w:val="28"/>
          <w:szCs w:val="28"/>
        </w:rPr>
        <w:t xml:space="preserve">По правовым последствиям признание патента на изобретение недействительным означает отмену соответствующего решения федерального органа исполнительной власти по интеллектуальной собственности о выдаче патента (ст. 1387 ГК РФ) и сопровождается аннулированием записи в Государственном реестре изобретений Российской Федерации (ст. 1393 ГК РФ) с сохранением силы лицензионных договоров, заключенных в период действия патента, в той мере, в какой они были исполнены к моменту принятия решения о недействительности патента. </w:t>
      </w:r>
    </w:p>
    <w:p w14:paraId="3DAD4E17" w14:textId="7545DBDB" w:rsidR="00C03752" w:rsidRPr="00866D37" w:rsidRDefault="00C03752" w:rsidP="00866D37">
      <w:pPr>
        <w:autoSpaceDE w:val="0"/>
        <w:autoSpaceDN w:val="0"/>
        <w:adjustRightInd w:val="0"/>
        <w:spacing w:after="0" w:line="360" w:lineRule="auto"/>
        <w:ind w:firstLine="720"/>
        <w:jc w:val="both"/>
        <w:rPr>
          <w:rFonts w:ascii="Times New Roman" w:hAnsi="Times New Roman" w:cs="Times New Roman"/>
          <w:sz w:val="28"/>
          <w:szCs w:val="28"/>
        </w:rPr>
      </w:pPr>
      <w:r w:rsidRPr="00866D37">
        <w:rPr>
          <w:rFonts w:ascii="Times New Roman" w:hAnsi="Times New Roman" w:cs="Times New Roman"/>
          <w:sz w:val="28"/>
          <w:szCs w:val="28"/>
        </w:rPr>
        <w:t xml:space="preserve">Изложенное позволяет заключить, что единственным способом защиты права правообладателя в случае нарушения его патента другим действующим патентом является оспаривание патента в установленном законом порядке. </w:t>
      </w:r>
    </w:p>
    <w:p w14:paraId="5633A4AC" w14:textId="6793E5B8" w:rsidR="00901596" w:rsidRPr="00C03752" w:rsidRDefault="00C03752" w:rsidP="006D7D10">
      <w:pPr>
        <w:suppressAutoHyphens/>
        <w:spacing w:after="0" w:line="360" w:lineRule="auto"/>
        <w:ind w:firstLine="709"/>
        <w:jc w:val="both"/>
        <w:rPr>
          <w:rFonts w:ascii="Times New Roman" w:hAnsi="Times New Roman" w:cs="Times New Roman"/>
          <w:b/>
          <w:bCs/>
          <w:sz w:val="28"/>
          <w:szCs w:val="28"/>
        </w:rPr>
      </w:pPr>
      <w:r w:rsidRPr="00C03752">
        <w:rPr>
          <w:rFonts w:ascii="Times New Roman" w:hAnsi="Times New Roman" w:cs="Times New Roman"/>
          <w:b/>
          <w:bCs/>
          <w:sz w:val="28"/>
          <w:szCs w:val="28"/>
        </w:rPr>
        <w:lastRenderedPageBreak/>
        <w:t>§</w:t>
      </w:r>
      <w:r w:rsidR="00DA7D57">
        <w:rPr>
          <w:rFonts w:ascii="Times New Roman" w:hAnsi="Times New Roman" w:cs="Times New Roman"/>
          <w:b/>
          <w:bCs/>
          <w:sz w:val="28"/>
          <w:szCs w:val="28"/>
        </w:rPr>
        <w:t xml:space="preserve"> </w:t>
      </w:r>
      <w:r w:rsidRPr="00C03752">
        <w:rPr>
          <w:rFonts w:ascii="Times New Roman" w:hAnsi="Times New Roman" w:cs="Times New Roman"/>
          <w:b/>
          <w:bCs/>
          <w:sz w:val="28"/>
          <w:szCs w:val="28"/>
        </w:rPr>
        <w:t>1.</w:t>
      </w:r>
      <w:r w:rsidR="006740BD">
        <w:rPr>
          <w:rFonts w:ascii="Times New Roman" w:hAnsi="Times New Roman" w:cs="Times New Roman"/>
          <w:b/>
          <w:bCs/>
          <w:sz w:val="28"/>
          <w:szCs w:val="28"/>
        </w:rPr>
        <w:t>4</w:t>
      </w:r>
      <w:r w:rsidRPr="00C03752">
        <w:rPr>
          <w:rFonts w:ascii="Times New Roman" w:hAnsi="Times New Roman" w:cs="Times New Roman"/>
          <w:b/>
          <w:bCs/>
          <w:sz w:val="28"/>
          <w:szCs w:val="28"/>
        </w:rPr>
        <w:t xml:space="preserve"> Правовые основы принудительного лицензирования</w:t>
      </w:r>
    </w:p>
    <w:p w14:paraId="0749EF1D" w14:textId="22FEE570"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Учитывая возможные столкновения патентов и интересов их правообладателей </w:t>
      </w:r>
      <w:r w:rsidR="00447B1C" w:rsidRPr="00866D37">
        <w:rPr>
          <w:rFonts w:ascii="Times New Roman" w:hAnsi="Times New Roman" w:cs="Times New Roman"/>
          <w:sz w:val="28"/>
          <w:szCs w:val="28"/>
        </w:rPr>
        <w:t>российский,</w:t>
      </w:r>
      <w:r w:rsidRPr="00866D37">
        <w:rPr>
          <w:rFonts w:ascii="Times New Roman" w:hAnsi="Times New Roman" w:cs="Times New Roman"/>
          <w:sz w:val="28"/>
          <w:szCs w:val="28"/>
        </w:rPr>
        <w:t xml:space="preserve"> законодатель устанавливает особый правовой режим зависимого изобретения (ст. 1358</w:t>
      </w:r>
      <w:r w:rsidRPr="00866D37">
        <w:rPr>
          <w:rFonts w:ascii="Times New Roman" w:hAnsi="Times New Roman" w:cs="Times New Roman"/>
          <w:sz w:val="28"/>
          <w:szCs w:val="28"/>
          <w:vertAlign w:val="superscript"/>
        </w:rPr>
        <w:t xml:space="preserve">1 </w:t>
      </w:r>
      <w:r w:rsidRPr="00866D37">
        <w:rPr>
          <w:rFonts w:ascii="Times New Roman" w:hAnsi="Times New Roman" w:cs="Times New Roman"/>
          <w:sz w:val="28"/>
          <w:szCs w:val="28"/>
        </w:rPr>
        <w:t>ГК РФ), определяя зависимое изобретение признаком невозможности его использования в продукте или способе без использования обладающих старшим правом других запатентованных изобретений. Такое регулирование обусловлено невозможностью автономного осуществления прав на зависимое изобретение только волей его патентообладателя без нарушения подтвержденных патентом прав на изобретение, права на которое оформлено старшим патентом.</w:t>
      </w:r>
    </w:p>
    <w:p w14:paraId="32DD05F0"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Установленный законом правовой режим зависимого изобретения закрепляет специальные требования к осуществлению исключительных прав на зависимое изобретение, причем возможное столкновение интересов старшего и младшего патентообладателей потенциально разрешимо либо их соглашением, либо действием принудительной лицензии (ст. 1362 ГК РФ).</w:t>
      </w:r>
    </w:p>
    <w:p w14:paraId="0F521784"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В ст. 1239 главы 69 раздела </w:t>
      </w:r>
      <w:r w:rsidRPr="00866D37">
        <w:rPr>
          <w:rFonts w:ascii="Times New Roman" w:hAnsi="Times New Roman" w:cs="Times New Roman"/>
          <w:sz w:val="28"/>
          <w:szCs w:val="28"/>
          <w:lang w:val="en-US"/>
        </w:rPr>
        <w:t>VII</w:t>
      </w:r>
      <w:r w:rsidRPr="00866D37">
        <w:rPr>
          <w:rFonts w:ascii="Times New Roman" w:hAnsi="Times New Roman" w:cs="Times New Roman"/>
          <w:sz w:val="28"/>
          <w:szCs w:val="28"/>
        </w:rPr>
        <w:t xml:space="preserve"> «Права на результаты интеллектуальной деятельности и средства индивидуализации» ГК РФ закреплено, что в случаях, предусмотренных самим ГК РФ, суд может по требованию заинтересованного лица принять решение о предоставлении ему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 </w:t>
      </w:r>
    </w:p>
    <w:p w14:paraId="4BE6D01E"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Статьей 1239 ГК РФ установлен правовой режим принудительной лицензии как установленного законом ограничения свободного использования результата интеллектуальной деятельности субъектом исключительного права, правомочного по общему правилу по своему усмотрению использовать этот результат, запрещать и разрешать другим лицам такое использование.</w:t>
      </w:r>
    </w:p>
    <w:p w14:paraId="58C0CBF4"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Действие принудительной лицензии означает, что при наличии установленных законом условий правообладатель не может отказаться от предоставления права использования результата интеллектуальной </w:t>
      </w:r>
      <w:r w:rsidRPr="00866D37">
        <w:rPr>
          <w:rFonts w:ascii="Times New Roman" w:hAnsi="Times New Roman" w:cs="Times New Roman"/>
          <w:sz w:val="28"/>
          <w:szCs w:val="28"/>
        </w:rPr>
        <w:lastRenderedPageBreak/>
        <w:t>деятельности лицам, которые в силу закона и против воли правообладателя правомочны требовать предоставления им этого права в принудительном порядке. Регламентируя общий принцип действия режима принудительной лицензии как принудительного ограничения прав правообладателя в ст. 1239 ГК РФ, законодатель поддерживает баланс интересов правообладателя и лиц, претендующих на получение принудительной лицензии, посредством введения судебной процедуры установления режима принудительной лицензии, что необходимо как естественное условие дальнейшего развития средств производства и уровня техники. Принудительная лицензия по существу является лицензионным договором, заключаемым в силу закона в обязательном порядке (</w:t>
      </w:r>
      <w:proofErr w:type="spellStart"/>
      <w:r w:rsidRPr="00866D37">
        <w:rPr>
          <w:rFonts w:ascii="Times New Roman" w:hAnsi="Times New Roman" w:cs="Times New Roman"/>
          <w:sz w:val="28"/>
          <w:szCs w:val="28"/>
        </w:rPr>
        <w:t>ст.ст</w:t>
      </w:r>
      <w:proofErr w:type="spellEnd"/>
      <w:r w:rsidRPr="00866D37">
        <w:rPr>
          <w:rFonts w:ascii="Times New Roman" w:hAnsi="Times New Roman" w:cs="Times New Roman"/>
          <w:sz w:val="28"/>
          <w:szCs w:val="28"/>
        </w:rPr>
        <w:t xml:space="preserve">. 445, 446 ГК РФ), в связи с чем объем и условия использования запатентованного изобретения определяются в судебном решении, принятом по иску о предоставлении принудительной лицензии. </w:t>
      </w:r>
    </w:p>
    <w:p w14:paraId="4B0D50DD"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В соответствии с п. 18 Постановления Пленума Верховного Суда РФ и Пленума Высшего Арбитражного Суда РФ от 26.03.2009 г. № 5/29 «О некоторых вопросах, возникших в связи с введением в действие части четвертой Гражданского кодекса Российской Федерации» суд должен в резолютивной части решения указать условия лицензионного договора о предоставлении простой (неисключительной) лицензии. </w:t>
      </w:r>
    </w:p>
    <w:p w14:paraId="0D6ABD69"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Соответствующий лицензионный договор будет считаться заключенным на условиях, указанных в решении суда, с момента вступления в законную силу соответствующего решения суда (п. 4 ст. 445 ГК РФ). В ст. 1239 ГК не установлены конкретные условия предоставления принудительных лицензий, которые в специальных нормах законодательства и в зависимости от объекта права определены законодателем различно (в отношении изобретений, полезных моделей и промышленных образцов – ст. 1360, 1362 ГК РФ, в отношении селекционного достижения – ст. 1423 ГК РФ).  </w:t>
      </w:r>
    </w:p>
    <w:p w14:paraId="6E2D7EED"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Важно обратить внимание на высокую социальную значимость института принудительной лицензии, действие которого способствует дальнейшему развитию технологий производства и росту научно-</w:t>
      </w:r>
      <w:r w:rsidRPr="00866D37">
        <w:rPr>
          <w:rFonts w:ascii="Times New Roman" w:hAnsi="Times New Roman" w:cs="Times New Roman"/>
          <w:sz w:val="28"/>
          <w:szCs w:val="28"/>
        </w:rPr>
        <w:lastRenderedPageBreak/>
        <w:t xml:space="preserve">технического прогресса общества за счет использования уже запатентованных решений, обеспечивая здоровую конкурентную среду на рынке технологий в условиях недискриминационного доступа к уже апробированным техническим решениям участников производства для достижения новых результатов, развития и совершенствования уже имеющихся технических решений. Законодательная регламентация принудительной лицензии показывает ограниченность понимания патентного права как абсолютного, содержание которого может быть сведено только к запрещению полученных и охраняемых патентом результатов при </w:t>
      </w:r>
      <w:proofErr w:type="spellStart"/>
      <w:r w:rsidRPr="00866D37">
        <w:rPr>
          <w:rFonts w:ascii="Times New Roman" w:hAnsi="Times New Roman" w:cs="Times New Roman"/>
          <w:sz w:val="28"/>
          <w:szCs w:val="28"/>
        </w:rPr>
        <w:t>нереализации</w:t>
      </w:r>
      <w:proofErr w:type="spellEnd"/>
      <w:r w:rsidRPr="00866D37">
        <w:rPr>
          <w:rFonts w:ascii="Times New Roman" w:hAnsi="Times New Roman" w:cs="Times New Roman"/>
          <w:sz w:val="28"/>
          <w:szCs w:val="28"/>
        </w:rPr>
        <w:t xml:space="preserve"> самим патентообладателем предоставленных и гарантированных ему патентом правовых возможностей, что может свидетельствовать о том, что законодательная регламентация института принудительной лицензии создает значимые юридические гарантии роста производства, совершенствования технологий и свободы конкуренции на рынке. Цели и последствия регулирования принудительной лицензии показывают, что профилирующим правомочием, составляющим содержание исключительного права, является правомочие правообладателя самому использовать объект исключительного права, в связи с чем запретительная функция исключительного права, обращенная к любым третьим лицам, не может превалировать над правом правообладателя самому использовать принадлежащий ему объект права – результат интеллектуальной деятельности.</w:t>
      </w:r>
    </w:p>
    <w:p w14:paraId="0BCE4A1D"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Такое понимание принудительной лицензии полностью согласуется с международными обязательствами Российской Федерации – в п. А- (2) ст. 5 Парижской конвенции цели предоставления принудительной лицензии связываются с «предотвращением злоупотреблений, которые могут возникнуть в результате осуществления исключительного права, предоставляемого патентом, например, в случае неиспользования патента». </w:t>
      </w:r>
    </w:p>
    <w:p w14:paraId="02CD6572"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В развитие общих положений о принудительной лицензии, закрепленных в ст. 1239 ГК РФ и применительно к специфике патентных правоотношений ст. 1362 ГК РФ устанавливает специальное регулирование </w:t>
      </w:r>
      <w:r w:rsidRPr="00866D37">
        <w:rPr>
          <w:rFonts w:ascii="Times New Roman" w:hAnsi="Times New Roman" w:cs="Times New Roman"/>
          <w:sz w:val="28"/>
          <w:szCs w:val="28"/>
        </w:rPr>
        <w:lastRenderedPageBreak/>
        <w:t xml:space="preserve">принудительной лицензии на изобретение, включая определение условий ее предоставления, бремени доказывания для участников спора и полномочий суда по разрешению поступившего заявления о предоставлении простой (неисключительной) лицензии, содержание и пределы действия принудительной лицензии. </w:t>
      </w:r>
    </w:p>
    <w:p w14:paraId="11639E91"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Часть 2 ст. 1362 Гражданского кодекса Российской Федерации устанавливает специальное регулирование правоотношений нескольких патентообладателей по поводу использования изобретений, одно из которых по установленным законом признакам (ст. 1358</w:t>
      </w:r>
      <w:r w:rsidRPr="00866D37">
        <w:rPr>
          <w:rFonts w:ascii="Times New Roman" w:hAnsi="Times New Roman" w:cs="Times New Roman"/>
          <w:sz w:val="28"/>
          <w:szCs w:val="28"/>
          <w:vertAlign w:val="superscript"/>
        </w:rPr>
        <w:t xml:space="preserve">1 </w:t>
      </w:r>
      <w:r w:rsidRPr="00866D37">
        <w:rPr>
          <w:rFonts w:ascii="Times New Roman" w:hAnsi="Times New Roman" w:cs="Times New Roman"/>
          <w:sz w:val="28"/>
          <w:szCs w:val="28"/>
        </w:rPr>
        <w:t xml:space="preserve">Гражданского кодекса Российской Федерации) будет считаться зависимым. В частности, закон допускает, что в случае,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на изобретение (первого патента),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РФ запатентованного первым патентом изобретения. </w:t>
      </w:r>
    </w:p>
    <w:p w14:paraId="63479200" w14:textId="77777777" w:rsid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t xml:space="preserve">При этом в заявлении о предоставлении принудительной лицензии заявитель указывает предлагаемые обладателем второго патента условия предоставления принудительной лицензии, в том числе объем использования изобретения. Также законодателем определен предмет доказывания и условия удовлетворения иска о предоставлении принудительной лицензии: если патентообладатель, имеющий исключительное право на зависимое произведение, докажет, что зависимое произведение представляет собой важное техническое достижение и имеет существенные экономические преимущества перед изобретением обладателя первого патента суд принимает решение о предоставлении принудительной лицензии.    </w:t>
      </w:r>
    </w:p>
    <w:p w14:paraId="3351D97E" w14:textId="4BB905C8" w:rsidR="00C03752" w:rsidRPr="00866D37" w:rsidRDefault="00C03752" w:rsidP="00866D37">
      <w:pPr>
        <w:pStyle w:val="a3"/>
        <w:spacing w:line="360" w:lineRule="auto"/>
        <w:ind w:firstLine="709"/>
        <w:jc w:val="both"/>
        <w:rPr>
          <w:rFonts w:ascii="Times New Roman" w:hAnsi="Times New Roman" w:cs="Times New Roman"/>
          <w:sz w:val="28"/>
          <w:szCs w:val="28"/>
        </w:rPr>
      </w:pPr>
      <w:r w:rsidRPr="00866D37">
        <w:rPr>
          <w:rFonts w:ascii="Times New Roman" w:hAnsi="Times New Roman" w:cs="Times New Roman"/>
          <w:sz w:val="28"/>
          <w:szCs w:val="28"/>
        </w:rPr>
        <w:lastRenderedPageBreak/>
        <w:t>Изложенное позволяет заключить, что в соответствие с требованиями закона (ст. 1362 ГК РФ) при установлении зависимости одного патента от другого суд принимает решение о предоставлении принудительной лицензии правообладателю второго (зависимого) патента при условии доказанности следующих обстоятельств:</w:t>
      </w:r>
    </w:p>
    <w:p w14:paraId="661182F9" w14:textId="77777777" w:rsidR="00C03752" w:rsidRPr="00866D37" w:rsidRDefault="00C03752" w:rsidP="00866D37">
      <w:pPr>
        <w:pStyle w:val="a3"/>
        <w:spacing w:line="360" w:lineRule="auto"/>
        <w:jc w:val="both"/>
        <w:rPr>
          <w:rFonts w:ascii="Times New Roman" w:hAnsi="Times New Roman" w:cs="Times New Roman"/>
          <w:sz w:val="28"/>
          <w:szCs w:val="28"/>
        </w:rPr>
      </w:pPr>
      <w:r w:rsidRPr="00866D37">
        <w:rPr>
          <w:rFonts w:ascii="Times New Roman" w:hAnsi="Times New Roman" w:cs="Times New Roman"/>
          <w:sz w:val="28"/>
          <w:szCs w:val="28"/>
        </w:rPr>
        <w:t>- патентообладатель второго (зависимого) патента не может использовать изобретение, на которое он имеет подтвержденное патентом исключительное право, не нарушая при этом права обладателя первого патента. Бремя доказывания этих обстоятельств возлагается на истца, требующего предоставления принудительной лицензии;</w:t>
      </w:r>
    </w:p>
    <w:p w14:paraId="48DA803E" w14:textId="77777777" w:rsidR="00C03752" w:rsidRPr="00866D37" w:rsidRDefault="00C03752" w:rsidP="00866D37">
      <w:pPr>
        <w:pStyle w:val="a3"/>
        <w:spacing w:line="360" w:lineRule="auto"/>
        <w:jc w:val="both"/>
        <w:rPr>
          <w:rFonts w:ascii="Times New Roman" w:hAnsi="Times New Roman" w:cs="Times New Roman"/>
          <w:sz w:val="28"/>
          <w:szCs w:val="28"/>
        </w:rPr>
      </w:pPr>
      <w:r w:rsidRPr="00866D37">
        <w:rPr>
          <w:rFonts w:ascii="Times New Roman" w:hAnsi="Times New Roman" w:cs="Times New Roman"/>
          <w:sz w:val="28"/>
          <w:szCs w:val="28"/>
        </w:rPr>
        <w:t>- обладатель первого патента на изобретение отказал обладателю второго патента на изобретение в заключении лицензионного договора на условиях, соответствующих установившейся практике. Обладатель второго патента должен представить в суд данные о том, что им были предприняты попытки заключить лицензионный договор с обладателем первого патента на условиях, соответствующих установившейся коммерческой практике, в течение разумного периода времени и эти попытки были им отклонены;</w:t>
      </w:r>
    </w:p>
    <w:p w14:paraId="0176B90C" w14:textId="77777777" w:rsidR="00C03752" w:rsidRPr="00866D37" w:rsidRDefault="00C03752" w:rsidP="00866D37">
      <w:pPr>
        <w:pStyle w:val="a3"/>
        <w:spacing w:line="360" w:lineRule="auto"/>
        <w:jc w:val="both"/>
        <w:rPr>
          <w:rFonts w:ascii="Times New Roman" w:hAnsi="Times New Roman" w:cs="Times New Roman"/>
          <w:sz w:val="28"/>
          <w:szCs w:val="28"/>
        </w:rPr>
      </w:pPr>
      <w:r w:rsidRPr="00866D37">
        <w:rPr>
          <w:rFonts w:ascii="Times New Roman" w:hAnsi="Times New Roman" w:cs="Times New Roman"/>
          <w:sz w:val="28"/>
          <w:szCs w:val="28"/>
        </w:rPr>
        <w:t xml:space="preserve">- обладатель второго патента указал условия предоставления ему принудительной лицензии, в том числе объем использования изобретения, размер, порядок и сроки платежей; </w:t>
      </w:r>
    </w:p>
    <w:p w14:paraId="42A5B1C3" w14:textId="77777777" w:rsidR="00C03752" w:rsidRPr="00866D37" w:rsidRDefault="00C03752" w:rsidP="00866D37">
      <w:pPr>
        <w:pStyle w:val="a3"/>
        <w:spacing w:line="360" w:lineRule="auto"/>
        <w:jc w:val="both"/>
        <w:rPr>
          <w:rFonts w:ascii="Times New Roman" w:hAnsi="Times New Roman" w:cs="Times New Roman"/>
          <w:sz w:val="28"/>
          <w:szCs w:val="28"/>
        </w:rPr>
      </w:pPr>
      <w:r w:rsidRPr="00866D37">
        <w:rPr>
          <w:rFonts w:ascii="Times New Roman" w:hAnsi="Times New Roman" w:cs="Times New Roman"/>
          <w:sz w:val="28"/>
          <w:szCs w:val="28"/>
        </w:rPr>
        <w:t>- обладатель второго патента доказал, что запатентованное им изобретение представляет собой важное техническое достижение и имеет существенные экономические преимущества перед изобретением обладателя первого патента. Обладатель второго патента должен доказать преимущества своего изобретения в суде.</w:t>
      </w:r>
    </w:p>
    <w:p w14:paraId="6E18A958" w14:textId="1E6405A2" w:rsidR="00901596" w:rsidRDefault="00901596" w:rsidP="006D7D10">
      <w:pPr>
        <w:suppressAutoHyphens/>
        <w:spacing w:after="0" w:line="360" w:lineRule="auto"/>
        <w:ind w:firstLine="709"/>
        <w:jc w:val="both"/>
        <w:rPr>
          <w:rFonts w:ascii="Times New Roman" w:hAnsi="Times New Roman" w:cs="Times New Roman"/>
          <w:b/>
          <w:bCs/>
          <w:sz w:val="28"/>
          <w:szCs w:val="28"/>
        </w:rPr>
      </w:pPr>
    </w:p>
    <w:p w14:paraId="483275F8" w14:textId="77777777" w:rsidR="00DA7D57" w:rsidRDefault="00DA7D57" w:rsidP="006D7D10">
      <w:pPr>
        <w:suppressAutoHyphens/>
        <w:spacing w:after="0" w:line="360" w:lineRule="auto"/>
        <w:ind w:firstLine="709"/>
        <w:jc w:val="both"/>
        <w:rPr>
          <w:rFonts w:ascii="Times New Roman" w:hAnsi="Times New Roman" w:cs="Times New Roman"/>
          <w:b/>
          <w:bCs/>
          <w:sz w:val="28"/>
          <w:szCs w:val="28"/>
        </w:rPr>
      </w:pPr>
    </w:p>
    <w:p w14:paraId="52E4827E" w14:textId="77777777" w:rsidR="00DA7D57" w:rsidRDefault="00DA7D57" w:rsidP="006D7D10">
      <w:pPr>
        <w:suppressAutoHyphens/>
        <w:spacing w:after="0" w:line="360" w:lineRule="auto"/>
        <w:ind w:firstLine="709"/>
        <w:jc w:val="both"/>
        <w:rPr>
          <w:rFonts w:ascii="Times New Roman" w:hAnsi="Times New Roman" w:cs="Times New Roman"/>
          <w:b/>
          <w:bCs/>
          <w:sz w:val="28"/>
          <w:szCs w:val="28"/>
        </w:rPr>
      </w:pPr>
    </w:p>
    <w:p w14:paraId="236EFCBC" w14:textId="77777777" w:rsidR="00DA7D57" w:rsidRDefault="00DA7D57" w:rsidP="006D7D10">
      <w:pPr>
        <w:suppressAutoHyphens/>
        <w:spacing w:after="0" w:line="360" w:lineRule="auto"/>
        <w:ind w:firstLine="709"/>
        <w:jc w:val="both"/>
        <w:rPr>
          <w:rFonts w:ascii="Times New Roman" w:hAnsi="Times New Roman" w:cs="Times New Roman"/>
          <w:b/>
          <w:bCs/>
          <w:sz w:val="28"/>
          <w:szCs w:val="28"/>
        </w:rPr>
      </w:pPr>
    </w:p>
    <w:p w14:paraId="73E26D6B" w14:textId="77777777" w:rsidR="00DA7D57" w:rsidRDefault="00DA7D57" w:rsidP="006D7D10">
      <w:pPr>
        <w:suppressAutoHyphens/>
        <w:spacing w:after="0" w:line="360" w:lineRule="auto"/>
        <w:ind w:firstLine="709"/>
        <w:jc w:val="both"/>
        <w:rPr>
          <w:rFonts w:ascii="Times New Roman" w:hAnsi="Times New Roman" w:cs="Times New Roman"/>
          <w:b/>
          <w:bCs/>
          <w:sz w:val="28"/>
          <w:szCs w:val="28"/>
        </w:rPr>
      </w:pPr>
    </w:p>
    <w:p w14:paraId="508C99C1" w14:textId="77777777" w:rsidR="00DA7D57" w:rsidRDefault="00DA7D57" w:rsidP="006D7D10">
      <w:pPr>
        <w:suppressAutoHyphens/>
        <w:spacing w:after="0" w:line="360" w:lineRule="auto"/>
        <w:ind w:firstLine="709"/>
        <w:jc w:val="both"/>
        <w:rPr>
          <w:rFonts w:ascii="Times New Roman" w:hAnsi="Times New Roman" w:cs="Times New Roman"/>
          <w:b/>
          <w:bCs/>
          <w:sz w:val="28"/>
          <w:szCs w:val="28"/>
        </w:rPr>
      </w:pPr>
    </w:p>
    <w:p w14:paraId="6EF5B5E0" w14:textId="052A70B5" w:rsidR="00866D37" w:rsidRDefault="00866D37" w:rsidP="006D7D10">
      <w:pPr>
        <w:suppressAutoHyphens/>
        <w:spacing w:after="0" w:line="360" w:lineRule="auto"/>
        <w:ind w:firstLine="709"/>
        <w:jc w:val="both"/>
        <w:rPr>
          <w:rFonts w:ascii="Times New Roman" w:hAnsi="Times New Roman" w:cs="Times New Roman"/>
          <w:b/>
          <w:sz w:val="28"/>
          <w:szCs w:val="28"/>
        </w:rPr>
      </w:pPr>
      <w:r w:rsidRPr="00866D37">
        <w:rPr>
          <w:rFonts w:ascii="Times New Roman" w:hAnsi="Times New Roman" w:cs="Times New Roman"/>
          <w:b/>
          <w:sz w:val="28"/>
          <w:szCs w:val="28"/>
        </w:rPr>
        <w:t>§</w:t>
      </w:r>
      <w:r w:rsidR="00DA7D57">
        <w:rPr>
          <w:rFonts w:ascii="Times New Roman" w:hAnsi="Times New Roman" w:cs="Times New Roman"/>
          <w:b/>
          <w:sz w:val="28"/>
          <w:szCs w:val="28"/>
        </w:rPr>
        <w:t xml:space="preserve"> </w:t>
      </w:r>
      <w:r w:rsidRPr="00866D37">
        <w:rPr>
          <w:rFonts w:ascii="Times New Roman" w:hAnsi="Times New Roman" w:cs="Times New Roman"/>
          <w:b/>
          <w:sz w:val="28"/>
          <w:szCs w:val="28"/>
        </w:rPr>
        <w:t>1.</w:t>
      </w:r>
      <w:r w:rsidR="006740BD">
        <w:rPr>
          <w:rFonts w:ascii="Times New Roman" w:hAnsi="Times New Roman" w:cs="Times New Roman"/>
          <w:b/>
          <w:sz w:val="28"/>
          <w:szCs w:val="28"/>
        </w:rPr>
        <w:t>5</w:t>
      </w:r>
      <w:r w:rsidRPr="00866D37">
        <w:rPr>
          <w:rFonts w:ascii="Times New Roman" w:hAnsi="Times New Roman" w:cs="Times New Roman"/>
          <w:b/>
          <w:sz w:val="28"/>
          <w:szCs w:val="28"/>
        </w:rPr>
        <w:t xml:space="preserve"> Правовые нормы принудительного лицензирования. Парижская конвенция по охране промышленной собственности. Соглашение по торговым аспектам интеллектуальной собственности (соглашение по </w:t>
      </w:r>
      <w:r w:rsidRPr="00866D37">
        <w:rPr>
          <w:rFonts w:ascii="Times New Roman" w:hAnsi="Times New Roman" w:cs="Times New Roman"/>
          <w:b/>
          <w:sz w:val="28"/>
          <w:szCs w:val="28"/>
          <w:lang w:val="en-US"/>
        </w:rPr>
        <w:t>TRIPS</w:t>
      </w:r>
      <w:r w:rsidRPr="00866D37">
        <w:rPr>
          <w:rFonts w:ascii="Times New Roman" w:hAnsi="Times New Roman" w:cs="Times New Roman"/>
          <w:b/>
          <w:sz w:val="28"/>
          <w:szCs w:val="28"/>
        </w:rPr>
        <w:t xml:space="preserve">). </w:t>
      </w:r>
      <w:proofErr w:type="spellStart"/>
      <w:r w:rsidRPr="00866D37">
        <w:rPr>
          <w:rFonts w:ascii="Times New Roman" w:hAnsi="Times New Roman" w:cs="Times New Roman"/>
          <w:b/>
          <w:sz w:val="28"/>
          <w:szCs w:val="28"/>
        </w:rPr>
        <w:t>Дохинская</w:t>
      </w:r>
      <w:proofErr w:type="spellEnd"/>
      <w:r w:rsidRPr="00866D37">
        <w:rPr>
          <w:rFonts w:ascii="Times New Roman" w:hAnsi="Times New Roman" w:cs="Times New Roman"/>
          <w:b/>
          <w:sz w:val="28"/>
          <w:szCs w:val="28"/>
        </w:rPr>
        <w:t xml:space="preserve"> декларация</w:t>
      </w:r>
    </w:p>
    <w:p w14:paraId="5143CC46" w14:textId="77777777" w:rsidR="00866D37" w:rsidRPr="00866D37" w:rsidRDefault="00866D37" w:rsidP="006D7D10">
      <w:pPr>
        <w:suppressAutoHyphens/>
        <w:spacing w:after="0" w:line="360" w:lineRule="auto"/>
        <w:ind w:firstLine="709"/>
        <w:jc w:val="both"/>
        <w:rPr>
          <w:rFonts w:ascii="Times New Roman" w:hAnsi="Times New Roman" w:cs="Times New Roman"/>
          <w:b/>
          <w:sz w:val="28"/>
          <w:szCs w:val="28"/>
        </w:rPr>
      </w:pPr>
    </w:p>
    <w:p w14:paraId="2D173C1F" w14:textId="77777777" w:rsidR="00BF4A99" w:rsidRDefault="00F90A54" w:rsidP="00BF4A99">
      <w:pPr>
        <w:suppressAutoHyphens/>
        <w:spacing w:after="0" w:line="360" w:lineRule="auto"/>
        <w:ind w:firstLine="709"/>
        <w:jc w:val="both"/>
        <w:rPr>
          <w:rFonts w:ascii="Times New Roman" w:hAnsi="Times New Roman" w:cs="Times New Roman"/>
          <w:sz w:val="28"/>
          <w:szCs w:val="28"/>
        </w:rPr>
      </w:pPr>
      <w:r w:rsidRPr="00F90A54">
        <w:rPr>
          <w:rFonts w:ascii="Times New Roman" w:hAnsi="Times New Roman" w:cs="Times New Roman"/>
          <w:bCs/>
          <w:iCs/>
          <w:sz w:val="28"/>
          <w:szCs w:val="28"/>
        </w:rPr>
        <w:t xml:space="preserve">Принудительное лицензирование в сфере обращения лекарственных средств необходимо рассматривать прежде всего с позиции регулирования баланса частных и публичных интересов, </w:t>
      </w:r>
      <w:r w:rsidR="00866D37" w:rsidRPr="00F90A54">
        <w:rPr>
          <w:rFonts w:ascii="Times New Roman" w:hAnsi="Times New Roman" w:cs="Times New Roman"/>
          <w:bCs/>
          <w:iCs/>
          <w:sz w:val="28"/>
          <w:szCs w:val="28"/>
        </w:rPr>
        <w:t xml:space="preserve">как </w:t>
      </w:r>
      <w:r w:rsidRPr="00F90A54">
        <w:rPr>
          <w:rFonts w:ascii="Times New Roman" w:hAnsi="Times New Roman" w:cs="Times New Roman"/>
          <w:bCs/>
          <w:iCs/>
          <w:sz w:val="28"/>
          <w:szCs w:val="28"/>
        </w:rPr>
        <w:t xml:space="preserve">один из </w:t>
      </w:r>
      <w:r w:rsidR="00866D37" w:rsidRPr="00F90A54">
        <w:rPr>
          <w:rFonts w:ascii="Times New Roman" w:hAnsi="Times New Roman" w:cs="Times New Roman"/>
          <w:bCs/>
          <w:iCs/>
          <w:sz w:val="28"/>
          <w:szCs w:val="28"/>
        </w:rPr>
        <w:t>механизм</w:t>
      </w:r>
      <w:r w:rsidRPr="00F90A54">
        <w:rPr>
          <w:rFonts w:ascii="Times New Roman" w:hAnsi="Times New Roman" w:cs="Times New Roman"/>
          <w:bCs/>
          <w:iCs/>
          <w:sz w:val="28"/>
          <w:szCs w:val="28"/>
        </w:rPr>
        <w:t>ов возможной</w:t>
      </w:r>
      <w:r w:rsidR="00866D37" w:rsidRPr="00F90A54">
        <w:rPr>
          <w:rFonts w:ascii="Times New Roman" w:hAnsi="Times New Roman" w:cs="Times New Roman"/>
          <w:bCs/>
          <w:iCs/>
          <w:sz w:val="28"/>
          <w:szCs w:val="28"/>
        </w:rPr>
        <w:t xml:space="preserve"> защиты неотъемлемого права </w:t>
      </w:r>
      <w:r w:rsidRPr="00F90A54">
        <w:rPr>
          <w:rFonts w:ascii="Times New Roman" w:hAnsi="Times New Roman" w:cs="Times New Roman"/>
          <w:bCs/>
          <w:iCs/>
          <w:sz w:val="28"/>
          <w:szCs w:val="28"/>
        </w:rPr>
        <w:t>гражданина и общества</w:t>
      </w:r>
      <w:r w:rsidR="00866D37" w:rsidRPr="00F90A54">
        <w:rPr>
          <w:rFonts w:ascii="Times New Roman" w:hAnsi="Times New Roman" w:cs="Times New Roman"/>
          <w:bCs/>
          <w:iCs/>
          <w:sz w:val="28"/>
          <w:szCs w:val="28"/>
        </w:rPr>
        <w:t xml:space="preserve"> на здоровь</w:t>
      </w:r>
      <w:r w:rsidRPr="00F90A54">
        <w:rPr>
          <w:rFonts w:ascii="Times New Roman" w:hAnsi="Times New Roman" w:cs="Times New Roman"/>
          <w:bCs/>
          <w:iCs/>
          <w:sz w:val="28"/>
          <w:szCs w:val="28"/>
        </w:rPr>
        <w:t>е</w:t>
      </w:r>
      <w:r w:rsidR="00866D37" w:rsidRPr="00F90A54">
        <w:rPr>
          <w:rFonts w:ascii="Times New Roman" w:hAnsi="Times New Roman" w:cs="Times New Roman"/>
          <w:iCs/>
          <w:sz w:val="28"/>
          <w:szCs w:val="28"/>
        </w:rPr>
        <w:t>.</w:t>
      </w:r>
      <w:r w:rsidR="00866D37" w:rsidRPr="00F90A54">
        <w:rPr>
          <w:rFonts w:ascii="Times New Roman" w:hAnsi="Times New Roman" w:cs="Times New Roman"/>
          <w:i/>
          <w:iCs/>
          <w:sz w:val="28"/>
          <w:szCs w:val="28"/>
        </w:rPr>
        <w:t xml:space="preserve"> </w:t>
      </w:r>
      <w:r w:rsidRPr="00F90A54">
        <w:rPr>
          <w:rFonts w:ascii="Times New Roman" w:hAnsi="Times New Roman" w:cs="Times New Roman"/>
          <w:sz w:val="28"/>
          <w:szCs w:val="28"/>
        </w:rPr>
        <w:t xml:space="preserve">Это было отмечено и в докладе </w:t>
      </w:r>
      <w:r w:rsidR="00866D37" w:rsidRPr="00F90A54">
        <w:rPr>
          <w:rFonts w:ascii="Times New Roman" w:hAnsi="Times New Roman" w:cs="Times New Roman"/>
          <w:sz w:val="28"/>
          <w:szCs w:val="28"/>
        </w:rPr>
        <w:t xml:space="preserve">группы </w:t>
      </w:r>
      <w:r>
        <w:rPr>
          <w:rFonts w:ascii="Times New Roman" w:hAnsi="Times New Roman" w:cs="Times New Roman"/>
          <w:sz w:val="28"/>
          <w:szCs w:val="28"/>
        </w:rPr>
        <w:t>Генерального секретаря</w:t>
      </w:r>
      <w:r w:rsidR="00866D37" w:rsidRPr="00F90A54">
        <w:rPr>
          <w:rFonts w:ascii="Times New Roman" w:hAnsi="Times New Roman" w:cs="Times New Roman"/>
          <w:sz w:val="28"/>
          <w:szCs w:val="28"/>
        </w:rPr>
        <w:t xml:space="preserve"> ООН о доступе к лекарствам</w:t>
      </w:r>
      <w:r w:rsidRPr="00F90A54">
        <w:rPr>
          <w:rFonts w:ascii="Times New Roman" w:hAnsi="Times New Roman" w:cs="Times New Roman"/>
          <w:sz w:val="28"/>
          <w:szCs w:val="28"/>
        </w:rPr>
        <w:t>, в котором</w:t>
      </w:r>
      <w:r w:rsidR="00866D37" w:rsidRPr="00F90A54">
        <w:rPr>
          <w:rFonts w:ascii="Times New Roman" w:hAnsi="Times New Roman" w:cs="Times New Roman"/>
          <w:sz w:val="28"/>
          <w:szCs w:val="28"/>
        </w:rPr>
        <w:t xml:space="preserve"> говорится о том, что «способность оговорить условия предоставления принудительных лицензий позволяет правительствам выполнять свои обязательства в области прав человека посредством обеспечения наличия и ценовой доступности медицинских технологий</w:t>
      </w:r>
      <w:r>
        <w:rPr>
          <w:rFonts w:ascii="Times New Roman" w:hAnsi="Times New Roman" w:cs="Times New Roman"/>
          <w:sz w:val="28"/>
          <w:szCs w:val="28"/>
        </w:rPr>
        <w:t>.</w:t>
      </w:r>
    </w:p>
    <w:p w14:paraId="2376D5B1" w14:textId="06FE18C3" w:rsidR="00BF4A99" w:rsidRDefault="00BF4A99" w:rsidP="00BF4A9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понятие принудительной лицензии встречается в первом международном договоре по интеллектуальной собственности – Парижской конвенции по охране промышленной собственности (подписана 20 марта 1883 года</w:t>
      </w:r>
      <w:proofErr w:type="gramStart"/>
      <w:r>
        <w:rPr>
          <w:rFonts w:ascii="Times New Roman" w:hAnsi="Times New Roman" w:cs="Times New Roman"/>
          <w:sz w:val="28"/>
          <w:szCs w:val="28"/>
        </w:rPr>
        <w:t>)</w:t>
      </w:r>
      <w:r w:rsidR="008D5FAB">
        <w:rPr>
          <w:rStyle w:val="a8"/>
          <w:rFonts w:ascii="Times New Roman" w:hAnsi="Times New Roman" w:cs="Times New Roman"/>
          <w:sz w:val="28"/>
          <w:szCs w:val="28"/>
        </w:rPr>
        <w:footnoteReference w:id="7"/>
      </w:r>
      <w:r w:rsidR="008D5FAB">
        <w:rPr>
          <w:rFonts w:ascii="Times New Roman" w:hAnsi="Times New Roman" w:cs="Times New Roman"/>
          <w:sz w:val="28"/>
          <w:szCs w:val="28"/>
          <w:vertAlign w:val="superscript"/>
        </w:rPr>
        <w:t>,</w:t>
      </w:r>
      <w:r w:rsidR="008D5FAB">
        <w:rPr>
          <w:rStyle w:val="a8"/>
          <w:rFonts w:ascii="Times New Roman" w:hAnsi="Times New Roman" w:cs="Times New Roman"/>
          <w:sz w:val="28"/>
          <w:szCs w:val="28"/>
        </w:rPr>
        <w:footnoteReference w:id="8"/>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15F84831" w14:textId="77777777" w:rsidR="00BF4A99" w:rsidRDefault="00BF4A99" w:rsidP="00BF4A9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w:t>
      </w:r>
      <w:r w:rsidR="00F90A54" w:rsidRPr="00BF4A99">
        <w:rPr>
          <w:rFonts w:ascii="Times New Roman" w:hAnsi="Times New Roman" w:cs="Times New Roman"/>
          <w:iCs/>
          <w:sz w:val="28"/>
          <w:szCs w:val="28"/>
        </w:rPr>
        <w:t>5А</w:t>
      </w:r>
      <w:r w:rsidR="00F90A54" w:rsidRPr="00BF4A99">
        <w:rPr>
          <w:rFonts w:ascii="Times New Roman" w:hAnsi="Times New Roman" w:cs="Times New Roman"/>
          <w:i/>
          <w:iCs/>
          <w:sz w:val="28"/>
          <w:szCs w:val="28"/>
        </w:rPr>
        <w:t xml:space="preserve"> </w:t>
      </w:r>
      <w:r w:rsidR="00F90A54" w:rsidRPr="00BF4A99">
        <w:rPr>
          <w:rFonts w:ascii="Times New Roman" w:hAnsi="Times New Roman" w:cs="Times New Roman"/>
          <w:sz w:val="28"/>
          <w:szCs w:val="28"/>
        </w:rPr>
        <w:t xml:space="preserve">Парижской конвенции была установлена возможность каждого государства-участника принимать законодательные меры, предусматривающие выдачу </w:t>
      </w:r>
      <w:r>
        <w:rPr>
          <w:rFonts w:ascii="Times New Roman" w:hAnsi="Times New Roman" w:cs="Times New Roman"/>
          <w:sz w:val="28"/>
          <w:szCs w:val="28"/>
        </w:rPr>
        <w:t>принудительной лицензии,</w:t>
      </w:r>
      <w:r w:rsidR="00F90A54" w:rsidRPr="00BF4A99">
        <w:rPr>
          <w:rFonts w:ascii="Times New Roman" w:hAnsi="Times New Roman" w:cs="Times New Roman"/>
          <w:sz w:val="28"/>
          <w:szCs w:val="28"/>
        </w:rPr>
        <w:t xml:space="preserve"> как средства борьбы </w:t>
      </w:r>
      <w:r w:rsidR="00F90A54" w:rsidRPr="00BF4A99">
        <w:rPr>
          <w:rFonts w:ascii="Times New Roman" w:hAnsi="Times New Roman" w:cs="Times New Roman"/>
          <w:iCs/>
          <w:sz w:val="28"/>
          <w:szCs w:val="28"/>
        </w:rPr>
        <w:t>со злоупотреблением правом</w:t>
      </w:r>
      <w:r w:rsidR="00F90A54" w:rsidRPr="00BF4A99">
        <w:rPr>
          <w:rFonts w:ascii="Times New Roman" w:hAnsi="Times New Roman" w:cs="Times New Roman"/>
          <w:sz w:val="28"/>
          <w:szCs w:val="28"/>
        </w:rPr>
        <w:t xml:space="preserve">. Также вводился ряд правил, которые государство должно было соблюдать при этой процедуре. </w:t>
      </w:r>
    </w:p>
    <w:p w14:paraId="39B20830" w14:textId="77777777" w:rsidR="00BF4A99" w:rsidRDefault="00F90A54" w:rsidP="00BF4A99">
      <w:pPr>
        <w:suppressAutoHyphens/>
        <w:spacing w:after="0" w:line="360" w:lineRule="auto"/>
        <w:ind w:firstLine="709"/>
        <w:jc w:val="both"/>
        <w:rPr>
          <w:rFonts w:ascii="Times New Roman" w:hAnsi="Times New Roman" w:cs="Times New Roman"/>
          <w:sz w:val="28"/>
          <w:szCs w:val="28"/>
        </w:rPr>
      </w:pPr>
      <w:r w:rsidRPr="00BF4A99">
        <w:rPr>
          <w:rFonts w:ascii="Times New Roman" w:hAnsi="Times New Roman" w:cs="Times New Roman"/>
          <w:sz w:val="28"/>
          <w:szCs w:val="28"/>
        </w:rPr>
        <w:lastRenderedPageBreak/>
        <w:t>Под злоупотреблением, в основном, понимается</w:t>
      </w:r>
      <w:r w:rsidR="00BF4A99">
        <w:rPr>
          <w:rFonts w:ascii="Times New Roman" w:hAnsi="Times New Roman" w:cs="Times New Roman"/>
          <w:sz w:val="28"/>
          <w:szCs w:val="28"/>
        </w:rPr>
        <w:t xml:space="preserve"> </w:t>
      </w:r>
      <w:r w:rsidRPr="00BF4A99">
        <w:rPr>
          <w:rFonts w:ascii="Times New Roman" w:hAnsi="Times New Roman" w:cs="Times New Roman"/>
          <w:iCs/>
          <w:sz w:val="28"/>
          <w:szCs w:val="28"/>
        </w:rPr>
        <w:t>неиспользование или недостаточное</w:t>
      </w:r>
      <w:r w:rsidRPr="00BF4A99">
        <w:rPr>
          <w:rFonts w:ascii="Times New Roman" w:hAnsi="Times New Roman" w:cs="Times New Roman"/>
          <w:i/>
          <w:iCs/>
          <w:sz w:val="28"/>
          <w:szCs w:val="28"/>
        </w:rPr>
        <w:t xml:space="preserve"> </w:t>
      </w:r>
      <w:r w:rsidRPr="00BF4A99">
        <w:rPr>
          <w:rFonts w:ascii="Times New Roman" w:hAnsi="Times New Roman" w:cs="Times New Roman"/>
          <w:sz w:val="28"/>
          <w:szCs w:val="28"/>
        </w:rPr>
        <w:t xml:space="preserve">использование </w:t>
      </w:r>
      <w:r w:rsidR="00BF4A99">
        <w:rPr>
          <w:rFonts w:ascii="Times New Roman" w:hAnsi="Times New Roman" w:cs="Times New Roman"/>
          <w:sz w:val="28"/>
          <w:szCs w:val="28"/>
        </w:rPr>
        <w:t>охраняемого патентом</w:t>
      </w:r>
      <w:r w:rsidRPr="00BF4A99">
        <w:rPr>
          <w:rFonts w:ascii="Times New Roman" w:hAnsi="Times New Roman" w:cs="Times New Roman"/>
          <w:sz w:val="28"/>
          <w:szCs w:val="28"/>
        </w:rPr>
        <w:t xml:space="preserve"> изобретения. Согласно тексту конвенции, принудительная лицензия выдается по требованию, поданному по истечении </w:t>
      </w:r>
      <w:r w:rsidRPr="00BF4A99">
        <w:rPr>
          <w:rFonts w:ascii="Times New Roman" w:hAnsi="Times New Roman" w:cs="Times New Roman"/>
          <w:iCs/>
          <w:sz w:val="28"/>
          <w:szCs w:val="28"/>
        </w:rPr>
        <w:t>трех лет с даты выдачи патента или четырех лет с даты подачи заявки на выдачу патента</w:t>
      </w:r>
      <w:r w:rsidRPr="00BF4A99">
        <w:rPr>
          <w:rFonts w:ascii="Times New Roman" w:hAnsi="Times New Roman" w:cs="Times New Roman"/>
          <w:sz w:val="28"/>
          <w:szCs w:val="28"/>
        </w:rPr>
        <w:t xml:space="preserve">, причем в ее выдаче должно быть отказано, если патентообладатель приводит уважительные причины в оправдание своего бездействия. </w:t>
      </w:r>
    </w:p>
    <w:p w14:paraId="782D59C5" w14:textId="77777777" w:rsidR="00BF4A99" w:rsidRDefault="00BF4A99" w:rsidP="00BF4A9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90A54" w:rsidRPr="00BF4A99">
        <w:rPr>
          <w:rFonts w:ascii="Times New Roman" w:hAnsi="Times New Roman" w:cs="Times New Roman"/>
          <w:sz w:val="28"/>
          <w:szCs w:val="28"/>
        </w:rPr>
        <w:t xml:space="preserve"> 1994 году, </w:t>
      </w:r>
      <w:r>
        <w:rPr>
          <w:rFonts w:ascii="Times New Roman" w:hAnsi="Times New Roman" w:cs="Times New Roman"/>
          <w:sz w:val="28"/>
          <w:szCs w:val="28"/>
        </w:rPr>
        <w:t xml:space="preserve">т.е. через 111 лет после подписания Парижской конвенции, </w:t>
      </w:r>
      <w:r w:rsidR="00F90A54" w:rsidRPr="00BF4A99">
        <w:rPr>
          <w:rFonts w:ascii="Times New Roman" w:hAnsi="Times New Roman" w:cs="Times New Roman"/>
          <w:sz w:val="28"/>
          <w:szCs w:val="28"/>
        </w:rPr>
        <w:t xml:space="preserve">было подписано </w:t>
      </w:r>
      <w:proofErr w:type="spellStart"/>
      <w:r w:rsidR="00F90A54" w:rsidRPr="00BF4A99">
        <w:rPr>
          <w:rFonts w:ascii="Times New Roman" w:hAnsi="Times New Roman" w:cs="Times New Roman"/>
          <w:bCs/>
          <w:iCs/>
          <w:sz w:val="28"/>
          <w:szCs w:val="28"/>
        </w:rPr>
        <w:t>Марракешское</w:t>
      </w:r>
      <w:proofErr w:type="spellEnd"/>
      <w:r w:rsidR="00F90A54" w:rsidRPr="00BF4A99">
        <w:rPr>
          <w:rFonts w:ascii="Times New Roman" w:hAnsi="Times New Roman" w:cs="Times New Roman"/>
          <w:bCs/>
          <w:iCs/>
          <w:sz w:val="28"/>
          <w:szCs w:val="28"/>
        </w:rPr>
        <w:t xml:space="preserve"> соглашение об учреждении Всемирной торговой организации (ВТО)</w:t>
      </w:r>
      <w:r w:rsidR="00F90A54" w:rsidRPr="00BF4A99">
        <w:rPr>
          <w:rFonts w:ascii="Times New Roman" w:hAnsi="Times New Roman" w:cs="Times New Roman"/>
          <w:sz w:val="28"/>
          <w:szCs w:val="28"/>
        </w:rPr>
        <w:t xml:space="preserve">. Неотъемлемой частью соглашения о создании ВТО стало так называемое Соглашение </w:t>
      </w:r>
      <w:r w:rsidRPr="00BF4A99">
        <w:rPr>
          <w:rFonts w:ascii="Times New Roman" w:hAnsi="Times New Roman" w:cs="Times New Roman"/>
          <w:bCs/>
          <w:iCs/>
          <w:sz w:val="28"/>
          <w:szCs w:val="28"/>
        </w:rPr>
        <w:t>по торговым аспектам прав интеллектуальной собственности - соглашение</w:t>
      </w:r>
      <w:r w:rsidRPr="00BF4A99">
        <w:rPr>
          <w:rFonts w:ascii="Times New Roman" w:hAnsi="Times New Roman" w:cs="Times New Roman"/>
          <w:sz w:val="28"/>
          <w:szCs w:val="28"/>
        </w:rPr>
        <w:t xml:space="preserve"> </w:t>
      </w:r>
      <w:r w:rsidR="00F90A54" w:rsidRPr="00BF4A99">
        <w:rPr>
          <w:rFonts w:ascii="Times New Roman" w:hAnsi="Times New Roman" w:cs="Times New Roman"/>
          <w:sz w:val="28"/>
          <w:szCs w:val="28"/>
        </w:rPr>
        <w:t xml:space="preserve">ТРИПС (от английского TRIPS, </w:t>
      </w:r>
      <w:proofErr w:type="spellStart"/>
      <w:r w:rsidR="00F90A54" w:rsidRPr="00BF4A99">
        <w:rPr>
          <w:rFonts w:ascii="Times New Roman" w:hAnsi="Times New Roman" w:cs="Times New Roman"/>
          <w:sz w:val="28"/>
          <w:szCs w:val="28"/>
        </w:rPr>
        <w:t>Agreement</w:t>
      </w:r>
      <w:proofErr w:type="spellEnd"/>
      <w:r w:rsidR="00F90A54" w:rsidRPr="00BF4A99">
        <w:rPr>
          <w:rFonts w:ascii="Times New Roman" w:hAnsi="Times New Roman" w:cs="Times New Roman"/>
          <w:sz w:val="28"/>
          <w:szCs w:val="28"/>
        </w:rPr>
        <w:t xml:space="preserve"> </w:t>
      </w:r>
      <w:proofErr w:type="spellStart"/>
      <w:r w:rsidR="00F90A54" w:rsidRPr="00BF4A99">
        <w:rPr>
          <w:rFonts w:ascii="Times New Roman" w:hAnsi="Times New Roman" w:cs="Times New Roman"/>
          <w:sz w:val="28"/>
          <w:szCs w:val="28"/>
        </w:rPr>
        <w:t>on</w:t>
      </w:r>
      <w:proofErr w:type="spellEnd"/>
      <w:r w:rsidR="00F90A54" w:rsidRPr="00BF4A99">
        <w:rPr>
          <w:rFonts w:ascii="Times New Roman" w:hAnsi="Times New Roman" w:cs="Times New Roman"/>
          <w:sz w:val="28"/>
          <w:szCs w:val="28"/>
        </w:rPr>
        <w:t xml:space="preserve"> </w:t>
      </w:r>
      <w:proofErr w:type="spellStart"/>
      <w:r w:rsidR="00F90A54" w:rsidRPr="00BF4A99">
        <w:rPr>
          <w:rFonts w:ascii="Times New Roman" w:hAnsi="Times New Roman" w:cs="Times New Roman"/>
          <w:sz w:val="28"/>
          <w:szCs w:val="28"/>
        </w:rPr>
        <w:t>Trade-Related</w:t>
      </w:r>
      <w:proofErr w:type="spellEnd"/>
      <w:r w:rsidR="00F90A54" w:rsidRPr="00BF4A99">
        <w:rPr>
          <w:rFonts w:ascii="Times New Roman" w:hAnsi="Times New Roman" w:cs="Times New Roman"/>
          <w:sz w:val="28"/>
          <w:szCs w:val="28"/>
        </w:rPr>
        <w:t xml:space="preserve"> </w:t>
      </w:r>
      <w:proofErr w:type="spellStart"/>
      <w:r w:rsidR="00F90A54" w:rsidRPr="00BF4A99">
        <w:rPr>
          <w:rFonts w:ascii="Times New Roman" w:hAnsi="Times New Roman" w:cs="Times New Roman"/>
          <w:sz w:val="28"/>
          <w:szCs w:val="28"/>
        </w:rPr>
        <w:t>Aspects</w:t>
      </w:r>
      <w:proofErr w:type="spellEnd"/>
      <w:r w:rsidR="00F90A54" w:rsidRPr="00BF4A99">
        <w:rPr>
          <w:rFonts w:ascii="Times New Roman" w:hAnsi="Times New Roman" w:cs="Times New Roman"/>
          <w:sz w:val="28"/>
          <w:szCs w:val="28"/>
        </w:rPr>
        <w:t xml:space="preserve"> </w:t>
      </w:r>
      <w:proofErr w:type="spellStart"/>
      <w:r w:rsidR="00F90A54" w:rsidRPr="00BF4A99">
        <w:rPr>
          <w:rFonts w:ascii="Times New Roman" w:hAnsi="Times New Roman" w:cs="Times New Roman"/>
          <w:sz w:val="28"/>
          <w:szCs w:val="28"/>
        </w:rPr>
        <w:t>of</w:t>
      </w:r>
      <w:proofErr w:type="spellEnd"/>
      <w:r w:rsidR="00F90A54" w:rsidRPr="00BF4A99">
        <w:rPr>
          <w:rFonts w:ascii="Times New Roman" w:hAnsi="Times New Roman" w:cs="Times New Roman"/>
          <w:sz w:val="28"/>
          <w:szCs w:val="28"/>
        </w:rPr>
        <w:t xml:space="preserve"> </w:t>
      </w:r>
      <w:proofErr w:type="spellStart"/>
      <w:r w:rsidR="00F90A54" w:rsidRPr="00BF4A99">
        <w:rPr>
          <w:rFonts w:ascii="Times New Roman" w:hAnsi="Times New Roman" w:cs="Times New Roman"/>
          <w:sz w:val="28"/>
          <w:szCs w:val="28"/>
        </w:rPr>
        <w:t>Intellectual</w:t>
      </w:r>
      <w:proofErr w:type="spellEnd"/>
      <w:r w:rsidR="00F90A54" w:rsidRPr="00BF4A99">
        <w:rPr>
          <w:rFonts w:ascii="Times New Roman" w:hAnsi="Times New Roman" w:cs="Times New Roman"/>
          <w:sz w:val="28"/>
          <w:szCs w:val="28"/>
        </w:rPr>
        <w:t xml:space="preserve"> </w:t>
      </w:r>
      <w:proofErr w:type="spellStart"/>
      <w:r w:rsidR="00F90A54" w:rsidRPr="00BF4A99">
        <w:rPr>
          <w:rFonts w:ascii="Times New Roman" w:hAnsi="Times New Roman" w:cs="Times New Roman"/>
          <w:sz w:val="28"/>
          <w:szCs w:val="28"/>
        </w:rPr>
        <w:t>Property</w:t>
      </w:r>
      <w:proofErr w:type="spellEnd"/>
      <w:r w:rsidR="00F90A54" w:rsidRPr="00BF4A99">
        <w:rPr>
          <w:rFonts w:ascii="Times New Roman" w:hAnsi="Times New Roman" w:cs="Times New Roman"/>
          <w:sz w:val="28"/>
          <w:szCs w:val="28"/>
        </w:rPr>
        <w:t xml:space="preserve"> </w:t>
      </w:r>
      <w:proofErr w:type="spellStart"/>
      <w:proofErr w:type="gramStart"/>
      <w:r w:rsidR="00F90A54" w:rsidRPr="00BF4A99">
        <w:rPr>
          <w:rFonts w:ascii="Times New Roman" w:hAnsi="Times New Roman" w:cs="Times New Roman"/>
          <w:sz w:val="28"/>
          <w:szCs w:val="28"/>
        </w:rPr>
        <w:t>Rights</w:t>
      </w:r>
      <w:proofErr w:type="spellEnd"/>
      <w:r w:rsidR="00F90A54" w:rsidRPr="00BF4A99">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F90A54" w:rsidRPr="00BF4A99">
        <w:rPr>
          <w:rFonts w:ascii="Times New Roman" w:hAnsi="Times New Roman" w:cs="Times New Roman"/>
          <w:sz w:val="28"/>
          <w:szCs w:val="28"/>
        </w:rPr>
        <w:t xml:space="preserve">Оно было подписано 15 апреля 1994 – в этот день завершился так называемый Уругвайский раунд многосторонних торговых переговоров, который начался еще в сентябре 1986 в городе </w:t>
      </w:r>
      <w:proofErr w:type="spellStart"/>
      <w:r w:rsidR="00F90A54" w:rsidRPr="00BF4A99">
        <w:rPr>
          <w:rFonts w:ascii="Times New Roman" w:hAnsi="Times New Roman" w:cs="Times New Roman"/>
          <w:sz w:val="28"/>
          <w:szCs w:val="28"/>
        </w:rPr>
        <w:t>Пунта</w:t>
      </w:r>
      <w:proofErr w:type="spellEnd"/>
      <w:r w:rsidR="00F90A54" w:rsidRPr="00BF4A99">
        <w:rPr>
          <w:rFonts w:ascii="Times New Roman" w:hAnsi="Times New Roman" w:cs="Times New Roman"/>
          <w:sz w:val="28"/>
          <w:szCs w:val="28"/>
        </w:rPr>
        <w:t>-</w:t>
      </w:r>
      <w:proofErr w:type="spellStart"/>
      <w:r w:rsidR="00F90A54" w:rsidRPr="00BF4A99">
        <w:rPr>
          <w:rFonts w:ascii="Times New Roman" w:hAnsi="Times New Roman" w:cs="Times New Roman"/>
          <w:sz w:val="28"/>
          <w:szCs w:val="28"/>
        </w:rPr>
        <w:t>дель</w:t>
      </w:r>
      <w:proofErr w:type="spellEnd"/>
      <w:r w:rsidR="00F90A54" w:rsidRPr="00BF4A99">
        <w:rPr>
          <w:rFonts w:ascii="Times New Roman" w:hAnsi="Times New Roman" w:cs="Times New Roman"/>
          <w:sz w:val="28"/>
          <w:szCs w:val="28"/>
        </w:rPr>
        <w:t xml:space="preserve">-Эсте (Уругвай). </w:t>
      </w:r>
    </w:p>
    <w:p w14:paraId="4C539601" w14:textId="77777777" w:rsidR="00BF4A99" w:rsidRDefault="00F90A54" w:rsidP="00BF4A99">
      <w:pPr>
        <w:suppressAutoHyphens/>
        <w:spacing w:after="0" w:line="360" w:lineRule="auto"/>
        <w:ind w:firstLine="709"/>
        <w:jc w:val="both"/>
        <w:rPr>
          <w:rFonts w:ascii="Times New Roman" w:hAnsi="Times New Roman" w:cs="Times New Roman"/>
          <w:sz w:val="28"/>
          <w:szCs w:val="28"/>
        </w:rPr>
      </w:pPr>
      <w:r w:rsidRPr="00BF4A99">
        <w:rPr>
          <w:rFonts w:ascii="Times New Roman" w:hAnsi="Times New Roman" w:cs="Times New Roman"/>
          <w:sz w:val="28"/>
          <w:szCs w:val="28"/>
        </w:rPr>
        <w:t>Именно Соглашение ТРИПС на сегодняшний день является ключевым международным договором, закрепляющим законное право стран на использование механизма принудительного лицензирования. Оно не имеет прямого действия, но его положения должны быть отражены в нормативно-правовой базе государств, которые его подписали.</w:t>
      </w:r>
    </w:p>
    <w:p w14:paraId="32ADB828" w14:textId="77777777" w:rsidR="00BF4A99" w:rsidRDefault="00F90A54" w:rsidP="00BF4A99">
      <w:pPr>
        <w:suppressAutoHyphens/>
        <w:spacing w:after="0" w:line="360" w:lineRule="auto"/>
        <w:ind w:firstLine="709"/>
        <w:jc w:val="both"/>
        <w:rPr>
          <w:rFonts w:ascii="Times New Roman" w:hAnsi="Times New Roman" w:cs="Times New Roman"/>
          <w:sz w:val="28"/>
          <w:szCs w:val="28"/>
        </w:rPr>
      </w:pPr>
      <w:r w:rsidRPr="00BF4A99">
        <w:rPr>
          <w:rFonts w:ascii="Times New Roman" w:hAnsi="Times New Roman" w:cs="Times New Roman"/>
          <w:bCs/>
          <w:sz w:val="28"/>
          <w:szCs w:val="28"/>
        </w:rPr>
        <w:t xml:space="preserve">Соглашение ТРИПС </w:t>
      </w:r>
      <w:r w:rsidRPr="00BF4A99">
        <w:rPr>
          <w:rFonts w:ascii="Times New Roman" w:hAnsi="Times New Roman" w:cs="Times New Roman"/>
          <w:sz w:val="28"/>
          <w:szCs w:val="28"/>
        </w:rPr>
        <w:t>на сегодняшний день является ключевым международным договором, закрепляющим законное право стран на использование механизма принудительного лицензирования.</w:t>
      </w:r>
    </w:p>
    <w:p w14:paraId="6D82BBF1" w14:textId="77777777" w:rsidR="00BF4A99" w:rsidRDefault="00F90A54" w:rsidP="00BF4A99">
      <w:pPr>
        <w:suppressAutoHyphens/>
        <w:spacing w:after="0" w:line="360" w:lineRule="auto"/>
        <w:ind w:firstLine="709"/>
        <w:jc w:val="both"/>
        <w:rPr>
          <w:rFonts w:ascii="Times New Roman" w:hAnsi="Times New Roman" w:cs="Times New Roman"/>
          <w:sz w:val="28"/>
          <w:szCs w:val="28"/>
        </w:rPr>
      </w:pPr>
      <w:r w:rsidRPr="00BF4A99">
        <w:rPr>
          <w:rFonts w:ascii="Times New Roman" w:hAnsi="Times New Roman" w:cs="Times New Roman"/>
          <w:sz w:val="28"/>
          <w:szCs w:val="28"/>
        </w:rPr>
        <w:t xml:space="preserve">В пункте 1 Статьи 1 ТРИПС сказано, что «Члены свободны в определении надлежащего метода выполнения положений настоящего Соглашения в рамках своих правовых систем и практики». Иными словами, им дается определенная </w:t>
      </w:r>
      <w:r w:rsidRPr="00BF4A99">
        <w:rPr>
          <w:rFonts w:ascii="Times New Roman" w:hAnsi="Times New Roman" w:cs="Times New Roman"/>
          <w:iCs/>
          <w:sz w:val="28"/>
          <w:szCs w:val="28"/>
        </w:rPr>
        <w:t xml:space="preserve">гибкость </w:t>
      </w:r>
      <w:r w:rsidRPr="00BF4A99">
        <w:rPr>
          <w:rFonts w:ascii="Times New Roman" w:hAnsi="Times New Roman" w:cs="Times New Roman"/>
          <w:sz w:val="28"/>
          <w:szCs w:val="28"/>
        </w:rPr>
        <w:t xml:space="preserve">в том, как они будут реализовывать положения ТРИПС в своих законах. </w:t>
      </w:r>
    </w:p>
    <w:p w14:paraId="419089E3" w14:textId="77777777" w:rsidR="00BF4A99" w:rsidRDefault="00F90A54" w:rsidP="00BF4A99">
      <w:pPr>
        <w:suppressAutoHyphens/>
        <w:spacing w:after="0" w:line="360" w:lineRule="auto"/>
        <w:ind w:firstLine="709"/>
        <w:jc w:val="both"/>
        <w:rPr>
          <w:rFonts w:ascii="Times New Roman" w:hAnsi="Times New Roman" w:cs="Times New Roman"/>
          <w:sz w:val="28"/>
          <w:szCs w:val="28"/>
        </w:rPr>
      </w:pPr>
      <w:r w:rsidRPr="00BF4A99">
        <w:rPr>
          <w:rFonts w:ascii="Times New Roman" w:hAnsi="Times New Roman" w:cs="Times New Roman"/>
          <w:sz w:val="28"/>
          <w:szCs w:val="28"/>
        </w:rPr>
        <w:lastRenderedPageBreak/>
        <w:t xml:space="preserve">Согласно </w:t>
      </w:r>
      <w:r w:rsidRPr="00BF4A99">
        <w:rPr>
          <w:rFonts w:ascii="Times New Roman" w:hAnsi="Times New Roman" w:cs="Times New Roman"/>
          <w:iCs/>
          <w:sz w:val="28"/>
          <w:szCs w:val="28"/>
        </w:rPr>
        <w:t xml:space="preserve">пункту 2 статьи 8 Соглашения ТРИПС, </w:t>
      </w:r>
      <w:r w:rsidRPr="00BF4A99">
        <w:rPr>
          <w:rFonts w:ascii="Times New Roman" w:hAnsi="Times New Roman" w:cs="Times New Roman"/>
          <w:sz w:val="28"/>
          <w:szCs w:val="28"/>
        </w:rPr>
        <w:t>государства имеют право прописать в своих законах меры, которые призваны помочь предотвратить злоупотребления</w:t>
      </w:r>
      <w:r w:rsidR="00BF4A99" w:rsidRPr="00BF4A99">
        <w:rPr>
          <w:rFonts w:ascii="Times New Roman" w:hAnsi="Times New Roman" w:cs="Times New Roman"/>
          <w:sz w:val="28"/>
          <w:szCs w:val="28"/>
        </w:rPr>
        <w:t xml:space="preserve"> </w:t>
      </w:r>
      <w:r w:rsidRPr="00BF4A99">
        <w:rPr>
          <w:rFonts w:ascii="Times New Roman" w:hAnsi="Times New Roman" w:cs="Times New Roman"/>
          <w:sz w:val="28"/>
          <w:szCs w:val="28"/>
        </w:rPr>
        <w:t xml:space="preserve">правами интеллектуальной собственности. А в </w:t>
      </w:r>
      <w:r w:rsidRPr="00BF4A99">
        <w:rPr>
          <w:rFonts w:ascii="Times New Roman" w:hAnsi="Times New Roman" w:cs="Times New Roman"/>
          <w:iCs/>
          <w:sz w:val="28"/>
          <w:szCs w:val="28"/>
        </w:rPr>
        <w:t xml:space="preserve">пункте 1 статьи 8 Соглашения ТРИПС </w:t>
      </w:r>
      <w:r w:rsidRPr="00BF4A99">
        <w:rPr>
          <w:rFonts w:ascii="Times New Roman" w:hAnsi="Times New Roman" w:cs="Times New Roman"/>
          <w:sz w:val="28"/>
          <w:szCs w:val="28"/>
        </w:rPr>
        <w:t xml:space="preserve">отдельно </w:t>
      </w:r>
      <w:r w:rsidR="00BF4A99">
        <w:rPr>
          <w:rFonts w:ascii="Times New Roman" w:hAnsi="Times New Roman" w:cs="Times New Roman"/>
          <w:sz w:val="28"/>
          <w:szCs w:val="28"/>
        </w:rPr>
        <w:t>говорится</w:t>
      </w:r>
      <w:r w:rsidRPr="00BF4A99">
        <w:rPr>
          <w:rFonts w:ascii="Times New Roman" w:hAnsi="Times New Roman" w:cs="Times New Roman"/>
          <w:sz w:val="28"/>
          <w:szCs w:val="28"/>
        </w:rPr>
        <w:t xml:space="preserve">, что при разработке или изменении своих законов и правил страны-члены соглашения могут принимать </w:t>
      </w:r>
      <w:r w:rsidRPr="00BF4A99">
        <w:rPr>
          <w:rFonts w:ascii="Times New Roman" w:hAnsi="Times New Roman" w:cs="Times New Roman"/>
          <w:iCs/>
          <w:sz w:val="28"/>
          <w:szCs w:val="28"/>
        </w:rPr>
        <w:t>меры, необходимые для охраны здоровья населения</w:t>
      </w:r>
      <w:r w:rsidRPr="00BF4A99">
        <w:rPr>
          <w:rFonts w:ascii="Times New Roman" w:hAnsi="Times New Roman" w:cs="Times New Roman"/>
          <w:sz w:val="28"/>
          <w:szCs w:val="28"/>
        </w:rPr>
        <w:t xml:space="preserve">, а также для содействия общественным интересам в жизненно важных для социально-экономического и технического развития секторах при условии, что такие меры соответствуют положениям данного соглашения. </w:t>
      </w:r>
    </w:p>
    <w:p w14:paraId="21F7AAA5" w14:textId="6106A746" w:rsidR="00F90A54" w:rsidRPr="00BF4A99" w:rsidRDefault="00F90A54" w:rsidP="00BF4A99">
      <w:pPr>
        <w:suppressAutoHyphens/>
        <w:spacing w:after="0" w:line="360" w:lineRule="auto"/>
        <w:ind w:firstLine="709"/>
        <w:jc w:val="both"/>
        <w:rPr>
          <w:rFonts w:ascii="Times New Roman" w:hAnsi="Times New Roman" w:cs="Times New Roman"/>
          <w:sz w:val="28"/>
          <w:szCs w:val="28"/>
        </w:rPr>
      </w:pPr>
      <w:r w:rsidRPr="00BF4A99">
        <w:rPr>
          <w:rFonts w:ascii="Times New Roman" w:hAnsi="Times New Roman" w:cs="Times New Roman"/>
          <w:sz w:val="28"/>
          <w:szCs w:val="28"/>
        </w:rPr>
        <w:t xml:space="preserve">Эти меры, обусловленные </w:t>
      </w:r>
      <w:r w:rsidRPr="00BF4A99">
        <w:rPr>
          <w:rFonts w:ascii="Times New Roman" w:hAnsi="Times New Roman" w:cs="Times New Roman"/>
          <w:iCs/>
          <w:sz w:val="28"/>
          <w:szCs w:val="28"/>
        </w:rPr>
        <w:t xml:space="preserve">гибкими </w:t>
      </w:r>
      <w:r w:rsidRPr="00BF4A99">
        <w:rPr>
          <w:rFonts w:ascii="Times New Roman" w:hAnsi="Times New Roman" w:cs="Times New Roman"/>
          <w:sz w:val="28"/>
          <w:szCs w:val="28"/>
        </w:rPr>
        <w:t xml:space="preserve">формулировками ТРИПС, в литературе называются </w:t>
      </w:r>
      <w:r w:rsidRPr="00BF4A99">
        <w:rPr>
          <w:rFonts w:ascii="Times New Roman" w:hAnsi="Times New Roman" w:cs="Times New Roman"/>
          <w:iCs/>
          <w:sz w:val="28"/>
          <w:szCs w:val="28"/>
        </w:rPr>
        <w:t xml:space="preserve">гибкостями Соглашения ТРИПС (TRIPS </w:t>
      </w:r>
      <w:proofErr w:type="spellStart"/>
      <w:r w:rsidRPr="00BF4A99">
        <w:rPr>
          <w:rFonts w:ascii="Times New Roman" w:hAnsi="Times New Roman" w:cs="Times New Roman"/>
          <w:iCs/>
          <w:sz w:val="28"/>
          <w:szCs w:val="28"/>
        </w:rPr>
        <w:t>Flexibilities</w:t>
      </w:r>
      <w:proofErr w:type="spellEnd"/>
      <w:r w:rsidRPr="00BF4A99">
        <w:rPr>
          <w:rFonts w:ascii="Times New Roman" w:hAnsi="Times New Roman" w:cs="Times New Roman"/>
          <w:iCs/>
          <w:sz w:val="28"/>
          <w:szCs w:val="28"/>
        </w:rPr>
        <w:t>)</w:t>
      </w:r>
      <w:r w:rsidRPr="00BF4A99">
        <w:rPr>
          <w:rFonts w:ascii="Times New Roman" w:hAnsi="Times New Roman" w:cs="Times New Roman"/>
          <w:sz w:val="28"/>
          <w:szCs w:val="28"/>
        </w:rPr>
        <w:t xml:space="preserve">. Условно их можно поделить на две основные категории: </w:t>
      </w:r>
    </w:p>
    <w:p w14:paraId="355A369C" w14:textId="5E555A65" w:rsidR="00F90A54" w:rsidRPr="00BF4A99" w:rsidRDefault="00BF4A99"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00F90A54" w:rsidRPr="00BF4A99">
        <w:rPr>
          <w:rFonts w:ascii="Times New Roman" w:hAnsi="Times New Roman" w:cs="Times New Roman"/>
          <w:sz w:val="28"/>
          <w:szCs w:val="28"/>
        </w:rPr>
        <w:t>редупредительные меры (</w:t>
      </w:r>
      <w:r w:rsidR="00057B77">
        <w:rPr>
          <w:rFonts w:ascii="Times New Roman" w:hAnsi="Times New Roman" w:cs="Times New Roman"/>
          <w:sz w:val="28"/>
          <w:szCs w:val="28"/>
        </w:rPr>
        <w:t>направлены</w:t>
      </w:r>
      <w:r w:rsidR="00F90A54" w:rsidRPr="00BF4A99">
        <w:rPr>
          <w:rFonts w:ascii="Times New Roman" w:hAnsi="Times New Roman" w:cs="Times New Roman"/>
          <w:sz w:val="28"/>
          <w:szCs w:val="28"/>
        </w:rPr>
        <w:t xml:space="preserve"> на </w:t>
      </w:r>
      <w:r w:rsidR="00057B77">
        <w:rPr>
          <w:rFonts w:ascii="Times New Roman" w:hAnsi="Times New Roman" w:cs="Times New Roman"/>
          <w:sz w:val="28"/>
          <w:szCs w:val="28"/>
        </w:rPr>
        <w:t>предотвращение</w:t>
      </w:r>
      <w:r w:rsidR="00F90A54" w:rsidRPr="00BF4A99">
        <w:rPr>
          <w:rFonts w:ascii="Times New Roman" w:hAnsi="Times New Roman" w:cs="Times New Roman"/>
          <w:sz w:val="28"/>
          <w:szCs w:val="28"/>
        </w:rPr>
        <w:t xml:space="preserve"> злоупотребления); </w:t>
      </w:r>
    </w:p>
    <w:p w14:paraId="1AA3E2C9" w14:textId="77777777" w:rsidR="00057B77" w:rsidRDefault="00BF4A99"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A54" w:rsidRPr="00BF4A99">
        <w:rPr>
          <w:rFonts w:ascii="Times New Roman" w:hAnsi="Times New Roman" w:cs="Times New Roman"/>
          <w:sz w:val="28"/>
          <w:szCs w:val="28"/>
        </w:rPr>
        <w:t>коррективные меры (</w:t>
      </w:r>
      <w:r w:rsidR="00057B77">
        <w:rPr>
          <w:rFonts w:ascii="Times New Roman" w:hAnsi="Times New Roman" w:cs="Times New Roman"/>
          <w:sz w:val="28"/>
          <w:szCs w:val="28"/>
        </w:rPr>
        <w:t>направлены</w:t>
      </w:r>
      <w:r w:rsidR="00F90A54" w:rsidRPr="00BF4A99">
        <w:rPr>
          <w:rFonts w:ascii="Times New Roman" w:hAnsi="Times New Roman" w:cs="Times New Roman"/>
          <w:sz w:val="28"/>
          <w:szCs w:val="28"/>
        </w:rPr>
        <w:t xml:space="preserve"> исправ</w:t>
      </w:r>
      <w:r w:rsidR="00057B77">
        <w:rPr>
          <w:rFonts w:ascii="Times New Roman" w:hAnsi="Times New Roman" w:cs="Times New Roman"/>
          <w:sz w:val="28"/>
          <w:szCs w:val="28"/>
        </w:rPr>
        <w:t>ление</w:t>
      </w:r>
      <w:r w:rsidR="00F90A54" w:rsidRPr="00BF4A99">
        <w:rPr>
          <w:rFonts w:ascii="Times New Roman" w:hAnsi="Times New Roman" w:cs="Times New Roman"/>
          <w:sz w:val="28"/>
          <w:szCs w:val="28"/>
        </w:rPr>
        <w:t xml:space="preserve"> допущенно</w:t>
      </w:r>
      <w:r w:rsidR="00057B77">
        <w:rPr>
          <w:rFonts w:ascii="Times New Roman" w:hAnsi="Times New Roman" w:cs="Times New Roman"/>
          <w:sz w:val="28"/>
          <w:szCs w:val="28"/>
        </w:rPr>
        <w:t>го</w:t>
      </w:r>
      <w:r w:rsidR="00F90A54" w:rsidRPr="00BF4A99">
        <w:rPr>
          <w:rFonts w:ascii="Times New Roman" w:hAnsi="Times New Roman" w:cs="Times New Roman"/>
          <w:sz w:val="28"/>
          <w:szCs w:val="28"/>
        </w:rPr>
        <w:t xml:space="preserve"> злоупотребление).</w:t>
      </w:r>
    </w:p>
    <w:p w14:paraId="1F6F52B1" w14:textId="1C3FEEE5" w:rsidR="00F90A54" w:rsidRPr="00057B77" w:rsidRDefault="00F90A54" w:rsidP="00BF4A99">
      <w:pPr>
        <w:pStyle w:val="a3"/>
        <w:spacing w:line="360" w:lineRule="auto"/>
        <w:jc w:val="both"/>
        <w:rPr>
          <w:rFonts w:ascii="Times New Roman" w:hAnsi="Times New Roman" w:cs="Times New Roman"/>
          <w:sz w:val="28"/>
          <w:szCs w:val="28"/>
        </w:rPr>
      </w:pPr>
      <w:r w:rsidRPr="00057B77">
        <w:rPr>
          <w:rFonts w:ascii="Times New Roman" w:hAnsi="Times New Roman" w:cs="Times New Roman"/>
          <w:bCs/>
          <w:sz w:val="28"/>
          <w:szCs w:val="28"/>
        </w:rPr>
        <w:t xml:space="preserve">Примеры механизмов в рамках гибких положений ТРИПС: </w:t>
      </w:r>
    </w:p>
    <w:p w14:paraId="0CC40282" w14:textId="77777777" w:rsidR="00F90A54" w:rsidRPr="00057B77" w:rsidRDefault="00F90A54" w:rsidP="00BF4A99">
      <w:pPr>
        <w:pStyle w:val="a3"/>
        <w:spacing w:line="360" w:lineRule="auto"/>
        <w:jc w:val="both"/>
        <w:rPr>
          <w:rFonts w:ascii="Times New Roman" w:hAnsi="Times New Roman" w:cs="Times New Roman"/>
          <w:sz w:val="28"/>
          <w:szCs w:val="28"/>
        </w:rPr>
      </w:pPr>
      <w:r w:rsidRPr="00057B77">
        <w:rPr>
          <w:rFonts w:ascii="Times New Roman" w:hAnsi="Times New Roman" w:cs="Times New Roman"/>
          <w:bCs/>
          <w:sz w:val="28"/>
          <w:szCs w:val="28"/>
        </w:rPr>
        <w:t xml:space="preserve">Примеры </w:t>
      </w:r>
      <w:r w:rsidRPr="00057B77">
        <w:rPr>
          <w:rFonts w:ascii="Times New Roman" w:hAnsi="Times New Roman" w:cs="Times New Roman"/>
          <w:bCs/>
          <w:iCs/>
          <w:sz w:val="28"/>
          <w:szCs w:val="28"/>
        </w:rPr>
        <w:t xml:space="preserve">предупредительных </w:t>
      </w:r>
      <w:r w:rsidRPr="00057B77">
        <w:rPr>
          <w:rFonts w:ascii="Times New Roman" w:hAnsi="Times New Roman" w:cs="Times New Roman"/>
          <w:bCs/>
          <w:sz w:val="28"/>
          <w:szCs w:val="28"/>
        </w:rPr>
        <w:t xml:space="preserve">мер: </w:t>
      </w:r>
    </w:p>
    <w:p w14:paraId="56A0DD2A" w14:textId="6C2D3C16" w:rsidR="00F90A54" w:rsidRPr="00057B77" w:rsidRDefault="00057B77"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A54" w:rsidRPr="00057B77">
        <w:rPr>
          <w:rFonts w:ascii="Times New Roman" w:hAnsi="Times New Roman" w:cs="Times New Roman"/>
          <w:sz w:val="28"/>
          <w:szCs w:val="28"/>
        </w:rPr>
        <w:t xml:space="preserve">жесткие критерии для выдачи патентов – статья 27 Соглашения ТРИПС </w:t>
      </w:r>
    </w:p>
    <w:p w14:paraId="745166FA" w14:textId="74266730" w:rsidR="00F90A54" w:rsidRPr="00057B77" w:rsidRDefault="00057B77"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A54" w:rsidRPr="00057B77">
        <w:rPr>
          <w:rFonts w:ascii="Times New Roman" w:hAnsi="Times New Roman" w:cs="Times New Roman"/>
          <w:sz w:val="28"/>
          <w:szCs w:val="28"/>
        </w:rPr>
        <w:t xml:space="preserve">возможности для оспаривания уже выданных патентов и подачи возражений до выдачи патента – статья 62 Соглашения ТРИПС </w:t>
      </w:r>
    </w:p>
    <w:p w14:paraId="71E8730A" w14:textId="52CB55BD" w:rsidR="00F90A54" w:rsidRPr="00057B77" w:rsidRDefault="00057B77"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A54" w:rsidRPr="00057B77">
        <w:rPr>
          <w:rFonts w:ascii="Times New Roman" w:hAnsi="Times New Roman" w:cs="Times New Roman"/>
          <w:bCs/>
          <w:sz w:val="28"/>
          <w:szCs w:val="28"/>
        </w:rPr>
        <w:t xml:space="preserve">период отсрочки </w:t>
      </w:r>
      <w:r w:rsidR="00F90A54" w:rsidRPr="00057B77">
        <w:rPr>
          <w:rFonts w:ascii="Times New Roman" w:hAnsi="Times New Roman" w:cs="Times New Roman"/>
          <w:sz w:val="28"/>
          <w:szCs w:val="28"/>
        </w:rPr>
        <w:t xml:space="preserve">(переходный период) для наименее развитых стран – статья 66 Соглашения ТРИПС и решение Совета по ТРИПС от 6 ноября 2015 года14 </w:t>
      </w:r>
    </w:p>
    <w:p w14:paraId="7D9227F6" w14:textId="77777777" w:rsidR="00F90A54" w:rsidRPr="00BF4A99" w:rsidRDefault="00F90A54" w:rsidP="00BF4A99">
      <w:pPr>
        <w:pStyle w:val="a3"/>
        <w:spacing w:line="360" w:lineRule="auto"/>
        <w:jc w:val="both"/>
        <w:rPr>
          <w:rFonts w:ascii="Times New Roman" w:hAnsi="Times New Roman" w:cs="Times New Roman"/>
          <w:sz w:val="28"/>
          <w:szCs w:val="28"/>
        </w:rPr>
      </w:pPr>
    </w:p>
    <w:p w14:paraId="6B1406C5" w14:textId="77777777" w:rsidR="00F90A54" w:rsidRPr="00057B77" w:rsidRDefault="00F90A54" w:rsidP="00BF4A99">
      <w:pPr>
        <w:pStyle w:val="a3"/>
        <w:spacing w:line="360" w:lineRule="auto"/>
        <w:jc w:val="both"/>
        <w:rPr>
          <w:rFonts w:ascii="Times New Roman" w:hAnsi="Times New Roman" w:cs="Times New Roman"/>
          <w:sz w:val="28"/>
          <w:szCs w:val="28"/>
        </w:rPr>
      </w:pPr>
      <w:r w:rsidRPr="00057B77">
        <w:rPr>
          <w:rFonts w:ascii="Times New Roman" w:hAnsi="Times New Roman" w:cs="Times New Roman"/>
          <w:bCs/>
          <w:sz w:val="28"/>
          <w:szCs w:val="28"/>
        </w:rPr>
        <w:t xml:space="preserve">Примеры </w:t>
      </w:r>
      <w:r w:rsidRPr="00057B77">
        <w:rPr>
          <w:rFonts w:ascii="Times New Roman" w:hAnsi="Times New Roman" w:cs="Times New Roman"/>
          <w:bCs/>
          <w:iCs/>
          <w:sz w:val="28"/>
          <w:szCs w:val="28"/>
        </w:rPr>
        <w:t xml:space="preserve">коррективных </w:t>
      </w:r>
      <w:r w:rsidRPr="00057B77">
        <w:rPr>
          <w:rFonts w:ascii="Times New Roman" w:hAnsi="Times New Roman" w:cs="Times New Roman"/>
          <w:bCs/>
          <w:sz w:val="28"/>
          <w:szCs w:val="28"/>
        </w:rPr>
        <w:t xml:space="preserve">мер: </w:t>
      </w:r>
    </w:p>
    <w:p w14:paraId="7A549DE3" w14:textId="7D3C11DD" w:rsidR="00F90A54" w:rsidRPr="00BF4A99" w:rsidRDefault="00057B77"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00F90A54" w:rsidRPr="00BF4A99">
        <w:rPr>
          <w:rFonts w:ascii="Times New Roman" w:hAnsi="Times New Roman" w:cs="Times New Roman"/>
          <w:sz w:val="28"/>
          <w:szCs w:val="28"/>
        </w:rPr>
        <w:t xml:space="preserve">ринудительные лицензии и возможность использования патента государством – статья 31 ТРИПС и </w:t>
      </w:r>
      <w:proofErr w:type="spellStart"/>
      <w:r w:rsidR="00F90A54" w:rsidRPr="00BF4A99">
        <w:rPr>
          <w:rFonts w:ascii="Times New Roman" w:hAnsi="Times New Roman" w:cs="Times New Roman"/>
          <w:sz w:val="28"/>
          <w:szCs w:val="28"/>
        </w:rPr>
        <w:t>Дохинская</w:t>
      </w:r>
      <w:proofErr w:type="spellEnd"/>
      <w:r w:rsidR="00F90A54" w:rsidRPr="00BF4A99">
        <w:rPr>
          <w:rFonts w:ascii="Times New Roman" w:hAnsi="Times New Roman" w:cs="Times New Roman"/>
          <w:sz w:val="28"/>
          <w:szCs w:val="28"/>
        </w:rPr>
        <w:t xml:space="preserve"> декларация </w:t>
      </w:r>
    </w:p>
    <w:p w14:paraId="1B3A0414" w14:textId="308EDAC6" w:rsidR="00F90A54" w:rsidRPr="00BF4A99" w:rsidRDefault="00057B77"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A54" w:rsidRPr="00057B77">
        <w:rPr>
          <w:rFonts w:ascii="Times New Roman" w:hAnsi="Times New Roman" w:cs="Times New Roman"/>
          <w:bCs/>
          <w:sz w:val="28"/>
          <w:szCs w:val="28"/>
        </w:rPr>
        <w:t>Положение «</w:t>
      </w:r>
      <w:proofErr w:type="spellStart"/>
      <w:r w:rsidR="00F90A54" w:rsidRPr="00057B77">
        <w:rPr>
          <w:rFonts w:ascii="Times New Roman" w:hAnsi="Times New Roman" w:cs="Times New Roman"/>
          <w:bCs/>
          <w:sz w:val="28"/>
          <w:szCs w:val="28"/>
        </w:rPr>
        <w:t>Болар</w:t>
      </w:r>
      <w:proofErr w:type="spellEnd"/>
      <w:r w:rsidR="00F90A54" w:rsidRPr="00057B77">
        <w:rPr>
          <w:rFonts w:ascii="Times New Roman" w:hAnsi="Times New Roman" w:cs="Times New Roman"/>
          <w:bCs/>
          <w:sz w:val="28"/>
          <w:szCs w:val="28"/>
        </w:rPr>
        <w:t>»</w:t>
      </w:r>
      <w:r w:rsidR="00F90A54" w:rsidRPr="00BF4A99">
        <w:rPr>
          <w:rFonts w:ascii="Times New Roman" w:hAnsi="Times New Roman" w:cs="Times New Roman"/>
          <w:b/>
          <w:bCs/>
          <w:sz w:val="28"/>
          <w:szCs w:val="28"/>
        </w:rPr>
        <w:t xml:space="preserve"> </w:t>
      </w:r>
      <w:r w:rsidR="00F90A54" w:rsidRPr="00BF4A99">
        <w:rPr>
          <w:rFonts w:ascii="Times New Roman" w:hAnsi="Times New Roman" w:cs="Times New Roman"/>
          <w:sz w:val="28"/>
          <w:szCs w:val="28"/>
        </w:rPr>
        <w:t xml:space="preserve">(право на использование изобретения до истечения срока действия патента в некоммерческих целях, в том числе с целью </w:t>
      </w:r>
      <w:r w:rsidR="00F90A54" w:rsidRPr="00BF4A99">
        <w:rPr>
          <w:rFonts w:ascii="Times New Roman" w:hAnsi="Times New Roman" w:cs="Times New Roman"/>
          <w:sz w:val="28"/>
          <w:szCs w:val="28"/>
        </w:rPr>
        <w:lastRenderedPageBreak/>
        <w:t xml:space="preserve">проведения клинических исследований и подготовки к регистрации) – статья 30 Соглашения ТРИПС </w:t>
      </w:r>
    </w:p>
    <w:p w14:paraId="21F4953B" w14:textId="77777777" w:rsidR="00057B77" w:rsidRDefault="00057B77" w:rsidP="00BF4A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п</w:t>
      </w:r>
      <w:r w:rsidR="00F90A54" w:rsidRPr="00057B77">
        <w:rPr>
          <w:rFonts w:ascii="Times New Roman" w:hAnsi="Times New Roman" w:cs="Times New Roman"/>
          <w:bCs/>
          <w:sz w:val="28"/>
          <w:szCs w:val="28"/>
        </w:rPr>
        <w:t>араллельный импорт и международное исчерпание прав</w:t>
      </w:r>
      <w:r w:rsidR="00F90A54" w:rsidRPr="00BF4A99">
        <w:rPr>
          <w:rFonts w:ascii="Times New Roman" w:hAnsi="Times New Roman" w:cs="Times New Roman"/>
          <w:b/>
          <w:bCs/>
          <w:sz w:val="28"/>
          <w:szCs w:val="28"/>
        </w:rPr>
        <w:t xml:space="preserve"> </w:t>
      </w:r>
      <w:r w:rsidR="00F90A54" w:rsidRPr="00BF4A99">
        <w:rPr>
          <w:rFonts w:ascii="Times New Roman" w:hAnsi="Times New Roman" w:cs="Times New Roman"/>
          <w:sz w:val="28"/>
          <w:szCs w:val="28"/>
        </w:rPr>
        <w:t>– статья 6 Соглашения ТРИПС, согласно которой страны могут самостоятельно</w:t>
      </w:r>
      <w:r>
        <w:rPr>
          <w:rFonts w:ascii="Times New Roman" w:hAnsi="Times New Roman" w:cs="Times New Roman"/>
          <w:sz w:val="28"/>
          <w:szCs w:val="28"/>
        </w:rPr>
        <w:t xml:space="preserve"> выбирать режим исчерпания прав.</w:t>
      </w:r>
    </w:p>
    <w:p w14:paraId="7D152E9A" w14:textId="77777777" w:rsidR="00057B77" w:rsidRDefault="00F90A54" w:rsidP="00057B77">
      <w:pPr>
        <w:pStyle w:val="a3"/>
        <w:spacing w:line="360" w:lineRule="auto"/>
        <w:ind w:firstLine="709"/>
        <w:jc w:val="both"/>
        <w:rPr>
          <w:rFonts w:ascii="Times New Roman" w:hAnsi="Times New Roman" w:cs="Times New Roman"/>
          <w:sz w:val="28"/>
          <w:szCs w:val="28"/>
        </w:rPr>
      </w:pPr>
      <w:r w:rsidRPr="00BF4A99">
        <w:rPr>
          <w:rFonts w:ascii="Times New Roman" w:hAnsi="Times New Roman" w:cs="Times New Roman"/>
          <w:sz w:val="28"/>
          <w:szCs w:val="28"/>
        </w:rPr>
        <w:t xml:space="preserve">Некоторая неопределенность в вопросе терминологии была устранена в 2001 году, когда в городе Доха была принята отдельная </w:t>
      </w:r>
      <w:r w:rsidRPr="00057B77">
        <w:rPr>
          <w:rFonts w:ascii="Times New Roman" w:hAnsi="Times New Roman" w:cs="Times New Roman"/>
          <w:bCs/>
          <w:iCs/>
          <w:sz w:val="28"/>
          <w:szCs w:val="28"/>
        </w:rPr>
        <w:t xml:space="preserve">Декларация о ТРИПС и общественном здравоохранении </w:t>
      </w:r>
      <w:r w:rsidRPr="00057B77">
        <w:rPr>
          <w:rFonts w:ascii="Times New Roman" w:hAnsi="Times New Roman" w:cs="Times New Roman"/>
          <w:bCs/>
          <w:sz w:val="28"/>
          <w:szCs w:val="28"/>
        </w:rPr>
        <w:t>(</w:t>
      </w:r>
      <w:proofErr w:type="spellStart"/>
      <w:r w:rsidRPr="00057B77">
        <w:rPr>
          <w:rFonts w:ascii="Times New Roman" w:hAnsi="Times New Roman" w:cs="Times New Roman"/>
          <w:bCs/>
          <w:sz w:val="28"/>
          <w:szCs w:val="28"/>
        </w:rPr>
        <w:t>Doha</w:t>
      </w:r>
      <w:proofErr w:type="spellEnd"/>
      <w:r w:rsidRPr="00057B77">
        <w:rPr>
          <w:rFonts w:ascii="Times New Roman" w:hAnsi="Times New Roman" w:cs="Times New Roman"/>
          <w:bCs/>
          <w:sz w:val="28"/>
          <w:szCs w:val="28"/>
        </w:rPr>
        <w:t xml:space="preserve"> </w:t>
      </w:r>
      <w:proofErr w:type="spellStart"/>
      <w:r w:rsidRPr="00057B77">
        <w:rPr>
          <w:rFonts w:ascii="Times New Roman" w:hAnsi="Times New Roman" w:cs="Times New Roman"/>
          <w:bCs/>
          <w:sz w:val="28"/>
          <w:szCs w:val="28"/>
        </w:rPr>
        <w:t>Declaration</w:t>
      </w:r>
      <w:proofErr w:type="spellEnd"/>
      <w:r w:rsidRPr="00057B77">
        <w:rPr>
          <w:rFonts w:ascii="Times New Roman" w:hAnsi="Times New Roman" w:cs="Times New Roman"/>
          <w:bCs/>
          <w:sz w:val="28"/>
          <w:szCs w:val="28"/>
        </w:rPr>
        <w:t xml:space="preserve">, </w:t>
      </w:r>
      <w:proofErr w:type="spellStart"/>
      <w:r w:rsidRPr="00057B77">
        <w:rPr>
          <w:rFonts w:ascii="Times New Roman" w:hAnsi="Times New Roman" w:cs="Times New Roman"/>
          <w:bCs/>
          <w:sz w:val="28"/>
          <w:szCs w:val="28"/>
        </w:rPr>
        <w:t>Дохинская</w:t>
      </w:r>
      <w:proofErr w:type="spellEnd"/>
      <w:r w:rsidRPr="00057B77">
        <w:rPr>
          <w:rFonts w:ascii="Times New Roman" w:hAnsi="Times New Roman" w:cs="Times New Roman"/>
          <w:bCs/>
          <w:sz w:val="28"/>
          <w:szCs w:val="28"/>
        </w:rPr>
        <w:t xml:space="preserve"> декларация)</w:t>
      </w:r>
      <w:r w:rsidRPr="00BF4A99">
        <w:rPr>
          <w:rFonts w:ascii="Times New Roman" w:hAnsi="Times New Roman" w:cs="Times New Roman"/>
          <w:sz w:val="28"/>
          <w:szCs w:val="28"/>
        </w:rPr>
        <w:t xml:space="preserve">. </w:t>
      </w:r>
    </w:p>
    <w:p w14:paraId="03BA1C7A" w14:textId="77777777" w:rsidR="00057B77" w:rsidRDefault="00057B77" w:rsidP="00057B7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90A54" w:rsidRPr="00BF4A99">
        <w:rPr>
          <w:rFonts w:ascii="Times New Roman" w:hAnsi="Times New Roman" w:cs="Times New Roman"/>
          <w:sz w:val="28"/>
          <w:szCs w:val="28"/>
        </w:rPr>
        <w:t xml:space="preserve"> статье 5 (пункт b) отдельно подчеркивалось, что в соответствии с ТРИПС страны могут самостоятельно определять ситуации и условия для выдачи принудительных лицензий. В отличие от текста Соглашения ТРИПС, в тексте </w:t>
      </w:r>
      <w:proofErr w:type="spellStart"/>
      <w:r w:rsidR="00F90A54" w:rsidRPr="00BF4A99">
        <w:rPr>
          <w:rFonts w:ascii="Times New Roman" w:hAnsi="Times New Roman" w:cs="Times New Roman"/>
          <w:sz w:val="28"/>
          <w:szCs w:val="28"/>
        </w:rPr>
        <w:t>Дохинской</w:t>
      </w:r>
      <w:proofErr w:type="spellEnd"/>
      <w:r w:rsidR="00F90A54" w:rsidRPr="00BF4A99">
        <w:rPr>
          <w:rFonts w:ascii="Times New Roman" w:hAnsi="Times New Roman" w:cs="Times New Roman"/>
          <w:sz w:val="28"/>
          <w:szCs w:val="28"/>
        </w:rPr>
        <w:t xml:space="preserve"> декларации термин «принудительные лицензии» (</w:t>
      </w:r>
      <w:proofErr w:type="spellStart"/>
      <w:r w:rsidR="00F90A54" w:rsidRPr="00BF4A99">
        <w:rPr>
          <w:rFonts w:ascii="Times New Roman" w:hAnsi="Times New Roman" w:cs="Times New Roman"/>
          <w:sz w:val="28"/>
          <w:szCs w:val="28"/>
        </w:rPr>
        <w:t>compulsory</w:t>
      </w:r>
      <w:proofErr w:type="spellEnd"/>
      <w:r w:rsidR="00F90A54" w:rsidRPr="00BF4A99">
        <w:rPr>
          <w:rFonts w:ascii="Times New Roman" w:hAnsi="Times New Roman" w:cs="Times New Roman"/>
          <w:sz w:val="28"/>
          <w:szCs w:val="28"/>
        </w:rPr>
        <w:t xml:space="preserve"> </w:t>
      </w:r>
      <w:proofErr w:type="spellStart"/>
      <w:r w:rsidR="00F90A54" w:rsidRPr="00BF4A99">
        <w:rPr>
          <w:rFonts w:ascii="Times New Roman" w:hAnsi="Times New Roman" w:cs="Times New Roman"/>
          <w:sz w:val="28"/>
          <w:szCs w:val="28"/>
        </w:rPr>
        <w:t>license</w:t>
      </w:r>
      <w:proofErr w:type="spellEnd"/>
      <w:r w:rsidR="00F90A54" w:rsidRPr="00BF4A99">
        <w:rPr>
          <w:rFonts w:ascii="Times New Roman" w:hAnsi="Times New Roman" w:cs="Times New Roman"/>
          <w:sz w:val="28"/>
          <w:szCs w:val="28"/>
        </w:rPr>
        <w:t>) упоминается напрямую.</w:t>
      </w:r>
    </w:p>
    <w:p w14:paraId="793D6A57" w14:textId="77777777" w:rsidR="00057B77" w:rsidRDefault="00BF4A99" w:rsidP="00057B77">
      <w:pPr>
        <w:pStyle w:val="a3"/>
        <w:spacing w:line="360" w:lineRule="auto"/>
        <w:ind w:firstLine="709"/>
        <w:jc w:val="both"/>
        <w:rPr>
          <w:rFonts w:ascii="Times New Roman" w:hAnsi="Times New Roman" w:cs="Times New Roman"/>
          <w:sz w:val="28"/>
          <w:szCs w:val="28"/>
        </w:rPr>
      </w:pPr>
      <w:r w:rsidRPr="00BF4A99">
        <w:rPr>
          <w:rFonts w:ascii="Times New Roman" w:hAnsi="Times New Roman" w:cs="Times New Roman"/>
          <w:sz w:val="28"/>
          <w:szCs w:val="28"/>
        </w:rPr>
        <w:t xml:space="preserve">Данная формулировка – «страны вольны самостоятельно определять ситуации и условия для выдачи принудительных лицензий» – очень важна, поскольку с ней связано еще одно распространенное и довольно опасное заблуждение. Часто можно услышать мнение, что принудительная лицензия – это мера для чрезвычайных ситуаций (пандемий, эпидемий). Далее, как правило, следует пассаж о том, что конкретно взятая ситуация не настолько тяжелая. Однако текст </w:t>
      </w:r>
      <w:proofErr w:type="spellStart"/>
      <w:r w:rsidRPr="00BF4A99">
        <w:rPr>
          <w:rFonts w:ascii="Times New Roman" w:hAnsi="Times New Roman" w:cs="Times New Roman"/>
          <w:sz w:val="28"/>
          <w:szCs w:val="28"/>
        </w:rPr>
        <w:t>Дохинского</w:t>
      </w:r>
      <w:proofErr w:type="spellEnd"/>
      <w:r w:rsidRPr="00BF4A99">
        <w:rPr>
          <w:rFonts w:ascii="Times New Roman" w:hAnsi="Times New Roman" w:cs="Times New Roman"/>
          <w:sz w:val="28"/>
          <w:szCs w:val="28"/>
        </w:rPr>
        <w:t xml:space="preserve"> соглашения свидетельствует об обратном – в нем нет указания на возможность использования лицензий только в случае чрезвычайных положений. Также в пункте (с)</w:t>
      </w:r>
      <w:r w:rsidR="00057B77">
        <w:rPr>
          <w:rFonts w:ascii="Times New Roman" w:hAnsi="Times New Roman" w:cs="Times New Roman"/>
          <w:sz w:val="28"/>
          <w:szCs w:val="28"/>
        </w:rPr>
        <w:t xml:space="preserve"> </w:t>
      </w:r>
      <w:r w:rsidRPr="00BF4A99">
        <w:rPr>
          <w:rFonts w:ascii="Times New Roman" w:hAnsi="Times New Roman" w:cs="Times New Roman"/>
          <w:sz w:val="28"/>
          <w:szCs w:val="28"/>
        </w:rPr>
        <w:t>говорится, что страны имеют право самостоятельно определять, что значит «чрезвычайное положение».</w:t>
      </w:r>
    </w:p>
    <w:p w14:paraId="70DFB229" w14:textId="77777777" w:rsidR="00057B77" w:rsidRDefault="00BF4A99" w:rsidP="00057B77">
      <w:pPr>
        <w:pStyle w:val="a3"/>
        <w:spacing w:line="360" w:lineRule="auto"/>
        <w:ind w:firstLine="709"/>
        <w:jc w:val="both"/>
        <w:rPr>
          <w:rFonts w:ascii="Times New Roman" w:hAnsi="Times New Roman" w:cs="Times New Roman"/>
          <w:sz w:val="28"/>
          <w:szCs w:val="28"/>
        </w:rPr>
      </w:pPr>
      <w:r w:rsidRPr="00057B77">
        <w:rPr>
          <w:rFonts w:ascii="Times New Roman" w:hAnsi="Times New Roman" w:cs="Times New Roman"/>
          <w:sz w:val="28"/>
          <w:szCs w:val="28"/>
        </w:rPr>
        <w:t xml:space="preserve">Соглашение ТРИПС в той части, которая касается принудительных лицензий, продолжает эволюционировать. </w:t>
      </w:r>
      <w:r w:rsidRPr="00057B77">
        <w:rPr>
          <w:rFonts w:ascii="Times New Roman" w:hAnsi="Times New Roman" w:cs="Times New Roman"/>
          <w:iCs/>
          <w:sz w:val="28"/>
          <w:szCs w:val="28"/>
        </w:rPr>
        <w:t>23 января 2017 года в силу вступил Протокол о статье 31bis Соглашения ТРИПС</w:t>
      </w:r>
      <w:r w:rsidRPr="00057B77">
        <w:rPr>
          <w:rFonts w:ascii="Times New Roman" w:hAnsi="Times New Roman" w:cs="Times New Roman"/>
          <w:sz w:val="28"/>
          <w:szCs w:val="28"/>
        </w:rPr>
        <w:t>. Чтобы избежать путаницы, нужно сразу отметить, что речь шла</w:t>
      </w:r>
      <w:r w:rsidR="00057B77" w:rsidRPr="00057B77">
        <w:rPr>
          <w:rFonts w:ascii="Times New Roman" w:hAnsi="Times New Roman" w:cs="Times New Roman"/>
          <w:sz w:val="28"/>
          <w:szCs w:val="28"/>
        </w:rPr>
        <w:t xml:space="preserve"> </w:t>
      </w:r>
      <w:r w:rsidRPr="00057B77">
        <w:rPr>
          <w:rFonts w:ascii="Times New Roman" w:hAnsi="Times New Roman" w:cs="Times New Roman"/>
          <w:sz w:val="28"/>
          <w:szCs w:val="28"/>
        </w:rPr>
        <w:t xml:space="preserve">именно о вступлении в силу отдельного пункта, или Протокола – приложения к основной статье 31, в которой идет речь о ПЛ, и которая действовала все это время. </w:t>
      </w:r>
    </w:p>
    <w:p w14:paraId="597D0F06" w14:textId="77777777" w:rsidR="00057B77" w:rsidRDefault="00BF4A99" w:rsidP="00057B77">
      <w:pPr>
        <w:pStyle w:val="a3"/>
        <w:spacing w:line="360" w:lineRule="auto"/>
        <w:ind w:firstLine="709"/>
        <w:jc w:val="both"/>
        <w:rPr>
          <w:rFonts w:ascii="Times New Roman" w:hAnsi="Times New Roman" w:cs="Times New Roman"/>
          <w:sz w:val="28"/>
          <w:szCs w:val="28"/>
        </w:rPr>
      </w:pPr>
      <w:r w:rsidRPr="00057B77">
        <w:rPr>
          <w:rFonts w:ascii="Times New Roman" w:hAnsi="Times New Roman" w:cs="Times New Roman"/>
          <w:sz w:val="28"/>
          <w:szCs w:val="28"/>
        </w:rPr>
        <w:lastRenderedPageBreak/>
        <w:t xml:space="preserve">Статья 31bis определяет порядок применения принудительных лицензий в целях </w:t>
      </w:r>
      <w:r w:rsidRPr="00057B77">
        <w:rPr>
          <w:rFonts w:ascii="Times New Roman" w:hAnsi="Times New Roman" w:cs="Times New Roman"/>
          <w:iCs/>
          <w:sz w:val="28"/>
          <w:szCs w:val="28"/>
        </w:rPr>
        <w:t xml:space="preserve">экспорта </w:t>
      </w:r>
      <w:r w:rsidRPr="00057B77">
        <w:rPr>
          <w:rFonts w:ascii="Times New Roman" w:hAnsi="Times New Roman" w:cs="Times New Roman"/>
          <w:sz w:val="28"/>
          <w:szCs w:val="28"/>
        </w:rPr>
        <w:t xml:space="preserve">лекарственных средств. Суть ее заключается в том, что страна имеет право выдать лицензию с целью производства и последующего экспорта объекта охраны, товара (в том числе лекарственного средства), в другую страну, которая не имеет достаточных производственных мощностей для того, чтобы удовлетворить потребность в данном товаре. </w:t>
      </w:r>
    </w:p>
    <w:p w14:paraId="436E05DE" w14:textId="77777777" w:rsidR="00057B77" w:rsidRDefault="00BF4A99" w:rsidP="00057B77">
      <w:pPr>
        <w:pStyle w:val="a3"/>
        <w:spacing w:line="360" w:lineRule="auto"/>
        <w:ind w:firstLine="709"/>
        <w:jc w:val="both"/>
        <w:rPr>
          <w:rFonts w:ascii="Times New Roman" w:hAnsi="Times New Roman" w:cs="Times New Roman"/>
          <w:sz w:val="28"/>
          <w:szCs w:val="28"/>
        </w:rPr>
      </w:pPr>
      <w:r w:rsidRPr="00057B77">
        <w:rPr>
          <w:rFonts w:ascii="Times New Roman" w:hAnsi="Times New Roman" w:cs="Times New Roman"/>
          <w:sz w:val="28"/>
          <w:szCs w:val="28"/>
        </w:rPr>
        <w:t xml:space="preserve">Согласно параграфу 1b Приложения к Соглашению ТРИПС, это может быть любая страна, относящаяся к наименее развитым странам, а также любое государство, которое уведомило совет ТРИПС о своем намерении воспользоваться положением статьи 31bis. Тема принудительных лицензий на экспорт также затронута в </w:t>
      </w:r>
      <w:proofErr w:type="spellStart"/>
      <w:r w:rsidRPr="00057B77">
        <w:rPr>
          <w:rFonts w:ascii="Times New Roman" w:hAnsi="Times New Roman" w:cs="Times New Roman"/>
          <w:sz w:val="28"/>
          <w:szCs w:val="28"/>
        </w:rPr>
        <w:t>Дохинской</w:t>
      </w:r>
      <w:proofErr w:type="spellEnd"/>
      <w:r w:rsidRPr="00057B77">
        <w:rPr>
          <w:rFonts w:ascii="Times New Roman" w:hAnsi="Times New Roman" w:cs="Times New Roman"/>
          <w:sz w:val="28"/>
          <w:szCs w:val="28"/>
        </w:rPr>
        <w:t xml:space="preserve"> декларации. </w:t>
      </w:r>
    </w:p>
    <w:p w14:paraId="7209585E" w14:textId="6EE3DD0D" w:rsidR="00BF4A99" w:rsidRDefault="00BF4A99" w:rsidP="00057B77">
      <w:pPr>
        <w:pStyle w:val="a3"/>
        <w:spacing w:line="360" w:lineRule="auto"/>
        <w:ind w:firstLine="709"/>
        <w:jc w:val="both"/>
        <w:rPr>
          <w:rFonts w:ascii="Times New Roman" w:hAnsi="Times New Roman" w:cs="Times New Roman"/>
          <w:sz w:val="28"/>
          <w:szCs w:val="28"/>
        </w:rPr>
      </w:pPr>
      <w:r w:rsidRPr="00057B77">
        <w:rPr>
          <w:rFonts w:ascii="Times New Roman" w:hAnsi="Times New Roman" w:cs="Times New Roman"/>
          <w:bCs/>
          <w:sz w:val="28"/>
          <w:szCs w:val="28"/>
        </w:rPr>
        <w:t xml:space="preserve">Параграф 6 </w:t>
      </w:r>
      <w:proofErr w:type="spellStart"/>
      <w:r w:rsidRPr="00057B77">
        <w:rPr>
          <w:rFonts w:ascii="Times New Roman" w:hAnsi="Times New Roman" w:cs="Times New Roman"/>
          <w:bCs/>
          <w:sz w:val="28"/>
          <w:szCs w:val="28"/>
        </w:rPr>
        <w:t>Дохинской</w:t>
      </w:r>
      <w:proofErr w:type="spellEnd"/>
      <w:r w:rsidRPr="00057B77">
        <w:rPr>
          <w:rFonts w:ascii="Times New Roman" w:hAnsi="Times New Roman" w:cs="Times New Roman"/>
          <w:bCs/>
          <w:sz w:val="28"/>
          <w:szCs w:val="28"/>
        </w:rPr>
        <w:t xml:space="preserve"> декларации </w:t>
      </w:r>
      <w:r w:rsidRPr="00057B77">
        <w:rPr>
          <w:rFonts w:ascii="Times New Roman" w:hAnsi="Times New Roman" w:cs="Times New Roman"/>
          <w:sz w:val="28"/>
          <w:szCs w:val="28"/>
        </w:rPr>
        <w:t>гласит: «</w:t>
      </w:r>
      <w:r w:rsidRPr="00057B77">
        <w:rPr>
          <w:rFonts w:ascii="Times New Roman" w:hAnsi="Times New Roman" w:cs="Times New Roman"/>
          <w:iCs/>
          <w:sz w:val="28"/>
          <w:szCs w:val="28"/>
        </w:rPr>
        <w:t>Мы признаем, что члены ВТО с недостаточными производственными возможностями, либо не имеющие производственных возможностей в фармацевтическом секторе, могут столкнуться с трудностями в плане эффективного использования принудительных лицензий в соответствии с соглашением ТРИПС. Мы призываем Совет по ТРИПС найти быстрое решение данной проблемы и отчитаться Генеральному Совету до 2002 года</w:t>
      </w:r>
      <w:r w:rsidRPr="00057B77">
        <w:rPr>
          <w:rFonts w:ascii="Times New Roman" w:hAnsi="Times New Roman" w:cs="Times New Roman"/>
          <w:sz w:val="28"/>
          <w:szCs w:val="28"/>
        </w:rPr>
        <w:t xml:space="preserve">». Как мы видим, в реальности с момента подписания </w:t>
      </w:r>
      <w:proofErr w:type="spellStart"/>
      <w:r w:rsidRPr="00057B77">
        <w:rPr>
          <w:rFonts w:ascii="Times New Roman" w:hAnsi="Times New Roman" w:cs="Times New Roman"/>
          <w:sz w:val="28"/>
          <w:szCs w:val="28"/>
        </w:rPr>
        <w:t>Дохинской</w:t>
      </w:r>
      <w:proofErr w:type="spellEnd"/>
      <w:r w:rsidRPr="00057B77">
        <w:rPr>
          <w:rFonts w:ascii="Times New Roman" w:hAnsi="Times New Roman" w:cs="Times New Roman"/>
          <w:sz w:val="28"/>
          <w:szCs w:val="28"/>
        </w:rPr>
        <w:t xml:space="preserve"> декларации до ратификации статьи 31bis прошло более 15 лет.</w:t>
      </w:r>
    </w:p>
    <w:p w14:paraId="5B0E9528" w14:textId="77777777" w:rsidR="00057B77" w:rsidRPr="00057B77" w:rsidRDefault="00057B77" w:rsidP="00057B77">
      <w:pPr>
        <w:pStyle w:val="a3"/>
        <w:spacing w:line="360" w:lineRule="auto"/>
        <w:ind w:firstLine="709"/>
        <w:jc w:val="both"/>
        <w:rPr>
          <w:rFonts w:ascii="Times New Roman" w:hAnsi="Times New Roman" w:cs="Times New Roman"/>
          <w:bCs/>
          <w:sz w:val="28"/>
          <w:szCs w:val="28"/>
        </w:rPr>
      </w:pPr>
    </w:p>
    <w:p w14:paraId="37985650" w14:textId="531D7777" w:rsidR="0048662D" w:rsidRDefault="0048662D" w:rsidP="0048662D">
      <w:pPr>
        <w:pStyle w:val="a3"/>
        <w:spacing w:line="360" w:lineRule="auto"/>
        <w:jc w:val="center"/>
        <w:rPr>
          <w:rFonts w:ascii="Times New Roman" w:hAnsi="Times New Roman" w:cs="Times New Roman"/>
          <w:b/>
          <w:bCs/>
          <w:sz w:val="28"/>
          <w:szCs w:val="28"/>
        </w:rPr>
      </w:pPr>
      <w:r w:rsidRPr="0048662D">
        <w:rPr>
          <w:rFonts w:ascii="Times New Roman" w:hAnsi="Times New Roman" w:cs="Times New Roman"/>
          <w:b/>
          <w:bCs/>
          <w:sz w:val="28"/>
          <w:szCs w:val="28"/>
        </w:rPr>
        <w:t>§</w:t>
      </w:r>
      <w:r w:rsidR="00DA7D57">
        <w:rPr>
          <w:rFonts w:ascii="Times New Roman" w:hAnsi="Times New Roman" w:cs="Times New Roman"/>
          <w:b/>
          <w:bCs/>
          <w:sz w:val="28"/>
          <w:szCs w:val="28"/>
        </w:rPr>
        <w:t xml:space="preserve"> </w:t>
      </w:r>
      <w:r w:rsidRPr="0048662D">
        <w:rPr>
          <w:rFonts w:ascii="Times New Roman" w:hAnsi="Times New Roman" w:cs="Times New Roman"/>
          <w:b/>
          <w:bCs/>
          <w:sz w:val="28"/>
          <w:szCs w:val="28"/>
        </w:rPr>
        <w:t>1.</w:t>
      </w:r>
      <w:r w:rsidR="006740BD">
        <w:rPr>
          <w:rFonts w:ascii="Times New Roman" w:hAnsi="Times New Roman" w:cs="Times New Roman"/>
          <w:b/>
          <w:bCs/>
          <w:sz w:val="28"/>
          <w:szCs w:val="28"/>
        </w:rPr>
        <w:t>6</w:t>
      </w:r>
      <w:r w:rsidRPr="0048662D">
        <w:rPr>
          <w:rFonts w:ascii="Times New Roman" w:hAnsi="Times New Roman" w:cs="Times New Roman"/>
          <w:b/>
          <w:bCs/>
          <w:sz w:val="28"/>
          <w:szCs w:val="28"/>
        </w:rPr>
        <w:t xml:space="preserve"> </w:t>
      </w:r>
      <w:r w:rsidR="00866D37">
        <w:rPr>
          <w:rFonts w:ascii="Times New Roman" w:hAnsi="Times New Roman" w:cs="Times New Roman"/>
          <w:b/>
          <w:bCs/>
          <w:sz w:val="28"/>
          <w:szCs w:val="28"/>
        </w:rPr>
        <w:t>Практика п</w:t>
      </w:r>
      <w:r w:rsidRPr="0048662D">
        <w:rPr>
          <w:rFonts w:ascii="Times New Roman" w:hAnsi="Times New Roman" w:cs="Times New Roman"/>
          <w:b/>
          <w:bCs/>
          <w:sz w:val="28"/>
          <w:szCs w:val="28"/>
        </w:rPr>
        <w:t>ринудительное лицензирование в иностранном патентном праве</w:t>
      </w:r>
    </w:p>
    <w:p w14:paraId="1DB0877B" w14:textId="77777777" w:rsidR="00423136" w:rsidRPr="00423136" w:rsidRDefault="00423136" w:rsidP="0048662D">
      <w:pPr>
        <w:pStyle w:val="a3"/>
        <w:spacing w:line="360" w:lineRule="auto"/>
        <w:jc w:val="center"/>
        <w:rPr>
          <w:rFonts w:ascii="Times New Roman" w:hAnsi="Times New Roman" w:cs="Times New Roman"/>
          <w:bCs/>
          <w:sz w:val="28"/>
          <w:szCs w:val="28"/>
        </w:rPr>
      </w:pPr>
    </w:p>
    <w:p w14:paraId="0CF1D926" w14:textId="77777777" w:rsidR="00DC47C2" w:rsidRDefault="00DC47C2" w:rsidP="00423136">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принятия соглашения ТРИПС и </w:t>
      </w:r>
      <w:proofErr w:type="spellStart"/>
      <w:r>
        <w:rPr>
          <w:rFonts w:ascii="Times New Roman" w:hAnsi="Times New Roman" w:cs="Times New Roman"/>
          <w:bCs/>
          <w:sz w:val="28"/>
          <w:szCs w:val="28"/>
        </w:rPr>
        <w:t>Дохинской</w:t>
      </w:r>
      <w:proofErr w:type="spellEnd"/>
      <w:r>
        <w:rPr>
          <w:rFonts w:ascii="Times New Roman" w:hAnsi="Times New Roman" w:cs="Times New Roman"/>
          <w:bCs/>
          <w:sz w:val="28"/>
          <w:szCs w:val="28"/>
        </w:rPr>
        <w:t xml:space="preserve"> декларации в мировой практике сложилась значительная практика применения механизма принудительного лицензирования на использование изобретений в сфере обращения лекарственных средств для создания баланса частных и публичных интересов в сфере здравоохранения.</w:t>
      </w:r>
    </w:p>
    <w:p w14:paraId="184A4E81" w14:textId="542C230B" w:rsidR="00423136" w:rsidRDefault="00DC47C2" w:rsidP="00423136">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первую очередь, необходимо отметить, что механизм принудительного лицензирования нашел широкое применения в странах с низким уровнем экономики, здравоохранения и фармацевтики.</w:t>
      </w:r>
    </w:p>
    <w:p w14:paraId="47CB0FDB" w14:textId="71C60791" w:rsidR="00DC47C2" w:rsidRDefault="00DC47C2" w:rsidP="00423136">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Механизм принудительного лицензирования позволил значительно улучшить доступность на многие социально значимые препараты, прежде всего для лечения инфекционных и онкологических заболеваний.</w:t>
      </w:r>
    </w:p>
    <w:p w14:paraId="1EC7CB11" w14:textId="7E1ED4DC" w:rsidR="00DC47C2" w:rsidRDefault="00DC47C2" w:rsidP="00423136">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 в период с 2002 по 2020 год можно выделить 23 решения по выдачи принудительных лицензий, представленных в таблице. </w:t>
      </w:r>
    </w:p>
    <w:p w14:paraId="7FD8ECD6" w14:textId="1823606E" w:rsidR="00DC47C2" w:rsidRDefault="00DC47C2" w:rsidP="00423136">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Необходимо отметить, что с 2018 года в российской административной и судебной практике, также появились дела о выдачи принудительных лицензий (табл. 1)</w:t>
      </w:r>
      <w:r w:rsidR="008D5FAB">
        <w:rPr>
          <w:rStyle w:val="a8"/>
          <w:rFonts w:ascii="Times New Roman" w:hAnsi="Times New Roman" w:cs="Times New Roman"/>
          <w:bCs/>
          <w:sz w:val="28"/>
          <w:szCs w:val="28"/>
        </w:rPr>
        <w:footnoteReference w:id="9"/>
      </w:r>
      <w:r>
        <w:rPr>
          <w:rFonts w:ascii="Times New Roman" w:hAnsi="Times New Roman" w:cs="Times New Roman"/>
          <w:bCs/>
          <w:sz w:val="28"/>
          <w:szCs w:val="28"/>
        </w:rPr>
        <w:t>.</w:t>
      </w:r>
    </w:p>
    <w:p w14:paraId="7DFBB84C" w14:textId="77777777" w:rsidR="00DC47C2" w:rsidRDefault="00DC47C2" w:rsidP="00423136">
      <w:pPr>
        <w:pStyle w:val="a3"/>
        <w:spacing w:line="360" w:lineRule="auto"/>
        <w:ind w:firstLine="709"/>
        <w:jc w:val="both"/>
        <w:rPr>
          <w:rFonts w:ascii="Times New Roman" w:hAnsi="Times New Roman" w:cs="Times New Roman"/>
          <w:bCs/>
          <w:sz w:val="28"/>
          <w:szCs w:val="28"/>
        </w:rPr>
      </w:pPr>
    </w:p>
    <w:p w14:paraId="0C36B47E" w14:textId="29B6F02F" w:rsidR="00A1765C" w:rsidRDefault="00A1765C" w:rsidP="00423136">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Таблица 1. Принудительные лицензии в сфере обращения лекарственных средств</w:t>
      </w:r>
    </w:p>
    <w:tbl>
      <w:tblPr>
        <w:tblStyle w:val="a9"/>
        <w:tblW w:w="9351" w:type="dxa"/>
        <w:tblLayout w:type="fixed"/>
        <w:tblLook w:val="04A0" w:firstRow="1" w:lastRow="0" w:firstColumn="1" w:lastColumn="0" w:noHBand="0" w:noVBand="1"/>
      </w:tblPr>
      <w:tblGrid>
        <w:gridCol w:w="1496"/>
        <w:gridCol w:w="1107"/>
        <w:gridCol w:w="3771"/>
        <w:gridCol w:w="2977"/>
      </w:tblGrid>
      <w:tr w:rsidR="00DC47C2" w:rsidRPr="00EF7D85" w14:paraId="65283698" w14:textId="77777777" w:rsidTr="00A1765C">
        <w:tc>
          <w:tcPr>
            <w:tcW w:w="1496" w:type="dxa"/>
          </w:tcPr>
          <w:p w14:paraId="3830FF0D" w14:textId="77777777" w:rsidR="00DC47C2" w:rsidRPr="00EF7D85" w:rsidRDefault="00DC47C2" w:rsidP="00DA7D57">
            <w:pPr>
              <w:suppressAutoHyphens/>
              <w:spacing w:after="0" w:line="360" w:lineRule="auto"/>
              <w:jc w:val="center"/>
              <w:rPr>
                <w:rFonts w:ascii="Times New Roman" w:hAnsi="Times New Roman" w:cs="Times New Roman"/>
                <w:sz w:val="26"/>
                <w:szCs w:val="26"/>
              </w:rPr>
            </w:pPr>
            <w:r w:rsidRPr="00EF7D85">
              <w:rPr>
                <w:rFonts w:ascii="Times New Roman" w:hAnsi="Times New Roman" w:cs="Times New Roman"/>
                <w:sz w:val="26"/>
                <w:szCs w:val="26"/>
              </w:rPr>
              <w:t>Страна</w:t>
            </w:r>
          </w:p>
        </w:tc>
        <w:tc>
          <w:tcPr>
            <w:tcW w:w="1107" w:type="dxa"/>
          </w:tcPr>
          <w:p w14:paraId="4AB56B5E" w14:textId="77777777" w:rsidR="00DC47C2" w:rsidRPr="00EF7D85" w:rsidRDefault="00DC47C2" w:rsidP="00DA7D57">
            <w:pPr>
              <w:suppressAutoHyphens/>
              <w:spacing w:after="0" w:line="360" w:lineRule="auto"/>
              <w:jc w:val="center"/>
              <w:rPr>
                <w:rFonts w:ascii="Times New Roman" w:hAnsi="Times New Roman" w:cs="Times New Roman"/>
                <w:sz w:val="26"/>
                <w:szCs w:val="26"/>
              </w:rPr>
            </w:pPr>
            <w:r w:rsidRPr="00EF7D85">
              <w:rPr>
                <w:rFonts w:ascii="Times New Roman" w:hAnsi="Times New Roman" w:cs="Times New Roman"/>
                <w:sz w:val="26"/>
                <w:szCs w:val="26"/>
              </w:rPr>
              <w:t>Год выдачи</w:t>
            </w:r>
          </w:p>
        </w:tc>
        <w:tc>
          <w:tcPr>
            <w:tcW w:w="3771" w:type="dxa"/>
          </w:tcPr>
          <w:p w14:paraId="2CE4C03A" w14:textId="77777777" w:rsidR="00DC47C2" w:rsidRPr="00EF7D85" w:rsidRDefault="00DC47C2" w:rsidP="00DA7D57">
            <w:pPr>
              <w:suppressAutoHyphens/>
              <w:spacing w:after="0" w:line="360" w:lineRule="auto"/>
              <w:jc w:val="center"/>
              <w:rPr>
                <w:rFonts w:ascii="Times New Roman" w:hAnsi="Times New Roman" w:cs="Times New Roman"/>
                <w:sz w:val="26"/>
                <w:szCs w:val="26"/>
              </w:rPr>
            </w:pPr>
            <w:r w:rsidRPr="00EF7D85">
              <w:rPr>
                <w:rFonts w:ascii="Times New Roman" w:hAnsi="Times New Roman" w:cs="Times New Roman"/>
                <w:sz w:val="26"/>
                <w:szCs w:val="26"/>
              </w:rPr>
              <w:t>Тип решения</w:t>
            </w:r>
          </w:p>
        </w:tc>
        <w:tc>
          <w:tcPr>
            <w:tcW w:w="2977" w:type="dxa"/>
          </w:tcPr>
          <w:p w14:paraId="05DF5E10" w14:textId="77777777" w:rsidR="00DC47C2" w:rsidRPr="00EF7D85" w:rsidRDefault="00DC47C2" w:rsidP="00DA7D57">
            <w:pPr>
              <w:suppressAutoHyphens/>
              <w:spacing w:after="0" w:line="360" w:lineRule="auto"/>
              <w:jc w:val="center"/>
              <w:rPr>
                <w:rFonts w:ascii="Times New Roman" w:hAnsi="Times New Roman" w:cs="Times New Roman"/>
                <w:sz w:val="26"/>
                <w:szCs w:val="26"/>
              </w:rPr>
            </w:pPr>
            <w:r w:rsidRPr="00EF7D85">
              <w:rPr>
                <w:rFonts w:ascii="Times New Roman" w:hAnsi="Times New Roman" w:cs="Times New Roman"/>
                <w:sz w:val="26"/>
                <w:szCs w:val="26"/>
              </w:rPr>
              <w:t>Препарат</w:t>
            </w:r>
          </w:p>
        </w:tc>
      </w:tr>
      <w:tr w:rsidR="00DC47C2" w:rsidRPr="00EF7D85" w14:paraId="0DAAD966" w14:textId="77777777" w:rsidTr="00A1765C">
        <w:tc>
          <w:tcPr>
            <w:tcW w:w="1496" w:type="dxa"/>
          </w:tcPr>
          <w:p w14:paraId="2B75E4A9"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 xml:space="preserve">Зимбабве </w:t>
            </w:r>
          </w:p>
        </w:tc>
        <w:tc>
          <w:tcPr>
            <w:tcW w:w="1107" w:type="dxa"/>
          </w:tcPr>
          <w:p w14:paraId="64D1F086"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2002</w:t>
            </w:r>
          </w:p>
        </w:tc>
        <w:tc>
          <w:tcPr>
            <w:tcW w:w="3771" w:type="dxa"/>
          </w:tcPr>
          <w:p w14:paraId="6505294E"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5438448E"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АРВ-препараты</w:t>
            </w:r>
          </w:p>
        </w:tc>
      </w:tr>
      <w:tr w:rsidR="00DC47C2" w:rsidRPr="00EF7D85" w14:paraId="73D0DC60" w14:textId="77777777" w:rsidTr="00A1765C">
        <w:tc>
          <w:tcPr>
            <w:tcW w:w="1496" w:type="dxa"/>
          </w:tcPr>
          <w:p w14:paraId="626E84A9"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Египет</w:t>
            </w:r>
          </w:p>
        </w:tc>
        <w:tc>
          <w:tcPr>
            <w:tcW w:w="1107" w:type="dxa"/>
          </w:tcPr>
          <w:p w14:paraId="44E429A0"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2002</w:t>
            </w:r>
          </w:p>
        </w:tc>
        <w:tc>
          <w:tcPr>
            <w:tcW w:w="3771" w:type="dxa"/>
          </w:tcPr>
          <w:p w14:paraId="001DBDFD"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0E6FD87D"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sidRPr="00EF7D85">
              <w:rPr>
                <w:rFonts w:ascii="Times New Roman" w:hAnsi="Times New Roman" w:cs="Times New Roman"/>
                <w:sz w:val="26"/>
                <w:szCs w:val="26"/>
              </w:rPr>
              <w:t>Силденафил</w:t>
            </w:r>
            <w:proofErr w:type="spellEnd"/>
          </w:p>
        </w:tc>
      </w:tr>
      <w:tr w:rsidR="00DC47C2" w:rsidRPr="00EF7D85" w14:paraId="70963F49" w14:textId="77777777" w:rsidTr="00A1765C">
        <w:tc>
          <w:tcPr>
            <w:tcW w:w="1496" w:type="dxa"/>
          </w:tcPr>
          <w:p w14:paraId="4798E8F5"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Малайзия</w:t>
            </w:r>
          </w:p>
        </w:tc>
        <w:tc>
          <w:tcPr>
            <w:tcW w:w="1107" w:type="dxa"/>
          </w:tcPr>
          <w:p w14:paraId="502DDD90"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2003</w:t>
            </w:r>
          </w:p>
        </w:tc>
        <w:tc>
          <w:tcPr>
            <w:tcW w:w="3771" w:type="dxa"/>
          </w:tcPr>
          <w:p w14:paraId="0A99BFFF"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624AF497"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sidRPr="00EF7D85">
              <w:rPr>
                <w:rFonts w:ascii="Times New Roman" w:hAnsi="Times New Roman" w:cs="Times New Roman"/>
                <w:sz w:val="26"/>
                <w:szCs w:val="26"/>
              </w:rPr>
              <w:t>Ламивудин</w:t>
            </w:r>
            <w:proofErr w:type="spellEnd"/>
            <w:r w:rsidRPr="00EF7D85">
              <w:rPr>
                <w:rFonts w:ascii="Times New Roman" w:hAnsi="Times New Roman" w:cs="Times New Roman"/>
                <w:sz w:val="26"/>
                <w:szCs w:val="26"/>
              </w:rPr>
              <w:t>/</w:t>
            </w:r>
            <w:proofErr w:type="spellStart"/>
            <w:r w:rsidRPr="00EF7D85">
              <w:rPr>
                <w:rFonts w:ascii="Times New Roman" w:hAnsi="Times New Roman" w:cs="Times New Roman"/>
                <w:sz w:val="26"/>
                <w:szCs w:val="26"/>
              </w:rPr>
              <w:t>зидовудин</w:t>
            </w:r>
            <w:proofErr w:type="spellEnd"/>
            <w:r w:rsidRPr="00EF7D85">
              <w:rPr>
                <w:rFonts w:ascii="Times New Roman" w:hAnsi="Times New Roman" w:cs="Times New Roman"/>
                <w:sz w:val="26"/>
                <w:szCs w:val="26"/>
              </w:rPr>
              <w:t xml:space="preserve">, </w:t>
            </w:r>
            <w:proofErr w:type="spellStart"/>
            <w:r w:rsidRPr="00EF7D85">
              <w:rPr>
                <w:rFonts w:ascii="Times New Roman" w:hAnsi="Times New Roman" w:cs="Times New Roman"/>
                <w:sz w:val="26"/>
                <w:szCs w:val="26"/>
              </w:rPr>
              <w:t>невирапин</w:t>
            </w:r>
            <w:proofErr w:type="spellEnd"/>
          </w:p>
        </w:tc>
      </w:tr>
      <w:tr w:rsidR="00DC47C2" w:rsidRPr="00EF7D85" w14:paraId="18C2CF78" w14:textId="77777777" w:rsidTr="00A1765C">
        <w:tc>
          <w:tcPr>
            <w:tcW w:w="1496" w:type="dxa"/>
          </w:tcPr>
          <w:p w14:paraId="52CFFF25"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Индонезия</w:t>
            </w:r>
          </w:p>
        </w:tc>
        <w:tc>
          <w:tcPr>
            <w:tcW w:w="1107" w:type="dxa"/>
          </w:tcPr>
          <w:p w14:paraId="107C0D27"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2004</w:t>
            </w:r>
          </w:p>
        </w:tc>
        <w:tc>
          <w:tcPr>
            <w:tcW w:w="3771" w:type="dxa"/>
          </w:tcPr>
          <w:p w14:paraId="02115B6D"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18CA0231"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sidRPr="00EF7D85">
              <w:rPr>
                <w:rFonts w:ascii="Times New Roman" w:hAnsi="Times New Roman" w:cs="Times New Roman"/>
                <w:sz w:val="26"/>
                <w:szCs w:val="26"/>
              </w:rPr>
              <w:t>Ламивудин</w:t>
            </w:r>
            <w:proofErr w:type="spellEnd"/>
            <w:r w:rsidRPr="00EF7D85">
              <w:rPr>
                <w:rFonts w:ascii="Times New Roman" w:hAnsi="Times New Roman" w:cs="Times New Roman"/>
                <w:sz w:val="26"/>
                <w:szCs w:val="26"/>
              </w:rPr>
              <w:t xml:space="preserve">, </w:t>
            </w:r>
            <w:proofErr w:type="spellStart"/>
            <w:r w:rsidRPr="00EF7D85">
              <w:rPr>
                <w:rFonts w:ascii="Times New Roman" w:hAnsi="Times New Roman" w:cs="Times New Roman"/>
                <w:sz w:val="26"/>
                <w:szCs w:val="26"/>
              </w:rPr>
              <w:t>зидовудин</w:t>
            </w:r>
            <w:proofErr w:type="spellEnd"/>
            <w:r w:rsidRPr="00EF7D85">
              <w:rPr>
                <w:rFonts w:ascii="Times New Roman" w:hAnsi="Times New Roman" w:cs="Times New Roman"/>
                <w:sz w:val="26"/>
                <w:szCs w:val="26"/>
              </w:rPr>
              <w:t xml:space="preserve">, </w:t>
            </w:r>
            <w:proofErr w:type="spellStart"/>
            <w:r w:rsidRPr="00EF7D85">
              <w:rPr>
                <w:rFonts w:ascii="Times New Roman" w:hAnsi="Times New Roman" w:cs="Times New Roman"/>
                <w:sz w:val="26"/>
                <w:szCs w:val="26"/>
              </w:rPr>
              <w:t>невирапин</w:t>
            </w:r>
            <w:proofErr w:type="spellEnd"/>
          </w:p>
        </w:tc>
      </w:tr>
      <w:tr w:rsidR="00DC47C2" w:rsidRPr="00EF7D85" w14:paraId="5F9F22C5" w14:textId="77777777" w:rsidTr="00A1765C">
        <w:tc>
          <w:tcPr>
            <w:tcW w:w="1496" w:type="dxa"/>
          </w:tcPr>
          <w:p w14:paraId="3AC81DC0"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Мозамбик</w:t>
            </w:r>
          </w:p>
        </w:tc>
        <w:tc>
          <w:tcPr>
            <w:tcW w:w="1107" w:type="dxa"/>
          </w:tcPr>
          <w:p w14:paraId="2A2A299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2004</w:t>
            </w:r>
          </w:p>
        </w:tc>
        <w:tc>
          <w:tcPr>
            <w:tcW w:w="3771" w:type="dxa"/>
          </w:tcPr>
          <w:p w14:paraId="2E8958D9"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4C0B112F"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sidRPr="00EF7D85">
              <w:rPr>
                <w:rFonts w:ascii="Times New Roman" w:hAnsi="Times New Roman" w:cs="Times New Roman"/>
                <w:sz w:val="26"/>
                <w:szCs w:val="26"/>
              </w:rPr>
              <w:t>Ламивудин</w:t>
            </w:r>
            <w:proofErr w:type="spellEnd"/>
            <w:r w:rsidRPr="00EF7D85">
              <w:rPr>
                <w:rFonts w:ascii="Times New Roman" w:hAnsi="Times New Roman" w:cs="Times New Roman"/>
                <w:sz w:val="26"/>
                <w:szCs w:val="26"/>
              </w:rPr>
              <w:t xml:space="preserve">, </w:t>
            </w:r>
            <w:proofErr w:type="spellStart"/>
            <w:r w:rsidRPr="00EF7D85">
              <w:rPr>
                <w:rFonts w:ascii="Times New Roman" w:hAnsi="Times New Roman" w:cs="Times New Roman"/>
                <w:sz w:val="26"/>
                <w:szCs w:val="26"/>
              </w:rPr>
              <w:t>ставудин</w:t>
            </w:r>
            <w:proofErr w:type="spellEnd"/>
            <w:r w:rsidRPr="00EF7D85">
              <w:rPr>
                <w:rFonts w:ascii="Times New Roman" w:hAnsi="Times New Roman" w:cs="Times New Roman"/>
                <w:sz w:val="26"/>
                <w:szCs w:val="26"/>
              </w:rPr>
              <w:t xml:space="preserve">, </w:t>
            </w:r>
            <w:proofErr w:type="spellStart"/>
            <w:r w:rsidRPr="00EF7D85">
              <w:rPr>
                <w:rFonts w:ascii="Times New Roman" w:hAnsi="Times New Roman" w:cs="Times New Roman"/>
                <w:sz w:val="26"/>
                <w:szCs w:val="26"/>
              </w:rPr>
              <w:t>невирапин</w:t>
            </w:r>
            <w:proofErr w:type="spellEnd"/>
          </w:p>
        </w:tc>
      </w:tr>
      <w:tr w:rsidR="00DC47C2" w:rsidRPr="00EF7D85" w14:paraId="3D8C860A" w14:textId="77777777" w:rsidTr="00A1765C">
        <w:tc>
          <w:tcPr>
            <w:tcW w:w="1496" w:type="dxa"/>
          </w:tcPr>
          <w:p w14:paraId="356C7100"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Свазиленд</w:t>
            </w:r>
          </w:p>
        </w:tc>
        <w:tc>
          <w:tcPr>
            <w:tcW w:w="1107" w:type="dxa"/>
          </w:tcPr>
          <w:p w14:paraId="1C37E2F2"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2004</w:t>
            </w:r>
          </w:p>
        </w:tc>
        <w:tc>
          <w:tcPr>
            <w:tcW w:w="3771" w:type="dxa"/>
          </w:tcPr>
          <w:p w14:paraId="270A1E8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3B516B42"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АРВ-препараты</w:t>
            </w:r>
          </w:p>
        </w:tc>
      </w:tr>
      <w:tr w:rsidR="00DC47C2" w:rsidRPr="00EF7D85" w14:paraId="09C030EE" w14:textId="77777777" w:rsidTr="00A1765C">
        <w:tc>
          <w:tcPr>
            <w:tcW w:w="1496" w:type="dxa"/>
          </w:tcPr>
          <w:p w14:paraId="1A533B36"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Замбия</w:t>
            </w:r>
          </w:p>
        </w:tc>
        <w:tc>
          <w:tcPr>
            <w:tcW w:w="1107" w:type="dxa"/>
          </w:tcPr>
          <w:p w14:paraId="0613560C"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2004</w:t>
            </w:r>
          </w:p>
        </w:tc>
        <w:tc>
          <w:tcPr>
            <w:tcW w:w="3771" w:type="dxa"/>
          </w:tcPr>
          <w:p w14:paraId="2ED8AC27"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49E8F9B3"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t>Ставудин</w:t>
            </w:r>
            <w:proofErr w:type="spellEnd"/>
            <w:r>
              <w:t xml:space="preserve">, </w:t>
            </w:r>
            <w:proofErr w:type="spellStart"/>
            <w:r>
              <w:t>ламивудин</w:t>
            </w:r>
            <w:proofErr w:type="spellEnd"/>
            <w:r>
              <w:t xml:space="preserve">, </w:t>
            </w:r>
            <w:proofErr w:type="spellStart"/>
            <w:r>
              <w:t>невирапин</w:t>
            </w:r>
            <w:proofErr w:type="spellEnd"/>
          </w:p>
        </w:tc>
      </w:tr>
      <w:tr w:rsidR="00DC47C2" w:rsidRPr="00EF7D85" w14:paraId="5D753C29" w14:textId="77777777" w:rsidTr="00A1765C">
        <w:tc>
          <w:tcPr>
            <w:tcW w:w="1496" w:type="dxa"/>
          </w:tcPr>
          <w:p w14:paraId="069B2E35"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Гана</w:t>
            </w:r>
          </w:p>
        </w:tc>
        <w:tc>
          <w:tcPr>
            <w:tcW w:w="1107" w:type="dxa"/>
          </w:tcPr>
          <w:p w14:paraId="0A484DB2"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2005</w:t>
            </w:r>
          </w:p>
        </w:tc>
        <w:tc>
          <w:tcPr>
            <w:tcW w:w="3771" w:type="dxa"/>
          </w:tcPr>
          <w:p w14:paraId="12D9601C"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5EBB95F8"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t>АРВ-препараты</w:t>
            </w:r>
          </w:p>
        </w:tc>
      </w:tr>
      <w:tr w:rsidR="00DC47C2" w:rsidRPr="00EF7D85" w14:paraId="585A83BE" w14:textId="77777777" w:rsidTr="00A1765C">
        <w:tc>
          <w:tcPr>
            <w:tcW w:w="1496" w:type="dxa"/>
          </w:tcPr>
          <w:p w14:paraId="75A839A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Гвинея</w:t>
            </w:r>
          </w:p>
        </w:tc>
        <w:tc>
          <w:tcPr>
            <w:tcW w:w="1107" w:type="dxa"/>
          </w:tcPr>
          <w:p w14:paraId="51B7CB33"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2005</w:t>
            </w:r>
          </w:p>
        </w:tc>
        <w:tc>
          <w:tcPr>
            <w:tcW w:w="3771" w:type="dxa"/>
          </w:tcPr>
          <w:p w14:paraId="12FB4B28"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1B243D90"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t>АРВ-препараты</w:t>
            </w:r>
          </w:p>
        </w:tc>
      </w:tr>
      <w:tr w:rsidR="00DC47C2" w:rsidRPr="00EF7D85" w14:paraId="6FA7A985" w14:textId="77777777" w:rsidTr="00A1765C">
        <w:tc>
          <w:tcPr>
            <w:tcW w:w="1496" w:type="dxa"/>
          </w:tcPr>
          <w:p w14:paraId="0E68E3D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Эритрея</w:t>
            </w:r>
          </w:p>
        </w:tc>
        <w:tc>
          <w:tcPr>
            <w:tcW w:w="1107" w:type="dxa"/>
          </w:tcPr>
          <w:p w14:paraId="68F882D8"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2005</w:t>
            </w:r>
          </w:p>
        </w:tc>
        <w:tc>
          <w:tcPr>
            <w:tcW w:w="3771" w:type="dxa"/>
          </w:tcPr>
          <w:p w14:paraId="20C081F8"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7CC0130C"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t>АРВ-препараты</w:t>
            </w:r>
          </w:p>
        </w:tc>
      </w:tr>
      <w:tr w:rsidR="00DC47C2" w:rsidRPr="00EF7D85" w14:paraId="02AB2159" w14:textId="77777777" w:rsidTr="00A1765C">
        <w:tc>
          <w:tcPr>
            <w:tcW w:w="1496" w:type="dxa"/>
          </w:tcPr>
          <w:p w14:paraId="5FA94B88"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Италия</w:t>
            </w:r>
          </w:p>
        </w:tc>
        <w:tc>
          <w:tcPr>
            <w:tcW w:w="1107" w:type="dxa"/>
          </w:tcPr>
          <w:p w14:paraId="7CC38C00"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2005-2007</w:t>
            </w:r>
          </w:p>
        </w:tc>
        <w:tc>
          <w:tcPr>
            <w:tcW w:w="3771" w:type="dxa"/>
          </w:tcPr>
          <w:p w14:paraId="74DED5E8"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Акт антимонопольного ведомства</w:t>
            </w:r>
          </w:p>
        </w:tc>
        <w:tc>
          <w:tcPr>
            <w:tcW w:w="2977" w:type="dxa"/>
          </w:tcPr>
          <w:p w14:paraId="4115F6D5"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t>имипенем</w:t>
            </w:r>
            <w:proofErr w:type="spellEnd"/>
            <w:r>
              <w:t>/</w:t>
            </w:r>
            <w:proofErr w:type="spellStart"/>
            <w:r>
              <w:t>циластатин</w:t>
            </w:r>
            <w:proofErr w:type="spellEnd"/>
            <w:r>
              <w:t xml:space="preserve"> </w:t>
            </w:r>
            <w:proofErr w:type="spellStart"/>
            <w:r>
              <w:t>суматриптана</w:t>
            </w:r>
            <w:proofErr w:type="spellEnd"/>
            <w:r>
              <w:t xml:space="preserve"> </w:t>
            </w:r>
            <w:proofErr w:type="spellStart"/>
            <w:r>
              <w:t>сукцинат</w:t>
            </w:r>
            <w:proofErr w:type="spellEnd"/>
            <w:r>
              <w:t xml:space="preserve"> </w:t>
            </w:r>
            <w:proofErr w:type="spellStart"/>
            <w:r>
              <w:t>финастерид</w:t>
            </w:r>
            <w:proofErr w:type="spellEnd"/>
          </w:p>
        </w:tc>
      </w:tr>
      <w:tr w:rsidR="00DC47C2" w:rsidRPr="00EF7D85" w14:paraId="7760675A" w14:textId="77777777" w:rsidTr="00A1765C">
        <w:tc>
          <w:tcPr>
            <w:tcW w:w="1496" w:type="dxa"/>
          </w:tcPr>
          <w:p w14:paraId="611B3494"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Тайланд</w:t>
            </w:r>
            <w:proofErr w:type="spellEnd"/>
          </w:p>
        </w:tc>
        <w:tc>
          <w:tcPr>
            <w:tcW w:w="1107" w:type="dxa"/>
          </w:tcPr>
          <w:p w14:paraId="6BBCEDB3"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2006</w:t>
            </w:r>
          </w:p>
        </w:tc>
        <w:tc>
          <w:tcPr>
            <w:tcW w:w="3771" w:type="dxa"/>
          </w:tcPr>
          <w:p w14:paraId="49F7E75C"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5A0E730C"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t>Лопинавир</w:t>
            </w:r>
            <w:proofErr w:type="spellEnd"/>
            <w:r>
              <w:t>/</w:t>
            </w:r>
            <w:proofErr w:type="spellStart"/>
            <w:r>
              <w:t>ритонавир</w:t>
            </w:r>
            <w:proofErr w:type="spellEnd"/>
            <w:r>
              <w:t xml:space="preserve">, </w:t>
            </w:r>
            <w:proofErr w:type="spellStart"/>
            <w:r>
              <w:t>эфавиренз</w:t>
            </w:r>
            <w:proofErr w:type="spellEnd"/>
          </w:p>
        </w:tc>
      </w:tr>
      <w:tr w:rsidR="00DC47C2" w:rsidRPr="00EF7D85" w14:paraId="4C452F96" w14:textId="77777777" w:rsidTr="00A1765C">
        <w:tc>
          <w:tcPr>
            <w:tcW w:w="1496" w:type="dxa"/>
          </w:tcPr>
          <w:p w14:paraId="1FC1AD73"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Бразилия</w:t>
            </w:r>
          </w:p>
        </w:tc>
        <w:tc>
          <w:tcPr>
            <w:tcW w:w="1107" w:type="dxa"/>
          </w:tcPr>
          <w:p w14:paraId="6427C5C7"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2006</w:t>
            </w:r>
          </w:p>
        </w:tc>
        <w:tc>
          <w:tcPr>
            <w:tcW w:w="3771" w:type="dxa"/>
          </w:tcPr>
          <w:p w14:paraId="64DB5B8D"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0C23962F"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Эфавиренз</w:t>
            </w:r>
            <w:proofErr w:type="spellEnd"/>
          </w:p>
        </w:tc>
      </w:tr>
      <w:tr w:rsidR="00DC47C2" w:rsidRPr="00EF7D85" w14:paraId="1B35CC47" w14:textId="77777777" w:rsidTr="00A1765C">
        <w:tc>
          <w:tcPr>
            <w:tcW w:w="1496" w:type="dxa"/>
          </w:tcPr>
          <w:p w14:paraId="3E82A17F"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Руанда</w:t>
            </w:r>
          </w:p>
        </w:tc>
        <w:tc>
          <w:tcPr>
            <w:tcW w:w="1107" w:type="dxa"/>
          </w:tcPr>
          <w:p w14:paraId="347A5F47"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2006</w:t>
            </w:r>
          </w:p>
        </w:tc>
        <w:tc>
          <w:tcPr>
            <w:tcW w:w="3771" w:type="dxa"/>
          </w:tcPr>
          <w:p w14:paraId="55A5EDF9"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0403A74C"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t>Ламивудин</w:t>
            </w:r>
            <w:proofErr w:type="spellEnd"/>
            <w:r>
              <w:t>/</w:t>
            </w:r>
            <w:proofErr w:type="spellStart"/>
            <w:r>
              <w:t>зидовудин</w:t>
            </w:r>
            <w:proofErr w:type="spellEnd"/>
            <w:r>
              <w:t>/</w:t>
            </w:r>
            <w:proofErr w:type="spellStart"/>
            <w:r>
              <w:t>невирапин</w:t>
            </w:r>
            <w:proofErr w:type="spellEnd"/>
          </w:p>
        </w:tc>
      </w:tr>
      <w:tr w:rsidR="00DC47C2" w:rsidRPr="00EF7D85" w14:paraId="24329846" w14:textId="77777777" w:rsidTr="00A1765C">
        <w:tc>
          <w:tcPr>
            <w:tcW w:w="1496" w:type="dxa"/>
          </w:tcPr>
          <w:p w14:paraId="35266F47"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Эквадор</w:t>
            </w:r>
          </w:p>
        </w:tc>
        <w:tc>
          <w:tcPr>
            <w:tcW w:w="1107" w:type="dxa"/>
          </w:tcPr>
          <w:p w14:paraId="1E87D1AF"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2010</w:t>
            </w:r>
          </w:p>
        </w:tc>
        <w:tc>
          <w:tcPr>
            <w:tcW w:w="3771" w:type="dxa"/>
          </w:tcPr>
          <w:p w14:paraId="5B83E6B6"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4585419A"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Ритонавир</w:t>
            </w:r>
            <w:proofErr w:type="spellEnd"/>
          </w:p>
        </w:tc>
      </w:tr>
      <w:tr w:rsidR="00DC47C2" w:rsidRPr="00EF7D85" w14:paraId="476F2D0D" w14:textId="77777777" w:rsidTr="00A1765C">
        <w:tc>
          <w:tcPr>
            <w:tcW w:w="1496" w:type="dxa"/>
          </w:tcPr>
          <w:p w14:paraId="14735E03"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Индия</w:t>
            </w:r>
          </w:p>
        </w:tc>
        <w:tc>
          <w:tcPr>
            <w:tcW w:w="1107" w:type="dxa"/>
          </w:tcPr>
          <w:p w14:paraId="28EA5E07"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2012</w:t>
            </w:r>
          </w:p>
        </w:tc>
        <w:tc>
          <w:tcPr>
            <w:tcW w:w="3771" w:type="dxa"/>
          </w:tcPr>
          <w:p w14:paraId="4225EA37"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Решение патентного ведомства</w:t>
            </w:r>
          </w:p>
        </w:tc>
        <w:tc>
          <w:tcPr>
            <w:tcW w:w="2977" w:type="dxa"/>
          </w:tcPr>
          <w:p w14:paraId="168A01AE"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Сорафениб</w:t>
            </w:r>
            <w:proofErr w:type="spellEnd"/>
          </w:p>
        </w:tc>
      </w:tr>
      <w:tr w:rsidR="00DC47C2" w:rsidRPr="00EF7D85" w14:paraId="30B8DA3C" w14:textId="77777777" w:rsidTr="00A1765C">
        <w:tc>
          <w:tcPr>
            <w:tcW w:w="1496" w:type="dxa"/>
          </w:tcPr>
          <w:p w14:paraId="62223664"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Индонезия </w:t>
            </w:r>
          </w:p>
        </w:tc>
        <w:tc>
          <w:tcPr>
            <w:tcW w:w="1107" w:type="dxa"/>
          </w:tcPr>
          <w:p w14:paraId="558D9762"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2012</w:t>
            </w:r>
          </w:p>
        </w:tc>
        <w:tc>
          <w:tcPr>
            <w:tcW w:w="3771" w:type="dxa"/>
          </w:tcPr>
          <w:p w14:paraId="33F56A83"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563E57BD"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t>эфавиренз</w:t>
            </w:r>
            <w:proofErr w:type="spellEnd"/>
            <w:r>
              <w:t xml:space="preserve">, </w:t>
            </w:r>
            <w:proofErr w:type="spellStart"/>
            <w:r>
              <w:t>абакавир</w:t>
            </w:r>
            <w:proofErr w:type="spellEnd"/>
            <w:r>
              <w:t xml:space="preserve">, </w:t>
            </w:r>
            <w:proofErr w:type="spellStart"/>
            <w:r>
              <w:t>диданозин</w:t>
            </w:r>
            <w:proofErr w:type="spellEnd"/>
            <w:r>
              <w:t xml:space="preserve">, </w:t>
            </w:r>
            <w:proofErr w:type="spellStart"/>
            <w:r>
              <w:t>лопинавир</w:t>
            </w:r>
            <w:proofErr w:type="spellEnd"/>
            <w:r>
              <w:t>/</w:t>
            </w:r>
            <w:proofErr w:type="spellStart"/>
            <w:r>
              <w:t>ритонавир</w:t>
            </w:r>
            <w:proofErr w:type="spellEnd"/>
            <w:r>
              <w:t xml:space="preserve">, </w:t>
            </w:r>
            <w:proofErr w:type="spellStart"/>
            <w:r>
              <w:t>тенофовир</w:t>
            </w:r>
            <w:proofErr w:type="spellEnd"/>
            <w:r>
              <w:t xml:space="preserve">, </w:t>
            </w:r>
            <w:proofErr w:type="spellStart"/>
            <w:r>
              <w:t>тенофовир</w:t>
            </w:r>
            <w:proofErr w:type="spellEnd"/>
            <w:r>
              <w:t>/</w:t>
            </w:r>
            <w:proofErr w:type="spellStart"/>
            <w:r>
              <w:t>эмтрицитабин</w:t>
            </w:r>
            <w:proofErr w:type="spellEnd"/>
            <w:r>
              <w:t xml:space="preserve"> и </w:t>
            </w:r>
            <w:proofErr w:type="spellStart"/>
            <w:r>
              <w:t>тенофовир</w:t>
            </w:r>
            <w:proofErr w:type="spellEnd"/>
            <w:r>
              <w:t>/</w:t>
            </w:r>
            <w:proofErr w:type="spellStart"/>
            <w:r>
              <w:t>эмтрицитабин</w:t>
            </w:r>
            <w:proofErr w:type="spellEnd"/>
            <w:r>
              <w:t>/</w:t>
            </w:r>
            <w:proofErr w:type="spellStart"/>
            <w:r>
              <w:t>эфавиренз</w:t>
            </w:r>
            <w:proofErr w:type="spellEnd"/>
          </w:p>
        </w:tc>
      </w:tr>
      <w:tr w:rsidR="00DC47C2" w:rsidRPr="00EF7D85" w14:paraId="6BF7E9C1" w14:textId="77777777" w:rsidTr="00A1765C">
        <w:tc>
          <w:tcPr>
            <w:tcW w:w="1496" w:type="dxa"/>
          </w:tcPr>
          <w:p w14:paraId="0B76190B"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Германия</w:t>
            </w:r>
          </w:p>
        </w:tc>
        <w:tc>
          <w:tcPr>
            <w:tcW w:w="1107" w:type="dxa"/>
          </w:tcPr>
          <w:p w14:paraId="4CAB73CB"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2016</w:t>
            </w:r>
          </w:p>
        </w:tc>
        <w:tc>
          <w:tcPr>
            <w:tcW w:w="3771" w:type="dxa"/>
          </w:tcPr>
          <w:p w14:paraId="68860072"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Судебное решение</w:t>
            </w:r>
            <w:r w:rsidRPr="00EF7D85">
              <w:rPr>
                <w:rFonts w:ascii="Times New Roman" w:hAnsi="Times New Roman" w:cs="Times New Roman"/>
                <w:sz w:val="26"/>
                <w:szCs w:val="26"/>
              </w:rPr>
              <w:t xml:space="preserve"> </w:t>
            </w:r>
          </w:p>
        </w:tc>
        <w:tc>
          <w:tcPr>
            <w:tcW w:w="2977" w:type="dxa"/>
          </w:tcPr>
          <w:p w14:paraId="67BA2A5C"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t>Ралтегравир</w:t>
            </w:r>
            <w:proofErr w:type="spellEnd"/>
          </w:p>
        </w:tc>
      </w:tr>
      <w:tr w:rsidR="00DC47C2" w:rsidRPr="00EF7D85" w14:paraId="2847FFDD" w14:textId="77777777" w:rsidTr="00A1765C">
        <w:tc>
          <w:tcPr>
            <w:tcW w:w="1496" w:type="dxa"/>
          </w:tcPr>
          <w:p w14:paraId="5437D71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Колумбия</w:t>
            </w:r>
          </w:p>
        </w:tc>
        <w:tc>
          <w:tcPr>
            <w:tcW w:w="1107" w:type="dxa"/>
          </w:tcPr>
          <w:p w14:paraId="7D4299D0"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2016</w:t>
            </w:r>
          </w:p>
        </w:tc>
        <w:tc>
          <w:tcPr>
            <w:tcW w:w="3771" w:type="dxa"/>
          </w:tcPr>
          <w:p w14:paraId="7F13BD5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073F73BE"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Иматиниб</w:t>
            </w:r>
            <w:proofErr w:type="spellEnd"/>
          </w:p>
        </w:tc>
      </w:tr>
      <w:tr w:rsidR="00DC47C2" w:rsidRPr="00EF7D85" w14:paraId="0A5AA9D5" w14:textId="77777777" w:rsidTr="00A1765C">
        <w:tc>
          <w:tcPr>
            <w:tcW w:w="1496" w:type="dxa"/>
          </w:tcPr>
          <w:p w14:paraId="54FA7C55"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Малайзия</w:t>
            </w:r>
          </w:p>
        </w:tc>
        <w:tc>
          <w:tcPr>
            <w:tcW w:w="1107" w:type="dxa"/>
          </w:tcPr>
          <w:p w14:paraId="2880AEB5"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2017</w:t>
            </w:r>
          </w:p>
        </w:tc>
        <w:tc>
          <w:tcPr>
            <w:tcW w:w="3771" w:type="dxa"/>
          </w:tcPr>
          <w:p w14:paraId="6BBB29D2"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sidRPr="00EF7D85">
              <w:rPr>
                <w:rFonts w:ascii="Times New Roman" w:hAnsi="Times New Roman" w:cs="Times New Roman"/>
                <w:sz w:val="26"/>
                <w:szCs w:val="26"/>
              </w:rPr>
              <w:t>Решение правительства</w:t>
            </w:r>
          </w:p>
        </w:tc>
        <w:tc>
          <w:tcPr>
            <w:tcW w:w="2977" w:type="dxa"/>
          </w:tcPr>
          <w:p w14:paraId="6D2A49B6"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t>Софосбувир</w:t>
            </w:r>
            <w:proofErr w:type="spellEnd"/>
          </w:p>
        </w:tc>
      </w:tr>
      <w:tr w:rsidR="00DC47C2" w:rsidRPr="00EF7D85" w14:paraId="72C23881" w14:textId="77777777" w:rsidTr="00A1765C">
        <w:tc>
          <w:tcPr>
            <w:tcW w:w="1496" w:type="dxa"/>
          </w:tcPr>
          <w:p w14:paraId="3E74D52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Россия</w:t>
            </w:r>
          </w:p>
        </w:tc>
        <w:tc>
          <w:tcPr>
            <w:tcW w:w="1107" w:type="dxa"/>
          </w:tcPr>
          <w:p w14:paraId="23213991"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2018</w:t>
            </w:r>
          </w:p>
        </w:tc>
        <w:tc>
          <w:tcPr>
            <w:tcW w:w="3771" w:type="dxa"/>
          </w:tcPr>
          <w:p w14:paraId="4CAA3CB4" w14:textId="77777777" w:rsidR="00DC47C2" w:rsidRPr="00EF7D85"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Судебное решение</w:t>
            </w:r>
          </w:p>
        </w:tc>
        <w:tc>
          <w:tcPr>
            <w:tcW w:w="2977" w:type="dxa"/>
          </w:tcPr>
          <w:p w14:paraId="0441FE37" w14:textId="77777777" w:rsidR="00DC47C2" w:rsidRPr="00EF7D85"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Леналидомид</w:t>
            </w:r>
            <w:proofErr w:type="spellEnd"/>
          </w:p>
        </w:tc>
      </w:tr>
      <w:tr w:rsidR="00DC47C2" w:rsidRPr="00EF7D85" w14:paraId="455749ED" w14:textId="77777777" w:rsidTr="00A1765C">
        <w:tc>
          <w:tcPr>
            <w:tcW w:w="1496" w:type="dxa"/>
          </w:tcPr>
          <w:p w14:paraId="04684336" w14:textId="77777777" w:rsidR="00DC47C2"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Россия</w:t>
            </w:r>
          </w:p>
        </w:tc>
        <w:tc>
          <w:tcPr>
            <w:tcW w:w="1107" w:type="dxa"/>
          </w:tcPr>
          <w:p w14:paraId="2EE71BBA" w14:textId="77777777" w:rsidR="00DC47C2"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2019</w:t>
            </w:r>
          </w:p>
        </w:tc>
        <w:tc>
          <w:tcPr>
            <w:tcW w:w="3771" w:type="dxa"/>
          </w:tcPr>
          <w:p w14:paraId="731F6F61" w14:textId="77777777" w:rsidR="00DC47C2"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Судебное решение</w:t>
            </w:r>
          </w:p>
        </w:tc>
        <w:tc>
          <w:tcPr>
            <w:tcW w:w="2977" w:type="dxa"/>
          </w:tcPr>
          <w:p w14:paraId="74C504D5" w14:textId="77777777" w:rsidR="00DC47C2"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Сунитиниб</w:t>
            </w:r>
            <w:proofErr w:type="spellEnd"/>
          </w:p>
        </w:tc>
      </w:tr>
      <w:tr w:rsidR="00DC47C2" w:rsidRPr="00813D31" w14:paraId="61914929" w14:textId="77777777" w:rsidTr="00A1765C">
        <w:tc>
          <w:tcPr>
            <w:tcW w:w="1496" w:type="dxa"/>
          </w:tcPr>
          <w:p w14:paraId="04B2CF35" w14:textId="77777777" w:rsidR="00DC47C2"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Россия</w:t>
            </w:r>
          </w:p>
        </w:tc>
        <w:tc>
          <w:tcPr>
            <w:tcW w:w="1107" w:type="dxa"/>
          </w:tcPr>
          <w:p w14:paraId="5AC3CAB1" w14:textId="77777777" w:rsidR="00DC47C2"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2020</w:t>
            </w:r>
          </w:p>
        </w:tc>
        <w:tc>
          <w:tcPr>
            <w:tcW w:w="3771" w:type="dxa"/>
          </w:tcPr>
          <w:p w14:paraId="2443C91C" w14:textId="77777777" w:rsidR="00DC47C2" w:rsidRDefault="00DC47C2" w:rsidP="00DA7D57">
            <w:pPr>
              <w:suppressAutoHyphens/>
              <w:spacing w:after="0" w:line="360" w:lineRule="auto"/>
              <w:jc w:val="both"/>
              <w:rPr>
                <w:rFonts w:ascii="Times New Roman" w:hAnsi="Times New Roman" w:cs="Times New Roman"/>
                <w:sz w:val="26"/>
                <w:szCs w:val="26"/>
              </w:rPr>
            </w:pPr>
            <w:r>
              <w:rPr>
                <w:rFonts w:ascii="Times New Roman" w:hAnsi="Times New Roman" w:cs="Times New Roman"/>
                <w:sz w:val="26"/>
                <w:szCs w:val="26"/>
              </w:rPr>
              <w:t>Решение правительства</w:t>
            </w:r>
          </w:p>
        </w:tc>
        <w:tc>
          <w:tcPr>
            <w:tcW w:w="2977" w:type="dxa"/>
          </w:tcPr>
          <w:p w14:paraId="71CD06F8" w14:textId="77777777" w:rsidR="00DC47C2" w:rsidRDefault="00DC47C2" w:rsidP="00DA7D57">
            <w:pPr>
              <w:suppressAutoHyphens/>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Ремдисивир</w:t>
            </w:r>
            <w:proofErr w:type="spellEnd"/>
          </w:p>
        </w:tc>
      </w:tr>
    </w:tbl>
    <w:p w14:paraId="32AB7AB2" w14:textId="77777777" w:rsidR="0048662D" w:rsidRDefault="0048662D" w:rsidP="0048662D">
      <w:pPr>
        <w:pStyle w:val="a3"/>
        <w:spacing w:line="360" w:lineRule="auto"/>
        <w:jc w:val="both"/>
        <w:rPr>
          <w:rFonts w:ascii="Times New Roman" w:hAnsi="Times New Roman" w:cs="Times New Roman"/>
          <w:sz w:val="28"/>
          <w:szCs w:val="28"/>
        </w:rPr>
      </w:pPr>
    </w:p>
    <w:p w14:paraId="0BCC6846" w14:textId="62A8DC90" w:rsidR="00057B77" w:rsidRPr="008D398F" w:rsidRDefault="00057B77" w:rsidP="00057B77">
      <w:pPr>
        <w:pStyle w:val="a3"/>
        <w:spacing w:line="360" w:lineRule="auto"/>
        <w:jc w:val="center"/>
        <w:rPr>
          <w:rFonts w:ascii="Times New Roman" w:hAnsi="Times New Roman" w:cs="Times New Roman"/>
          <w:b/>
          <w:bCs/>
          <w:sz w:val="28"/>
          <w:szCs w:val="28"/>
        </w:rPr>
      </w:pPr>
      <w:r w:rsidRPr="008D398F">
        <w:rPr>
          <w:rFonts w:ascii="Times New Roman" w:hAnsi="Times New Roman" w:cs="Times New Roman"/>
          <w:b/>
          <w:bCs/>
          <w:sz w:val="28"/>
          <w:szCs w:val="28"/>
        </w:rPr>
        <w:t>Принудительное лицензирование в патентном праве США</w:t>
      </w:r>
      <w:r w:rsidR="008D5FAB" w:rsidRPr="008D5FAB">
        <w:rPr>
          <w:rStyle w:val="a8"/>
          <w:rFonts w:ascii="Times New Roman" w:hAnsi="Times New Roman" w:cs="Times New Roman"/>
          <w:bCs/>
          <w:sz w:val="28"/>
          <w:szCs w:val="28"/>
        </w:rPr>
        <w:footnoteReference w:id="10"/>
      </w:r>
      <w:r w:rsidR="008D5FAB" w:rsidRPr="008D5FAB">
        <w:rPr>
          <w:rFonts w:ascii="Times New Roman" w:hAnsi="Times New Roman" w:cs="Times New Roman"/>
          <w:bCs/>
          <w:sz w:val="28"/>
          <w:szCs w:val="28"/>
          <w:vertAlign w:val="superscript"/>
        </w:rPr>
        <w:t>,</w:t>
      </w:r>
      <w:r w:rsidR="008D5FAB" w:rsidRPr="008D5FAB">
        <w:rPr>
          <w:rStyle w:val="a8"/>
          <w:rFonts w:ascii="Times New Roman" w:hAnsi="Times New Roman" w:cs="Times New Roman"/>
          <w:bCs/>
          <w:sz w:val="28"/>
          <w:szCs w:val="28"/>
        </w:rPr>
        <w:footnoteReference w:id="11"/>
      </w:r>
    </w:p>
    <w:p w14:paraId="2B126AA6"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На международном уровне, как было отмечено выше, США выступали против расширения оснований выдачи принудительной лицензии. Но если обратиться к национальной американской правовой системе, нельзя не </w:t>
      </w:r>
      <w:r w:rsidRPr="00FE5491">
        <w:rPr>
          <w:rFonts w:ascii="Times New Roman" w:hAnsi="Times New Roman" w:cs="Times New Roman"/>
          <w:sz w:val="28"/>
          <w:szCs w:val="28"/>
        </w:rPr>
        <w:lastRenderedPageBreak/>
        <w:t>заметить, что спектр возможных оснований для предоставления в ее рамках принудительной лицензии достаточно широк.</w:t>
      </w:r>
    </w:p>
    <w:p w14:paraId="7C922F2E"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В Патентном законе США основание принудительного лицензирования определено крайне лапидарно, как отказ в предоставлении лицензии на </w:t>
      </w:r>
      <w:proofErr w:type="spellStart"/>
      <w:r w:rsidRPr="00FE5491">
        <w:rPr>
          <w:rFonts w:ascii="Times New Roman" w:hAnsi="Times New Roman" w:cs="Times New Roman"/>
          <w:sz w:val="28"/>
          <w:szCs w:val="28"/>
        </w:rPr>
        <w:t>патентоохраняемый</w:t>
      </w:r>
      <w:proofErr w:type="spellEnd"/>
      <w:r w:rsidRPr="00FE5491">
        <w:rPr>
          <w:rFonts w:ascii="Times New Roman" w:hAnsi="Times New Roman" w:cs="Times New Roman"/>
          <w:sz w:val="28"/>
          <w:szCs w:val="28"/>
        </w:rPr>
        <w:t xml:space="preserve"> объект, что создает возможность для широкого судейского усмотрения. Как при этом отмечается в доктрине, данный институт подлежит применению в ситуациях, когда вред общественным интересам от реализации исключительного права превышает преимущества, получаемые правообладателем.</w:t>
      </w:r>
    </w:p>
    <w:p w14:paraId="0F28DF7D"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Наиболее распространенным случаем применения принудительного лицензирования на практике остается отказ патентообладателя в предоставлении доступа к использованию объекта, являющегося так называемым основным ресурсом (</w:t>
      </w:r>
      <w:proofErr w:type="spellStart"/>
      <w:r w:rsidRPr="00FE5491">
        <w:rPr>
          <w:rFonts w:ascii="Times New Roman" w:hAnsi="Times New Roman" w:cs="Times New Roman"/>
          <w:sz w:val="28"/>
          <w:szCs w:val="28"/>
        </w:rPr>
        <w:t>essential</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facilities</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doctrine</w:t>
      </w:r>
      <w:proofErr w:type="spellEnd"/>
      <w:r w:rsidRPr="00FE5491">
        <w:rPr>
          <w:rFonts w:ascii="Times New Roman" w:hAnsi="Times New Roman" w:cs="Times New Roman"/>
          <w:sz w:val="28"/>
          <w:szCs w:val="28"/>
        </w:rPr>
        <w:t xml:space="preserve">). В деле MCI v. ATT судом были обозначены четыре условия выдачи принудительной лицензии на базе доктрины необходимого элемента: </w:t>
      </w:r>
    </w:p>
    <w:p w14:paraId="2E1287EB"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1) контроль основного ресурса монополистом; </w:t>
      </w:r>
    </w:p>
    <w:p w14:paraId="17F4FD1E"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2) практическая неспособность конкурента дублировать такой ресурс; </w:t>
      </w:r>
    </w:p>
    <w:p w14:paraId="2C9F2AF6"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3) запрет на использование объекта конкурентом; </w:t>
      </w:r>
    </w:p>
    <w:p w14:paraId="713FE8A5"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4) возможность предоставления ресурса патентообладателем. </w:t>
      </w:r>
    </w:p>
    <w:p w14:paraId="3BCCF482"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Схожий подход получил отражение в деле </w:t>
      </w:r>
      <w:proofErr w:type="spellStart"/>
      <w:r w:rsidRPr="00FE5491">
        <w:rPr>
          <w:rFonts w:ascii="Times New Roman" w:hAnsi="Times New Roman" w:cs="Times New Roman"/>
          <w:sz w:val="28"/>
          <w:szCs w:val="28"/>
        </w:rPr>
        <w:t>Otter</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Tail</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Power</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Co</w:t>
      </w:r>
      <w:proofErr w:type="spellEnd"/>
      <w:r w:rsidRPr="00FE5491">
        <w:rPr>
          <w:rFonts w:ascii="Times New Roman" w:hAnsi="Times New Roman" w:cs="Times New Roman"/>
          <w:sz w:val="28"/>
          <w:szCs w:val="28"/>
        </w:rPr>
        <w:t>.: «...компания, контролирующая инфраструктуру и активы, которые другие компании могут использовать для того, чтобы конкурировать, обязана предоставить лицензию».</w:t>
      </w:r>
    </w:p>
    <w:p w14:paraId="40CCEEBA"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Американский подход к установлению условий принудительного лицензирования представляется конструктивным с нескольких позиций. Во-первых, он определяет объектный критерий применения пределов осуществления исключительного права, связывая возможность предоставления принудительной лицензии с особыми характеристиками </w:t>
      </w:r>
      <w:proofErr w:type="spellStart"/>
      <w:r w:rsidRPr="00FE5491">
        <w:rPr>
          <w:rFonts w:ascii="Times New Roman" w:hAnsi="Times New Roman" w:cs="Times New Roman"/>
          <w:sz w:val="28"/>
          <w:szCs w:val="28"/>
        </w:rPr>
        <w:t>патентоохраняемого</w:t>
      </w:r>
      <w:proofErr w:type="spellEnd"/>
      <w:r w:rsidRPr="00FE5491">
        <w:rPr>
          <w:rFonts w:ascii="Times New Roman" w:hAnsi="Times New Roman" w:cs="Times New Roman"/>
          <w:sz w:val="28"/>
          <w:szCs w:val="28"/>
        </w:rPr>
        <w:t xml:space="preserve"> объекта. Во-вторых, он в известной мере учитывает </w:t>
      </w:r>
      <w:r w:rsidRPr="00FE5491">
        <w:rPr>
          <w:rFonts w:ascii="Times New Roman" w:hAnsi="Times New Roman" w:cs="Times New Roman"/>
          <w:sz w:val="28"/>
          <w:szCs w:val="28"/>
        </w:rPr>
        <w:lastRenderedPageBreak/>
        <w:t>особенности современного инновационного процесса (комплексный характер инноваций), институциональное назначение исключительного права.</w:t>
      </w:r>
    </w:p>
    <w:p w14:paraId="10EF24B3"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Вместе с тем необходимо признать, что подобный подход не лишен недостатков. Прежде всего, следует заметить, что в его рамках сделан явный акцент на целях обеспечения конкуренции. Развитие подобного подхода чревато несколькими последствиями. Оно может привести к тому, что принудительному лицензированию будут подвергаться любые </w:t>
      </w:r>
      <w:proofErr w:type="spellStart"/>
      <w:r w:rsidRPr="00FE5491">
        <w:rPr>
          <w:rFonts w:ascii="Times New Roman" w:hAnsi="Times New Roman" w:cs="Times New Roman"/>
          <w:sz w:val="28"/>
          <w:szCs w:val="28"/>
        </w:rPr>
        <w:t>патентоохраняемые</w:t>
      </w:r>
      <w:proofErr w:type="spellEnd"/>
      <w:r w:rsidRPr="00FE5491">
        <w:rPr>
          <w:rFonts w:ascii="Times New Roman" w:hAnsi="Times New Roman" w:cs="Times New Roman"/>
          <w:sz w:val="28"/>
          <w:szCs w:val="28"/>
        </w:rPr>
        <w:t xml:space="preserve"> объекты, использование которых обеспечивает существенный потребительский спрос на товары патентообладателя, обеспечивая ему конкурентное преимущество. Кроме того, возможна обратная ситуация: необходимый для поддержания инновационного развития доступ к </w:t>
      </w:r>
      <w:proofErr w:type="spellStart"/>
      <w:r w:rsidRPr="00FE5491">
        <w:rPr>
          <w:rFonts w:ascii="Times New Roman" w:hAnsi="Times New Roman" w:cs="Times New Roman"/>
          <w:sz w:val="28"/>
          <w:szCs w:val="28"/>
        </w:rPr>
        <w:t>патентоохраняемому</w:t>
      </w:r>
      <w:proofErr w:type="spellEnd"/>
      <w:r w:rsidRPr="00FE5491">
        <w:rPr>
          <w:rFonts w:ascii="Times New Roman" w:hAnsi="Times New Roman" w:cs="Times New Roman"/>
          <w:sz w:val="28"/>
          <w:szCs w:val="28"/>
        </w:rPr>
        <w:t xml:space="preserve"> объекту не будет обеспечен по причине того, что патентообладатель не является конкурентом с субъектами, нуждающимися в использовании разработки.</w:t>
      </w:r>
    </w:p>
    <w:p w14:paraId="415F934F"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Специальные основания выдачи принудительной лицензии предусматриваются в США в Законе Бая — Дола 1980 г. и иных отраслевых актах. Названный Закон предусматривает возможность выдачи государством принудительных лицензий на </w:t>
      </w:r>
      <w:proofErr w:type="spellStart"/>
      <w:r w:rsidRPr="00FE5491">
        <w:rPr>
          <w:rFonts w:ascii="Times New Roman" w:hAnsi="Times New Roman" w:cs="Times New Roman"/>
          <w:sz w:val="28"/>
          <w:szCs w:val="28"/>
        </w:rPr>
        <w:t>патентоохраняемые</w:t>
      </w:r>
      <w:proofErr w:type="spellEnd"/>
      <w:r w:rsidRPr="00FE5491">
        <w:rPr>
          <w:rFonts w:ascii="Times New Roman" w:hAnsi="Times New Roman" w:cs="Times New Roman"/>
          <w:sz w:val="28"/>
          <w:szCs w:val="28"/>
        </w:rPr>
        <w:t xml:space="preserve"> объекты, созданные с привлечением государственного финансирования.</w:t>
      </w:r>
    </w:p>
    <w:p w14:paraId="0AA324F4"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Для предоставления подобной лицензии необходимо наличие одного из следующих условий:</w:t>
      </w:r>
    </w:p>
    <w:p w14:paraId="2FCD63A8"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правообладатель не предпринял действий по практическому применению изобретения;</w:t>
      </w:r>
    </w:p>
    <w:p w14:paraId="7574F4A7"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не обеспечиваются потребности населения в здравоохранении и безопасности;</w:t>
      </w:r>
    </w:p>
    <w:p w14:paraId="22DA9598"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не соблюдаются установленные в Законе требования по публичному использованию объекта;</w:t>
      </w:r>
    </w:p>
    <w:p w14:paraId="36A9A37D"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правообладатель передал исключительное право использования запатентованного объекта иному лицу без установления для последнего условия преимущественного использования объекта на территории США.</w:t>
      </w:r>
    </w:p>
    <w:p w14:paraId="24F1BFE3"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lastRenderedPageBreak/>
        <w:t>Закон об атомной энергии 1946 г. (</w:t>
      </w:r>
      <w:proofErr w:type="spellStart"/>
      <w:r w:rsidRPr="00FE5491">
        <w:rPr>
          <w:rFonts w:ascii="Times New Roman" w:hAnsi="Times New Roman" w:cs="Times New Roman"/>
          <w:sz w:val="28"/>
          <w:szCs w:val="28"/>
        </w:rPr>
        <w:t>Atomic</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Energy</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Act</w:t>
      </w:r>
      <w:proofErr w:type="spellEnd"/>
      <w:r w:rsidRPr="00FE5491">
        <w:rPr>
          <w:rFonts w:ascii="Times New Roman" w:hAnsi="Times New Roman" w:cs="Times New Roman"/>
          <w:sz w:val="28"/>
          <w:szCs w:val="28"/>
        </w:rPr>
        <w:t>) предусматривает возможность выдачи принудительной лицензии на изобретение, которое может быть использовано при производстве или утилизации специальных материалов для ядерных реакторов или атомной энергии. Закон о чистом воздухе 1963 г. (</w:t>
      </w:r>
      <w:proofErr w:type="spellStart"/>
      <w:r w:rsidRPr="00FE5491">
        <w:rPr>
          <w:rFonts w:ascii="Times New Roman" w:hAnsi="Times New Roman" w:cs="Times New Roman"/>
          <w:sz w:val="28"/>
          <w:szCs w:val="28"/>
        </w:rPr>
        <w:t>Clean</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Air</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Act</w:t>
      </w:r>
      <w:proofErr w:type="spellEnd"/>
      <w:r w:rsidRPr="00FE5491">
        <w:rPr>
          <w:rFonts w:ascii="Times New Roman" w:hAnsi="Times New Roman" w:cs="Times New Roman"/>
          <w:sz w:val="28"/>
          <w:szCs w:val="28"/>
        </w:rPr>
        <w:t>) предусматривает схожие условия для устройств, устраняющих загрязнение воздуха.</w:t>
      </w:r>
    </w:p>
    <w:p w14:paraId="695B3A42" w14:textId="77777777" w:rsidR="00057B77" w:rsidRDefault="00057B77" w:rsidP="00057B77">
      <w:pPr>
        <w:pStyle w:val="a3"/>
        <w:spacing w:line="360" w:lineRule="auto"/>
        <w:ind w:firstLine="567"/>
        <w:jc w:val="both"/>
        <w:rPr>
          <w:rFonts w:ascii="Times New Roman" w:hAnsi="Times New Roman" w:cs="Times New Roman"/>
          <w:sz w:val="28"/>
          <w:szCs w:val="28"/>
        </w:rPr>
      </w:pPr>
    </w:p>
    <w:p w14:paraId="6BD6EB29" w14:textId="0772969A" w:rsidR="00057B77" w:rsidRPr="008D398F" w:rsidRDefault="00057B77" w:rsidP="00057B77">
      <w:pPr>
        <w:pStyle w:val="a3"/>
        <w:spacing w:line="360" w:lineRule="auto"/>
        <w:jc w:val="center"/>
        <w:rPr>
          <w:rFonts w:ascii="Times New Roman" w:hAnsi="Times New Roman" w:cs="Times New Roman"/>
          <w:b/>
          <w:bCs/>
          <w:sz w:val="28"/>
          <w:szCs w:val="28"/>
        </w:rPr>
      </w:pPr>
      <w:r w:rsidRPr="008D398F">
        <w:rPr>
          <w:rFonts w:ascii="Times New Roman" w:hAnsi="Times New Roman" w:cs="Times New Roman"/>
          <w:b/>
          <w:bCs/>
          <w:sz w:val="28"/>
          <w:szCs w:val="28"/>
        </w:rPr>
        <w:t xml:space="preserve">Принудительное лицензирование в патентном праве </w:t>
      </w:r>
      <w:r>
        <w:rPr>
          <w:rFonts w:ascii="Times New Roman" w:hAnsi="Times New Roman" w:cs="Times New Roman"/>
          <w:b/>
          <w:bCs/>
          <w:sz w:val="28"/>
          <w:szCs w:val="28"/>
        </w:rPr>
        <w:t>Германии</w:t>
      </w:r>
      <w:r w:rsidR="00DB111B" w:rsidRPr="00DB111B">
        <w:rPr>
          <w:rStyle w:val="a8"/>
          <w:rFonts w:ascii="Times New Roman" w:hAnsi="Times New Roman" w:cs="Times New Roman"/>
          <w:bCs/>
          <w:sz w:val="28"/>
          <w:szCs w:val="28"/>
        </w:rPr>
        <w:footnoteReference w:id="12"/>
      </w:r>
      <w:r w:rsidR="00DB111B">
        <w:rPr>
          <w:rFonts w:ascii="Times New Roman" w:hAnsi="Times New Roman" w:cs="Times New Roman"/>
          <w:b/>
          <w:bCs/>
          <w:sz w:val="28"/>
          <w:szCs w:val="28"/>
          <w:vertAlign w:val="superscript"/>
        </w:rPr>
        <w:t xml:space="preserve">, </w:t>
      </w:r>
      <w:r w:rsidR="00DB111B" w:rsidRPr="00DB111B">
        <w:rPr>
          <w:rStyle w:val="a8"/>
          <w:rFonts w:ascii="Times New Roman" w:hAnsi="Times New Roman" w:cs="Times New Roman"/>
          <w:bCs/>
          <w:sz w:val="28"/>
          <w:szCs w:val="28"/>
        </w:rPr>
        <w:footnoteReference w:id="13"/>
      </w:r>
    </w:p>
    <w:p w14:paraId="753EFF23"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В соответствии с общей нормой ст. 24 Патентного закона Германии неисключительная лицензия на коммерческое использование ОИС предоставляется судом в случаях, когда: а) лицо, желающее использовать ОИС, в течение разумного периода времени пыталось получить согласие патентообладателя на подобное использование на разумных, обычно устанавливаемых в подобных случаях условиях; и б) предоставление лицензии отвечает общественному интересу.</w:t>
      </w:r>
    </w:p>
    <w:p w14:paraId="0CCECC91"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На практике широкого распространения данный институт до сих пор не приобрел.</w:t>
      </w:r>
    </w:p>
    <w:p w14:paraId="748A8B0C"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Значительный интерес в рассматриваемом аспекте представляет дело «</w:t>
      </w:r>
      <w:proofErr w:type="spellStart"/>
      <w:r w:rsidRPr="00FE5491">
        <w:rPr>
          <w:rFonts w:ascii="Times New Roman" w:hAnsi="Times New Roman" w:cs="Times New Roman"/>
          <w:sz w:val="28"/>
          <w:szCs w:val="28"/>
        </w:rPr>
        <w:t>Полиферон</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Polyferon</w:t>
      </w:r>
      <w:proofErr w:type="spellEnd"/>
      <w:r w:rsidRPr="00FE5491">
        <w:rPr>
          <w:rFonts w:ascii="Times New Roman" w:hAnsi="Times New Roman" w:cs="Times New Roman"/>
          <w:sz w:val="28"/>
          <w:szCs w:val="28"/>
        </w:rPr>
        <w:t>)». В его рамках речь шла о правах на медицинский препарат против артрита — «</w:t>
      </w:r>
      <w:proofErr w:type="spellStart"/>
      <w:r w:rsidRPr="00FE5491">
        <w:rPr>
          <w:rFonts w:ascii="Times New Roman" w:hAnsi="Times New Roman" w:cs="Times New Roman"/>
          <w:sz w:val="28"/>
          <w:szCs w:val="28"/>
        </w:rPr>
        <w:t>Полиферон</w:t>
      </w:r>
      <w:proofErr w:type="spellEnd"/>
      <w:r w:rsidRPr="00FE5491">
        <w:rPr>
          <w:rFonts w:ascii="Times New Roman" w:hAnsi="Times New Roman" w:cs="Times New Roman"/>
          <w:sz w:val="28"/>
          <w:szCs w:val="28"/>
        </w:rPr>
        <w:t xml:space="preserve">», который охватывался патентом, не принадлежащим производителю. Патентообладатель высказывал намерение сертифицировать свой собственный продукт, но заявку так и не подал. </w:t>
      </w:r>
    </w:p>
    <w:p w14:paraId="02054A4B" w14:textId="77777777" w:rsidR="00057B77" w:rsidRDefault="00057B77" w:rsidP="00057B7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E5491">
        <w:rPr>
          <w:rFonts w:ascii="Times New Roman" w:hAnsi="Times New Roman" w:cs="Times New Roman"/>
          <w:sz w:val="28"/>
          <w:szCs w:val="28"/>
        </w:rPr>
        <w:t>роизводитель «</w:t>
      </w:r>
      <w:proofErr w:type="spellStart"/>
      <w:r w:rsidRPr="00FE5491">
        <w:rPr>
          <w:rFonts w:ascii="Times New Roman" w:hAnsi="Times New Roman" w:cs="Times New Roman"/>
          <w:sz w:val="28"/>
          <w:szCs w:val="28"/>
        </w:rPr>
        <w:t>Полиферона</w:t>
      </w:r>
      <w:proofErr w:type="spellEnd"/>
      <w:r w:rsidRPr="00FE5491">
        <w:rPr>
          <w:rFonts w:ascii="Times New Roman" w:hAnsi="Times New Roman" w:cs="Times New Roman"/>
          <w:sz w:val="28"/>
          <w:szCs w:val="28"/>
        </w:rPr>
        <w:t xml:space="preserve">» обратился к правообладателю с тем, чтобы тот предоставил ему лицензию на разумных условиях. Патентообладатель ответил ему отказом, после чего предъявил иск о нарушении его </w:t>
      </w:r>
      <w:r w:rsidRPr="00FE5491">
        <w:rPr>
          <w:rFonts w:ascii="Times New Roman" w:hAnsi="Times New Roman" w:cs="Times New Roman"/>
          <w:sz w:val="28"/>
          <w:szCs w:val="28"/>
        </w:rPr>
        <w:lastRenderedPageBreak/>
        <w:t>исключительного права на лекарственный препарат. Суд Дюссельдорфа выдал запрет на распространение препарата.</w:t>
      </w:r>
    </w:p>
    <w:p w14:paraId="1FFFC756"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Производитель обратился в суд с требованием о предоставлении ему принудительной лицензии. Как им при этом утверждалось, «</w:t>
      </w:r>
      <w:proofErr w:type="spellStart"/>
      <w:r w:rsidRPr="00FE5491">
        <w:rPr>
          <w:rFonts w:ascii="Times New Roman" w:hAnsi="Times New Roman" w:cs="Times New Roman"/>
          <w:sz w:val="28"/>
          <w:szCs w:val="28"/>
        </w:rPr>
        <w:t>Полиферон</w:t>
      </w:r>
      <w:proofErr w:type="spellEnd"/>
      <w:r w:rsidRPr="00FE5491">
        <w:rPr>
          <w:rFonts w:ascii="Times New Roman" w:hAnsi="Times New Roman" w:cs="Times New Roman"/>
          <w:sz w:val="28"/>
          <w:szCs w:val="28"/>
        </w:rPr>
        <w:t xml:space="preserve">» является единственным доступным лекарственным препаратом в борьбе с отдельными видами артрита. Следовательно, предоставление лицензии будет служить общественным интересам. Федеральный патентный суд, согласившись с обозначенной аргументацией, заявленные требования удовлетворил. Данное решение было, однако, отменено Верховным судом ФРГ. По мнению </w:t>
      </w:r>
      <w:proofErr w:type="spellStart"/>
      <w:r w:rsidRPr="00FE5491">
        <w:rPr>
          <w:rFonts w:ascii="Times New Roman" w:hAnsi="Times New Roman" w:cs="Times New Roman"/>
          <w:sz w:val="28"/>
          <w:szCs w:val="28"/>
        </w:rPr>
        <w:t>правоприменителя</w:t>
      </w:r>
      <w:proofErr w:type="spellEnd"/>
      <w:r w:rsidRPr="00FE5491">
        <w:rPr>
          <w:rFonts w:ascii="Times New Roman" w:hAnsi="Times New Roman" w:cs="Times New Roman"/>
          <w:sz w:val="28"/>
          <w:szCs w:val="28"/>
        </w:rPr>
        <w:t>, в деле отсутствовали данные о существенном значении «</w:t>
      </w:r>
      <w:proofErr w:type="spellStart"/>
      <w:r w:rsidRPr="00FE5491">
        <w:rPr>
          <w:rFonts w:ascii="Times New Roman" w:hAnsi="Times New Roman" w:cs="Times New Roman"/>
          <w:sz w:val="28"/>
          <w:szCs w:val="28"/>
        </w:rPr>
        <w:t>Полиферона</w:t>
      </w:r>
      <w:proofErr w:type="spellEnd"/>
      <w:r w:rsidRPr="00FE5491">
        <w:rPr>
          <w:rFonts w:ascii="Times New Roman" w:hAnsi="Times New Roman" w:cs="Times New Roman"/>
          <w:sz w:val="28"/>
          <w:szCs w:val="28"/>
        </w:rPr>
        <w:t>».</w:t>
      </w:r>
    </w:p>
    <w:p w14:paraId="328EE88A"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Важно обратить внимание также на ряд сделанных Судом выводов. Во-первых, им было подчеркнуто, что общественный интерес может иметь технический, экономический, социальный и медицинский аспекты. Причем Судом был обозначен крайне строгий подход к квалификации конкретных социально-экономических потребностей в качестве общественного интереса в контексте ст. 21 Патентного закона. Как это явствует из вынесенного им решения, такие потребности должны быть актуализированы и существенны, а у </w:t>
      </w:r>
      <w:proofErr w:type="spellStart"/>
      <w:r w:rsidRPr="00FE5491">
        <w:rPr>
          <w:rFonts w:ascii="Times New Roman" w:hAnsi="Times New Roman" w:cs="Times New Roman"/>
          <w:sz w:val="28"/>
          <w:szCs w:val="28"/>
        </w:rPr>
        <w:t>патентоохраняемого</w:t>
      </w:r>
      <w:proofErr w:type="spellEnd"/>
      <w:r w:rsidRPr="00FE5491">
        <w:rPr>
          <w:rFonts w:ascii="Times New Roman" w:hAnsi="Times New Roman" w:cs="Times New Roman"/>
          <w:sz w:val="28"/>
          <w:szCs w:val="28"/>
        </w:rPr>
        <w:t xml:space="preserve"> объекта должны отсутствовать альтернативы удовлетворения подобных интересов. С другой стороны, Судом было признано, что факт злоупотребления правообладателем своим правом не является необходимым условием для выдачи принудительной лицензии.</w:t>
      </w:r>
    </w:p>
    <w:p w14:paraId="2F7BCCC0"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Еще одним заслуживающим внимания в рамках данного исследования спором является дело Standard-Spundfass28. В конце 1990-х гг. немецкая Ассоциация химической промышленности объявила конкурс на разработку магнитного барабана с усовершенствованными механизмами осушения. Условиями конкурса было предусмотрено в том числе то обстоятельство, что изобретение победителя получит официальные рекомендации, т.е. станет </w:t>
      </w:r>
      <w:proofErr w:type="spellStart"/>
      <w:r w:rsidRPr="00FE5491">
        <w:rPr>
          <w:rFonts w:ascii="Times New Roman" w:hAnsi="Times New Roman" w:cs="Times New Roman"/>
          <w:sz w:val="28"/>
          <w:szCs w:val="28"/>
        </w:rPr>
        <w:t>de</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facto</w:t>
      </w:r>
      <w:proofErr w:type="spellEnd"/>
      <w:r w:rsidRPr="00FE5491">
        <w:rPr>
          <w:rFonts w:ascii="Times New Roman" w:hAnsi="Times New Roman" w:cs="Times New Roman"/>
          <w:sz w:val="28"/>
          <w:szCs w:val="28"/>
        </w:rPr>
        <w:t xml:space="preserve"> стандартом в химической промышленности. Спустя некоторое время после подведения итогов конкурса его победителю был предъявлен иск о </w:t>
      </w:r>
      <w:r w:rsidRPr="00FE5491">
        <w:rPr>
          <w:rFonts w:ascii="Times New Roman" w:hAnsi="Times New Roman" w:cs="Times New Roman"/>
          <w:sz w:val="28"/>
          <w:szCs w:val="28"/>
        </w:rPr>
        <w:lastRenderedPageBreak/>
        <w:t>предоставлении безвозмездной принудительной лицензии. По мнению истца, правообладатель злоупотреблял своим положением.</w:t>
      </w:r>
    </w:p>
    <w:p w14:paraId="3B6ABAB1"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Опираясь на сформулированную в деле «</w:t>
      </w:r>
      <w:proofErr w:type="spellStart"/>
      <w:r w:rsidRPr="00FE5491">
        <w:rPr>
          <w:rFonts w:ascii="Times New Roman" w:hAnsi="Times New Roman" w:cs="Times New Roman"/>
          <w:sz w:val="28"/>
          <w:szCs w:val="28"/>
        </w:rPr>
        <w:t>Полиферон</w:t>
      </w:r>
      <w:proofErr w:type="spellEnd"/>
      <w:r w:rsidRPr="00FE5491">
        <w:rPr>
          <w:rFonts w:ascii="Times New Roman" w:hAnsi="Times New Roman" w:cs="Times New Roman"/>
          <w:sz w:val="28"/>
          <w:szCs w:val="28"/>
        </w:rPr>
        <w:t xml:space="preserve">» правовую позицию, суд констатировал, что § 24 Патентного закона не предусматривает принудительного лицензирования в целях обеспечения конкуренции. В то же время им было указано на возможность предоставления подобной лицензии на основании ст. 20 Закона об ограничении конкуренции и особо подчеркнуто, что сам по себе патент не обеспечивает доминирующего положения правообладателя на рынке. Однако при наличии дополнительных условий </w:t>
      </w:r>
      <w:proofErr w:type="spellStart"/>
      <w:r w:rsidRPr="00FE5491">
        <w:rPr>
          <w:rFonts w:ascii="Times New Roman" w:hAnsi="Times New Roman" w:cs="Times New Roman"/>
          <w:sz w:val="28"/>
          <w:szCs w:val="28"/>
        </w:rPr>
        <w:t>антиконкурентное</w:t>
      </w:r>
      <w:proofErr w:type="spellEnd"/>
      <w:r w:rsidRPr="00FE5491">
        <w:rPr>
          <w:rFonts w:ascii="Times New Roman" w:hAnsi="Times New Roman" w:cs="Times New Roman"/>
          <w:sz w:val="28"/>
          <w:szCs w:val="28"/>
        </w:rPr>
        <w:t xml:space="preserve"> поведение правообладателя может явиться основанием для предоставления принудительной лицензии. Таким основанием может также служить, в частности, необходимость </w:t>
      </w:r>
      <w:proofErr w:type="spellStart"/>
      <w:r w:rsidRPr="00FE5491">
        <w:rPr>
          <w:rFonts w:ascii="Times New Roman" w:hAnsi="Times New Roman" w:cs="Times New Roman"/>
          <w:sz w:val="28"/>
          <w:szCs w:val="28"/>
        </w:rPr>
        <w:t>патентоохраняемого</w:t>
      </w:r>
      <w:proofErr w:type="spellEnd"/>
      <w:r w:rsidRPr="00FE5491">
        <w:rPr>
          <w:rFonts w:ascii="Times New Roman" w:hAnsi="Times New Roman" w:cs="Times New Roman"/>
          <w:sz w:val="28"/>
          <w:szCs w:val="28"/>
        </w:rPr>
        <w:t xml:space="preserve"> объекта для доступа на рынок потребительских товаров, включение его в стандарт. Как при этом отметил суд, не имеет значения, инициировал ли такое включение патентообладатель, способствовал ли этому или просто одобрил стандарт. Важно, чтобы патентообладатель получил от него преимущества.</w:t>
      </w:r>
    </w:p>
    <w:p w14:paraId="0888E315" w14:textId="77777777" w:rsidR="00057B77" w:rsidRDefault="00057B77" w:rsidP="00057B77">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Нетрудно заметить, что, по сути, германский </w:t>
      </w:r>
      <w:proofErr w:type="spellStart"/>
      <w:r w:rsidRPr="00FE5491">
        <w:rPr>
          <w:rFonts w:ascii="Times New Roman" w:hAnsi="Times New Roman" w:cs="Times New Roman"/>
          <w:sz w:val="28"/>
          <w:szCs w:val="28"/>
        </w:rPr>
        <w:t>правоприменитель</w:t>
      </w:r>
      <w:proofErr w:type="spellEnd"/>
      <w:r w:rsidRPr="00FE5491">
        <w:rPr>
          <w:rFonts w:ascii="Times New Roman" w:hAnsi="Times New Roman" w:cs="Times New Roman"/>
          <w:sz w:val="28"/>
          <w:szCs w:val="28"/>
        </w:rPr>
        <w:t xml:space="preserve"> при определении оснований предоставления принудительной лицензии также пришел к доктрине основного ресурса. Интересным видится тот факт, что нормативным основанием в данном случае послужило не патентное, а конкурентное законодательство. Представляется, что данное решение было определено желанием не столько подчинить интеллектуальные отношения правилам </w:t>
      </w:r>
      <w:proofErr w:type="spellStart"/>
      <w:r w:rsidRPr="00FE5491">
        <w:rPr>
          <w:rFonts w:ascii="Times New Roman" w:hAnsi="Times New Roman" w:cs="Times New Roman"/>
          <w:sz w:val="28"/>
          <w:szCs w:val="28"/>
        </w:rPr>
        <w:t>антитраста</w:t>
      </w:r>
      <w:proofErr w:type="spellEnd"/>
      <w:r w:rsidRPr="00FE5491">
        <w:rPr>
          <w:rFonts w:ascii="Times New Roman" w:hAnsi="Times New Roman" w:cs="Times New Roman"/>
          <w:sz w:val="28"/>
          <w:szCs w:val="28"/>
        </w:rPr>
        <w:t>, сколько сохранить незыблемые базовые постулаты права интеллектуальной собственности.</w:t>
      </w:r>
    </w:p>
    <w:p w14:paraId="067C5AC0" w14:textId="77777777" w:rsidR="00057B77" w:rsidRDefault="00057B77" w:rsidP="00057B77">
      <w:pPr>
        <w:suppressAutoHyphens/>
        <w:spacing w:after="0" w:line="360" w:lineRule="auto"/>
        <w:ind w:firstLine="709"/>
        <w:jc w:val="both"/>
        <w:rPr>
          <w:rFonts w:ascii="Times New Roman" w:hAnsi="Times New Roman" w:cs="Times New Roman"/>
          <w:b/>
          <w:bCs/>
          <w:sz w:val="28"/>
          <w:szCs w:val="28"/>
        </w:rPr>
      </w:pPr>
      <w:r w:rsidRPr="00FE5491">
        <w:rPr>
          <w:rFonts w:ascii="Times New Roman" w:hAnsi="Times New Roman" w:cs="Times New Roman"/>
          <w:sz w:val="28"/>
          <w:szCs w:val="28"/>
        </w:rPr>
        <w:t xml:space="preserve">В германской доктрине подчеркивается, что осуществление прав на незаменимые для создания отдельных инновационных продуктов объекты может привести к получению правообладателем несправедливых конкурентных преимуществ. «Если речь идет о патенте на ключевую технологию для конкретного товарного рынка, само по себе развитие такого </w:t>
      </w:r>
      <w:r w:rsidRPr="00FE5491">
        <w:rPr>
          <w:rFonts w:ascii="Times New Roman" w:hAnsi="Times New Roman" w:cs="Times New Roman"/>
          <w:sz w:val="28"/>
          <w:szCs w:val="28"/>
        </w:rPr>
        <w:lastRenderedPageBreak/>
        <w:t xml:space="preserve">рынка, бизнеса в соответствующей сфере может зависеть от того, получил ли </w:t>
      </w:r>
      <w:proofErr w:type="spellStart"/>
      <w:r w:rsidRPr="00FE5491">
        <w:rPr>
          <w:rFonts w:ascii="Times New Roman" w:hAnsi="Times New Roman" w:cs="Times New Roman"/>
          <w:sz w:val="28"/>
          <w:szCs w:val="28"/>
        </w:rPr>
        <w:t>инноватор</w:t>
      </w:r>
      <w:proofErr w:type="spellEnd"/>
      <w:r w:rsidRPr="00FE5491">
        <w:rPr>
          <w:rFonts w:ascii="Times New Roman" w:hAnsi="Times New Roman" w:cs="Times New Roman"/>
          <w:sz w:val="28"/>
          <w:szCs w:val="28"/>
        </w:rPr>
        <w:t xml:space="preserve"> лицензию на соответствующую разработку и на каких условиях»</w:t>
      </w:r>
    </w:p>
    <w:p w14:paraId="3A37CB06"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В конце 1990-х гг. в целях поддержки своей </w:t>
      </w:r>
      <w:proofErr w:type="spellStart"/>
      <w:r w:rsidRPr="00FE5491">
        <w:rPr>
          <w:rFonts w:ascii="Times New Roman" w:hAnsi="Times New Roman" w:cs="Times New Roman"/>
          <w:sz w:val="28"/>
          <w:szCs w:val="28"/>
        </w:rPr>
        <w:t>антиСПИД</w:t>
      </w:r>
      <w:proofErr w:type="spellEnd"/>
      <w:r w:rsidRPr="00FE5491">
        <w:rPr>
          <w:rFonts w:ascii="Times New Roman" w:hAnsi="Times New Roman" w:cs="Times New Roman"/>
          <w:sz w:val="28"/>
          <w:szCs w:val="28"/>
        </w:rPr>
        <w:t xml:space="preserve"> программы Бразилия приняла решение приобрести два запатентованных препарата </w:t>
      </w:r>
      <w:proofErr w:type="spellStart"/>
      <w:r w:rsidRPr="00FE5491">
        <w:rPr>
          <w:rFonts w:ascii="Times New Roman" w:hAnsi="Times New Roman" w:cs="Times New Roman"/>
          <w:sz w:val="28"/>
          <w:szCs w:val="28"/>
        </w:rPr>
        <w:t>эфавиренз</w:t>
      </w:r>
      <w:proofErr w:type="spellEnd"/>
      <w:r w:rsidRPr="00FE5491">
        <w:rPr>
          <w:rFonts w:ascii="Times New Roman" w:hAnsi="Times New Roman" w:cs="Times New Roman"/>
          <w:sz w:val="28"/>
          <w:szCs w:val="28"/>
        </w:rPr>
        <w:t xml:space="preserve"> и </w:t>
      </w:r>
      <w:proofErr w:type="spellStart"/>
      <w:r w:rsidRPr="00FE5491">
        <w:rPr>
          <w:rFonts w:ascii="Times New Roman" w:hAnsi="Times New Roman" w:cs="Times New Roman"/>
          <w:sz w:val="28"/>
          <w:szCs w:val="28"/>
        </w:rPr>
        <w:t>нелфинавир</w:t>
      </w:r>
      <w:proofErr w:type="spellEnd"/>
      <w:r w:rsidRPr="00FE5491">
        <w:rPr>
          <w:rFonts w:ascii="Times New Roman" w:hAnsi="Times New Roman" w:cs="Times New Roman"/>
          <w:sz w:val="28"/>
          <w:szCs w:val="28"/>
        </w:rPr>
        <w:t>, исключительные права на которые принадлежали двум американским (</w:t>
      </w:r>
      <w:proofErr w:type="spellStart"/>
      <w:r w:rsidRPr="00FE5491">
        <w:rPr>
          <w:rFonts w:ascii="Times New Roman" w:hAnsi="Times New Roman" w:cs="Times New Roman"/>
          <w:sz w:val="28"/>
          <w:szCs w:val="28"/>
        </w:rPr>
        <w:t>Merck</w:t>
      </w:r>
      <w:proofErr w:type="spellEnd"/>
      <w:r w:rsidRPr="00FE5491">
        <w:rPr>
          <w:rFonts w:ascii="Times New Roman" w:hAnsi="Times New Roman" w:cs="Times New Roman"/>
          <w:sz w:val="28"/>
          <w:szCs w:val="28"/>
        </w:rPr>
        <w:t xml:space="preserve"> &amp; </w:t>
      </w:r>
      <w:proofErr w:type="spellStart"/>
      <w:r w:rsidRPr="00FE5491">
        <w:rPr>
          <w:rFonts w:ascii="Times New Roman" w:hAnsi="Times New Roman" w:cs="Times New Roman"/>
          <w:sz w:val="28"/>
          <w:szCs w:val="28"/>
        </w:rPr>
        <w:t>Co</w:t>
      </w:r>
      <w:proofErr w:type="spellEnd"/>
      <w:r w:rsidRPr="00FE5491">
        <w:rPr>
          <w:rFonts w:ascii="Times New Roman" w:hAnsi="Times New Roman" w:cs="Times New Roman"/>
          <w:sz w:val="28"/>
          <w:szCs w:val="28"/>
        </w:rPr>
        <w:t xml:space="preserve">. и </w:t>
      </w:r>
      <w:proofErr w:type="spellStart"/>
      <w:r w:rsidRPr="00FE5491">
        <w:rPr>
          <w:rFonts w:ascii="Times New Roman" w:hAnsi="Times New Roman" w:cs="Times New Roman"/>
          <w:sz w:val="28"/>
          <w:szCs w:val="28"/>
        </w:rPr>
        <w:t>Pfizer</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Inc</w:t>
      </w:r>
      <w:proofErr w:type="spellEnd"/>
      <w:r w:rsidRPr="00FE5491">
        <w:rPr>
          <w:rFonts w:ascii="Times New Roman" w:hAnsi="Times New Roman" w:cs="Times New Roman"/>
          <w:sz w:val="28"/>
          <w:szCs w:val="28"/>
        </w:rPr>
        <w:t>.) и одной швейцарской компании (</w:t>
      </w:r>
      <w:proofErr w:type="spellStart"/>
      <w:r w:rsidRPr="00FE5491">
        <w:rPr>
          <w:rFonts w:ascii="Times New Roman" w:hAnsi="Times New Roman" w:cs="Times New Roman"/>
          <w:sz w:val="28"/>
          <w:szCs w:val="28"/>
        </w:rPr>
        <w:t>Switzerland’s</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Hoffman-La</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Roche</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Inc</w:t>
      </w:r>
      <w:proofErr w:type="spellEnd"/>
      <w:r w:rsidRPr="00FE5491">
        <w:rPr>
          <w:rFonts w:ascii="Times New Roman" w:hAnsi="Times New Roman" w:cs="Times New Roman"/>
          <w:sz w:val="28"/>
          <w:szCs w:val="28"/>
        </w:rPr>
        <w:t xml:space="preserve">.). Правообладатели запросили слишком высокую цену за поставку данных лекарственных средств, выплатить которую бразильская сторона оказалась не в состоянии. </w:t>
      </w:r>
    </w:p>
    <w:p w14:paraId="09747CED"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В 2000 г. бразильское правительство провозгласило, что, если цена на препараты не будет снижена, бразильские компании без каких-либо договоренностей с правообладателями сами начнут их производство</w:t>
      </w:r>
      <w:r>
        <w:rPr>
          <w:rFonts w:ascii="Times New Roman" w:hAnsi="Times New Roman" w:cs="Times New Roman"/>
          <w:sz w:val="28"/>
          <w:szCs w:val="28"/>
        </w:rPr>
        <w:t>.</w:t>
      </w:r>
    </w:p>
    <w:p w14:paraId="54E9381C"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В январе 2001 г. после семи месяцев безуспешных переговоров США обратились со специальной просьбой к ВТО рассмотреть ст. 68 Кодекса промышленной собственности Бразилии 1971 г. на предмет ее соответствия Соглашению ТРИПС. Как утверждали США, бразильский Закон включал так называемое требование местной работы (</w:t>
      </w:r>
      <w:proofErr w:type="spellStart"/>
      <w:r w:rsidRPr="00FE5491">
        <w:rPr>
          <w:rFonts w:ascii="Times New Roman" w:hAnsi="Times New Roman" w:cs="Times New Roman"/>
          <w:sz w:val="28"/>
          <w:szCs w:val="28"/>
        </w:rPr>
        <w:t>local</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working</w:t>
      </w:r>
      <w:proofErr w:type="spellEnd"/>
      <w:r w:rsidRPr="00FE5491">
        <w:rPr>
          <w:rFonts w:ascii="Times New Roman" w:hAnsi="Times New Roman" w:cs="Times New Roman"/>
          <w:sz w:val="28"/>
          <w:szCs w:val="28"/>
        </w:rPr>
        <w:t>), а в оспариваемой статье закреплялось, что запатентованное изобретение является объектом принудительного лицензирования, если оно не производится в Бразилии в течение трех лет с момента выдачи патента.</w:t>
      </w:r>
    </w:p>
    <w:p w14:paraId="121A63DD"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В июне 2001 г. США отозвали свое заявление против Бразилии. В совместном заявлении Бразилия и США констатировали, что они достигли решения, устраивающего обе стороны. Бразилия согласилась консультироваться с представителями США в отношении каждого случая применения ст. 68 Кодекса о промышленной собственности.</w:t>
      </w:r>
    </w:p>
    <w:p w14:paraId="1975D906" w14:textId="77777777" w:rsidR="0048662D" w:rsidRDefault="0048662D" w:rsidP="0048662D">
      <w:pPr>
        <w:pStyle w:val="a3"/>
        <w:spacing w:line="360" w:lineRule="auto"/>
        <w:ind w:firstLine="567"/>
        <w:jc w:val="both"/>
        <w:rPr>
          <w:rFonts w:ascii="Times New Roman" w:hAnsi="Times New Roman" w:cs="Times New Roman"/>
          <w:sz w:val="28"/>
          <w:szCs w:val="28"/>
        </w:rPr>
      </w:pPr>
    </w:p>
    <w:p w14:paraId="2292B1F5" w14:textId="77777777" w:rsidR="00DB111B" w:rsidRDefault="00DB111B" w:rsidP="0048662D">
      <w:pPr>
        <w:pStyle w:val="a3"/>
        <w:spacing w:line="360" w:lineRule="auto"/>
        <w:ind w:firstLine="567"/>
        <w:jc w:val="both"/>
        <w:rPr>
          <w:rFonts w:ascii="Times New Roman" w:hAnsi="Times New Roman" w:cs="Times New Roman"/>
          <w:sz w:val="28"/>
          <w:szCs w:val="28"/>
        </w:rPr>
      </w:pPr>
    </w:p>
    <w:p w14:paraId="70C1C5B7" w14:textId="77777777" w:rsidR="00DB111B" w:rsidRDefault="00DB111B" w:rsidP="0048662D">
      <w:pPr>
        <w:pStyle w:val="a3"/>
        <w:spacing w:line="360" w:lineRule="auto"/>
        <w:ind w:firstLine="567"/>
        <w:jc w:val="both"/>
        <w:rPr>
          <w:rFonts w:ascii="Times New Roman" w:hAnsi="Times New Roman" w:cs="Times New Roman"/>
          <w:sz w:val="28"/>
          <w:szCs w:val="28"/>
        </w:rPr>
      </w:pPr>
    </w:p>
    <w:p w14:paraId="5AB3E740"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lastRenderedPageBreak/>
        <w:t>Наряду с нормами бразильского законодательства беспокойство США вызвал и Закон ЮАР о лекарственных препаратах и медицинских устройствах 1998 г.</w:t>
      </w:r>
    </w:p>
    <w:p w14:paraId="42BB7B69"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Согласно позиции Торгового представительства США (</w:t>
      </w:r>
      <w:proofErr w:type="spellStart"/>
      <w:r w:rsidRPr="00FE5491">
        <w:rPr>
          <w:rFonts w:ascii="Times New Roman" w:hAnsi="Times New Roman" w:cs="Times New Roman"/>
          <w:sz w:val="28"/>
          <w:szCs w:val="28"/>
        </w:rPr>
        <w:t>United</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States</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Trade</w:t>
      </w:r>
      <w:proofErr w:type="spellEnd"/>
      <w:r w:rsidRPr="00FE5491">
        <w:rPr>
          <w:rFonts w:ascii="Times New Roman" w:hAnsi="Times New Roman" w:cs="Times New Roman"/>
          <w:sz w:val="28"/>
          <w:szCs w:val="28"/>
        </w:rPr>
        <w:t xml:space="preserve"> </w:t>
      </w:r>
      <w:proofErr w:type="spellStart"/>
      <w:r w:rsidRPr="00FE5491">
        <w:rPr>
          <w:rFonts w:ascii="Times New Roman" w:hAnsi="Times New Roman" w:cs="Times New Roman"/>
          <w:sz w:val="28"/>
          <w:szCs w:val="28"/>
        </w:rPr>
        <w:t>Representative</w:t>
      </w:r>
      <w:proofErr w:type="spellEnd"/>
      <w:r w:rsidRPr="00FE5491">
        <w:rPr>
          <w:rFonts w:ascii="Times New Roman" w:hAnsi="Times New Roman" w:cs="Times New Roman"/>
          <w:sz w:val="28"/>
          <w:szCs w:val="28"/>
        </w:rPr>
        <w:t>) данный Закон позволил правительству Южной Африки выдавать принудительные лицензии на более либеральных условиях, чем это предусмотрено Соглашением ТРИПС. В ответ на обвинения власти ЮАР поспешили предоставить США гарантии того, что Закон будет применяться в строгом соответствии с Соглашением</w:t>
      </w:r>
      <w:r>
        <w:rPr>
          <w:rFonts w:ascii="Times New Roman" w:hAnsi="Times New Roman" w:cs="Times New Roman"/>
          <w:sz w:val="28"/>
          <w:szCs w:val="28"/>
        </w:rPr>
        <w:t>.</w:t>
      </w:r>
    </w:p>
    <w:p w14:paraId="2D7A39F8" w14:textId="77777777" w:rsidR="0048662D" w:rsidRDefault="0048662D" w:rsidP="0048662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FE5491">
        <w:rPr>
          <w:rFonts w:ascii="Times New Roman" w:hAnsi="Times New Roman" w:cs="Times New Roman"/>
          <w:sz w:val="28"/>
          <w:szCs w:val="28"/>
        </w:rPr>
        <w:t xml:space="preserve"> начале 2001 г. после обращения группы африканских стран, поддерживаемых иными развивающимися странами, Совет по торговым аспектам прав интеллектуальной собственности согласился специально рассмотреть вопрос соотношения положений Соглашения ТРИПС и политики в сфере здравоохранения. В своем обращении развивающиеся страны отмечали, что Соглашение отличается значительной гибкостью, в том числе в части установления «исключений из исключительных прав». Для того чтобы разрешить возникшую проблему, Совету необходимо лишь разъяснить те возможности, которые заключает в себе Соглашение, для обеспечения баланса интересов.</w:t>
      </w:r>
    </w:p>
    <w:p w14:paraId="450EBC3B"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В июне группой развивающихся стран был представлен проект декларации, содержание которого составили гарантии государствам — членам ВТО проводить собственную политику в сфере здравоохранения, а также разъяснения по вопросам лицензирования. США, Швейцария, Австралия и Канада выпустили неофициальный документ с альтернативным текстом, подчеркивающим важность защиты интеллектуальной собственности для научных исследований и разработок, утверждая, что интеллектуальная собственность способствует реализации целей общественного здравоохранения в глобальном смысле.</w:t>
      </w:r>
    </w:p>
    <w:p w14:paraId="6157F4CE" w14:textId="77777777" w:rsidR="0048662D" w:rsidRDefault="0048662D" w:rsidP="0048662D">
      <w:pPr>
        <w:pStyle w:val="a3"/>
        <w:spacing w:line="360" w:lineRule="auto"/>
        <w:ind w:firstLine="567"/>
        <w:jc w:val="both"/>
        <w:rPr>
          <w:rFonts w:ascii="Times New Roman" w:hAnsi="Times New Roman" w:cs="Times New Roman"/>
          <w:sz w:val="28"/>
          <w:szCs w:val="28"/>
        </w:rPr>
      </w:pPr>
      <w:r w:rsidRPr="00FE5491">
        <w:rPr>
          <w:rFonts w:ascii="Times New Roman" w:hAnsi="Times New Roman" w:cs="Times New Roman"/>
          <w:sz w:val="28"/>
          <w:szCs w:val="28"/>
        </w:rPr>
        <w:t xml:space="preserve">Обозначенные проекты стали предметом обсуждения на Четвертой министерской конференции стран — членов ВТО, состоявшейся в Дохе </w:t>
      </w:r>
      <w:r w:rsidRPr="00FE5491">
        <w:rPr>
          <w:rFonts w:ascii="Times New Roman" w:hAnsi="Times New Roman" w:cs="Times New Roman"/>
          <w:sz w:val="28"/>
          <w:szCs w:val="28"/>
        </w:rPr>
        <w:lastRenderedPageBreak/>
        <w:t>(Катар, 9–13 ноября 2001 г.). По итогам конференции была разработана и принята Декларация о Соглашении о ТРИПС и общественном здравоохранении. Было признано, что каждое государство — член ВТО вправе выдавать принудительные лицензии на лекарственные препараты и самостоятельно определять основания их предоставления.</w:t>
      </w:r>
    </w:p>
    <w:p w14:paraId="065766B8" w14:textId="1495EB70" w:rsidR="0048662D" w:rsidRPr="00FE5491" w:rsidRDefault="00DB111B" w:rsidP="0048662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8662D" w:rsidRPr="00FE5491">
        <w:rPr>
          <w:rFonts w:ascii="Times New Roman" w:hAnsi="Times New Roman" w:cs="Times New Roman"/>
          <w:sz w:val="28"/>
          <w:szCs w:val="28"/>
        </w:rPr>
        <w:t xml:space="preserve"> 2011 г</w:t>
      </w:r>
      <w:r>
        <w:rPr>
          <w:rStyle w:val="a8"/>
          <w:rFonts w:ascii="Times New Roman" w:hAnsi="Times New Roman" w:cs="Times New Roman"/>
          <w:sz w:val="28"/>
          <w:szCs w:val="28"/>
        </w:rPr>
        <w:footnoteReference w:id="14"/>
      </w:r>
      <w:r w:rsidR="0048662D" w:rsidRPr="00FE5491">
        <w:rPr>
          <w:rFonts w:ascii="Times New Roman" w:hAnsi="Times New Roman" w:cs="Times New Roman"/>
          <w:sz w:val="28"/>
          <w:szCs w:val="28"/>
        </w:rPr>
        <w:t xml:space="preserve">. индийская компания </w:t>
      </w:r>
      <w:proofErr w:type="spellStart"/>
      <w:r w:rsidR="0048662D" w:rsidRPr="00FE5491">
        <w:rPr>
          <w:rFonts w:ascii="Times New Roman" w:hAnsi="Times New Roman" w:cs="Times New Roman"/>
          <w:sz w:val="28"/>
          <w:szCs w:val="28"/>
        </w:rPr>
        <w:t>Natco</w:t>
      </w:r>
      <w:proofErr w:type="spellEnd"/>
      <w:r w:rsidR="0048662D" w:rsidRPr="00FE5491">
        <w:rPr>
          <w:rFonts w:ascii="Times New Roman" w:hAnsi="Times New Roman" w:cs="Times New Roman"/>
          <w:sz w:val="28"/>
          <w:szCs w:val="28"/>
        </w:rPr>
        <w:t xml:space="preserve"> </w:t>
      </w:r>
      <w:proofErr w:type="spellStart"/>
      <w:r w:rsidR="0048662D" w:rsidRPr="00FE5491">
        <w:rPr>
          <w:rFonts w:ascii="Times New Roman" w:hAnsi="Times New Roman" w:cs="Times New Roman"/>
          <w:sz w:val="28"/>
          <w:szCs w:val="28"/>
        </w:rPr>
        <w:t>Pharma</w:t>
      </w:r>
      <w:proofErr w:type="spellEnd"/>
      <w:r w:rsidR="0048662D" w:rsidRPr="00FE5491">
        <w:rPr>
          <w:rFonts w:ascii="Times New Roman" w:hAnsi="Times New Roman" w:cs="Times New Roman"/>
          <w:sz w:val="28"/>
          <w:szCs w:val="28"/>
        </w:rPr>
        <w:t xml:space="preserve"> </w:t>
      </w:r>
      <w:proofErr w:type="spellStart"/>
      <w:r w:rsidR="0048662D" w:rsidRPr="00FE5491">
        <w:rPr>
          <w:rFonts w:ascii="Times New Roman" w:hAnsi="Times New Roman" w:cs="Times New Roman"/>
          <w:sz w:val="28"/>
          <w:szCs w:val="28"/>
        </w:rPr>
        <w:t>Limited</w:t>
      </w:r>
      <w:proofErr w:type="spellEnd"/>
      <w:r w:rsidR="0048662D" w:rsidRPr="00FE5491">
        <w:rPr>
          <w:rFonts w:ascii="Times New Roman" w:hAnsi="Times New Roman" w:cs="Times New Roman"/>
          <w:sz w:val="28"/>
          <w:szCs w:val="28"/>
        </w:rPr>
        <w:t xml:space="preserve"> обратилась с заявлением в патентный орган о предоставлении принудительной лицензии на использование лекарственного препарата </w:t>
      </w:r>
      <w:proofErr w:type="spellStart"/>
      <w:r w:rsidR="0048662D" w:rsidRPr="00FE5491">
        <w:rPr>
          <w:rFonts w:ascii="Times New Roman" w:hAnsi="Times New Roman" w:cs="Times New Roman"/>
          <w:sz w:val="28"/>
          <w:szCs w:val="28"/>
        </w:rPr>
        <w:t>Bayer</w:t>
      </w:r>
      <w:proofErr w:type="spellEnd"/>
      <w:r w:rsidR="0048662D" w:rsidRPr="00FE5491">
        <w:rPr>
          <w:rFonts w:ascii="Times New Roman" w:hAnsi="Times New Roman" w:cs="Times New Roman"/>
          <w:sz w:val="28"/>
          <w:szCs w:val="28"/>
        </w:rPr>
        <w:t xml:space="preserve"> </w:t>
      </w:r>
      <w:proofErr w:type="spellStart"/>
      <w:r w:rsidR="0048662D" w:rsidRPr="00FE5491">
        <w:rPr>
          <w:rFonts w:ascii="Times New Roman" w:hAnsi="Times New Roman" w:cs="Times New Roman"/>
          <w:sz w:val="28"/>
          <w:szCs w:val="28"/>
        </w:rPr>
        <w:t>Corp</w:t>
      </w:r>
      <w:proofErr w:type="spellEnd"/>
      <w:r w:rsidR="0048662D" w:rsidRPr="00FE5491">
        <w:rPr>
          <w:rFonts w:ascii="Times New Roman" w:hAnsi="Times New Roman" w:cs="Times New Roman"/>
          <w:sz w:val="28"/>
          <w:szCs w:val="28"/>
        </w:rPr>
        <w:t xml:space="preserve">. против рака20. Требования были удовлетворены. Как было отмечено патентным ведомством, выдача патента представляет собой сделку, в соответствии с которой изобретатель награждается за его вклад в создание общественного блага. Компанией </w:t>
      </w:r>
      <w:proofErr w:type="spellStart"/>
      <w:r w:rsidR="0048662D" w:rsidRPr="00FE5491">
        <w:rPr>
          <w:rFonts w:ascii="Times New Roman" w:hAnsi="Times New Roman" w:cs="Times New Roman"/>
          <w:sz w:val="28"/>
          <w:szCs w:val="28"/>
        </w:rPr>
        <w:t>Bayer</w:t>
      </w:r>
      <w:proofErr w:type="spellEnd"/>
      <w:r w:rsidR="0048662D" w:rsidRPr="00FE5491">
        <w:rPr>
          <w:rFonts w:ascii="Times New Roman" w:hAnsi="Times New Roman" w:cs="Times New Roman"/>
          <w:sz w:val="28"/>
          <w:szCs w:val="28"/>
        </w:rPr>
        <w:t xml:space="preserve"> </w:t>
      </w:r>
      <w:proofErr w:type="spellStart"/>
      <w:r w:rsidR="0048662D" w:rsidRPr="00FE5491">
        <w:rPr>
          <w:rFonts w:ascii="Times New Roman" w:hAnsi="Times New Roman" w:cs="Times New Roman"/>
          <w:sz w:val="28"/>
          <w:szCs w:val="28"/>
        </w:rPr>
        <w:t>Corp</w:t>
      </w:r>
      <w:proofErr w:type="spellEnd"/>
      <w:r w:rsidR="0048662D" w:rsidRPr="00FE5491">
        <w:rPr>
          <w:rFonts w:ascii="Times New Roman" w:hAnsi="Times New Roman" w:cs="Times New Roman"/>
          <w:sz w:val="28"/>
          <w:szCs w:val="28"/>
        </w:rPr>
        <w:t>. на территории Индии был зарегистрирован лекарственный препарат, применение которого ведет к продлению жизни онкологических больных. При этом спрос общества на подобный препарат не удовлетворялся и сам препарат не был доступен населению на разумных условиях.</w:t>
      </w:r>
    </w:p>
    <w:p w14:paraId="5ADAFBF7" w14:textId="77777777" w:rsidR="00271DC8" w:rsidRDefault="00271DC8" w:rsidP="006D7D10">
      <w:pPr>
        <w:suppressAutoHyphens/>
        <w:spacing w:after="0" w:line="360" w:lineRule="auto"/>
        <w:ind w:firstLine="709"/>
        <w:jc w:val="both"/>
        <w:rPr>
          <w:rFonts w:ascii="Times New Roman" w:hAnsi="Times New Roman" w:cs="Times New Roman"/>
          <w:b/>
          <w:bCs/>
          <w:caps/>
          <w:sz w:val="28"/>
          <w:szCs w:val="28"/>
        </w:rPr>
      </w:pPr>
    </w:p>
    <w:p w14:paraId="34D6EF6C" w14:textId="1E010E72" w:rsidR="00C03752" w:rsidRDefault="00C03752" w:rsidP="006D7D10">
      <w:pPr>
        <w:suppressAutoHyphens/>
        <w:spacing w:after="0" w:line="360" w:lineRule="auto"/>
        <w:ind w:firstLine="709"/>
        <w:jc w:val="both"/>
        <w:rPr>
          <w:rFonts w:ascii="Times New Roman" w:hAnsi="Times New Roman" w:cs="Times New Roman"/>
          <w:b/>
          <w:bCs/>
          <w:caps/>
          <w:sz w:val="28"/>
          <w:szCs w:val="28"/>
        </w:rPr>
      </w:pPr>
      <w:r w:rsidRPr="00C03752">
        <w:rPr>
          <w:rFonts w:ascii="Times New Roman" w:hAnsi="Times New Roman" w:cs="Times New Roman"/>
          <w:b/>
          <w:bCs/>
          <w:caps/>
          <w:sz w:val="28"/>
          <w:szCs w:val="28"/>
        </w:rPr>
        <w:t xml:space="preserve">Глава 2. Судебная и административная практика принудительного лицензирования  </w:t>
      </w:r>
    </w:p>
    <w:p w14:paraId="686AD32A" w14:textId="6E043256" w:rsidR="00C03752" w:rsidRDefault="00C03752" w:rsidP="006D7D10">
      <w:pPr>
        <w:suppressAutoHyphens/>
        <w:spacing w:after="0" w:line="360" w:lineRule="auto"/>
        <w:ind w:firstLine="709"/>
        <w:jc w:val="both"/>
        <w:rPr>
          <w:rFonts w:ascii="Times New Roman" w:hAnsi="Times New Roman" w:cs="Times New Roman"/>
          <w:b/>
          <w:bCs/>
          <w:caps/>
          <w:sz w:val="28"/>
          <w:szCs w:val="28"/>
        </w:rPr>
      </w:pPr>
    </w:p>
    <w:p w14:paraId="320BEFED" w14:textId="2C7CE341" w:rsidR="00C03752" w:rsidRPr="00C03752" w:rsidRDefault="00C03752" w:rsidP="006D7D10">
      <w:pPr>
        <w:suppressAutoHyphens/>
        <w:spacing w:after="0" w:line="360" w:lineRule="auto"/>
        <w:ind w:firstLine="709"/>
        <w:jc w:val="both"/>
        <w:rPr>
          <w:rFonts w:ascii="Times New Roman" w:hAnsi="Times New Roman" w:cs="Times New Roman"/>
          <w:b/>
          <w:bCs/>
          <w:caps/>
          <w:sz w:val="28"/>
          <w:szCs w:val="28"/>
        </w:rPr>
      </w:pPr>
      <w:r w:rsidRPr="00C03752">
        <w:rPr>
          <w:rFonts w:ascii="Times New Roman" w:hAnsi="Times New Roman" w:cs="Times New Roman"/>
          <w:b/>
          <w:bCs/>
          <w:sz w:val="28"/>
          <w:szCs w:val="28"/>
        </w:rPr>
        <w:t>§</w:t>
      </w:r>
      <w:r w:rsidR="00DA7D57">
        <w:rPr>
          <w:rFonts w:ascii="Times New Roman" w:hAnsi="Times New Roman" w:cs="Times New Roman"/>
          <w:b/>
          <w:bCs/>
          <w:sz w:val="28"/>
          <w:szCs w:val="28"/>
        </w:rPr>
        <w:t xml:space="preserve"> </w:t>
      </w:r>
      <w:r w:rsidRPr="00C03752">
        <w:rPr>
          <w:rFonts w:ascii="Times New Roman" w:hAnsi="Times New Roman" w:cs="Times New Roman"/>
          <w:b/>
          <w:bCs/>
          <w:sz w:val="28"/>
          <w:szCs w:val="28"/>
        </w:rPr>
        <w:t>2.1 Правовые нормы законодательства для выдачи принудительной лицензии</w:t>
      </w:r>
    </w:p>
    <w:p w14:paraId="122F1DE0" w14:textId="77777777" w:rsidR="00901596" w:rsidRDefault="00901596" w:rsidP="006D7D10">
      <w:pPr>
        <w:suppressAutoHyphens/>
        <w:spacing w:after="0" w:line="360" w:lineRule="auto"/>
        <w:ind w:firstLine="709"/>
        <w:jc w:val="both"/>
        <w:rPr>
          <w:rFonts w:ascii="Times New Roman" w:hAnsi="Times New Roman" w:cs="Times New Roman"/>
          <w:b/>
          <w:bCs/>
          <w:sz w:val="28"/>
          <w:szCs w:val="28"/>
        </w:rPr>
      </w:pPr>
    </w:p>
    <w:p w14:paraId="1E9414A0" w14:textId="77777777" w:rsidR="00C03752" w:rsidRDefault="00C03752" w:rsidP="00C03752">
      <w:pPr>
        <w:tabs>
          <w:tab w:val="left" w:pos="284"/>
        </w:tabs>
        <w:spacing w:line="312" w:lineRule="auto"/>
        <w:jc w:val="both"/>
        <w:rPr>
          <w:rFonts w:ascii="Times New Roman" w:hAnsi="Times New Roman" w:cs="Times New Roman"/>
          <w:bCs/>
          <w:sz w:val="28"/>
          <w:szCs w:val="28"/>
        </w:rPr>
      </w:pPr>
      <w:r>
        <w:rPr>
          <w:rFonts w:ascii="Times New Roman" w:hAnsi="Times New Roman" w:cs="Times New Roman"/>
          <w:bCs/>
          <w:sz w:val="28"/>
          <w:szCs w:val="28"/>
        </w:rPr>
        <w:t>Действующая редакция ст. 1362 ГК РФ «Принудительная лицензия на изобретение, полезную модель или промышленный образец» закрепляет нормативные условия, требуемые для выдачи принудительной лицензии. Законодатель дифференцирует два случая применения принудительной лицензии, устанавливая специальное регулирование для каждого из них.</w:t>
      </w:r>
    </w:p>
    <w:p w14:paraId="31E7F832" w14:textId="77777777" w:rsidR="00C03752" w:rsidRDefault="00C03752" w:rsidP="00C03752">
      <w:pPr>
        <w:tabs>
          <w:tab w:val="left" w:pos="284"/>
        </w:tabs>
        <w:spacing w:line="312"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t xml:space="preserve">Первый случай определяется ситуациями, при которых патентообладатель не использует/недостаточно использует изобретение в течение четырех лет со дня выдачи патента, что приводит к недостаточному предложению соответствующих товаров, работ или услуг на рынке. При таких обстоятельствах лицо, готовое и желающее использовать такие изобретения при отказе патентообладателя заключить с ним лицензионный договор на условиях, соответствующих установившейся практике, считается наделенным правом обратиться в суд к патентообладателю о предоставлении принудительной (простой) неисключительной лицензии на использование на территории РФ изобретения. В силу прямого указания приведенной нормы истец по иску о предоставлении принудительной простой (неисключительной) лицензии к патентообладателю на использование изобретения на территории РФ обязан доказать совокупность следующих условий, являющихся достаточными для предоставления принудительной лицензии:    </w:t>
      </w:r>
    </w:p>
    <w:p w14:paraId="2B29673D" w14:textId="77777777" w:rsidR="00C03752" w:rsidRDefault="00C03752" w:rsidP="00C03752">
      <w:pPr>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 изобретение не используется или недостаточно используется патентообладателем в течение четырех лет со дня выдачи патента;</w:t>
      </w:r>
    </w:p>
    <w:p w14:paraId="6E6A572A" w14:textId="77777777" w:rsidR="00C03752" w:rsidRDefault="00C03752" w:rsidP="00C03752">
      <w:pPr>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 неиспользование изобретения приводит к недостаточному предложению соответствующих товаров, работ и услуг на рынке;</w:t>
      </w:r>
    </w:p>
    <w:p w14:paraId="009ED575" w14:textId="77777777" w:rsidR="00C03752" w:rsidRDefault="00C03752" w:rsidP="00C03752">
      <w:pPr>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 лицо, заявившее требование о предоставлении принудительной лицензии, имеет техническую возможность использования изобретения;</w:t>
      </w:r>
    </w:p>
    <w:p w14:paraId="686F8BE5" w14:textId="77777777" w:rsidR="00C03752" w:rsidRDefault="00C03752" w:rsidP="00C03752">
      <w:pPr>
        <w:spacing w:line="312"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отказ</w:t>
      </w:r>
      <w:proofErr w:type="gramEnd"/>
      <w:r>
        <w:rPr>
          <w:rFonts w:ascii="Times New Roman" w:hAnsi="Times New Roman" w:cs="Times New Roman"/>
          <w:sz w:val="28"/>
          <w:szCs w:val="28"/>
        </w:rPr>
        <w:t xml:space="preserve"> патентообладателя от заключения лицензионного договора на условиях, соответствующих установившейся практике;</w:t>
      </w:r>
    </w:p>
    <w:p w14:paraId="1A56B858" w14:textId="77777777" w:rsidR="00C03752" w:rsidRDefault="00C03752" w:rsidP="00C03752">
      <w:pPr>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 в исковом заявлении о предоставлении принудительной лицензии на использование на территории изобретения заявитель указал предлагаемые им условия ее предоставления, в том числе объем использования изобретения, размер, порядок и сроки платежей.</w:t>
      </w:r>
    </w:p>
    <w:p w14:paraId="0BEAD958" w14:textId="77777777" w:rsidR="00C03752" w:rsidRDefault="00C03752" w:rsidP="00C03752">
      <w:pPr>
        <w:tabs>
          <w:tab w:val="left" w:pos="284"/>
        </w:tabs>
        <w:spacing w:line="312"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При определении оснований предоставления принудительной лицензии на использование на территории РФ изобретения по требованию патентообладателя, лишенного возможности использования изобретения, не нарушая при этом прав обладателя другого патента (первого патента) на изобретение, законодатель определяет следующие условия:  </w:t>
      </w:r>
    </w:p>
    <w:p w14:paraId="4BA0C27C" w14:textId="77777777" w:rsidR="00C03752" w:rsidRDefault="00C03752" w:rsidP="00C03752">
      <w:pPr>
        <w:spacing w:line="312"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патентообладатель второго (зависимого) патента не может использовать изобретение, на которое он имеет подтвержденное патентом исключительное право, не нарушая при этом права обладателя первого патента;</w:t>
      </w:r>
    </w:p>
    <w:p w14:paraId="7151EDC1" w14:textId="77777777" w:rsidR="00C03752" w:rsidRDefault="00C03752" w:rsidP="00C03752">
      <w:pPr>
        <w:spacing w:line="312" w:lineRule="auto"/>
        <w:ind w:firstLine="708"/>
        <w:jc w:val="both"/>
        <w:rPr>
          <w:rFonts w:ascii="Times New Roman" w:hAnsi="Times New Roman" w:cs="Times New Roman"/>
          <w:bCs/>
          <w:sz w:val="28"/>
          <w:szCs w:val="28"/>
        </w:rPr>
      </w:pPr>
      <w:r>
        <w:rPr>
          <w:rFonts w:ascii="Times New Roman" w:hAnsi="Times New Roman" w:cs="Times New Roman"/>
          <w:bCs/>
          <w:sz w:val="28"/>
          <w:szCs w:val="28"/>
        </w:rPr>
        <w:t>- обладатель первого патента на изобретение отказал обладателю второго патента на изобретение в заключении лицензионного договора на условиях, соответствующих установившейся практике;</w:t>
      </w:r>
    </w:p>
    <w:p w14:paraId="6F1AF5BA" w14:textId="77777777" w:rsidR="00C03752" w:rsidRDefault="00C03752" w:rsidP="00C03752">
      <w:pPr>
        <w:spacing w:line="312"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обладатель второго патента указал условия предоставления ему принудительной лицензии, в том числе объем использования изобретения, размер, порядок и сроки платежей; </w:t>
      </w:r>
    </w:p>
    <w:p w14:paraId="7851E112" w14:textId="77777777" w:rsidR="00C03752" w:rsidRDefault="00C03752" w:rsidP="00C03752">
      <w:pPr>
        <w:spacing w:line="312"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обладатель второго патента доказал, что запатентованное им изобретение представляет собой важное техническое достижение и имеет существенные экономические преимущества перед изобретением обладателя первого патента.  </w:t>
      </w:r>
    </w:p>
    <w:p w14:paraId="78345D28" w14:textId="77777777" w:rsidR="00C03752" w:rsidRDefault="00C03752" w:rsidP="00C03752">
      <w:pPr>
        <w:pStyle w:val="1"/>
        <w:spacing w:line="312" w:lineRule="auto"/>
        <w:jc w:val="both"/>
        <w:rPr>
          <w:rFonts w:ascii="Times New Roman" w:eastAsiaTheme="minorHAnsi" w:hAnsi="Times New Roman" w:cs="Times New Roman"/>
          <w:b w:val="0"/>
          <w:bCs w:val="0"/>
        </w:rPr>
      </w:pPr>
      <w:r>
        <w:rPr>
          <w:rFonts w:ascii="Times New Roman" w:eastAsiaTheme="minorHAnsi" w:hAnsi="Times New Roman" w:cs="Times New Roman"/>
          <w:bCs w:val="0"/>
        </w:rPr>
        <w:tab/>
      </w:r>
      <w:r w:rsidRPr="0048662D">
        <w:rPr>
          <w:rFonts w:ascii="Times New Roman" w:eastAsiaTheme="minorHAnsi" w:hAnsi="Times New Roman" w:cs="Times New Roman"/>
          <w:b w:val="0"/>
          <w:bCs w:val="0"/>
          <w:color w:val="000000" w:themeColor="text1"/>
        </w:rPr>
        <w:t xml:space="preserve">При разрешении вопроса об исчерпывающем или открытом перечне оснований предоставления принудительной лицензии необходимо учитывать предопределенность содержания ст. 1362 ГК РФ принятым Российской Федерацией международным обязательствам, а именно нормами Соглашения </w:t>
      </w:r>
      <w:r w:rsidRPr="0048662D">
        <w:rPr>
          <w:rFonts w:ascii="Times New Roman" w:eastAsiaTheme="minorHAnsi" w:hAnsi="Times New Roman" w:cs="Times New Roman"/>
          <w:b w:val="0"/>
          <w:color w:val="000000" w:themeColor="text1"/>
        </w:rPr>
        <w:t>по торговым аспектам прав интеллектуальной собственности (ТРИПС</w:t>
      </w:r>
      <w:proofErr w:type="gramStart"/>
      <w:r w:rsidRPr="0048662D">
        <w:rPr>
          <w:rFonts w:ascii="Times New Roman" w:eastAsiaTheme="minorHAnsi" w:hAnsi="Times New Roman" w:cs="Times New Roman"/>
          <w:b w:val="0"/>
          <w:color w:val="000000" w:themeColor="text1"/>
        </w:rPr>
        <w:t>)</w:t>
      </w:r>
      <w:r w:rsidRPr="0048662D">
        <w:rPr>
          <w:rFonts w:ascii="Times New Roman" w:eastAsiaTheme="minorHAnsi" w:hAnsi="Times New Roman" w:cs="Times New Roman"/>
          <w:b w:val="0"/>
          <w:color w:val="000000" w:themeColor="text1"/>
        </w:rPr>
        <w:br/>
        <w:t>(</w:t>
      </w:r>
      <w:proofErr w:type="gramEnd"/>
      <w:r w:rsidRPr="0048662D">
        <w:rPr>
          <w:rFonts w:ascii="Times New Roman" w:eastAsiaTheme="minorHAnsi" w:hAnsi="Times New Roman" w:cs="Times New Roman"/>
          <w:b w:val="0"/>
          <w:color w:val="000000" w:themeColor="text1"/>
        </w:rPr>
        <w:t>ВТО, Уругвайский раунд многосторонних торговых переговоров, 15 апреля 1994 г.):</w:t>
      </w:r>
    </w:p>
    <w:p w14:paraId="0BE6BDD9" w14:textId="77777777" w:rsidR="00C03752" w:rsidRDefault="00C03752" w:rsidP="00C03752">
      <w:pPr>
        <w:tabs>
          <w:tab w:val="left" w:pos="284"/>
        </w:tabs>
        <w:spacing w:line="312" w:lineRule="auto"/>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t>- ст. 13 «ограничения и изъятия»: «члены</w:t>
      </w:r>
      <w:r>
        <w:rPr>
          <w:rFonts w:ascii="Times New Roman" w:hAnsi="Times New Roman" w:cs="Times New Roman"/>
          <w:sz w:val="28"/>
          <w:szCs w:val="28"/>
        </w:rPr>
        <w:t xml:space="preserve"> вводят ограничения или изъятия в отношении исключительных прав для некоторых особых случаев, которые не вступают в противоречие с обычным использованием произведения и необоснованно не ущемляют законные интересы правообладателя»; </w:t>
      </w:r>
    </w:p>
    <w:p w14:paraId="2E0DDA1E" w14:textId="77777777" w:rsidR="00C03752" w:rsidRDefault="00C03752" w:rsidP="00C03752">
      <w:pPr>
        <w:spacing w:line="312" w:lineRule="auto"/>
        <w:jc w:val="both"/>
        <w:rPr>
          <w:rFonts w:ascii="Times New Roman" w:hAnsi="Times New Roman" w:cs="Times New Roman"/>
          <w:sz w:val="28"/>
          <w:szCs w:val="28"/>
        </w:rPr>
      </w:pPr>
      <w:r>
        <w:rPr>
          <w:rFonts w:ascii="Arial" w:hAnsi="Arial" w:cs="Arial"/>
          <w:sz w:val="24"/>
          <w:szCs w:val="24"/>
        </w:rPr>
        <w:tab/>
      </w:r>
      <w:r>
        <w:rPr>
          <w:rFonts w:ascii="Times New Roman" w:hAnsi="Times New Roman" w:cs="Times New Roman"/>
          <w:sz w:val="28"/>
          <w:szCs w:val="28"/>
        </w:rPr>
        <w:t xml:space="preserve">- ст. 31 «Другие виды использования без разрешения патентообладателя»: «Если законодательство члена разрешает иное использование (относится к любому использованию, отличному от разрешенного) объекта патента без разрешения правообладателя, включая </w:t>
      </w:r>
      <w:r>
        <w:rPr>
          <w:rFonts w:ascii="Times New Roman" w:hAnsi="Times New Roman" w:cs="Times New Roman"/>
          <w:sz w:val="28"/>
          <w:szCs w:val="28"/>
        </w:rPr>
        <w:lastRenderedPageBreak/>
        <w:t xml:space="preserve">использование государством или третьими лицами, уполномоченными государством, должны соблюдаться следующие положения: </w:t>
      </w:r>
    </w:p>
    <w:p w14:paraId="647571C9"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7" w:name="sub_3101"/>
      <w:r>
        <w:rPr>
          <w:rFonts w:ascii="Times New Roman" w:hAnsi="Times New Roman" w:cs="Times New Roman"/>
          <w:sz w:val="28"/>
          <w:szCs w:val="28"/>
        </w:rPr>
        <w:t>(а) разрешение на такое использование должно основываться на индивидуальных характеристиках предмета;</w:t>
      </w:r>
    </w:p>
    <w:p w14:paraId="089B1167"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8" w:name="sub_3102"/>
      <w:bookmarkEnd w:id="7"/>
      <w:r>
        <w:rPr>
          <w:rFonts w:ascii="Times New Roman" w:hAnsi="Times New Roman" w:cs="Times New Roman"/>
          <w:sz w:val="28"/>
          <w:szCs w:val="28"/>
        </w:rPr>
        <w:t>(b) такое использование может быть разрешено только в том случае, если до начала такого использования предполагаемый пользователь делал попытки получения разрешения от правообладателя на разумных коммерческих условиях, и в течение разумного периода времени эти попытки не завершились успехом. Это требование может быть снято членом в случае чрезвычайной ситуации в стране или других обстоятельств крайней необходимости, или в случае некоммерческого использования государством. При чрезвычайных ситуациях в стране или других обстоятельствах крайней необходимости правообладатель, тем не менее, должен быть уведомлен об этом как можно скорее. В случае некоммерческого использования государством, если правительство или подрядчик, без проведения патентного поиска, знает или имеет доказуемые основания знать, что действующий патент используется или будет использоваться государством или в его интересах, правообладатель должен быть немедленно проинформирован об этом;</w:t>
      </w:r>
    </w:p>
    <w:p w14:paraId="3FF746AE"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9" w:name="sub_31030"/>
      <w:bookmarkEnd w:id="8"/>
      <w:r>
        <w:rPr>
          <w:rFonts w:ascii="Times New Roman" w:hAnsi="Times New Roman" w:cs="Times New Roman"/>
          <w:sz w:val="28"/>
          <w:szCs w:val="28"/>
        </w:rPr>
        <w:t xml:space="preserve">(с) объем и продолжительность такого использования ограничиваются целями, для которых оно было разрешено, и в случае технологии полупроводников оно должно быть исключительно некоммерческим использованием государством или предназначено для исправления практики, которая в результате судебных или административных процедур определена как </w:t>
      </w:r>
      <w:proofErr w:type="spellStart"/>
      <w:r>
        <w:rPr>
          <w:rFonts w:ascii="Times New Roman" w:hAnsi="Times New Roman" w:cs="Times New Roman"/>
          <w:sz w:val="28"/>
          <w:szCs w:val="28"/>
        </w:rPr>
        <w:t>антиконкурентная</w:t>
      </w:r>
      <w:proofErr w:type="spellEnd"/>
      <w:r>
        <w:rPr>
          <w:rFonts w:ascii="Times New Roman" w:hAnsi="Times New Roman" w:cs="Times New Roman"/>
          <w:sz w:val="28"/>
          <w:szCs w:val="28"/>
        </w:rPr>
        <w:t>;</w:t>
      </w:r>
    </w:p>
    <w:p w14:paraId="0C5F45C6"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0" w:name="sub_31040"/>
      <w:bookmarkEnd w:id="9"/>
      <w:r>
        <w:rPr>
          <w:rFonts w:ascii="Times New Roman" w:hAnsi="Times New Roman" w:cs="Times New Roman"/>
          <w:sz w:val="28"/>
          <w:szCs w:val="28"/>
        </w:rPr>
        <w:t>(d) такое использование не является исключительным;</w:t>
      </w:r>
    </w:p>
    <w:p w14:paraId="3E047820"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1" w:name="sub_3105"/>
      <w:bookmarkEnd w:id="10"/>
      <w:r>
        <w:rPr>
          <w:rFonts w:ascii="Times New Roman" w:hAnsi="Times New Roman" w:cs="Times New Roman"/>
          <w:sz w:val="28"/>
          <w:szCs w:val="28"/>
        </w:rPr>
        <w:t>(e) такое использование не подлежит цессии, кроме как с той частью предприятия или его нематериальных активов, которые осуществляют такое использование;</w:t>
      </w:r>
    </w:p>
    <w:p w14:paraId="4C812A22"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2" w:name="sub_3103"/>
      <w:bookmarkEnd w:id="11"/>
      <w:r>
        <w:rPr>
          <w:rFonts w:ascii="Times New Roman" w:hAnsi="Times New Roman" w:cs="Times New Roman"/>
          <w:sz w:val="28"/>
          <w:szCs w:val="28"/>
        </w:rPr>
        <w:t>(f) любое такое использование разрешается в первую очередь для обеспечения потребностей внутреннего рынка члена, дающего разрешение на такое использование;</w:t>
      </w:r>
    </w:p>
    <w:p w14:paraId="123A3146"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3" w:name="sub_3107"/>
      <w:bookmarkEnd w:id="12"/>
      <w:r>
        <w:rPr>
          <w:rFonts w:ascii="Times New Roman" w:hAnsi="Times New Roman" w:cs="Times New Roman"/>
          <w:sz w:val="28"/>
          <w:szCs w:val="28"/>
        </w:rPr>
        <w:t xml:space="preserve">(g) разрешение на такое использование подлежит отмене при надлежащем соблюдении защиты законных интересов лиц, получивших такое разрешение, если и когда обстоятельства, которые привели к этому, </w:t>
      </w:r>
      <w:r>
        <w:rPr>
          <w:rFonts w:ascii="Times New Roman" w:hAnsi="Times New Roman" w:cs="Times New Roman"/>
          <w:sz w:val="28"/>
          <w:szCs w:val="28"/>
        </w:rPr>
        <w:lastRenderedPageBreak/>
        <w:t>прекращают существовать, и маловероятно, что они возобновятся. Компетентные власти должны иметь полномочия повторно, по мотивированному заявлению, рассмотреть, продолжают ли существовать эти обстоятельства;</w:t>
      </w:r>
    </w:p>
    <w:p w14:paraId="5D80F284"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4" w:name="sub_3104"/>
      <w:bookmarkEnd w:id="13"/>
      <w:r>
        <w:rPr>
          <w:rFonts w:ascii="Times New Roman" w:hAnsi="Times New Roman" w:cs="Times New Roman"/>
          <w:sz w:val="28"/>
          <w:szCs w:val="28"/>
        </w:rPr>
        <w:t>(h) правообладателю выплачивается соответствующее вознаграждение с учетом обстоятельств в каждом случае и экономической стоимости разрешения;</w:t>
      </w:r>
    </w:p>
    <w:p w14:paraId="36E4929D"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5" w:name="sub_3109"/>
      <w:bookmarkEnd w:id="14"/>
      <w:r>
        <w:rPr>
          <w:rFonts w:ascii="Times New Roman" w:hAnsi="Times New Roman" w:cs="Times New Roman"/>
          <w:sz w:val="28"/>
          <w:szCs w:val="28"/>
        </w:rPr>
        <w:t>(i) юридическая сила любого решения, относящегося к разрешению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p>
    <w:p w14:paraId="79D950A5"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6" w:name="sub_3110"/>
      <w:bookmarkEnd w:id="15"/>
      <w:r>
        <w:rPr>
          <w:rFonts w:ascii="Times New Roman" w:hAnsi="Times New Roman" w:cs="Times New Roman"/>
          <w:sz w:val="28"/>
          <w:szCs w:val="28"/>
        </w:rPr>
        <w:t>(j) любое решение, касающееся вознаграждения, предусмотренного в отношении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p>
    <w:p w14:paraId="20F7D250"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7" w:name="sub_3111"/>
      <w:bookmarkEnd w:id="16"/>
      <w:r>
        <w:rPr>
          <w:rFonts w:ascii="Times New Roman" w:hAnsi="Times New Roman" w:cs="Times New Roman"/>
          <w:sz w:val="28"/>
          <w:szCs w:val="28"/>
        </w:rPr>
        <w:t xml:space="preserve">(k) члены не обязаны применять условия, изложенные в </w:t>
      </w:r>
      <w:hyperlink r:id="rId9" w:anchor="sub_3102" w:history="1">
        <w:r w:rsidRPr="0014280F">
          <w:rPr>
            <w:rStyle w:val="a4"/>
            <w:rFonts w:ascii="Times New Roman" w:hAnsi="Times New Roman" w:cs="Times New Roman"/>
            <w:color w:val="000000" w:themeColor="text1"/>
            <w:sz w:val="28"/>
            <w:szCs w:val="28"/>
          </w:rPr>
          <w:t>подпунктах (b)</w:t>
        </w:r>
      </w:hyperlink>
      <w:r w:rsidRPr="0014280F">
        <w:rPr>
          <w:rFonts w:ascii="Times New Roman" w:hAnsi="Times New Roman" w:cs="Times New Roman"/>
          <w:color w:val="000000" w:themeColor="text1"/>
          <w:sz w:val="28"/>
          <w:szCs w:val="28"/>
        </w:rPr>
        <w:t xml:space="preserve"> и </w:t>
      </w:r>
      <w:hyperlink r:id="rId10" w:anchor="sub_3103" w:history="1">
        <w:r w:rsidRPr="0014280F">
          <w:rPr>
            <w:rStyle w:val="a4"/>
            <w:rFonts w:ascii="Times New Roman" w:hAnsi="Times New Roman" w:cs="Times New Roman"/>
            <w:color w:val="000000" w:themeColor="text1"/>
            <w:sz w:val="28"/>
            <w:szCs w:val="28"/>
          </w:rPr>
          <w:t>(f)</w:t>
        </w:r>
      </w:hyperlink>
      <w:r>
        <w:rPr>
          <w:rFonts w:ascii="Times New Roman" w:hAnsi="Times New Roman" w:cs="Times New Roman"/>
          <w:sz w:val="28"/>
          <w:szCs w:val="28"/>
        </w:rPr>
        <w:t xml:space="preserve">, в случаях, если такое использование разрешено для исправления практики, определенной в результате судебных или административных процедур как </w:t>
      </w:r>
      <w:proofErr w:type="spellStart"/>
      <w:r>
        <w:rPr>
          <w:rFonts w:ascii="Times New Roman" w:hAnsi="Times New Roman" w:cs="Times New Roman"/>
          <w:sz w:val="28"/>
          <w:szCs w:val="28"/>
        </w:rPr>
        <w:t>антиконкурентная</w:t>
      </w:r>
      <w:proofErr w:type="spellEnd"/>
      <w:r>
        <w:rPr>
          <w:rFonts w:ascii="Times New Roman" w:hAnsi="Times New Roman" w:cs="Times New Roman"/>
          <w:sz w:val="28"/>
          <w:szCs w:val="28"/>
        </w:rPr>
        <w:t xml:space="preserve">. Необходимость исправления </w:t>
      </w:r>
      <w:proofErr w:type="spellStart"/>
      <w:r>
        <w:rPr>
          <w:rFonts w:ascii="Times New Roman" w:hAnsi="Times New Roman" w:cs="Times New Roman"/>
          <w:sz w:val="28"/>
          <w:szCs w:val="28"/>
        </w:rPr>
        <w:t>антиконкурентной</w:t>
      </w:r>
      <w:proofErr w:type="spellEnd"/>
      <w:r>
        <w:rPr>
          <w:rFonts w:ascii="Times New Roman" w:hAnsi="Times New Roman" w:cs="Times New Roman"/>
          <w:sz w:val="28"/>
          <w:szCs w:val="28"/>
        </w:rPr>
        <w:t xml:space="preserve"> практики может быть принята во внимание при определении в таких случаях размера вознаграждения. Компетентные органы должны иметь полномочия отказать в отмене разрешения, если и когда есть вероятность того, что условия, которые привели к такому разрешению, возникнут вновь;</w:t>
      </w:r>
    </w:p>
    <w:p w14:paraId="5E4C1104"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8" w:name="sub_3112"/>
      <w:bookmarkEnd w:id="17"/>
      <w:r>
        <w:rPr>
          <w:rFonts w:ascii="Times New Roman" w:hAnsi="Times New Roman" w:cs="Times New Roman"/>
          <w:sz w:val="28"/>
          <w:szCs w:val="28"/>
        </w:rPr>
        <w:t>(l) если такое использование разрешено с тем, чтобы допустить использование патента ("второго патента"), который не может быть использован, не нарушая другого патента ("первого патента"), применяются следующие дополнительные условия:</w:t>
      </w:r>
    </w:p>
    <w:p w14:paraId="2735AB02"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19" w:name="sub_31121"/>
      <w:bookmarkEnd w:id="18"/>
      <w:r>
        <w:rPr>
          <w:rFonts w:ascii="Times New Roman" w:hAnsi="Times New Roman" w:cs="Times New Roman"/>
          <w:sz w:val="28"/>
          <w:szCs w:val="28"/>
        </w:rPr>
        <w:t>(i) изобретение, заявленное во втором патенте, по сравнению с изобретением, заявленным в первом патенте, должно включать в себя важное техническое достижение, имеющее большое экономическое значение;</w:t>
      </w:r>
    </w:p>
    <w:p w14:paraId="50EE3C6C"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20" w:name="sub_31122"/>
      <w:bookmarkEnd w:id="19"/>
      <w:r>
        <w:rPr>
          <w:rFonts w:ascii="Times New Roman" w:hAnsi="Times New Roman" w:cs="Times New Roman"/>
          <w:sz w:val="28"/>
          <w:szCs w:val="28"/>
        </w:rPr>
        <w:t>(</w:t>
      </w:r>
      <w:proofErr w:type="spellStart"/>
      <w:r>
        <w:rPr>
          <w:rFonts w:ascii="Times New Roman" w:hAnsi="Times New Roman" w:cs="Times New Roman"/>
          <w:sz w:val="28"/>
          <w:szCs w:val="28"/>
        </w:rPr>
        <w:t>ii</w:t>
      </w:r>
      <w:proofErr w:type="spellEnd"/>
      <w:r>
        <w:rPr>
          <w:rFonts w:ascii="Times New Roman" w:hAnsi="Times New Roman" w:cs="Times New Roman"/>
          <w:sz w:val="28"/>
          <w:szCs w:val="28"/>
        </w:rPr>
        <w:t>) владелец первого патента должен иметь право на перекрестную лицензию на разумных условиях для того, чтобы использовать изобретение, заявленное во втором патенте; и</w:t>
      </w:r>
    </w:p>
    <w:p w14:paraId="5E90ED20"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bookmarkStart w:id="21" w:name="sub_31123"/>
      <w:bookmarkEnd w:id="20"/>
      <w:r>
        <w:rPr>
          <w:rFonts w:ascii="Times New Roman" w:hAnsi="Times New Roman" w:cs="Times New Roman"/>
          <w:sz w:val="28"/>
          <w:szCs w:val="28"/>
        </w:rPr>
        <w:lastRenderedPageBreak/>
        <w:t>(</w:t>
      </w:r>
      <w:proofErr w:type="spellStart"/>
      <w:r>
        <w:rPr>
          <w:rFonts w:ascii="Times New Roman" w:hAnsi="Times New Roman" w:cs="Times New Roman"/>
          <w:sz w:val="28"/>
          <w:szCs w:val="28"/>
        </w:rPr>
        <w:t>iii</w:t>
      </w:r>
      <w:proofErr w:type="spellEnd"/>
      <w:r>
        <w:rPr>
          <w:rFonts w:ascii="Times New Roman" w:hAnsi="Times New Roman" w:cs="Times New Roman"/>
          <w:sz w:val="28"/>
          <w:szCs w:val="28"/>
        </w:rPr>
        <w:t>) использование, разрешенное в отношении первого патента, не подлежит цессии, кроме как с передачей прав на второй патент».</w:t>
      </w:r>
    </w:p>
    <w:p w14:paraId="78E5C20F" w14:textId="7136CB3F"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Кроме того, дополнительные основания, по которым возможно установление принудительного лицензирования, предусмотрены </w:t>
      </w:r>
      <w:r>
        <w:rPr>
          <w:rFonts w:ascii="Times New Roman" w:hAnsi="Times New Roman"/>
          <w:sz w:val="28"/>
          <w:szCs w:val="28"/>
          <w:lang w:eastAsia="ru-RU"/>
        </w:rPr>
        <w:t xml:space="preserve">ст. 31 </w:t>
      </w:r>
      <w:proofErr w:type="spellStart"/>
      <w:r>
        <w:rPr>
          <w:rFonts w:ascii="Times New Roman" w:hAnsi="Times New Roman"/>
          <w:sz w:val="28"/>
          <w:szCs w:val="28"/>
          <w:lang w:eastAsia="ru-RU"/>
        </w:rPr>
        <w:t>bis</w:t>
      </w:r>
      <w:proofErr w:type="spellEnd"/>
      <w:r>
        <w:rPr>
          <w:rFonts w:ascii="Times New Roman" w:hAnsi="Times New Roman"/>
          <w:sz w:val="28"/>
          <w:szCs w:val="28"/>
          <w:lang w:eastAsia="ru-RU"/>
        </w:rPr>
        <w:t xml:space="preserve"> Соглашения ТРИПС.</w:t>
      </w:r>
    </w:p>
    <w:p w14:paraId="2152A6B2" w14:textId="77777777" w:rsidR="00C03752" w:rsidRDefault="00C03752" w:rsidP="00C03752">
      <w:pPr>
        <w:autoSpaceDE w:val="0"/>
        <w:autoSpaceDN w:val="0"/>
        <w:adjustRightInd w:val="0"/>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Приведенные положения с достаточной степенью полноты и ясности учтены редакцией ст. 1362 ГК РФ, их расширительное толкование и потенциальное дополнение установленных законом условий предоставления принудительной лицензии правоприменительной практикой создает существенный риск необоснованного ущемления законных интересов владельца второго патента на изобретение в получении принудительной лицензии и использования собственного изобретения, как и вообще невозможность предоставления принудительной лицензии на установленных непосредственно нормой закона условиях. Помимо ущемления прав и законных интересов обладателя второго патента </w:t>
      </w:r>
      <w:proofErr w:type="spellStart"/>
      <w:r>
        <w:rPr>
          <w:rFonts w:ascii="Times New Roman" w:hAnsi="Times New Roman" w:cs="Times New Roman"/>
          <w:sz w:val="28"/>
          <w:szCs w:val="28"/>
        </w:rPr>
        <w:t>неединообразный</w:t>
      </w:r>
      <w:proofErr w:type="spellEnd"/>
      <w:r>
        <w:rPr>
          <w:rFonts w:ascii="Times New Roman" w:hAnsi="Times New Roman" w:cs="Times New Roman"/>
          <w:sz w:val="28"/>
          <w:szCs w:val="28"/>
        </w:rPr>
        <w:t xml:space="preserve"> и произвольный подход </w:t>
      </w:r>
      <w:proofErr w:type="spellStart"/>
      <w:r>
        <w:rPr>
          <w:rFonts w:ascii="Times New Roman" w:hAnsi="Times New Roman" w:cs="Times New Roman"/>
          <w:sz w:val="28"/>
          <w:szCs w:val="28"/>
        </w:rPr>
        <w:t>правоприменителя</w:t>
      </w:r>
      <w:proofErr w:type="spellEnd"/>
      <w:r>
        <w:rPr>
          <w:rFonts w:ascii="Times New Roman" w:hAnsi="Times New Roman" w:cs="Times New Roman"/>
          <w:sz w:val="28"/>
          <w:szCs w:val="28"/>
        </w:rPr>
        <w:t xml:space="preserve"> к определению условий предоставления принудительной лицензии неминуемо повлечет за собой разночтения в подходах правоприменительной практики к применению нормы ст. 1362 ГК РФ, что существенно осложнит становление единообразия правоприменительной практики и ее гармонизацию в части применения законодательства об интеллектуальной собственности.   </w:t>
      </w:r>
    </w:p>
    <w:bookmarkEnd w:id="21"/>
    <w:p w14:paraId="7AD1CE35" w14:textId="77777777" w:rsidR="00C03752" w:rsidRDefault="00C03752" w:rsidP="00C03752">
      <w:pPr>
        <w:tabs>
          <w:tab w:val="left" w:pos="284"/>
        </w:tabs>
        <w:spacing w:line="312" w:lineRule="auto"/>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Изложенное позволяет заключить, что </w:t>
      </w:r>
      <w:r>
        <w:rPr>
          <w:rFonts w:ascii="Times New Roman" w:hAnsi="Times New Roman" w:cs="Times New Roman"/>
          <w:bCs/>
          <w:sz w:val="28"/>
          <w:szCs w:val="28"/>
        </w:rPr>
        <w:t xml:space="preserve">условия предоставления принудительной лицензии, предусмотренные ст. 1362 ГК РФ, являются ясными и исчерпывающим образом определенными непосредственно законодателем, обязательными для принятия судами при разрешении споров о выдаче принудительной лицензии на использование запатентованного изобретения, оснований их расширительного толкования на стадии </w:t>
      </w:r>
      <w:proofErr w:type="spellStart"/>
      <w:r>
        <w:rPr>
          <w:rFonts w:ascii="Times New Roman" w:hAnsi="Times New Roman" w:cs="Times New Roman"/>
          <w:bCs/>
          <w:sz w:val="28"/>
          <w:szCs w:val="28"/>
        </w:rPr>
        <w:t>правоприменения</w:t>
      </w:r>
      <w:proofErr w:type="spellEnd"/>
      <w:r>
        <w:rPr>
          <w:rFonts w:ascii="Times New Roman" w:hAnsi="Times New Roman" w:cs="Times New Roman"/>
          <w:bCs/>
          <w:sz w:val="28"/>
          <w:szCs w:val="28"/>
        </w:rPr>
        <w:t xml:space="preserve"> не усматривается. </w:t>
      </w:r>
    </w:p>
    <w:p w14:paraId="4C127677" w14:textId="77777777" w:rsidR="007F7723" w:rsidRDefault="007F7723" w:rsidP="006D7D10">
      <w:pPr>
        <w:suppressAutoHyphens/>
        <w:spacing w:after="0" w:line="360" w:lineRule="auto"/>
        <w:ind w:firstLine="709"/>
        <w:jc w:val="both"/>
        <w:rPr>
          <w:rFonts w:ascii="Times New Roman" w:hAnsi="Times New Roman" w:cs="Times New Roman"/>
          <w:b/>
          <w:bCs/>
          <w:sz w:val="28"/>
          <w:szCs w:val="28"/>
        </w:rPr>
      </w:pPr>
    </w:p>
    <w:p w14:paraId="7B57832D" w14:textId="77777777" w:rsidR="007F7723" w:rsidRDefault="007F7723" w:rsidP="006D7D10">
      <w:pPr>
        <w:suppressAutoHyphens/>
        <w:spacing w:after="0" w:line="360" w:lineRule="auto"/>
        <w:ind w:firstLine="709"/>
        <w:jc w:val="both"/>
        <w:rPr>
          <w:rFonts w:ascii="Times New Roman" w:hAnsi="Times New Roman" w:cs="Times New Roman"/>
          <w:b/>
          <w:bCs/>
          <w:sz w:val="28"/>
          <w:szCs w:val="28"/>
        </w:rPr>
      </w:pPr>
    </w:p>
    <w:p w14:paraId="67504E48" w14:textId="77777777" w:rsidR="007F7723" w:rsidRDefault="007F7723" w:rsidP="006D7D10">
      <w:pPr>
        <w:suppressAutoHyphens/>
        <w:spacing w:after="0" w:line="360" w:lineRule="auto"/>
        <w:ind w:firstLine="709"/>
        <w:jc w:val="both"/>
        <w:rPr>
          <w:rFonts w:ascii="Times New Roman" w:hAnsi="Times New Roman" w:cs="Times New Roman"/>
          <w:b/>
          <w:bCs/>
          <w:sz w:val="28"/>
          <w:szCs w:val="28"/>
        </w:rPr>
      </w:pPr>
    </w:p>
    <w:p w14:paraId="542181DF" w14:textId="549016D0" w:rsidR="0048662D" w:rsidRPr="00271DC8" w:rsidRDefault="00271DC8" w:rsidP="006D7D10">
      <w:pPr>
        <w:suppressAutoHyphens/>
        <w:spacing w:after="0" w:line="360" w:lineRule="auto"/>
        <w:ind w:firstLine="709"/>
        <w:jc w:val="both"/>
        <w:rPr>
          <w:rFonts w:ascii="Times New Roman" w:hAnsi="Times New Roman" w:cs="Times New Roman"/>
          <w:b/>
          <w:bCs/>
          <w:sz w:val="28"/>
          <w:szCs w:val="28"/>
        </w:rPr>
      </w:pPr>
      <w:r w:rsidRPr="00271DC8">
        <w:rPr>
          <w:rFonts w:ascii="Times New Roman" w:hAnsi="Times New Roman" w:cs="Times New Roman"/>
          <w:b/>
          <w:bCs/>
          <w:sz w:val="28"/>
          <w:szCs w:val="28"/>
        </w:rPr>
        <w:lastRenderedPageBreak/>
        <w:t>§</w:t>
      </w:r>
      <w:r w:rsidR="00DA7D57">
        <w:rPr>
          <w:rFonts w:ascii="Times New Roman" w:hAnsi="Times New Roman" w:cs="Times New Roman"/>
          <w:b/>
          <w:bCs/>
          <w:sz w:val="28"/>
          <w:szCs w:val="28"/>
        </w:rPr>
        <w:t xml:space="preserve"> </w:t>
      </w:r>
      <w:r w:rsidRPr="00271DC8">
        <w:rPr>
          <w:rFonts w:ascii="Times New Roman" w:hAnsi="Times New Roman" w:cs="Times New Roman"/>
          <w:b/>
          <w:bCs/>
          <w:sz w:val="28"/>
          <w:szCs w:val="28"/>
        </w:rPr>
        <w:t>2.1 Административная практика принудительного лицензирования в интересах национальной безопасности и здравоохранения</w:t>
      </w:r>
    </w:p>
    <w:p w14:paraId="2097C93D" w14:textId="45924883" w:rsidR="00271DC8" w:rsidRDefault="00C93DBD" w:rsidP="006D7D1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практика выдачи разрешение на использование изобретения без согласия правообладателя закреплена в статье 1360 ГК Российской Федерации.</w:t>
      </w:r>
    </w:p>
    <w:p w14:paraId="51373103" w14:textId="441F809B" w:rsidR="00C93DBD" w:rsidRDefault="00C93DBD" w:rsidP="006D7D10">
      <w:pPr>
        <w:suppressAutoHyphens/>
        <w:spacing w:after="0" w:line="360" w:lineRule="auto"/>
        <w:ind w:firstLine="709"/>
        <w:jc w:val="both"/>
        <w:rPr>
          <w:rFonts w:ascii="Times New Roman" w:hAnsi="Times New Roman" w:cs="Times New Roman"/>
          <w:color w:val="000000"/>
          <w:sz w:val="28"/>
          <w:szCs w:val="28"/>
          <w:shd w:val="clear" w:color="auto" w:fill="FFFFFF"/>
        </w:rPr>
      </w:pPr>
      <w:r w:rsidRPr="00C93DBD">
        <w:rPr>
          <w:rFonts w:ascii="Times New Roman" w:hAnsi="Times New Roman" w:cs="Times New Roman"/>
          <w:sz w:val="28"/>
          <w:szCs w:val="28"/>
        </w:rPr>
        <w:t xml:space="preserve">Необходимо отметить, что по средствам Федерального закона от </w:t>
      </w:r>
      <w:r w:rsidRPr="00C93DBD">
        <w:rPr>
          <w:rFonts w:ascii="Times New Roman" w:hAnsi="Times New Roman" w:cs="Times New Roman"/>
          <w:color w:val="000000"/>
          <w:sz w:val="28"/>
          <w:szCs w:val="28"/>
          <w:shd w:val="clear" w:color="auto" w:fill="FFFFFF"/>
        </w:rPr>
        <w:t>30</w:t>
      </w:r>
      <w:r w:rsidRPr="00C93DBD">
        <w:rPr>
          <w:rStyle w:val="nobr"/>
          <w:rFonts w:ascii="Times New Roman" w:hAnsi="Times New Roman" w:cs="Times New Roman"/>
          <w:color w:val="000000"/>
          <w:sz w:val="28"/>
          <w:szCs w:val="28"/>
          <w:shd w:val="clear" w:color="auto" w:fill="FFFFFF"/>
        </w:rPr>
        <w:t> </w:t>
      </w:r>
      <w:r w:rsidRPr="00C93DBD">
        <w:rPr>
          <w:rFonts w:ascii="Times New Roman" w:hAnsi="Times New Roman" w:cs="Times New Roman"/>
          <w:color w:val="000000"/>
          <w:sz w:val="28"/>
          <w:szCs w:val="28"/>
          <w:shd w:val="clear" w:color="auto" w:fill="FFFFFF"/>
        </w:rPr>
        <w:t>апреля</w:t>
      </w:r>
      <w:r w:rsidRPr="00C93DBD">
        <w:rPr>
          <w:rStyle w:val="nobr"/>
          <w:rFonts w:ascii="Times New Roman" w:hAnsi="Times New Roman" w:cs="Times New Roman"/>
          <w:color w:val="000000"/>
          <w:sz w:val="28"/>
          <w:szCs w:val="28"/>
          <w:shd w:val="clear" w:color="auto" w:fill="FFFFFF"/>
        </w:rPr>
        <w:t> </w:t>
      </w:r>
      <w:r w:rsidRPr="00C93DBD">
        <w:rPr>
          <w:rFonts w:ascii="Times New Roman" w:hAnsi="Times New Roman" w:cs="Times New Roman"/>
          <w:color w:val="000000"/>
          <w:sz w:val="28"/>
          <w:szCs w:val="28"/>
          <w:shd w:val="clear" w:color="auto" w:fill="FFFFFF"/>
        </w:rPr>
        <w:t>2021</w:t>
      </w:r>
      <w:r w:rsidRPr="00C93DBD">
        <w:rPr>
          <w:rStyle w:val="nobr"/>
          <w:rFonts w:ascii="Times New Roman" w:hAnsi="Times New Roman" w:cs="Times New Roman"/>
          <w:color w:val="000000"/>
          <w:sz w:val="28"/>
          <w:szCs w:val="28"/>
          <w:shd w:val="clear" w:color="auto" w:fill="FFFFFF"/>
        </w:rPr>
        <w:t> </w:t>
      </w:r>
      <w:r w:rsidRPr="00C93DBD">
        <w:rPr>
          <w:rFonts w:ascii="Times New Roman" w:hAnsi="Times New Roman" w:cs="Times New Roman"/>
          <w:color w:val="000000"/>
          <w:sz w:val="28"/>
          <w:szCs w:val="28"/>
          <w:shd w:val="clear" w:color="auto" w:fill="FFFFFF"/>
        </w:rPr>
        <w:t>года N</w:t>
      </w:r>
      <w:r w:rsidRPr="00C93DBD">
        <w:rPr>
          <w:rStyle w:val="nobr"/>
          <w:rFonts w:ascii="Times New Roman" w:hAnsi="Times New Roman" w:cs="Times New Roman"/>
          <w:color w:val="000000"/>
          <w:sz w:val="28"/>
          <w:szCs w:val="28"/>
          <w:shd w:val="clear" w:color="auto" w:fill="FFFFFF"/>
        </w:rPr>
        <w:t> </w:t>
      </w:r>
      <w:r w:rsidRPr="00C93DBD">
        <w:rPr>
          <w:rFonts w:ascii="Times New Roman" w:hAnsi="Times New Roman" w:cs="Times New Roman"/>
          <w:color w:val="000000"/>
          <w:sz w:val="28"/>
          <w:szCs w:val="28"/>
          <w:shd w:val="clear" w:color="auto" w:fill="FFFFFF"/>
        </w:rPr>
        <w:t>107-ФЗ</w:t>
      </w:r>
      <w:r w:rsidR="00DB111B">
        <w:rPr>
          <w:rStyle w:val="a8"/>
          <w:rFonts w:ascii="Times New Roman" w:hAnsi="Times New Roman" w:cs="Times New Roman"/>
          <w:color w:val="000000"/>
          <w:sz w:val="28"/>
          <w:szCs w:val="28"/>
          <w:shd w:val="clear" w:color="auto" w:fill="FFFFFF"/>
        </w:rPr>
        <w:footnoteReference w:id="15"/>
      </w:r>
      <w:r>
        <w:rPr>
          <w:rFonts w:ascii="Times New Roman" w:hAnsi="Times New Roman" w:cs="Times New Roman"/>
          <w:color w:val="000000"/>
          <w:sz w:val="28"/>
          <w:szCs w:val="28"/>
          <w:shd w:val="clear" w:color="auto" w:fill="FFFFFF"/>
        </w:rPr>
        <w:t xml:space="preserve">, принятого Государственной Думой 13 апреля 2021 года, одобренного Советом Федерации 23 апреля 2021 года и подписанного Президентом 30 апреля 2021 года пункт 1 статьи 1360 был дополнен в части случаев выдачи принудительной лицензии (разрешения использования изобретения без согласия патентообладателя) и в настоящее время излагается в следующей редакции: </w:t>
      </w:r>
      <w:r w:rsidRPr="00C93DBD">
        <w:rPr>
          <w:rFonts w:ascii="Times New Roman" w:hAnsi="Times New Roman" w:cs="Times New Roman"/>
          <w:color w:val="000000"/>
          <w:sz w:val="28"/>
          <w:szCs w:val="28"/>
          <w:shd w:val="clear" w:color="auto" w:fill="FFFFFF"/>
        </w:rPr>
        <w:t>«Правительство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r>
        <w:rPr>
          <w:rFonts w:ascii="Times New Roman" w:hAnsi="Times New Roman" w:cs="Times New Roman"/>
          <w:color w:val="000000"/>
          <w:sz w:val="28"/>
          <w:szCs w:val="28"/>
          <w:shd w:val="clear" w:color="auto" w:fill="FFFFFF"/>
        </w:rPr>
        <w:t xml:space="preserve">. </w:t>
      </w:r>
    </w:p>
    <w:p w14:paraId="17F4AB4D" w14:textId="3999033F" w:rsidR="00C93DBD" w:rsidRDefault="00C93DBD" w:rsidP="006D7D10">
      <w:pPr>
        <w:suppressAutoHyphen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наименование статьи 1360 по непонятным причинам осталось в неизменной формулировке </w:t>
      </w:r>
      <w:r w:rsidRPr="00C93DBD">
        <w:rPr>
          <w:rFonts w:ascii="Times New Roman" w:hAnsi="Times New Roman" w:cs="Times New Roman"/>
          <w:color w:val="000000"/>
          <w:sz w:val="28"/>
          <w:szCs w:val="28"/>
          <w:shd w:val="clear" w:color="auto" w:fill="FFFFFF"/>
        </w:rPr>
        <w:t>«Использование изобретения, полезной модели или промышленного образца в интересах национальной безопасности</w:t>
      </w:r>
      <w:r>
        <w:rPr>
          <w:rFonts w:ascii="Times New Roman" w:hAnsi="Times New Roman" w:cs="Times New Roman"/>
          <w:color w:val="000000"/>
          <w:sz w:val="28"/>
          <w:szCs w:val="28"/>
          <w:shd w:val="clear" w:color="auto" w:fill="FFFFFF"/>
        </w:rPr>
        <w:t>», что явно противоречит содержанию.</w:t>
      </w:r>
    </w:p>
    <w:p w14:paraId="2927308C" w14:textId="7F36D55C" w:rsidR="00C93DBD" w:rsidRDefault="00C93DBD" w:rsidP="006D7D10">
      <w:pPr>
        <w:suppressAutoHyphens/>
        <w:spacing w:after="0" w:line="36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000000"/>
          <w:sz w:val="28"/>
          <w:szCs w:val="28"/>
          <w:shd w:val="clear" w:color="auto" w:fill="FFFFFF"/>
        </w:rPr>
        <w:t>Несмотря, на введение давно рассматриваемой поправки</w:t>
      </w:r>
      <w:r w:rsidR="007D4E07">
        <w:rPr>
          <w:rFonts w:ascii="Times New Roman" w:hAnsi="Times New Roman" w:cs="Times New Roman"/>
          <w:color w:val="000000"/>
          <w:sz w:val="28"/>
          <w:szCs w:val="28"/>
          <w:shd w:val="clear" w:color="auto" w:fill="FFFFFF"/>
        </w:rPr>
        <w:t xml:space="preserve"> в пункт 1 статьи 136</w:t>
      </w:r>
      <w:r w:rsidR="00D53AC7">
        <w:rPr>
          <w:rFonts w:ascii="Times New Roman" w:hAnsi="Times New Roman" w:cs="Times New Roman"/>
          <w:color w:val="000000"/>
          <w:sz w:val="28"/>
          <w:szCs w:val="28"/>
          <w:shd w:val="clear" w:color="auto" w:fill="FFFFFF"/>
        </w:rPr>
        <w:t xml:space="preserve">0 ГК РФ только в апреле 2021 года, впервые в истории России, Правительство реализовало свое право на применение норм статьи 1360 ГК РФ 31 декабря 2021, выпустив Распоряжение от 31 декабря 2020 года №3718-р, в соответствии с которым, в интересах национальной безопасности разрешило </w:t>
      </w:r>
      <w:r w:rsidR="00D53AC7" w:rsidRPr="00D53AC7">
        <w:rPr>
          <w:rFonts w:ascii="Times New Roman" w:hAnsi="Times New Roman" w:cs="Times New Roman"/>
          <w:color w:val="22272F"/>
          <w:sz w:val="28"/>
          <w:szCs w:val="28"/>
          <w:shd w:val="clear" w:color="auto" w:fill="FFFFFF"/>
        </w:rPr>
        <w:t>акционерному обществу "</w:t>
      </w:r>
      <w:proofErr w:type="spellStart"/>
      <w:r w:rsidR="00D53AC7" w:rsidRPr="00D53AC7">
        <w:rPr>
          <w:rFonts w:ascii="Times New Roman" w:hAnsi="Times New Roman" w:cs="Times New Roman"/>
          <w:color w:val="22272F"/>
          <w:sz w:val="28"/>
          <w:szCs w:val="28"/>
          <w:shd w:val="clear" w:color="auto" w:fill="FFFFFF"/>
        </w:rPr>
        <w:t>Фармасинтез</w:t>
      </w:r>
      <w:proofErr w:type="spellEnd"/>
      <w:r w:rsidR="00D53AC7" w:rsidRPr="00D53AC7">
        <w:rPr>
          <w:rFonts w:ascii="Times New Roman" w:hAnsi="Times New Roman" w:cs="Times New Roman"/>
          <w:color w:val="22272F"/>
          <w:sz w:val="28"/>
          <w:szCs w:val="28"/>
          <w:shd w:val="clear" w:color="auto" w:fill="FFFFFF"/>
        </w:rPr>
        <w:t xml:space="preserve">" использование </w:t>
      </w:r>
      <w:r w:rsidR="00D53AC7" w:rsidRPr="00D53AC7">
        <w:rPr>
          <w:rFonts w:ascii="Times New Roman" w:hAnsi="Times New Roman" w:cs="Times New Roman"/>
          <w:color w:val="22272F"/>
          <w:sz w:val="28"/>
          <w:szCs w:val="28"/>
          <w:shd w:val="clear" w:color="auto" w:fill="FFFFFF"/>
        </w:rPr>
        <w:lastRenderedPageBreak/>
        <w:t>изобретений, охраняемых евразийскими патентами</w:t>
      </w:r>
      <w:r w:rsidR="00D53AC7">
        <w:rPr>
          <w:rFonts w:ascii="Times New Roman" w:hAnsi="Times New Roman" w:cs="Times New Roman"/>
          <w:color w:val="22272F"/>
          <w:sz w:val="28"/>
          <w:szCs w:val="28"/>
          <w:shd w:val="clear" w:color="auto" w:fill="FFFFFF"/>
        </w:rPr>
        <w:t xml:space="preserve"> </w:t>
      </w:r>
      <w:r w:rsidR="00D53AC7" w:rsidRPr="00D53AC7">
        <w:rPr>
          <w:rFonts w:ascii="Times New Roman" w:hAnsi="Times New Roman" w:cs="Times New Roman"/>
          <w:color w:val="22272F"/>
          <w:sz w:val="28"/>
          <w:szCs w:val="28"/>
          <w:shd w:val="clear" w:color="auto" w:fill="FFFFFF"/>
        </w:rPr>
        <w:t xml:space="preserve">ЕА025252, ЕА025311 и ЕА029712, принадлежащими </w:t>
      </w:r>
      <w:r w:rsidR="00D53AC7">
        <w:rPr>
          <w:rFonts w:ascii="Times New Roman" w:hAnsi="Times New Roman" w:cs="Times New Roman"/>
          <w:color w:val="22272F"/>
          <w:sz w:val="28"/>
          <w:szCs w:val="28"/>
          <w:shd w:val="clear" w:color="auto" w:fill="FFFFFF"/>
        </w:rPr>
        <w:t xml:space="preserve">американской фармацевтической компании </w:t>
      </w:r>
      <w:proofErr w:type="spellStart"/>
      <w:r w:rsidR="00D53AC7" w:rsidRPr="00D53AC7">
        <w:rPr>
          <w:rFonts w:ascii="Times New Roman" w:hAnsi="Times New Roman" w:cs="Times New Roman"/>
          <w:color w:val="22272F"/>
          <w:sz w:val="28"/>
          <w:szCs w:val="28"/>
          <w:shd w:val="clear" w:color="auto" w:fill="FFFFFF"/>
        </w:rPr>
        <w:t>компании</w:t>
      </w:r>
      <w:proofErr w:type="spellEnd"/>
      <w:r w:rsidR="00D53AC7" w:rsidRPr="00D53AC7">
        <w:rPr>
          <w:rFonts w:ascii="Times New Roman" w:hAnsi="Times New Roman" w:cs="Times New Roman"/>
          <w:color w:val="22272F"/>
          <w:sz w:val="28"/>
          <w:szCs w:val="28"/>
          <w:shd w:val="clear" w:color="auto" w:fill="FFFFFF"/>
        </w:rPr>
        <w:t xml:space="preserve"> ГАЙЛИД САЙЭНСИЗ, ИНК. (US), евразийскими патентами ЕА020659 и ЕА032239, принадлежащими компании ДЖИЛИД САЙЭНС, ИНК. (US), а также евразийским патентом ЕА028742, принадлежащим компании ДЖИЛИД ФАРМАССЕТ, ЛЛС (US), на 1 год без согласия патентообладателей в целях обеспечения населения Российской Федерации лекарственными препаратами с международным непатентованным наименованием "</w:t>
      </w:r>
      <w:proofErr w:type="spellStart"/>
      <w:r w:rsidR="00D53AC7" w:rsidRPr="00D53AC7">
        <w:rPr>
          <w:rFonts w:ascii="Times New Roman" w:hAnsi="Times New Roman" w:cs="Times New Roman"/>
          <w:color w:val="22272F"/>
          <w:sz w:val="28"/>
          <w:szCs w:val="28"/>
          <w:shd w:val="clear" w:color="auto" w:fill="FFFFFF"/>
        </w:rPr>
        <w:t>Ремдесивир</w:t>
      </w:r>
      <w:proofErr w:type="spellEnd"/>
      <w:r w:rsidR="00D53AC7" w:rsidRPr="00D53AC7">
        <w:rPr>
          <w:rFonts w:ascii="Times New Roman" w:hAnsi="Times New Roman" w:cs="Times New Roman"/>
          <w:color w:val="22272F"/>
          <w:sz w:val="28"/>
          <w:szCs w:val="28"/>
          <w:shd w:val="clear" w:color="auto" w:fill="FFFFFF"/>
        </w:rPr>
        <w:t>".</w:t>
      </w:r>
      <w:r w:rsidR="00DB111B">
        <w:rPr>
          <w:rStyle w:val="a8"/>
          <w:rFonts w:ascii="Times New Roman" w:hAnsi="Times New Roman" w:cs="Times New Roman"/>
          <w:color w:val="22272F"/>
          <w:sz w:val="28"/>
          <w:szCs w:val="28"/>
          <w:shd w:val="clear" w:color="auto" w:fill="FFFFFF"/>
        </w:rPr>
        <w:footnoteReference w:id="16"/>
      </w:r>
    </w:p>
    <w:p w14:paraId="1384AFC1" w14:textId="77777777" w:rsidR="008D6554" w:rsidRDefault="00D53AC7" w:rsidP="006D7D10">
      <w:pPr>
        <w:suppressAutoHyphen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Патентообладатель </w:t>
      </w:r>
      <w:r w:rsidR="008D6554">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таким решением Правительства Российской Федерации не согласился, ссылаясь на отсутствие в </w:t>
      </w:r>
      <w:r w:rsidR="008D6554">
        <w:rPr>
          <w:rFonts w:ascii="Times New Roman" w:hAnsi="Times New Roman" w:cs="Times New Roman"/>
          <w:color w:val="000000"/>
          <w:sz w:val="28"/>
          <w:szCs w:val="28"/>
          <w:shd w:val="clear" w:color="auto" w:fill="FFFFFF"/>
        </w:rPr>
        <w:t xml:space="preserve">потребности выдачи принудительной лицензии и оспорил его в Верховном Суде Российской Федерации. </w:t>
      </w:r>
    </w:p>
    <w:p w14:paraId="578AD590" w14:textId="1AFA85CA" w:rsidR="00D53AC7" w:rsidRPr="008D6554" w:rsidRDefault="008D6554" w:rsidP="006D7D10">
      <w:pPr>
        <w:suppressAutoHyphen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27 мая Судебная коллегия по административным делам Верховного Суда Российской Федерации рассмотрит дело </w:t>
      </w:r>
      <w:r w:rsidRPr="008D6554">
        <w:rPr>
          <w:rFonts w:ascii="Times New Roman" w:hAnsi="Times New Roman" w:cs="Times New Roman"/>
          <w:color w:val="000000" w:themeColor="text1"/>
          <w:sz w:val="28"/>
          <w:szCs w:val="28"/>
          <w:shd w:val="clear" w:color="auto" w:fill="FFFFFF"/>
        </w:rPr>
        <w:t>об оспаривании распоряжения Правительства РФ от 31.12.2020 N 3718-р "О разрешении акционерному обществу "</w:t>
      </w:r>
      <w:proofErr w:type="spellStart"/>
      <w:r w:rsidRPr="008D6554">
        <w:rPr>
          <w:rFonts w:ascii="Times New Roman" w:hAnsi="Times New Roman" w:cs="Times New Roman"/>
          <w:color w:val="000000" w:themeColor="text1"/>
          <w:sz w:val="28"/>
          <w:szCs w:val="28"/>
          <w:shd w:val="clear" w:color="auto" w:fill="FFFFFF"/>
        </w:rPr>
        <w:t>Фармасинтез</w:t>
      </w:r>
      <w:proofErr w:type="spellEnd"/>
      <w:r w:rsidRPr="008D6554">
        <w:rPr>
          <w:rFonts w:ascii="Times New Roman" w:hAnsi="Times New Roman" w:cs="Times New Roman"/>
          <w:color w:val="000000" w:themeColor="text1"/>
          <w:sz w:val="28"/>
          <w:szCs w:val="28"/>
          <w:shd w:val="clear" w:color="auto" w:fill="FFFFFF"/>
        </w:rPr>
        <w:t>" использования изобретений без согласия патентообладателей в целях обеспечения населения Российской Федерации лекарственными препаратами с международным непатентованным наименованием "</w:t>
      </w:r>
      <w:proofErr w:type="spellStart"/>
      <w:r w:rsidRPr="008D6554">
        <w:rPr>
          <w:rFonts w:ascii="Times New Roman" w:hAnsi="Times New Roman" w:cs="Times New Roman"/>
          <w:color w:val="000000" w:themeColor="text1"/>
          <w:sz w:val="28"/>
          <w:szCs w:val="28"/>
          <w:shd w:val="clear" w:color="auto" w:fill="FFFFFF"/>
        </w:rPr>
        <w:t>Ремдесивир</w:t>
      </w:r>
      <w:proofErr w:type="spellEnd"/>
      <w:r w:rsidRPr="008D655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14:paraId="5D5C0F69" w14:textId="77777777" w:rsidR="00C93DBD" w:rsidRPr="00C93DBD" w:rsidRDefault="00C93DBD" w:rsidP="006D7D10">
      <w:pPr>
        <w:suppressAutoHyphens/>
        <w:spacing w:after="0" w:line="360" w:lineRule="auto"/>
        <w:ind w:firstLine="709"/>
        <w:jc w:val="both"/>
        <w:rPr>
          <w:rFonts w:ascii="Times New Roman" w:hAnsi="Times New Roman" w:cs="Times New Roman"/>
          <w:sz w:val="28"/>
          <w:szCs w:val="28"/>
        </w:rPr>
      </w:pPr>
    </w:p>
    <w:p w14:paraId="0BDF9158" w14:textId="713BA033" w:rsidR="00901596" w:rsidRPr="0048662D" w:rsidRDefault="0048662D" w:rsidP="006D7D10">
      <w:pPr>
        <w:suppressAutoHyphens/>
        <w:spacing w:after="0" w:line="360" w:lineRule="auto"/>
        <w:ind w:firstLine="709"/>
        <w:jc w:val="both"/>
        <w:rPr>
          <w:rFonts w:ascii="Times New Roman" w:hAnsi="Times New Roman" w:cs="Times New Roman"/>
          <w:b/>
          <w:bCs/>
          <w:sz w:val="28"/>
          <w:szCs w:val="28"/>
        </w:rPr>
      </w:pPr>
      <w:r w:rsidRPr="0048662D">
        <w:rPr>
          <w:rFonts w:ascii="Times New Roman" w:hAnsi="Times New Roman" w:cs="Times New Roman"/>
          <w:b/>
          <w:bCs/>
          <w:sz w:val="28"/>
          <w:szCs w:val="28"/>
        </w:rPr>
        <w:t>§</w:t>
      </w:r>
      <w:r w:rsidR="00DA7D57">
        <w:rPr>
          <w:rFonts w:ascii="Times New Roman" w:hAnsi="Times New Roman" w:cs="Times New Roman"/>
          <w:b/>
          <w:bCs/>
          <w:sz w:val="28"/>
          <w:szCs w:val="28"/>
        </w:rPr>
        <w:t xml:space="preserve"> </w:t>
      </w:r>
      <w:r w:rsidRPr="0048662D">
        <w:rPr>
          <w:rFonts w:ascii="Times New Roman" w:hAnsi="Times New Roman" w:cs="Times New Roman"/>
          <w:b/>
          <w:bCs/>
          <w:sz w:val="28"/>
          <w:szCs w:val="28"/>
        </w:rPr>
        <w:t>2.</w:t>
      </w:r>
      <w:r w:rsidR="00DA7D57">
        <w:rPr>
          <w:rFonts w:ascii="Times New Roman" w:hAnsi="Times New Roman" w:cs="Times New Roman"/>
          <w:b/>
          <w:bCs/>
          <w:sz w:val="28"/>
          <w:szCs w:val="28"/>
        </w:rPr>
        <w:t>3</w:t>
      </w:r>
      <w:r w:rsidRPr="0048662D">
        <w:rPr>
          <w:rFonts w:ascii="Times New Roman" w:hAnsi="Times New Roman" w:cs="Times New Roman"/>
          <w:b/>
          <w:bCs/>
          <w:sz w:val="28"/>
          <w:szCs w:val="28"/>
        </w:rPr>
        <w:t xml:space="preserve"> Судебная практика принудительного лицензирования на зависимые изобретения</w:t>
      </w:r>
    </w:p>
    <w:p w14:paraId="4F44C74C" w14:textId="4BF0106B" w:rsidR="0048662D" w:rsidRPr="006074DA" w:rsidRDefault="0048662D" w:rsidP="0048662D">
      <w:pPr>
        <w:spacing w:after="0" w:line="360" w:lineRule="auto"/>
        <w:ind w:firstLine="540"/>
        <w:jc w:val="center"/>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b/>
          <w:bCs/>
          <w:color w:val="000000" w:themeColor="text1"/>
          <w:sz w:val="28"/>
          <w:szCs w:val="28"/>
          <w:lang w:eastAsia="ru-RU"/>
        </w:rPr>
        <w:t xml:space="preserve">Российская судебная практика по принудительным лицензиям </w:t>
      </w:r>
    </w:p>
    <w:p w14:paraId="0AEADE2D"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В настоящее время в Российской Федерации начинает формироваться судебная практика по делам о принудительных лицензиях на зависимые изобретения (рис. 1).</w:t>
      </w:r>
    </w:p>
    <w:p w14:paraId="6F5A0A7C" w14:textId="77777777" w:rsidR="0048662D" w:rsidRPr="006074DA" w:rsidRDefault="0048662D" w:rsidP="0048662D">
      <w:pPr>
        <w:pStyle w:val="a3"/>
        <w:spacing w:line="360" w:lineRule="auto"/>
        <w:ind w:firstLine="567"/>
        <w:jc w:val="center"/>
        <w:rPr>
          <w:rFonts w:ascii="Times New Roman" w:hAnsi="Times New Roman" w:cs="Times New Roman"/>
          <w:sz w:val="28"/>
          <w:szCs w:val="28"/>
        </w:rPr>
      </w:pPr>
      <w:r w:rsidRPr="006074DA">
        <w:rPr>
          <w:rFonts w:ascii="Times New Roman" w:hAnsi="Times New Roman" w:cs="Times New Roman"/>
          <w:noProof/>
          <w:sz w:val="28"/>
          <w:szCs w:val="28"/>
          <w:lang w:eastAsia="ru-RU"/>
        </w:rPr>
        <w:lastRenderedPageBreak/>
        <w:drawing>
          <wp:inline distT="0" distB="0" distL="0" distR="0" wp14:anchorId="7374AC2E" wp14:editId="5DFE5945">
            <wp:extent cx="4907280" cy="447609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329" cy="4518093"/>
                    </a:xfrm>
                    <a:prstGeom prst="rect">
                      <a:avLst/>
                    </a:prstGeom>
                  </pic:spPr>
                </pic:pic>
              </a:graphicData>
            </a:graphic>
          </wp:inline>
        </w:drawing>
      </w:r>
    </w:p>
    <w:p w14:paraId="6C512258" w14:textId="32793FBE" w:rsidR="0048662D" w:rsidRPr="006074DA" w:rsidRDefault="0048662D" w:rsidP="0048662D">
      <w:pPr>
        <w:pStyle w:val="a3"/>
        <w:spacing w:line="360" w:lineRule="auto"/>
        <w:jc w:val="both"/>
        <w:rPr>
          <w:rFonts w:ascii="Times New Roman" w:hAnsi="Times New Roman" w:cs="Times New Roman"/>
          <w:sz w:val="28"/>
          <w:szCs w:val="28"/>
        </w:rPr>
      </w:pPr>
      <w:r w:rsidRPr="006074DA">
        <w:rPr>
          <w:rFonts w:ascii="Times New Roman" w:hAnsi="Times New Roman" w:cs="Times New Roman"/>
          <w:sz w:val="28"/>
          <w:szCs w:val="28"/>
        </w:rPr>
        <w:t>Рисунок 1. Судебные дела по принудительным лицензиям</w:t>
      </w:r>
      <w:r w:rsidR="00C52AAF">
        <w:rPr>
          <w:rFonts w:ascii="Times New Roman" w:hAnsi="Times New Roman" w:cs="Times New Roman"/>
          <w:sz w:val="28"/>
          <w:szCs w:val="28"/>
        </w:rPr>
        <w:t xml:space="preserve"> в Российской Федерации</w:t>
      </w:r>
      <w:r w:rsidRPr="006074DA">
        <w:rPr>
          <w:rFonts w:ascii="Times New Roman" w:hAnsi="Times New Roman" w:cs="Times New Roman"/>
          <w:sz w:val="28"/>
          <w:szCs w:val="28"/>
        </w:rPr>
        <w:t>.</w:t>
      </w:r>
    </w:p>
    <w:p w14:paraId="7F9F6800"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Первое в истории российского арбитражного судопроизводство решение об удовлетворении иска о выдачи принудительной лицензии было вынесено Арбитражным судом города Москвы 1 июня 2018 года по делу № А40-71471/17-110-675 «</w:t>
      </w:r>
      <w:proofErr w:type="spellStart"/>
      <w:r w:rsidRPr="006074DA">
        <w:rPr>
          <w:rFonts w:ascii="Times New Roman" w:eastAsia="Times New Roman" w:hAnsi="Times New Roman" w:cs="Times New Roman"/>
          <w:color w:val="000000" w:themeColor="text1"/>
          <w:sz w:val="28"/>
          <w:szCs w:val="28"/>
          <w:lang w:eastAsia="ru-RU"/>
        </w:rPr>
        <w:t>Натива</w:t>
      </w:r>
      <w:proofErr w:type="spellEnd"/>
      <w:r w:rsidRPr="006074DA">
        <w:rPr>
          <w:rFonts w:ascii="Times New Roman" w:eastAsia="Times New Roman" w:hAnsi="Times New Roman" w:cs="Times New Roman"/>
          <w:color w:val="000000" w:themeColor="text1"/>
          <w:sz w:val="28"/>
          <w:szCs w:val="28"/>
          <w:lang w:eastAsia="ru-RU"/>
        </w:rPr>
        <w:t xml:space="preserve"> – </w:t>
      </w:r>
      <w:proofErr w:type="spellStart"/>
      <w:r w:rsidRPr="006074DA">
        <w:rPr>
          <w:rFonts w:ascii="Times New Roman" w:eastAsia="Times New Roman" w:hAnsi="Times New Roman" w:cs="Times New Roman"/>
          <w:color w:val="000000" w:themeColor="text1"/>
          <w:sz w:val="28"/>
          <w:szCs w:val="28"/>
          <w:lang w:eastAsia="ru-RU"/>
        </w:rPr>
        <w:t>Селджен</w:t>
      </w:r>
      <w:proofErr w:type="spellEnd"/>
      <w:r w:rsidRPr="006074DA">
        <w:rPr>
          <w:rFonts w:ascii="Times New Roman" w:eastAsia="Times New Roman" w:hAnsi="Times New Roman" w:cs="Times New Roman"/>
          <w:color w:val="000000" w:themeColor="text1"/>
          <w:sz w:val="28"/>
          <w:szCs w:val="28"/>
          <w:lang w:eastAsia="ru-RU"/>
        </w:rPr>
        <w:t>».</w:t>
      </w:r>
    </w:p>
    <w:p w14:paraId="2165C6B5"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p>
    <w:p w14:paraId="5884C739" w14:textId="77777777" w:rsidR="0048662D" w:rsidRPr="006074DA" w:rsidRDefault="0048662D" w:rsidP="0048662D">
      <w:pPr>
        <w:spacing w:after="0" w:line="360" w:lineRule="auto"/>
        <w:ind w:firstLine="540"/>
        <w:jc w:val="center"/>
        <w:rPr>
          <w:rFonts w:ascii="Times New Roman" w:eastAsia="Times New Roman" w:hAnsi="Times New Roman" w:cs="Times New Roman"/>
          <w:b/>
          <w:bCs/>
          <w:color w:val="000000" w:themeColor="text1"/>
          <w:sz w:val="28"/>
          <w:szCs w:val="28"/>
          <w:lang w:eastAsia="ru-RU"/>
        </w:rPr>
      </w:pPr>
      <w:r w:rsidRPr="006074DA">
        <w:rPr>
          <w:rFonts w:ascii="Times New Roman" w:eastAsia="Times New Roman" w:hAnsi="Times New Roman" w:cs="Times New Roman"/>
          <w:b/>
          <w:bCs/>
          <w:color w:val="000000" w:themeColor="text1"/>
          <w:sz w:val="28"/>
          <w:szCs w:val="28"/>
          <w:lang w:eastAsia="ru-RU"/>
        </w:rPr>
        <w:t xml:space="preserve">Дело </w:t>
      </w:r>
      <w:proofErr w:type="spellStart"/>
      <w:r w:rsidRPr="006074DA">
        <w:rPr>
          <w:rFonts w:ascii="Times New Roman" w:eastAsia="Times New Roman" w:hAnsi="Times New Roman" w:cs="Times New Roman"/>
          <w:b/>
          <w:bCs/>
          <w:color w:val="000000" w:themeColor="text1"/>
          <w:sz w:val="28"/>
          <w:szCs w:val="28"/>
          <w:lang w:eastAsia="ru-RU"/>
        </w:rPr>
        <w:t>Натива</w:t>
      </w:r>
      <w:proofErr w:type="spellEnd"/>
      <w:r w:rsidRPr="006074DA">
        <w:rPr>
          <w:rFonts w:ascii="Times New Roman" w:eastAsia="Times New Roman" w:hAnsi="Times New Roman" w:cs="Times New Roman"/>
          <w:b/>
          <w:bCs/>
          <w:color w:val="000000" w:themeColor="text1"/>
          <w:sz w:val="28"/>
          <w:szCs w:val="28"/>
          <w:lang w:eastAsia="ru-RU"/>
        </w:rPr>
        <w:t xml:space="preserve"> – </w:t>
      </w:r>
      <w:proofErr w:type="spellStart"/>
      <w:r w:rsidRPr="006074DA">
        <w:rPr>
          <w:rFonts w:ascii="Times New Roman" w:eastAsia="Times New Roman" w:hAnsi="Times New Roman" w:cs="Times New Roman"/>
          <w:b/>
          <w:bCs/>
          <w:color w:val="000000" w:themeColor="text1"/>
          <w:sz w:val="28"/>
          <w:szCs w:val="28"/>
          <w:lang w:eastAsia="ru-RU"/>
        </w:rPr>
        <w:t>Селджен</w:t>
      </w:r>
      <w:proofErr w:type="spellEnd"/>
    </w:p>
    <w:p w14:paraId="20BEEA74" w14:textId="77474EA2"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 xml:space="preserve">Дело № А40-71471/17-110-675 о признании зависимыми изобретения под названием «Замещенные 2,6-диоксопиперидины, фармацевтическая композиция на их основе и способы снижения уровней </w:t>
      </w:r>
      <w:r w:rsidRPr="006074DA">
        <w:rPr>
          <w:rFonts w:ascii="Times New Roman" w:eastAsia="Times New Roman" w:hAnsi="Times New Roman" w:cs="Times New Roman"/>
          <w:color w:val="000000" w:themeColor="text1"/>
          <w:sz w:val="28"/>
          <w:szCs w:val="28"/>
          <w:lang w:val="en-US" w:eastAsia="ru-RU"/>
        </w:rPr>
        <w:t>TNF</w:t>
      </w:r>
      <w:r w:rsidRPr="006074DA">
        <w:rPr>
          <w:rFonts w:ascii="Times New Roman" w:eastAsia="Times New Roman" w:hAnsi="Times New Roman" w:cs="Times New Roman"/>
          <w:color w:val="000000" w:themeColor="text1"/>
          <w:sz w:val="28"/>
          <w:szCs w:val="28"/>
          <w:lang w:eastAsia="ru-RU"/>
        </w:rPr>
        <w:t>-альфа», охраняемое патентом РФ № 2595250, заявка №99103124/04 от 24.07.1997 г. и изобретения под названием «Кристаллическая β-модификация 3-(4-амино-1-оксо-1,3-дигидро-2</w:t>
      </w:r>
      <w:r w:rsidRPr="006074DA">
        <w:rPr>
          <w:rFonts w:ascii="Times New Roman" w:eastAsia="Times New Roman" w:hAnsi="Times New Roman" w:cs="Times New Roman"/>
          <w:i/>
          <w:iCs/>
          <w:color w:val="000000" w:themeColor="text1"/>
          <w:sz w:val="28"/>
          <w:szCs w:val="28"/>
          <w:lang w:eastAsia="ru-RU"/>
        </w:rPr>
        <w:t>Н</w:t>
      </w:r>
      <w:r w:rsidRPr="006074DA">
        <w:rPr>
          <w:rFonts w:ascii="Times New Roman" w:eastAsia="Times New Roman" w:hAnsi="Times New Roman" w:cs="Times New Roman"/>
          <w:color w:val="000000" w:themeColor="text1"/>
          <w:sz w:val="28"/>
          <w:szCs w:val="28"/>
          <w:lang w:eastAsia="ru-RU"/>
        </w:rPr>
        <w:t xml:space="preserve">-изоиндол-2-ил)- пиперидин-2,6-диона, способ её получения и фармацевтическая композиция на её основе», охраняемого </w:t>
      </w:r>
      <w:r w:rsidRPr="006074DA">
        <w:rPr>
          <w:rFonts w:ascii="Times New Roman" w:eastAsia="Times New Roman" w:hAnsi="Times New Roman" w:cs="Times New Roman"/>
          <w:color w:val="000000" w:themeColor="text1"/>
          <w:sz w:val="28"/>
          <w:szCs w:val="28"/>
          <w:lang w:eastAsia="ru-RU"/>
        </w:rPr>
        <w:lastRenderedPageBreak/>
        <w:t>патентом по заявке № 20161133</w:t>
      </w:r>
      <w:r w:rsidR="007D4E07">
        <w:rPr>
          <w:rFonts w:ascii="Times New Roman" w:eastAsia="Times New Roman" w:hAnsi="Times New Roman" w:cs="Times New Roman"/>
          <w:color w:val="000000" w:themeColor="text1"/>
          <w:sz w:val="28"/>
          <w:szCs w:val="28"/>
          <w:lang w:eastAsia="ru-RU"/>
        </w:rPr>
        <w:t>05 от 07.04.2016 г., о</w:t>
      </w:r>
      <w:r w:rsidRPr="006074DA">
        <w:rPr>
          <w:rFonts w:ascii="Times New Roman" w:eastAsia="Times New Roman" w:hAnsi="Times New Roman" w:cs="Times New Roman"/>
          <w:color w:val="000000" w:themeColor="text1"/>
          <w:sz w:val="28"/>
          <w:szCs w:val="28"/>
          <w:lang w:eastAsia="ru-RU"/>
        </w:rPr>
        <w:t xml:space="preserve"> предостав</w:t>
      </w:r>
      <w:r w:rsidR="007D4E07">
        <w:rPr>
          <w:rFonts w:ascii="Times New Roman" w:eastAsia="Times New Roman" w:hAnsi="Times New Roman" w:cs="Times New Roman"/>
          <w:color w:val="000000" w:themeColor="text1"/>
          <w:sz w:val="28"/>
          <w:szCs w:val="28"/>
          <w:lang w:eastAsia="ru-RU"/>
        </w:rPr>
        <w:t>лении</w:t>
      </w:r>
      <w:r w:rsidRPr="006074DA">
        <w:rPr>
          <w:rFonts w:ascii="Times New Roman" w:eastAsia="Times New Roman" w:hAnsi="Times New Roman" w:cs="Times New Roman"/>
          <w:color w:val="000000" w:themeColor="text1"/>
          <w:sz w:val="28"/>
          <w:szCs w:val="28"/>
          <w:lang w:eastAsia="ru-RU"/>
        </w:rPr>
        <w:t xml:space="preserve"> Михайлову Олегу Ростиславовичу принудительную  простую (неисключительную) лицензию на использование на территории Российской Федерации изобретения   под названием «Замещенные 2,6-диоксопиперидины, фармацевтическая композиция на их основе и способы снижения уровней </w:t>
      </w:r>
      <w:r w:rsidRPr="006074DA">
        <w:rPr>
          <w:rFonts w:ascii="Times New Roman" w:eastAsia="Times New Roman" w:hAnsi="Times New Roman" w:cs="Times New Roman"/>
          <w:color w:val="000000" w:themeColor="text1"/>
          <w:sz w:val="28"/>
          <w:szCs w:val="28"/>
          <w:lang w:val="en-US" w:eastAsia="ru-RU"/>
        </w:rPr>
        <w:t>TNF</w:t>
      </w:r>
      <w:r w:rsidRPr="006074DA">
        <w:rPr>
          <w:rFonts w:ascii="Times New Roman" w:eastAsia="Times New Roman" w:hAnsi="Times New Roman" w:cs="Times New Roman"/>
          <w:color w:val="000000" w:themeColor="text1"/>
          <w:sz w:val="28"/>
          <w:szCs w:val="28"/>
          <w:lang w:eastAsia="ru-RU"/>
        </w:rPr>
        <w:t xml:space="preserve">-альфа», охраняемое патентом РФ № 2595250, заявка № 99103124/04 от 24.07.1997 г. на следующих условиях: объем использования изобретения - в полном объеме, включая изготовление, применение, предложение к продаже, продажа и хранение для этих целей лекарственных средств, содержащих в качестве активного вещества </w:t>
      </w:r>
      <w:proofErr w:type="spellStart"/>
      <w:r w:rsidRPr="006074DA">
        <w:rPr>
          <w:rFonts w:ascii="Times New Roman" w:eastAsia="Times New Roman" w:hAnsi="Times New Roman" w:cs="Times New Roman"/>
          <w:color w:val="000000" w:themeColor="text1"/>
          <w:sz w:val="28"/>
          <w:szCs w:val="28"/>
          <w:lang w:eastAsia="ru-RU"/>
        </w:rPr>
        <w:t>леналидомид</w:t>
      </w:r>
      <w:proofErr w:type="spellEnd"/>
      <w:r w:rsidRPr="006074DA">
        <w:rPr>
          <w:rFonts w:ascii="Times New Roman" w:eastAsia="Times New Roman" w:hAnsi="Times New Roman" w:cs="Times New Roman"/>
          <w:color w:val="000000" w:themeColor="text1"/>
          <w:sz w:val="28"/>
          <w:szCs w:val="28"/>
          <w:lang w:eastAsia="ru-RU"/>
        </w:rPr>
        <w:t xml:space="preserve"> (МНН </w:t>
      </w:r>
      <w:proofErr w:type="spellStart"/>
      <w:r w:rsidRPr="006074DA">
        <w:rPr>
          <w:rFonts w:ascii="Times New Roman" w:eastAsia="Times New Roman" w:hAnsi="Times New Roman" w:cs="Times New Roman"/>
          <w:color w:val="000000" w:themeColor="text1"/>
          <w:sz w:val="28"/>
          <w:szCs w:val="28"/>
          <w:lang w:eastAsia="ru-RU"/>
        </w:rPr>
        <w:t>Леналидомид</w:t>
      </w:r>
      <w:proofErr w:type="spellEnd"/>
      <w:r w:rsidRPr="006074DA">
        <w:rPr>
          <w:rFonts w:ascii="Times New Roman" w:eastAsia="Times New Roman" w:hAnsi="Times New Roman" w:cs="Times New Roman"/>
          <w:color w:val="000000" w:themeColor="text1"/>
          <w:sz w:val="28"/>
          <w:szCs w:val="28"/>
          <w:lang w:eastAsia="ru-RU"/>
        </w:rPr>
        <w:t xml:space="preserve">), размер лицензионных платежей — 30% от доходной части цены, рассчитываемой по формуле: выручка от реализации лекарственного препарата </w:t>
      </w:r>
      <w:proofErr w:type="spellStart"/>
      <w:r w:rsidRPr="006074DA">
        <w:rPr>
          <w:rFonts w:ascii="Times New Roman" w:eastAsia="Times New Roman" w:hAnsi="Times New Roman" w:cs="Times New Roman"/>
          <w:color w:val="000000" w:themeColor="text1"/>
          <w:sz w:val="28"/>
          <w:szCs w:val="28"/>
          <w:lang w:eastAsia="ru-RU"/>
        </w:rPr>
        <w:t>Леналидомид-натив</w:t>
      </w:r>
      <w:proofErr w:type="spellEnd"/>
      <w:r w:rsidRPr="006074DA">
        <w:rPr>
          <w:rFonts w:ascii="Times New Roman" w:eastAsia="Times New Roman" w:hAnsi="Times New Roman" w:cs="Times New Roman"/>
          <w:color w:val="000000" w:themeColor="text1"/>
          <w:sz w:val="28"/>
          <w:szCs w:val="28"/>
          <w:lang w:eastAsia="ru-RU"/>
        </w:rPr>
        <w:t xml:space="preserve">, уменьшенная на размер налога на добавленную стоимость и уменьшенная на прямые расходы (на приобретение сырья и расходных материалов) по лекарственному препарату </w:t>
      </w:r>
      <w:proofErr w:type="spellStart"/>
      <w:r w:rsidRPr="006074DA">
        <w:rPr>
          <w:rFonts w:ascii="Times New Roman" w:eastAsia="Times New Roman" w:hAnsi="Times New Roman" w:cs="Times New Roman"/>
          <w:color w:val="000000" w:themeColor="text1"/>
          <w:sz w:val="28"/>
          <w:szCs w:val="28"/>
          <w:lang w:eastAsia="ru-RU"/>
        </w:rPr>
        <w:t>Леналидомид-натив</w:t>
      </w:r>
      <w:proofErr w:type="spellEnd"/>
      <w:r w:rsidRPr="006074DA">
        <w:rPr>
          <w:rFonts w:ascii="Times New Roman" w:eastAsia="Times New Roman" w:hAnsi="Times New Roman" w:cs="Times New Roman"/>
          <w:color w:val="000000" w:themeColor="text1"/>
          <w:sz w:val="28"/>
          <w:szCs w:val="28"/>
          <w:lang w:eastAsia="ru-RU"/>
        </w:rPr>
        <w:t>.</w:t>
      </w:r>
    </w:p>
    <w:p w14:paraId="57352A0C"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Необходимо отметить, что как правило, при рассмотрении дел в отношении объектов интеллектуальной собственности, относящихся к лекарственным средствам, в связи со спецификой предмета, Суд назначает проведение экспертизы и привлечения экспертов – лиц, обладающих специальными знаниями по рассматриваемым вопросам (ст. 55 Арбитражно-Процессуального Кодекса).</w:t>
      </w:r>
    </w:p>
    <w:p w14:paraId="2D9AFA42"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До назначения и проведения экспертизы стороны достигли соглашения в вопросе зависимости изобретений, признав их зависимыми, в связи с чем, данный вопрос в судебную экспертизу включен не был.</w:t>
      </w:r>
    </w:p>
    <w:p w14:paraId="2D7F7F08" w14:textId="1FD867B4" w:rsidR="0048662D"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Кроме того, важно заметить, что Судья Мищенко А.В. ограничился одним вопросом на разрешение эксперта, а именно: «Является ли изобретение по патенту РФ №2616976 важным техническим достижение по сравнению с изобретением по патенту РФ №2595250?»</w:t>
      </w:r>
      <w:r w:rsidR="00483141">
        <w:rPr>
          <w:rFonts w:ascii="Times New Roman" w:eastAsia="Times New Roman" w:hAnsi="Times New Roman" w:cs="Times New Roman"/>
          <w:color w:val="000000" w:themeColor="text1"/>
          <w:sz w:val="28"/>
          <w:szCs w:val="28"/>
          <w:lang w:eastAsia="ru-RU"/>
        </w:rPr>
        <w:t xml:space="preserve"> (табл. 2)</w:t>
      </w:r>
      <w:r w:rsidRPr="006074D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14:paraId="0F393392" w14:textId="77777777" w:rsidR="0048662D"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p>
    <w:p w14:paraId="166C5D39" w14:textId="015020FA" w:rsidR="007D4E07" w:rsidRDefault="007D4E07"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Таблица 2 – Характеристика дела </w:t>
      </w:r>
      <w:proofErr w:type="spellStart"/>
      <w:r>
        <w:rPr>
          <w:rFonts w:ascii="Times New Roman" w:eastAsia="Times New Roman" w:hAnsi="Times New Roman" w:cs="Times New Roman"/>
          <w:color w:val="000000" w:themeColor="text1"/>
          <w:sz w:val="28"/>
          <w:szCs w:val="28"/>
          <w:lang w:eastAsia="ru-RU"/>
        </w:rPr>
        <w:t>Натива</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Селджен</w:t>
      </w:r>
      <w:proofErr w:type="spellEnd"/>
      <w:r>
        <w:rPr>
          <w:rFonts w:ascii="Times New Roman" w:eastAsia="Times New Roman" w:hAnsi="Times New Roman" w:cs="Times New Roman"/>
          <w:color w:val="000000" w:themeColor="text1"/>
          <w:sz w:val="28"/>
          <w:szCs w:val="28"/>
          <w:lang w:eastAsia="ru-RU"/>
        </w:rPr>
        <w:t xml:space="preserve"> о выдачи принудительной лицензии</w:t>
      </w:r>
    </w:p>
    <w:tbl>
      <w:tblPr>
        <w:tblStyle w:val="a9"/>
        <w:tblW w:w="0" w:type="auto"/>
        <w:tblLook w:val="04A0" w:firstRow="1" w:lastRow="0" w:firstColumn="1" w:lastColumn="0" w:noHBand="0" w:noVBand="1"/>
      </w:tblPr>
      <w:tblGrid>
        <w:gridCol w:w="1696"/>
        <w:gridCol w:w="7649"/>
      </w:tblGrid>
      <w:tr w:rsidR="0048662D" w14:paraId="21A50A74" w14:textId="77777777" w:rsidTr="002A5993">
        <w:tc>
          <w:tcPr>
            <w:tcW w:w="1696" w:type="dxa"/>
          </w:tcPr>
          <w:p w14:paraId="207C1D77"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Реквизиты дела</w:t>
            </w:r>
          </w:p>
        </w:tc>
        <w:tc>
          <w:tcPr>
            <w:tcW w:w="7649" w:type="dxa"/>
          </w:tcPr>
          <w:p w14:paraId="54832543"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 А40-71471/17-110-675, Арбитражный суд г. Москвы.</w:t>
            </w:r>
          </w:p>
          <w:p w14:paraId="46395CAC"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Судья Мищенко А.В.</w:t>
            </w:r>
          </w:p>
        </w:tc>
      </w:tr>
      <w:tr w:rsidR="0048662D" w14:paraId="29FC7C27" w14:textId="77777777" w:rsidTr="002A5993">
        <w:tc>
          <w:tcPr>
            <w:tcW w:w="1696" w:type="dxa"/>
          </w:tcPr>
          <w:p w14:paraId="538EC10E"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Истец</w:t>
            </w:r>
          </w:p>
        </w:tc>
        <w:tc>
          <w:tcPr>
            <w:tcW w:w="7649" w:type="dxa"/>
          </w:tcPr>
          <w:p w14:paraId="269129C7"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 xml:space="preserve">ООО </w:t>
            </w:r>
            <w:proofErr w:type="spellStart"/>
            <w:r w:rsidRPr="00A21E4E">
              <w:rPr>
                <w:rFonts w:ascii="Times New Roman" w:eastAsia="Times New Roman" w:hAnsi="Times New Roman" w:cs="Times New Roman"/>
                <w:color w:val="000000" w:themeColor="text1"/>
                <w:sz w:val="28"/>
                <w:szCs w:val="28"/>
                <w:lang w:eastAsia="ru-RU"/>
              </w:rPr>
              <w:t>Натива</w:t>
            </w:r>
            <w:proofErr w:type="spellEnd"/>
            <w:r w:rsidRPr="00A21E4E">
              <w:rPr>
                <w:rFonts w:ascii="Times New Roman" w:eastAsia="Times New Roman" w:hAnsi="Times New Roman" w:cs="Times New Roman"/>
                <w:color w:val="000000" w:themeColor="text1"/>
                <w:sz w:val="28"/>
                <w:szCs w:val="28"/>
                <w:lang w:eastAsia="ru-RU"/>
              </w:rPr>
              <w:t>, Михайлов О.Р.</w:t>
            </w:r>
          </w:p>
        </w:tc>
      </w:tr>
      <w:tr w:rsidR="0048662D" w14:paraId="150CE87E" w14:textId="77777777" w:rsidTr="002A5993">
        <w:tc>
          <w:tcPr>
            <w:tcW w:w="1696" w:type="dxa"/>
          </w:tcPr>
          <w:p w14:paraId="5633BB3C"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Ответчик</w:t>
            </w:r>
          </w:p>
        </w:tc>
        <w:tc>
          <w:tcPr>
            <w:tcW w:w="7649" w:type="dxa"/>
          </w:tcPr>
          <w:p w14:paraId="19A2C930"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proofErr w:type="spellStart"/>
            <w:r w:rsidRPr="00A21E4E">
              <w:rPr>
                <w:rFonts w:ascii="Times New Roman" w:eastAsia="Times New Roman" w:hAnsi="Times New Roman" w:cs="Times New Roman"/>
                <w:color w:val="000000" w:themeColor="text1"/>
                <w:sz w:val="28"/>
                <w:szCs w:val="28"/>
                <w:lang w:eastAsia="ru-RU"/>
              </w:rPr>
              <w:t>Селджен</w:t>
            </w:r>
            <w:proofErr w:type="spellEnd"/>
            <w:r w:rsidRPr="00A21E4E">
              <w:rPr>
                <w:rFonts w:ascii="Times New Roman" w:eastAsia="Times New Roman" w:hAnsi="Times New Roman" w:cs="Times New Roman"/>
                <w:color w:val="000000" w:themeColor="text1"/>
                <w:sz w:val="28"/>
                <w:szCs w:val="28"/>
                <w:lang w:eastAsia="ru-RU"/>
              </w:rPr>
              <w:t xml:space="preserve"> </w:t>
            </w:r>
            <w:proofErr w:type="spellStart"/>
            <w:r w:rsidRPr="00A21E4E">
              <w:rPr>
                <w:rFonts w:ascii="Times New Roman" w:eastAsia="Times New Roman" w:hAnsi="Times New Roman" w:cs="Times New Roman"/>
                <w:color w:val="000000" w:themeColor="text1"/>
                <w:sz w:val="28"/>
                <w:szCs w:val="28"/>
                <w:lang w:eastAsia="ru-RU"/>
              </w:rPr>
              <w:t>Интернейшнл</w:t>
            </w:r>
            <w:proofErr w:type="spellEnd"/>
            <w:r w:rsidRPr="00A21E4E">
              <w:rPr>
                <w:rFonts w:ascii="Times New Roman" w:eastAsia="Times New Roman" w:hAnsi="Times New Roman" w:cs="Times New Roman"/>
                <w:color w:val="000000" w:themeColor="text1"/>
                <w:sz w:val="28"/>
                <w:szCs w:val="28"/>
                <w:lang w:eastAsia="ru-RU"/>
              </w:rPr>
              <w:t xml:space="preserve"> </w:t>
            </w:r>
            <w:proofErr w:type="spellStart"/>
            <w:r w:rsidRPr="00A21E4E">
              <w:rPr>
                <w:rFonts w:ascii="Times New Roman" w:eastAsia="Times New Roman" w:hAnsi="Times New Roman" w:cs="Times New Roman"/>
                <w:color w:val="000000" w:themeColor="text1"/>
                <w:sz w:val="28"/>
                <w:szCs w:val="28"/>
                <w:lang w:eastAsia="ru-RU"/>
              </w:rPr>
              <w:t>Холдингз</w:t>
            </w:r>
            <w:proofErr w:type="spellEnd"/>
            <w:r w:rsidRPr="00A21E4E">
              <w:rPr>
                <w:rFonts w:ascii="Times New Roman" w:eastAsia="Times New Roman" w:hAnsi="Times New Roman" w:cs="Times New Roman"/>
                <w:color w:val="000000" w:themeColor="text1"/>
                <w:sz w:val="28"/>
                <w:szCs w:val="28"/>
                <w:lang w:eastAsia="ru-RU"/>
              </w:rPr>
              <w:t xml:space="preserve"> </w:t>
            </w:r>
            <w:proofErr w:type="spellStart"/>
            <w:r w:rsidRPr="00A21E4E">
              <w:rPr>
                <w:rFonts w:ascii="Times New Roman" w:eastAsia="Times New Roman" w:hAnsi="Times New Roman" w:cs="Times New Roman"/>
                <w:color w:val="000000" w:themeColor="text1"/>
                <w:sz w:val="28"/>
                <w:szCs w:val="28"/>
                <w:lang w:eastAsia="ru-RU"/>
              </w:rPr>
              <w:t>Корпорейшн</w:t>
            </w:r>
            <w:proofErr w:type="spellEnd"/>
          </w:p>
        </w:tc>
      </w:tr>
      <w:tr w:rsidR="0048662D" w14:paraId="5B60A951" w14:textId="77777777" w:rsidTr="002A5993">
        <w:tc>
          <w:tcPr>
            <w:tcW w:w="1696" w:type="dxa"/>
          </w:tcPr>
          <w:p w14:paraId="2B3FEA23"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Исковые требования</w:t>
            </w:r>
          </w:p>
        </w:tc>
        <w:tc>
          <w:tcPr>
            <w:tcW w:w="7649" w:type="dxa"/>
          </w:tcPr>
          <w:p w14:paraId="4E061BAD"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 xml:space="preserve">Об </w:t>
            </w:r>
            <w:proofErr w:type="spellStart"/>
            <w:r w:rsidRPr="00A21E4E">
              <w:rPr>
                <w:rFonts w:ascii="Times New Roman" w:eastAsia="Times New Roman" w:hAnsi="Times New Roman" w:cs="Times New Roman"/>
                <w:color w:val="000000" w:themeColor="text1"/>
                <w:sz w:val="28"/>
                <w:szCs w:val="28"/>
                <w:lang w:eastAsia="ru-RU"/>
              </w:rPr>
              <w:t>обязании</w:t>
            </w:r>
            <w:proofErr w:type="spellEnd"/>
            <w:r w:rsidRPr="00A21E4E">
              <w:rPr>
                <w:rFonts w:ascii="Times New Roman" w:eastAsia="Times New Roman" w:hAnsi="Times New Roman" w:cs="Times New Roman"/>
                <w:color w:val="000000" w:themeColor="text1"/>
                <w:sz w:val="28"/>
                <w:szCs w:val="28"/>
                <w:lang w:eastAsia="ru-RU"/>
              </w:rPr>
              <w:t xml:space="preserve"> предоставить Михайлову Олегу Ростиславовичу принудительную  простую (неисключительную) лицензию на использование на территории Российской Федерации изобретения   под названием «Замещенные 2,6-диоксопиперидины, фармацевтическая композиция на их основе и способы снижения уровней </w:t>
            </w:r>
            <w:r w:rsidRPr="00A21E4E">
              <w:rPr>
                <w:rFonts w:ascii="Times New Roman" w:eastAsia="Times New Roman" w:hAnsi="Times New Roman" w:cs="Times New Roman"/>
                <w:color w:val="000000" w:themeColor="text1"/>
                <w:sz w:val="28"/>
                <w:szCs w:val="28"/>
                <w:lang w:val="en-US" w:eastAsia="ru-RU"/>
              </w:rPr>
              <w:t>TNF</w:t>
            </w:r>
            <w:r w:rsidRPr="00A21E4E">
              <w:rPr>
                <w:rFonts w:ascii="Times New Roman" w:eastAsia="Times New Roman" w:hAnsi="Times New Roman" w:cs="Times New Roman"/>
                <w:color w:val="000000" w:themeColor="text1"/>
                <w:sz w:val="28"/>
                <w:szCs w:val="28"/>
                <w:lang w:eastAsia="ru-RU"/>
              </w:rPr>
              <w:t xml:space="preserve">-альфа», охраняемое патентом РФ № 2595250 на следующих условиях: объем использования изобретения - в полном объеме, включая изготовление, применение, предложение к продаже, продажа и хранение для этих целей лекарственных средств, содержащих в качестве активного вещества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(МНН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размер лицензионных платежей — 30% от доходной части цены, рассчитываемой по формуле: выручка от реализации лекарственного препарата </w:t>
            </w:r>
            <w:proofErr w:type="spellStart"/>
            <w:r w:rsidRPr="00A21E4E">
              <w:rPr>
                <w:rFonts w:ascii="Times New Roman" w:eastAsia="Times New Roman" w:hAnsi="Times New Roman" w:cs="Times New Roman"/>
                <w:color w:val="000000" w:themeColor="text1"/>
                <w:sz w:val="28"/>
                <w:szCs w:val="28"/>
                <w:lang w:eastAsia="ru-RU"/>
              </w:rPr>
              <w:t>Леналидомид-натив</w:t>
            </w:r>
            <w:proofErr w:type="spellEnd"/>
            <w:r w:rsidRPr="00A21E4E">
              <w:rPr>
                <w:rFonts w:ascii="Times New Roman" w:eastAsia="Times New Roman" w:hAnsi="Times New Roman" w:cs="Times New Roman"/>
                <w:color w:val="000000" w:themeColor="text1"/>
                <w:sz w:val="28"/>
                <w:szCs w:val="28"/>
                <w:lang w:eastAsia="ru-RU"/>
              </w:rPr>
              <w:t xml:space="preserve">, уменьшенная на размер налога на добавленную стоимость и уменьшенная на прямые расходы (на приобретение сырья и расходных материалов) по лекарственному препарату </w:t>
            </w:r>
            <w:proofErr w:type="spellStart"/>
            <w:r w:rsidRPr="00A21E4E">
              <w:rPr>
                <w:rFonts w:ascii="Times New Roman" w:eastAsia="Times New Roman" w:hAnsi="Times New Roman" w:cs="Times New Roman"/>
                <w:color w:val="000000" w:themeColor="text1"/>
                <w:sz w:val="28"/>
                <w:szCs w:val="28"/>
                <w:lang w:eastAsia="ru-RU"/>
              </w:rPr>
              <w:t>Леналидомид-натив</w:t>
            </w:r>
            <w:proofErr w:type="spellEnd"/>
          </w:p>
        </w:tc>
      </w:tr>
      <w:tr w:rsidR="0048662D" w14:paraId="6D04BE0F" w14:textId="77777777" w:rsidTr="002A5993">
        <w:tc>
          <w:tcPr>
            <w:tcW w:w="1696" w:type="dxa"/>
          </w:tcPr>
          <w:p w14:paraId="264C70BA"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Доводы истца</w:t>
            </w:r>
          </w:p>
        </w:tc>
        <w:tc>
          <w:tcPr>
            <w:tcW w:w="7649" w:type="dxa"/>
          </w:tcPr>
          <w:p w14:paraId="5D8D636A"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 xml:space="preserve">Использование в производственном процессе кристаллической (3 модификация   </w:t>
            </w:r>
            <w:proofErr w:type="spellStart"/>
            <w:r w:rsidRPr="00A21E4E">
              <w:rPr>
                <w:rFonts w:ascii="Times New Roman" w:eastAsia="Times New Roman" w:hAnsi="Times New Roman" w:cs="Times New Roman"/>
                <w:color w:val="000000" w:themeColor="text1"/>
                <w:sz w:val="28"/>
                <w:szCs w:val="28"/>
                <w:lang w:eastAsia="ru-RU"/>
              </w:rPr>
              <w:t>леналидомида</w:t>
            </w:r>
            <w:proofErr w:type="spellEnd"/>
            <w:r w:rsidRPr="00A21E4E">
              <w:rPr>
                <w:rFonts w:ascii="Times New Roman" w:eastAsia="Times New Roman" w:hAnsi="Times New Roman" w:cs="Times New Roman"/>
                <w:color w:val="000000" w:themeColor="text1"/>
                <w:sz w:val="28"/>
                <w:szCs w:val="28"/>
                <w:lang w:eastAsia="ru-RU"/>
              </w:rPr>
              <w:t xml:space="preserve">   является   более   технологичной   в   процессе </w:t>
            </w:r>
            <w:proofErr w:type="gramStart"/>
            <w:r w:rsidRPr="00A21E4E">
              <w:rPr>
                <w:rFonts w:ascii="Times New Roman" w:eastAsia="Times New Roman" w:hAnsi="Times New Roman" w:cs="Times New Roman"/>
                <w:color w:val="000000" w:themeColor="text1"/>
                <w:sz w:val="28"/>
                <w:szCs w:val="28"/>
                <w:lang w:eastAsia="ru-RU"/>
              </w:rPr>
              <w:t>приготовления  смеси</w:t>
            </w:r>
            <w:proofErr w:type="gramEnd"/>
            <w:r w:rsidRPr="00A21E4E">
              <w:rPr>
                <w:rFonts w:ascii="Times New Roman" w:eastAsia="Times New Roman" w:hAnsi="Times New Roman" w:cs="Times New Roman"/>
                <w:color w:val="000000" w:themeColor="text1"/>
                <w:sz w:val="28"/>
                <w:szCs w:val="28"/>
                <w:lang w:eastAsia="ru-RU"/>
              </w:rPr>
              <w:t xml:space="preserve">  и  </w:t>
            </w:r>
            <w:r w:rsidRPr="00A21E4E">
              <w:rPr>
                <w:rFonts w:ascii="Times New Roman" w:eastAsia="Times New Roman" w:hAnsi="Times New Roman" w:cs="Times New Roman"/>
                <w:color w:val="000000" w:themeColor="text1"/>
                <w:sz w:val="28"/>
                <w:szCs w:val="28"/>
                <w:lang w:eastAsia="ru-RU"/>
              </w:rPr>
              <w:lastRenderedPageBreak/>
              <w:t xml:space="preserve">последующего  </w:t>
            </w:r>
            <w:proofErr w:type="spellStart"/>
            <w:r w:rsidRPr="00A21E4E">
              <w:rPr>
                <w:rFonts w:ascii="Times New Roman" w:eastAsia="Times New Roman" w:hAnsi="Times New Roman" w:cs="Times New Roman"/>
                <w:color w:val="000000" w:themeColor="text1"/>
                <w:sz w:val="28"/>
                <w:szCs w:val="28"/>
                <w:lang w:eastAsia="ru-RU"/>
              </w:rPr>
              <w:t>капсулирования</w:t>
            </w:r>
            <w:proofErr w:type="spellEnd"/>
            <w:r w:rsidRPr="00A21E4E">
              <w:rPr>
                <w:rFonts w:ascii="Times New Roman" w:eastAsia="Times New Roman" w:hAnsi="Times New Roman" w:cs="Times New Roman"/>
                <w:color w:val="000000" w:themeColor="text1"/>
                <w:sz w:val="28"/>
                <w:szCs w:val="28"/>
                <w:lang w:eastAsia="ru-RU"/>
              </w:rPr>
              <w:t xml:space="preserve">,  увеличивает выход конечного продукта и снижает процент брака продукции. Согласно Отчету по исследованию субстанций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на пригодность в использовании в фармацевтической композиции (2016 г.) при сравнении двух субстанций (синтезированной в соответствии с патентом РФ № 2595250 и патентом РФ № 2616976) было выявлено, что выход продукции на стадии смешения составляет у кристаллической |3 - модификация </w:t>
            </w:r>
            <w:proofErr w:type="spellStart"/>
            <w:r w:rsidRPr="00A21E4E">
              <w:rPr>
                <w:rFonts w:ascii="Times New Roman" w:eastAsia="Times New Roman" w:hAnsi="Times New Roman" w:cs="Times New Roman"/>
                <w:color w:val="000000" w:themeColor="text1"/>
                <w:sz w:val="28"/>
                <w:szCs w:val="28"/>
                <w:lang w:eastAsia="ru-RU"/>
              </w:rPr>
              <w:t>леналидомида</w:t>
            </w:r>
            <w:proofErr w:type="spellEnd"/>
            <w:r w:rsidRPr="00A21E4E">
              <w:rPr>
                <w:rFonts w:ascii="Times New Roman" w:eastAsia="Times New Roman" w:hAnsi="Times New Roman" w:cs="Times New Roman"/>
                <w:color w:val="000000" w:themeColor="text1"/>
                <w:sz w:val="28"/>
                <w:szCs w:val="28"/>
                <w:lang w:eastAsia="ru-RU"/>
              </w:rPr>
              <w:t xml:space="preserve"> 99,5%, что превышает показатели в отношении субстанции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синтезированной по патенту Ответчика (60%). Также выявлен разный размер частиц и насыпная плотность. В связи с тем, что лучшая равномерность распределения порошка в капсуле по причине того, что субстанция р - модификация </w:t>
            </w:r>
            <w:proofErr w:type="spellStart"/>
            <w:r w:rsidRPr="00A21E4E">
              <w:rPr>
                <w:rFonts w:ascii="Times New Roman" w:eastAsia="Times New Roman" w:hAnsi="Times New Roman" w:cs="Times New Roman"/>
                <w:color w:val="000000" w:themeColor="text1"/>
                <w:sz w:val="28"/>
                <w:szCs w:val="28"/>
                <w:lang w:eastAsia="ru-RU"/>
              </w:rPr>
              <w:t>леналидомида</w:t>
            </w:r>
            <w:proofErr w:type="spellEnd"/>
            <w:r w:rsidRPr="00A21E4E">
              <w:rPr>
                <w:rFonts w:ascii="Times New Roman" w:eastAsia="Times New Roman" w:hAnsi="Times New Roman" w:cs="Times New Roman"/>
                <w:color w:val="000000" w:themeColor="text1"/>
                <w:sz w:val="28"/>
                <w:szCs w:val="28"/>
                <w:lang w:eastAsia="ru-RU"/>
              </w:rPr>
              <w:t xml:space="preserve"> содержит частицы размером до 45 мкм, что позволило добиться однородности дозирования смеси, массы капсул и достаточной кинетики растворения. Для изготовления готовой лекарственной формы (капсулы с порошком) из субстанции, синтезированной по патенту Ответчика, необходимо пройти стадии размола готовой субстанции для получения необходимого гранулометрического профиля порошка. При изготовлении готовой лекарственной формы (капсулы с порошком) по патенту Истца, самые грязные и опасные стадии размола и просева исключены. При изготовлении кристаллической [β - модификация </w:t>
            </w:r>
            <w:proofErr w:type="spellStart"/>
            <w:r w:rsidRPr="00A21E4E">
              <w:rPr>
                <w:rFonts w:ascii="Times New Roman" w:eastAsia="Times New Roman" w:hAnsi="Times New Roman" w:cs="Times New Roman"/>
                <w:color w:val="000000" w:themeColor="text1"/>
                <w:sz w:val="28"/>
                <w:szCs w:val="28"/>
                <w:lang w:eastAsia="ru-RU"/>
              </w:rPr>
              <w:t>леналидомида</w:t>
            </w:r>
            <w:proofErr w:type="spellEnd"/>
            <w:r w:rsidRPr="00A21E4E">
              <w:rPr>
                <w:rFonts w:ascii="Times New Roman" w:eastAsia="Times New Roman" w:hAnsi="Times New Roman" w:cs="Times New Roman"/>
                <w:color w:val="000000" w:themeColor="text1"/>
                <w:sz w:val="28"/>
                <w:szCs w:val="28"/>
                <w:lang w:eastAsia="ru-RU"/>
              </w:rPr>
              <w:t xml:space="preserve"> сразу получаются частицы необходимого размера и изготавливаются капсулы. Следует учитывать, что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является биологически высоко активным веществом, при проведении стадии помола и </w:t>
            </w:r>
            <w:r w:rsidRPr="00A21E4E">
              <w:rPr>
                <w:rFonts w:ascii="Times New Roman" w:eastAsia="Times New Roman" w:hAnsi="Times New Roman" w:cs="Times New Roman"/>
                <w:color w:val="000000" w:themeColor="text1"/>
                <w:sz w:val="28"/>
                <w:szCs w:val="28"/>
                <w:lang w:eastAsia="ru-RU"/>
              </w:rPr>
              <w:lastRenderedPageBreak/>
              <w:t xml:space="preserve">просева образуется крайне вредная для человеческого организма пыль. Как пояснили истцы,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является структурным аналогом </w:t>
            </w:r>
            <w:proofErr w:type="spellStart"/>
            <w:r w:rsidRPr="00A21E4E">
              <w:rPr>
                <w:rFonts w:ascii="Times New Roman" w:eastAsia="Times New Roman" w:hAnsi="Times New Roman" w:cs="Times New Roman"/>
                <w:color w:val="000000" w:themeColor="text1"/>
                <w:sz w:val="28"/>
                <w:szCs w:val="28"/>
                <w:lang w:eastAsia="ru-RU"/>
              </w:rPr>
              <w:t>талидомида</w:t>
            </w:r>
            <w:proofErr w:type="spellEnd"/>
            <w:r w:rsidRPr="00A21E4E">
              <w:rPr>
                <w:rFonts w:ascii="Times New Roman" w:eastAsia="Times New Roman" w:hAnsi="Times New Roman" w:cs="Times New Roman"/>
                <w:color w:val="000000" w:themeColor="text1"/>
                <w:sz w:val="28"/>
                <w:szCs w:val="28"/>
                <w:lang w:eastAsia="ru-RU"/>
              </w:rPr>
              <w:t xml:space="preserve">, печально известного в мире своим тератогенным действием.  Введением новых стадий заморозки и лиофилизации Истцы добились того, что получается сразу же, без помола и просева, необходимого гранулометрического профиля. Исключением стадий помола и просева достигается устранение сложных и опасных для персонала технологических стадий. Соответственно, достигается резкое удешевление производственного процесса в целом, так как не требуется полной изоляции персонала. Технология лиофильной сушки, описанная в патенте Истца, позволяет достигнуть более глубокой очистки субстанции от остаточных органических растворителей, особенно от используемого в синтезе </w:t>
            </w:r>
            <w:proofErr w:type="spellStart"/>
            <w:r w:rsidRPr="00A21E4E">
              <w:rPr>
                <w:rFonts w:ascii="Times New Roman" w:eastAsia="Times New Roman" w:hAnsi="Times New Roman" w:cs="Times New Roman"/>
                <w:color w:val="000000" w:themeColor="text1"/>
                <w:sz w:val="28"/>
                <w:szCs w:val="28"/>
                <w:lang w:eastAsia="ru-RU"/>
              </w:rPr>
              <w:t>дихлорметана</w:t>
            </w:r>
            <w:proofErr w:type="spellEnd"/>
            <w:r w:rsidRPr="00A21E4E">
              <w:rPr>
                <w:rFonts w:ascii="Times New Roman" w:eastAsia="Times New Roman" w:hAnsi="Times New Roman" w:cs="Times New Roman"/>
                <w:color w:val="000000" w:themeColor="text1"/>
                <w:sz w:val="28"/>
                <w:szCs w:val="28"/>
                <w:lang w:eastAsia="ru-RU"/>
              </w:rPr>
              <w:t xml:space="preserve">. </w:t>
            </w:r>
            <w:proofErr w:type="spellStart"/>
            <w:r w:rsidRPr="00A21E4E">
              <w:rPr>
                <w:rFonts w:ascii="Times New Roman" w:eastAsia="Times New Roman" w:hAnsi="Times New Roman" w:cs="Times New Roman"/>
                <w:color w:val="000000" w:themeColor="text1"/>
                <w:sz w:val="28"/>
                <w:szCs w:val="28"/>
                <w:lang w:eastAsia="ru-RU"/>
              </w:rPr>
              <w:t>Дихлорметан</w:t>
            </w:r>
            <w:proofErr w:type="spellEnd"/>
            <w:r w:rsidRPr="00A21E4E">
              <w:rPr>
                <w:rFonts w:ascii="Times New Roman" w:eastAsia="Times New Roman" w:hAnsi="Times New Roman" w:cs="Times New Roman"/>
                <w:color w:val="000000" w:themeColor="text1"/>
                <w:sz w:val="28"/>
                <w:szCs w:val="28"/>
                <w:lang w:eastAsia="ru-RU"/>
              </w:rPr>
              <w:t xml:space="preserve"> является растворителем 2-го класса опасности. По данным последних </w:t>
            </w:r>
            <w:proofErr w:type="spellStart"/>
            <w:r w:rsidRPr="00A21E4E">
              <w:rPr>
                <w:rFonts w:ascii="Times New Roman" w:eastAsia="Times New Roman" w:hAnsi="Times New Roman" w:cs="Times New Roman"/>
                <w:color w:val="000000" w:themeColor="text1"/>
                <w:sz w:val="28"/>
                <w:szCs w:val="28"/>
                <w:lang w:eastAsia="ru-RU"/>
              </w:rPr>
              <w:t>фармокопей</w:t>
            </w:r>
            <w:proofErr w:type="spellEnd"/>
            <w:r w:rsidRPr="00A21E4E">
              <w:rPr>
                <w:rFonts w:ascii="Times New Roman" w:eastAsia="Times New Roman" w:hAnsi="Times New Roman" w:cs="Times New Roman"/>
                <w:color w:val="000000" w:themeColor="text1"/>
                <w:sz w:val="28"/>
                <w:szCs w:val="28"/>
                <w:lang w:eastAsia="ru-RU"/>
              </w:rPr>
              <w:t xml:space="preserve"> его использование требует дополнительного обоснования. Рекомендовано отказаться от использования растворителей 2-го класса опасности. Остаточное содержание </w:t>
            </w:r>
            <w:proofErr w:type="spellStart"/>
            <w:r w:rsidRPr="00A21E4E">
              <w:rPr>
                <w:rFonts w:ascii="Times New Roman" w:eastAsia="Times New Roman" w:hAnsi="Times New Roman" w:cs="Times New Roman"/>
                <w:color w:val="000000" w:themeColor="text1"/>
                <w:sz w:val="28"/>
                <w:szCs w:val="28"/>
                <w:lang w:eastAsia="ru-RU"/>
              </w:rPr>
              <w:t>дихлорметана</w:t>
            </w:r>
            <w:proofErr w:type="spellEnd"/>
            <w:r w:rsidRPr="00A21E4E">
              <w:rPr>
                <w:rFonts w:ascii="Times New Roman" w:eastAsia="Times New Roman" w:hAnsi="Times New Roman" w:cs="Times New Roman"/>
                <w:color w:val="000000" w:themeColor="text1"/>
                <w:sz w:val="28"/>
                <w:szCs w:val="28"/>
                <w:lang w:eastAsia="ru-RU"/>
              </w:rPr>
              <w:t xml:space="preserve"> вызывает нежелательные серьезные побочные эффекты. Его содержание не должно превышать 0,06 %. По технологии производства продукта Истца достигается полная очистка от вышеуказанного растворителя. В то время как при производстве </w:t>
            </w:r>
            <w:proofErr w:type="spellStart"/>
            <w:r w:rsidRPr="00A21E4E">
              <w:rPr>
                <w:rFonts w:ascii="Times New Roman" w:eastAsia="Times New Roman" w:hAnsi="Times New Roman" w:cs="Times New Roman"/>
                <w:color w:val="000000" w:themeColor="text1"/>
                <w:sz w:val="28"/>
                <w:szCs w:val="28"/>
                <w:lang w:eastAsia="ru-RU"/>
              </w:rPr>
              <w:t>леналидомида</w:t>
            </w:r>
            <w:proofErr w:type="spellEnd"/>
            <w:r w:rsidRPr="00A21E4E">
              <w:rPr>
                <w:rFonts w:ascii="Times New Roman" w:eastAsia="Times New Roman" w:hAnsi="Times New Roman" w:cs="Times New Roman"/>
                <w:color w:val="000000" w:themeColor="text1"/>
                <w:sz w:val="28"/>
                <w:szCs w:val="28"/>
                <w:lang w:eastAsia="ru-RU"/>
              </w:rPr>
              <w:t xml:space="preserve"> Ответчика остаточное содержание растворителя </w:t>
            </w:r>
            <w:proofErr w:type="spellStart"/>
            <w:r w:rsidRPr="00A21E4E">
              <w:rPr>
                <w:rFonts w:ascii="Times New Roman" w:eastAsia="Times New Roman" w:hAnsi="Times New Roman" w:cs="Times New Roman"/>
                <w:color w:val="000000" w:themeColor="text1"/>
                <w:sz w:val="28"/>
                <w:szCs w:val="28"/>
                <w:lang w:eastAsia="ru-RU"/>
              </w:rPr>
              <w:t>дихлорметана</w:t>
            </w:r>
            <w:proofErr w:type="spellEnd"/>
            <w:r w:rsidRPr="00A21E4E">
              <w:rPr>
                <w:rFonts w:ascii="Times New Roman" w:eastAsia="Times New Roman" w:hAnsi="Times New Roman" w:cs="Times New Roman"/>
                <w:color w:val="000000" w:themeColor="text1"/>
                <w:sz w:val="28"/>
                <w:szCs w:val="28"/>
                <w:lang w:eastAsia="ru-RU"/>
              </w:rPr>
              <w:t xml:space="preserve"> составляет 0,05%.</w:t>
            </w:r>
          </w:p>
          <w:p w14:paraId="142BBD2A"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 xml:space="preserve">Согласно данным ГРЛС, предельная отпускная цена одинаковой дозировки лекарственного препарата </w:t>
            </w:r>
            <w:proofErr w:type="spellStart"/>
            <w:r w:rsidRPr="00A21E4E">
              <w:rPr>
                <w:rFonts w:ascii="Times New Roman" w:eastAsia="Times New Roman" w:hAnsi="Times New Roman" w:cs="Times New Roman"/>
                <w:color w:val="000000" w:themeColor="text1"/>
                <w:sz w:val="28"/>
                <w:szCs w:val="28"/>
                <w:lang w:eastAsia="ru-RU"/>
              </w:rPr>
              <w:t>Ревлимид</w:t>
            </w:r>
            <w:proofErr w:type="spellEnd"/>
            <w:r w:rsidRPr="00A21E4E">
              <w:rPr>
                <w:rFonts w:ascii="Times New Roman" w:eastAsia="Times New Roman" w:hAnsi="Times New Roman" w:cs="Times New Roman"/>
                <w:color w:val="000000" w:themeColor="text1"/>
                <w:sz w:val="28"/>
                <w:szCs w:val="28"/>
                <w:lang w:eastAsia="ru-RU"/>
              </w:rPr>
              <w:t xml:space="preserve"> и </w:t>
            </w:r>
            <w:proofErr w:type="spellStart"/>
            <w:r w:rsidRPr="00A21E4E">
              <w:rPr>
                <w:rFonts w:ascii="Times New Roman" w:eastAsia="Times New Roman" w:hAnsi="Times New Roman" w:cs="Times New Roman"/>
                <w:color w:val="000000" w:themeColor="text1"/>
                <w:sz w:val="28"/>
                <w:szCs w:val="28"/>
                <w:lang w:eastAsia="ru-RU"/>
              </w:rPr>
              <w:lastRenderedPageBreak/>
              <w:t>Леналидоми-натив</w:t>
            </w:r>
            <w:proofErr w:type="spellEnd"/>
            <w:r w:rsidRPr="00A21E4E">
              <w:rPr>
                <w:rFonts w:ascii="Times New Roman" w:eastAsia="Times New Roman" w:hAnsi="Times New Roman" w:cs="Times New Roman"/>
                <w:color w:val="000000" w:themeColor="text1"/>
                <w:sz w:val="28"/>
                <w:szCs w:val="28"/>
                <w:lang w:eastAsia="ru-RU"/>
              </w:rPr>
              <w:t xml:space="preserve"> на сегодняшний день отличается в пользу снижения более чем на 30 %.</w:t>
            </w:r>
          </w:p>
        </w:tc>
      </w:tr>
      <w:tr w:rsidR="0048662D" w14:paraId="0118BEB3" w14:textId="77777777" w:rsidTr="002A5993">
        <w:tc>
          <w:tcPr>
            <w:tcW w:w="1696" w:type="dxa"/>
          </w:tcPr>
          <w:p w14:paraId="69FC426D"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lastRenderedPageBreak/>
              <w:t>Доводы ответчика</w:t>
            </w:r>
          </w:p>
        </w:tc>
        <w:tc>
          <w:tcPr>
            <w:tcW w:w="7649" w:type="dxa"/>
          </w:tcPr>
          <w:p w14:paraId="0D8D4EE7"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 xml:space="preserve">Цена препарата </w:t>
            </w:r>
            <w:proofErr w:type="spellStart"/>
            <w:r w:rsidRPr="00A21E4E">
              <w:rPr>
                <w:rFonts w:ascii="Times New Roman" w:eastAsia="Times New Roman" w:hAnsi="Times New Roman" w:cs="Times New Roman"/>
                <w:color w:val="000000" w:themeColor="text1"/>
                <w:sz w:val="28"/>
                <w:szCs w:val="28"/>
                <w:lang w:eastAsia="ru-RU"/>
              </w:rPr>
              <w:t>Леналидомид-натив</w:t>
            </w:r>
            <w:proofErr w:type="spellEnd"/>
            <w:r w:rsidRPr="00A21E4E">
              <w:rPr>
                <w:rFonts w:ascii="Times New Roman" w:eastAsia="Times New Roman" w:hAnsi="Times New Roman" w:cs="Times New Roman"/>
                <w:color w:val="000000" w:themeColor="text1"/>
                <w:sz w:val="28"/>
                <w:szCs w:val="28"/>
                <w:lang w:eastAsia="ru-RU"/>
              </w:rPr>
              <w:t xml:space="preserve"> меньше, чем цена лекарственного препарата Ответчика (</w:t>
            </w:r>
            <w:proofErr w:type="spellStart"/>
            <w:r w:rsidRPr="00A21E4E">
              <w:rPr>
                <w:rFonts w:ascii="Times New Roman" w:eastAsia="Times New Roman" w:hAnsi="Times New Roman" w:cs="Times New Roman"/>
                <w:color w:val="000000" w:themeColor="text1"/>
                <w:sz w:val="28"/>
                <w:szCs w:val="28"/>
                <w:lang w:eastAsia="ru-RU"/>
              </w:rPr>
              <w:t>Ревлимид</w:t>
            </w:r>
            <w:proofErr w:type="spellEnd"/>
            <w:r w:rsidRPr="00A21E4E">
              <w:rPr>
                <w:rFonts w:ascii="Times New Roman" w:eastAsia="Times New Roman" w:hAnsi="Times New Roman" w:cs="Times New Roman"/>
                <w:color w:val="000000" w:themeColor="text1"/>
                <w:sz w:val="28"/>
                <w:szCs w:val="28"/>
                <w:lang w:eastAsia="ru-RU"/>
              </w:rPr>
              <w:t>), только лишь на основании требования законодательства.</w:t>
            </w:r>
          </w:p>
        </w:tc>
      </w:tr>
      <w:tr w:rsidR="0048662D" w14:paraId="5463E322" w14:textId="77777777" w:rsidTr="002A5993">
        <w:tc>
          <w:tcPr>
            <w:tcW w:w="1696" w:type="dxa"/>
          </w:tcPr>
          <w:p w14:paraId="2D589725"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Решение</w:t>
            </w:r>
          </w:p>
        </w:tc>
        <w:tc>
          <w:tcPr>
            <w:tcW w:w="7649" w:type="dxa"/>
          </w:tcPr>
          <w:p w14:paraId="3AAB302C"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Обязать Компанию «</w:t>
            </w:r>
            <w:proofErr w:type="spellStart"/>
            <w:r w:rsidRPr="00A21E4E">
              <w:rPr>
                <w:rFonts w:ascii="Times New Roman" w:eastAsia="Times New Roman" w:hAnsi="Times New Roman" w:cs="Times New Roman"/>
                <w:color w:val="000000" w:themeColor="text1"/>
                <w:sz w:val="28"/>
                <w:szCs w:val="28"/>
                <w:lang w:eastAsia="ru-RU"/>
              </w:rPr>
              <w:t>Селджин</w:t>
            </w:r>
            <w:proofErr w:type="spellEnd"/>
            <w:r w:rsidRPr="00A21E4E">
              <w:rPr>
                <w:rFonts w:ascii="Times New Roman" w:eastAsia="Times New Roman" w:hAnsi="Times New Roman" w:cs="Times New Roman"/>
                <w:color w:val="000000" w:themeColor="text1"/>
                <w:sz w:val="28"/>
                <w:szCs w:val="28"/>
                <w:lang w:eastAsia="ru-RU"/>
              </w:rPr>
              <w:t xml:space="preserve"> </w:t>
            </w:r>
            <w:proofErr w:type="spellStart"/>
            <w:r w:rsidRPr="00A21E4E">
              <w:rPr>
                <w:rFonts w:ascii="Times New Roman" w:eastAsia="Times New Roman" w:hAnsi="Times New Roman" w:cs="Times New Roman"/>
                <w:color w:val="000000" w:themeColor="text1"/>
                <w:sz w:val="28"/>
                <w:szCs w:val="28"/>
                <w:lang w:eastAsia="ru-RU"/>
              </w:rPr>
              <w:t>Корпорейшн</w:t>
            </w:r>
            <w:proofErr w:type="spellEnd"/>
            <w:r w:rsidRPr="00A21E4E">
              <w:rPr>
                <w:rFonts w:ascii="Times New Roman" w:eastAsia="Times New Roman" w:hAnsi="Times New Roman" w:cs="Times New Roman"/>
                <w:color w:val="000000" w:themeColor="text1"/>
                <w:sz w:val="28"/>
                <w:szCs w:val="28"/>
                <w:lang w:eastAsia="ru-RU"/>
              </w:rPr>
              <w:t xml:space="preserve">»  предоставить Михайлову Олегу Ростиславовичу принудительную  простую (неисключительную) лицензию на использование на территории Российской Федерации изобретения   под названием «Замещенные 2,6-диоксопиперидины, фармацевтическая композиция на их основе и способы снижения уровней </w:t>
            </w:r>
            <w:r w:rsidRPr="00A21E4E">
              <w:rPr>
                <w:rFonts w:ascii="Times New Roman" w:eastAsia="Times New Roman" w:hAnsi="Times New Roman" w:cs="Times New Roman"/>
                <w:color w:val="000000" w:themeColor="text1"/>
                <w:sz w:val="28"/>
                <w:szCs w:val="28"/>
                <w:lang w:val="en-US" w:eastAsia="ru-RU"/>
              </w:rPr>
              <w:t>TNF</w:t>
            </w:r>
            <w:r w:rsidRPr="00A21E4E">
              <w:rPr>
                <w:rFonts w:ascii="Times New Roman" w:eastAsia="Times New Roman" w:hAnsi="Times New Roman" w:cs="Times New Roman"/>
                <w:color w:val="000000" w:themeColor="text1"/>
                <w:sz w:val="28"/>
                <w:szCs w:val="28"/>
                <w:lang w:eastAsia="ru-RU"/>
              </w:rPr>
              <w:t xml:space="preserve">-альфа», охраняемое патентом РФ № 2595250, заявка № 99103124/04 от 24.07.1997 г. на следующих условиях: объем использования изобретения - в полном объеме, включая изготовление, применение, предложение к продаже, продажа и хранение для этих целей лекарственных средств, содержащих в качестве активного вещества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(МНН </w:t>
            </w:r>
            <w:proofErr w:type="spellStart"/>
            <w:r w:rsidRPr="00A21E4E">
              <w:rPr>
                <w:rFonts w:ascii="Times New Roman" w:eastAsia="Times New Roman" w:hAnsi="Times New Roman" w:cs="Times New Roman"/>
                <w:color w:val="000000" w:themeColor="text1"/>
                <w:sz w:val="28"/>
                <w:szCs w:val="28"/>
                <w:lang w:eastAsia="ru-RU"/>
              </w:rPr>
              <w:t>Леналидомид</w:t>
            </w:r>
            <w:proofErr w:type="spellEnd"/>
            <w:r w:rsidRPr="00A21E4E">
              <w:rPr>
                <w:rFonts w:ascii="Times New Roman" w:eastAsia="Times New Roman" w:hAnsi="Times New Roman" w:cs="Times New Roman"/>
                <w:color w:val="000000" w:themeColor="text1"/>
                <w:sz w:val="28"/>
                <w:szCs w:val="28"/>
                <w:lang w:eastAsia="ru-RU"/>
              </w:rPr>
              <w:t xml:space="preserve">), размер лицензионных платежей — 30% от доходной части цены, рассчитываемой по формуле: выручка от реализации лекарственного препарата </w:t>
            </w:r>
            <w:proofErr w:type="spellStart"/>
            <w:r w:rsidRPr="00A21E4E">
              <w:rPr>
                <w:rFonts w:ascii="Times New Roman" w:eastAsia="Times New Roman" w:hAnsi="Times New Roman" w:cs="Times New Roman"/>
                <w:color w:val="000000" w:themeColor="text1"/>
                <w:sz w:val="28"/>
                <w:szCs w:val="28"/>
                <w:lang w:eastAsia="ru-RU"/>
              </w:rPr>
              <w:t>Леналидомид-натив</w:t>
            </w:r>
            <w:proofErr w:type="spellEnd"/>
            <w:r w:rsidRPr="00A21E4E">
              <w:rPr>
                <w:rFonts w:ascii="Times New Roman" w:eastAsia="Times New Roman" w:hAnsi="Times New Roman" w:cs="Times New Roman"/>
                <w:color w:val="000000" w:themeColor="text1"/>
                <w:sz w:val="28"/>
                <w:szCs w:val="28"/>
                <w:lang w:eastAsia="ru-RU"/>
              </w:rPr>
              <w:t xml:space="preserve">, уменьшенная на размер налога на добавленную стоимость и уменьшенная на прямые расходы (на приобретение сырья и расходных материалов) по лекарственному препарату </w:t>
            </w:r>
            <w:proofErr w:type="spellStart"/>
            <w:r w:rsidRPr="00A21E4E">
              <w:rPr>
                <w:rFonts w:ascii="Times New Roman" w:eastAsia="Times New Roman" w:hAnsi="Times New Roman" w:cs="Times New Roman"/>
                <w:color w:val="000000" w:themeColor="text1"/>
                <w:sz w:val="28"/>
                <w:szCs w:val="28"/>
                <w:lang w:eastAsia="ru-RU"/>
              </w:rPr>
              <w:t>Леналидомид-натив</w:t>
            </w:r>
            <w:proofErr w:type="spellEnd"/>
            <w:r w:rsidRPr="00A21E4E">
              <w:rPr>
                <w:rFonts w:ascii="Times New Roman" w:eastAsia="Times New Roman" w:hAnsi="Times New Roman" w:cs="Times New Roman"/>
                <w:color w:val="000000" w:themeColor="text1"/>
                <w:sz w:val="28"/>
                <w:szCs w:val="28"/>
                <w:lang w:eastAsia="ru-RU"/>
              </w:rPr>
              <w:t>, порядок оплаты - безналичный платеж по банковским реквизитам, указанным в договоре, с выплатой ежегодно не позднее 31 января года, следующего за прошедшим отчетным годом, в котором использовалось изобретение..</w:t>
            </w:r>
          </w:p>
        </w:tc>
      </w:tr>
      <w:tr w:rsidR="0048662D" w14:paraId="57407204" w14:textId="77777777" w:rsidTr="002A5993">
        <w:tc>
          <w:tcPr>
            <w:tcW w:w="1696" w:type="dxa"/>
          </w:tcPr>
          <w:p w14:paraId="170D7B1A"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lastRenderedPageBreak/>
              <w:t>Движение дела</w:t>
            </w:r>
          </w:p>
        </w:tc>
        <w:tc>
          <w:tcPr>
            <w:tcW w:w="7649" w:type="dxa"/>
          </w:tcPr>
          <w:p w14:paraId="7B384F8F"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 xml:space="preserve">Апелляционная инстанция - Девятый арбитражный апелляционный суд. Решение Арбитражного суда г. Москвы от 08.06.2018 оставить без изменений </w:t>
            </w:r>
          </w:p>
          <w:p w14:paraId="3A512D37" w14:textId="77777777" w:rsidR="0048662D" w:rsidRPr="00A21E4E"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A21E4E">
              <w:rPr>
                <w:rFonts w:ascii="Times New Roman" w:eastAsia="Times New Roman" w:hAnsi="Times New Roman" w:cs="Times New Roman"/>
                <w:color w:val="000000" w:themeColor="text1"/>
                <w:sz w:val="28"/>
                <w:szCs w:val="28"/>
                <w:lang w:eastAsia="ru-RU"/>
              </w:rPr>
              <w:t>Кассационная инстанция – Суд по интеллектуальным правам. До начала судебного заседания от общества «</w:t>
            </w:r>
            <w:proofErr w:type="spellStart"/>
            <w:r w:rsidRPr="00A21E4E">
              <w:rPr>
                <w:rFonts w:ascii="Times New Roman" w:eastAsia="Times New Roman" w:hAnsi="Times New Roman" w:cs="Times New Roman"/>
                <w:color w:val="000000" w:themeColor="text1"/>
                <w:sz w:val="28"/>
                <w:szCs w:val="28"/>
                <w:lang w:eastAsia="ru-RU"/>
              </w:rPr>
              <w:t>Натива</w:t>
            </w:r>
            <w:proofErr w:type="spellEnd"/>
            <w:r w:rsidRPr="00A21E4E">
              <w:rPr>
                <w:rFonts w:ascii="Times New Roman" w:eastAsia="Times New Roman" w:hAnsi="Times New Roman" w:cs="Times New Roman"/>
                <w:color w:val="000000" w:themeColor="text1"/>
                <w:sz w:val="28"/>
                <w:szCs w:val="28"/>
                <w:lang w:eastAsia="ru-RU"/>
              </w:rPr>
              <w:t>» и компании «</w:t>
            </w:r>
            <w:proofErr w:type="spellStart"/>
            <w:r w:rsidRPr="00A21E4E">
              <w:rPr>
                <w:rFonts w:ascii="Times New Roman" w:eastAsia="Times New Roman" w:hAnsi="Times New Roman" w:cs="Times New Roman"/>
                <w:color w:val="000000" w:themeColor="text1"/>
                <w:sz w:val="28"/>
                <w:szCs w:val="28"/>
                <w:lang w:eastAsia="ru-RU"/>
              </w:rPr>
              <w:t>Селджин</w:t>
            </w:r>
            <w:proofErr w:type="spellEnd"/>
            <w:r w:rsidRPr="00A21E4E">
              <w:rPr>
                <w:rFonts w:ascii="Times New Roman" w:eastAsia="Times New Roman" w:hAnsi="Times New Roman" w:cs="Times New Roman"/>
                <w:color w:val="000000" w:themeColor="text1"/>
                <w:sz w:val="28"/>
                <w:szCs w:val="28"/>
                <w:lang w:eastAsia="ru-RU"/>
              </w:rPr>
              <w:t xml:space="preserve"> </w:t>
            </w:r>
            <w:proofErr w:type="spellStart"/>
            <w:r w:rsidRPr="00A21E4E">
              <w:rPr>
                <w:rFonts w:ascii="Times New Roman" w:eastAsia="Times New Roman" w:hAnsi="Times New Roman" w:cs="Times New Roman"/>
                <w:color w:val="000000" w:themeColor="text1"/>
                <w:sz w:val="28"/>
                <w:szCs w:val="28"/>
                <w:lang w:eastAsia="ru-RU"/>
              </w:rPr>
              <w:t>Корпорейшн</w:t>
            </w:r>
            <w:proofErr w:type="spellEnd"/>
            <w:r w:rsidRPr="00A21E4E">
              <w:rPr>
                <w:rFonts w:ascii="Times New Roman" w:eastAsia="Times New Roman" w:hAnsi="Times New Roman" w:cs="Times New Roman"/>
                <w:color w:val="000000" w:themeColor="text1"/>
                <w:sz w:val="28"/>
                <w:szCs w:val="28"/>
                <w:lang w:eastAsia="ru-RU"/>
              </w:rPr>
              <w:t xml:space="preserve">» поступило ходатайство об утверждении мирового соглашения по настоящему делу.  Решение Арбитражного суда города Москвы от 08.06.2018 по </w:t>
            </w:r>
            <w:proofErr w:type="gramStart"/>
            <w:r w:rsidRPr="00A21E4E">
              <w:rPr>
                <w:rFonts w:ascii="Times New Roman" w:eastAsia="Times New Roman" w:hAnsi="Times New Roman" w:cs="Times New Roman"/>
                <w:color w:val="000000" w:themeColor="text1"/>
                <w:sz w:val="28"/>
                <w:szCs w:val="28"/>
                <w:lang w:eastAsia="ru-RU"/>
              </w:rPr>
              <w:t>делу  №</w:t>
            </w:r>
            <w:proofErr w:type="gramEnd"/>
            <w:r w:rsidRPr="00A21E4E">
              <w:rPr>
                <w:rFonts w:ascii="Times New Roman" w:eastAsia="Times New Roman" w:hAnsi="Times New Roman" w:cs="Times New Roman"/>
                <w:color w:val="000000" w:themeColor="text1"/>
                <w:sz w:val="28"/>
                <w:szCs w:val="28"/>
                <w:lang w:eastAsia="ru-RU"/>
              </w:rPr>
              <w:t xml:space="preserve"> А40-71471/17 и постановление Девятого арбитражного апелляционного суда от 25.09.2018 по тому же делу в связи с утверждением мирового соглашения подлежат отмене. Утвердить мировое соглашение, заключенное между обществом с ограниченной ответственностью «НАТИВА» и компанией «</w:t>
            </w:r>
            <w:proofErr w:type="spellStart"/>
            <w:r w:rsidRPr="00A21E4E">
              <w:rPr>
                <w:rFonts w:ascii="Times New Roman" w:eastAsia="Times New Roman" w:hAnsi="Times New Roman" w:cs="Times New Roman"/>
                <w:color w:val="000000" w:themeColor="text1"/>
                <w:sz w:val="28"/>
                <w:szCs w:val="28"/>
                <w:lang w:eastAsia="ru-RU"/>
              </w:rPr>
              <w:t>Селджин</w:t>
            </w:r>
            <w:proofErr w:type="spellEnd"/>
            <w:r w:rsidRPr="00A21E4E">
              <w:rPr>
                <w:rFonts w:ascii="Times New Roman" w:eastAsia="Times New Roman" w:hAnsi="Times New Roman" w:cs="Times New Roman"/>
                <w:color w:val="000000" w:themeColor="text1"/>
                <w:sz w:val="28"/>
                <w:szCs w:val="28"/>
                <w:lang w:eastAsia="ru-RU"/>
              </w:rPr>
              <w:t xml:space="preserve"> </w:t>
            </w:r>
            <w:proofErr w:type="spellStart"/>
            <w:r w:rsidRPr="00A21E4E">
              <w:rPr>
                <w:rFonts w:ascii="Times New Roman" w:eastAsia="Times New Roman" w:hAnsi="Times New Roman" w:cs="Times New Roman"/>
                <w:color w:val="000000" w:themeColor="text1"/>
                <w:sz w:val="28"/>
                <w:szCs w:val="28"/>
                <w:lang w:eastAsia="ru-RU"/>
              </w:rPr>
              <w:t>Корпорейшн</w:t>
            </w:r>
            <w:proofErr w:type="spellEnd"/>
            <w:r w:rsidRPr="00A21E4E">
              <w:rPr>
                <w:rFonts w:ascii="Times New Roman" w:eastAsia="Times New Roman" w:hAnsi="Times New Roman" w:cs="Times New Roman"/>
                <w:color w:val="000000" w:themeColor="text1"/>
                <w:sz w:val="28"/>
                <w:szCs w:val="28"/>
                <w:lang w:eastAsia="ru-RU"/>
              </w:rPr>
              <w:t>»</w:t>
            </w:r>
          </w:p>
        </w:tc>
      </w:tr>
    </w:tbl>
    <w:p w14:paraId="5E62F7E4"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p>
    <w:p w14:paraId="15CCCA03" w14:textId="77777777" w:rsidR="0048662D" w:rsidRPr="006074DA" w:rsidRDefault="0048662D" w:rsidP="0048662D">
      <w:pPr>
        <w:spacing w:after="0" w:line="360" w:lineRule="auto"/>
        <w:ind w:firstLine="540"/>
        <w:jc w:val="center"/>
        <w:rPr>
          <w:rFonts w:ascii="Times New Roman" w:eastAsia="Times New Roman" w:hAnsi="Times New Roman" w:cs="Times New Roman"/>
          <w:b/>
          <w:bCs/>
          <w:color w:val="000000" w:themeColor="text1"/>
          <w:sz w:val="28"/>
          <w:szCs w:val="28"/>
          <w:lang w:eastAsia="ru-RU"/>
        </w:rPr>
      </w:pPr>
      <w:r w:rsidRPr="006074DA">
        <w:rPr>
          <w:rFonts w:ascii="Times New Roman" w:eastAsia="Times New Roman" w:hAnsi="Times New Roman" w:cs="Times New Roman"/>
          <w:b/>
          <w:bCs/>
          <w:color w:val="000000" w:themeColor="text1"/>
          <w:sz w:val="28"/>
          <w:szCs w:val="28"/>
          <w:lang w:eastAsia="ru-RU"/>
        </w:rPr>
        <w:t>Дело «</w:t>
      </w:r>
      <w:proofErr w:type="spellStart"/>
      <w:r w:rsidRPr="006074DA">
        <w:rPr>
          <w:rFonts w:ascii="Times New Roman" w:eastAsia="Times New Roman" w:hAnsi="Times New Roman" w:cs="Times New Roman"/>
          <w:b/>
          <w:bCs/>
          <w:color w:val="000000" w:themeColor="text1"/>
          <w:sz w:val="28"/>
          <w:szCs w:val="28"/>
          <w:lang w:eastAsia="ru-RU"/>
        </w:rPr>
        <w:t>Натива</w:t>
      </w:r>
      <w:proofErr w:type="spellEnd"/>
      <w:r w:rsidRPr="006074DA">
        <w:rPr>
          <w:rFonts w:ascii="Times New Roman" w:eastAsia="Times New Roman" w:hAnsi="Times New Roman" w:cs="Times New Roman"/>
          <w:b/>
          <w:bCs/>
          <w:color w:val="000000" w:themeColor="text1"/>
          <w:sz w:val="28"/>
          <w:szCs w:val="28"/>
          <w:lang w:eastAsia="ru-RU"/>
        </w:rPr>
        <w:t xml:space="preserve"> – </w:t>
      </w:r>
      <w:proofErr w:type="spellStart"/>
      <w:r w:rsidRPr="006074DA">
        <w:rPr>
          <w:rFonts w:ascii="Times New Roman" w:eastAsia="Times New Roman" w:hAnsi="Times New Roman" w:cs="Times New Roman"/>
          <w:b/>
          <w:bCs/>
          <w:color w:val="000000" w:themeColor="text1"/>
          <w:sz w:val="28"/>
          <w:szCs w:val="28"/>
          <w:lang w:eastAsia="ru-RU"/>
        </w:rPr>
        <w:t>Сьюджен</w:t>
      </w:r>
      <w:proofErr w:type="spellEnd"/>
      <w:r w:rsidRPr="006074DA">
        <w:rPr>
          <w:rFonts w:ascii="Times New Roman" w:eastAsia="Times New Roman" w:hAnsi="Times New Roman" w:cs="Times New Roman"/>
          <w:b/>
          <w:bCs/>
          <w:color w:val="000000" w:themeColor="text1"/>
          <w:sz w:val="28"/>
          <w:szCs w:val="28"/>
          <w:lang w:eastAsia="ru-RU"/>
        </w:rPr>
        <w:t>»</w:t>
      </w:r>
    </w:p>
    <w:p w14:paraId="66A25E0C"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sz w:val="28"/>
          <w:szCs w:val="28"/>
          <w:lang w:eastAsia="ru-RU"/>
        </w:rPr>
        <w:t xml:space="preserve">Дело № А40-166505/17-15-1481 </w:t>
      </w:r>
      <w:r w:rsidRPr="006074DA">
        <w:rPr>
          <w:rFonts w:ascii="Times New Roman" w:eastAsia="Times New Roman" w:hAnsi="Times New Roman" w:cs="Times New Roman"/>
          <w:color w:val="000000" w:themeColor="text1"/>
          <w:sz w:val="28"/>
          <w:szCs w:val="28"/>
          <w:lang w:eastAsia="ru-RU"/>
        </w:rPr>
        <w:t xml:space="preserve">о признании зависимыми изобретения под названием охраняемое патентом РФ № 2567535 от 01.10.2014 г. под названием «Кристаллическая ε-модификация </w:t>
      </w:r>
      <w:r w:rsidRPr="006074DA">
        <w:rPr>
          <w:rFonts w:ascii="Times New Roman" w:eastAsia="Times New Roman" w:hAnsi="Times New Roman" w:cs="Times New Roman"/>
          <w:i/>
          <w:iCs/>
          <w:color w:val="000000" w:themeColor="text1"/>
          <w:sz w:val="28"/>
          <w:szCs w:val="28"/>
          <w:lang w:val="en-US" w:eastAsia="ru-RU"/>
        </w:rPr>
        <w:t>N</w:t>
      </w:r>
      <w:r w:rsidRPr="006074DA">
        <w:rPr>
          <w:rFonts w:ascii="Times New Roman" w:eastAsia="Times New Roman" w:hAnsi="Times New Roman" w:cs="Times New Roman"/>
          <w:color w:val="000000" w:themeColor="text1"/>
          <w:sz w:val="28"/>
          <w:szCs w:val="28"/>
          <w:lang w:eastAsia="ru-RU"/>
        </w:rPr>
        <w:t>-[2-(</w:t>
      </w:r>
      <w:proofErr w:type="spellStart"/>
      <w:r w:rsidRPr="006074DA">
        <w:rPr>
          <w:rFonts w:ascii="Times New Roman" w:eastAsia="Times New Roman" w:hAnsi="Times New Roman" w:cs="Times New Roman"/>
          <w:color w:val="000000" w:themeColor="text1"/>
          <w:sz w:val="28"/>
          <w:szCs w:val="28"/>
          <w:lang w:eastAsia="ru-RU"/>
        </w:rPr>
        <w:t>диэтиламино</w:t>
      </w:r>
      <w:proofErr w:type="spellEnd"/>
      <w:r w:rsidRPr="006074DA">
        <w:rPr>
          <w:rFonts w:ascii="Times New Roman" w:eastAsia="Times New Roman" w:hAnsi="Times New Roman" w:cs="Times New Roman"/>
          <w:color w:val="000000" w:themeColor="text1"/>
          <w:sz w:val="28"/>
          <w:szCs w:val="28"/>
          <w:lang w:eastAsia="ru-RU"/>
        </w:rPr>
        <w:t>)этил]-5-[(2)-(5фтор-1,2-дигидро-2-оксо-3</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-индол-3-илиден)метил]-2,4-диметил-1</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 xml:space="preserve">-пиррол-3-карбоксамид </w:t>
      </w:r>
      <w:proofErr w:type="spellStart"/>
      <w:r w:rsidRPr="006074DA">
        <w:rPr>
          <w:rFonts w:ascii="Times New Roman" w:eastAsia="Times New Roman" w:hAnsi="Times New Roman" w:cs="Times New Roman"/>
          <w:color w:val="000000" w:themeColor="text1"/>
          <w:sz w:val="28"/>
          <w:szCs w:val="28"/>
          <w:lang w:eastAsia="ru-RU"/>
        </w:rPr>
        <w:t>малата</w:t>
      </w:r>
      <w:proofErr w:type="spellEnd"/>
      <w:r w:rsidRPr="006074DA">
        <w:rPr>
          <w:rFonts w:ascii="Times New Roman" w:eastAsia="Times New Roman" w:hAnsi="Times New Roman" w:cs="Times New Roman"/>
          <w:color w:val="000000" w:themeColor="text1"/>
          <w:sz w:val="28"/>
          <w:szCs w:val="28"/>
          <w:lang w:eastAsia="ru-RU"/>
        </w:rPr>
        <w:t>, способ ее получения и фармацевтическая композиция на ее основе» от изобретения под названием «</w:t>
      </w:r>
      <w:proofErr w:type="spellStart"/>
      <w:r w:rsidRPr="006074DA">
        <w:rPr>
          <w:rFonts w:ascii="Times New Roman" w:eastAsia="Times New Roman" w:hAnsi="Times New Roman" w:cs="Times New Roman"/>
          <w:color w:val="000000" w:themeColor="text1"/>
          <w:sz w:val="28"/>
          <w:szCs w:val="28"/>
          <w:lang w:eastAsia="ru-RU"/>
        </w:rPr>
        <w:t>Пирролзамещенный</w:t>
      </w:r>
      <w:proofErr w:type="spellEnd"/>
      <w:r w:rsidRPr="006074DA">
        <w:rPr>
          <w:rFonts w:ascii="Times New Roman" w:eastAsia="Times New Roman" w:hAnsi="Times New Roman" w:cs="Times New Roman"/>
          <w:color w:val="000000" w:themeColor="text1"/>
          <w:sz w:val="28"/>
          <w:szCs w:val="28"/>
          <w:lang w:eastAsia="ru-RU"/>
        </w:rPr>
        <w:t xml:space="preserve"> 2-индолинон, фармацевтическая композиция (варианты), способ модулирования каталитической активности </w:t>
      </w:r>
      <w:proofErr w:type="spellStart"/>
      <w:r w:rsidRPr="006074DA">
        <w:rPr>
          <w:rFonts w:ascii="Times New Roman" w:eastAsia="Times New Roman" w:hAnsi="Times New Roman" w:cs="Times New Roman"/>
          <w:color w:val="000000" w:themeColor="text1"/>
          <w:sz w:val="28"/>
          <w:szCs w:val="28"/>
          <w:lang w:eastAsia="ru-RU"/>
        </w:rPr>
        <w:t>протеинкиназы</w:t>
      </w:r>
      <w:proofErr w:type="spellEnd"/>
      <w:r w:rsidRPr="006074DA">
        <w:rPr>
          <w:rFonts w:ascii="Times New Roman" w:eastAsia="Times New Roman" w:hAnsi="Times New Roman" w:cs="Times New Roman"/>
          <w:color w:val="000000" w:themeColor="text1"/>
          <w:sz w:val="28"/>
          <w:szCs w:val="28"/>
          <w:lang w:eastAsia="ru-RU"/>
        </w:rPr>
        <w:t xml:space="preserve">, способ лечения или профилактики нарушения в организме, связанного с </w:t>
      </w:r>
      <w:proofErr w:type="spellStart"/>
      <w:r w:rsidRPr="006074DA">
        <w:rPr>
          <w:rFonts w:ascii="Times New Roman" w:eastAsia="Times New Roman" w:hAnsi="Times New Roman" w:cs="Times New Roman"/>
          <w:color w:val="000000" w:themeColor="text1"/>
          <w:sz w:val="28"/>
          <w:szCs w:val="28"/>
          <w:lang w:eastAsia="ru-RU"/>
        </w:rPr>
        <w:t>протеинкиназой</w:t>
      </w:r>
      <w:proofErr w:type="spellEnd"/>
      <w:r w:rsidRPr="006074DA">
        <w:rPr>
          <w:rFonts w:ascii="Times New Roman" w:eastAsia="Times New Roman" w:hAnsi="Times New Roman" w:cs="Times New Roman"/>
          <w:color w:val="000000" w:themeColor="text1"/>
          <w:sz w:val="28"/>
          <w:szCs w:val="28"/>
          <w:lang w:eastAsia="ru-RU"/>
        </w:rPr>
        <w:t xml:space="preserve">», охраняемое евразийским патентом № 005996 </w:t>
      </w:r>
      <w:r>
        <w:rPr>
          <w:rFonts w:ascii="Times New Roman" w:eastAsia="Times New Roman" w:hAnsi="Times New Roman" w:cs="Times New Roman"/>
          <w:color w:val="000000" w:themeColor="text1"/>
          <w:sz w:val="28"/>
          <w:szCs w:val="28"/>
          <w:lang w:eastAsia="ru-RU"/>
        </w:rPr>
        <w:t xml:space="preserve">и </w:t>
      </w:r>
      <w:proofErr w:type="spellStart"/>
      <w:r>
        <w:rPr>
          <w:rFonts w:ascii="Times New Roman" w:eastAsia="Times New Roman" w:hAnsi="Times New Roman" w:cs="Times New Roman"/>
          <w:color w:val="000000" w:themeColor="text1"/>
          <w:sz w:val="28"/>
          <w:szCs w:val="28"/>
          <w:lang w:eastAsia="ru-RU"/>
        </w:rPr>
        <w:t>обязании</w:t>
      </w:r>
      <w:proofErr w:type="spellEnd"/>
      <w:r>
        <w:rPr>
          <w:rFonts w:ascii="Times New Roman" w:eastAsia="Times New Roman" w:hAnsi="Times New Roman" w:cs="Times New Roman"/>
          <w:color w:val="000000" w:themeColor="text1"/>
          <w:sz w:val="28"/>
          <w:szCs w:val="28"/>
          <w:lang w:eastAsia="ru-RU"/>
        </w:rPr>
        <w:t xml:space="preserve"> выдачи принудительной лицензии Михайлову О.Р. на использование изобретения по патенту ЕА №005996 </w:t>
      </w:r>
      <w:r w:rsidRPr="006074DA">
        <w:rPr>
          <w:rFonts w:ascii="Times New Roman" w:eastAsia="Times New Roman" w:hAnsi="Times New Roman" w:cs="Times New Roman"/>
          <w:color w:val="000000" w:themeColor="text1"/>
          <w:sz w:val="28"/>
          <w:szCs w:val="28"/>
          <w:lang w:eastAsia="ru-RU"/>
        </w:rPr>
        <w:t xml:space="preserve">на следующих условиях: объем использования изобретения - в полном объеме, включая изготовление, применение, </w:t>
      </w:r>
      <w:r w:rsidRPr="006074DA">
        <w:rPr>
          <w:rFonts w:ascii="Times New Roman" w:eastAsia="Times New Roman" w:hAnsi="Times New Roman" w:cs="Times New Roman"/>
          <w:color w:val="000000" w:themeColor="text1"/>
          <w:sz w:val="28"/>
          <w:szCs w:val="28"/>
          <w:lang w:eastAsia="ru-RU"/>
        </w:rPr>
        <w:lastRenderedPageBreak/>
        <w:t xml:space="preserve">предложение к продаже, продажа и хранение для этих целей лекарственных средств, содержащих в качестве активного вещества </w:t>
      </w:r>
      <w:proofErr w:type="spellStart"/>
      <w:r>
        <w:rPr>
          <w:rFonts w:ascii="Times New Roman" w:eastAsia="Times New Roman" w:hAnsi="Times New Roman" w:cs="Times New Roman"/>
          <w:color w:val="000000" w:themeColor="text1"/>
          <w:sz w:val="28"/>
          <w:szCs w:val="28"/>
          <w:lang w:eastAsia="ru-RU"/>
        </w:rPr>
        <w:t>сунитиниб</w:t>
      </w:r>
      <w:proofErr w:type="spellEnd"/>
      <w:r w:rsidRPr="006074DA">
        <w:rPr>
          <w:rFonts w:ascii="Times New Roman" w:eastAsia="Times New Roman" w:hAnsi="Times New Roman" w:cs="Times New Roman"/>
          <w:color w:val="000000" w:themeColor="text1"/>
          <w:sz w:val="28"/>
          <w:szCs w:val="28"/>
          <w:lang w:eastAsia="ru-RU"/>
        </w:rPr>
        <w:t xml:space="preserve"> (МНН </w:t>
      </w:r>
      <w:proofErr w:type="spellStart"/>
      <w:r>
        <w:rPr>
          <w:rFonts w:ascii="Times New Roman" w:eastAsia="Times New Roman" w:hAnsi="Times New Roman" w:cs="Times New Roman"/>
          <w:color w:val="000000" w:themeColor="text1"/>
          <w:sz w:val="28"/>
          <w:szCs w:val="28"/>
          <w:lang w:eastAsia="ru-RU"/>
        </w:rPr>
        <w:t>Сунитиниб</w:t>
      </w:r>
      <w:proofErr w:type="spellEnd"/>
      <w:r w:rsidRPr="006074DA">
        <w:rPr>
          <w:rFonts w:ascii="Times New Roman" w:eastAsia="Times New Roman" w:hAnsi="Times New Roman" w:cs="Times New Roman"/>
          <w:color w:val="000000" w:themeColor="text1"/>
          <w:sz w:val="28"/>
          <w:szCs w:val="28"/>
          <w:lang w:eastAsia="ru-RU"/>
        </w:rPr>
        <w:t xml:space="preserve">), размер лицензионных платежей — 10% от доходной части цены, рассчитываемой по формуле: выручка от реализации лекарственного препарата </w:t>
      </w:r>
      <w:proofErr w:type="spellStart"/>
      <w:r w:rsidRPr="006074DA">
        <w:rPr>
          <w:rFonts w:ascii="Times New Roman" w:eastAsia="Times New Roman" w:hAnsi="Times New Roman" w:cs="Times New Roman"/>
          <w:color w:val="000000" w:themeColor="text1"/>
          <w:sz w:val="28"/>
          <w:szCs w:val="28"/>
          <w:lang w:eastAsia="ru-RU"/>
        </w:rPr>
        <w:t>Сунитиниб-натив</w:t>
      </w:r>
      <w:proofErr w:type="spellEnd"/>
      <w:r w:rsidRPr="006074DA">
        <w:rPr>
          <w:rFonts w:ascii="Times New Roman" w:eastAsia="Times New Roman" w:hAnsi="Times New Roman" w:cs="Times New Roman"/>
          <w:color w:val="000000" w:themeColor="text1"/>
          <w:sz w:val="28"/>
          <w:szCs w:val="28"/>
          <w:lang w:eastAsia="ru-RU"/>
        </w:rPr>
        <w:t xml:space="preserve">, уменьшенная на размер налога на добавленную стоимость и уменьшенная на прямые расходы (на приобретение сырья и расходных материалов) по лекарственному препарату </w:t>
      </w:r>
      <w:proofErr w:type="spellStart"/>
      <w:r w:rsidRPr="006074DA">
        <w:rPr>
          <w:rFonts w:ascii="Times New Roman" w:eastAsia="Times New Roman" w:hAnsi="Times New Roman" w:cs="Times New Roman"/>
          <w:color w:val="000000" w:themeColor="text1"/>
          <w:sz w:val="28"/>
          <w:szCs w:val="28"/>
          <w:lang w:eastAsia="ru-RU"/>
        </w:rPr>
        <w:t>Сунитиниб-натив</w:t>
      </w:r>
      <w:proofErr w:type="spellEnd"/>
      <w:r w:rsidRPr="006074DA">
        <w:rPr>
          <w:rFonts w:ascii="Times New Roman" w:eastAsia="Times New Roman" w:hAnsi="Times New Roman" w:cs="Times New Roman"/>
          <w:color w:val="000000" w:themeColor="text1"/>
          <w:sz w:val="28"/>
          <w:szCs w:val="28"/>
          <w:lang w:eastAsia="ru-RU"/>
        </w:rPr>
        <w:t>.</w:t>
      </w:r>
    </w:p>
    <w:p w14:paraId="7DFECDFE"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sz w:val="28"/>
          <w:szCs w:val="28"/>
          <w:lang w:eastAsia="ru-RU"/>
        </w:rPr>
      </w:pPr>
      <w:r w:rsidRPr="006074DA">
        <w:rPr>
          <w:rFonts w:ascii="Times New Roman" w:eastAsia="Times New Roman" w:hAnsi="Times New Roman" w:cs="Times New Roman"/>
          <w:color w:val="000000" w:themeColor="text1"/>
          <w:sz w:val="28"/>
          <w:szCs w:val="28"/>
          <w:lang w:eastAsia="ru-RU"/>
        </w:rPr>
        <w:t>Дело</w:t>
      </w:r>
      <w:r w:rsidRPr="006074DA">
        <w:rPr>
          <w:rFonts w:ascii="Times New Roman" w:eastAsia="Times New Roman" w:hAnsi="Times New Roman" w:cs="Times New Roman"/>
          <w:color w:val="000000"/>
          <w:sz w:val="28"/>
          <w:szCs w:val="28"/>
          <w:lang w:eastAsia="ru-RU"/>
        </w:rPr>
        <w:t xml:space="preserve"> № А40-166505/17-15-1481 стало первым в российской судебной практике делом о принудительной лицензии, которое прошло все судебные инстанции (Арбитражный суд г. Москвы, Арбитражный апелляционный суд, Суд по интеллектуальным правам, Верховный Суд Российской Федерации).</w:t>
      </w:r>
    </w:p>
    <w:p w14:paraId="33318F19"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sz w:val="28"/>
          <w:szCs w:val="28"/>
          <w:lang w:eastAsia="ru-RU"/>
        </w:rPr>
        <w:t>Необходимо также отметить, что в отличие от первого дела по принудительной лицензии (</w:t>
      </w:r>
      <w:r w:rsidRPr="006074DA">
        <w:rPr>
          <w:rFonts w:ascii="Times New Roman" w:eastAsia="Times New Roman" w:hAnsi="Times New Roman" w:cs="Times New Roman"/>
          <w:color w:val="000000" w:themeColor="text1"/>
          <w:sz w:val="28"/>
          <w:szCs w:val="28"/>
          <w:lang w:eastAsia="ru-RU"/>
        </w:rPr>
        <w:t>Дело № А40-71471/17-110-675 «</w:t>
      </w:r>
      <w:proofErr w:type="spellStart"/>
      <w:r w:rsidRPr="006074DA">
        <w:rPr>
          <w:rFonts w:ascii="Times New Roman" w:eastAsia="Times New Roman" w:hAnsi="Times New Roman" w:cs="Times New Roman"/>
          <w:color w:val="000000" w:themeColor="text1"/>
          <w:sz w:val="28"/>
          <w:szCs w:val="28"/>
          <w:lang w:eastAsia="ru-RU"/>
        </w:rPr>
        <w:t>Натива</w:t>
      </w:r>
      <w:proofErr w:type="spellEnd"/>
      <w:r w:rsidRPr="006074DA">
        <w:rPr>
          <w:rFonts w:ascii="Times New Roman" w:eastAsia="Times New Roman" w:hAnsi="Times New Roman" w:cs="Times New Roman"/>
          <w:color w:val="000000" w:themeColor="text1"/>
          <w:sz w:val="28"/>
          <w:szCs w:val="28"/>
          <w:lang w:eastAsia="ru-RU"/>
        </w:rPr>
        <w:t xml:space="preserve"> – </w:t>
      </w:r>
      <w:proofErr w:type="spellStart"/>
      <w:r w:rsidRPr="006074DA">
        <w:rPr>
          <w:rFonts w:ascii="Times New Roman" w:eastAsia="Times New Roman" w:hAnsi="Times New Roman" w:cs="Times New Roman"/>
          <w:color w:val="000000" w:themeColor="text1"/>
          <w:sz w:val="28"/>
          <w:szCs w:val="28"/>
          <w:lang w:eastAsia="ru-RU"/>
        </w:rPr>
        <w:t>Селджен</w:t>
      </w:r>
      <w:proofErr w:type="spellEnd"/>
      <w:r w:rsidRPr="006074DA">
        <w:rPr>
          <w:rFonts w:ascii="Times New Roman" w:eastAsia="Times New Roman" w:hAnsi="Times New Roman" w:cs="Times New Roman"/>
          <w:color w:val="000000" w:themeColor="text1"/>
          <w:sz w:val="28"/>
          <w:szCs w:val="28"/>
          <w:lang w:eastAsia="ru-RU"/>
        </w:rPr>
        <w:t>») судья Ведерников М.А., назначив проведение экспертизы, поставил перед экспертами весь необходимый перечень вопросов.</w:t>
      </w:r>
    </w:p>
    <w:p w14:paraId="0F4B7572"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 xml:space="preserve">В ходе судебного разбирательства сторонами были заявлены ходатайства  о назначении комплексной патентно-технической судебной экспертизы,  при этом, поскольку стороны достигли  соглашения по обстоятельству наличия зависимости патента подписав совместное заявление в порядке п.3 ст. 70 АПК РФ по указанному вопросу, и принимая во внимание необходимость наличия специальных познаний для разрешения поставленных сторонами вопросов, определением  от 01.06.2018 на основании ст. 82  АПК РФ по делу была назначена комплексная судебная </w:t>
      </w:r>
      <w:proofErr w:type="spellStart"/>
      <w:r w:rsidRPr="006074DA">
        <w:rPr>
          <w:rFonts w:ascii="Times New Roman" w:eastAsia="Times New Roman" w:hAnsi="Times New Roman" w:cs="Times New Roman"/>
          <w:color w:val="000000" w:themeColor="text1"/>
          <w:sz w:val="28"/>
          <w:szCs w:val="28"/>
          <w:lang w:eastAsia="ru-RU"/>
        </w:rPr>
        <w:t>патентнотехническая</w:t>
      </w:r>
      <w:proofErr w:type="spellEnd"/>
      <w:r w:rsidRPr="006074DA">
        <w:rPr>
          <w:rFonts w:ascii="Times New Roman" w:eastAsia="Times New Roman" w:hAnsi="Times New Roman" w:cs="Times New Roman"/>
          <w:color w:val="000000" w:themeColor="text1"/>
          <w:sz w:val="28"/>
          <w:szCs w:val="28"/>
          <w:lang w:eastAsia="ru-RU"/>
        </w:rPr>
        <w:t xml:space="preserve"> экспертиза по вопросам требующим специальных знаний в области химии, фармакологии, медицины, </w:t>
      </w:r>
      <w:proofErr w:type="spellStart"/>
      <w:r w:rsidRPr="006074DA">
        <w:rPr>
          <w:rFonts w:ascii="Times New Roman" w:eastAsia="Times New Roman" w:hAnsi="Times New Roman" w:cs="Times New Roman"/>
          <w:color w:val="000000" w:themeColor="text1"/>
          <w:sz w:val="28"/>
          <w:szCs w:val="28"/>
          <w:lang w:eastAsia="ru-RU"/>
        </w:rPr>
        <w:t>патентоведения</w:t>
      </w:r>
      <w:proofErr w:type="spellEnd"/>
      <w:r w:rsidRPr="006074DA">
        <w:rPr>
          <w:rFonts w:ascii="Times New Roman" w:eastAsia="Times New Roman" w:hAnsi="Times New Roman" w:cs="Times New Roman"/>
          <w:color w:val="000000" w:themeColor="text1"/>
          <w:sz w:val="28"/>
          <w:szCs w:val="28"/>
          <w:lang w:eastAsia="ru-RU"/>
        </w:rPr>
        <w:t xml:space="preserve">,  а именно: </w:t>
      </w:r>
    </w:p>
    <w:p w14:paraId="5CE55534"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 xml:space="preserve">1. Является ли изобретение охраняемое российским патентом № 2567535 от 01.10.2014 г., под названием  «Кристаллическая ε-модификация </w:t>
      </w:r>
      <w:r w:rsidRPr="006074DA">
        <w:rPr>
          <w:rFonts w:ascii="Times New Roman" w:eastAsia="Times New Roman" w:hAnsi="Times New Roman" w:cs="Times New Roman"/>
          <w:i/>
          <w:iCs/>
          <w:color w:val="000000" w:themeColor="text1"/>
          <w:sz w:val="28"/>
          <w:szCs w:val="28"/>
          <w:lang w:val="en-US" w:eastAsia="ru-RU"/>
        </w:rPr>
        <w:t>N</w:t>
      </w:r>
      <w:r w:rsidRPr="006074DA">
        <w:rPr>
          <w:rFonts w:ascii="Times New Roman" w:eastAsia="Times New Roman" w:hAnsi="Times New Roman" w:cs="Times New Roman"/>
          <w:color w:val="000000" w:themeColor="text1"/>
          <w:sz w:val="28"/>
          <w:szCs w:val="28"/>
          <w:lang w:eastAsia="ru-RU"/>
        </w:rPr>
        <w:t>-[2-(</w:t>
      </w:r>
      <w:proofErr w:type="spellStart"/>
      <w:r w:rsidRPr="006074DA">
        <w:rPr>
          <w:rFonts w:ascii="Times New Roman" w:eastAsia="Times New Roman" w:hAnsi="Times New Roman" w:cs="Times New Roman"/>
          <w:color w:val="000000" w:themeColor="text1"/>
          <w:sz w:val="28"/>
          <w:szCs w:val="28"/>
          <w:lang w:eastAsia="ru-RU"/>
        </w:rPr>
        <w:t>диэтиламино</w:t>
      </w:r>
      <w:proofErr w:type="spellEnd"/>
      <w:r w:rsidRPr="006074DA">
        <w:rPr>
          <w:rFonts w:ascii="Times New Roman" w:eastAsia="Times New Roman" w:hAnsi="Times New Roman" w:cs="Times New Roman"/>
          <w:color w:val="000000" w:themeColor="text1"/>
          <w:sz w:val="28"/>
          <w:szCs w:val="28"/>
          <w:lang w:eastAsia="ru-RU"/>
        </w:rPr>
        <w:t>)этил]-5-[(2)-(5фтор-1,2-дигидро-2-оксо-3</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-индол-3-илиден)метил]-2,4-диметил-1</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 xml:space="preserve">-пиррол-3-карбоксамид </w:t>
      </w:r>
      <w:proofErr w:type="spellStart"/>
      <w:r w:rsidRPr="006074DA">
        <w:rPr>
          <w:rFonts w:ascii="Times New Roman" w:eastAsia="Times New Roman" w:hAnsi="Times New Roman" w:cs="Times New Roman"/>
          <w:color w:val="000000" w:themeColor="text1"/>
          <w:sz w:val="28"/>
          <w:szCs w:val="28"/>
          <w:lang w:eastAsia="ru-RU"/>
        </w:rPr>
        <w:t>малата</w:t>
      </w:r>
      <w:proofErr w:type="spellEnd"/>
      <w:r w:rsidRPr="006074DA">
        <w:rPr>
          <w:rFonts w:ascii="Times New Roman" w:eastAsia="Times New Roman" w:hAnsi="Times New Roman" w:cs="Times New Roman"/>
          <w:color w:val="000000" w:themeColor="text1"/>
          <w:sz w:val="28"/>
          <w:szCs w:val="28"/>
          <w:lang w:eastAsia="ru-RU"/>
        </w:rPr>
        <w:t xml:space="preserve">, способ ее получения и фармацевтическая композиция на ее основе» зависимым по </w:t>
      </w:r>
      <w:r w:rsidRPr="006074DA">
        <w:rPr>
          <w:rFonts w:ascii="Times New Roman" w:eastAsia="Times New Roman" w:hAnsi="Times New Roman" w:cs="Times New Roman"/>
          <w:color w:val="000000" w:themeColor="text1"/>
          <w:sz w:val="28"/>
          <w:szCs w:val="28"/>
          <w:lang w:eastAsia="ru-RU"/>
        </w:rPr>
        <w:lastRenderedPageBreak/>
        <w:t>отношению к изобретению охраняемому евразийским патентом ЕА005996, под названием «</w:t>
      </w:r>
      <w:proofErr w:type="spellStart"/>
      <w:r w:rsidRPr="006074DA">
        <w:rPr>
          <w:rFonts w:ascii="Times New Roman" w:eastAsia="Times New Roman" w:hAnsi="Times New Roman" w:cs="Times New Roman"/>
          <w:color w:val="000000" w:themeColor="text1"/>
          <w:sz w:val="28"/>
          <w:szCs w:val="28"/>
          <w:lang w:eastAsia="ru-RU"/>
        </w:rPr>
        <w:t>Пирролзамещенный</w:t>
      </w:r>
      <w:proofErr w:type="spellEnd"/>
      <w:r w:rsidRPr="006074DA">
        <w:rPr>
          <w:rFonts w:ascii="Times New Roman" w:eastAsia="Times New Roman" w:hAnsi="Times New Roman" w:cs="Times New Roman"/>
          <w:color w:val="000000" w:themeColor="text1"/>
          <w:sz w:val="28"/>
          <w:szCs w:val="28"/>
          <w:lang w:eastAsia="ru-RU"/>
        </w:rPr>
        <w:t xml:space="preserve"> 2-индолинон, фармацевтическая композиция (варианты), способ модулирования каталитической активности </w:t>
      </w:r>
      <w:proofErr w:type="spellStart"/>
      <w:r w:rsidRPr="006074DA">
        <w:rPr>
          <w:rFonts w:ascii="Times New Roman" w:eastAsia="Times New Roman" w:hAnsi="Times New Roman" w:cs="Times New Roman"/>
          <w:color w:val="000000" w:themeColor="text1"/>
          <w:sz w:val="28"/>
          <w:szCs w:val="28"/>
          <w:lang w:eastAsia="ru-RU"/>
        </w:rPr>
        <w:t>протеинкиназы</w:t>
      </w:r>
      <w:proofErr w:type="spellEnd"/>
      <w:r w:rsidRPr="006074DA">
        <w:rPr>
          <w:rFonts w:ascii="Times New Roman" w:eastAsia="Times New Roman" w:hAnsi="Times New Roman" w:cs="Times New Roman"/>
          <w:color w:val="000000" w:themeColor="text1"/>
          <w:sz w:val="28"/>
          <w:szCs w:val="28"/>
          <w:lang w:eastAsia="ru-RU"/>
        </w:rPr>
        <w:t xml:space="preserve">, способ лечения или профилактики нарушения в организме, связанного с </w:t>
      </w:r>
      <w:proofErr w:type="spellStart"/>
      <w:r w:rsidRPr="006074DA">
        <w:rPr>
          <w:rFonts w:ascii="Times New Roman" w:eastAsia="Times New Roman" w:hAnsi="Times New Roman" w:cs="Times New Roman"/>
          <w:color w:val="000000" w:themeColor="text1"/>
          <w:sz w:val="28"/>
          <w:szCs w:val="28"/>
          <w:lang w:eastAsia="ru-RU"/>
        </w:rPr>
        <w:t>протеинкиназой</w:t>
      </w:r>
      <w:proofErr w:type="spellEnd"/>
      <w:r w:rsidRPr="006074DA">
        <w:rPr>
          <w:rFonts w:ascii="Times New Roman" w:eastAsia="Times New Roman" w:hAnsi="Times New Roman" w:cs="Times New Roman"/>
          <w:color w:val="000000" w:themeColor="text1"/>
          <w:sz w:val="28"/>
          <w:szCs w:val="28"/>
          <w:lang w:eastAsia="ru-RU"/>
        </w:rPr>
        <w:t xml:space="preserve">»? </w:t>
      </w:r>
    </w:p>
    <w:p w14:paraId="65028DF8"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 xml:space="preserve">2. Используется ли изобретение, охраняемое патентом Российской Федерации № 2567535, под названием «Кристаллическая ε-модификация </w:t>
      </w:r>
      <w:r w:rsidRPr="006074DA">
        <w:rPr>
          <w:rFonts w:ascii="Times New Roman" w:eastAsia="Times New Roman" w:hAnsi="Times New Roman" w:cs="Times New Roman"/>
          <w:i/>
          <w:iCs/>
          <w:color w:val="000000" w:themeColor="text1"/>
          <w:sz w:val="28"/>
          <w:szCs w:val="28"/>
          <w:lang w:val="en-US" w:eastAsia="ru-RU"/>
        </w:rPr>
        <w:t>N</w:t>
      </w:r>
      <w:r w:rsidRPr="006074DA">
        <w:rPr>
          <w:rFonts w:ascii="Times New Roman" w:eastAsia="Times New Roman" w:hAnsi="Times New Roman" w:cs="Times New Roman"/>
          <w:color w:val="000000" w:themeColor="text1"/>
          <w:sz w:val="28"/>
          <w:szCs w:val="28"/>
          <w:lang w:eastAsia="ru-RU"/>
        </w:rPr>
        <w:t>-[2-(</w:t>
      </w:r>
      <w:proofErr w:type="spellStart"/>
      <w:r w:rsidRPr="006074DA">
        <w:rPr>
          <w:rFonts w:ascii="Times New Roman" w:eastAsia="Times New Roman" w:hAnsi="Times New Roman" w:cs="Times New Roman"/>
          <w:color w:val="000000" w:themeColor="text1"/>
          <w:sz w:val="28"/>
          <w:szCs w:val="28"/>
          <w:lang w:eastAsia="ru-RU"/>
        </w:rPr>
        <w:t>диэтиламино</w:t>
      </w:r>
      <w:proofErr w:type="spellEnd"/>
      <w:r w:rsidRPr="006074DA">
        <w:rPr>
          <w:rFonts w:ascii="Times New Roman" w:eastAsia="Times New Roman" w:hAnsi="Times New Roman" w:cs="Times New Roman"/>
          <w:color w:val="000000" w:themeColor="text1"/>
          <w:sz w:val="28"/>
          <w:szCs w:val="28"/>
          <w:lang w:eastAsia="ru-RU"/>
        </w:rPr>
        <w:t>)этил]-5-[(2)-(5фтор-1,2-дигидро-2-оксо-3</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-индол-3-илиден)метил]-2,4-диметил-1</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 xml:space="preserve">-пиррол-3-карбоксамид </w:t>
      </w:r>
      <w:proofErr w:type="spellStart"/>
      <w:r w:rsidRPr="006074DA">
        <w:rPr>
          <w:rFonts w:ascii="Times New Roman" w:eastAsia="Times New Roman" w:hAnsi="Times New Roman" w:cs="Times New Roman"/>
          <w:color w:val="000000" w:themeColor="text1"/>
          <w:sz w:val="28"/>
          <w:szCs w:val="28"/>
          <w:lang w:eastAsia="ru-RU"/>
        </w:rPr>
        <w:t>малата</w:t>
      </w:r>
      <w:proofErr w:type="spellEnd"/>
      <w:r w:rsidRPr="006074DA">
        <w:rPr>
          <w:rFonts w:ascii="Times New Roman" w:eastAsia="Times New Roman" w:hAnsi="Times New Roman" w:cs="Times New Roman"/>
          <w:color w:val="000000" w:themeColor="text1"/>
          <w:sz w:val="28"/>
          <w:szCs w:val="28"/>
          <w:lang w:eastAsia="ru-RU"/>
        </w:rPr>
        <w:t xml:space="preserve">, способ ее получения и фармацевтическая композиция на ее основе» в фармацевтической субстанции </w:t>
      </w:r>
      <w:proofErr w:type="spellStart"/>
      <w:r w:rsidRPr="006074DA">
        <w:rPr>
          <w:rFonts w:ascii="Times New Roman" w:eastAsia="Times New Roman" w:hAnsi="Times New Roman" w:cs="Times New Roman"/>
          <w:color w:val="000000" w:themeColor="text1"/>
          <w:sz w:val="28"/>
          <w:szCs w:val="28"/>
          <w:lang w:eastAsia="ru-RU"/>
        </w:rPr>
        <w:t>Сунитиниб</w:t>
      </w:r>
      <w:proofErr w:type="spellEnd"/>
      <w:r w:rsidRPr="006074DA">
        <w:rPr>
          <w:rFonts w:ascii="Times New Roman" w:eastAsia="Times New Roman" w:hAnsi="Times New Roman" w:cs="Times New Roman"/>
          <w:color w:val="000000" w:themeColor="text1"/>
          <w:sz w:val="28"/>
          <w:szCs w:val="28"/>
          <w:lang w:eastAsia="ru-RU"/>
        </w:rPr>
        <w:t xml:space="preserve"> (производитель </w:t>
      </w:r>
      <w:proofErr w:type="spellStart"/>
      <w:r w:rsidRPr="006074DA">
        <w:rPr>
          <w:rFonts w:ascii="Times New Roman" w:eastAsia="Times New Roman" w:hAnsi="Times New Roman" w:cs="Times New Roman"/>
          <w:color w:val="000000" w:themeColor="text1"/>
          <w:sz w:val="28"/>
          <w:szCs w:val="28"/>
          <w:lang w:eastAsia="ru-RU"/>
        </w:rPr>
        <w:t>ООО«Натива</w:t>
      </w:r>
      <w:proofErr w:type="spellEnd"/>
      <w:r w:rsidRPr="006074DA">
        <w:rPr>
          <w:rFonts w:ascii="Times New Roman" w:eastAsia="Times New Roman" w:hAnsi="Times New Roman" w:cs="Times New Roman"/>
          <w:color w:val="000000" w:themeColor="text1"/>
          <w:sz w:val="28"/>
          <w:szCs w:val="28"/>
          <w:lang w:eastAsia="ru-RU"/>
        </w:rPr>
        <w:t>»), реестровая запись ФС 001601-300117 в Государственном реестре лекарственных средств, и в лекарственном препарате «</w:t>
      </w:r>
      <w:proofErr w:type="spellStart"/>
      <w:r w:rsidRPr="006074DA">
        <w:rPr>
          <w:rFonts w:ascii="Times New Roman" w:eastAsia="Times New Roman" w:hAnsi="Times New Roman" w:cs="Times New Roman"/>
          <w:color w:val="000000" w:themeColor="text1"/>
          <w:sz w:val="28"/>
          <w:szCs w:val="28"/>
          <w:lang w:eastAsia="ru-RU"/>
        </w:rPr>
        <w:t>Сунитиниб-натив</w:t>
      </w:r>
      <w:proofErr w:type="spellEnd"/>
      <w:r w:rsidRPr="006074DA">
        <w:rPr>
          <w:rFonts w:ascii="Times New Roman" w:eastAsia="Times New Roman" w:hAnsi="Times New Roman" w:cs="Times New Roman"/>
          <w:color w:val="000000" w:themeColor="text1"/>
          <w:sz w:val="28"/>
          <w:szCs w:val="28"/>
          <w:lang w:eastAsia="ru-RU"/>
        </w:rPr>
        <w:t xml:space="preserve">», регистрационное удостоверение № ЛП-004193 от 16.03.2017 г. ? </w:t>
      </w:r>
    </w:p>
    <w:p w14:paraId="2E0D5A62"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 xml:space="preserve">3. Является ли изобретение, охраняемое  патентом Российской Федерации № 2567535, под названием «Кристаллическая ε-модификация </w:t>
      </w:r>
      <w:r w:rsidRPr="006074DA">
        <w:rPr>
          <w:rFonts w:ascii="Times New Roman" w:eastAsia="Times New Roman" w:hAnsi="Times New Roman" w:cs="Times New Roman"/>
          <w:i/>
          <w:iCs/>
          <w:color w:val="000000" w:themeColor="text1"/>
          <w:sz w:val="28"/>
          <w:szCs w:val="28"/>
          <w:lang w:val="en-US" w:eastAsia="ru-RU"/>
        </w:rPr>
        <w:t>N</w:t>
      </w:r>
      <w:r w:rsidRPr="006074DA">
        <w:rPr>
          <w:rFonts w:ascii="Times New Roman" w:eastAsia="Times New Roman" w:hAnsi="Times New Roman" w:cs="Times New Roman"/>
          <w:color w:val="000000" w:themeColor="text1"/>
          <w:sz w:val="28"/>
          <w:szCs w:val="28"/>
          <w:lang w:eastAsia="ru-RU"/>
        </w:rPr>
        <w:t>-[2-(</w:t>
      </w:r>
      <w:proofErr w:type="spellStart"/>
      <w:r w:rsidRPr="006074DA">
        <w:rPr>
          <w:rFonts w:ascii="Times New Roman" w:eastAsia="Times New Roman" w:hAnsi="Times New Roman" w:cs="Times New Roman"/>
          <w:color w:val="000000" w:themeColor="text1"/>
          <w:sz w:val="28"/>
          <w:szCs w:val="28"/>
          <w:lang w:eastAsia="ru-RU"/>
        </w:rPr>
        <w:t>диэтиламино</w:t>
      </w:r>
      <w:proofErr w:type="spellEnd"/>
      <w:r w:rsidRPr="006074DA">
        <w:rPr>
          <w:rFonts w:ascii="Times New Roman" w:eastAsia="Times New Roman" w:hAnsi="Times New Roman" w:cs="Times New Roman"/>
          <w:color w:val="000000" w:themeColor="text1"/>
          <w:sz w:val="28"/>
          <w:szCs w:val="28"/>
          <w:lang w:eastAsia="ru-RU"/>
        </w:rPr>
        <w:t>)этил]-5-[(2)-(5фтор-1,2-дигидро-2-оксо-3</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-индол-3-илиден)метил]-2,4-диметил-1</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 xml:space="preserve">-пиррол-3-карбоксамид </w:t>
      </w:r>
      <w:proofErr w:type="spellStart"/>
      <w:r w:rsidRPr="006074DA">
        <w:rPr>
          <w:rFonts w:ascii="Times New Roman" w:eastAsia="Times New Roman" w:hAnsi="Times New Roman" w:cs="Times New Roman"/>
          <w:color w:val="000000" w:themeColor="text1"/>
          <w:sz w:val="28"/>
          <w:szCs w:val="28"/>
          <w:lang w:eastAsia="ru-RU"/>
        </w:rPr>
        <w:t>малата</w:t>
      </w:r>
      <w:proofErr w:type="spellEnd"/>
      <w:r w:rsidRPr="006074DA">
        <w:rPr>
          <w:rFonts w:ascii="Times New Roman" w:eastAsia="Times New Roman" w:hAnsi="Times New Roman" w:cs="Times New Roman"/>
          <w:color w:val="000000" w:themeColor="text1"/>
          <w:sz w:val="28"/>
          <w:szCs w:val="28"/>
          <w:lang w:eastAsia="ru-RU"/>
        </w:rPr>
        <w:t>, способ ее получения и фармацевтическая композиция на ее основе», срок начала действия патента 01.10.2014 г., важным техническим достижением по отношению к изобретению, охраняемому евразийским патентом №005996, под названием «</w:t>
      </w:r>
      <w:proofErr w:type="spellStart"/>
      <w:r w:rsidRPr="006074DA">
        <w:rPr>
          <w:rFonts w:ascii="Times New Roman" w:eastAsia="Times New Roman" w:hAnsi="Times New Roman" w:cs="Times New Roman"/>
          <w:color w:val="000000" w:themeColor="text1"/>
          <w:sz w:val="28"/>
          <w:szCs w:val="28"/>
          <w:lang w:eastAsia="ru-RU"/>
        </w:rPr>
        <w:t>Пирролзамещенный</w:t>
      </w:r>
      <w:proofErr w:type="spellEnd"/>
      <w:r w:rsidRPr="006074DA">
        <w:rPr>
          <w:rFonts w:ascii="Times New Roman" w:eastAsia="Times New Roman" w:hAnsi="Times New Roman" w:cs="Times New Roman"/>
          <w:color w:val="000000" w:themeColor="text1"/>
          <w:sz w:val="28"/>
          <w:szCs w:val="28"/>
          <w:lang w:eastAsia="ru-RU"/>
        </w:rPr>
        <w:t xml:space="preserve"> 2-индолинон, фармацевтическая композиция (варианты), способ модулирования каталитической активности </w:t>
      </w:r>
      <w:proofErr w:type="spellStart"/>
      <w:r w:rsidRPr="006074DA">
        <w:rPr>
          <w:rFonts w:ascii="Times New Roman" w:eastAsia="Times New Roman" w:hAnsi="Times New Roman" w:cs="Times New Roman"/>
          <w:color w:val="000000" w:themeColor="text1"/>
          <w:sz w:val="28"/>
          <w:szCs w:val="28"/>
          <w:lang w:eastAsia="ru-RU"/>
        </w:rPr>
        <w:t>протеинкиназы</w:t>
      </w:r>
      <w:proofErr w:type="spellEnd"/>
      <w:r w:rsidRPr="006074DA">
        <w:rPr>
          <w:rFonts w:ascii="Times New Roman" w:eastAsia="Times New Roman" w:hAnsi="Times New Roman" w:cs="Times New Roman"/>
          <w:color w:val="000000" w:themeColor="text1"/>
          <w:sz w:val="28"/>
          <w:szCs w:val="28"/>
          <w:lang w:eastAsia="ru-RU"/>
        </w:rPr>
        <w:t xml:space="preserve">, способ лечения или профилактики нарушения в организме,  связанного с </w:t>
      </w:r>
      <w:proofErr w:type="spellStart"/>
      <w:r w:rsidRPr="006074DA">
        <w:rPr>
          <w:rFonts w:ascii="Times New Roman" w:eastAsia="Times New Roman" w:hAnsi="Times New Roman" w:cs="Times New Roman"/>
          <w:color w:val="000000" w:themeColor="text1"/>
          <w:sz w:val="28"/>
          <w:szCs w:val="28"/>
          <w:lang w:eastAsia="ru-RU"/>
        </w:rPr>
        <w:t>протеинкиназой</w:t>
      </w:r>
      <w:proofErr w:type="spellEnd"/>
      <w:r w:rsidRPr="006074DA">
        <w:rPr>
          <w:rFonts w:ascii="Times New Roman" w:eastAsia="Times New Roman" w:hAnsi="Times New Roman" w:cs="Times New Roman"/>
          <w:color w:val="000000" w:themeColor="text1"/>
          <w:sz w:val="28"/>
          <w:szCs w:val="28"/>
          <w:lang w:eastAsia="ru-RU"/>
        </w:rPr>
        <w:t xml:space="preserve">», срок начала действия патента 12.04.2000 г.? </w:t>
      </w:r>
    </w:p>
    <w:p w14:paraId="51511BAC" w14:textId="77777777" w:rsidR="0048662D" w:rsidRPr="006074DA" w:rsidRDefault="0048662D" w:rsidP="0048662D">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6074DA">
        <w:rPr>
          <w:rFonts w:ascii="Times New Roman" w:eastAsia="Times New Roman" w:hAnsi="Times New Roman" w:cs="Times New Roman"/>
          <w:color w:val="000000" w:themeColor="text1"/>
          <w:sz w:val="28"/>
          <w:szCs w:val="28"/>
          <w:lang w:eastAsia="ru-RU"/>
        </w:rPr>
        <w:t xml:space="preserve">4. Имеет ли изобретение, охраняемое  патентом Российской Федерации № 2567535, под названием «Кристаллическая ε-модификация </w:t>
      </w:r>
      <w:r w:rsidRPr="006074DA">
        <w:rPr>
          <w:rFonts w:ascii="Times New Roman" w:eastAsia="Times New Roman" w:hAnsi="Times New Roman" w:cs="Times New Roman"/>
          <w:i/>
          <w:iCs/>
          <w:color w:val="000000" w:themeColor="text1"/>
          <w:sz w:val="28"/>
          <w:szCs w:val="28"/>
          <w:lang w:val="en-US" w:eastAsia="ru-RU"/>
        </w:rPr>
        <w:t>N</w:t>
      </w:r>
      <w:r w:rsidRPr="006074DA">
        <w:rPr>
          <w:rFonts w:ascii="Times New Roman" w:eastAsia="Times New Roman" w:hAnsi="Times New Roman" w:cs="Times New Roman"/>
          <w:color w:val="000000" w:themeColor="text1"/>
          <w:sz w:val="28"/>
          <w:szCs w:val="28"/>
          <w:lang w:eastAsia="ru-RU"/>
        </w:rPr>
        <w:t>-[2-(</w:t>
      </w:r>
      <w:proofErr w:type="spellStart"/>
      <w:r w:rsidRPr="006074DA">
        <w:rPr>
          <w:rFonts w:ascii="Times New Roman" w:eastAsia="Times New Roman" w:hAnsi="Times New Roman" w:cs="Times New Roman"/>
          <w:color w:val="000000" w:themeColor="text1"/>
          <w:sz w:val="28"/>
          <w:szCs w:val="28"/>
          <w:lang w:eastAsia="ru-RU"/>
        </w:rPr>
        <w:t>диэтиламино</w:t>
      </w:r>
      <w:proofErr w:type="spellEnd"/>
      <w:r w:rsidRPr="006074DA">
        <w:rPr>
          <w:rFonts w:ascii="Times New Roman" w:eastAsia="Times New Roman" w:hAnsi="Times New Roman" w:cs="Times New Roman"/>
          <w:color w:val="000000" w:themeColor="text1"/>
          <w:sz w:val="28"/>
          <w:szCs w:val="28"/>
          <w:lang w:eastAsia="ru-RU"/>
        </w:rPr>
        <w:t>)этил]-5-[(2)-(5фтор-1,2-дигидро-2-оксо-3</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-индол-3-илиден)метил]-2,4-диметил-1</w:t>
      </w:r>
      <w:r w:rsidRPr="006074DA">
        <w:rPr>
          <w:rFonts w:ascii="Times New Roman" w:eastAsia="Times New Roman" w:hAnsi="Times New Roman" w:cs="Times New Roman"/>
          <w:i/>
          <w:iCs/>
          <w:color w:val="000000" w:themeColor="text1"/>
          <w:sz w:val="28"/>
          <w:szCs w:val="28"/>
          <w:lang w:val="en-US" w:eastAsia="ru-RU"/>
        </w:rPr>
        <w:t>H</w:t>
      </w:r>
      <w:r w:rsidRPr="006074DA">
        <w:rPr>
          <w:rFonts w:ascii="Times New Roman" w:eastAsia="Times New Roman" w:hAnsi="Times New Roman" w:cs="Times New Roman"/>
          <w:color w:val="000000" w:themeColor="text1"/>
          <w:sz w:val="28"/>
          <w:szCs w:val="28"/>
          <w:lang w:eastAsia="ru-RU"/>
        </w:rPr>
        <w:t xml:space="preserve">-пиррол-3-карбоксамид </w:t>
      </w:r>
      <w:proofErr w:type="spellStart"/>
      <w:r w:rsidRPr="006074DA">
        <w:rPr>
          <w:rFonts w:ascii="Times New Roman" w:eastAsia="Times New Roman" w:hAnsi="Times New Roman" w:cs="Times New Roman"/>
          <w:color w:val="000000" w:themeColor="text1"/>
          <w:sz w:val="28"/>
          <w:szCs w:val="28"/>
          <w:lang w:eastAsia="ru-RU"/>
        </w:rPr>
        <w:t>малата</w:t>
      </w:r>
      <w:proofErr w:type="spellEnd"/>
      <w:r w:rsidRPr="006074DA">
        <w:rPr>
          <w:rFonts w:ascii="Times New Roman" w:eastAsia="Times New Roman" w:hAnsi="Times New Roman" w:cs="Times New Roman"/>
          <w:color w:val="000000" w:themeColor="text1"/>
          <w:sz w:val="28"/>
          <w:szCs w:val="28"/>
          <w:lang w:eastAsia="ru-RU"/>
        </w:rPr>
        <w:t xml:space="preserve">, способ ее получения и фармацевтическая композиция на ее основе», срок начала </w:t>
      </w:r>
      <w:r w:rsidRPr="006074DA">
        <w:rPr>
          <w:rFonts w:ascii="Times New Roman" w:eastAsia="Times New Roman" w:hAnsi="Times New Roman" w:cs="Times New Roman"/>
          <w:color w:val="000000" w:themeColor="text1"/>
          <w:sz w:val="28"/>
          <w:szCs w:val="28"/>
          <w:lang w:eastAsia="ru-RU"/>
        </w:rPr>
        <w:lastRenderedPageBreak/>
        <w:t>действия патента 01.10.2014 г., существенные экономические преимущества по отношению к изобретению, охраняемому евразийским патентом №005996, под названием «</w:t>
      </w:r>
      <w:proofErr w:type="spellStart"/>
      <w:r w:rsidRPr="006074DA">
        <w:rPr>
          <w:rFonts w:ascii="Times New Roman" w:eastAsia="Times New Roman" w:hAnsi="Times New Roman" w:cs="Times New Roman"/>
          <w:color w:val="000000" w:themeColor="text1"/>
          <w:sz w:val="28"/>
          <w:szCs w:val="28"/>
          <w:lang w:eastAsia="ru-RU"/>
        </w:rPr>
        <w:t>Пирролзамещенный</w:t>
      </w:r>
      <w:proofErr w:type="spellEnd"/>
      <w:r w:rsidRPr="006074DA">
        <w:rPr>
          <w:rFonts w:ascii="Times New Roman" w:eastAsia="Times New Roman" w:hAnsi="Times New Roman" w:cs="Times New Roman"/>
          <w:color w:val="000000" w:themeColor="text1"/>
          <w:sz w:val="28"/>
          <w:szCs w:val="28"/>
          <w:lang w:eastAsia="ru-RU"/>
        </w:rPr>
        <w:t xml:space="preserve"> 2-индолинон, фармацевтическая композиция (варианты), способ модулирования каталитической активности </w:t>
      </w:r>
      <w:proofErr w:type="spellStart"/>
      <w:r w:rsidRPr="006074DA">
        <w:rPr>
          <w:rFonts w:ascii="Times New Roman" w:eastAsia="Times New Roman" w:hAnsi="Times New Roman" w:cs="Times New Roman"/>
          <w:color w:val="000000" w:themeColor="text1"/>
          <w:sz w:val="28"/>
          <w:szCs w:val="28"/>
          <w:lang w:eastAsia="ru-RU"/>
        </w:rPr>
        <w:t>протеинкиназы</w:t>
      </w:r>
      <w:proofErr w:type="spellEnd"/>
      <w:r w:rsidRPr="006074DA">
        <w:rPr>
          <w:rFonts w:ascii="Times New Roman" w:eastAsia="Times New Roman" w:hAnsi="Times New Roman" w:cs="Times New Roman"/>
          <w:color w:val="000000" w:themeColor="text1"/>
          <w:sz w:val="28"/>
          <w:szCs w:val="28"/>
          <w:lang w:eastAsia="ru-RU"/>
        </w:rPr>
        <w:t xml:space="preserve">, способ лечения или профилактики нарушения в организме, связанного с </w:t>
      </w:r>
      <w:proofErr w:type="spellStart"/>
      <w:r w:rsidRPr="006074DA">
        <w:rPr>
          <w:rFonts w:ascii="Times New Roman" w:eastAsia="Times New Roman" w:hAnsi="Times New Roman" w:cs="Times New Roman"/>
          <w:color w:val="000000" w:themeColor="text1"/>
          <w:sz w:val="28"/>
          <w:szCs w:val="28"/>
          <w:lang w:eastAsia="ru-RU"/>
        </w:rPr>
        <w:t>протеинкиназой</w:t>
      </w:r>
      <w:proofErr w:type="spellEnd"/>
      <w:r w:rsidRPr="006074DA">
        <w:rPr>
          <w:rFonts w:ascii="Times New Roman" w:eastAsia="Times New Roman" w:hAnsi="Times New Roman" w:cs="Times New Roman"/>
          <w:color w:val="000000" w:themeColor="text1"/>
          <w:sz w:val="28"/>
          <w:szCs w:val="28"/>
          <w:lang w:eastAsia="ru-RU"/>
        </w:rPr>
        <w:t>», срок начала действия патента 12.04.2000 г.?</w:t>
      </w:r>
    </w:p>
    <w:p w14:paraId="2F9F668F" w14:textId="5044BE98" w:rsidR="0048662D" w:rsidRPr="006074DA" w:rsidRDefault="0048662D" w:rsidP="0048662D">
      <w:pPr>
        <w:spacing w:after="0" w:line="360" w:lineRule="auto"/>
        <w:ind w:firstLine="540"/>
        <w:jc w:val="both"/>
        <w:rPr>
          <w:rFonts w:ascii="Times New Roman" w:hAnsi="Times New Roman" w:cs="Times New Roman"/>
          <w:sz w:val="28"/>
          <w:szCs w:val="28"/>
        </w:rPr>
      </w:pPr>
      <w:r w:rsidRPr="006074DA">
        <w:rPr>
          <w:rFonts w:ascii="Times New Roman" w:hAnsi="Times New Roman" w:cs="Times New Roman"/>
          <w:sz w:val="28"/>
          <w:szCs w:val="28"/>
        </w:rPr>
        <w:t xml:space="preserve">Рассмотрев предоставленные доказательства, а также заключения комплексной судебной патентно-технической экспертизы в совокупности, суд пришел к выводу об обоснованности требований, изложенных во встречном иске и отклонении </w:t>
      </w:r>
      <w:r w:rsidR="00C60CB2" w:rsidRPr="006074DA">
        <w:rPr>
          <w:rFonts w:ascii="Times New Roman" w:hAnsi="Times New Roman" w:cs="Times New Roman"/>
          <w:sz w:val="28"/>
          <w:szCs w:val="28"/>
        </w:rPr>
        <w:t>требований,</w:t>
      </w:r>
      <w:r w:rsidRPr="006074DA">
        <w:rPr>
          <w:rFonts w:ascii="Times New Roman" w:hAnsi="Times New Roman" w:cs="Times New Roman"/>
          <w:sz w:val="28"/>
          <w:szCs w:val="28"/>
        </w:rPr>
        <w:t xml:space="preserve"> заявленных в рамках первоначального искового заявления.</w:t>
      </w:r>
    </w:p>
    <w:p w14:paraId="112E43F5" w14:textId="2C188344" w:rsidR="0048662D" w:rsidRPr="006074DA" w:rsidRDefault="0048662D" w:rsidP="0048662D">
      <w:pPr>
        <w:spacing w:after="0" w:line="360" w:lineRule="auto"/>
        <w:ind w:firstLine="540"/>
        <w:jc w:val="both"/>
        <w:rPr>
          <w:rFonts w:ascii="Times New Roman" w:hAnsi="Times New Roman" w:cs="Times New Roman"/>
          <w:sz w:val="28"/>
          <w:szCs w:val="28"/>
        </w:rPr>
      </w:pPr>
      <w:r w:rsidRPr="006074DA">
        <w:rPr>
          <w:rFonts w:ascii="Times New Roman" w:hAnsi="Times New Roman" w:cs="Times New Roman"/>
          <w:sz w:val="28"/>
          <w:szCs w:val="28"/>
        </w:rPr>
        <w:t xml:space="preserve">Таким образом, </w:t>
      </w:r>
      <w:r w:rsidR="00C60CB2" w:rsidRPr="006074DA">
        <w:rPr>
          <w:rFonts w:ascii="Times New Roman" w:hAnsi="Times New Roman" w:cs="Times New Roman"/>
          <w:sz w:val="28"/>
          <w:szCs w:val="28"/>
        </w:rPr>
        <w:t>основаниями для</w:t>
      </w:r>
      <w:r w:rsidRPr="006074DA">
        <w:rPr>
          <w:rFonts w:ascii="Times New Roman" w:hAnsi="Times New Roman" w:cs="Times New Roman"/>
          <w:sz w:val="28"/>
          <w:szCs w:val="28"/>
        </w:rPr>
        <w:t xml:space="preserve"> выдачи принудительной лицензии в данном случае являются в совокупности наличие двух патентов (основного и зависимого), невозможность использования зависимого изобретения без нарушения прав обладателя основного патента, значимость зависимого изобретения в техническом и экономическом плане. Особенностью принудительной лицензии, выданной по решению суда в связи с зависимым изобретением, является то, что обладатель зависимого патента может передать другим лицам свои права лицензиата только путем отчуждения патента. При доказанности оснований для выдачи принудительной лицензии исключаются какие-либо специальные возражения обладателя основного патента. Не установлено и специальных оснований для прекращения действия принудительной лицензии. Баланс интересов при выдаче рассматриваемой принудительной лицензии достигается тем, что обладатель основного патента имеет право на получение простой (неисключительной) лицензии на использование зависимого изобретения. Лицензия выдается по решению суда в случае разногласий сторон по условиям ее выдачи в порядке, установленном кодексом, в той части, в которой она не проти</w:t>
      </w:r>
      <w:r w:rsidR="00483141">
        <w:rPr>
          <w:rFonts w:ascii="Times New Roman" w:hAnsi="Times New Roman" w:cs="Times New Roman"/>
          <w:sz w:val="28"/>
          <w:szCs w:val="28"/>
        </w:rPr>
        <w:t>воречит сущности такой лицензии (табл. 3)</w:t>
      </w:r>
    </w:p>
    <w:p w14:paraId="19C98647" w14:textId="77777777" w:rsidR="00483141" w:rsidRDefault="00483141" w:rsidP="00483141">
      <w:pPr>
        <w:spacing w:after="0" w:line="360" w:lineRule="auto"/>
        <w:ind w:firstLine="540"/>
        <w:jc w:val="both"/>
        <w:rPr>
          <w:rFonts w:ascii="Times New Roman" w:eastAsia="Times New Roman" w:hAnsi="Times New Roman" w:cs="Times New Roman"/>
          <w:color w:val="000000" w:themeColor="text1"/>
          <w:sz w:val="28"/>
          <w:szCs w:val="28"/>
          <w:lang w:eastAsia="ru-RU"/>
        </w:rPr>
      </w:pPr>
    </w:p>
    <w:p w14:paraId="7AAEAA55" w14:textId="24B3958C" w:rsidR="00483141" w:rsidRDefault="00483141" w:rsidP="00483141">
      <w:pPr>
        <w:spacing w:after="0" w:line="36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Таблица </w:t>
      </w: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 Характеристика дела </w:t>
      </w:r>
      <w:proofErr w:type="spellStart"/>
      <w:r>
        <w:rPr>
          <w:rFonts w:ascii="Times New Roman" w:eastAsia="Times New Roman" w:hAnsi="Times New Roman" w:cs="Times New Roman"/>
          <w:color w:val="000000" w:themeColor="text1"/>
          <w:sz w:val="28"/>
          <w:szCs w:val="28"/>
          <w:lang w:eastAsia="ru-RU"/>
        </w:rPr>
        <w:t>Натива</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ьюджен</w:t>
      </w:r>
      <w:proofErr w:type="spellEnd"/>
      <w:r>
        <w:rPr>
          <w:rFonts w:ascii="Times New Roman" w:eastAsia="Times New Roman" w:hAnsi="Times New Roman" w:cs="Times New Roman"/>
          <w:color w:val="000000" w:themeColor="text1"/>
          <w:sz w:val="28"/>
          <w:szCs w:val="28"/>
          <w:lang w:eastAsia="ru-RU"/>
        </w:rPr>
        <w:t xml:space="preserve"> о выдачи принудительной лицензии</w:t>
      </w:r>
    </w:p>
    <w:tbl>
      <w:tblPr>
        <w:tblStyle w:val="a9"/>
        <w:tblW w:w="0" w:type="auto"/>
        <w:tblLook w:val="04A0" w:firstRow="1" w:lastRow="0" w:firstColumn="1" w:lastColumn="0" w:noHBand="0" w:noVBand="1"/>
      </w:tblPr>
      <w:tblGrid>
        <w:gridCol w:w="1696"/>
        <w:gridCol w:w="7649"/>
      </w:tblGrid>
      <w:tr w:rsidR="0048662D" w:rsidRPr="00573251" w14:paraId="16814519" w14:textId="77777777" w:rsidTr="002A5993">
        <w:tc>
          <w:tcPr>
            <w:tcW w:w="1696" w:type="dxa"/>
          </w:tcPr>
          <w:p w14:paraId="76CB987F"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Реквизиты дела</w:t>
            </w:r>
          </w:p>
        </w:tc>
        <w:tc>
          <w:tcPr>
            <w:tcW w:w="7649" w:type="dxa"/>
          </w:tcPr>
          <w:p w14:paraId="7BA62849"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sz w:val="28"/>
                <w:szCs w:val="28"/>
                <w:lang w:eastAsia="ru-RU"/>
              </w:rPr>
              <w:t>Дело № А40-166505/17-15-1481</w:t>
            </w:r>
            <w:r w:rsidRPr="00573251">
              <w:rPr>
                <w:rFonts w:ascii="Times New Roman" w:eastAsia="Times New Roman" w:hAnsi="Times New Roman" w:cs="Times New Roman"/>
                <w:color w:val="000000" w:themeColor="text1"/>
                <w:sz w:val="28"/>
                <w:szCs w:val="28"/>
                <w:lang w:eastAsia="ru-RU"/>
              </w:rPr>
              <w:t>, Арбитражный суд г. Москвы.</w:t>
            </w:r>
          </w:p>
          <w:p w14:paraId="306464F1"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Судья Ведерников М.А.</w:t>
            </w:r>
          </w:p>
        </w:tc>
      </w:tr>
      <w:tr w:rsidR="0048662D" w:rsidRPr="00573251" w14:paraId="07FB8399" w14:textId="77777777" w:rsidTr="002A5993">
        <w:tc>
          <w:tcPr>
            <w:tcW w:w="1696" w:type="dxa"/>
          </w:tcPr>
          <w:p w14:paraId="784497DC"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Истец</w:t>
            </w:r>
          </w:p>
        </w:tc>
        <w:tc>
          <w:tcPr>
            <w:tcW w:w="7649" w:type="dxa"/>
          </w:tcPr>
          <w:p w14:paraId="7A82D392"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ООО </w:t>
            </w:r>
            <w:proofErr w:type="spellStart"/>
            <w:r w:rsidRPr="00573251">
              <w:rPr>
                <w:rFonts w:ascii="Times New Roman" w:eastAsia="Times New Roman" w:hAnsi="Times New Roman" w:cs="Times New Roman"/>
                <w:color w:val="000000" w:themeColor="text1"/>
                <w:sz w:val="28"/>
                <w:szCs w:val="28"/>
                <w:lang w:eastAsia="ru-RU"/>
              </w:rPr>
              <w:t>Натива</w:t>
            </w:r>
            <w:proofErr w:type="spellEnd"/>
            <w:r w:rsidRPr="00573251">
              <w:rPr>
                <w:rFonts w:ascii="Times New Roman" w:eastAsia="Times New Roman" w:hAnsi="Times New Roman" w:cs="Times New Roman"/>
                <w:color w:val="000000" w:themeColor="text1"/>
                <w:sz w:val="28"/>
                <w:szCs w:val="28"/>
                <w:lang w:eastAsia="ru-RU"/>
              </w:rPr>
              <w:t>, Михайлов О.Р.</w:t>
            </w:r>
          </w:p>
        </w:tc>
      </w:tr>
      <w:tr w:rsidR="0048662D" w:rsidRPr="00573251" w14:paraId="556C5221" w14:textId="77777777" w:rsidTr="002A5993">
        <w:tc>
          <w:tcPr>
            <w:tcW w:w="1696" w:type="dxa"/>
          </w:tcPr>
          <w:p w14:paraId="56F44C4A"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Ответчик</w:t>
            </w:r>
          </w:p>
        </w:tc>
        <w:tc>
          <w:tcPr>
            <w:tcW w:w="7649" w:type="dxa"/>
          </w:tcPr>
          <w:p w14:paraId="751F8633"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Компании </w:t>
            </w:r>
            <w:proofErr w:type="spellStart"/>
            <w:r w:rsidRPr="00573251">
              <w:rPr>
                <w:rFonts w:ascii="Times New Roman" w:eastAsia="Times New Roman" w:hAnsi="Times New Roman" w:cs="Times New Roman"/>
                <w:color w:val="000000" w:themeColor="text1"/>
                <w:sz w:val="28"/>
                <w:szCs w:val="28"/>
                <w:lang w:eastAsia="ru-RU"/>
              </w:rPr>
              <w:t>Сьюджен</w:t>
            </w:r>
            <w:proofErr w:type="spellEnd"/>
            <w:r w:rsidRPr="00573251">
              <w:rPr>
                <w:rFonts w:ascii="Times New Roman" w:eastAsia="Times New Roman" w:hAnsi="Times New Roman" w:cs="Times New Roman"/>
                <w:color w:val="000000" w:themeColor="text1"/>
                <w:sz w:val="28"/>
                <w:szCs w:val="28"/>
                <w:lang w:eastAsia="ru-RU"/>
              </w:rPr>
              <w:t xml:space="preserve"> ЛЛС. Компании </w:t>
            </w:r>
            <w:proofErr w:type="spellStart"/>
            <w:r w:rsidRPr="00573251">
              <w:rPr>
                <w:rFonts w:ascii="Times New Roman" w:eastAsia="Times New Roman" w:hAnsi="Times New Roman" w:cs="Times New Roman"/>
                <w:color w:val="000000" w:themeColor="text1"/>
                <w:sz w:val="28"/>
                <w:szCs w:val="28"/>
                <w:lang w:eastAsia="ru-RU"/>
              </w:rPr>
              <w:t>Фармасиа</w:t>
            </w:r>
            <w:proofErr w:type="spellEnd"/>
            <w:r w:rsidRPr="00573251">
              <w:rPr>
                <w:rFonts w:ascii="Times New Roman" w:eastAsia="Times New Roman" w:hAnsi="Times New Roman" w:cs="Times New Roman"/>
                <w:color w:val="000000" w:themeColor="text1"/>
                <w:sz w:val="28"/>
                <w:szCs w:val="28"/>
                <w:lang w:eastAsia="ru-RU"/>
              </w:rPr>
              <w:t xml:space="preserve"> энд </w:t>
            </w:r>
            <w:proofErr w:type="spellStart"/>
            <w:r w:rsidRPr="00573251">
              <w:rPr>
                <w:rFonts w:ascii="Times New Roman" w:eastAsia="Times New Roman" w:hAnsi="Times New Roman" w:cs="Times New Roman"/>
                <w:color w:val="000000" w:themeColor="text1"/>
                <w:sz w:val="28"/>
                <w:szCs w:val="28"/>
                <w:lang w:eastAsia="ru-RU"/>
              </w:rPr>
              <w:t>Апджон</w:t>
            </w:r>
            <w:proofErr w:type="spellEnd"/>
            <w:r w:rsidRPr="00573251">
              <w:rPr>
                <w:rFonts w:ascii="Times New Roman" w:eastAsia="Times New Roman" w:hAnsi="Times New Roman" w:cs="Times New Roman"/>
                <w:color w:val="000000" w:themeColor="text1"/>
                <w:sz w:val="28"/>
                <w:szCs w:val="28"/>
                <w:lang w:eastAsia="ru-RU"/>
              </w:rPr>
              <w:t xml:space="preserve"> </w:t>
            </w:r>
            <w:proofErr w:type="spellStart"/>
            <w:r w:rsidRPr="00573251">
              <w:rPr>
                <w:rFonts w:ascii="Times New Roman" w:eastAsia="Times New Roman" w:hAnsi="Times New Roman" w:cs="Times New Roman"/>
                <w:color w:val="000000" w:themeColor="text1"/>
                <w:sz w:val="28"/>
                <w:szCs w:val="28"/>
                <w:lang w:eastAsia="ru-RU"/>
              </w:rPr>
              <w:t>Кампэни</w:t>
            </w:r>
            <w:proofErr w:type="spellEnd"/>
            <w:r w:rsidRPr="00573251">
              <w:rPr>
                <w:rFonts w:ascii="Times New Roman" w:eastAsia="Times New Roman" w:hAnsi="Times New Roman" w:cs="Times New Roman"/>
                <w:color w:val="000000" w:themeColor="text1"/>
                <w:sz w:val="28"/>
                <w:szCs w:val="28"/>
                <w:lang w:eastAsia="ru-RU"/>
              </w:rPr>
              <w:t xml:space="preserve"> ЛЛС</w:t>
            </w:r>
          </w:p>
        </w:tc>
      </w:tr>
      <w:tr w:rsidR="0048662D" w:rsidRPr="00573251" w14:paraId="69F1D985" w14:textId="77777777" w:rsidTr="002A5993">
        <w:tc>
          <w:tcPr>
            <w:tcW w:w="1696" w:type="dxa"/>
          </w:tcPr>
          <w:p w14:paraId="3797A2B7"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Исковые требования</w:t>
            </w:r>
          </w:p>
        </w:tc>
        <w:tc>
          <w:tcPr>
            <w:tcW w:w="7649" w:type="dxa"/>
          </w:tcPr>
          <w:p w14:paraId="4F4A2171"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Об </w:t>
            </w:r>
            <w:proofErr w:type="spellStart"/>
            <w:r w:rsidRPr="00573251">
              <w:rPr>
                <w:rFonts w:ascii="Times New Roman" w:eastAsia="Times New Roman" w:hAnsi="Times New Roman" w:cs="Times New Roman"/>
                <w:color w:val="000000" w:themeColor="text1"/>
                <w:sz w:val="28"/>
                <w:szCs w:val="28"/>
                <w:lang w:eastAsia="ru-RU"/>
              </w:rPr>
              <w:t>обязании</w:t>
            </w:r>
            <w:proofErr w:type="spellEnd"/>
            <w:r w:rsidRPr="00573251">
              <w:rPr>
                <w:rFonts w:ascii="Times New Roman" w:eastAsia="Times New Roman" w:hAnsi="Times New Roman" w:cs="Times New Roman"/>
                <w:color w:val="000000" w:themeColor="text1"/>
                <w:sz w:val="28"/>
                <w:szCs w:val="28"/>
                <w:lang w:eastAsia="ru-RU"/>
              </w:rPr>
              <w:t xml:space="preserve"> выдачи принудительной лицензии Михайлову О.Р. на использование изобретения по патенту ЕА №005996 «</w:t>
            </w:r>
            <w:proofErr w:type="spellStart"/>
            <w:r w:rsidRPr="00573251">
              <w:rPr>
                <w:rFonts w:ascii="Times New Roman" w:eastAsia="Times New Roman" w:hAnsi="Times New Roman" w:cs="Times New Roman"/>
                <w:color w:val="000000" w:themeColor="text1"/>
                <w:sz w:val="28"/>
                <w:szCs w:val="28"/>
                <w:lang w:eastAsia="ru-RU"/>
              </w:rPr>
              <w:t>Пирролзамещенный</w:t>
            </w:r>
            <w:proofErr w:type="spellEnd"/>
            <w:r w:rsidRPr="00573251">
              <w:rPr>
                <w:rFonts w:ascii="Times New Roman" w:eastAsia="Times New Roman" w:hAnsi="Times New Roman" w:cs="Times New Roman"/>
                <w:color w:val="000000" w:themeColor="text1"/>
                <w:sz w:val="28"/>
                <w:szCs w:val="28"/>
                <w:lang w:eastAsia="ru-RU"/>
              </w:rPr>
              <w:t xml:space="preserve"> 2-индолинон, фармацевтическая композиция (варианты), способ модулирования каталитической активности </w:t>
            </w:r>
            <w:proofErr w:type="spellStart"/>
            <w:r w:rsidRPr="00573251">
              <w:rPr>
                <w:rFonts w:ascii="Times New Roman" w:eastAsia="Times New Roman" w:hAnsi="Times New Roman" w:cs="Times New Roman"/>
                <w:color w:val="000000" w:themeColor="text1"/>
                <w:sz w:val="28"/>
                <w:szCs w:val="28"/>
                <w:lang w:eastAsia="ru-RU"/>
              </w:rPr>
              <w:t>протеинкиназы</w:t>
            </w:r>
            <w:proofErr w:type="spellEnd"/>
            <w:r w:rsidRPr="00573251">
              <w:rPr>
                <w:rFonts w:ascii="Times New Roman" w:eastAsia="Times New Roman" w:hAnsi="Times New Roman" w:cs="Times New Roman"/>
                <w:color w:val="000000" w:themeColor="text1"/>
                <w:sz w:val="28"/>
                <w:szCs w:val="28"/>
                <w:lang w:eastAsia="ru-RU"/>
              </w:rPr>
              <w:t xml:space="preserve">, способ лечения или профилактики нарушения в организме,  связанного с </w:t>
            </w:r>
            <w:proofErr w:type="spellStart"/>
            <w:r w:rsidRPr="00573251">
              <w:rPr>
                <w:rFonts w:ascii="Times New Roman" w:eastAsia="Times New Roman" w:hAnsi="Times New Roman" w:cs="Times New Roman"/>
                <w:color w:val="000000" w:themeColor="text1"/>
                <w:sz w:val="28"/>
                <w:szCs w:val="28"/>
                <w:lang w:eastAsia="ru-RU"/>
              </w:rPr>
              <w:t>протеинкиназой</w:t>
            </w:r>
            <w:proofErr w:type="spellEnd"/>
            <w:r w:rsidRPr="00573251">
              <w:rPr>
                <w:rFonts w:ascii="Times New Roman" w:eastAsia="Times New Roman" w:hAnsi="Times New Roman" w:cs="Times New Roman"/>
                <w:color w:val="000000" w:themeColor="text1"/>
                <w:sz w:val="28"/>
                <w:szCs w:val="28"/>
                <w:lang w:eastAsia="ru-RU"/>
              </w:rPr>
              <w:t xml:space="preserve">» на следующих условиях: объем использования изобретения - в полном объеме, включая изготовление, применение, предложение к продаже, продажа и хранение для этих целей лекарственных средств, содержащих в качестве активного вещества </w:t>
            </w:r>
            <w:proofErr w:type="spellStart"/>
            <w:r w:rsidRPr="00573251">
              <w:rPr>
                <w:rFonts w:ascii="Times New Roman" w:eastAsia="Times New Roman" w:hAnsi="Times New Roman" w:cs="Times New Roman"/>
                <w:color w:val="000000" w:themeColor="text1"/>
                <w:sz w:val="28"/>
                <w:szCs w:val="28"/>
                <w:lang w:eastAsia="ru-RU"/>
              </w:rPr>
              <w:t>леналидомид</w:t>
            </w:r>
            <w:proofErr w:type="spellEnd"/>
            <w:r w:rsidRPr="00573251">
              <w:rPr>
                <w:rFonts w:ascii="Times New Roman" w:eastAsia="Times New Roman" w:hAnsi="Times New Roman" w:cs="Times New Roman"/>
                <w:color w:val="000000" w:themeColor="text1"/>
                <w:sz w:val="28"/>
                <w:szCs w:val="28"/>
                <w:lang w:eastAsia="ru-RU"/>
              </w:rPr>
              <w:t xml:space="preserve"> (МНН </w:t>
            </w:r>
            <w:proofErr w:type="spellStart"/>
            <w:r w:rsidRPr="00573251">
              <w:rPr>
                <w:rFonts w:ascii="Times New Roman" w:eastAsia="Times New Roman" w:hAnsi="Times New Roman" w:cs="Times New Roman"/>
                <w:color w:val="000000" w:themeColor="text1"/>
                <w:sz w:val="28"/>
                <w:szCs w:val="28"/>
                <w:lang w:eastAsia="ru-RU"/>
              </w:rPr>
              <w:t>Леналидомид</w:t>
            </w:r>
            <w:proofErr w:type="spellEnd"/>
            <w:r w:rsidRPr="00573251">
              <w:rPr>
                <w:rFonts w:ascii="Times New Roman" w:eastAsia="Times New Roman" w:hAnsi="Times New Roman" w:cs="Times New Roman"/>
                <w:color w:val="000000" w:themeColor="text1"/>
                <w:sz w:val="28"/>
                <w:szCs w:val="28"/>
                <w:lang w:eastAsia="ru-RU"/>
              </w:rPr>
              <w:t xml:space="preserve">), размер лицензионных платежей — 10% от доходной части цены, рассчитываемой по формуле: выручка от реализации лекарственного препарата </w:t>
            </w:r>
            <w:proofErr w:type="spellStart"/>
            <w:r w:rsidRPr="00573251">
              <w:rPr>
                <w:rFonts w:ascii="Times New Roman" w:eastAsia="Times New Roman" w:hAnsi="Times New Roman" w:cs="Times New Roman"/>
                <w:color w:val="000000" w:themeColor="text1"/>
                <w:sz w:val="28"/>
                <w:szCs w:val="28"/>
                <w:lang w:eastAsia="ru-RU"/>
              </w:rPr>
              <w:t>Сунитиниб-натив</w:t>
            </w:r>
            <w:proofErr w:type="spellEnd"/>
            <w:r w:rsidRPr="00573251">
              <w:rPr>
                <w:rFonts w:ascii="Times New Roman" w:eastAsia="Times New Roman" w:hAnsi="Times New Roman" w:cs="Times New Roman"/>
                <w:color w:val="000000" w:themeColor="text1"/>
                <w:sz w:val="28"/>
                <w:szCs w:val="28"/>
                <w:lang w:eastAsia="ru-RU"/>
              </w:rPr>
              <w:t xml:space="preserve">, уменьшенная на размер налога на добавленную стоимость и уменьшенная на прямые расходы (на приобретение сырья и расходных материалов) по лекарственному препарату </w:t>
            </w:r>
            <w:proofErr w:type="spellStart"/>
            <w:r w:rsidRPr="00573251">
              <w:rPr>
                <w:rFonts w:ascii="Times New Roman" w:eastAsia="Times New Roman" w:hAnsi="Times New Roman" w:cs="Times New Roman"/>
                <w:color w:val="000000" w:themeColor="text1"/>
                <w:sz w:val="28"/>
                <w:szCs w:val="28"/>
                <w:lang w:eastAsia="ru-RU"/>
              </w:rPr>
              <w:t>Сунитиниб-натив</w:t>
            </w:r>
            <w:proofErr w:type="spellEnd"/>
            <w:r w:rsidRPr="00573251">
              <w:rPr>
                <w:rFonts w:ascii="Times New Roman" w:eastAsia="Times New Roman" w:hAnsi="Times New Roman" w:cs="Times New Roman"/>
                <w:color w:val="000000" w:themeColor="text1"/>
                <w:sz w:val="28"/>
                <w:szCs w:val="28"/>
                <w:lang w:eastAsia="ru-RU"/>
              </w:rPr>
              <w:t>.</w:t>
            </w:r>
          </w:p>
        </w:tc>
      </w:tr>
      <w:tr w:rsidR="0048662D" w:rsidRPr="00573251" w14:paraId="3C74E476" w14:textId="77777777" w:rsidTr="002A5993">
        <w:tc>
          <w:tcPr>
            <w:tcW w:w="1696" w:type="dxa"/>
          </w:tcPr>
          <w:p w14:paraId="7E32AB9D"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Доводы истца</w:t>
            </w:r>
          </w:p>
        </w:tc>
        <w:tc>
          <w:tcPr>
            <w:tcW w:w="7649" w:type="dxa"/>
          </w:tcPr>
          <w:p w14:paraId="78EEA03D"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 Наличие «важного технического достижения» (установлено проведенной комплексной судебной патентно-технической </w:t>
            </w:r>
            <w:r w:rsidRPr="00573251">
              <w:rPr>
                <w:rFonts w:ascii="Times New Roman" w:eastAsia="Times New Roman" w:hAnsi="Times New Roman" w:cs="Times New Roman"/>
                <w:color w:val="000000" w:themeColor="text1"/>
                <w:sz w:val="28"/>
                <w:szCs w:val="28"/>
                <w:lang w:eastAsia="ru-RU"/>
              </w:rPr>
              <w:lastRenderedPageBreak/>
              <w:t xml:space="preserve">экспертизой, подтверждается представленными в материалы дела доказательствами, с учетом разъяснений судебных экспертов); </w:t>
            </w:r>
          </w:p>
          <w:p w14:paraId="75864E40"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наличие «существенного экономического преимущества» (установлено проведенной комплексной судебной патентно-технической экспертизой, подтверждается представленными в материалы дела доказательствами, с учетом разъяснений судебного эксперта, установлено судом по результатам оценки имеющихся в деле доказательств).</w:t>
            </w:r>
          </w:p>
        </w:tc>
      </w:tr>
      <w:tr w:rsidR="0048662D" w:rsidRPr="00573251" w14:paraId="67155092" w14:textId="77777777" w:rsidTr="002A5993">
        <w:tc>
          <w:tcPr>
            <w:tcW w:w="1696" w:type="dxa"/>
          </w:tcPr>
          <w:p w14:paraId="6B6D5C67"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Доводы ответчика</w:t>
            </w:r>
          </w:p>
        </w:tc>
        <w:tc>
          <w:tcPr>
            <w:tcW w:w="7649" w:type="dxa"/>
          </w:tcPr>
          <w:p w14:paraId="5D7EDDF1"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Опытно-промышленный регламент на производство фармацевтической субстанции </w:t>
            </w:r>
            <w:proofErr w:type="spellStart"/>
            <w:r w:rsidRPr="00573251">
              <w:rPr>
                <w:rFonts w:ascii="Times New Roman" w:eastAsia="Times New Roman" w:hAnsi="Times New Roman" w:cs="Times New Roman"/>
                <w:color w:val="000000" w:themeColor="text1"/>
                <w:sz w:val="28"/>
                <w:szCs w:val="28"/>
                <w:lang w:eastAsia="ru-RU"/>
              </w:rPr>
              <w:t>Сунитиниба</w:t>
            </w:r>
            <w:proofErr w:type="spellEnd"/>
            <w:r w:rsidRPr="00573251">
              <w:rPr>
                <w:rFonts w:ascii="Times New Roman" w:eastAsia="Times New Roman" w:hAnsi="Times New Roman" w:cs="Times New Roman"/>
                <w:color w:val="000000" w:themeColor="text1"/>
                <w:sz w:val="28"/>
                <w:szCs w:val="28"/>
                <w:lang w:eastAsia="ru-RU"/>
              </w:rPr>
              <w:t xml:space="preserve"> </w:t>
            </w:r>
            <w:proofErr w:type="spellStart"/>
            <w:r w:rsidRPr="00573251">
              <w:rPr>
                <w:rFonts w:ascii="Times New Roman" w:eastAsia="Times New Roman" w:hAnsi="Times New Roman" w:cs="Times New Roman"/>
                <w:color w:val="000000" w:themeColor="text1"/>
                <w:sz w:val="28"/>
                <w:szCs w:val="28"/>
                <w:lang w:eastAsia="ru-RU"/>
              </w:rPr>
              <w:t>малат</w:t>
            </w:r>
            <w:proofErr w:type="spellEnd"/>
            <w:r w:rsidRPr="00573251">
              <w:rPr>
                <w:rFonts w:ascii="Times New Roman" w:eastAsia="Times New Roman" w:hAnsi="Times New Roman" w:cs="Times New Roman"/>
                <w:color w:val="000000" w:themeColor="text1"/>
                <w:sz w:val="28"/>
                <w:szCs w:val="28"/>
                <w:lang w:eastAsia="ru-RU"/>
              </w:rPr>
              <w:t xml:space="preserve"> - документ, который составлен заинтересованной стороной в связи с чем не имеет доказательственной силы и значимости.</w:t>
            </w:r>
          </w:p>
        </w:tc>
      </w:tr>
      <w:tr w:rsidR="0048662D" w:rsidRPr="00573251" w14:paraId="7EB54959" w14:textId="77777777" w:rsidTr="002A5993">
        <w:tc>
          <w:tcPr>
            <w:tcW w:w="1696" w:type="dxa"/>
          </w:tcPr>
          <w:p w14:paraId="37C0F211"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Решение</w:t>
            </w:r>
          </w:p>
        </w:tc>
        <w:tc>
          <w:tcPr>
            <w:tcW w:w="7649" w:type="dxa"/>
          </w:tcPr>
          <w:p w14:paraId="001347C7"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Обязать Компанию </w:t>
            </w:r>
            <w:proofErr w:type="spellStart"/>
            <w:r w:rsidRPr="00573251">
              <w:rPr>
                <w:rFonts w:ascii="Times New Roman" w:eastAsia="Times New Roman" w:hAnsi="Times New Roman" w:cs="Times New Roman"/>
                <w:color w:val="000000" w:themeColor="text1"/>
                <w:sz w:val="28"/>
                <w:szCs w:val="28"/>
                <w:lang w:eastAsia="ru-RU"/>
              </w:rPr>
              <w:t>Фармасиа</w:t>
            </w:r>
            <w:proofErr w:type="spellEnd"/>
            <w:r w:rsidRPr="00573251">
              <w:rPr>
                <w:rFonts w:ascii="Times New Roman" w:eastAsia="Times New Roman" w:hAnsi="Times New Roman" w:cs="Times New Roman"/>
                <w:color w:val="000000" w:themeColor="text1"/>
                <w:sz w:val="28"/>
                <w:szCs w:val="28"/>
                <w:lang w:eastAsia="ru-RU"/>
              </w:rPr>
              <w:t xml:space="preserve"> энд </w:t>
            </w:r>
            <w:proofErr w:type="spellStart"/>
            <w:r w:rsidRPr="00573251">
              <w:rPr>
                <w:rFonts w:ascii="Times New Roman" w:eastAsia="Times New Roman" w:hAnsi="Times New Roman" w:cs="Times New Roman"/>
                <w:color w:val="000000" w:themeColor="text1"/>
                <w:sz w:val="28"/>
                <w:szCs w:val="28"/>
                <w:lang w:eastAsia="ru-RU"/>
              </w:rPr>
              <w:t>Апджон</w:t>
            </w:r>
            <w:proofErr w:type="spellEnd"/>
            <w:r w:rsidRPr="00573251">
              <w:rPr>
                <w:rFonts w:ascii="Times New Roman" w:eastAsia="Times New Roman" w:hAnsi="Times New Roman" w:cs="Times New Roman"/>
                <w:color w:val="000000" w:themeColor="text1"/>
                <w:sz w:val="28"/>
                <w:szCs w:val="28"/>
                <w:lang w:eastAsia="ru-RU"/>
              </w:rPr>
              <w:t xml:space="preserve"> </w:t>
            </w:r>
            <w:proofErr w:type="spellStart"/>
            <w:r w:rsidRPr="00573251">
              <w:rPr>
                <w:rFonts w:ascii="Times New Roman" w:eastAsia="Times New Roman" w:hAnsi="Times New Roman" w:cs="Times New Roman"/>
                <w:color w:val="000000" w:themeColor="text1"/>
                <w:sz w:val="28"/>
                <w:szCs w:val="28"/>
                <w:lang w:eastAsia="ru-RU"/>
              </w:rPr>
              <w:t>Кампэни</w:t>
            </w:r>
            <w:proofErr w:type="spellEnd"/>
            <w:r w:rsidRPr="00573251">
              <w:rPr>
                <w:rFonts w:ascii="Times New Roman" w:eastAsia="Times New Roman" w:hAnsi="Times New Roman" w:cs="Times New Roman"/>
                <w:color w:val="000000" w:themeColor="text1"/>
                <w:sz w:val="28"/>
                <w:szCs w:val="28"/>
                <w:lang w:eastAsia="ru-RU"/>
              </w:rPr>
              <w:t xml:space="preserve"> ЛЛС, Компанию </w:t>
            </w:r>
            <w:proofErr w:type="spellStart"/>
            <w:r w:rsidRPr="00573251">
              <w:rPr>
                <w:rFonts w:ascii="Times New Roman" w:eastAsia="Times New Roman" w:hAnsi="Times New Roman" w:cs="Times New Roman"/>
                <w:color w:val="000000" w:themeColor="text1"/>
                <w:sz w:val="28"/>
                <w:szCs w:val="28"/>
                <w:lang w:eastAsia="ru-RU"/>
              </w:rPr>
              <w:t>Сьюджен</w:t>
            </w:r>
            <w:proofErr w:type="spellEnd"/>
            <w:r w:rsidRPr="00573251">
              <w:rPr>
                <w:rFonts w:ascii="Times New Roman" w:eastAsia="Times New Roman" w:hAnsi="Times New Roman" w:cs="Times New Roman"/>
                <w:color w:val="000000" w:themeColor="text1"/>
                <w:sz w:val="28"/>
                <w:szCs w:val="28"/>
                <w:lang w:eastAsia="ru-RU"/>
              </w:rPr>
              <w:t xml:space="preserve"> ЛЛС - предоставить ООО «</w:t>
            </w:r>
            <w:proofErr w:type="spellStart"/>
            <w:r w:rsidRPr="00573251">
              <w:rPr>
                <w:rFonts w:ascii="Times New Roman" w:eastAsia="Times New Roman" w:hAnsi="Times New Roman" w:cs="Times New Roman"/>
                <w:color w:val="000000" w:themeColor="text1"/>
                <w:sz w:val="28"/>
                <w:szCs w:val="28"/>
                <w:lang w:eastAsia="ru-RU"/>
              </w:rPr>
              <w:t>Натива</w:t>
            </w:r>
            <w:proofErr w:type="spellEnd"/>
            <w:r w:rsidRPr="00573251">
              <w:rPr>
                <w:rFonts w:ascii="Times New Roman" w:eastAsia="Times New Roman" w:hAnsi="Times New Roman" w:cs="Times New Roman"/>
                <w:color w:val="000000" w:themeColor="text1"/>
                <w:sz w:val="28"/>
                <w:szCs w:val="28"/>
                <w:lang w:eastAsia="ru-RU"/>
              </w:rPr>
              <w:t>» принудительную простую (неисключительную) лицензию на использование на территории Российской Федерации изобретения под названием «</w:t>
            </w:r>
            <w:proofErr w:type="spellStart"/>
            <w:r w:rsidRPr="00573251">
              <w:rPr>
                <w:rFonts w:ascii="Times New Roman" w:eastAsia="Times New Roman" w:hAnsi="Times New Roman" w:cs="Times New Roman"/>
                <w:color w:val="000000" w:themeColor="text1"/>
                <w:sz w:val="28"/>
                <w:szCs w:val="28"/>
                <w:lang w:eastAsia="ru-RU"/>
              </w:rPr>
              <w:t>Пирролзамещенный</w:t>
            </w:r>
            <w:proofErr w:type="spellEnd"/>
            <w:r w:rsidRPr="00573251">
              <w:rPr>
                <w:rFonts w:ascii="Times New Roman" w:eastAsia="Times New Roman" w:hAnsi="Times New Roman" w:cs="Times New Roman"/>
                <w:color w:val="000000" w:themeColor="text1"/>
                <w:sz w:val="28"/>
                <w:szCs w:val="28"/>
                <w:lang w:eastAsia="ru-RU"/>
              </w:rPr>
              <w:t xml:space="preserve"> 2-индолинон, фармацевтическая композиция (варианты), способ модулирования каталитической активности </w:t>
            </w:r>
            <w:proofErr w:type="spellStart"/>
            <w:r w:rsidRPr="00573251">
              <w:rPr>
                <w:rFonts w:ascii="Times New Roman" w:eastAsia="Times New Roman" w:hAnsi="Times New Roman" w:cs="Times New Roman"/>
                <w:color w:val="000000" w:themeColor="text1"/>
                <w:sz w:val="28"/>
                <w:szCs w:val="28"/>
                <w:lang w:eastAsia="ru-RU"/>
              </w:rPr>
              <w:t>протеинкиназы</w:t>
            </w:r>
            <w:proofErr w:type="spellEnd"/>
            <w:r w:rsidRPr="00573251">
              <w:rPr>
                <w:rFonts w:ascii="Times New Roman" w:eastAsia="Times New Roman" w:hAnsi="Times New Roman" w:cs="Times New Roman"/>
                <w:color w:val="000000" w:themeColor="text1"/>
                <w:sz w:val="28"/>
                <w:szCs w:val="28"/>
                <w:lang w:eastAsia="ru-RU"/>
              </w:rPr>
              <w:t xml:space="preserve">, способ лечения или профилактики нарушения в организме, связанного с </w:t>
            </w:r>
            <w:proofErr w:type="spellStart"/>
            <w:r w:rsidRPr="00573251">
              <w:rPr>
                <w:rFonts w:ascii="Times New Roman" w:eastAsia="Times New Roman" w:hAnsi="Times New Roman" w:cs="Times New Roman"/>
                <w:color w:val="000000" w:themeColor="text1"/>
                <w:sz w:val="28"/>
                <w:szCs w:val="28"/>
                <w:lang w:eastAsia="ru-RU"/>
              </w:rPr>
              <w:t>протеинкиназой</w:t>
            </w:r>
            <w:proofErr w:type="spellEnd"/>
            <w:r w:rsidRPr="00573251">
              <w:rPr>
                <w:rFonts w:ascii="Times New Roman" w:eastAsia="Times New Roman" w:hAnsi="Times New Roman" w:cs="Times New Roman"/>
                <w:color w:val="000000" w:themeColor="text1"/>
                <w:sz w:val="28"/>
                <w:szCs w:val="28"/>
                <w:lang w:eastAsia="ru-RU"/>
              </w:rPr>
              <w:t xml:space="preserve">, охраняемое евразийским патентом № 005996, на следующих условиях: объем использования изобретения - изготовление, применение, предложение к продаже, продажа и хранение для этих целей лекарственных средств, содержащих в качестве активного вещества </w:t>
            </w:r>
            <w:proofErr w:type="spellStart"/>
            <w:r w:rsidRPr="00573251">
              <w:rPr>
                <w:rFonts w:ascii="Times New Roman" w:eastAsia="Times New Roman" w:hAnsi="Times New Roman" w:cs="Times New Roman"/>
                <w:color w:val="000000" w:themeColor="text1"/>
                <w:sz w:val="28"/>
                <w:szCs w:val="28"/>
                <w:lang w:eastAsia="ru-RU"/>
              </w:rPr>
              <w:t>Сунитиниб</w:t>
            </w:r>
            <w:proofErr w:type="spellEnd"/>
            <w:r w:rsidRPr="00573251">
              <w:rPr>
                <w:rFonts w:ascii="Times New Roman" w:eastAsia="Times New Roman" w:hAnsi="Times New Roman" w:cs="Times New Roman"/>
                <w:color w:val="000000" w:themeColor="text1"/>
                <w:sz w:val="28"/>
                <w:szCs w:val="28"/>
                <w:lang w:eastAsia="ru-RU"/>
              </w:rPr>
              <w:t xml:space="preserve"> (МНН </w:t>
            </w:r>
            <w:proofErr w:type="spellStart"/>
            <w:r w:rsidRPr="00573251">
              <w:rPr>
                <w:rFonts w:ascii="Times New Roman" w:eastAsia="Times New Roman" w:hAnsi="Times New Roman" w:cs="Times New Roman"/>
                <w:color w:val="000000" w:themeColor="text1"/>
                <w:sz w:val="28"/>
                <w:szCs w:val="28"/>
                <w:lang w:eastAsia="ru-RU"/>
              </w:rPr>
              <w:t>Сунитиниб</w:t>
            </w:r>
            <w:proofErr w:type="spellEnd"/>
            <w:r w:rsidRPr="00573251">
              <w:rPr>
                <w:rFonts w:ascii="Times New Roman" w:eastAsia="Times New Roman" w:hAnsi="Times New Roman" w:cs="Times New Roman"/>
                <w:color w:val="000000" w:themeColor="text1"/>
                <w:sz w:val="28"/>
                <w:szCs w:val="28"/>
                <w:lang w:eastAsia="ru-RU"/>
              </w:rPr>
              <w:t xml:space="preserve">); размер лицензионных платежей — 10 % от доходной части цены на </w:t>
            </w:r>
            <w:r w:rsidRPr="00573251">
              <w:rPr>
                <w:rFonts w:ascii="Times New Roman" w:eastAsia="Times New Roman" w:hAnsi="Times New Roman" w:cs="Times New Roman"/>
                <w:color w:val="000000" w:themeColor="text1"/>
                <w:sz w:val="28"/>
                <w:szCs w:val="28"/>
                <w:lang w:eastAsia="ru-RU"/>
              </w:rPr>
              <w:lastRenderedPageBreak/>
              <w:t xml:space="preserve">лекарственный препарат МНН </w:t>
            </w:r>
            <w:proofErr w:type="spellStart"/>
            <w:r w:rsidRPr="00573251">
              <w:rPr>
                <w:rFonts w:ascii="Times New Roman" w:eastAsia="Times New Roman" w:hAnsi="Times New Roman" w:cs="Times New Roman"/>
                <w:color w:val="000000" w:themeColor="text1"/>
                <w:sz w:val="28"/>
                <w:szCs w:val="28"/>
                <w:lang w:eastAsia="ru-RU"/>
              </w:rPr>
              <w:t>Сунитиниб</w:t>
            </w:r>
            <w:proofErr w:type="spellEnd"/>
            <w:r w:rsidRPr="00573251">
              <w:rPr>
                <w:rFonts w:ascii="Times New Roman" w:eastAsia="Times New Roman" w:hAnsi="Times New Roman" w:cs="Times New Roman"/>
                <w:color w:val="000000" w:themeColor="text1"/>
                <w:sz w:val="28"/>
                <w:szCs w:val="28"/>
                <w:lang w:eastAsia="ru-RU"/>
              </w:rPr>
              <w:t xml:space="preserve">, рассчитываемых на основании данных о зарегистрированной предельной отпускной цене на лекарственные препараты ЖНВЛП с МНН </w:t>
            </w:r>
            <w:proofErr w:type="spellStart"/>
            <w:r w:rsidRPr="00573251">
              <w:rPr>
                <w:rFonts w:ascii="Times New Roman" w:eastAsia="Times New Roman" w:hAnsi="Times New Roman" w:cs="Times New Roman"/>
                <w:color w:val="000000" w:themeColor="text1"/>
                <w:sz w:val="28"/>
                <w:szCs w:val="28"/>
                <w:lang w:eastAsia="ru-RU"/>
              </w:rPr>
              <w:t>Сунитиниб</w:t>
            </w:r>
            <w:proofErr w:type="spellEnd"/>
            <w:r w:rsidRPr="00573251">
              <w:rPr>
                <w:rFonts w:ascii="Times New Roman" w:eastAsia="Times New Roman" w:hAnsi="Times New Roman" w:cs="Times New Roman"/>
                <w:color w:val="000000" w:themeColor="text1"/>
                <w:sz w:val="28"/>
                <w:szCs w:val="28"/>
                <w:lang w:eastAsia="ru-RU"/>
              </w:rPr>
              <w:t xml:space="preserve"> (рассчитывается по формуле: выручка от реализации лекарственного препарата </w:t>
            </w:r>
            <w:proofErr w:type="spellStart"/>
            <w:r w:rsidRPr="00573251">
              <w:rPr>
                <w:rFonts w:ascii="Times New Roman" w:eastAsia="Times New Roman" w:hAnsi="Times New Roman" w:cs="Times New Roman"/>
                <w:color w:val="000000" w:themeColor="text1"/>
                <w:sz w:val="28"/>
                <w:szCs w:val="28"/>
                <w:lang w:eastAsia="ru-RU"/>
              </w:rPr>
              <w:t>Сунитиниб-натив</w:t>
            </w:r>
            <w:proofErr w:type="spellEnd"/>
            <w:r w:rsidRPr="00573251">
              <w:rPr>
                <w:rFonts w:ascii="Times New Roman" w:eastAsia="Times New Roman" w:hAnsi="Times New Roman" w:cs="Times New Roman"/>
                <w:color w:val="000000" w:themeColor="text1"/>
                <w:sz w:val="28"/>
                <w:szCs w:val="28"/>
                <w:lang w:eastAsia="ru-RU"/>
              </w:rPr>
              <w:t xml:space="preserve">, уменьшенная на размер налога на добавленную стоимость и уменьшенная на прямые расходы (на приобретение сырья и расходных материалов) по лекарственному препарату </w:t>
            </w:r>
            <w:proofErr w:type="spellStart"/>
            <w:r w:rsidRPr="00573251">
              <w:rPr>
                <w:rFonts w:ascii="Times New Roman" w:eastAsia="Times New Roman" w:hAnsi="Times New Roman" w:cs="Times New Roman"/>
                <w:color w:val="000000" w:themeColor="text1"/>
                <w:sz w:val="28"/>
                <w:szCs w:val="28"/>
                <w:lang w:eastAsia="ru-RU"/>
              </w:rPr>
              <w:t>Сунитиниб-натив</w:t>
            </w:r>
            <w:proofErr w:type="spellEnd"/>
            <w:r w:rsidRPr="00573251">
              <w:rPr>
                <w:rFonts w:ascii="Times New Roman" w:eastAsia="Times New Roman" w:hAnsi="Times New Roman" w:cs="Times New Roman"/>
                <w:color w:val="000000" w:themeColor="text1"/>
                <w:sz w:val="28"/>
                <w:szCs w:val="28"/>
                <w:lang w:eastAsia="ru-RU"/>
              </w:rPr>
              <w:t xml:space="preserve">), с выплатой ежегодно не позднее 31 января года, следующего за прошедшим отчетным годом, в котором использовалось изобретение. </w:t>
            </w:r>
          </w:p>
        </w:tc>
      </w:tr>
      <w:tr w:rsidR="0048662D" w:rsidRPr="00573251" w14:paraId="196FDCC2" w14:textId="77777777" w:rsidTr="002A5993">
        <w:tc>
          <w:tcPr>
            <w:tcW w:w="1696" w:type="dxa"/>
          </w:tcPr>
          <w:p w14:paraId="0BCBD40C"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Движение дела</w:t>
            </w:r>
          </w:p>
        </w:tc>
        <w:tc>
          <w:tcPr>
            <w:tcW w:w="7649" w:type="dxa"/>
          </w:tcPr>
          <w:p w14:paraId="25928316"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Апелляционная инстанция (07.05.2019) - Девятый арбитражный апелляционный суд. Решение Арбитражного суда г. Москвы от 08.02.2019 оставить без изменений </w:t>
            </w:r>
          </w:p>
          <w:p w14:paraId="00BBBBB6"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Кассационная инстанция (29.10.2019) – Суд по интеллектуальным правам. решение Арбитражного суда города Москвы от 08.02.2019 по делу № А40-166505/2017 и постановление Девятого апелляционного арбитражного суда от 07.05.2019 по тому же делу оставить без изменения.</w:t>
            </w:r>
          </w:p>
          <w:p w14:paraId="3D1CEAFE" w14:textId="77777777" w:rsidR="0048662D" w:rsidRPr="00573251" w:rsidRDefault="0048662D" w:rsidP="002A5993">
            <w:pPr>
              <w:spacing w:line="360" w:lineRule="auto"/>
              <w:jc w:val="both"/>
              <w:rPr>
                <w:rFonts w:ascii="Times New Roman" w:eastAsia="Times New Roman" w:hAnsi="Times New Roman" w:cs="Times New Roman"/>
                <w:color w:val="000000" w:themeColor="text1"/>
                <w:sz w:val="28"/>
                <w:szCs w:val="28"/>
                <w:lang w:eastAsia="ru-RU"/>
              </w:rPr>
            </w:pPr>
            <w:r w:rsidRPr="00573251">
              <w:rPr>
                <w:rFonts w:ascii="Times New Roman" w:eastAsia="Times New Roman" w:hAnsi="Times New Roman" w:cs="Times New Roman"/>
                <w:color w:val="000000" w:themeColor="text1"/>
                <w:sz w:val="28"/>
                <w:szCs w:val="28"/>
                <w:lang w:eastAsia="ru-RU"/>
              </w:rPr>
              <w:t xml:space="preserve">Верховный суд Российской Федерации (20.02.2020). В передаче кассационной жалобы </w:t>
            </w:r>
            <w:proofErr w:type="spellStart"/>
            <w:r w:rsidRPr="00573251">
              <w:rPr>
                <w:rFonts w:ascii="Times New Roman" w:eastAsia="Times New Roman" w:hAnsi="Times New Roman" w:cs="Times New Roman"/>
                <w:color w:val="000000" w:themeColor="text1"/>
                <w:sz w:val="28"/>
                <w:szCs w:val="28"/>
                <w:lang w:eastAsia="ru-RU"/>
              </w:rPr>
              <w:t>компани</w:t>
            </w:r>
            <w:proofErr w:type="spellEnd"/>
            <w:r w:rsidRPr="00573251">
              <w:rPr>
                <w:rFonts w:ascii="Times New Roman" w:eastAsia="Times New Roman" w:hAnsi="Times New Roman" w:cs="Times New Roman"/>
                <w:color w:val="000000" w:themeColor="text1"/>
                <w:sz w:val="28"/>
                <w:szCs w:val="28"/>
                <w:lang w:eastAsia="ru-RU"/>
              </w:rPr>
              <w:t xml:space="preserve"> </w:t>
            </w:r>
            <w:proofErr w:type="spellStart"/>
            <w:r w:rsidRPr="00573251">
              <w:rPr>
                <w:rFonts w:ascii="Times New Roman" w:eastAsia="Times New Roman" w:hAnsi="Times New Roman" w:cs="Times New Roman"/>
                <w:color w:val="000000" w:themeColor="text1"/>
                <w:sz w:val="28"/>
                <w:szCs w:val="28"/>
                <w:lang w:eastAsia="ru-RU"/>
              </w:rPr>
              <w:t>Сьюджен</w:t>
            </w:r>
            <w:proofErr w:type="spellEnd"/>
            <w:r w:rsidRPr="00573251">
              <w:rPr>
                <w:rFonts w:ascii="Times New Roman" w:eastAsia="Times New Roman" w:hAnsi="Times New Roman" w:cs="Times New Roman"/>
                <w:color w:val="000000" w:themeColor="text1"/>
                <w:sz w:val="28"/>
                <w:szCs w:val="28"/>
                <w:lang w:eastAsia="ru-RU"/>
              </w:rPr>
              <w:t xml:space="preserve"> ЛЛС и компании </w:t>
            </w:r>
            <w:proofErr w:type="spellStart"/>
            <w:r w:rsidRPr="00573251">
              <w:rPr>
                <w:rFonts w:ascii="Times New Roman" w:eastAsia="Times New Roman" w:hAnsi="Times New Roman" w:cs="Times New Roman"/>
                <w:color w:val="000000" w:themeColor="text1"/>
                <w:sz w:val="28"/>
                <w:szCs w:val="28"/>
                <w:lang w:eastAsia="ru-RU"/>
              </w:rPr>
              <w:t>Фармасиа</w:t>
            </w:r>
            <w:proofErr w:type="spellEnd"/>
            <w:r w:rsidRPr="00573251">
              <w:rPr>
                <w:rFonts w:ascii="Times New Roman" w:eastAsia="Times New Roman" w:hAnsi="Times New Roman" w:cs="Times New Roman"/>
                <w:color w:val="000000" w:themeColor="text1"/>
                <w:sz w:val="28"/>
                <w:szCs w:val="28"/>
                <w:lang w:eastAsia="ru-RU"/>
              </w:rPr>
              <w:t xml:space="preserve"> энд </w:t>
            </w:r>
            <w:proofErr w:type="spellStart"/>
            <w:r w:rsidRPr="00573251">
              <w:rPr>
                <w:rFonts w:ascii="Times New Roman" w:eastAsia="Times New Roman" w:hAnsi="Times New Roman" w:cs="Times New Roman"/>
                <w:color w:val="000000" w:themeColor="text1"/>
                <w:sz w:val="28"/>
                <w:szCs w:val="28"/>
                <w:lang w:eastAsia="ru-RU"/>
              </w:rPr>
              <w:t>Апджон</w:t>
            </w:r>
            <w:proofErr w:type="spellEnd"/>
            <w:r w:rsidRPr="00573251">
              <w:rPr>
                <w:rFonts w:ascii="Times New Roman" w:eastAsia="Times New Roman" w:hAnsi="Times New Roman" w:cs="Times New Roman"/>
                <w:color w:val="000000" w:themeColor="text1"/>
                <w:sz w:val="28"/>
                <w:szCs w:val="28"/>
                <w:lang w:eastAsia="ru-RU"/>
              </w:rPr>
              <w:t xml:space="preserve"> </w:t>
            </w:r>
            <w:proofErr w:type="spellStart"/>
            <w:r w:rsidRPr="00573251">
              <w:rPr>
                <w:rFonts w:ascii="Times New Roman" w:eastAsia="Times New Roman" w:hAnsi="Times New Roman" w:cs="Times New Roman"/>
                <w:color w:val="000000" w:themeColor="text1"/>
                <w:sz w:val="28"/>
                <w:szCs w:val="28"/>
                <w:lang w:eastAsia="ru-RU"/>
              </w:rPr>
              <w:t>Кампэни</w:t>
            </w:r>
            <w:proofErr w:type="spellEnd"/>
            <w:r w:rsidRPr="00573251">
              <w:rPr>
                <w:rFonts w:ascii="Times New Roman" w:eastAsia="Times New Roman" w:hAnsi="Times New Roman" w:cs="Times New Roman"/>
                <w:color w:val="000000" w:themeColor="text1"/>
                <w:sz w:val="28"/>
                <w:szCs w:val="28"/>
                <w:lang w:eastAsia="ru-RU"/>
              </w:rPr>
              <w:t xml:space="preserve"> ЛЛС для рассмотрения в судебном заседании Судебной коллегии по экономическим спорам Верховного Суда Российской Федерации отказать.</w:t>
            </w:r>
          </w:p>
        </w:tc>
      </w:tr>
    </w:tbl>
    <w:p w14:paraId="5C1D87F4" w14:textId="77777777" w:rsidR="00901596" w:rsidRPr="00103D05" w:rsidRDefault="00901596" w:rsidP="006D7D10">
      <w:pPr>
        <w:suppressAutoHyphens/>
        <w:spacing w:after="0" w:line="360" w:lineRule="auto"/>
        <w:ind w:firstLine="709"/>
        <w:jc w:val="both"/>
        <w:rPr>
          <w:rFonts w:ascii="Times New Roman" w:hAnsi="Times New Roman" w:cs="Times New Roman"/>
          <w:b/>
          <w:bCs/>
          <w:sz w:val="28"/>
          <w:szCs w:val="28"/>
        </w:rPr>
      </w:pPr>
    </w:p>
    <w:p w14:paraId="56DFF709" w14:textId="77777777" w:rsidR="00DB111B" w:rsidRDefault="00DB111B" w:rsidP="006D7D10">
      <w:pPr>
        <w:suppressAutoHyphens/>
        <w:spacing w:after="0" w:line="360" w:lineRule="auto"/>
        <w:ind w:firstLine="709"/>
        <w:jc w:val="both"/>
        <w:rPr>
          <w:rFonts w:ascii="Times New Roman" w:hAnsi="Times New Roman" w:cs="Times New Roman"/>
          <w:b/>
          <w:bCs/>
          <w:sz w:val="28"/>
          <w:szCs w:val="28"/>
        </w:rPr>
      </w:pPr>
    </w:p>
    <w:p w14:paraId="2D12C58D" w14:textId="2A4166EA" w:rsidR="00901596" w:rsidRDefault="00103D05" w:rsidP="006D7D10">
      <w:pPr>
        <w:suppressAutoHyphens/>
        <w:spacing w:after="0" w:line="360" w:lineRule="auto"/>
        <w:ind w:firstLine="709"/>
        <w:jc w:val="both"/>
        <w:rPr>
          <w:rFonts w:ascii="Times New Roman" w:hAnsi="Times New Roman" w:cs="Times New Roman"/>
          <w:b/>
          <w:bCs/>
          <w:sz w:val="28"/>
          <w:szCs w:val="28"/>
        </w:rPr>
      </w:pPr>
      <w:r w:rsidRPr="00103D05">
        <w:rPr>
          <w:rFonts w:ascii="Times New Roman" w:hAnsi="Times New Roman" w:cs="Times New Roman"/>
          <w:b/>
          <w:bCs/>
          <w:sz w:val="28"/>
          <w:szCs w:val="28"/>
        </w:rPr>
        <w:lastRenderedPageBreak/>
        <w:t>Глава 3. Правовые проблемы принудительного лицензирования в фармацевтике</w:t>
      </w:r>
    </w:p>
    <w:p w14:paraId="7E29DE81" w14:textId="030DD56A" w:rsidR="00263C70" w:rsidRDefault="00103D05" w:rsidP="00263C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законодательства в сфере интеллектуальной собственности в части выдачи принудительных лицензий на использование объектов патентных прав, в том числе в соответствии с нормами статьи 1360 и 1362 Гражданского кодекса Российской Федерации выявил ряд существенных правовых </w:t>
      </w:r>
      <w:r w:rsidR="00263C70">
        <w:rPr>
          <w:rFonts w:ascii="Times New Roman" w:hAnsi="Times New Roman" w:cs="Times New Roman"/>
          <w:sz w:val="28"/>
          <w:szCs w:val="28"/>
        </w:rPr>
        <w:t>вопросов и проблем, которые, несомненно, способны оказать влия</w:t>
      </w:r>
      <w:r w:rsidR="00D2484A">
        <w:rPr>
          <w:rFonts w:ascii="Times New Roman" w:hAnsi="Times New Roman" w:cs="Times New Roman"/>
          <w:sz w:val="28"/>
          <w:szCs w:val="28"/>
        </w:rPr>
        <w:t>ние</w:t>
      </w:r>
      <w:r w:rsidR="00263C70">
        <w:rPr>
          <w:rFonts w:ascii="Times New Roman" w:hAnsi="Times New Roman" w:cs="Times New Roman"/>
          <w:sz w:val="28"/>
          <w:szCs w:val="28"/>
        </w:rPr>
        <w:t xml:space="preserve"> на баланс частных и публичных интересов</w:t>
      </w:r>
      <w:r w:rsidR="00D2484A">
        <w:rPr>
          <w:rFonts w:ascii="Times New Roman" w:hAnsi="Times New Roman" w:cs="Times New Roman"/>
          <w:sz w:val="28"/>
          <w:szCs w:val="28"/>
        </w:rPr>
        <w:t xml:space="preserve"> и негативно отразиться на </w:t>
      </w:r>
      <w:r w:rsidR="00263C70">
        <w:rPr>
          <w:rFonts w:ascii="Times New Roman" w:hAnsi="Times New Roman" w:cs="Times New Roman"/>
          <w:sz w:val="28"/>
          <w:szCs w:val="28"/>
        </w:rPr>
        <w:t>фармацевтической отрасли в целом.</w:t>
      </w:r>
    </w:p>
    <w:p w14:paraId="7EF8DD18" w14:textId="77777777" w:rsidR="00170B4C" w:rsidRDefault="00BE6589" w:rsidP="00263C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проанализированные дела по принудительному лицензированию по зависимым изобретениям в российской судебной практике отличаются фактом привлечения к делу экспертов и специалистов, обладающих в соответствии с нормами статьи 55 («Эксперт») и 55.1 («Специалист») специальными и необходимыми знаниями соответственно. </w:t>
      </w:r>
    </w:p>
    <w:p w14:paraId="44C0EA52" w14:textId="026BDC8E" w:rsidR="00BE6589" w:rsidRDefault="00BE6589" w:rsidP="00263C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что именно заключение эксперта или специалиста ложатся в основу окончательного решения Суда. В связи с этим, крайне остро стоит вопрос определения наличия специальных и необходимых знаний у эксперта и специалиста соответственно. В настоящее время нормы статьи 55 и 55.1 УПК РФ или иные нормативные правовые акты не раскрывают необходимых требований к познаниям эксперта и специалиста.</w:t>
      </w:r>
    </w:p>
    <w:p w14:paraId="7275242E" w14:textId="77777777" w:rsidR="00170B4C" w:rsidRDefault="00170B4C" w:rsidP="00263C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E6589">
        <w:rPr>
          <w:rFonts w:ascii="Times New Roman" w:hAnsi="Times New Roman" w:cs="Times New Roman"/>
          <w:sz w:val="28"/>
          <w:szCs w:val="28"/>
        </w:rPr>
        <w:t xml:space="preserve"> делах о выдачи принудительной лицензии на зависимые изобретения, нормами пункта 2 статьи 1362 </w:t>
      </w:r>
      <w:r>
        <w:rPr>
          <w:rFonts w:ascii="Times New Roman" w:hAnsi="Times New Roman" w:cs="Times New Roman"/>
          <w:sz w:val="28"/>
          <w:szCs w:val="28"/>
        </w:rPr>
        <w:t>необходимо определить и установить следующие факты:</w:t>
      </w:r>
    </w:p>
    <w:p w14:paraId="380B2EF8" w14:textId="07B1B350" w:rsidR="00BE6589" w:rsidRDefault="00170B4C" w:rsidP="00170B4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Является ли изобретение зависимым, т.е. удовлетворяет ли изобретение нормам статьи 1358.1:</w:t>
      </w:r>
    </w:p>
    <w:p w14:paraId="2C97B7DA" w14:textId="3D1113A0" w:rsidR="00170B4C" w:rsidRPr="00170B4C" w:rsidRDefault="00170B4C" w:rsidP="00170B4C">
      <w:pPr>
        <w:shd w:val="clear" w:color="auto" w:fill="FFFFFF"/>
        <w:spacing w:before="192"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70B4C">
        <w:rPr>
          <w:rFonts w:ascii="Times New Roman" w:eastAsia="Times New Roman" w:hAnsi="Times New Roman" w:cs="Times New Roman"/>
          <w:color w:val="000000"/>
          <w:sz w:val="28"/>
          <w:szCs w:val="28"/>
          <w:lang w:eastAsia="ru-RU"/>
        </w:rPr>
        <w:t>Изобретение, использование котор</w:t>
      </w:r>
      <w:r>
        <w:rPr>
          <w:rFonts w:ascii="Times New Roman" w:eastAsia="Times New Roman" w:hAnsi="Times New Roman" w:cs="Times New Roman"/>
          <w:color w:val="000000"/>
          <w:sz w:val="28"/>
          <w:szCs w:val="28"/>
          <w:lang w:eastAsia="ru-RU"/>
        </w:rPr>
        <w:t>ого</w:t>
      </w:r>
      <w:r w:rsidRPr="00170B4C">
        <w:rPr>
          <w:rFonts w:ascii="Times New Roman" w:eastAsia="Times New Roman" w:hAnsi="Times New Roman" w:cs="Times New Roman"/>
          <w:color w:val="000000"/>
          <w:sz w:val="28"/>
          <w:szCs w:val="28"/>
          <w:lang w:eastAsia="ru-RU"/>
        </w:rPr>
        <w:t xml:space="preserve"> в продукте или способе невозможно без использования охраняемых патентом и имеющих более ранний приоритет другого изобретения</w:t>
      </w:r>
      <w:r>
        <w:rPr>
          <w:rFonts w:ascii="Times New Roman" w:eastAsia="Times New Roman" w:hAnsi="Times New Roman" w:cs="Times New Roman"/>
          <w:color w:val="000000"/>
          <w:sz w:val="28"/>
          <w:szCs w:val="28"/>
          <w:lang w:eastAsia="ru-RU"/>
        </w:rPr>
        <w:t xml:space="preserve"> </w:t>
      </w:r>
      <w:r w:rsidRPr="00170B4C">
        <w:rPr>
          <w:rFonts w:ascii="Times New Roman" w:eastAsia="Times New Roman" w:hAnsi="Times New Roman" w:cs="Times New Roman"/>
          <w:color w:val="000000"/>
          <w:sz w:val="28"/>
          <w:szCs w:val="28"/>
          <w:lang w:eastAsia="ru-RU"/>
        </w:rPr>
        <w:t>явля</w:t>
      </w:r>
      <w:r>
        <w:rPr>
          <w:rFonts w:ascii="Times New Roman" w:eastAsia="Times New Roman" w:hAnsi="Times New Roman" w:cs="Times New Roman"/>
          <w:color w:val="000000"/>
          <w:sz w:val="28"/>
          <w:szCs w:val="28"/>
          <w:lang w:eastAsia="ru-RU"/>
        </w:rPr>
        <w:t>е</w:t>
      </w:r>
      <w:r w:rsidRPr="00170B4C">
        <w:rPr>
          <w:rFonts w:ascii="Times New Roman" w:eastAsia="Times New Roman" w:hAnsi="Times New Roman" w:cs="Times New Roman"/>
          <w:color w:val="000000"/>
          <w:sz w:val="28"/>
          <w:szCs w:val="28"/>
          <w:lang w:eastAsia="ru-RU"/>
        </w:rPr>
        <w:t>тся зависимым изобретением</w:t>
      </w:r>
      <w:r>
        <w:rPr>
          <w:rFonts w:ascii="Times New Roman" w:eastAsia="Times New Roman" w:hAnsi="Times New Roman" w:cs="Times New Roman"/>
          <w:color w:val="000000"/>
          <w:sz w:val="28"/>
          <w:szCs w:val="28"/>
          <w:lang w:eastAsia="ru-RU"/>
        </w:rPr>
        <w:t>»;</w:t>
      </w:r>
    </w:p>
    <w:p w14:paraId="53750428" w14:textId="532AB62B" w:rsidR="00170B4C" w:rsidRPr="00170B4C" w:rsidRDefault="00170B4C" w:rsidP="00170B4C">
      <w:pPr>
        <w:shd w:val="clear" w:color="auto" w:fill="FFFFFF"/>
        <w:spacing w:before="192" w:after="0" w:line="360" w:lineRule="auto"/>
        <w:jc w:val="both"/>
        <w:rPr>
          <w:rFonts w:ascii="Times New Roman" w:eastAsia="Times New Roman" w:hAnsi="Times New Roman" w:cs="Times New Roman"/>
          <w:color w:val="000000"/>
          <w:sz w:val="28"/>
          <w:szCs w:val="28"/>
          <w:lang w:eastAsia="ru-RU"/>
        </w:rPr>
      </w:pPr>
      <w:bookmarkStart w:id="22" w:name="dst326"/>
      <w:bookmarkEnd w:id="22"/>
      <w:r>
        <w:rPr>
          <w:rFonts w:ascii="Times New Roman" w:eastAsia="Times New Roman" w:hAnsi="Times New Roman" w:cs="Times New Roman"/>
          <w:color w:val="000000"/>
          <w:sz w:val="28"/>
          <w:szCs w:val="28"/>
          <w:lang w:eastAsia="ru-RU"/>
        </w:rPr>
        <w:lastRenderedPageBreak/>
        <w:t>- «</w:t>
      </w:r>
      <w:r w:rsidRPr="00170B4C">
        <w:rPr>
          <w:rFonts w:ascii="Times New Roman" w:eastAsia="Times New Roman" w:hAnsi="Times New Roman" w:cs="Times New Roman"/>
          <w:color w:val="000000"/>
          <w:sz w:val="28"/>
          <w:szCs w:val="28"/>
          <w:lang w:eastAsia="ru-RU"/>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r>
        <w:rPr>
          <w:rFonts w:ascii="Times New Roman" w:eastAsia="Times New Roman" w:hAnsi="Times New Roman" w:cs="Times New Roman"/>
          <w:color w:val="000000"/>
          <w:sz w:val="28"/>
          <w:szCs w:val="28"/>
          <w:lang w:eastAsia="ru-RU"/>
        </w:rPr>
        <w:t>»;</w:t>
      </w:r>
    </w:p>
    <w:p w14:paraId="4B2D43D4" w14:textId="7FAF2C1F" w:rsidR="00170B4C" w:rsidRDefault="00170B4C" w:rsidP="00170B4C">
      <w:pPr>
        <w:shd w:val="clear" w:color="auto" w:fill="FFFFFF"/>
        <w:spacing w:before="192" w:after="0" w:line="360" w:lineRule="auto"/>
        <w:jc w:val="both"/>
        <w:rPr>
          <w:rFonts w:ascii="Times New Roman" w:eastAsia="Times New Roman" w:hAnsi="Times New Roman" w:cs="Times New Roman"/>
          <w:color w:val="000000"/>
          <w:sz w:val="28"/>
          <w:szCs w:val="28"/>
          <w:lang w:eastAsia="ru-RU"/>
        </w:rPr>
      </w:pPr>
      <w:bookmarkStart w:id="23" w:name="dst327"/>
      <w:bookmarkEnd w:id="23"/>
      <w:r>
        <w:rPr>
          <w:rFonts w:ascii="Times New Roman" w:eastAsia="Times New Roman" w:hAnsi="Times New Roman" w:cs="Times New Roman"/>
          <w:color w:val="000000"/>
          <w:sz w:val="28"/>
          <w:szCs w:val="28"/>
          <w:lang w:eastAsia="ru-RU"/>
        </w:rPr>
        <w:t>- «</w:t>
      </w:r>
      <w:r w:rsidRPr="00170B4C">
        <w:rPr>
          <w:rFonts w:ascii="Times New Roman" w:eastAsia="Times New Roman" w:hAnsi="Times New Roman" w:cs="Times New Roman"/>
          <w:color w:val="000000"/>
          <w:sz w:val="28"/>
          <w:szCs w:val="28"/>
          <w:lang w:eastAsia="ru-RU"/>
        </w:rPr>
        <w:t>Изобретение, относящ</w:t>
      </w:r>
      <w:r>
        <w:rPr>
          <w:rFonts w:ascii="Times New Roman" w:eastAsia="Times New Roman" w:hAnsi="Times New Roman" w:cs="Times New Roman"/>
          <w:color w:val="000000"/>
          <w:sz w:val="28"/>
          <w:szCs w:val="28"/>
          <w:lang w:eastAsia="ru-RU"/>
        </w:rPr>
        <w:t>е</w:t>
      </w:r>
      <w:r w:rsidRPr="00170B4C">
        <w:rPr>
          <w:rFonts w:ascii="Times New Roman" w:eastAsia="Times New Roman" w:hAnsi="Times New Roman" w:cs="Times New Roman"/>
          <w:color w:val="000000"/>
          <w:sz w:val="28"/>
          <w:szCs w:val="28"/>
          <w:lang w:eastAsia="ru-RU"/>
        </w:rPr>
        <w:t>еся к продукту или способу, также явля</w:t>
      </w:r>
      <w:r>
        <w:rPr>
          <w:rFonts w:ascii="Times New Roman" w:eastAsia="Times New Roman" w:hAnsi="Times New Roman" w:cs="Times New Roman"/>
          <w:color w:val="000000"/>
          <w:sz w:val="28"/>
          <w:szCs w:val="28"/>
          <w:lang w:eastAsia="ru-RU"/>
        </w:rPr>
        <w:t>е</w:t>
      </w:r>
      <w:r w:rsidRPr="00170B4C">
        <w:rPr>
          <w:rFonts w:ascii="Times New Roman" w:eastAsia="Times New Roman" w:hAnsi="Times New Roman" w:cs="Times New Roman"/>
          <w:color w:val="000000"/>
          <w:sz w:val="28"/>
          <w:szCs w:val="28"/>
          <w:lang w:eastAsia="ru-RU"/>
        </w:rPr>
        <w:t>тся зависимыми, если формула такого изобретения</w:t>
      </w:r>
      <w:r>
        <w:rPr>
          <w:rFonts w:ascii="Times New Roman" w:eastAsia="Times New Roman" w:hAnsi="Times New Roman" w:cs="Times New Roman"/>
          <w:color w:val="000000"/>
          <w:sz w:val="28"/>
          <w:szCs w:val="28"/>
          <w:lang w:eastAsia="ru-RU"/>
        </w:rPr>
        <w:t xml:space="preserve"> </w:t>
      </w:r>
      <w:r w:rsidRPr="00170B4C">
        <w:rPr>
          <w:rFonts w:ascii="Times New Roman" w:eastAsia="Times New Roman" w:hAnsi="Times New Roman" w:cs="Times New Roman"/>
          <w:color w:val="000000"/>
          <w:sz w:val="28"/>
          <w:szCs w:val="28"/>
          <w:lang w:eastAsia="ru-RU"/>
        </w:rPr>
        <w:t>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r>
        <w:rPr>
          <w:rFonts w:ascii="Times New Roman" w:eastAsia="Times New Roman" w:hAnsi="Times New Roman" w:cs="Times New Roman"/>
          <w:color w:val="000000"/>
          <w:sz w:val="28"/>
          <w:szCs w:val="28"/>
          <w:lang w:eastAsia="ru-RU"/>
        </w:rPr>
        <w:t>».</w:t>
      </w:r>
    </w:p>
    <w:p w14:paraId="7E3CAA9A" w14:textId="73E4C9AF" w:rsidR="005C2862" w:rsidRDefault="005C2862" w:rsidP="00170B4C">
      <w:pPr>
        <w:shd w:val="clear" w:color="auto" w:fill="FFFFFF"/>
        <w:spacing w:before="192"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Используется ли зависимое изобретение в продукте (лекарственное средство) или способе (способ получения лекарственного средства), </w:t>
      </w:r>
      <w:proofErr w:type="spellStart"/>
      <w:r>
        <w:rPr>
          <w:rFonts w:ascii="Times New Roman" w:eastAsia="Times New Roman" w:hAnsi="Times New Roman" w:cs="Times New Roman"/>
          <w:color w:val="000000"/>
          <w:sz w:val="28"/>
          <w:szCs w:val="28"/>
          <w:lang w:eastAsia="ru-RU"/>
        </w:rPr>
        <w:t>т.е</w:t>
      </w:r>
      <w:proofErr w:type="spellEnd"/>
      <w:r>
        <w:rPr>
          <w:rFonts w:ascii="Times New Roman" w:eastAsia="Times New Roman" w:hAnsi="Times New Roman" w:cs="Times New Roman"/>
          <w:color w:val="000000"/>
          <w:sz w:val="28"/>
          <w:szCs w:val="28"/>
          <w:lang w:eastAsia="ru-RU"/>
        </w:rPr>
        <w:t xml:space="preserve"> удовлетворяет ли изобретение нормам </w:t>
      </w:r>
      <w:r w:rsidR="002362EB">
        <w:rPr>
          <w:rFonts w:ascii="Times New Roman" w:eastAsia="Times New Roman" w:hAnsi="Times New Roman" w:cs="Times New Roman"/>
          <w:color w:val="000000"/>
          <w:sz w:val="28"/>
          <w:szCs w:val="28"/>
          <w:lang w:eastAsia="ru-RU"/>
        </w:rPr>
        <w:t xml:space="preserve">абзаца 1 и 3, </w:t>
      </w:r>
      <w:r>
        <w:rPr>
          <w:rFonts w:ascii="Times New Roman" w:eastAsia="Times New Roman" w:hAnsi="Times New Roman" w:cs="Times New Roman"/>
          <w:color w:val="000000"/>
          <w:sz w:val="28"/>
          <w:szCs w:val="28"/>
          <w:lang w:eastAsia="ru-RU"/>
        </w:rPr>
        <w:t xml:space="preserve">пункта 3 статьи 1358 </w:t>
      </w:r>
      <w:r w:rsidR="002362EB">
        <w:rPr>
          <w:rFonts w:ascii="Times New Roman" w:eastAsia="Times New Roman" w:hAnsi="Times New Roman" w:cs="Times New Roman"/>
          <w:color w:val="000000"/>
          <w:sz w:val="28"/>
          <w:szCs w:val="28"/>
          <w:lang w:eastAsia="ru-RU"/>
        </w:rPr>
        <w:t>Гражданского кодекса Российской Федерации:</w:t>
      </w:r>
    </w:p>
    <w:p w14:paraId="136F239E" w14:textId="1BCE72F7" w:rsidR="002362EB" w:rsidRDefault="002362EB" w:rsidP="00170B4C">
      <w:pPr>
        <w:shd w:val="clear" w:color="auto" w:fill="FFFFFF"/>
        <w:spacing w:before="192" w:after="0"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w:t>
      </w:r>
      <w:r w:rsidRPr="002362EB">
        <w:rPr>
          <w:rFonts w:ascii="Times New Roman" w:hAnsi="Times New Roman" w:cs="Times New Roman"/>
          <w:color w:val="000000"/>
          <w:sz w:val="28"/>
          <w:szCs w:val="28"/>
          <w:shd w:val="clear" w:color="auto" w:fill="FFFFFF"/>
        </w:rPr>
        <w:t>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r>
        <w:rPr>
          <w:rFonts w:ascii="Times New Roman" w:hAnsi="Times New Roman" w:cs="Times New Roman"/>
          <w:color w:val="000000"/>
          <w:sz w:val="28"/>
          <w:szCs w:val="28"/>
          <w:shd w:val="clear" w:color="auto" w:fill="FFFFFF"/>
        </w:rPr>
        <w:t>»;</w:t>
      </w:r>
    </w:p>
    <w:p w14:paraId="5A1D233A" w14:textId="077127A0" w:rsidR="002362EB" w:rsidRPr="002362EB" w:rsidRDefault="002362EB" w:rsidP="00170B4C">
      <w:pPr>
        <w:shd w:val="clear" w:color="auto" w:fill="FFFFFF"/>
        <w:spacing w:before="192"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w:t>
      </w:r>
      <w:r w:rsidRPr="002362EB">
        <w:rPr>
          <w:rFonts w:ascii="Times New Roman" w:hAnsi="Times New Roman" w:cs="Times New Roman"/>
          <w:color w:val="000000"/>
          <w:sz w:val="28"/>
          <w:szCs w:val="28"/>
          <w:shd w:val="clear" w:color="auto" w:fill="FFFFFF"/>
        </w:rPr>
        <w:t>При установлении использования изобретения или полезной модели толкование формулы изобретения или полезной модели осуществляется в соответствии с пунктом 2 статьи 1354 настоящего Кодекса</w:t>
      </w:r>
      <w:r>
        <w:rPr>
          <w:rFonts w:ascii="Times New Roman" w:hAnsi="Times New Roman" w:cs="Times New Roman"/>
          <w:color w:val="000000"/>
          <w:sz w:val="28"/>
          <w:szCs w:val="28"/>
          <w:shd w:val="clear" w:color="auto" w:fill="FFFFFF"/>
        </w:rPr>
        <w:t>».</w:t>
      </w:r>
    </w:p>
    <w:p w14:paraId="3FD008E2" w14:textId="2AED1FC8" w:rsidR="00170B4C" w:rsidRDefault="002362EB" w:rsidP="00170B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5585E">
        <w:rPr>
          <w:rFonts w:ascii="Times New Roman" w:hAnsi="Times New Roman" w:cs="Times New Roman"/>
          <w:sz w:val="28"/>
          <w:szCs w:val="28"/>
        </w:rPr>
        <w:t>Является ли зависимое изобретение важным достижение, т.е. соответствует ли нормам п. 2 статьи 1362 Гражданского кодекса Российской Федерации:</w:t>
      </w:r>
    </w:p>
    <w:p w14:paraId="65E8F918" w14:textId="285CFA5B" w:rsidR="00C5585E" w:rsidRDefault="00C5585E" w:rsidP="00170B4C">
      <w:pPr>
        <w:pStyle w:val="a3"/>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C5585E">
        <w:rPr>
          <w:rFonts w:ascii="Times New Roman" w:hAnsi="Times New Roman" w:cs="Times New Roman"/>
          <w:sz w:val="28"/>
          <w:szCs w:val="28"/>
        </w:rPr>
        <w:t>«</w:t>
      </w:r>
      <w:r w:rsidRPr="00C5585E">
        <w:rPr>
          <w:rFonts w:ascii="Times New Roman" w:hAnsi="Times New Roman" w:cs="Times New Roman"/>
          <w:color w:val="000000"/>
          <w:sz w:val="28"/>
          <w:szCs w:val="28"/>
          <w:shd w:val="clear" w:color="auto" w:fill="FFFFFF"/>
        </w:rPr>
        <w:t>Если патентообладатель зависимого изобретения, имеющий исключительное право на такое зависимое изобретение, докажет, что оно представляет собой важное техническое достижение».</w:t>
      </w:r>
    </w:p>
    <w:p w14:paraId="11FD3AE5" w14:textId="0127B867" w:rsidR="00C5585E" w:rsidRDefault="00C5585E" w:rsidP="00170B4C">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4. Имеет ли зависимое изобретение экономические преимущества по сравнении с изобретением, от которого оно зависимо, </w:t>
      </w:r>
      <w:r>
        <w:rPr>
          <w:rFonts w:ascii="Times New Roman" w:hAnsi="Times New Roman" w:cs="Times New Roman"/>
          <w:sz w:val="28"/>
          <w:szCs w:val="28"/>
        </w:rPr>
        <w:t>т.е. соответствует ли нормам п. 2 статьи 1362 Гражданского кодекса Российской Федерации:</w:t>
      </w:r>
    </w:p>
    <w:p w14:paraId="1664A710" w14:textId="77777777" w:rsidR="00E353D9" w:rsidRDefault="00C5585E" w:rsidP="00E353D9">
      <w:pPr>
        <w:pStyle w:val="a3"/>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C5585E">
        <w:rPr>
          <w:rFonts w:ascii="Times New Roman" w:hAnsi="Times New Roman" w:cs="Times New Roman"/>
          <w:sz w:val="28"/>
          <w:szCs w:val="28"/>
        </w:rPr>
        <w:t>«</w:t>
      </w:r>
      <w:r w:rsidRPr="00C5585E">
        <w:rPr>
          <w:rFonts w:ascii="Times New Roman" w:hAnsi="Times New Roman" w:cs="Times New Roman"/>
          <w:color w:val="000000"/>
          <w:sz w:val="28"/>
          <w:szCs w:val="28"/>
          <w:shd w:val="clear" w:color="auto" w:fill="FFFFFF"/>
        </w:rPr>
        <w:t>Если этот патентообладатель, имеющий исключительное право на такое зависимое изобретение, докажет, что оно имеет существенные экономические преимущества перед изобретением».</w:t>
      </w:r>
    </w:p>
    <w:p w14:paraId="1533AEF0" w14:textId="77777777" w:rsidR="00A21E4E" w:rsidRDefault="00E353D9" w:rsidP="00A21E4E">
      <w:pPr>
        <w:pStyle w:val="a3"/>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Анализ </w:t>
      </w:r>
      <w:r w:rsidR="00A21E4E">
        <w:rPr>
          <w:rFonts w:ascii="Times New Roman" w:hAnsi="Times New Roman" w:cs="Times New Roman"/>
          <w:color w:val="000000"/>
          <w:sz w:val="28"/>
          <w:szCs w:val="28"/>
          <w:shd w:val="clear" w:color="auto" w:fill="FFFFFF"/>
        </w:rPr>
        <w:t xml:space="preserve">судебной практики дел по выдачи принудительных лицензий, сформированная к настоящему времени показывает, что по всем делам в сфере обращения лекарственных средств проводятся судебные экспертизы и привлекаются специалисты. </w:t>
      </w:r>
    </w:p>
    <w:p w14:paraId="7235E72C" w14:textId="38785E1F" w:rsidR="00A21E4E" w:rsidRPr="00A21E4E" w:rsidRDefault="00A21E4E" w:rsidP="00A21E4E">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 xml:space="preserve">Так, </w:t>
      </w:r>
      <w:r w:rsidR="00C60CB2">
        <w:rPr>
          <w:rFonts w:ascii="Times New Roman" w:hAnsi="Times New Roman" w:cs="Times New Roman"/>
          <w:color w:val="000000"/>
          <w:sz w:val="28"/>
          <w:szCs w:val="28"/>
          <w:shd w:val="clear" w:color="auto" w:fill="FFFFFF"/>
        </w:rPr>
        <w:t xml:space="preserve">в 2017 году, </w:t>
      </w:r>
      <w:r>
        <w:rPr>
          <w:rFonts w:ascii="Times New Roman" w:hAnsi="Times New Roman" w:cs="Times New Roman"/>
          <w:color w:val="000000"/>
          <w:sz w:val="28"/>
          <w:szCs w:val="28"/>
          <w:shd w:val="clear" w:color="auto" w:fill="FFFFFF"/>
        </w:rPr>
        <w:t xml:space="preserve">по делу </w:t>
      </w:r>
      <w:r w:rsidR="004E393C">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Натива</w:t>
      </w:r>
      <w:proofErr w:type="spellEnd"/>
      <w:r>
        <w:rPr>
          <w:rFonts w:ascii="Times New Roman" w:hAnsi="Times New Roman" w:cs="Times New Roman"/>
          <w:color w:val="000000"/>
          <w:sz w:val="28"/>
          <w:szCs w:val="28"/>
          <w:shd w:val="clear" w:color="auto" w:fill="FFFFFF"/>
        </w:rPr>
        <w:t xml:space="preserve"> – </w:t>
      </w:r>
      <w:proofErr w:type="spellStart"/>
      <w:r>
        <w:rPr>
          <w:rFonts w:ascii="Times New Roman" w:hAnsi="Times New Roman" w:cs="Times New Roman"/>
          <w:color w:val="000000"/>
          <w:sz w:val="28"/>
          <w:szCs w:val="28"/>
          <w:shd w:val="clear" w:color="auto" w:fill="FFFFFF"/>
        </w:rPr>
        <w:t>Селджен</w:t>
      </w:r>
      <w:proofErr w:type="spellEnd"/>
      <w:r w:rsidR="004E393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(дело </w:t>
      </w:r>
      <w:r w:rsidRPr="00A21E4E">
        <w:rPr>
          <w:rFonts w:ascii="Times New Roman" w:eastAsia="Times New Roman" w:hAnsi="Times New Roman" w:cs="Times New Roman"/>
          <w:color w:val="000000" w:themeColor="text1"/>
          <w:sz w:val="28"/>
          <w:szCs w:val="28"/>
          <w:lang w:eastAsia="ru-RU"/>
        </w:rPr>
        <w:t>№ А40-71471/17-110-675, Арбитражный суд г. Москвы</w:t>
      </w:r>
      <w:r>
        <w:rPr>
          <w:rFonts w:ascii="Times New Roman" w:eastAsia="Times New Roman" w:hAnsi="Times New Roman" w:cs="Times New Roman"/>
          <w:color w:val="000000" w:themeColor="text1"/>
          <w:sz w:val="28"/>
          <w:szCs w:val="28"/>
          <w:lang w:eastAsia="ru-RU"/>
        </w:rPr>
        <w:t xml:space="preserve">) </w:t>
      </w:r>
      <w:r w:rsidR="007B647B">
        <w:rPr>
          <w:rFonts w:ascii="Times New Roman" w:eastAsia="Times New Roman" w:hAnsi="Times New Roman" w:cs="Times New Roman"/>
          <w:color w:val="000000" w:themeColor="text1"/>
          <w:sz w:val="28"/>
          <w:szCs w:val="28"/>
          <w:lang w:eastAsia="ru-RU"/>
        </w:rPr>
        <w:t>Судом на экспертизу был поставлен один вопрос: «</w:t>
      </w:r>
      <w:r w:rsidR="007A6F8C">
        <w:rPr>
          <w:rFonts w:ascii="Times New Roman" w:eastAsia="Times New Roman" w:hAnsi="Times New Roman" w:cs="Times New Roman"/>
          <w:color w:val="000000" w:themeColor="text1"/>
          <w:sz w:val="28"/>
          <w:szCs w:val="28"/>
          <w:lang w:eastAsia="ru-RU"/>
        </w:rPr>
        <w:t>Представляет ли собой изобретение по патенту РФ №</w:t>
      </w:r>
      <w:r w:rsidR="007A6F8C" w:rsidRPr="00A21E4E">
        <w:rPr>
          <w:rFonts w:ascii="Times New Roman" w:eastAsia="Times New Roman" w:hAnsi="Times New Roman" w:cs="Times New Roman"/>
          <w:color w:val="000000" w:themeColor="text1"/>
          <w:sz w:val="28"/>
          <w:szCs w:val="28"/>
          <w:lang w:eastAsia="ru-RU"/>
        </w:rPr>
        <w:t>2616976</w:t>
      </w:r>
      <w:r w:rsidR="007A6F8C">
        <w:rPr>
          <w:rFonts w:ascii="Times New Roman" w:eastAsia="Times New Roman" w:hAnsi="Times New Roman" w:cs="Times New Roman"/>
          <w:color w:val="000000" w:themeColor="text1"/>
          <w:sz w:val="28"/>
          <w:szCs w:val="28"/>
          <w:lang w:eastAsia="ru-RU"/>
        </w:rPr>
        <w:t xml:space="preserve"> </w:t>
      </w:r>
      <w:r w:rsidR="007A6F8C" w:rsidRPr="007A6F8C">
        <w:rPr>
          <w:rFonts w:ascii="Times New Roman" w:eastAsia="Times New Roman" w:hAnsi="Times New Roman" w:cs="Times New Roman"/>
          <w:color w:val="000000" w:themeColor="text1"/>
          <w:sz w:val="28"/>
          <w:szCs w:val="28"/>
          <w:lang w:eastAsia="ru-RU"/>
        </w:rPr>
        <w:t>«</w:t>
      </w:r>
      <w:r w:rsidR="007A6F8C" w:rsidRPr="007A6F8C">
        <w:rPr>
          <w:rFonts w:ascii="Times New Roman" w:hAnsi="Times New Roman" w:cs="Times New Roman"/>
          <w:bCs/>
          <w:color w:val="000000"/>
          <w:spacing w:val="6"/>
          <w:sz w:val="28"/>
          <w:szCs w:val="28"/>
          <w:shd w:val="clear" w:color="auto" w:fill="FFFFFF"/>
        </w:rPr>
        <w:t>Кристаллическая β-модификация 3-(4-амино-1-оксо-1,3-дигидро-2</w:t>
      </w:r>
      <w:r w:rsidR="007A6F8C" w:rsidRPr="007A6F8C">
        <w:rPr>
          <w:rFonts w:ascii="Times New Roman" w:hAnsi="Times New Roman" w:cs="Times New Roman"/>
          <w:bCs/>
          <w:i/>
          <w:color w:val="000000"/>
          <w:spacing w:val="6"/>
          <w:sz w:val="28"/>
          <w:szCs w:val="28"/>
          <w:shd w:val="clear" w:color="auto" w:fill="FFFFFF"/>
        </w:rPr>
        <w:t>Н</w:t>
      </w:r>
      <w:r w:rsidR="007A6F8C">
        <w:rPr>
          <w:rFonts w:ascii="Times New Roman" w:hAnsi="Times New Roman" w:cs="Times New Roman"/>
          <w:bCs/>
          <w:color w:val="000000"/>
          <w:spacing w:val="6"/>
          <w:sz w:val="28"/>
          <w:szCs w:val="28"/>
          <w:shd w:val="clear" w:color="auto" w:fill="FFFFFF"/>
        </w:rPr>
        <w:t>-изоиндол-2-</w:t>
      </w:r>
      <w:proofErr w:type="gramStart"/>
      <w:r w:rsidR="007A6F8C">
        <w:rPr>
          <w:rFonts w:ascii="Times New Roman" w:hAnsi="Times New Roman" w:cs="Times New Roman"/>
          <w:bCs/>
          <w:color w:val="000000"/>
          <w:spacing w:val="6"/>
          <w:sz w:val="28"/>
          <w:szCs w:val="28"/>
          <w:shd w:val="clear" w:color="auto" w:fill="FFFFFF"/>
        </w:rPr>
        <w:t>ил)</w:t>
      </w:r>
      <w:r w:rsidR="007A6F8C" w:rsidRPr="007A6F8C">
        <w:rPr>
          <w:rFonts w:ascii="Times New Roman" w:hAnsi="Times New Roman" w:cs="Times New Roman"/>
          <w:bCs/>
          <w:color w:val="000000"/>
          <w:spacing w:val="6"/>
          <w:sz w:val="28"/>
          <w:szCs w:val="28"/>
          <w:shd w:val="clear" w:color="auto" w:fill="FFFFFF"/>
        </w:rPr>
        <w:t>пиперидин</w:t>
      </w:r>
      <w:proofErr w:type="gramEnd"/>
      <w:r w:rsidR="007A6F8C" w:rsidRPr="007A6F8C">
        <w:rPr>
          <w:rFonts w:ascii="Times New Roman" w:hAnsi="Times New Roman" w:cs="Times New Roman"/>
          <w:bCs/>
          <w:color w:val="000000"/>
          <w:spacing w:val="6"/>
          <w:sz w:val="28"/>
          <w:szCs w:val="28"/>
          <w:shd w:val="clear" w:color="auto" w:fill="FFFFFF"/>
        </w:rPr>
        <w:t>-2,6-диона, способ её получения и фармацевтическая композиция на её основе</w:t>
      </w:r>
      <w:r w:rsidR="007A6F8C" w:rsidRPr="007A6F8C">
        <w:rPr>
          <w:rFonts w:ascii="Times New Roman" w:hAnsi="Times New Roman" w:cs="Times New Roman"/>
          <w:bCs/>
          <w:color w:val="000000"/>
          <w:spacing w:val="6"/>
          <w:sz w:val="28"/>
          <w:szCs w:val="28"/>
          <w:shd w:val="clear" w:color="auto" w:fill="FFFFFF"/>
        </w:rPr>
        <w:t>»</w:t>
      </w:r>
      <w:r w:rsidR="007A6F8C">
        <w:rPr>
          <w:rFonts w:ascii="Times New Roman" w:eastAsia="Times New Roman" w:hAnsi="Times New Roman" w:cs="Times New Roman"/>
          <w:color w:val="000000" w:themeColor="text1"/>
          <w:sz w:val="28"/>
          <w:szCs w:val="28"/>
          <w:lang w:eastAsia="ru-RU"/>
        </w:rPr>
        <w:t xml:space="preserve"> важное техническое достижение». Судом был назначен один </w:t>
      </w:r>
      <w:r w:rsidR="007B647B">
        <w:rPr>
          <w:rFonts w:ascii="Times New Roman" w:eastAsia="Times New Roman" w:hAnsi="Times New Roman" w:cs="Times New Roman"/>
          <w:color w:val="000000" w:themeColor="text1"/>
          <w:sz w:val="28"/>
          <w:szCs w:val="28"/>
          <w:lang w:eastAsia="ru-RU"/>
        </w:rPr>
        <w:t>эксперт, представитель Федеральной службы по интеллектуальной собственности (Роспатент)</w:t>
      </w:r>
      <w:r w:rsidR="007A6F8C">
        <w:rPr>
          <w:rFonts w:ascii="Times New Roman" w:eastAsia="Times New Roman" w:hAnsi="Times New Roman" w:cs="Times New Roman"/>
          <w:color w:val="000000" w:themeColor="text1"/>
          <w:sz w:val="28"/>
          <w:szCs w:val="28"/>
          <w:lang w:eastAsia="ru-RU"/>
        </w:rPr>
        <w:t xml:space="preserve">. Доводы эксперта, представленные в заключении, не касались исследования вопроса технического достижения с точки зрения основного объекта - молекулы </w:t>
      </w:r>
      <w:r w:rsidR="007A6F8C" w:rsidRPr="007A6F8C">
        <w:rPr>
          <w:rFonts w:ascii="Times New Roman" w:hAnsi="Times New Roman" w:cs="Times New Roman"/>
          <w:bCs/>
          <w:color w:val="000000"/>
          <w:spacing w:val="6"/>
          <w:sz w:val="28"/>
          <w:szCs w:val="28"/>
          <w:shd w:val="clear" w:color="auto" w:fill="FFFFFF"/>
        </w:rPr>
        <w:t>3-(4-амино-1-оксо-1,3-дигидро-2</w:t>
      </w:r>
      <w:r w:rsidR="007A6F8C" w:rsidRPr="007A6F8C">
        <w:rPr>
          <w:rFonts w:ascii="Times New Roman" w:hAnsi="Times New Roman" w:cs="Times New Roman"/>
          <w:bCs/>
          <w:i/>
          <w:color w:val="000000"/>
          <w:spacing w:val="6"/>
          <w:sz w:val="28"/>
          <w:szCs w:val="28"/>
          <w:shd w:val="clear" w:color="auto" w:fill="FFFFFF"/>
        </w:rPr>
        <w:t>Н</w:t>
      </w:r>
      <w:r w:rsidR="007A6F8C">
        <w:rPr>
          <w:rFonts w:ascii="Times New Roman" w:hAnsi="Times New Roman" w:cs="Times New Roman"/>
          <w:bCs/>
          <w:color w:val="000000"/>
          <w:spacing w:val="6"/>
          <w:sz w:val="28"/>
          <w:szCs w:val="28"/>
          <w:shd w:val="clear" w:color="auto" w:fill="FFFFFF"/>
        </w:rPr>
        <w:t>-изоиндол-2-ил)</w:t>
      </w:r>
      <w:r w:rsidR="007A6F8C" w:rsidRPr="007A6F8C">
        <w:rPr>
          <w:rFonts w:ascii="Times New Roman" w:hAnsi="Times New Roman" w:cs="Times New Roman"/>
          <w:bCs/>
          <w:color w:val="000000"/>
          <w:spacing w:val="6"/>
          <w:sz w:val="28"/>
          <w:szCs w:val="28"/>
          <w:shd w:val="clear" w:color="auto" w:fill="FFFFFF"/>
        </w:rPr>
        <w:t>пиперидин-2,6-диона</w:t>
      </w:r>
      <w:r w:rsidR="007A6F8C">
        <w:rPr>
          <w:rFonts w:ascii="Times New Roman" w:hAnsi="Times New Roman" w:cs="Times New Roman"/>
          <w:bCs/>
          <w:color w:val="000000"/>
          <w:spacing w:val="6"/>
          <w:sz w:val="28"/>
          <w:szCs w:val="28"/>
          <w:shd w:val="clear" w:color="auto" w:fill="FFFFFF"/>
        </w:rPr>
        <w:t xml:space="preserve"> и способа получения ее новой кристаллическая β-модификации, а лишь сводились к обоснованию факта наличия важности технического достижения у любого изобретения, охраняемого патентом, в связи с тем, что оно априори обладает техническим решением, а следовательно и представляет собой важное техническое достижение.</w:t>
      </w:r>
    </w:p>
    <w:p w14:paraId="5224305E" w14:textId="3C1E40F5" w:rsidR="00A21E4E" w:rsidRDefault="004E393C" w:rsidP="00E353D9">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Во втором процессе по выдачи принудительной лицензии, по делу «</w:t>
      </w:r>
      <w:proofErr w:type="spellStart"/>
      <w:r>
        <w:rPr>
          <w:rFonts w:ascii="Times New Roman" w:hAnsi="Times New Roman" w:cs="Times New Roman"/>
          <w:sz w:val="28"/>
          <w:szCs w:val="28"/>
        </w:rPr>
        <w:t>Натива-Сьюджен</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w:t>
      </w:r>
      <w:r w:rsidRPr="00573251">
        <w:rPr>
          <w:rFonts w:ascii="Times New Roman" w:eastAsia="Times New Roman" w:hAnsi="Times New Roman" w:cs="Times New Roman"/>
          <w:color w:val="000000"/>
          <w:sz w:val="28"/>
          <w:szCs w:val="28"/>
          <w:lang w:eastAsia="ru-RU"/>
        </w:rPr>
        <w:t>Дело № А40-166505/17-15-1481</w:t>
      </w:r>
      <w:r w:rsidRPr="00573251">
        <w:rPr>
          <w:rFonts w:ascii="Times New Roman" w:eastAsia="Times New Roman" w:hAnsi="Times New Roman" w:cs="Times New Roman"/>
          <w:color w:val="000000" w:themeColor="text1"/>
          <w:sz w:val="28"/>
          <w:szCs w:val="28"/>
          <w:lang w:eastAsia="ru-RU"/>
        </w:rPr>
        <w:t>, Арбитражный суд г. Москвы</w:t>
      </w:r>
      <w:r>
        <w:rPr>
          <w:rFonts w:ascii="Times New Roman" w:eastAsia="Times New Roman" w:hAnsi="Times New Roman" w:cs="Times New Roman"/>
          <w:color w:val="000000" w:themeColor="text1"/>
          <w:sz w:val="28"/>
          <w:szCs w:val="28"/>
          <w:lang w:eastAsia="ru-RU"/>
        </w:rPr>
        <w:t>)</w:t>
      </w:r>
      <w:r w:rsidRPr="004E393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Судом на экспертизу был</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поставлен</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уже 4</w:t>
      </w:r>
      <w:r>
        <w:rPr>
          <w:rFonts w:ascii="Times New Roman" w:eastAsia="Times New Roman" w:hAnsi="Times New Roman" w:cs="Times New Roman"/>
          <w:color w:val="000000" w:themeColor="text1"/>
          <w:sz w:val="28"/>
          <w:szCs w:val="28"/>
          <w:lang w:eastAsia="ru-RU"/>
        </w:rPr>
        <w:t xml:space="preserve"> вопрос</w:t>
      </w:r>
      <w:r>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w:t>
      </w:r>
    </w:p>
    <w:p w14:paraId="688E3AA9" w14:textId="429F7323" w:rsidR="004E393C" w:rsidRPr="004E393C" w:rsidRDefault="004E393C" w:rsidP="004E393C">
      <w:pPr>
        <w:autoSpaceDE w:val="0"/>
        <w:autoSpaceDN w:val="0"/>
        <w:adjustRightInd w:val="0"/>
        <w:spacing w:line="360" w:lineRule="auto"/>
        <w:ind w:firstLine="567"/>
        <w:jc w:val="both"/>
        <w:rPr>
          <w:rFonts w:ascii="Times New Roman" w:hAnsi="Times New Roman" w:cs="Times New Roman"/>
          <w:sz w:val="28"/>
          <w:szCs w:val="28"/>
        </w:rPr>
      </w:pPr>
      <w:r w:rsidRPr="004E393C">
        <w:rPr>
          <w:rFonts w:ascii="Times New Roman" w:hAnsi="Times New Roman" w:cs="Times New Roman"/>
          <w:sz w:val="28"/>
          <w:szCs w:val="28"/>
        </w:rPr>
        <w:lastRenderedPageBreak/>
        <w:t xml:space="preserve">1. Является ли изобретение охраняемое российским патентом № 2567535 от 01.10.2014 г., под названием «Кристаллическая </w:t>
      </w:r>
      <w:r w:rsidRPr="004E393C">
        <w:rPr>
          <w:rFonts w:ascii="Times New Roman" w:hAnsi="Times New Roman" w:cs="Times New Roman"/>
          <w:i/>
          <w:sz w:val="28"/>
          <w:szCs w:val="28"/>
        </w:rPr>
        <w:t>ε</w:t>
      </w:r>
      <w:r w:rsidRPr="004E393C">
        <w:rPr>
          <w:rFonts w:ascii="Times New Roman" w:hAnsi="Times New Roman" w:cs="Times New Roman"/>
          <w:sz w:val="28"/>
          <w:szCs w:val="28"/>
        </w:rPr>
        <w:t xml:space="preserve">-модификация </w:t>
      </w:r>
      <w:r w:rsidRPr="004E393C">
        <w:rPr>
          <w:rFonts w:ascii="Times New Roman" w:hAnsi="Times New Roman" w:cs="Times New Roman"/>
          <w:i/>
          <w:sz w:val="28"/>
          <w:szCs w:val="28"/>
          <w:lang w:val="en-US"/>
        </w:rPr>
        <w:t>N</w:t>
      </w:r>
      <w:r w:rsidRPr="004E393C">
        <w:rPr>
          <w:rFonts w:ascii="Times New Roman" w:hAnsi="Times New Roman" w:cs="Times New Roman"/>
          <w:sz w:val="28"/>
          <w:szCs w:val="28"/>
        </w:rPr>
        <w:t>-[2-(</w:t>
      </w:r>
      <w:proofErr w:type="spellStart"/>
      <w:r w:rsidRPr="004E393C">
        <w:rPr>
          <w:rFonts w:ascii="Times New Roman" w:hAnsi="Times New Roman" w:cs="Times New Roman"/>
          <w:sz w:val="28"/>
          <w:szCs w:val="28"/>
        </w:rPr>
        <w:t>диэтиламино</w:t>
      </w:r>
      <w:proofErr w:type="spellEnd"/>
      <w:r w:rsidRPr="004E393C">
        <w:rPr>
          <w:rFonts w:ascii="Times New Roman" w:hAnsi="Times New Roman" w:cs="Times New Roman"/>
          <w:sz w:val="28"/>
          <w:szCs w:val="28"/>
        </w:rPr>
        <w:t>)этил]-5-[(</w:t>
      </w:r>
      <w:r w:rsidRPr="004E393C">
        <w:rPr>
          <w:rFonts w:ascii="Times New Roman" w:hAnsi="Times New Roman" w:cs="Times New Roman"/>
          <w:i/>
          <w:sz w:val="28"/>
          <w:szCs w:val="28"/>
          <w:lang w:val="en-US"/>
        </w:rPr>
        <w:t>Z</w:t>
      </w:r>
      <w:r w:rsidRPr="004E393C">
        <w:rPr>
          <w:rFonts w:ascii="Times New Roman" w:hAnsi="Times New Roman" w:cs="Times New Roman"/>
          <w:sz w:val="28"/>
          <w:szCs w:val="28"/>
        </w:rPr>
        <w:t>)-(5-фтор-1,2-дигидро-2-оксо-3</w:t>
      </w:r>
      <w:r w:rsidRPr="004E393C">
        <w:rPr>
          <w:rFonts w:ascii="Times New Roman" w:hAnsi="Times New Roman" w:cs="Times New Roman"/>
          <w:i/>
          <w:sz w:val="28"/>
          <w:szCs w:val="28"/>
        </w:rPr>
        <w:t>Н</w:t>
      </w:r>
      <w:r w:rsidRPr="004E393C">
        <w:rPr>
          <w:rFonts w:ascii="Times New Roman" w:hAnsi="Times New Roman" w:cs="Times New Roman"/>
          <w:sz w:val="28"/>
          <w:szCs w:val="28"/>
        </w:rPr>
        <w:t>-индол-3-илиден)метил]-2,4диметил-1</w:t>
      </w:r>
      <w:r w:rsidRPr="004E393C">
        <w:rPr>
          <w:rFonts w:ascii="Times New Roman" w:hAnsi="Times New Roman" w:cs="Times New Roman"/>
          <w:i/>
          <w:sz w:val="28"/>
          <w:szCs w:val="28"/>
        </w:rPr>
        <w:t>Н</w:t>
      </w:r>
      <w:r w:rsidRPr="004E393C">
        <w:rPr>
          <w:rFonts w:ascii="Times New Roman" w:hAnsi="Times New Roman" w:cs="Times New Roman"/>
          <w:sz w:val="28"/>
          <w:szCs w:val="28"/>
        </w:rPr>
        <w:t xml:space="preserve">-пиррол-3-карбоксамид </w:t>
      </w:r>
      <w:proofErr w:type="spellStart"/>
      <w:r w:rsidRPr="004E393C">
        <w:rPr>
          <w:rFonts w:ascii="Times New Roman" w:hAnsi="Times New Roman" w:cs="Times New Roman"/>
          <w:sz w:val="28"/>
          <w:szCs w:val="28"/>
        </w:rPr>
        <w:t>малата</w:t>
      </w:r>
      <w:proofErr w:type="spellEnd"/>
      <w:r w:rsidRPr="004E393C">
        <w:rPr>
          <w:rFonts w:ascii="Times New Roman" w:hAnsi="Times New Roman" w:cs="Times New Roman"/>
          <w:sz w:val="28"/>
          <w:szCs w:val="28"/>
        </w:rPr>
        <w:t>, способ ее получения и фармацевтическая композиция на ее основе» зависимым по отношению к изобретению охраняемому евразийским патентом ЕА005996, под названием «</w:t>
      </w:r>
      <w:proofErr w:type="spellStart"/>
      <w:r>
        <w:rPr>
          <w:rFonts w:ascii="Times New Roman" w:hAnsi="Times New Roman" w:cs="Times New Roman"/>
          <w:sz w:val="28"/>
          <w:szCs w:val="28"/>
        </w:rPr>
        <w:t>П</w:t>
      </w:r>
      <w:r w:rsidRPr="004E393C">
        <w:rPr>
          <w:rFonts w:ascii="Times New Roman" w:hAnsi="Times New Roman" w:cs="Times New Roman"/>
          <w:sz w:val="28"/>
          <w:szCs w:val="28"/>
        </w:rPr>
        <w:t>ирролзамещенный</w:t>
      </w:r>
      <w:proofErr w:type="spellEnd"/>
      <w:r w:rsidRPr="004E393C">
        <w:rPr>
          <w:rFonts w:ascii="Times New Roman" w:hAnsi="Times New Roman" w:cs="Times New Roman"/>
          <w:sz w:val="28"/>
          <w:szCs w:val="28"/>
        </w:rPr>
        <w:t xml:space="preserve"> 2-индолинон, фармацевтическая композиция (варианты), способ модулирования каталитической активности </w:t>
      </w:r>
      <w:proofErr w:type="spellStart"/>
      <w:r w:rsidRPr="004E393C">
        <w:rPr>
          <w:rFonts w:ascii="Times New Roman" w:hAnsi="Times New Roman" w:cs="Times New Roman"/>
          <w:sz w:val="28"/>
          <w:szCs w:val="28"/>
        </w:rPr>
        <w:t>протеинкиназы</w:t>
      </w:r>
      <w:proofErr w:type="spellEnd"/>
      <w:r w:rsidRPr="004E393C">
        <w:rPr>
          <w:rFonts w:ascii="Times New Roman" w:hAnsi="Times New Roman" w:cs="Times New Roman"/>
          <w:sz w:val="28"/>
          <w:szCs w:val="28"/>
        </w:rPr>
        <w:t xml:space="preserve">, способ лечения или профилактики нарушения в организме, связанного с </w:t>
      </w:r>
      <w:proofErr w:type="spellStart"/>
      <w:r w:rsidRPr="004E393C">
        <w:rPr>
          <w:rFonts w:ascii="Times New Roman" w:hAnsi="Times New Roman" w:cs="Times New Roman"/>
          <w:sz w:val="28"/>
          <w:szCs w:val="28"/>
        </w:rPr>
        <w:t>протеинкиназой</w:t>
      </w:r>
      <w:proofErr w:type="spellEnd"/>
      <w:r w:rsidRPr="004E393C">
        <w:rPr>
          <w:rFonts w:ascii="Times New Roman" w:hAnsi="Times New Roman" w:cs="Times New Roman"/>
          <w:sz w:val="28"/>
          <w:szCs w:val="28"/>
        </w:rPr>
        <w:t xml:space="preserve">»? </w:t>
      </w:r>
    </w:p>
    <w:p w14:paraId="0230C630" w14:textId="66DACB15" w:rsidR="004E393C" w:rsidRPr="004E393C" w:rsidRDefault="004E393C" w:rsidP="004E393C">
      <w:pPr>
        <w:autoSpaceDE w:val="0"/>
        <w:autoSpaceDN w:val="0"/>
        <w:adjustRightInd w:val="0"/>
        <w:spacing w:line="360" w:lineRule="auto"/>
        <w:ind w:firstLine="567"/>
        <w:jc w:val="both"/>
        <w:rPr>
          <w:rFonts w:ascii="Times New Roman" w:hAnsi="Times New Roman" w:cs="Times New Roman"/>
          <w:sz w:val="28"/>
          <w:szCs w:val="28"/>
        </w:rPr>
      </w:pPr>
      <w:r w:rsidRPr="004E393C">
        <w:rPr>
          <w:rFonts w:ascii="Times New Roman" w:hAnsi="Times New Roman" w:cs="Times New Roman"/>
          <w:sz w:val="28"/>
          <w:szCs w:val="28"/>
        </w:rPr>
        <w:t xml:space="preserve">2. Используется ли изобретение, охраняемое патентом Российской Федерации № 2567535, под названием «Кристаллическая </w:t>
      </w:r>
      <w:r w:rsidRPr="004E393C">
        <w:rPr>
          <w:rFonts w:ascii="Times New Roman" w:hAnsi="Times New Roman" w:cs="Times New Roman"/>
          <w:i/>
          <w:sz w:val="28"/>
          <w:szCs w:val="28"/>
        </w:rPr>
        <w:t>ε</w:t>
      </w:r>
      <w:r w:rsidRPr="004E393C">
        <w:rPr>
          <w:rFonts w:ascii="Times New Roman" w:hAnsi="Times New Roman" w:cs="Times New Roman"/>
          <w:sz w:val="28"/>
          <w:szCs w:val="28"/>
        </w:rPr>
        <w:t xml:space="preserve">-модификация </w:t>
      </w:r>
      <w:r w:rsidRPr="004E393C">
        <w:rPr>
          <w:rFonts w:ascii="Times New Roman" w:hAnsi="Times New Roman" w:cs="Times New Roman"/>
          <w:sz w:val="28"/>
          <w:szCs w:val="28"/>
        </w:rPr>
        <w:br/>
      </w:r>
      <w:r w:rsidRPr="004E393C">
        <w:rPr>
          <w:rFonts w:ascii="Times New Roman" w:hAnsi="Times New Roman" w:cs="Times New Roman"/>
          <w:i/>
          <w:sz w:val="28"/>
          <w:szCs w:val="28"/>
          <w:lang w:val="en-US"/>
        </w:rPr>
        <w:t>N</w:t>
      </w:r>
      <w:r w:rsidRPr="004E393C">
        <w:rPr>
          <w:rFonts w:ascii="Times New Roman" w:hAnsi="Times New Roman" w:cs="Times New Roman"/>
          <w:sz w:val="28"/>
          <w:szCs w:val="28"/>
        </w:rPr>
        <w:t>-[2-(</w:t>
      </w:r>
      <w:proofErr w:type="spellStart"/>
      <w:r w:rsidRPr="004E393C">
        <w:rPr>
          <w:rFonts w:ascii="Times New Roman" w:hAnsi="Times New Roman" w:cs="Times New Roman"/>
          <w:sz w:val="28"/>
          <w:szCs w:val="28"/>
        </w:rPr>
        <w:t>диэтиламино</w:t>
      </w:r>
      <w:proofErr w:type="spellEnd"/>
      <w:r w:rsidRPr="004E393C">
        <w:rPr>
          <w:rFonts w:ascii="Times New Roman" w:hAnsi="Times New Roman" w:cs="Times New Roman"/>
          <w:sz w:val="28"/>
          <w:szCs w:val="28"/>
        </w:rPr>
        <w:t>)этил]-5-[(</w:t>
      </w:r>
      <w:r w:rsidRPr="004E393C">
        <w:rPr>
          <w:rFonts w:ascii="Times New Roman" w:hAnsi="Times New Roman" w:cs="Times New Roman"/>
          <w:i/>
          <w:sz w:val="28"/>
          <w:szCs w:val="28"/>
          <w:lang w:val="en-US"/>
        </w:rPr>
        <w:t>Z</w:t>
      </w:r>
      <w:r w:rsidRPr="004E393C">
        <w:rPr>
          <w:rFonts w:ascii="Times New Roman" w:hAnsi="Times New Roman" w:cs="Times New Roman"/>
          <w:sz w:val="28"/>
          <w:szCs w:val="28"/>
        </w:rPr>
        <w:t>)-(5-фтор-1,2-дигидро-2-оксо-3</w:t>
      </w:r>
      <w:r w:rsidRPr="004E393C">
        <w:rPr>
          <w:rFonts w:ascii="Times New Roman" w:hAnsi="Times New Roman" w:cs="Times New Roman"/>
          <w:i/>
          <w:sz w:val="28"/>
          <w:szCs w:val="28"/>
        </w:rPr>
        <w:t>Н</w:t>
      </w:r>
      <w:r w:rsidRPr="004E393C">
        <w:rPr>
          <w:rFonts w:ascii="Times New Roman" w:hAnsi="Times New Roman" w:cs="Times New Roman"/>
          <w:sz w:val="28"/>
          <w:szCs w:val="28"/>
        </w:rPr>
        <w:t>-индол-3-илиден)метил]-2,4диметил-1</w:t>
      </w:r>
      <w:r w:rsidRPr="004E393C">
        <w:rPr>
          <w:rFonts w:ascii="Times New Roman" w:hAnsi="Times New Roman" w:cs="Times New Roman"/>
          <w:i/>
          <w:sz w:val="28"/>
          <w:szCs w:val="28"/>
        </w:rPr>
        <w:t>Н</w:t>
      </w:r>
      <w:r w:rsidRPr="004E393C">
        <w:rPr>
          <w:rFonts w:ascii="Times New Roman" w:hAnsi="Times New Roman" w:cs="Times New Roman"/>
          <w:sz w:val="28"/>
          <w:szCs w:val="28"/>
        </w:rPr>
        <w:t xml:space="preserve">-пиррол-3-карбоксамид </w:t>
      </w:r>
      <w:proofErr w:type="spellStart"/>
      <w:r w:rsidRPr="004E393C">
        <w:rPr>
          <w:rFonts w:ascii="Times New Roman" w:hAnsi="Times New Roman" w:cs="Times New Roman"/>
          <w:sz w:val="28"/>
          <w:szCs w:val="28"/>
        </w:rPr>
        <w:t>малата</w:t>
      </w:r>
      <w:proofErr w:type="spellEnd"/>
      <w:r w:rsidRPr="004E393C">
        <w:rPr>
          <w:rFonts w:ascii="Times New Roman" w:hAnsi="Times New Roman" w:cs="Times New Roman"/>
          <w:sz w:val="28"/>
          <w:szCs w:val="28"/>
        </w:rPr>
        <w:t xml:space="preserve">, способ ее получения и фармацевтическая композиция на ее основе» в фармацевтической субстанции </w:t>
      </w:r>
      <w:proofErr w:type="spellStart"/>
      <w:r w:rsidRPr="004E393C">
        <w:rPr>
          <w:rFonts w:ascii="Times New Roman" w:hAnsi="Times New Roman" w:cs="Times New Roman"/>
          <w:sz w:val="28"/>
          <w:szCs w:val="28"/>
        </w:rPr>
        <w:t>Сунитиниб</w:t>
      </w:r>
      <w:proofErr w:type="spellEnd"/>
      <w:r w:rsidRPr="004E393C">
        <w:rPr>
          <w:rFonts w:ascii="Times New Roman" w:hAnsi="Times New Roman" w:cs="Times New Roman"/>
          <w:sz w:val="28"/>
          <w:szCs w:val="28"/>
        </w:rPr>
        <w:t xml:space="preserve"> (производитель </w:t>
      </w:r>
      <w:proofErr w:type="spellStart"/>
      <w:r w:rsidRPr="004E393C">
        <w:rPr>
          <w:rFonts w:ascii="Times New Roman" w:hAnsi="Times New Roman" w:cs="Times New Roman"/>
          <w:sz w:val="28"/>
          <w:szCs w:val="28"/>
        </w:rPr>
        <w:t>ООО«Натива</w:t>
      </w:r>
      <w:proofErr w:type="spellEnd"/>
      <w:r w:rsidRPr="004E393C">
        <w:rPr>
          <w:rFonts w:ascii="Times New Roman" w:hAnsi="Times New Roman" w:cs="Times New Roman"/>
          <w:sz w:val="28"/>
          <w:szCs w:val="28"/>
        </w:rPr>
        <w:t>»), реестровая запись ФС 001601-300117 в Государственном реестре лекарственных средств, и в лекарственном препарате «</w:t>
      </w:r>
      <w:proofErr w:type="spellStart"/>
      <w:r w:rsidRPr="004E393C">
        <w:rPr>
          <w:rFonts w:ascii="Times New Roman" w:hAnsi="Times New Roman" w:cs="Times New Roman"/>
          <w:sz w:val="28"/>
          <w:szCs w:val="28"/>
        </w:rPr>
        <w:t>Сунитиниб-натив</w:t>
      </w:r>
      <w:proofErr w:type="spellEnd"/>
      <w:r w:rsidRPr="004E393C">
        <w:rPr>
          <w:rFonts w:ascii="Times New Roman" w:hAnsi="Times New Roman" w:cs="Times New Roman"/>
          <w:sz w:val="28"/>
          <w:szCs w:val="28"/>
        </w:rPr>
        <w:t xml:space="preserve">», регистрационное удостоверение № ЛП-004193 от 16.03.2017 г. ? </w:t>
      </w:r>
    </w:p>
    <w:p w14:paraId="587C1B09" w14:textId="6199DDB1" w:rsidR="004E393C" w:rsidRPr="004E393C" w:rsidRDefault="004E393C" w:rsidP="004E393C">
      <w:pPr>
        <w:autoSpaceDE w:val="0"/>
        <w:autoSpaceDN w:val="0"/>
        <w:adjustRightInd w:val="0"/>
        <w:spacing w:line="360" w:lineRule="auto"/>
        <w:ind w:firstLine="567"/>
        <w:jc w:val="both"/>
        <w:rPr>
          <w:rFonts w:ascii="Times New Roman" w:hAnsi="Times New Roman" w:cs="Times New Roman"/>
          <w:sz w:val="28"/>
          <w:szCs w:val="28"/>
        </w:rPr>
      </w:pPr>
      <w:r w:rsidRPr="004E393C">
        <w:rPr>
          <w:rFonts w:ascii="Times New Roman" w:hAnsi="Times New Roman" w:cs="Times New Roman"/>
          <w:sz w:val="28"/>
          <w:szCs w:val="28"/>
        </w:rPr>
        <w:t xml:space="preserve">3. Является ли изобретение, </w:t>
      </w:r>
      <w:proofErr w:type="gramStart"/>
      <w:r w:rsidRPr="004E393C">
        <w:rPr>
          <w:rFonts w:ascii="Times New Roman" w:hAnsi="Times New Roman" w:cs="Times New Roman"/>
          <w:sz w:val="28"/>
          <w:szCs w:val="28"/>
        </w:rPr>
        <w:t>охраняемое  патентом</w:t>
      </w:r>
      <w:proofErr w:type="gramEnd"/>
      <w:r w:rsidRPr="004E393C">
        <w:rPr>
          <w:rFonts w:ascii="Times New Roman" w:hAnsi="Times New Roman" w:cs="Times New Roman"/>
          <w:sz w:val="28"/>
          <w:szCs w:val="28"/>
        </w:rPr>
        <w:t xml:space="preserve"> Российской Федерации № 2567535, Кристаллическая </w:t>
      </w:r>
      <w:r w:rsidRPr="004E393C">
        <w:rPr>
          <w:rFonts w:ascii="Times New Roman" w:hAnsi="Times New Roman" w:cs="Times New Roman"/>
          <w:i/>
          <w:sz w:val="28"/>
          <w:szCs w:val="28"/>
        </w:rPr>
        <w:t>ε</w:t>
      </w:r>
      <w:r w:rsidRPr="004E393C">
        <w:rPr>
          <w:rFonts w:ascii="Times New Roman" w:hAnsi="Times New Roman" w:cs="Times New Roman"/>
          <w:sz w:val="28"/>
          <w:szCs w:val="28"/>
        </w:rPr>
        <w:t xml:space="preserve">-модификация </w:t>
      </w:r>
      <w:r w:rsidRPr="004E393C">
        <w:rPr>
          <w:rFonts w:ascii="Times New Roman" w:hAnsi="Times New Roman" w:cs="Times New Roman"/>
          <w:i/>
          <w:sz w:val="28"/>
          <w:szCs w:val="28"/>
          <w:lang w:val="en-US"/>
        </w:rPr>
        <w:t>N</w:t>
      </w:r>
      <w:r w:rsidRPr="004E393C">
        <w:rPr>
          <w:rFonts w:ascii="Times New Roman" w:hAnsi="Times New Roman" w:cs="Times New Roman"/>
          <w:sz w:val="28"/>
          <w:szCs w:val="28"/>
        </w:rPr>
        <w:t>-[2-(</w:t>
      </w:r>
      <w:proofErr w:type="spellStart"/>
      <w:r w:rsidRPr="004E393C">
        <w:rPr>
          <w:rFonts w:ascii="Times New Roman" w:hAnsi="Times New Roman" w:cs="Times New Roman"/>
          <w:sz w:val="28"/>
          <w:szCs w:val="28"/>
        </w:rPr>
        <w:t>диэтиламино</w:t>
      </w:r>
      <w:proofErr w:type="spellEnd"/>
      <w:r w:rsidRPr="004E393C">
        <w:rPr>
          <w:rFonts w:ascii="Times New Roman" w:hAnsi="Times New Roman" w:cs="Times New Roman"/>
          <w:sz w:val="28"/>
          <w:szCs w:val="28"/>
        </w:rPr>
        <w:t>)этил]-5-[(</w:t>
      </w:r>
      <w:r w:rsidRPr="004E393C">
        <w:rPr>
          <w:rFonts w:ascii="Times New Roman" w:hAnsi="Times New Roman" w:cs="Times New Roman"/>
          <w:i/>
          <w:sz w:val="28"/>
          <w:szCs w:val="28"/>
          <w:lang w:val="en-US"/>
        </w:rPr>
        <w:t>Z</w:t>
      </w:r>
      <w:r w:rsidRPr="004E393C">
        <w:rPr>
          <w:rFonts w:ascii="Times New Roman" w:hAnsi="Times New Roman" w:cs="Times New Roman"/>
          <w:sz w:val="28"/>
          <w:szCs w:val="28"/>
        </w:rPr>
        <w:t>)-(5-фтор-1,2-дигидро-2-оксо-3</w:t>
      </w:r>
      <w:r w:rsidRPr="004E393C">
        <w:rPr>
          <w:rFonts w:ascii="Times New Roman" w:hAnsi="Times New Roman" w:cs="Times New Roman"/>
          <w:i/>
          <w:sz w:val="28"/>
          <w:szCs w:val="28"/>
        </w:rPr>
        <w:t>Н</w:t>
      </w:r>
      <w:r w:rsidRPr="004E393C">
        <w:rPr>
          <w:rFonts w:ascii="Times New Roman" w:hAnsi="Times New Roman" w:cs="Times New Roman"/>
          <w:sz w:val="28"/>
          <w:szCs w:val="28"/>
        </w:rPr>
        <w:t>-индол-3-илиден)метил]-2,4диметил-1</w:t>
      </w:r>
      <w:r w:rsidRPr="004E393C">
        <w:rPr>
          <w:rFonts w:ascii="Times New Roman" w:hAnsi="Times New Roman" w:cs="Times New Roman"/>
          <w:i/>
          <w:sz w:val="28"/>
          <w:szCs w:val="28"/>
        </w:rPr>
        <w:t>Н</w:t>
      </w:r>
      <w:r w:rsidRPr="004E393C">
        <w:rPr>
          <w:rFonts w:ascii="Times New Roman" w:hAnsi="Times New Roman" w:cs="Times New Roman"/>
          <w:sz w:val="28"/>
          <w:szCs w:val="28"/>
        </w:rPr>
        <w:t xml:space="preserve">-пиррол-3-карбоксамид </w:t>
      </w:r>
      <w:proofErr w:type="spellStart"/>
      <w:r w:rsidRPr="004E393C">
        <w:rPr>
          <w:rFonts w:ascii="Times New Roman" w:hAnsi="Times New Roman" w:cs="Times New Roman"/>
          <w:sz w:val="28"/>
          <w:szCs w:val="28"/>
        </w:rPr>
        <w:t>малата</w:t>
      </w:r>
      <w:proofErr w:type="spellEnd"/>
      <w:r w:rsidRPr="004E393C">
        <w:rPr>
          <w:rFonts w:ascii="Times New Roman" w:hAnsi="Times New Roman" w:cs="Times New Roman"/>
          <w:sz w:val="28"/>
          <w:szCs w:val="28"/>
        </w:rPr>
        <w:t>, способ ее получения и фармацевтическая композиция на ее основе», срок начала действия патента 01.10.2014 г., важным техническим достижением по отношению к изобретению, охраняемому евразийским патентом №005996, под названием «</w:t>
      </w:r>
      <w:proofErr w:type="spellStart"/>
      <w:r>
        <w:rPr>
          <w:rFonts w:ascii="Times New Roman" w:hAnsi="Times New Roman" w:cs="Times New Roman"/>
          <w:sz w:val="28"/>
          <w:szCs w:val="28"/>
        </w:rPr>
        <w:t>П</w:t>
      </w:r>
      <w:r w:rsidRPr="004E393C">
        <w:rPr>
          <w:rFonts w:ascii="Times New Roman" w:hAnsi="Times New Roman" w:cs="Times New Roman"/>
          <w:sz w:val="28"/>
          <w:szCs w:val="28"/>
        </w:rPr>
        <w:t>ирролзамещенный</w:t>
      </w:r>
      <w:proofErr w:type="spellEnd"/>
      <w:r w:rsidRPr="004E393C">
        <w:rPr>
          <w:rFonts w:ascii="Times New Roman" w:hAnsi="Times New Roman" w:cs="Times New Roman"/>
          <w:sz w:val="28"/>
          <w:szCs w:val="28"/>
        </w:rPr>
        <w:t xml:space="preserve"> </w:t>
      </w:r>
      <w:r w:rsidRPr="004E393C">
        <w:rPr>
          <w:rFonts w:ascii="Times New Roman" w:hAnsi="Times New Roman" w:cs="Times New Roman"/>
          <w:sz w:val="28"/>
          <w:szCs w:val="28"/>
        </w:rPr>
        <w:br/>
        <w:t xml:space="preserve">2-индолинон, фармацевтическая композиция (варианты), способ модулирования каталитической активности </w:t>
      </w:r>
      <w:proofErr w:type="spellStart"/>
      <w:r w:rsidRPr="004E393C">
        <w:rPr>
          <w:rFonts w:ascii="Times New Roman" w:hAnsi="Times New Roman" w:cs="Times New Roman"/>
          <w:sz w:val="28"/>
          <w:szCs w:val="28"/>
        </w:rPr>
        <w:t>протеинкиназы</w:t>
      </w:r>
      <w:proofErr w:type="spellEnd"/>
      <w:r w:rsidRPr="004E393C">
        <w:rPr>
          <w:rFonts w:ascii="Times New Roman" w:hAnsi="Times New Roman" w:cs="Times New Roman"/>
          <w:sz w:val="28"/>
          <w:szCs w:val="28"/>
        </w:rPr>
        <w:t xml:space="preserve">, способ лечения </w:t>
      </w:r>
      <w:r w:rsidRPr="004E393C">
        <w:rPr>
          <w:rFonts w:ascii="Times New Roman" w:hAnsi="Times New Roman" w:cs="Times New Roman"/>
          <w:sz w:val="28"/>
          <w:szCs w:val="28"/>
        </w:rPr>
        <w:lastRenderedPageBreak/>
        <w:t xml:space="preserve">или профилактики нарушения в организме, связанного с </w:t>
      </w:r>
      <w:proofErr w:type="spellStart"/>
      <w:r w:rsidRPr="004E393C">
        <w:rPr>
          <w:rFonts w:ascii="Times New Roman" w:hAnsi="Times New Roman" w:cs="Times New Roman"/>
          <w:sz w:val="28"/>
          <w:szCs w:val="28"/>
        </w:rPr>
        <w:t>протеинкиназой</w:t>
      </w:r>
      <w:proofErr w:type="spellEnd"/>
      <w:r w:rsidRPr="004E393C">
        <w:rPr>
          <w:rFonts w:ascii="Times New Roman" w:hAnsi="Times New Roman" w:cs="Times New Roman"/>
          <w:sz w:val="28"/>
          <w:szCs w:val="28"/>
        </w:rPr>
        <w:t xml:space="preserve">», срок начала действия патента 12.04.2000 г.? </w:t>
      </w:r>
    </w:p>
    <w:p w14:paraId="4C1CDBF6" w14:textId="2541850B" w:rsidR="004E393C" w:rsidRDefault="004E393C" w:rsidP="004E393C">
      <w:pPr>
        <w:autoSpaceDE w:val="0"/>
        <w:autoSpaceDN w:val="0"/>
        <w:adjustRightInd w:val="0"/>
        <w:spacing w:line="360" w:lineRule="auto"/>
        <w:ind w:firstLine="567"/>
        <w:jc w:val="both"/>
        <w:rPr>
          <w:rFonts w:ascii="Times New Roman" w:hAnsi="Times New Roman" w:cs="Times New Roman"/>
          <w:sz w:val="28"/>
          <w:szCs w:val="28"/>
        </w:rPr>
      </w:pPr>
      <w:r w:rsidRPr="004E393C">
        <w:rPr>
          <w:rFonts w:ascii="Times New Roman" w:hAnsi="Times New Roman" w:cs="Times New Roman"/>
          <w:sz w:val="28"/>
          <w:szCs w:val="28"/>
        </w:rPr>
        <w:t xml:space="preserve">4. Имеет ли изобретение, охраняемое  патентом Российской Федерации № 2567535, под названием «Кристаллическая </w:t>
      </w:r>
      <w:r w:rsidRPr="004E393C">
        <w:rPr>
          <w:rFonts w:ascii="Times New Roman" w:hAnsi="Times New Roman" w:cs="Times New Roman"/>
          <w:i/>
          <w:sz w:val="28"/>
          <w:szCs w:val="28"/>
        </w:rPr>
        <w:t>ε</w:t>
      </w:r>
      <w:r w:rsidRPr="004E393C">
        <w:rPr>
          <w:rFonts w:ascii="Times New Roman" w:hAnsi="Times New Roman" w:cs="Times New Roman"/>
          <w:sz w:val="28"/>
          <w:szCs w:val="28"/>
        </w:rPr>
        <w:t xml:space="preserve">-модификация </w:t>
      </w:r>
      <w:r w:rsidRPr="004E393C">
        <w:rPr>
          <w:rFonts w:ascii="Times New Roman" w:hAnsi="Times New Roman" w:cs="Times New Roman"/>
          <w:sz w:val="28"/>
          <w:szCs w:val="28"/>
        </w:rPr>
        <w:br/>
      </w:r>
      <w:r w:rsidRPr="004E393C">
        <w:rPr>
          <w:rFonts w:ascii="Times New Roman" w:hAnsi="Times New Roman" w:cs="Times New Roman"/>
          <w:i/>
          <w:sz w:val="28"/>
          <w:szCs w:val="28"/>
          <w:lang w:val="en-US"/>
        </w:rPr>
        <w:t>N</w:t>
      </w:r>
      <w:r w:rsidRPr="004E393C">
        <w:rPr>
          <w:rFonts w:ascii="Times New Roman" w:hAnsi="Times New Roman" w:cs="Times New Roman"/>
          <w:sz w:val="28"/>
          <w:szCs w:val="28"/>
        </w:rPr>
        <w:t>-[2-(</w:t>
      </w:r>
      <w:proofErr w:type="spellStart"/>
      <w:r w:rsidRPr="004E393C">
        <w:rPr>
          <w:rFonts w:ascii="Times New Roman" w:hAnsi="Times New Roman" w:cs="Times New Roman"/>
          <w:sz w:val="28"/>
          <w:szCs w:val="28"/>
        </w:rPr>
        <w:t>диэтиламино</w:t>
      </w:r>
      <w:proofErr w:type="spellEnd"/>
      <w:r w:rsidRPr="004E393C">
        <w:rPr>
          <w:rFonts w:ascii="Times New Roman" w:hAnsi="Times New Roman" w:cs="Times New Roman"/>
          <w:sz w:val="28"/>
          <w:szCs w:val="28"/>
        </w:rPr>
        <w:t>)этил]-5-[(</w:t>
      </w:r>
      <w:r w:rsidRPr="004E393C">
        <w:rPr>
          <w:rFonts w:ascii="Times New Roman" w:hAnsi="Times New Roman" w:cs="Times New Roman"/>
          <w:i/>
          <w:sz w:val="28"/>
          <w:szCs w:val="28"/>
          <w:lang w:val="en-US"/>
        </w:rPr>
        <w:t>Z</w:t>
      </w:r>
      <w:r w:rsidRPr="004E393C">
        <w:rPr>
          <w:rFonts w:ascii="Times New Roman" w:hAnsi="Times New Roman" w:cs="Times New Roman"/>
          <w:sz w:val="28"/>
          <w:szCs w:val="28"/>
        </w:rPr>
        <w:t>)-(5-фтор-1,2-дигидро-2-оксо-3</w:t>
      </w:r>
      <w:r w:rsidRPr="004E393C">
        <w:rPr>
          <w:rFonts w:ascii="Times New Roman" w:hAnsi="Times New Roman" w:cs="Times New Roman"/>
          <w:i/>
          <w:sz w:val="28"/>
          <w:szCs w:val="28"/>
        </w:rPr>
        <w:t>Н</w:t>
      </w:r>
      <w:r w:rsidRPr="004E393C">
        <w:rPr>
          <w:rFonts w:ascii="Times New Roman" w:hAnsi="Times New Roman" w:cs="Times New Roman"/>
          <w:sz w:val="28"/>
          <w:szCs w:val="28"/>
        </w:rPr>
        <w:t>-индол-3-илиден)метил]-2,4диметил-1</w:t>
      </w:r>
      <w:r w:rsidRPr="004E393C">
        <w:rPr>
          <w:rFonts w:ascii="Times New Roman" w:hAnsi="Times New Roman" w:cs="Times New Roman"/>
          <w:i/>
          <w:sz w:val="28"/>
          <w:szCs w:val="28"/>
        </w:rPr>
        <w:t>Н</w:t>
      </w:r>
      <w:r w:rsidRPr="004E393C">
        <w:rPr>
          <w:rFonts w:ascii="Times New Roman" w:hAnsi="Times New Roman" w:cs="Times New Roman"/>
          <w:sz w:val="28"/>
          <w:szCs w:val="28"/>
        </w:rPr>
        <w:t xml:space="preserve">-пиррол-3-карбоксамид </w:t>
      </w:r>
      <w:proofErr w:type="spellStart"/>
      <w:r w:rsidRPr="004E393C">
        <w:rPr>
          <w:rFonts w:ascii="Times New Roman" w:hAnsi="Times New Roman" w:cs="Times New Roman"/>
          <w:sz w:val="28"/>
          <w:szCs w:val="28"/>
        </w:rPr>
        <w:t>малата</w:t>
      </w:r>
      <w:proofErr w:type="spellEnd"/>
      <w:r w:rsidRPr="004E393C">
        <w:rPr>
          <w:rFonts w:ascii="Times New Roman" w:hAnsi="Times New Roman" w:cs="Times New Roman"/>
          <w:sz w:val="28"/>
          <w:szCs w:val="28"/>
        </w:rPr>
        <w:t>, способ ее получения и фармацевтическая композиция на ее основе», срок начала действия патента 01.10.2014 г., существенные экономические преимущества по отношению к изобретению, охраняемому евразийским патентом №005996, под названием «</w:t>
      </w:r>
      <w:proofErr w:type="spellStart"/>
      <w:r w:rsidR="00A64FF9">
        <w:rPr>
          <w:rFonts w:ascii="Times New Roman" w:hAnsi="Times New Roman" w:cs="Times New Roman"/>
          <w:sz w:val="28"/>
          <w:szCs w:val="28"/>
        </w:rPr>
        <w:t>П</w:t>
      </w:r>
      <w:r w:rsidR="00A64FF9" w:rsidRPr="004E393C">
        <w:rPr>
          <w:rFonts w:ascii="Times New Roman" w:hAnsi="Times New Roman" w:cs="Times New Roman"/>
          <w:sz w:val="28"/>
          <w:szCs w:val="28"/>
        </w:rPr>
        <w:t>ирролзамещенный</w:t>
      </w:r>
      <w:proofErr w:type="spellEnd"/>
      <w:r w:rsidR="00A64FF9" w:rsidRPr="004E393C">
        <w:rPr>
          <w:rFonts w:ascii="Times New Roman" w:hAnsi="Times New Roman" w:cs="Times New Roman"/>
          <w:sz w:val="28"/>
          <w:szCs w:val="28"/>
        </w:rPr>
        <w:t xml:space="preserve"> 2-индолинон, фармацевтическая композиция (варианты), способ модулирования каталитической активности </w:t>
      </w:r>
      <w:proofErr w:type="spellStart"/>
      <w:r w:rsidR="00A64FF9" w:rsidRPr="004E393C">
        <w:rPr>
          <w:rFonts w:ascii="Times New Roman" w:hAnsi="Times New Roman" w:cs="Times New Roman"/>
          <w:sz w:val="28"/>
          <w:szCs w:val="28"/>
        </w:rPr>
        <w:t>протеинкиназы</w:t>
      </w:r>
      <w:proofErr w:type="spellEnd"/>
      <w:r w:rsidR="00A64FF9" w:rsidRPr="004E393C">
        <w:rPr>
          <w:rFonts w:ascii="Times New Roman" w:hAnsi="Times New Roman" w:cs="Times New Roman"/>
          <w:sz w:val="28"/>
          <w:szCs w:val="28"/>
        </w:rPr>
        <w:t xml:space="preserve">, способ лечения или профилактики нарушения в организме, связанного с </w:t>
      </w:r>
      <w:proofErr w:type="spellStart"/>
      <w:r w:rsidR="00A64FF9" w:rsidRPr="004E393C">
        <w:rPr>
          <w:rFonts w:ascii="Times New Roman" w:hAnsi="Times New Roman" w:cs="Times New Roman"/>
          <w:sz w:val="28"/>
          <w:szCs w:val="28"/>
        </w:rPr>
        <w:t>протеинкиназой</w:t>
      </w:r>
      <w:proofErr w:type="spellEnd"/>
      <w:r w:rsidRPr="004E393C">
        <w:rPr>
          <w:rFonts w:ascii="Times New Roman" w:hAnsi="Times New Roman" w:cs="Times New Roman"/>
          <w:sz w:val="28"/>
          <w:szCs w:val="28"/>
        </w:rPr>
        <w:t>», срок начала действия патента 12.04.2000 г.?</w:t>
      </w:r>
    </w:p>
    <w:p w14:paraId="53D91B9D" w14:textId="77777777" w:rsidR="000F5C6F" w:rsidRDefault="000F5C6F" w:rsidP="004E393C">
      <w:pPr>
        <w:autoSpaceDE w:val="0"/>
        <w:autoSpaceDN w:val="0"/>
        <w:adjustRightInd w:val="0"/>
        <w:spacing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Судом был</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назначен</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три</w:t>
      </w:r>
      <w:r>
        <w:rPr>
          <w:rFonts w:ascii="Times New Roman" w:eastAsia="Times New Roman" w:hAnsi="Times New Roman" w:cs="Times New Roman"/>
          <w:color w:val="000000" w:themeColor="text1"/>
          <w:sz w:val="28"/>
          <w:szCs w:val="28"/>
          <w:lang w:eastAsia="ru-RU"/>
        </w:rPr>
        <w:t xml:space="preserve"> эксперт</w:t>
      </w:r>
      <w:r>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патентный поверенный, имеющий высшее химическое образование, эксперт, имеющий высшее биологическое образование и эксперт, имеющий высшее химическое образование в области фармацевтики</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Выводы экспертов по поставленным вопросам не совпадали, согласно ч.3 ст. 86 АПК, экспертов вызывали на судебное заседание для дачи пояснений. </w:t>
      </w:r>
    </w:p>
    <w:p w14:paraId="5CDE0C0F" w14:textId="38778727" w:rsidR="000F5C6F" w:rsidRPr="004E393C" w:rsidRDefault="000F5C6F" w:rsidP="004E393C">
      <w:pPr>
        <w:autoSpaceDE w:val="0"/>
        <w:autoSpaceDN w:val="0"/>
        <w:adjustRightInd w:val="0"/>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Таким образом, мониторинг дел по выдачи принудительной лицензии, показа, что в арбитражном судопроизводстве, в настоящее время все еще не сформировалась практики проведения экспертизы, выбора экспертов, анализа выводов экспертов. </w:t>
      </w:r>
    </w:p>
    <w:p w14:paraId="1D4DC9D9" w14:textId="2ECCB046" w:rsidR="007D4E07" w:rsidRDefault="007D4E07" w:rsidP="007D4E0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Выявленные в результате исследования правовые проблемы и правовая неопределенность в вопросах регулирования принудительного лицензирования в сфере обращения лекарственных средств, как в части норм статьи 1360 (в интересах национальной безопасности), так и в части норм статьи 1362 (на неиспользованные, недостаточно использованные объекты </w:t>
      </w:r>
      <w:r>
        <w:rPr>
          <w:rFonts w:ascii="Times New Roman" w:hAnsi="Times New Roman" w:cs="Times New Roman"/>
          <w:sz w:val="28"/>
          <w:szCs w:val="28"/>
        </w:rPr>
        <w:lastRenderedPageBreak/>
        <w:t>патентных прав, на зависимые изобретения) Гражданского кодекса Российской Федерации позволили сформулировать следующие предложения по совершенствованию зак</w:t>
      </w:r>
      <w:r>
        <w:rPr>
          <w:rFonts w:ascii="Times New Roman" w:hAnsi="Times New Roman" w:cs="Times New Roman"/>
          <w:sz w:val="28"/>
          <w:szCs w:val="28"/>
        </w:rPr>
        <w:t xml:space="preserve">онодательства (табл. </w:t>
      </w:r>
      <w:r w:rsidR="00483141">
        <w:rPr>
          <w:rFonts w:ascii="Times New Roman" w:hAnsi="Times New Roman" w:cs="Times New Roman"/>
          <w:sz w:val="28"/>
          <w:szCs w:val="28"/>
        </w:rPr>
        <w:t>4)</w:t>
      </w:r>
    </w:p>
    <w:p w14:paraId="7D9346AA" w14:textId="77777777" w:rsidR="00483141" w:rsidRDefault="00483141" w:rsidP="00263C70">
      <w:pPr>
        <w:pStyle w:val="a3"/>
        <w:spacing w:line="360" w:lineRule="auto"/>
        <w:ind w:firstLine="709"/>
        <w:jc w:val="both"/>
        <w:rPr>
          <w:rFonts w:ascii="Times New Roman" w:hAnsi="Times New Roman" w:cs="Times New Roman"/>
          <w:sz w:val="28"/>
          <w:szCs w:val="28"/>
        </w:rPr>
      </w:pPr>
    </w:p>
    <w:p w14:paraId="0A232DEF" w14:textId="11E459DD" w:rsidR="00BE6589" w:rsidRDefault="007D4E07" w:rsidP="00263C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483141">
        <w:rPr>
          <w:rFonts w:ascii="Times New Roman" w:hAnsi="Times New Roman" w:cs="Times New Roman"/>
          <w:sz w:val="28"/>
          <w:szCs w:val="28"/>
        </w:rPr>
        <w:t xml:space="preserve"> 4 – Предложения по изменению законодательства по принудительному лицензированию</w:t>
      </w:r>
    </w:p>
    <w:tbl>
      <w:tblPr>
        <w:tblStyle w:val="a9"/>
        <w:tblW w:w="0" w:type="auto"/>
        <w:tblLook w:val="04A0" w:firstRow="1" w:lastRow="0" w:firstColumn="1" w:lastColumn="0" w:noHBand="0" w:noVBand="1"/>
      </w:tblPr>
      <w:tblGrid>
        <w:gridCol w:w="2174"/>
        <w:gridCol w:w="2396"/>
        <w:gridCol w:w="2005"/>
        <w:gridCol w:w="2770"/>
      </w:tblGrid>
      <w:tr w:rsidR="00BE6589" w14:paraId="1A6C4B1F" w14:textId="77777777" w:rsidTr="00811A92">
        <w:tc>
          <w:tcPr>
            <w:tcW w:w="2330" w:type="dxa"/>
          </w:tcPr>
          <w:p w14:paraId="46DCCD27" w14:textId="7845ACDC" w:rsidR="00BE6589" w:rsidRDefault="00BE6589"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Статья нормативно-правового акта</w:t>
            </w:r>
          </w:p>
        </w:tc>
        <w:tc>
          <w:tcPr>
            <w:tcW w:w="2299" w:type="dxa"/>
          </w:tcPr>
          <w:p w14:paraId="1FB72251" w14:textId="27637C7A" w:rsidR="00BE6589" w:rsidRDefault="00BE6589"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Норма</w:t>
            </w:r>
          </w:p>
        </w:tc>
        <w:tc>
          <w:tcPr>
            <w:tcW w:w="1746" w:type="dxa"/>
          </w:tcPr>
          <w:p w14:paraId="4FAC4C66" w14:textId="4FA1B5B2" w:rsidR="00BE6589" w:rsidRDefault="00BE6589"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Выявленный недостаток</w:t>
            </w:r>
          </w:p>
        </w:tc>
        <w:tc>
          <w:tcPr>
            <w:tcW w:w="2970" w:type="dxa"/>
          </w:tcPr>
          <w:p w14:paraId="1FFBD021" w14:textId="159B54B8" w:rsidR="00BE6589" w:rsidRDefault="00BE6589"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Предложение</w:t>
            </w:r>
          </w:p>
        </w:tc>
      </w:tr>
      <w:tr w:rsidR="00BE6589" w14:paraId="14206023" w14:textId="77777777" w:rsidTr="00811A92">
        <w:tc>
          <w:tcPr>
            <w:tcW w:w="2330" w:type="dxa"/>
          </w:tcPr>
          <w:p w14:paraId="478AA287" w14:textId="4BF210C2" w:rsidR="00BE6589" w:rsidRDefault="00EC76BF"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Статья 55 («Эксперт») АПК РФ </w:t>
            </w:r>
          </w:p>
        </w:tc>
        <w:tc>
          <w:tcPr>
            <w:tcW w:w="2299" w:type="dxa"/>
          </w:tcPr>
          <w:p w14:paraId="2C89ECB6" w14:textId="002C2198" w:rsidR="00BE6589" w:rsidRDefault="00811A92" w:rsidP="00263C70">
            <w:pPr>
              <w:pStyle w:val="a3"/>
              <w:spacing w:line="360" w:lineRule="auto"/>
              <w:jc w:val="both"/>
              <w:rPr>
                <w:rFonts w:ascii="Times New Roman" w:hAnsi="Times New Roman" w:cs="Times New Roman"/>
                <w:sz w:val="28"/>
                <w:szCs w:val="28"/>
              </w:rPr>
            </w:pPr>
            <w:r w:rsidRPr="00811A92">
              <w:rPr>
                <w:rFonts w:ascii="Times New Roman" w:hAnsi="Times New Roman" w:cs="Times New Roman"/>
                <w:color w:val="000000"/>
                <w:sz w:val="28"/>
                <w:szCs w:val="28"/>
                <w:shd w:val="clear" w:color="auto" w:fill="FFFFFF"/>
              </w:rPr>
              <w:t>Экспертом в арбитражном суде является лицо, обладающее специальными знаниями по касающимся рассматриваемого дела вопросам</w:t>
            </w:r>
            <w:r>
              <w:rPr>
                <w:rFonts w:ascii="Arial" w:hAnsi="Arial" w:cs="Arial"/>
                <w:color w:val="000000"/>
                <w:sz w:val="26"/>
                <w:szCs w:val="26"/>
                <w:shd w:val="clear" w:color="auto" w:fill="FFFFFF"/>
              </w:rPr>
              <w:t xml:space="preserve"> </w:t>
            </w:r>
          </w:p>
        </w:tc>
        <w:tc>
          <w:tcPr>
            <w:tcW w:w="1746" w:type="dxa"/>
          </w:tcPr>
          <w:p w14:paraId="424AC986" w14:textId="4C9B2826" w:rsidR="00BE6589" w:rsidRDefault="00811A92"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Не раскрыты нормы, определяющие наличие у эксперта специальных знаний</w:t>
            </w:r>
          </w:p>
        </w:tc>
        <w:tc>
          <w:tcPr>
            <w:tcW w:w="2970" w:type="dxa"/>
          </w:tcPr>
          <w:p w14:paraId="4A21F77D" w14:textId="7D701AF7" w:rsidR="00BE6589" w:rsidRDefault="00811A92"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статью 55 («Эксперт») Арбитражно-процессуального кодекса Российской Федерации (далее АПК РФ) следующим абзацем: «Специальные знания эксперта должны быть подтверждены документом об образовании и перечнем публикаций научного, образовательного или иного характера по тематикам, </w:t>
            </w:r>
            <w:r>
              <w:rPr>
                <w:rFonts w:ascii="Times New Roman" w:hAnsi="Times New Roman" w:cs="Times New Roman"/>
                <w:sz w:val="28"/>
                <w:szCs w:val="28"/>
              </w:rPr>
              <w:lastRenderedPageBreak/>
              <w:t>касающимся рассматриваемого делом вопросам»</w:t>
            </w:r>
          </w:p>
        </w:tc>
      </w:tr>
      <w:tr w:rsidR="00BE6589" w14:paraId="7A64A86B" w14:textId="77777777" w:rsidTr="00811A92">
        <w:tc>
          <w:tcPr>
            <w:tcW w:w="2330" w:type="dxa"/>
          </w:tcPr>
          <w:p w14:paraId="3914DD81" w14:textId="52ABEF6D" w:rsidR="00BE6589" w:rsidRDefault="00EC76BF"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Статья 55.1 («Специалист») АПК РФ</w:t>
            </w:r>
          </w:p>
        </w:tc>
        <w:tc>
          <w:tcPr>
            <w:tcW w:w="2299" w:type="dxa"/>
          </w:tcPr>
          <w:p w14:paraId="70827FF1" w14:textId="5C105F98" w:rsidR="00BE6589" w:rsidRPr="00811A92" w:rsidRDefault="00811A92" w:rsidP="00263C70">
            <w:pPr>
              <w:pStyle w:val="a3"/>
              <w:spacing w:line="360" w:lineRule="auto"/>
              <w:jc w:val="both"/>
              <w:rPr>
                <w:rFonts w:ascii="Times New Roman" w:hAnsi="Times New Roman" w:cs="Times New Roman"/>
                <w:sz w:val="28"/>
                <w:szCs w:val="28"/>
              </w:rPr>
            </w:pPr>
            <w:r w:rsidRPr="00811A92">
              <w:rPr>
                <w:rFonts w:ascii="Times New Roman" w:hAnsi="Times New Roman" w:cs="Times New Roman"/>
                <w:color w:val="000000"/>
                <w:sz w:val="28"/>
                <w:szCs w:val="28"/>
                <w:shd w:val="clear" w:color="auto" w:fill="FFFFFF"/>
              </w:rPr>
              <w:t>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tc>
        <w:tc>
          <w:tcPr>
            <w:tcW w:w="1746" w:type="dxa"/>
          </w:tcPr>
          <w:p w14:paraId="597337D6" w14:textId="53A51B0A" w:rsidR="00BE6589" w:rsidRDefault="00811A92"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раскрыты нормы, определяющие наличие у </w:t>
            </w:r>
            <w:r w:rsidR="003D5131">
              <w:rPr>
                <w:rFonts w:ascii="Times New Roman" w:hAnsi="Times New Roman" w:cs="Times New Roman"/>
                <w:sz w:val="28"/>
                <w:szCs w:val="28"/>
              </w:rPr>
              <w:t>специалиста</w:t>
            </w:r>
            <w:r>
              <w:rPr>
                <w:rFonts w:ascii="Times New Roman" w:hAnsi="Times New Roman" w:cs="Times New Roman"/>
                <w:sz w:val="28"/>
                <w:szCs w:val="28"/>
              </w:rPr>
              <w:t xml:space="preserve"> </w:t>
            </w:r>
            <w:r w:rsidR="003D5131">
              <w:rPr>
                <w:rFonts w:ascii="Times New Roman" w:hAnsi="Times New Roman" w:cs="Times New Roman"/>
                <w:sz w:val="28"/>
                <w:szCs w:val="28"/>
              </w:rPr>
              <w:t xml:space="preserve">необходимых </w:t>
            </w:r>
            <w:r>
              <w:rPr>
                <w:rFonts w:ascii="Times New Roman" w:hAnsi="Times New Roman" w:cs="Times New Roman"/>
                <w:sz w:val="28"/>
                <w:szCs w:val="28"/>
              </w:rPr>
              <w:t>знаний</w:t>
            </w:r>
          </w:p>
        </w:tc>
        <w:tc>
          <w:tcPr>
            <w:tcW w:w="2970" w:type="dxa"/>
          </w:tcPr>
          <w:p w14:paraId="3431ED2D" w14:textId="2CDF4FBE" w:rsidR="00BE6589" w:rsidRDefault="00811A92"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дополнить статью 55.1 («Специалист») АПК РФ следующим абзацем: «Необходимые знания специалиста должны быть подтверждены документом об образовании и перечнем публикаций научного, образовательного или иного характера по тематикам, касающимся рассматриваемого делом вопросам».</w:t>
            </w:r>
          </w:p>
        </w:tc>
      </w:tr>
      <w:tr w:rsidR="00BE6589" w14:paraId="2D5544E2" w14:textId="77777777" w:rsidTr="00811A92">
        <w:tc>
          <w:tcPr>
            <w:tcW w:w="2330" w:type="dxa"/>
          </w:tcPr>
          <w:p w14:paraId="029DFF3F" w14:textId="2FDD1D3C" w:rsidR="00BE6589" w:rsidRDefault="00EC76BF"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Пункт 1 Статьи 1360 ГК РФ</w:t>
            </w:r>
          </w:p>
        </w:tc>
        <w:tc>
          <w:tcPr>
            <w:tcW w:w="2299" w:type="dxa"/>
          </w:tcPr>
          <w:p w14:paraId="0255B66F" w14:textId="3ED8832F" w:rsidR="00BE6589" w:rsidRDefault="00372C86"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статьи «Использование изобретения, полезной модели или промышленного </w:t>
            </w:r>
            <w:r>
              <w:rPr>
                <w:rFonts w:ascii="Times New Roman" w:hAnsi="Times New Roman" w:cs="Times New Roman"/>
                <w:sz w:val="28"/>
                <w:szCs w:val="28"/>
              </w:rPr>
              <w:lastRenderedPageBreak/>
              <w:t>образца в интересах национальной безопасности»</w:t>
            </w:r>
          </w:p>
        </w:tc>
        <w:tc>
          <w:tcPr>
            <w:tcW w:w="1746" w:type="dxa"/>
          </w:tcPr>
          <w:p w14:paraId="2D4469B0" w14:textId="73A502D9" w:rsidR="00BE6589" w:rsidRDefault="00372C86"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статьи не соответствует ее содержанию и нормам</w:t>
            </w:r>
          </w:p>
        </w:tc>
        <w:tc>
          <w:tcPr>
            <w:tcW w:w="2970" w:type="dxa"/>
          </w:tcPr>
          <w:p w14:paraId="3497599A" w14:textId="68039AE3" w:rsidR="00BE6589" w:rsidRDefault="00811A92"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название статьи 1360 («Использование изобретения, полезной модели или промышленного образца в интересах </w:t>
            </w:r>
            <w:r>
              <w:rPr>
                <w:rFonts w:ascii="Times New Roman" w:hAnsi="Times New Roman" w:cs="Times New Roman"/>
                <w:sz w:val="28"/>
                <w:szCs w:val="28"/>
              </w:rPr>
              <w:lastRenderedPageBreak/>
              <w:t>национальной безопасности») ГК РФ фразой: «охраны жизни и здоровья граждан», для получения названия статьи 1360 в окончательной редакции следующего содержания: «Использование изобретения, полезной модели или промышленного образца в интересах национальной безопасности, охраны жизни и здоровья граждан»</w:t>
            </w:r>
          </w:p>
        </w:tc>
      </w:tr>
      <w:tr w:rsidR="00EC76BF" w14:paraId="46E65D99" w14:textId="77777777" w:rsidTr="00811A92">
        <w:tc>
          <w:tcPr>
            <w:tcW w:w="2330" w:type="dxa"/>
          </w:tcPr>
          <w:p w14:paraId="2EC27FBD" w14:textId="71B62B10" w:rsidR="00EC76BF" w:rsidRDefault="00EC76BF"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Пункт 2 Статьи 1362 ГК РФ</w:t>
            </w:r>
          </w:p>
        </w:tc>
        <w:tc>
          <w:tcPr>
            <w:tcW w:w="2299" w:type="dxa"/>
          </w:tcPr>
          <w:p w14:paraId="76AB4561" w14:textId="77604C46" w:rsidR="00EC76BF" w:rsidRDefault="00372C86"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у зависимого изобретения важного технического достижения</w:t>
            </w:r>
          </w:p>
        </w:tc>
        <w:tc>
          <w:tcPr>
            <w:tcW w:w="1746" w:type="dxa"/>
          </w:tcPr>
          <w:p w14:paraId="2391A4A2" w14:textId="77018D23" w:rsidR="00EC76BF" w:rsidRDefault="00372C86"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Техническое достижение зависимого изобретения по действующим нормам не сравнивается с техническим </w:t>
            </w:r>
            <w:r>
              <w:rPr>
                <w:rFonts w:ascii="Times New Roman" w:hAnsi="Times New Roman" w:cs="Times New Roman"/>
                <w:sz w:val="28"/>
                <w:szCs w:val="28"/>
              </w:rPr>
              <w:lastRenderedPageBreak/>
              <w:t>достижением исходного изобретения</w:t>
            </w:r>
          </w:p>
        </w:tc>
        <w:tc>
          <w:tcPr>
            <w:tcW w:w="2970" w:type="dxa"/>
          </w:tcPr>
          <w:p w14:paraId="2565A136" w14:textId="28CEF5AB" w:rsidR="00EC76BF" w:rsidRDefault="00811A92" w:rsidP="00263C7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изменить предложение пункта 2 статьи 1362 («Принудительная лицензия на изобретение, полезную модель или промышленный образец») ГК РФ: </w:t>
            </w:r>
            <w:r w:rsidRPr="005E2EFD">
              <w:rPr>
                <w:rFonts w:ascii="Times New Roman" w:hAnsi="Times New Roman" w:cs="Times New Roman"/>
                <w:sz w:val="28"/>
                <w:szCs w:val="28"/>
              </w:rPr>
              <w:lastRenderedPageBreak/>
              <w:t>«</w:t>
            </w:r>
            <w:r w:rsidRPr="005E2EFD">
              <w:rPr>
                <w:rFonts w:ascii="Times New Roman" w:hAnsi="Times New Roman" w:cs="Times New Roman"/>
                <w:color w:val="000000"/>
                <w:sz w:val="28"/>
                <w:szCs w:val="28"/>
                <w:shd w:val="clear" w:color="auto" w:fill="FFFFFF"/>
              </w:rPr>
              <w:t xml:space="preserve">Если этот патентообладатель, имеющий исключительное право на такое зависимое изобретение, докажет, что оно </w:t>
            </w:r>
            <w:r w:rsidRPr="00AA72C9">
              <w:rPr>
                <w:rFonts w:ascii="Times New Roman" w:hAnsi="Times New Roman" w:cs="Times New Roman"/>
                <w:i/>
                <w:iCs/>
                <w:color w:val="000000"/>
                <w:sz w:val="28"/>
                <w:szCs w:val="28"/>
                <w:shd w:val="clear" w:color="auto" w:fill="FFFFFF"/>
              </w:rPr>
              <w:t>представляет собой важное техническое достижение</w:t>
            </w:r>
            <w:r w:rsidRPr="005E2EFD">
              <w:rPr>
                <w:rFonts w:ascii="Times New Roman" w:hAnsi="Times New Roman" w:cs="Times New Roman"/>
                <w:color w:val="000000"/>
                <w:sz w:val="28"/>
                <w:szCs w:val="28"/>
                <w:shd w:val="clear" w:color="auto" w:fill="FFFFFF"/>
              </w:rPr>
              <w:t xml:space="preserve">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w:t>
            </w:r>
            <w:r>
              <w:rPr>
                <w:rFonts w:ascii="Times New Roman" w:hAnsi="Times New Roman" w:cs="Times New Roman"/>
                <w:color w:val="000000"/>
                <w:sz w:val="28"/>
                <w:szCs w:val="28"/>
                <w:shd w:val="clear" w:color="auto" w:fill="FFFFFF"/>
              </w:rPr>
              <w:t xml:space="preserve"> на следующую редакцию:  </w:t>
            </w:r>
            <w:r w:rsidRPr="005E2EFD">
              <w:rPr>
                <w:rFonts w:ascii="Times New Roman" w:hAnsi="Times New Roman" w:cs="Times New Roman"/>
                <w:sz w:val="28"/>
                <w:szCs w:val="28"/>
              </w:rPr>
              <w:t>«</w:t>
            </w:r>
            <w:r w:rsidRPr="005E2EFD">
              <w:rPr>
                <w:rFonts w:ascii="Times New Roman" w:hAnsi="Times New Roman" w:cs="Times New Roman"/>
                <w:color w:val="000000"/>
                <w:sz w:val="28"/>
                <w:szCs w:val="28"/>
                <w:shd w:val="clear" w:color="auto" w:fill="FFFFFF"/>
              </w:rPr>
              <w:t xml:space="preserve">Если этот патентообладатель, имеющий </w:t>
            </w:r>
            <w:r w:rsidRPr="005E2EFD">
              <w:rPr>
                <w:rFonts w:ascii="Times New Roman" w:hAnsi="Times New Roman" w:cs="Times New Roman"/>
                <w:color w:val="000000"/>
                <w:sz w:val="28"/>
                <w:szCs w:val="28"/>
                <w:shd w:val="clear" w:color="auto" w:fill="FFFFFF"/>
              </w:rPr>
              <w:lastRenderedPageBreak/>
              <w:t xml:space="preserve">исключительное право на такое зависимое изобретение, докажет, что оно </w:t>
            </w:r>
            <w:r w:rsidRPr="00E0038D">
              <w:rPr>
                <w:rFonts w:ascii="Times New Roman" w:hAnsi="Times New Roman" w:cs="Times New Roman"/>
                <w:b/>
                <w:bCs/>
                <w:i/>
                <w:iCs/>
                <w:color w:val="000000"/>
                <w:sz w:val="28"/>
                <w:szCs w:val="28"/>
                <w:shd w:val="clear" w:color="auto" w:fill="FFFFFF"/>
              </w:rPr>
              <w:t>является важным техническим достижением по сравнению с изобретением или полезной моделью обладателя первого патента</w:t>
            </w:r>
            <w:r>
              <w:rPr>
                <w:rFonts w:ascii="Times New Roman" w:hAnsi="Times New Roman" w:cs="Times New Roman"/>
                <w:color w:val="000000"/>
                <w:sz w:val="28"/>
                <w:szCs w:val="28"/>
                <w:shd w:val="clear" w:color="auto" w:fill="FFFFFF"/>
              </w:rPr>
              <w:t xml:space="preserve"> </w:t>
            </w:r>
            <w:r w:rsidRPr="005E2EFD">
              <w:rPr>
                <w:rFonts w:ascii="Times New Roman" w:hAnsi="Times New Roman" w:cs="Times New Roman"/>
                <w:color w:val="000000"/>
                <w:sz w:val="28"/>
                <w:szCs w:val="28"/>
                <w:shd w:val="clear" w:color="auto" w:fill="FFFFFF"/>
              </w:rPr>
              <w:t>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w:t>
            </w:r>
          </w:p>
        </w:tc>
      </w:tr>
    </w:tbl>
    <w:p w14:paraId="042D793E" w14:textId="77777777" w:rsidR="00BE6589" w:rsidRDefault="00BE6589" w:rsidP="00263C70">
      <w:pPr>
        <w:pStyle w:val="a3"/>
        <w:spacing w:line="360" w:lineRule="auto"/>
        <w:ind w:firstLine="709"/>
        <w:jc w:val="both"/>
        <w:rPr>
          <w:rFonts w:ascii="Times New Roman" w:hAnsi="Times New Roman" w:cs="Times New Roman"/>
          <w:sz w:val="28"/>
          <w:szCs w:val="28"/>
        </w:rPr>
      </w:pPr>
    </w:p>
    <w:p w14:paraId="691508B5" w14:textId="77777777" w:rsidR="00DB111B" w:rsidRDefault="00DB111B" w:rsidP="00263C70">
      <w:pPr>
        <w:pStyle w:val="a3"/>
        <w:spacing w:line="360" w:lineRule="auto"/>
        <w:ind w:firstLine="709"/>
        <w:jc w:val="both"/>
        <w:rPr>
          <w:rFonts w:ascii="Times New Roman" w:hAnsi="Times New Roman" w:cs="Times New Roman"/>
          <w:sz w:val="28"/>
          <w:szCs w:val="28"/>
        </w:rPr>
      </w:pPr>
    </w:p>
    <w:p w14:paraId="66FBEBEE" w14:textId="77777777" w:rsidR="00DB111B" w:rsidRDefault="00DB111B" w:rsidP="00263C70">
      <w:pPr>
        <w:pStyle w:val="a3"/>
        <w:spacing w:line="360" w:lineRule="auto"/>
        <w:ind w:firstLine="709"/>
        <w:jc w:val="both"/>
        <w:rPr>
          <w:rFonts w:ascii="Times New Roman" w:hAnsi="Times New Roman" w:cs="Times New Roman"/>
          <w:sz w:val="28"/>
          <w:szCs w:val="28"/>
        </w:rPr>
      </w:pPr>
    </w:p>
    <w:p w14:paraId="7D2C7C0A" w14:textId="2749FA65" w:rsidR="00103D05" w:rsidRPr="00103D05" w:rsidRDefault="00103D05" w:rsidP="006D7D10">
      <w:pPr>
        <w:suppressAutoHyphens/>
        <w:spacing w:after="0" w:line="360" w:lineRule="auto"/>
        <w:ind w:firstLine="709"/>
        <w:jc w:val="both"/>
        <w:rPr>
          <w:rFonts w:ascii="Times New Roman" w:hAnsi="Times New Roman" w:cs="Times New Roman"/>
          <w:sz w:val="28"/>
          <w:szCs w:val="28"/>
        </w:rPr>
      </w:pPr>
    </w:p>
    <w:p w14:paraId="573D8477" w14:textId="11DD0FA8" w:rsidR="00B95886" w:rsidRPr="00B95886" w:rsidRDefault="00B95886" w:rsidP="006D7D10">
      <w:pPr>
        <w:suppressAutoHyphens/>
        <w:spacing w:after="0" w:line="360" w:lineRule="auto"/>
        <w:ind w:firstLine="709"/>
        <w:jc w:val="both"/>
        <w:rPr>
          <w:rFonts w:ascii="Times New Roman" w:hAnsi="Times New Roman" w:cs="Times New Roman"/>
          <w:b/>
          <w:bCs/>
          <w:sz w:val="28"/>
          <w:szCs w:val="28"/>
        </w:rPr>
      </w:pPr>
      <w:r w:rsidRPr="00B95886">
        <w:rPr>
          <w:rFonts w:ascii="Times New Roman" w:hAnsi="Times New Roman" w:cs="Times New Roman"/>
          <w:b/>
          <w:bCs/>
          <w:sz w:val="28"/>
          <w:szCs w:val="28"/>
        </w:rPr>
        <w:lastRenderedPageBreak/>
        <w:t>Заключение.</w:t>
      </w:r>
    </w:p>
    <w:p w14:paraId="7FC428D9" w14:textId="05982CAF" w:rsidR="006D1E8A" w:rsidRDefault="00CE701A" w:rsidP="006D1E8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5C06">
        <w:rPr>
          <w:rFonts w:ascii="Times New Roman" w:hAnsi="Times New Roman" w:cs="Times New Roman"/>
          <w:sz w:val="28"/>
          <w:szCs w:val="28"/>
        </w:rPr>
        <w:t xml:space="preserve">Проведен </w:t>
      </w:r>
      <w:r w:rsidR="006D1E8A">
        <w:rPr>
          <w:rFonts w:ascii="Times New Roman" w:hAnsi="Times New Roman" w:cs="Times New Roman"/>
          <w:sz w:val="28"/>
          <w:szCs w:val="28"/>
        </w:rPr>
        <w:t>анализ понятия «лекарственное средство», как объекта интеллектуальной собственности и патентных прав</w:t>
      </w:r>
      <w:r w:rsidR="00A25C06">
        <w:rPr>
          <w:rFonts w:ascii="Times New Roman" w:hAnsi="Times New Roman" w:cs="Times New Roman"/>
          <w:sz w:val="28"/>
          <w:szCs w:val="28"/>
        </w:rPr>
        <w:t xml:space="preserve">. Выделены основные признаки </w:t>
      </w:r>
      <w:r>
        <w:rPr>
          <w:rFonts w:ascii="Times New Roman" w:hAnsi="Times New Roman" w:cs="Times New Roman"/>
          <w:sz w:val="28"/>
          <w:szCs w:val="28"/>
        </w:rPr>
        <w:t>родового понятия «лекарственное средство». Выделены 14 потенциальных объектов патентного права в сфере обращения лекарственных средств</w:t>
      </w:r>
    </w:p>
    <w:p w14:paraId="235FF908" w14:textId="1058F687" w:rsidR="006D1E8A" w:rsidRPr="00CE701A" w:rsidRDefault="00CE701A" w:rsidP="006D1E8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Изучена</w:t>
      </w:r>
      <w:r w:rsidR="006D1E8A">
        <w:rPr>
          <w:rFonts w:ascii="Times New Roman" w:hAnsi="Times New Roman" w:cs="Times New Roman"/>
          <w:sz w:val="28"/>
          <w:szCs w:val="28"/>
        </w:rPr>
        <w:t xml:space="preserve"> практик</w:t>
      </w:r>
      <w:r>
        <w:rPr>
          <w:rFonts w:ascii="Times New Roman" w:hAnsi="Times New Roman" w:cs="Times New Roman"/>
          <w:sz w:val="28"/>
          <w:szCs w:val="28"/>
        </w:rPr>
        <w:t>а</w:t>
      </w:r>
      <w:r w:rsidR="006D1E8A">
        <w:rPr>
          <w:rFonts w:ascii="Times New Roman" w:hAnsi="Times New Roman" w:cs="Times New Roman"/>
          <w:sz w:val="28"/>
          <w:szCs w:val="28"/>
        </w:rPr>
        <w:t xml:space="preserve"> принудительного лицензирования в патентном законодательстве Российской Федерации и иностранных государств</w:t>
      </w:r>
      <w:r>
        <w:rPr>
          <w:rFonts w:ascii="Times New Roman" w:hAnsi="Times New Roman" w:cs="Times New Roman"/>
          <w:sz w:val="28"/>
          <w:szCs w:val="28"/>
        </w:rPr>
        <w:t xml:space="preserve">. Показано, что с 2002 по 2020 год, после принятия соглашения по торговым аспектам прав на интеллектуальную собственность (соглашение </w:t>
      </w:r>
      <w:r>
        <w:rPr>
          <w:rFonts w:ascii="Times New Roman" w:hAnsi="Times New Roman" w:cs="Times New Roman"/>
          <w:sz w:val="28"/>
          <w:szCs w:val="28"/>
          <w:lang w:val="en-US"/>
        </w:rPr>
        <w:t>TRIPS</w:t>
      </w:r>
      <w:r w:rsidRPr="00CE701A">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Дохинской</w:t>
      </w:r>
      <w:proofErr w:type="spellEnd"/>
      <w:r>
        <w:rPr>
          <w:rFonts w:ascii="Times New Roman" w:hAnsi="Times New Roman" w:cs="Times New Roman"/>
          <w:sz w:val="28"/>
          <w:szCs w:val="28"/>
        </w:rPr>
        <w:t xml:space="preserve"> декларации, установилась постоянная административная и судебная практика по принудительной лицензии на изобретения, относящиеся к лекарственным средствам</w:t>
      </w:r>
      <w:r w:rsidR="00D671A0">
        <w:rPr>
          <w:rFonts w:ascii="Times New Roman" w:hAnsi="Times New Roman" w:cs="Times New Roman"/>
          <w:sz w:val="28"/>
          <w:szCs w:val="28"/>
        </w:rPr>
        <w:t xml:space="preserve"> для соблюдения баланса частных и публичных интересов с целью обеспечения доступности лекарственных средств, снижения стоимости лекарственных средств и доступности здравоохранения, в целом.</w:t>
      </w:r>
    </w:p>
    <w:p w14:paraId="6924FD22" w14:textId="6AE18D9F" w:rsidR="006D1E8A" w:rsidRDefault="00D671A0" w:rsidP="006D1E8A">
      <w:pPr>
        <w:suppressAutoHyphens/>
        <w:spacing w:after="0" w:line="360" w:lineRule="auto"/>
        <w:ind w:firstLine="709"/>
        <w:jc w:val="both"/>
        <w:rPr>
          <w:rFonts w:ascii="Times New Roman" w:hAnsi="Times New Roman" w:cs="Times New Roman"/>
          <w:sz w:val="28"/>
          <w:szCs w:val="28"/>
        </w:rPr>
      </w:pPr>
      <w:bookmarkStart w:id="24" w:name="_GoBack"/>
      <w:bookmarkEnd w:id="24"/>
      <w:r>
        <w:rPr>
          <w:rFonts w:ascii="Times New Roman" w:hAnsi="Times New Roman" w:cs="Times New Roman"/>
          <w:sz w:val="28"/>
          <w:szCs w:val="28"/>
        </w:rPr>
        <w:t>4.</w:t>
      </w:r>
      <w:r w:rsidR="006D1E8A">
        <w:rPr>
          <w:rFonts w:ascii="Times New Roman" w:hAnsi="Times New Roman" w:cs="Times New Roman"/>
          <w:sz w:val="28"/>
          <w:szCs w:val="28"/>
        </w:rPr>
        <w:t xml:space="preserve"> </w:t>
      </w:r>
      <w:r>
        <w:rPr>
          <w:rFonts w:ascii="Times New Roman" w:hAnsi="Times New Roman" w:cs="Times New Roman"/>
          <w:sz w:val="28"/>
          <w:szCs w:val="28"/>
        </w:rPr>
        <w:t xml:space="preserve">Проведен анализ судебных дел по принудительному лицензированию в сфере обращения лекарственных средств в арбитражном судопроизводстве, </w:t>
      </w:r>
      <w:r w:rsidR="006D1E8A">
        <w:rPr>
          <w:rFonts w:ascii="Times New Roman" w:hAnsi="Times New Roman" w:cs="Times New Roman"/>
          <w:sz w:val="28"/>
          <w:szCs w:val="28"/>
        </w:rPr>
        <w:t>выявлен</w:t>
      </w:r>
      <w:r>
        <w:rPr>
          <w:rFonts w:ascii="Times New Roman" w:hAnsi="Times New Roman" w:cs="Times New Roman"/>
          <w:sz w:val="28"/>
          <w:szCs w:val="28"/>
        </w:rPr>
        <w:t>ы</w:t>
      </w:r>
      <w:r w:rsidR="006D1E8A">
        <w:rPr>
          <w:rFonts w:ascii="Times New Roman" w:hAnsi="Times New Roman" w:cs="Times New Roman"/>
          <w:sz w:val="28"/>
          <w:szCs w:val="28"/>
        </w:rPr>
        <w:t xml:space="preserve"> проблемны</w:t>
      </w:r>
      <w:r>
        <w:rPr>
          <w:rFonts w:ascii="Times New Roman" w:hAnsi="Times New Roman" w:cs="Times New Roman"/>
          <w:sz w:val="28"/>
          <w:szCs w:val="28"/>
        </w:rPr>
        <w:t>е</w:t>
      </w:r>
      <w:r w:rsidR="006D1E8A">
        <w:rPr>
          <w:rFonts w:ascii="Times New Roman" w:hAnsi="Times New Roman" w:cs="Times New Roman"/>
          <w:sz w:val="28"/>
          <w:szCs w:val="28"/>
        </w:rPr>
        <w:t xml:space="preserve"> вопрос</w:t>
      </w:r>
      <w:r>
        <w:rPr>
          <w:rFonts w:ascii="Times New Roman" w:hAnsi="Times New Roman" w:cs="Times New Roman"/>
          <w:sz w:val="28"/>
          <w:szCs w:val="28"/>
        </w:rPr>
        <w:t>ы и правовые неопределенности, связанные с вопросами судебной и внесудебной экспертизы, требованиям к экспертам и специалистам в части установления наличия специальных и необходимых знаний по рассматриваемым вопросам.</w:t>
      </w:r>
    </w:p>
    <w:p w14:paraId="4B0FDEA3" w14:textId="3C6B229E" w:rsidR="006D1E8A" w:rsidRPr="00AC2ABA" w:rsidRDefault="00D671A0" w:rsidP="006D1E8A">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5. В</w:t>
      </w:r>
      <w:r w:rsidR="006D1E8A">
        <w:rPr>
          <w:rFonts w:ascii="Times New Roman" w:hAnsi="Times New Roman" w:cs="Times New Roman"/>
          <w:sz w:val="28"/>
          <w:szCs w:val="28"/>
        </w:rPr>
        <w:t>ыработа</w:t>
      </w:r>
      <w:r>
        <w:rPr>
          <w:rFonts w:ascii="Times New Roman" w:hAnsi="Times New Roman" w:cs="Times New Roman"/>
          <w:sz w:val="28"/>
          <w:szCs w:val="28"/>
        </w:rPr>
        <w:t>ны</w:t>
      </w:r>
      <w:r w:rsidR="006D1E8A">
        <w:rPr>
          <w:rFonts w:ascii="Times New Roman" w:hAnsi="Times New Roman" w:cs="Times New Roman"/>
          <w:sz w:val="28"/>
          <w:szCs w:val="28"/>
        </w:rPr>
        <w:t xml:space="preserve"> предложени</w:t>
      </w:r>
      <w:r>
        <w:rPr>
          <w:rFonts w:ascii="Times New Roman" w:hAnsi="Times New Roman" w:cs="Times New Roman"/>
          <w:sz w:val="28"/>
          <w:szCs w:val="28"/>
        </w:rPr>
        <w:t>я</w:t>
      </w:r>
      <w:r w:rsidR="006D1E8A">
        <w:rPr>
          <w:rFonts w:ascii="Times New Roman" w:hAnsi="Times New Roman" w:cs="Times New Roman"/>
          <w:sz w:val="28"/>
          <w:szCs w:val="28"/>
        </w:rPr>
        <w:t xml:space="preserve"> по совершенствованию законодательства в сфере интеллектуальной собственности в части принудительного лицензирования</w:t>
      </w:r>
      <w:r>
        <w:rPr>
          <w:rFonts w:ascii="Times New Roman" w:hAnsi="Times New Roman" w:cs="Times New Roman"/>
          <w:sz w:val="28"/>
          <w:szCs w:val="28"/>
        </w:rPr>
        <w:t xml:space="preserve"> в сфере обращения лекарственных средств, заключающиеся во внесении изменений и дополнений в статьи 1360 и 1362 Гражданского кодекса Российской Федерации</w:t>
      </w:r>
      <w:r w:rsidR="00B72A01">
        <w:rPr>
          <w:rFonts w:ascii="Times New Roman" w:hAnsi="Times New Roman" w:cs="Times New Roman"/>
          <w:sz w:val="28"/>
          <w:szCs w:val="28"/>
        </w:rPr>
        <w:t xml:space="preserve">, а также </w:t>
      </w:r>
      <w:r>
        <w:rPr>
          <w:rFonts w:ascii="Times New Roman" w:hAnsi="Times New Roman" w:cs="Times New Roman"/>
          <w:sz w:val="28"/>
          <w:szCs w:val="28"/>
        </w:rPr>
        <w:t>статьи 55</w:t>
      </w:r>
      <w:r w:rsidR="00B72A01">
        <w:rPr>
          <w:rFonts w:ascii="Times New Roman" w:hAnsi="Times New Roman" w:cs="Times New Roman"/>
          <w:sz w:val="28"/>
          <w:szCs w:val="28"/>
        </w:rPr>
        <w:t xml:space="preserve"> и 55.1 Арбитражно-процессуального кодекса Российской Федерации.</w:t>
      </w:r>
    </w:p>
    <w:p w14:paraId="3D01318C" w14:textId="3A841E98" w:rsidR="0052477B" w:rsidRDefault="0052477B" w:rsidP="0052477B">
      <w:pPr>
        <w:suppressAutoHyphens/>
        <w:spacing w:after="0" w:line="360" w:lineRule="auto"/>
        <w:jc w:val="both"/>
      </w:pPr>
    </w:p>
    <w:p w14:paraId="750282A1" w14:textId="7C5A4974" w:rsidR="006D1E8A" w:rsidRDefault="006D1E8A" w:rsidP="0052477B">
      <w:pPr>
        <w:suppressAutoHyphens/>
        <w:spacing w:after="0" w:line="360" w:lineRule="auto"/>
        <w:jc w:val="both"/>
      </w:pPr>
    </w:p>
    <w:p w14:paraId="5E67842E" w14:textId="356A57EF" w:rsidR="006D1E8A" w:rsidRPr="006D1E8A" w:rsidRDefault="006D1E8A" w:rsidP="00DB111B">
      <w:pPr>
        <w:suppressAutoHyphens/>
        <w:spacing w:after="0" w:line="360" w:lineRule="auto"/>
        <w:jc w:val="center"/>
        <w:rPr>
          <w:rFonts w:ascii="Times New Roman" w:hAnsi="Times New Roman" w:cs="Times New Roman"/>
          <w:b/>
          <w:bCs/>
          <w:sz w:val="28"/>
          <w:szCs w:val="28"/>
        </w:rPr>
      </w:pPr>
      <w:r w:rsidRPr="006D1E8A">
        <w:rPr>
          <w:rFonts w:ascii="Times New Roman" w:hAnsi="Times New Roman" w:cs="Times New Roman"/>
          <w:b/>
          <w:bCs/>
          <w:sz w:val="28"/>
          <w:szCs w:val="28"/>
        </w:rPr>
        <w:lastRenderedPageBreak/>
        <w:t xml:space="preserve">Список </w:t>
      </w:r>
      <w:r w:rsidR="00DB111B">
        <w:rPr>
          <w:rFonts w:ascii="Times New Roman" w:hAnsi="Times New Roman" w:cs="Times New Roman"/>
          <w:b/>
          <w:bCs/>
          <w:sz w:val="28"/>
          <w:szCs w:val="28"/>
        </w:rPr>
        <w:t>литературы и нормативных источников</w:t>
      </w:r>
    </w:p>
    <w:p w14:paraId="1581647C" w14:textId="2311CA64" w:rsidR="00A33DD7" w:rsidRPr="00375F3E" w:rsidRDefault="00A33DD7" w:rsidP="00375F3E">
      <w:pPr>
        <w:suppressAutoHyphens/>
        <w:spacing w:after="0" w:line="360" w:lineRule="auto"/>
        <w:jc w:val="both"/>
        <w:rPr>
          <w:rFonts w:ascii="Times New Roman" w:hAnsi="Times New Roman" w:cs="Times New Roman"/>
          <w:sz w:val="28"/>
          <w:szCs w:val="28"/>
        </w:rPr>
      </w:pPr>
      <w:r w:rsidRPr="00375F3E">
        <w:rPr>
          <w:rFonts w:ascii="Times New Roman" w:hAnsi="Times New Roman" w:cs="Times New Roman"/>
          <w:sz w:val="28"/>
          <w:szCs w:val="28"/>
        </w:rPr>
        <w:t>1</w:t>
      </w:r>
      <w:r w:rsidRPr="00375F3E">
        <w:rPr>
          <w:rFonts w:ascii="Times New Roman" w:hAnsi="Times New Roman" w:cs="Times New Roman"/>
          <w:sz w:val="28"/>
          <w:szCs w:val="28"/>
        </w:rPr>
        <w:t xml:space="preserve">. Постановление Правительства Российской Федерации от 17 февраля 2011 года № 91 «О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 Российская газета, № 57, 18 марта 2011 года. </w:t>
      </w:r>
    </w:p>
    <w:p w14:paraId="5ECC96B2" w14:textId="3B0D0B89" w:rsidR="00A33DD7" w:rsidRPr="00375F3E" w:rsidRDefault="00A33DD7" w:rsidP="00375F3E">
      <w:pPr>
        <w:suppressAutoHyphens/>
        <w:spacing w:after="0" w:line="360" w:lineRule="auto"/>
        <w:jc w:val="both"/>
        <w:rPr>
          <w:rFonts w:ascii="Times New Roman" w:hAnsi="Times New Roman" w:cs="Times New Roman"/>
          <w:sz w:val="28"/>
          <w:szCs w:val="28"/>
        </w:rPr>
      </w:pPr>
      <w:r w:rsidRPr="00375F3E">
        <w:rPr>
          <w:rFonts w:ascii="Times New Roman" w:hAnsi="Times New Roman" w:cs="Times New Roman"/>
          <w:sz w:val="28"/>
          <w:szCs w:val="28"/>
        </w:rPr>
        <w:t>2</w:t>
      </w:r>
      <w:r w:rsidRPr="00375F3E">
        <w:rPr>
          <w:rFonts w:ascii="Times New Roman" w:hAnsi="Times New Roman" w:cs="Times New Roman"/>
          <w:sz w:val="28"/>
          <w:szCs w:val="28"/>
        </w:rPr>
        <w:t xml:space="preserve">. Гражданский кодекс Российской Федерации (часть четвертая) от 18 декабря 2006 года № 230-ФЗ // Российская газета, № 289, 22 декабря 2006 года. </w:t>
      </w:r>
    </w:p>
    <w:p w14:paraId="39DC5E5C" w14:textId="77777777" w:rsidR="00375F3E" w:rsidRPr="00375F3E" w:rsidRDefault="00375F3E" w:rsidP="00375F3E">
      <w:pPr>
        <w:pStyle w:val="1"/>
        <w:shd w:val="clear" w:color="auto" w:fill="FFFFFF"/>
        <w:spacing w:before="0" w:after="144" w:line="360" w:lineRule="auto"/>
        <w:jc w:val="both"/>
        <w:rPr>
          <w:rFonts w:ascii="Times New Roman" w:hAnsi="Times New Roman" w:cs="Times New Roman"/>
          <w:b w:val="0"/>
          <w:color w:val="000000"/>
        </w:rPr>
      </w:pPr>
      <w:r w:rsidRPr="00375F3E">
        <w:rPr>
          <w:rFonts w:ascii="Times New Roman" w:hAnsi="Times New Roman" w:cs="Times New Roman"/>
          <w:b w:val="0"/>
          <w:color w:val="000000"/>
        </w:rPr>
        <w:t xml:space="preserve">3. </w:t>
      </w:r>
      <w:r w:rsidRPr="00375F3E">
        <w:rPr>
          <w:rFonts w:ascii="Times New Roman" w:hAnsi="Times New Roman" w:cs="Times New Roman"/>
          <w:b w:val="0"/>
          <w:color w:val="000000"/>
        </w:rPr>
        <w:t>Арбитражный процессуальный кодекс Российской Федерации" от 24.07.2002 N 95-ФЗ (ред. от 08.12.2020)</w:t>
      </w:r>
      <w:r w:rsidRPr="00375F3E">
        <w:rPr>
          <w:rFonts w:ascii="Times New Roman" w:hAnsi="Times New Roman" w:cs="Times New Roman"/>
          <w:b w:val="0"/>
          <w:color w:val="000000"/>
        </w:rPr>
        <w:t>.</w:t>
      </w:r>
    </w:p>
    <w:p w14:paraId="6D62A779" w14:textId="04713277" w:rsidR="00375F3E" w:rsidRPr="00375F3E" w:rsidRDefault="00375F3E" w:rsidP="00375F3E">
      <w:pPr>
        <w:pStyle w:val="1"/>
        <w:shd w:val="clear" w:color="auto" w:fill="FFFFFF"/>
        <w:spacing w:before="0" w:after="144" w:line="360" w:lineRule="auto"/>
        <w:jc w:val="both"/>
        <w:rPr>
          <w:rFonts w:ascii="Times New Roman" w:hAnsi="Times New Roman" w:cs="Times New Roman"/>
          <w:b w:val="0"/>
          <w:color w:val="000000"/>
        </w:rPr>
      </w:pPr>
      <w:r w:rsidRPr="00375F3E">
        <w:rPr>
          <w:rFonts w:ascii="Times New Roman" w:hAnsi="Times New Roman" w:cs="Times New Roman"/>
          <w:b w:val="0"/>
          <w:color w:val="000000"/>
        </w:rPr>
        <w:t xml:space="preserve">4. </w:t>
      </w:r>
      <w:r w:rsidRPr="00375F3E">
        <w:rPr>
          <w:rFonts w:ascii="Times New Roman" w:hAnsi="Times New Roman" w:cs="Times New Roman"/>
          <w:b w:val="0"/>
          <w:color w:val="000000"/>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375F3E">
        <w:rPr>
          <w:rFonts w:ascii="Times New Roman" w:hAnsi="Times New Roman" w:cs="Times New Roman"/>
          <w:b w:val="0"/>
          <w:color w:val="000000"/>
        </w:rPr>
        <w:t>.</w:t>
      </w:r>
    </w:p>
    <w:p w14:paraId="4AB52876" w14:textId="3B818972" w:rsidR="00375F3E" w:rsidRDefault="00375F3E" w:rsidP="00375F3E">
      <w:pPr>
        <w:suppressAutoHyphens/>
        <w:spacing w:after="0" w:line="360" w:lineRule="auto"/>
        <w:jc w:val="both"/>
        <w:rPr>
          <w:rFonts w:ascii="Times New Roman" w:hAnsi="Times New Roman" w:cs="Times New Roman"/>
          <w:sz w:val="28"/>
          <w:szCs w:val="28"/>
        </w:rPr>
      </w:pPr>
      <w:r w:rsidRPr="00375F3E">
        <w:rPr>
          <w:rFonts w:ascii="Times New Roman" w:hAnsi="Times New Roman" w:cs="Times New Roman"/>
          <w:sz w:val="28"/>
          <w:szCs w:val="28"/>
        </w:rPr>
        <w:t xml:space="preserve">5. </w:t>
      </w:r>
      <w:r w:rsidRPr="006D1E8A">
        <w:rPr>
          <w:rFonts w:ascii="Times New Roman" w:hAnsi="Times New Roman" w:cs="Times New Roman"/>
          <w:sz w:val="28"/>
          <w:szCs w:val="28"/>
        </w:rPr>
        <w:t xml:space="preserve">Федеральный закон от 12 апреля 2010 года № 61-ФЗ «Об обращении лекарственных средств» // Российская газета, № 78, 14 апреля 2010 года. </w:t>
      </w:r>
    </w:p>
    <w:p w14:paraId="7382A6C3" w14:textId="54D0F144" w:rsidR="00375F3E" w:rsidRDefault="00375F3E" w:rsidP="00375F3E">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6D1E8A">
        <w:rPr>
          <w:rFonts w:ascii="Times New Roman" w:hAnsi="Times New Roman" w:cs="Times New Roman"/>
          <w:sz w:val="28"/>
          <w:szCs w:val="28"/>
        </w:rPr>
        <w:t>Соглашение по торговым аспектам прав интеллектуальной собственности (ТРИПС / TRIPS) (заключено в г. Марракеше 15 апреля 1994 года) // «Консультант Плюс».</w:t>
      </w:r>
    </w:p>
    <w:p w14:paraId="5EA53F10" w14:textId="64FFAD13" w:rsidR="00375F3E" w:rsidRDefault="00375F3E" w:rsidP="00375F3E">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 </w:t>
      </w:r>
      <w:r w:rsidRPr="00375F3E">
        <w:rPr>
          <w:rFonts w:ascii="Times New Roman" w:hAnsi="Times New Roman" w:cs="Times New Roman"/>
          <w:bCs/>
          <w:color w:val="000000" w:themeColor="text1"/>
          <w:sz w:val="28"/>
          <w:szCs w:val="28"/>
        </w:rPr>
        <w:t>"Конвенция по охране промышленной собственности" (Заключена в Париже 20.03.1883) (ред. от 02.10.1979) // «Консультант Плюс».</w:t>
      </w:r>
    </w:p>
    <w:p w14:paraId="3F9F9961" w14:textId="05A504DD" w:rsidR="00375F3E" w:rsidRDefault="00375F3E" w:rsidP="00375F3E">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Cs/>
          <w:color w:val="000000" w:themeColor="text1"/>
          <w:sz w:val="28"/>
          <w:szCs w:val="28"/>
        </w:rPr>
        <w:t xml:space="preserve">8. </w:t>
      </w:r>
      <w:r w:rsidRPr="00375F3E">
        <w:rPr>
          <w:rFonts w:ascii="Times New Roman" w:hAnsi="Times New Roman" w:cs="Times New Roman"/>
          <w:sz w:val="28"/>
          <w:szCs w:val="28"/>
          <w:shd w:val="clear" w:color="auto" w:fill="FFFFFF"/>
        </w:rPr>
        <w:t xml:space="preserve">Парижская конвенция по охране промышленной </w:t>
      </w:r>
      <w:proofErr w:type="gramStart"/>
      <w:r w:rsidRPr="00375F3E">
        <w:rPr>
          <w:rFonts w:ascii="Times New Roman" w:hAnsi="Times New Roman" w:cs="Times New Roman"/>
          <w:sz w:val="28"/>
          <w:szCs w:val="28"/>
          <w:shd w:val="clear" w:color="auto" w:fill="FFFFFF"/>
        </w:rPr>
        <w:t>собственности :</w:t>
      </w:r>
      <w:proofErr w:type="gramEnd"/>
      <w:r w:rsidRPr="00375F3E">
        <w:rPr>
          <w:rFonts w:ascii="Times New Roman" w:hAnsi="Times New Roman" w:cs="Times New Roman"/>
          <w:sz w:val="28"/>
          <w:szCs w:val="28"/>
          <w:shd w:val="clear" w:color="auto" w:fill="FFFFFF"/>
        </w:rPr>
        <w:t> комментарий / Г. </w:t>
      </w:r>
      <w:proofErr w:type="spellStart"/>
      <w:r w:rsidRPr="00375F3E">
        <w:rPr>
          <w:rFonts w:ascii="Times New Roman" w:hAnsi="Times New Roman" w:cs="Times New Roman"/>
          <w:sz w:val="28"/>
          <w:szCs w:val="28"/>
          <w:shd w:val="clear" w:color="auto" w:fill="FFFFFF"/>
        </w:rPr>
        <w:t>Боденхаузен</w:t>
      </w:r>
      <w:proofErr w:type="spellEnd"/>
      <w:r w:rsidRPr="00375F3E">
        <w:rPr>
          <w:rFonts w:ascii="Times New Roman" w:hAnsi="Times New Roman" w:cs="Times New Roman"/>
          <w:sz w:val="28"/>
          <w:szCs w:val="28"/>
          <w:shd w:val="clear" w:color="auto" w:fill="FFFFFF"/>
        </w:rPr>
        <w:t xml:space="preserve"> ; пер. с фр. Тумановой Н. Л. ; под ред. Богуславского М. М. ; вступ. ст. Питовранова Е. П. - Москва : Прогресс, 1977. </w:t>
      </w:r>
      <w:r>
        <w:rPr>
          <w:rFonts w:ascii="Times New Roman" w:hAnsi="Times New Roman" w:cs="Times New Roman"/>
          <w:sz w:val="28"/>
          <w:szCs w:val="28"/>
          <w:shd w:val="clear" w:color="auto" w:fill="FFFFFF"/>
        </w:rPr>
        <w:t>–</w:t>
      </w:r>
      <w:r w:rsidRPr="00375F3E">
        <w:rPr>
          <w:rFonts w:ascii="Times New Roman" w:hAnsi="Times New Roman" w:cs="Times New Roman"/>
          <w:sz w:val="28"/>
          <w:szCs w:val="28"/>
          <w:shd w:val="clear" w:color="auto" w:fill="FFFFFF"/>
        </w:rPr>
        <w:t xml:space="preserve"> 306</w:t>
      </w:r>
      <w:r>
        <w:rPr>
          <w:rFonts w:ascii="Times New Roman" w:hAnsi="Times New Roman" w:cs="Times New Roman"/>
          <w:sz w:val="28"/>
          <w:szCs w:val="28"/>
          <w:shd w:val="clear" w:color="auto" w:fill="FFFFFF"/>
        </w:rPr>
        <w:t>.</w:t>
      </w:r>
    </w:p>
    <w:p w14:paraId="26B844DD" w14:textId="11EE9BA8" w:rsidR="00375F3E" w:rsidRDefault="00375F3E" w:rsidP="00375F3E">
      <w:pPr>
        <w:spacing w:line="360" w:lineRule="auto"/>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shd w:val="clear" w:color="auto" w:fill="FFFFFF"/>
        </w:rPr>
        <w:t xml:space="preserve">9. </w:t>
      </w:r>
      <w:r>
        <w:rPr>
          <w:rFonts w:ascii="Times New Roman" w:hAnsi="Times New Roman" w:cs="Times New Roman"/>
          <w:color w:val="212529"/>
          <w:sz w:val="28"/>
          <w:szCs w:val="28"/>
          <w:shd w:val="clear" w:color="auto" w:fill="FFFFFF"/>
        </w:rPr>
        <w:t>Принудительные лицензии и доступ к лекарственным средствам. Баланс интересов для общего блага. Международная коалиция по готовности к лечению. Москва. 2019. 110 С.</w:t>
      </w:r>
    </w:p>
    <w:p w14:paraId="09D64697" w14:textId="1934516F" w:rsidR="00375F3E" w:rsidRDefault="00375F3E" w:rsidP="00375F3E">
      <w:pPr>
        <w:spacing w:line="360" w:lineRule="auto"/>
        <w:jc w:val="both"/>
        <w:rPr>
          <w:rFonts w:ascii="Times New Roman" w:hAnsi="Times New Roman" w:cs="Times New Roman"/>
          <w:sz w:val="28"/>
          <w:szCs w:val="28"/>
          <w:lang w:val="en-US"/>
        </w:rPr>
      </w:pPr>
      <w:r w:rsidRPr="00375F3E">
        <w:rPr>
          <w:rFonts w:ascii="Times New Roman" w:hAnsi="Times New Roman" w:cs="Times New Roman"/>
          <w:color w:val="212529"/>
          <w:sz w:val="28"/>
          <w:szCs w:val="28"/>
          <w:shd w:val="clear" w:color="auto" w:fill="FFFFFF"/>
          <w:lang w:val="en-US"/>
        </w:rPr>
        <w:t xml:space="preserve">10. </w:t>
      </w:r>
      <w:r>
        <w:rPr>
          <w:rFonts w:ascii="Times New Roman" w:hAnsi="Times New Roman" w:cs="Times New Roman"/>
          <w:sz w:val="28"/>
          <w:szCs w:val="28"/>
          <w:lang w:val="en-US"/>
        </w:rPr>
        <w:t>M. Bagley. The morality of compulsory licensing as an access to medicine tool // Minnesota law review, January 2018, 102(6)</w:t>
      </w:r>
      <w:r w:rsidRPr="00F06F08">
        <w:rPr>
          <w:rFonts w:ascii="Times New Roman" w:hAnsi="Times New Roman" w:cs="Times New Roman"/>
          <w:sz w:val="28"/>
          <w:szCs w:val="28"/>
          <w:lang w:val="en-US"/>
        </w:rPr>
        <w:t>: 2463-2495.</w:t>
      </w:r>
    </w:p>
    <w:p w14:paraId="0724CBB8" w14:textId="1551F2A9" w:rsidR="00375F3E" w:rsidRDefault="00375F3E" w:rsidP="00375F3E">
      <w:pPr>
        <w:spacing w:line="360" w:lineRule="auto"/>
        <w:jc w:val="both"/>
        <w:rPr>
          <w:rFonts w:ascii="Times New Roman" w:hAnsi="Times New Roman" w:cs="Times New Roman"/>
          <w:sz w:val="28"/>
          <w:szCs w:val="28"/>
          <w:lang w:val="en-US"/>
        </w:rPr>
      </w:pPr>
      <w:r w:rsidRPr="00375F3E">
        <w:rPr>
          <w:rFonts w:ascii="Times New Roman" w:hAnsi="Times New Roman" w:cs="Times New Roman"/>
          <w:sz w:val="28"/>
          <w:szCs w:val="28"/>
          <w:lang w:val="en-US"/>
        </w:rPr>
        <w:lastRenderedPageBreak/>
        <w:t xml:space="preserve">11. </w:t>
      </w:r>
      <w:proofErr w:type="spellStart"/>
      <w:r w:rsidRPr="006B06E0">
        <w:rPr>
          <w:rFonts w:ascii="Times New Roman" w:hAnsi="Times New Roman" w:cs="Times New Roman"/>
          <w:sz w:val="28"/>
          <w:szCs w:val="28"/>
          <w:lang w:val="en-US"/>
        </w:rPr>
        <w:t>Bagchi</w:t>
      </w:r>
      <w:proofErr w:type="spellEnd"/>
      <w:r w:rsidRPr="006B06E0">
        <w:rPr>
          <w:rFonts w:ascii="Times New Roman" w:hAnsi="Times New Roman" w:cs="Times New Roman"/>
          <w:sz w:val="28"/>
          <w:szCs w:val="28"/>
          <w:lang w:val="en-US"/>
        </w:rPr>
        <w:t xml:space="preserve">, A. Compulsory Licensing and the Duty of Good Faith in TRIPS. </w:t>
      </w:r>
      <w:r>
        <w:rPr>
          <w:rFonts w:ascii="Times New Roman" w:hAnsi="Times New Roman" w:cs="Times New Roman"/>
          <w:sz w:val="28"/>
          <w:szCs w:val="28"/>
          <w:lang w:val="en-US"/>
        </w:rPr>
        <w:t xml:space="preserve">// </w:t>
      </w:r>
      <w:r w:rsidRPr="006B06E0">
        <w:rPr>
          <w:rFonts w:ascii="Times New Roman" w:hAnsi="Times New Roman" w:cs="Times New Roman"/>
          <w:sz w:val="28"/>
          <w:szCs w:val="28"/>
          <w:lang w:val="en-US"/>
        </w:rPr>
        <w:t xml:space="preserve">Stanford Law Review, 55(5), </w:t>
      </w:r>
      <w:r>
        <w:rPr>
          <w:rFonts w:ascii="Times New Roman" w:hAnsi="Times New Roman" w:cs="Times New Roman"/>
          <w:sz w:val="28"/>
          <w:szCs w:val="28"/>
          <w:lang w:val="en-US"/>
        </w:rPr>
        <w:t xml:space="preserve">2003. </w:t>
      </w:r>
      <w:r w:rsidRPr="006B06E0">
        <w:rPr>
          <w:rFonts w:ascii="Times New Roman" w:hAnsi="Times New Roman" w:cs="Times New Roman"/>
          <w:sz w:val="28"/>
          <w:szCs w:val="28"/>
          <w:lang w:val="en-US"/>
        </w:rPr>
        <w:t>1529–1555</w:t>
      </w:r>
    </w:p>
    <w:p w14:paraId="03D6F0A6" w14:textId="419BEEBC" w:rsidR="00375F3E" w:rsidRDefault="00375F3E" w:rsidP="00375F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Ворожевич</w:t>
      </w:r>
      <w:proofErr w:type="spellEnd"/>
      <w:r>
        <w:rPr>
          <w:rFonts w:ascii="Times New Roman" w:hAnsi="Times New Roman" w:cs="Times New Roman"/>
          <w:sz w:val="28"/>
          <w:szCs w:val="28"/>
        </w:rPr>
        <w:t xml:space="preserve"> А.С. Условия принудительного лицензирования: международный и национальный аспект </w:t>
      </w:r>
      <w:r w:rsidRPr="00F06F08">
        <w:rPr>
          <w:rFonts w:ascii="Times New Roman" w:hAnsi="Times New Roman" w:cs="Times New Roman"/>
          <w:sz w:val="28"/>
          <w:szCs w:val="28"/>
        </w:rPr>
        <w:t xml:space="preserve">// </w:t>
      </w:r>
      <w:r>
        <w:rPr>
          <w:rFonts w:ascii="Times New Roman" w:hAnsi="Times New Roman" w:cs="Times New Roman"/>
          <w:sz w:val="28"/>
          <w:szCs w:val="28"/>
        </w:rPr>
        <w:t>Вестник АС Московского округа, 02, 2015, с. 14-30.</w:t>
      </w:r>
    </w:p>
    <w:p w14:paraId="16227D90" w14:textId="6E3DB848" w:rsidR="00375F3E" w:rsidRDefault="00375F3E" w:rsidP="00375F3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13. </w:t>
      </w:r>
      <w:proofErr w:type="spellStart"/>
      <w:r w:rsidRPr="00813407">
        <w:rPr>
          <w:rFonts w:ascii="Times New Roman" w:hAnsi="Times New Roman" w:cs="Times New Roman"/>
          <w:color w:val="000000" w:themeColor="text1"/>
          <w:sz w:val="28"/>
          <w:szCs w:val="28"/>
          <w:shd w:val="clear" w:color="auto" w:fill="FFFFFF"/>
        </w:rPr>
        <w:t>Пиличева</w:t>
      </w:r>
      <w:proofErr w:type="spellEnd"/>
      <w:r w:rsidRPr="00813407">
        <w:rPr>
          <w:rFonts w:ascii="Times New Roman" w:hAnsi="Times New Roman" w:cs="Times New Roman"/>
          <w:color w:val="000000" w:themeColor="text1"/>
          <w:sz w:val="28"/>
          <w:szCs w:val="28"/>
          <w:shd w:val="clear" w:color="auto" w:fill="FFFFFF"/>
        </w:rPr>
        <w:t xml:space="preserve"> А. В. Лекарственные средства как объекты патентных прав </w:t>
      </w:r>
      <w:r w:rsidRPr="00ED40A8">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Пиличева</w:t>
      </w:r>
      <w:proofErr w:type="spellEnd"/>
      <w:r>
        <w:rPr>
          <w:rFonts w:ascii="Times New Roman" w:hAnsi="Times New Roman" w:cs="Times New Roman"/>
          <w:color w:val="000000" w:themeColor="text1"/>
          <w:sz w:val="28"/>
          <w:szCs w:val="28"/>
          <w:shd w:val="clear" w:color="auto" w:fill="FFFFFF"/>
        </w:rPr>
        <w:t xml:space="preserve"> А.В.</w:t>
      </w:r>
      <w:r w:rsidRPr="00ED40A8">
        <w:rPr>
          <w:rFonts w:ascii="Times New Roman" w:hAnsi="Times New Roman" w:cs="Times New Roman"/>
          <w:color w:val="000000" w:themeColor="text1"/>
          <w:sz w:val="28"/>
          <w:szCs w:val="28"/>
          <w:shd w:val="clear" w:color="auto" w:fill="FFFFFF"/>
        </w:rPr>
        <w:t xml:space="preserve"> — Москва: </w:t>
      </w:r>
      <w:proofErr w:type="spellStart"/>
      <w:r>
        <w:rPr>
          <w:rFonts w:ascii="Times New Roman" w:hAnsi="Times New Roman" w:cs="Times New Roman"/>
          <w:color w:val="000000" w:themeColor="text1"/>
          <w:sz w:val="28"/>
          <w:szCs w:val="28"/>
          <w:shd w:val="clear" w:color="auto" w:fill="FFFFFF"/>
        </w:rPr>
        <w:t>Инфотропик</w:t>
      </w:r>
      <w:proofErr w:type="spellEnd"/>
      <w:r>
        <w:rPr>
          <w:rFonts w:ascii="Times New Roman" w:hAnsi="Times New Roman" w:cs="Times New Roman"/>
          <w:color w:val="000000" w:themeColor="text1"/>
          <w:sz w:val="28"/>
          <w:szCs w:val="28"/>
          <w:shd w:val="clear" w:color="auto" w:fill="FFFFFF"/>
        </w:rPr>
        <w:t xml:space="preserve"> Медиа</w:t>
      </w:r>
      <w:r w:rsidRPr="00ED40A8">
        <w:rPr>
          <w:rFonts w:ascii="Times New Roman" w:hAnsi="Times New Roman" w:cs="Times New Roman"/>
          <w:color w:val="000000" w:themeColor="text1"/>
          <w:sz w:val="28"/>
          <w:szCs w:val="28"/>
          <w:shd w:val="clear" w:color="auto" w:fill="FFFFFF"/>
        </w:rPr>
        <w:t>, 201</w:t>
      </w:r>
      <w:r>
        <w:rPr>
          <w:rFonts w:ascii="Times New Roman" w:hAnsi="Times New Roman" w:cs="Times New Roman"/>
          <w:color w:val="000000" w:themeColor="text1"/>
          <w:sz w:val="28"/>
          <w:szCs w:val="28"/>
          <w:shd w:val="clear" w:color="auto" w:fill="FFFFFF"/>
        </w:rPr>
        <w:t>6</w:t>
      </w:r>
      <w:r w:rsidRPr="00ED40A8">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184</w:t>
      </w:r>
      <w:r w:rsidRPr="00ED40A8">
        <w:rPr>
          <w:rFonts w:ascii="Times New Roman" w:hAnsi="Times New Roman" w:cs="Times New Roman"/>
          <w:color w:val="000000" w:themeColor="text1"/>
          <w:sz w:val="28"/>
          <w:szCs w:val="28"/>
          <w:shd w:val="clear" w:color="auto" w:fill="FFFFFF"/>
        </w:rPr>
        <w:t xml:space="preserve"> c.</w:t>
      </w:r>
    </w:p>
    <w:p w14:paraId="50D38CA1" w14:textId="55D5E0AD" w:rsidR="00375F3E" w:rsidRDefault="00375F3E" w:rsidP="00375F3E">
      <w:pPr>
        <w:spacing w:line="360" w:lineRule="auto"/>
        <w:jc w:val="both"/>
        <w:rPr>
          <w:rFonts w:ascii="Times New Roman" w:hAnsi="Times New Roman" w:cs="Times New Roman"/>
          <w:sz w:val="28"/>
          <w:szCs w:val="28"/>
          <w:lang w:val="en-US"/>
        </w:rPr>
      </w:pPr>
      <w:r w:rsidRPr="00375F3E">
        <w:rPr>
          <w:rFonts w:ascii="Times New Roman" w:hAnsi="Times New Roman" w:cs="Times New Roman"/>
          <w:color w:val="000000" w:themeColor="text1"/>
          <w:sz w:val="28"/>
          <w:szCs w:val="28"/>
          <w:shd w:val="clear" w:color="auto" w:fill="FFFFFF"/>
          <w:lang w:val="en-US"/>
        </w:rPr>
        <w:t xml:space="preserve">14. </w:t>
      </w:r>
      <w:r w:rsidRPr="00974E0A">
        <w:rPr>
          <w:rFonts w:ascii="Times New Roman" w:hAnsi="Times New Roman" w:cs="Times New Roman"/>
          <w:sz w:val="28"/>
          <w:szCs w:val="28"/>
          <w:lang w:val="en-US"/>
        </w:rPr>
        <w:t xml:space="preserve">K. </w:t>
      </w:r>
      <w:proofErr w:type="spellStart"/>
      <w:r w:rsidRPr="00974E0A">
        <w:rPr>
          <w:rFonts w:ascii="Times New Roman" w:hAnsi="Times New Roman" w:cs="Times New Roman"/>
          <w:sz w:val="28"/>
          <w:szCs w:val="28"/>
          <w:lang w:val="en-US"/>
        </w:rPr>
        <w:t>Kumari</w:t>
      </w:r>
      <w:proofErr w:type="spellEnd"/>
      <w:r w:rsidRPr="00974E0A">
        <w:rPr>
          <w:rFonts w:ascii="Times New Roman" w:hAnsi="Times New Roman" w:cs="Times New Roman"/>
          <w:sz w:val="28"/>
          <w:szCs w:val="28"/>
          <w:lang w:val="en-US"/>
        </w:rPr>
        <w:t>, A. Sharma. Doha Declaration: Compulsory Licensing and Access to Drugs. // Amity Journal of Healthcare Management 3 (2), (43–54)</w:t>
      </w:r>
    </w:p>
    <w:p w14:paraId="09193959" w14:textId="292519A6" w:rsidR="00375F3E" w:rsidRDefault="00375F3E" w:rsidP="00375F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813407">
        <w:rPr>
          <w:rFonts w:ascii="Times New Roman" w:hAnsi="Times New Roman" w:cs="Times New Roman"/>
          <w:color w:val="000000" w:themeColor="text1"/>
          <w:sz w:val="28"/>
          <w:szCs w:val="28"/>
        </w:rPr>
        <w:t>Федеральный закон от 30 апреля 2021 г. N 107-ФЗ “О внесении изменения в статью 1360 части четвертой Гражданского кодекса Российской Федерации”</w:t>
      </w:r>
      <w:r w:rsidRPr="006D1E8A">
        <w:rPr>
          <w:rFonts w:ascii="Times New Roman" w:hAnsi="Times New Roman" w:cs="Times New Roman"/>
          <w:sz w:val="28"/>
          <w:szCs w:val="28"/>
        </w:rPr>
        <w:t xml:space="preserve"> // «Консультант Плюс».</w:t>
      </w:r>
    </w:p>
    <w:p w14:paraId="0F55CCE6" w14:textId="48160F11" w:rsidR="00375F3E" w:rsidRPr="00375F3E" w:rsidRDefault="00375F3E" w:rsidP="00375F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813407">
        <w:rPr>
          <w:rFonts w:ascii="Times New Roman" w:hAnsi="Times New Roman" w:cs="Times New Roman"/>
          <w:color w:val="000000" w:themeColor="text1"/>
          <w:sz w:val="28"/>
          <w:szCs w:val="28"/>
        </w:rPr>
        <w:t xml:space="preserve">Распоряжение правительства </w:t>
      </w:r>
      <w:r>
        <w:rPr>
          <w:rFonts w:ascii="Times New Roman" w:hAnsi="Times New Roman" w:cs="Times New Roman"/>
          <w:color w:val="000000" w:themeColor="text1"/>
          <w:sz w:val="28"/>
          <w:szCs w:val="28"/>
        </w:rPr>
        <w:t>Российской Федерации</w:t>
      </w:r>
      <w:r w:rsidRPr="00813407">
        <w:rPr>
          <w:rFonts w:ascii="Times New Roman" w:hAnsi="Times New Roman" w:cs="Times New Roman"/>
          <w:color w:val="000000" w:themeColor="text1"/>
          <w:sz w:val="28"/>
          <w:szCs w:val="28"/>
        </w:rPr>
        <w:t xml:space="preserve"> от 31 декабря 2020 г. N 3718-р</w:t>
      </w:r>
      <w:r>
        <w:rPr>
          <w:rFonts w:ascii="Times New Roman" w:hAnsi="Times New Roman" w:cs="Times New Roman"/>
          <w:color w:val="000000" w:themeColor="text1"/>
          <w:sz w:val="28"/>
          <w:szCs w:val="28"/>
        </w:rPr>
        <w:t xml:space="preserve"> </w:t>
      </w:r>
      <w:r w:rsidRPr="00813407">
        <w:rPr>
          <w:rFonts w:ascii="Times New Roman" w:hAnsi="Times New Roman" w:cs="Times New Roman"/>
          <w:color w:val="000000" w:themeColor="text1"/>
          <w:sz w:val="28"/>
          <w:szCs w:val="28"/>
        </w:rPr>
        <w:t xml:space="preserve">// </w:t>
      </w:r>
      <w:r w:rsidRPr="006D1E8A">
        <w:rPr>
          <w:rFonts w:ascii="Times New Roman" w:hAnsi="Times New Roman" w:cs="Times New Roman"/>
          <w:sz w:val="28"/>
          <w:szCs w:val="28"/>
        </w:rPr>
        <w:t>«Консультант Плюс».</w:t>
      </w:r>
    </w:p>
    <w:p w14:paraId="11C6510D" w14:textId="77777777" w:rsidR="00DB111B" w:rsidRPr="00375F3E" w:rsidRDefault="00DB111B" w:rsidP="002D43A5">
      <w:pPr>
        <w:suppressAutoHyphens/>
        <w:spacing w:after="0" w:line="360" w:lineRule="auto"/>
        <w:jc w:val="center"/>
        <w:rPr>
          <w:rFonts w:ascii="Times New Roman" w:hAnsi="Times New Roman" w:cs="Times New Roman"/>
          <w:b/>
          <w:bCs/>
          <w:sz w:val="28"/>
          <w:szCs w:val="28"/>
        </w:rPr>
      </w:pPr>
    </w:p>
    <w:p w14:paraId="73D8F703" w14:textId="16A05537" w:rsidR="006D1E8A" w:rsidRPr="002D43A5" w:rsidRDefault="006D1E8A" w:rsidP="002D43A5">
      <w:pPr>
        <w:suppressAutoHyphens/>
        <w:spacing w:after="0" w:line="360" w:lineRule="auto"/>
        <w:jc w:val="center"/>
        <w:rPr>
          <w:rFonts w:ascii="Times New Roman" w:hAnsi="Times New Roman" w:cs="Times New Roman"/>
          <w:b/>
          <w:bCs/>
          <w:sz w:val="28"/>
          <w:szCs w:val="28"/>
        </w:rPr>
      </w:pPr>
      <w:r w:rsidRPr="002D43A5">
        <w:rPr>
          <w:rFonts w:ascii="Times New Roman" w:hAnsi="Times New Roman" w:cs="Times New Roman"/>
          <w:b/>
          <w:bCs/>
          <w:sz w:val="28"/>
          <w:szCs w:val="28"/>
        </w:rPr>
        <w:t>I Нормативные источники</w:t>
      </w:r>
    </w:p>
    <w:p w14:paraId="037A7D94" w14:textId="61579316" w:rsidR="006D1E8A" w:rsidRDefault="00375F3E"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6D1E8A" w:rsidRPr="006D1E8A">
        <w:rPr>
          <w:rFonts w:ascii="Times New Roman" w:hAnsi="Times New Roman" w:cs="Times New Roman"/>
          <w:sz w:val="28"/>
          <w:szCs w:val="28"/>
        </w:rPr>
        <w:t xml:space="preserve">. Федеральный закон от 21 ноября 2011 года № 323-ФЗ «Об основах охраны здоровья граждан в Российской Федерации» //Российская газета, № 263, 23 ноября 2011 года. </w:t>
      </w:r>
    </w:p>
    <w:p w14:paraId="11E4AF75" w14:textId="189AD000" w:rsidR="006D1E8A" w:rsidRDefault="00375F3E"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6D1E8A" w:rsidRPr="006D1E8A">
        <w:rPr>
          <w:rFonts w:ascii="Times New Roman" w:hAnsi="Times New Roman" w:cs="Times New Roman"/>
          <w:sz w:val="28"/>
          <w:szCs w:val="28"/>
        </w:rPr>
        <w:t xml:space="preserve">. Федеральный закон от 12 марта 2014 года № 35-ФЗ «О внесении изменений 166 в части первую, вторую и четвертую Гражданского кодекса Российской Федерации и отдельные законодательные акты Российской Федерации» // Российская газета, № 59, 14 марта 2014 года. </w:t>
      </w:r>
    </w:p>
    <w:p w14:paraId="6334D5ED" w14:textId="211D51F5" w:rsidR="006D1E8A" w:rsidRDefault="00375F3E"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6D1E8A" w:rsidRPr="006D1E8A">
        <w:rPr>
          <w:rFonts w:ascii="Times New Roman" w:hAnsi="Times New Roman" w:cs="Times New Roman"/>
          <w:sz w:val="28"/>
          <w:szCs w:val="28"/>
        </w:rPr>
        <w:t xml:space="preserve">. Патентный закон Российской Федерации от 23 сентября 1992 года № 3517- 1 // Российская газета, № 225, 14 октября 1992 года. </w:t>
      </w:r>
    </w:p>
    <w:p w14:paraId="4ACB50E4" w14:textId="2D3F7EFB" w:rsidR="00813407" w:rsidRPr="00813407" w:rsidRDefault="00813407" w:rsidP="00813407">
      <w:pPr>
        <w:suppressAutoHyphens/>
        <w:spacing w:after="0" w:line="360" w:lineRule="auto"/>
        <w:jc w:val="both"/>
        <w:rPr>
          <w:rFonts w:ascii="Times New Roman" w:hAnsi="Times New Roman" w:cs="Times New Roman"/>
          <w:caps/>
          <w:color w:val="000000" w:themeColor="text1"/>
          <w:sz w:val="28"/>
          <w:szCs w:val="28"/>
        </w:rPr>
      </w:pPr>
      <w:r w:rsidRPr="00813407">
        <w:rPr>
          <w:rFonts w:ascii="Times New Roman" w:hAnsi="Times New Roman" w:cs="Times New Roman"/>
          <w:color w:val="000000" w:themeColor="text1"/>
          <w:sz w:val="28"/>
          <w:szCs w:val="28"/>
        </w:rPr>
        <w:t xml:space="preserve">. </w:t>
      </w:r>
    </w:p>
    <w:p w14:paraId="1F0EDDDF" w14:textId="77777777" w:rsidR="006D1E8A" w:rsidRDefault="006D1E8A" w:rsidP="0052477B">
      <w:pPr>
        <w:suppressAutoHyphens/>
        <w:spacing w:after="0" w:line="360" w:lineRule="auto"/>
        <w:jc w:val="both"/>
        <w:rPr>
          <w:rFonts w:ascii="Times New Roman" w:hAnsi="Times New Roman" w:cs="Times New Roman"/>
          <w:sz w:val="28"/>
          <w:szCs w:val="28"/>
        </w:rPr>
      </w:pPr>
    </w:p>
    <w:p w14:paraId="7D5347CF" w14:textId="44C8F6DB" w:rsidR="006D1E8A" w:rsidRDefault="006D1E8A" w:rsidP="006D1E8A">
      <w:pPr>
        <w:suppressAutoHyphens/>
        <w:spacing w:after="0" w:line="360" w:lineRule="auto"/>
        <w:jc w:val="center"/>
        <w:rPr>
          <w:rFonts w:ascii="Times New Roman" w:hAnsi="Times New Roman" w:cs="Times New Roman"/>
          <w:b/>
          <w:bCs/>
          <w:sz w:val="28"/>
          <w:szCs w:val="28"/>
        </w:rPr>
      </w:pPr>
      <w:r w:rsidRPr="006D1E8A">
        <w:rPr>
          <w:rFonts w:ascii="Times New Roman" w:hAnsi="Times New Roman" w:cs="Times New Roman"/>
          <w:b/>
          <w:bCs/>
          <w:sz w:val="28"/>
          <w:szCs w:val="28"/>
        </w:rPr>
        <w:lastRenderedPageBreak/>
        <w:t>Монографии и учебники</w:t>
      </w:r>
    </w:p>
    <w:p w14:paraId="452BFAE2" w14:textId="66D10DA5" w:rsidR="00A25C06" w:rsidRDefault="00375F3E" w:rsidP="00A25C06">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A25C06" w:rsidRPr="006D1E8A">
        <w:rPr>
          <w:rFonts w:ascii="Times New Roman" w:hAnsi="Times New Roman" w:cs="Times New Roman"/>
          <w:sz w:val="28"/>
          <w:szCs w:val="28"/>
        </w:rPr>
        <w:t xml:space="preserve">. Андре А.А. Лекарственные средства как объекты исключительных прав: </w:t>
      </w:r>
      <w:proofErr w:type="spellStart"/>
      <w:r w:rsidR="00A25C06" w:rsidRPr="006D1E8A">
        <w:rPr>
          <w:rFonts w:ascii="Times New Roman" w:hAnsi="Times New Roman" w:cs="Times New Roman"/>
          <w:sz w:val="28"/>
          <w:szCs w:val="28"/>
        </w:rPr>
        <w:t>дис</w:t>
      </w:r>
      <w:proofErr w:type="spellEnd"/>
      <w:r w:rsidR="00A25C06" w:rsidRPr="006D1E8A">
        <w:rPr>
          <w:rFonts w:ascii="Times New Roman" w:hAnsi="Times New Roman" w:cs="Times New Roman"/>
          <w:sz w:val="28"/>
          <w:szCs w:val="28"/>
        </w:rPr>
        <w:t xml:space="preserve">. … канд. юр. наук: 12.00.03 / Андре Александр Андреевич. – М., 2011. </w:t>
      </w:r>
    </w:p>
    <w:p w14:paraId="3DB506CC" w14:textId="52D4BE7F" w:rsidR="00A25C06" w:rsidRDefault="00A25C06" w:rsidP="00A25C06">
      <w:pPr>
        <w:suppressAutoHyphens/>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00375F3E">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proofErr w:type="spellStart"/>
      <w:r w:rsidRPr="00ED40A8">
        <w:rPr>
          <w:rFonts w:ascii="Times New Roman" w:hAnsi="Times New Roman" w:cs="Times New Roman"/>
          <w:color w:val="000000" w:themeColor="text1"/>
          <w:sz w:val="28"/>
          <w:szCs w:val="28"/>
          <w:shd w:val="clear" w:color="auto" w:fill="FFFFFF"/>
        </w:rPr>
        <w:t>Ворожевич</w:t>
      </w:r>
      <w:proofErr w:type="spellEnd"/>
      <w:r w:rsidRPr="00ED40A8">
        <w:rPr>
          <w:rFonts w:ascii="Times New Roman" w:hAnsi="Times New Roman" w:cs="Times New Roman"/>
          <w:color w:val="000000" w:themeColor="text1"/>
          <w:sz w:val="28"/>
          <w:szCs w:val="28"/>
          <w:shd w:val="clear" w:color="auto" w:fill="FFFFFF"/>
        </w:rPr>
        <w:t xml:space="preserve"> А.С. Пределы осуществления и защиты исключительного права патентообладателя / </w:t>
      </w:r>
      <w:proofErr w:type="spellStart"/>
      <w:r w:rsidRPr="00ED40A8">
        <w:rPr>
          <w:rFonts w:ascii="Times New Roman" w:hAnsi="Times New Roman" w:cs="Times New Roman"/>
          <w:color w:val="000000" w:themeColor="text1"/>
          <w:sz w:val="28"/>
          <w:szCs w:val="28"/>
          <w:shd w:val="clear" w:color="auto" w:fill="FFFFFF"/>
        </w:rPr>
        <w:t>Ворожевич</w:t>
      </w:r>
      <w:proofErr w:type="spellEnd"/>
      <w:r w:rsidRPr="00ED40A8">
        <w:rPr>
          <w:rFonts w:ascii="Times New Roman" w:hAnsi="Times New Roman" w:cs="Times New Roman"/>
          <w:color w:val="000000" w:themeColor="text1"/>
          <w:sz w:val="28"/>
          <w:szCs w:val="28"/>
          <w:shd w:val="clear" w:color="auto" w:fill="FFFFFF"/>
        </w:rPr>
        <w:t xml:space="preserve"> А.С. — </w:t>
      </w:r>
      <w:proofErr w:type="gramStart"/>
      <w:r w:rsidRPr="00ED40A8">
        <w:rPr>
          <w:rFonts w:ascii="Times New Roman" w:hAnsi="Times New Roman" w:cs="Times New Roman"/>
          <w:color w:val="000000" w:themeColor="text1"/>
          <w:sz w:val="28"/>
          <w:szCs w:val="28"/>
          <w:shd w:val="clear" w:color="auto" w:fill="FFFFFF"/>
        </w:rPr>
        <w:t>Москва :</w:t>
      </w:r>
      <w:proofErr w:type="gramEnd"/>
      <w:r w:rsidRPr="00ED40A8">
        <w:rPr>
          <w:rFonts w:ascii="Times New Roman" w:hAnsi="Times New Roman" w:cs="Times New Roman"/>
          <w:color w:val="000000" w:themeColor="text1"/>
          <w:sz w:val="28"/>
          <w:szCs w:val="28"/>
          <w:shd w:val="clear" w:color="auto" w:fill="FFFFFF"/>
        </w:rPr>
        <w:t xml:space="preserve"> Статут, 2018. — 320 c.</w:t>
      </w:r>
    </w:p>
    <w:p w14:paraId="7031A4C5" w14:textId="0BF239B4" w:rsidR="00A25C06" w:rsidRDefault="00A25C06" w:rsidP="00A25C06">
      <w:pPr>
        <w:suppressAutoHyphens/>
        <w:spacing w:after="0" w:line="360" w:lineRule="auto"/>
        <w:jc w:val="both"/>
        <w:rPr>
          <w:rFonts w:ascii="Times New Roman" w:hAnsi="Times New Roman" w:cs="Times New Roman"/>
          <w:sz w:val="28"/>
          <w:szCs w:val="28"/>
        </w:rPr>
      </w:pPr>
      <w:r w:rsidRPr="0042713A">
        <w:rPr>
          <w:rFonts w:ascii="Times New Roman" w:hAnsi="Times New Roman" w:cs="Times New Roman"/>
          <w:sz w:val="28"/>
          <w:szCs w:val="28"/>
        </w:rPr>
        <w:t>2</w:t>
      </w:r>
      <w:r w:rsidR="00375F3E">
        <w:rPr>
          <w:rFonts w:ascii="Times New Roman" w:hAnsi="Times New Roman" w:cs="Times New Roman"/>
          <w:sz w:val="28"/>
          <w:szCs w:val="28"/>
        </w:rPr>
        <w:t>2</w:t>
      </w:r>
      <w:r w:rsidRPr="006D1E8A">
        <w:rPr>
          <w:rFonts w:ascii="Times New Roman" w:hAnsi="Times New Roman" w:cs="Times New Roman"/>
          <w:sz w:val="28"/>
          <w:szCs w:val="28"/>
        </w:rPr>
        <w:t xml:space="preserve">. Гаврилов Э.П., Еременко В.И. Комментарий к части четвертой Гражданского кодекса Российской Федерации (постатейный). М.: Экзамен, 2009. [Электронный ресурс] // Справочно-правовая система «Консультант Плюс». </w:t>
      </w:r>
    </w:p>
    <w:p w14:paraId="3B8AFE0C" w14:textId="193809C1" w:rsidR="00A25C06" w:rsidRDefault="00A25C06" w:rsidP="00A25C06">
      <w:pPr>
        <w:suppressAutoHyphens/>
        <w:spacing w:after="0" w:line="360" w:lineRule="auto"/>
        <w:jc w:val="both"/>
        <w:rPr>
          <w:rFonts w:ascii="Times New Roman" w:hAnsi="Times New Roman" w:cs="Times New Roman"/>
          <w:sz w:val="28"/>
          <w:szCs w:val="28"/>
        </w:rPr>
      </w:pPr>
      <w:r w:rsidRPr="0042713A">
        <w:rPr>
          <w:rFonts w:ascii="Times New Roman" w:hAnsi="Times New Roman" w:cs="Times New Roman"/>
          <w:sz w:val="28"/>
          <w:szCs w:val="28"/>
        </w:rPr>
        <w:t>2</w:t>
      </w:r>
      <w:r w:rsidR="00375F3E">
        <w:rPr>
          <w:rFonts w:ascii="Times New Roman" w:hAnsi="Times New Roman" w:cs="Times New Roman"/>
          <w:sz w:val="28"/>
          <w:szCs w:val="28"/>
        </w:rPr>
        <w:t>3</w:t>
      </w:r>
      <w:r w:rsidRPr="006D1E8A">
        <w:rPr>
          <w:rFonts w:ascii="Times New Roman" w:hAnsi="Times New Roman" w:cs="Times New Roman"/>
          <w:sz w:val="28"/>
          <w:szCs w:val="28"/>
        </w:rPr>
        <w:t xml:space="preserve">. Городов О.А. Право промышленной собственности: учебник. М.: Статут, 2011. </w:t>
      </w:r>
    </w:p>
    <w:p w14:paraId="5E40DC2A" w14:textId="09B9C3F2" w:rsidR="00A25C06" w:rsidRDefault="00A25C06" w:rsidP="00A25C06">
      <w:pPr>
        <w:suppressAutoHyphens/>
        <w:spacing w:after="0" w:line="360" w:lineRule="auto"/>
        <w:jc w:val="both"/>
        <w:rPr>
          <w:rFonts w:ascii="Times New Roman" w:hAnsi="Times New Roman" w:cs="Times New Roman"/>
          <w:sz w:val="28"/>
          <w:szCs w:val="28"/>
        </w:rPr>
      </w:pPr>
      <w:r w:rsidRPr="0042713A">
        <w:rPr>
          <w:rFonts w:ascii="Times New Roman" w:hAnsi="Times New Roman" w:cs="Times New Roman"/>
          <w:sz w:val="28"/>
          <w:szCs w:val="28"/>
        </w:rPr>
        <w:t>2</w:t>
      </w:r>
      <w:r w:rsidR="00375F3E">
        <w:rPr>
          <w:rFonts w:ascii="Times New Roman" w:hAnsi="Times New Roman" w:cs="Times New Roman"/>
          <w:sz w:val="28"/>
          <w:szCs w:val="28"/>
        </w:rPr>
        <w:t>4</w:t>
      </w:r>
      <w:r w:rsidRPr="006D1E8A">
        <w:rPr>
          <w:rFonts w:ascii="Times New Roman" w:hAnsi="Times New Roman" w:cs="Times New Roman"/>
          <w:sz w:val="28"/>
          <w:szCs w:val="28"/>
        </w:rPr>
        <w:t xml:space="preserve">. Гришаев С.П. Комментарий к Федеральному закону от 12 апреля 2010 года № 61-ФЗ «Об обращении лекарственных средств». Подготовлен для системы </w:t>
      </w:r>
      <w:proofErr w:type="spellStart"/>
      <w:r w:rsidRPr="006D1E8A">
        <w:rPr>
          <w:rFonts w:ascii="Times New Roman" w:hAnsi="Times New Roman" w:cs="Times New Roman"/>
          <w:sz w:val="28"/>
          <w:szCs w:val="28"/>
        </w:rPr>
        <w:t>КонсультантПлюс</w:t>
      </w:r>
      <w:proofErr w:type="spellEnd"/>
      <w:r w:rsidRPr="006D1E8A">
        <w:rPr>
          <w:rFonts w:ascii="Times New Roman" w:hAnsi="Times New Roman" w:cs="Times New Roman"/>
          <w:sz w:val="28"/>
          <w:szCs w:val="28"/>
        </w:rPr>
        <w:t xml:space="preserve">, 2010. [Электронный ресурс] // Справочно-правовая система «Консультант Плюс». </w:t>
      </w:r>
    </w:p>
    <w:p w14:paraId="794B0DDF" w14:textId="0474EE9C" w:rsidR="00A25C06" w:rsidRDefault="00A25C06" w:rsidP="00A25C06">
      <w:pPr>
        <w:suppressAutoHyphens/>
        <w:spacing w:after="0" w:line="360" w:lineRule="auto"/>
        <w:jc w:val="both"/>
        <w:rPr>
          <w:rFonts w:ascii="Times New Roman" w:hAnsi="Times New Roman" w:cs="Times New Roman"/>
          <w:sz w:val="28"/>
          <w:szCs w:val="28"/>
        </w:rPr>
      </w:pPr>
      <w:r w:rsidRPr="0042713A">
        <w:rPr>
          <w:rFonts w:ascii="Times New Roman" w:hAnsi="Times New Roman" w:cs="Times New Roman"/>
          <w:sz w:val="28"/>
          <w:szCs w:val="28"/>
        </w:rPr>
        <w:t>2</w:t>
      </w:r>
      <w:r w:rsidR="00375F3E">
        <w:rPr>
          <w:rFonts w:ascii="Times New Roman" w:hAnsi="Times New Roman" w:cs="Times New Roman"/>
          <w:sz w:val="28"/>
          <w:szCs w:val="28"/>
        </w:rPr>
        <w:t>5</w:t>
      </w:r>
      <w:r w:rsidRPr="006D1E8A">
        <w:rPr>
          <w:rFonts w:ascii="Times New Roman" w:hAnsi="Times New Roman" w:cs="Times New Roman"/>
          <w:sz w:val="28"/>
          <w:szCs w:val="28"/>
        </w:rPr>
        <w:t xml:space="preserve">. Давыдов Ю.Г. Правовая охрана результатов доклинических исследований лекарственных средств и клинических исследований лекарственных препаратов: автореферат </w:t>
      </w:r>
      <w:proofErr w:type="spellStart"/>
      <w:r w:rsidRPr="006D1E8A">
        <w:rPr>
          <w:rFonts w:ascii="Times New Roman" w:hAnsi="Times New Roman" w:cs="Times New Roman"/>
          <w:sz w:val="28"/>
          <w:szCs w:val="28"/>
        </w:rPr>
        <w:t>дис</w:t>
      </w:r>
      <w:proofErr w:type="spellEnd"/>
      <w:r w:rsidRPr="006D1E8A">
        <w:rPr>
          <w:rFonts w:ascii="Times New Roman" w:hAnsi="Times New Roman" w:cs="Times New Roman"/>
          <w:sz w:val="28"/>
          <w:szCs w:val="28"/>
        </w:rPr>
        <w:t xml:space="preserve">. … канд. юр. наук: 12.00.03 / Давыдов Юрий Геннадьевич. - М., 2014. </w:t>
      </w:r>
    </w:p>
    <w:p w14:paraId="4F602350" w14:textId="367FB2ED" w:rsidR="00A25C06" w:rsidRDefault="00A25C06" w:rsidP="00A25C06">
      <w:pPr>
        <w:suppressAutoHyphens/>
        <w:spacing w:after="0" w:line="360" w:lineRule="auto"/>
        <w:jc w:val="both"/>
        <w:rPr>
          <w:rFonts w:ascii="Times New Roman" w:hAnsi="Times New Roman" w:cs="Times New Roman"/>
          <w:sz w:val="28"/>
          <w:szCs w:val="28"/>
        </w:rPr>
      </w:pPr>
      <w:r w:rsidRPr="0042713A">
        <w:rPr>
          <w:rFonts w:ascii="Times New Roman" w:hAnsi="Times New Roman" w:cs="Times New Roman"/>
          <w:sz w:val="28"/>
          <w:szCs w:val="28"/>
        </w:rPr>
        <w:t>2</w:t>
      </w:r>
      <w:r w:rsidR="00375F3E">
        <w:rPr>
          <w:rFonts w:ascii="Times New Roman" w:hAnsi="Times New Roman" w:cs="Times New Roman"/>
          <w:sz w:val="28"/>
          <w:szCs w:val="28"/>
        </w:rPr>
        <w:t>6</w:t>
      </w:r>
      <w:r w:rsidRPr="006D1E8A">
        <w:rPr>
          <w:rFonts w:ascii="Times New Roman" w:hAnsi="Times New Roman" w:cs="Times New Roman"/>
          <w:sz w:val="28"/>
          <w:szCs w:val="28"/>
        </w:rPr>
        <w:t xml:space="preserve">. </w:t>
      </w:r>
      <w:proofErr w:type="spellStart"/>
      <w:r w:rsidRPr="006D1E8A">
        <w:rPr>
          <w:rFonts w:ascii="Times New Roman" w:hAnsi="Times New Roman" w:cs="Times New Roman"/>
          <w:sz w:val="28"/>
          <w:szCs w:val="28"/>
        </w:rPr>
        <w:t>Джермакян</w:t>
      </w:r>
      <w:proofErr w:type="spellEnd"/>
      <w:r w:rsidRPr="006D1E8A">
        <w:rPr>
          <w:rFonts w:ascii="Times New Roman" w:hAnsi="Times New Roman" w:cs="Times New Roman"/>
          <w:sz w:val="28"/>
          <w:szCs w:val="28"/>
        </w:rPr>
        <w:t xml:space="preserve"> В.Ю. Комментарий к главе 72 «Патентное право» Гражданского кодекса РФ. 2-е изд., </w:t>
      </w:r>
      <w:proofErr w:type="spellStart"/>
      <w:r w:rsidRPr="006D1E8A">
        <w:rPr>
          <w:rFonts w:ascii="Times New Roman" w:hAnsi="Times New Roman" w:cs="Times New Roman"/>
          <w:sz w:val="28"/>
          <w:szCs w:val="28"/>
        </w:rPr>
        <w:t>испр</w:t>
      </w:r>
      <w:proofErr w:type="spellEnd"/>
      <w:proofErr w:type="gramStart"/>
      <w:r w:rsidRPr="006D1E8A">
        <w:rPr>
          <w:rFonts w:ascii="Times New Roman" w:hAnsi="Times New Roman" w:cs="Times New Roman"/>
          <w:sz w:val="28"/>
          <w:szCs w:val="28"/>
        </w:rPr>
        <w:t>.</w:t>
      </w:r>
      <w:proofErr w:type="gramEnd"/>
      <w:r w:rsidRPr="006D1E8A">
        <w:rPr>
          <w:rFonts w:ascii="Times New Roman" w:hAnsi="Times New Roman" w:cs="Times New Roman"/>
          <w:sz w:val="28"/>
          <w:szCs w:val="28"/>
        </w:rPr>
        <w:t xml:space="preserve"> и доп. [Электронный ресурс] // Справочно-правовая система «Консультант Плюс». </w:t>
      </w:r>
    </w:p>
    <w:p w14:paraId="3637A548" w14:textId="09290942" w:rsidR="00A25C06" w:rsidRDefault="00A25C06" w:rsidP="00A25C06">
      <w:pPr>
        <w:suppressAutoHyphens/>
        <w:spacing w:after="0" w:line="360" w:lineRule="auto"/>
        <w:jc w:val="both"/>
        <w:rPr>
          <w:rFonts w:ascii="Times New Roman" w:hAnsi="Times New Roman" w:cs="Times New Roman"/>
          <w:sz w:val="28"/>
          <w:szCs w:val="28"/>
        </w:rPr>
      </w:pPr>
      <w:r w:rsidRPr="0042713A">
        <w:rPr>
          <w:rFonts w:ascii="Times New Roman" w:hAnsi="Times New Roman" w:cs="Times New Roman"/>
          <w:sz w:val="28"/>
          <w:szCs w:val="28"/>
        </w:rPr>
        <w:t>2</w:t>
      </w:r>
      <w:r w:rsidR="00375F3E">
        <w:rPr>
          <w:rFonts w:ascii="Times New Roman" w:hAnsi="Times New Roman" w:cs="Times New Roman"/>
          <w:sz w:val="28"/>
          <w:szCs w:val="28"/>
        </w:rPr>
        <w:t>7</w:t>
      </w:r>
      <w:r w:rsidRPr="006D1E8A">
        <w:rPr>
          <w:rFonts w:ascii="Times New Roman" w:hAnsi="Times New Roman" w:cs="Times New Roman"/>
          <w:sz w:val="28"/>
          <w:szCs w:val="28"/>
        </w:rPr>
        <w:t xml:space="preserve">. </w:t>
      </w:r>
      <w:proofErr w:type="spellStart"/>
      <w:r w:rsidRPr="006D1E8A">
        <w:rPr>
          <w:rFonts w:ascii="Times New Roman" w:hAnsi="Times New Roman" w:cs="Times New Roman"/>
          <w:sz w:val="28"/>
          <w:szCs w:val="28"/>
        </w:rPr>
        <w:t>Джермакян</w:t>
      </w:r>
      <w:proofErr w:type="spellEnd"/>
      <w:r w:rsidRPr="006D1E8A">
        <w:rPr>
          <w:rFonts w:ascii="Times New Roman" w:hAnsi="Times New Roman" w:cs="Times New Roman"/>
          <w:sz w:val="28"/>
          <w:szCs w:val="28"/>
        </w:rPr>
        <w:t xml:space="preserve"> В.Ю. Комментарий к главе 72 «Патентное право» Гражданского кодекса РФ (постатейный) (4-е электронное издание, переработанное и дополненное). [Электронный ресурс] // Справочно-правовая система «Консультант Плюс». </w:t>
      </w:r>
    </w:p>
    <w:p w14:paraId="0FCC803E" w14:textId="01A293EB" w:rsidR="00A25C06" w:rsidRDefault="00375F3E" w:rsidP="00A25C06">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A25C06" w:rsidRPr="006D1E8A">
        <w:rPr>
          <w:rFonts w:ascii="Times New Roman" w:hAnsi="Times New Roman" w:cs="Times New Roman"/>
          <w:sz w:val="28"/>
          <w:szCs w:val="28"/>
        </w:rPr>
        <w:t xml:space="preserve">. Кастальский В.Н. Залог исключительных прав. М.: Статут, 2008. </w:t>
      </w:r>
    </w:p>
    <w:p w14:paraId="33609022" w14:textId="1518FC86" w:rsidR="00A25C06" w:rsidRDefault="00375F3E" w:rsidP="00A25C06">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29</w:t>
      </w:r>
      <w:r w:rsidR="00A25C06" w:rsidRPr="006D1E8A">
        <w:rPr>
          <w:rFonts w:ascii="Times New Roman" w:hAnsi="Times New Roman" w:cs="Times New Roman"/>
          <w:sz w:val="28"/>
          <w:szCs w:val="28"/>
        </w:rPr>
        <w:t xml:space="preserve">. Комментарий к части четвертой Гражданского кодекса Российской 174 Федерации / Под ред. А.Л. Маковского. Исследовательский центр частного права. М.: Статут, 2008. </w:t>
      </w:r>
    </w:p>
    <w:p w14:paraId="1A863861" w14:textId="5D211400" w:rsidR="00A25C06" w:rsidRDefault="00375F3E" w:rsidP="00A25C06">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A25C06" w:rsidRPr="006D1E8A">
        <w:rPr>
          <w:rFonts w:ascii="Times New Roman" w:hAnsi="Times New Roman" w:cs="Times New Roman"/>
          <w:sz w:val="28"/>
          <w:szCs w:val="28"/>
        </w:rPr>
        <w:t xml:space="preserve">. Маслов В.В. Лекарственные средства как объекты гражданских правоотношений: автореферат </w:t>
      </w:r>
      <w:proofErr w:type="spellStart"/>
      <w:r w:rsidR="00A25C06" w:rsidRPr="006D1E8A">
        <w:rPr>
          <w:rFonts w:ascii="Times New Roman" w:hAnsi="Times New Roman" w:cs="Times New Roman"/>
          <w:sz w:val="28"/>
          <w:szCs w:val="28"/>
        </w:rPr>
        <w:t>дис</w:t>
      </w:r>
      <w:proofErr w:type="spellEnd"/>
      <w:r w:rsidR="00A25C06" w:rsidRPr="006D1E8A">
        <w:rPr>
          <w:rFonts w:ascii="Times New Roman" w:hAnsi="Times New Roman" w:cs="Times New Roman"/>
          <w:sz w:val="28"/>
          <w:szCs w:val="28"/>
        </w:rPr>
        <w:t xml:space="preserve">. … канд. юр. наук: 12.00.03 / Маслов Владимир Владимирович. - Волгоград, 2007. </w:t>
      </w:r>
    </w:p>
    <w:p w14:paraId="7BF9822E" w14:textId="690F6241" w:rsidR="00A25C06" w:rsidRDefault="00A00E5C" w:rsidP="00A25C06">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A25C06">
        <w:rPr>
          <w:rFonts w:ascii="Times New Roman" w:hAnsi="Times New Roman" w:cs="Times New Roman"/>
          <w:sz w:val="28"/>
          <w:szCs w:val="28"/>
        </w:rPr>
        <w:t xml:space="preserve">. </w:t>
      </w:r>
      <w:proofErr w:type="spellStart"/>
      <w:r w:rsidR="00A25C06">
        <w:rPr>
          <w:rFonts w:ascii="Times New Roman" w:hAnsi="Times New Roman" w:cs="Times New Roman"/>
          <w:sz w:val="28"/>
          <w:szCs w:val="28"/>
        </w:rPr>
        <w:t>Пиличева</w:t>
      </w:r>
      <w:proofErr w:type="spellEnd"/>
      <w:r w:rsidR="00A25C06">
        <w:rPr>
          <w:rFonts w:ascii="Times New Roman" w:hAnsi="Times New Roman" w:cs="Times New Roman"/>
          <w:sz w:val="28"/>
          <w:szCs w:val="28"/>
        </w:rPr>
        <w:t xml:space="preserve"> А.В. Лекарственные средства, как объекты патентных прав: </w:t>
      </w:r>
      <w:proofErr w:type="spellStart"/>
      <w:r w:rsidR="00A25C06" w:rsidRPr="006D1E8A">
        <w:rPr>
          <w:rFonts w:ascii="Times New Roman" w:hAnsi="Times New Roman" w:cs="Times New Roman"/>
          <w:sz w:val="28"/>
          <w:szCs w:val="28"/>
        </w:rPr>
        <w:t>дис</w:t>
      </w:r>
      <w:proofErr w:type="spellEnd"/>
      <w:r w:rsidR="00A25C06" w:rsidRPr="006D1E8A">
        <w:rPr>
          <w:rFonts w:ascii="Times New Roman" w:hAnsi="Times New Roman" w:cs="Times New Roman"/>
          <w:sz w:val="28"/>
          <w:szCs w:val="28"/>
        </w:rPr>
        <w:t xml:space="preserve">. … канд. юр. наук: 12.00.03 / </w:t>
      </w:r>
      <w:proofErr w:type="spellStart"/>
      <w:r w:rsidR="00A25C06">
        <w:rPr>
          <w:rFonts w:ascii="Times New Roman" w:hAnsi="Times New Roman" w:cs="Times New Roman"/>
          <w:sz w:val="28"/>
          <w:szCs w:val="28"/>
        </w:rPr>
        <w:t>Пиличева</w:t>
      </w:r>
      <w:proofErr w:type="spellEnd"/>
      <w:r w:rsidR="00A25C06">
        <w:rPr>
          <w:rFonts w:ascii="Times New Roman" w:hAnsi="Times New Roman" w:cs="Times New Roman"/>
          <w:sz w:val="28"/>
          <w:szCs w:val="28"/>
        </w:rPr>
        <w:t xml:space="preserve"> Анна Владимировна</w:t>
      </w:r>
      <w:r w:rsidR="00A25C06" w:rsidRPr="006D1E8A">
        <w:rPr>
          <w:rFonts w:ascii="Times New Roman" w:hAnsi="Times New Roman" w:cs="Times New Roman"/>
          <w:sz w:val="28"/>
          <w:szCs w:val="28"/>
        </w:rPr>
        <w:t>. – М., 201</w:t>
      </w:r>
      <w:r w:rsidR="00A25C06">
        <w:rPr>
          <w:rFonts w:ascii="Times New Roman" w:hAnsi="Times New Roman" w:cs="Times New Roman"/>
          <w:sz w:val="28"/>
          <w:szCs w:val="28"/>
        </w:rPr>
        <w:t>5</w:t>
      </w:r>
      <w:r w:rsidR="00A25C06" w:rsidRPr="006D1E8A">
        <w:rPr>
          <w:rFonts w:ascii="Times New Roman" w:hAnsi="Times New Roman" w:cs="Times New Roman"/>
          <w:sz w:val="28"/>
          <w:szCs w:val="28"/>
        </w:rPr>
        <w:t>.</w:t>
      </w:r>
    </w:p>
    <w:p w14:paraId="3AB29E17" w14:textId="46473CFD" w:rsidR="00CD1E69" w:rsidRDefault="00A00E5C" w:rsidP="00ED40A8">
      <w:pPr>
        <w:suppressAutoHyphens/>
        <w:spacing w:after="0" w:line="360" w:lineRule="auto"/>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32</w:t>
      </w:r>
      <w:r w:rsidR="00CD1E69">
        <w:rPr>
          <w:rFonts w:ascii="Times New Roman" w:hAnsi="Times New Roman" w:cs="Times New Roman"/>
          <w:color w:val="212529"/>
          <w:sz w:val="28"/>
          <w:szCs w:val="28"/>
          <w:shd w:val="clear" w:color="auto" w:fill="FFFFFF"/>
        </w:rPr>
        <w:t xml:space="preserve">. </w:t>
      </w:r>
      <w:r w:rsidR="00CD1E69" w:rsidRPr="00CD1E69">
        <w:rPr>
          <w:rFonts w:ascii="Times New Roman" w:hAnsi="Times New Roman" w:cs="Times New Roman"/>
          <w:color w:val="212529"/>
          <w:sz w:val="28"/>
          <w:szCs w:val="28"/>
          <w:shd w:val="clear" w:color="auto" w:fill="FFFFFF"/>
        </w:rPr>
        <w:t xml:space="preserve">Право интеллектуальной собственности. Т.4. Патентное </w:t>
      </w:r>
      <w:proofErr w:type="gramStart"/>
      <w:r w:rsidR="00CD1E69" w:rsidRPr="00CD1E69">
        <w:rPr>
          <w:rFonts w:ascii="Times New Roman" w:hAnsi="Times New Roman" w:cs="Times New Roman"/>
          <w:color w:val="212529"/>
          <w:sz w:val="28"/>
          <w:szCs w:val="28"/>
          <w:shd w:val="clear" w:color="auto" w:fill="FFFFFF"/>
        </w:rPr>
        <w:t>право :</w:t>
      </w:r>
      <w:proofErr w:type="gramEnd"/>
      <w:r w:rsidR="00CD1E69" w:rsidRPr="00CD1E69">
        <w:rPr>
          <w:rFonts w:ascii="Times New Roman" w:hAnsi="Times New Roman" w:cs="Times New Roman"/>
          <w:color w:val="212529"/>
          <w:sz w:val="28"/>
          <w:szCs w:val="28"/>
          <w:shd w:val="clear" w:color="auto" w:fill="FFFFFF"/>
        </w:rPr>
        <w:t xml:space="preserve"> учебник / О.Л. Алексеева [и др.].. — </w:t>
      </w:r>
      <w:proofErr w:type="gramStart"/>
      <w:r w:rsidR="00CD1E69" w:rsidRPr="00CD1E69">
        <w:rPr>
          <w:rFonts w:ascii="Times New Roman" w:hAnsi="Times New Roman" w:cs="Times New Roman"/>
          <w:color w:val="212529"/>
          <w:sz w:val="28"/>
          <w:szCs w:val="28"/>
          <w:shd w:val="clear" w:color="auto" w:fill="FFFFFF"/>
        </w:rPr>
        <w:t>Москва :</w:t>
      </w:r>
      <w:proofErr w:type="gramEnd"/>
      <w:r w:rsidR="00CD1E69" w:rsidRPr="00CD1E69">
        <w:rPr>
          <w:rFonts w:ascii="Times New Roman" w:hAnsi="Times New Roman" w:cs="Times New Roman"/>
          <w:color w:val="212529"/>
          <w:sz w:val="28"/>
          <w:szCs w:val="28"/>
          <w:shd w:val="clear" w:color="auto" w:fill="FFFFFF"/>
        </w:rPr>
        <w:t xml:space="preserve"> Статут, 2019. — 659 c.</w:t>
      </w:r>
    </w:p>
    <w:p w14:paraId="3C4CE6BF" w14:textId="101C9B09" w:rsidR="00766FC4" w:rsidRDefault="0042713A" w:rsidP="0052477B">
      <w:pPr>
        <w:suppressAutoHyphens/>
        <w:spacing w:after="0" w:line="360" w:lineRule="auto"/>
        <w:jc w:val="both"/>
        <w:rPr>
          <w:rFonts w:ascii="Times New Roman" w:hAnsi="Times New Roman" w:cs="Times New Roman"/>
          <w:sz w:val="28"/>
          <w:szCs w:val="28"/>
          <w:lang w:val="en-US"/>
        </w:rPr>
      </w:pPr>
      <w:r w:rsidRPr="00DA7D57">
        <w:rPr>
          <w:rFonts w:ascii="Times New Roman" w:hAnsi="Times New Roman" w:cs="Times New Roman"/>
          <w:sz w:val="28"/>
          <w:szCs w:val="28"/>
          <w:lang w:val="en-US"/>
        </w:rPr>
        <w:t>3</w:t>
      </w:r>
      <w:r w:rsidR="00A00E5C">
        <w:rPr>
          <w:rFonts w:ascii="Times New Roman" w:hAnsi="Times New Roman" w:cs="Times New Roman"/>
          <w:sz w:val="28"/>
          <w:szCs w:val="28"/>
        </w:rPr>
        <w:t>3</w:t>
      </w:r>
      <w:r w:rsidR="006D1E8A" w:rsidRPr="00DA7D57">
        <w:rPr>
          <w:rFonts w:ascii="Times New Roman" w:hAnsi="Times New Roman" w:cs="Times New Roman"/>
          <w:sz w:val="28"/>
          <w:szCs w:val="28"/>
          <w:lang w:val="en-US"/>
        </w:rPr>
        <w:t xml:space="preserve">. </w:t>
      </w:r>
      <w:r w:rsidR="006D1E8A" w:rsidRPr="006D1E8A">
        <w:rPr>
          <w:rFonts w:ascii="Times New Roman" w:hAnsi="Times New Roman" w:cs="Times New Roman"/>
          <w:sz w:val="28"/>
          <w:szCs w:val="28"/>
          <w:lang w:val="en-US"/>
        </w:rPr>
        <w:t>Bengt</w:t>
      </w:r>
      <w:r w:rsidR="006D1E8A" w:rsidRPr="00DA7D57">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Domeij</w:t>
      </w:r>
      <w:proofErr w:type="spellEnd"/>
      <w:r w:rsidR="006D1E8A" w:rsidRPr="00DA7D57">
        <w:rPr>
          <w:rFonts w:ascii="Times New Roman" w:hAnsi="Times New Roman" w:cs="Times New Roman"/>
          <w:sz w:val="28"/>
          <w:szCs w:val="28"/>
          <w:lang w:val="en-US"/>
        </w:rPr>
        <w:t xml:space="preserve">. </w:t>
      </w:r>
      <w:r w:rsidR="006D1E8A" w:rsidRPr="006D1E8A">
        <w:rPr>
          <w:rFonts w:ascii="Times New Roman" w:hAnsi="Times New Roman" w:cs="Times New Roman"/>
          <w:sz w:val="28"/>
          <w:szCs w:val="28"/>
          <w:lang w:val="en-US"/>
        </w:rPr>
        <w:t xml:space="preserve">Pharmaceutical Patents in Europe. </w:t>
      </w:r>
      <w:proofErr w:type="spellStart"/>
      <w:r w:rsidR="006D1E8A" w:rsidRPr="006D1E8A">
        <w:rPr>
          <w:rFonts w:ascii="Times New Roman" w:hAnsi="Times New Roman" w:cs="Times New Roman"/>
          <w:sz w:val="28"/>
          <w:szCs w:val="28"/>
          <w:lang w:val="en-US"/>
        </w:rPr>
        <w:t>Martinus</w:t>
      </w:r>
      <w:proofErr w:type="spellEnd"/>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Nijhoff</w:t>
      </w:r>
      <w:proofErr w:type="spellEnd"/>
      <w:r w:rsidR="006D1E8A" w:rsidRPr="006D1E8A">
        <w:rPr>
          <w:rFonts w:ascii="Times New Roman" w:hAnsi="Times New Roman" w:cs="Times New Roman"/>
          <w:sz w:val="28"/>
          <w:szCs w:val="28"/>
          <w:lang w:val="en-US"/>
        </w:rPr>
        <w:t xml:space="preserve"> Publishers, 2000. </w:t>
      </w:r>
    </w:p>
    <w:p w14:paraId="57C41F54" w14:textId="701E527A" w:rsidR="00766FC4" w:rsidRDefault="0042713A" w:rsidP="0052477B">
      <w:pPr>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00E5C">
        <w:rPr>
          <w:rFonts w:ascii="Times New Roman" w:hAnsi="Times New Roman" w:cs="Times New Roman"/>
          <w:sz w:val="28"/>
          <w:szCs w:val="28"/>
        </w:rPr>
        <w:t>4</w:t>
      </w:r>
      <w:r w:rsidR="006D1E8A" w:rsidRPr="006D1E8A">
        <w:rPr>
          <w:rFonts w:ascii="Times New Roman" w:hAnsi="Times New Roman" w:cs="Times New Roman"/>
          <w:sz w:val="28"/>
          <w:szCs w:val="28"/>
          <w:lang w:val="en-US"/>
        </w:rPr>
        <w:t xml:space="preserve">. Bernd Hansen, </w:t>
      </w:r>
      <w:proofErr w:type="spellStart"/>
      <w:r w:rsidR="006D1E8A" w:rsidRPr="006D1E8A">
        <w:rPr>
          <w:rFonts w:ascii="Times New Roman" w:hAnsi="Times New Roman" w:cs="Times New Roman"/>
          <w:sz w:val="28"/>
          <w:szCs w:val="28"/>
          <w:lang w:val="en-US"/>
        </w:rPr>
        <w:t>Fritjoff</w:t>
      </w:r>
      <w:proofErr w:type="spellEnd"/>
      <w:r w:rsidR="006D1E8A" w:rsidRPr="006D1E8A">
        <w:rPr>
          <w:rFonts w:ascii="Times New Roman" w:hAnsi="Times New Roman" w:cs="Times New Roman"/>
          <w:sz w:val="28"/>
          <w:szCs w:val="28"/>
          <w:lang w:val="en-US"/>
        </w:rPr>
        <w:t xml:space="preserve"> Hirsch. Protecting Inventions in Chemistry: Commentary on Chemical Case Law </w:t>
      </w:r>
      <w:proofErr w:type="gramStart"/>
      <w:r w:rsidR="006D1E8A" w:rsidRPr="006D1E8A">
        <w:rPr>
          <w:rFonts w:ascii="Times New Roman" w:hAnsi="Times New Roman" w:cs="Times New Roman"/>
          <w:sz w:val="28"/>
          <w:szCs w:val="28"/>
          <w:lang w:val="en-US"/>
        </w:rPr>
        <w:t>Under</w:t>
      </w:r>
      <w:proofErr w:type="gramEnd"/>
      <w:r w:rsidR="006D1E8A" w:rsidRPr="006D1E8A">
        <w:rPr>
          <w:rFonts w:ascii="Times New Roman" w:hAnsi="Times New Roman" w:cs="Times New Roman"/>
          <w:sz w:val="28"/>
          <w:szCs w:val="28"/>
          <w:lang w:val="en-US"/>
        </w:rPr>
        <w:t xml:space="preserve"> the European Patent Convention and the German Patent Law. John Wiley &amp; Sons, 2008. </w:t>
      </w:r>
    </w:p>
    <w:p w14:paraId="124CD3E7" w14:textId="30DA23C6" w:rsidR="00766FC4" w:rsidRDefault="0042713A" w:rsidP="0052477B">
      <w:pPr>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00E5C">
        <w:rPr>
          <w:rFonts w:ascii="Times New Roman" w:hAnsi="Times New Roman" w:cs="Times New Roman"/>
          <w:sz w:val="28"/>
          <w:szCs w:val="28"/>
        </w:rPr>
        <w:t>5</w:t>
      </w:r>
      <w:r w:rsidR="006D1E8A" w:rsidRPr="006D1E8A">
        <w:rPr>
          <w:rFonts w:ascii="Times New Roman" w:hAnsi="Times New Roman" w:cs="Times New Roman"/>
          <w:sz w:val="28"/>
          <w:szCs w:val="28"/>
          <w:lang w:val="en-US"/>
        </w:rPr>
        <w:t xml:space="preserve">. Borden Ladner Gervais. Life Sciences and Chemical Patent Practice in Canada: A Practical Guide. Borden Ladner Gervais LLP, 2011. </w:t>
      </w:r>
    </w:p>
    <w:p w14:paraId="3CA5536F" w14:textId="49C56DC9" w:rsidR="00766FC4" w:rsidRDefault="00A00E5C" w:rsidP="0052477B">
      <w:pPr>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36</w:t>
      </w:r>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Burcu</w:t>
      </w:r>
      <w:proofErr w:type="spellEnd"/>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Kili</w:t>
      </w:r>
      <w:proofErr w:type="spellEnd"/>
      <w:r w:rsidR="006D1E8A" w:rsidRPr="006D1E8A">
        <w:rPr>
          <w:rFonts w:ascii="Times New Roman" w:hAnsi="Times New Roman" w:cs="Times New Roman"/>
          <w:sz w:val="28"/>
          <w:szCs w:val="28"/>
          <w:lang w:val="en-US"/>
        </w:rPr>
        <w:t xml:space="preserve">. Boosting Pharmaceutical Innovation in the Post-TRIPS Era. Edward Elgar Publishing, 2014. </w:t>
      </w:r>
    </w:p>
    <w:p w14:paraId="03DB52D5" w14:textId="5CFB40BC" w:rsidR="00766FC4" w:rsidRDefault="00A00E5C" w:rsidP="0052477B">
      <w:pPr>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37</w:t>
      </w:r>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Calboli</w:t>
      </w:r>
      <w:proofErr w:type="spellEnd"/>
      <w:r w:rsidR="006D1E8A" w:rsidRPr="006D1E8A">
        <w:rPr>
          <w:rFonts w:ascii="Times New Roman" w:hAnsi="Times New Roman" w:cs="Times New Roman"/>
          <w:sz w:val="28"/>
          <w:szCs w:val="28"/>
          <w:lang w:val="en-US"/>
        </w:rPr>
        <w:t xml:space="preserve"> Irene, </w:t>
      </w:r>
      <w:proofErr w:type="spellStart"/>
      <w:r w:rsidR="006D1E8A" w:rsidRPr="006D1E8A">
        <w:rPr>
          <w:rFonts w:ascii="Times New Roman" w:hAnsi="Times New Roman" w:cs="Times New Roman"/>
          <w:sz w:val="28"/>
          <w:szCs w:val="28"/>
          <w:lang w:val="en-US"/>
        </w:rPr>
        <w:t>Ragavan</w:t>
      </w:r>
      <w:proofErr w:type="spellEnd"/>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Srividhya</w:t>
      </w:r>
      <w:proofErr w:type="spellEnd"/>
      <w:r w:rsidR="006D1E8A" w:rsidRPr="006D1E8A">
        <w:rPr>
          <w:rFonts w:ascii="Times New Roman" w:hAnsi="Times New Roman" w:cs="Times New Roman"/>
          <w:sz w:val="28"/>
          <w:szCs w:val="28"/>
          <w:lang w:val="en-US"/>
        </w:rPr>
        <w:t xml:space="preserve">. Diversity in Intellectual Property: Identities, Interests, and Intersections. Cambridge University Press, 2015. </w:t>
      </w:r>
    </w:p>
    <w:p w14:paraId="0D7A562C" w14:textId="1DC7B8DE" w:rsidR="00766FC4" w:rsidRDefault="00A00E5C" w:rsidP="0052477B">
      <w:pPr>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38</w:t>
      </w:r>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Donal</w:t>
      </w:r>
      <w:proofErr w:type="spellEnd"/>
      <w:r w:rsidR="006D1E8A" w:rsidRPr="006D1E8A">
        <w:rPr>
          <w:rFonts w:ascii="Times New Roman" w:hAnsi="Times New Roman" w:cs="Times New Roman"/>
          <w:sz w:val="28"/>
          <w:szCs w:val="28"/>
          <w:lang w:val="en-US"/>
        </w:rPr>
        <w:t xml:space="preserve"> O’Connell. Inside the Patent Factory: The Essential Reference for Effective and Efficient Management of Patent Creation. John Wiley &amp; Sons, 2008. </w:t>
      </w:r>
      <w:r w:rsidRPr="00A00E5C">
        <w:rPr>
          <w:rFonts w:ascii="Times New Roman" w:hAnsi="Times New Roman" w:cs="Times New Roman"/>
          <w:sz w:val="28"/>
          <w:szCs w:val="28"/>
          <w:lang w:val="en-US"/>
        </w:rPr>
        <w:t>39</w:t>
      </w:r>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Drexl</w:t>
      </w:r>
      <w:proofErr w:type="spellEnd"/>
      <w:r w:rsidR="006D1E8A" w:rsidRPr="006D1E8A">
        <w:rPr>
          <w:rFonts w:ascii="Times New Roman" w:hAnsi="Times New Roman" w:cs="Times New Roman"/>
          <w:sz w:val="28"/>
          <w:szCs w:val="28"/>
          <w:lang w:val="en-US"/>
        </w:rPr>
        <w:t xml:space="preserve"> Josef, Lee </w:t>
      </w:r>
      <w:proofErr w:type="spellStart"/>
      <w:r w:rsidR="006D1E8A" w:rsidRPr="006D1E8A">
        <w:rPr>
          <w:rFonts w:ascii="Times New Roman" w:hAnsi="Times New Roman" w:cs="Times New Roman"/>
          <w:sz w:val="28"/>
          <w:szCs w:val="28"/>
          <w:lang w:val="en-US"/>
        </w:rPr>
        <w:t>Nari</w:t>
      </w:r>
      <w:proofErr w:type="spellEnd"/>
      <w:r w:rsidR="006D1E8A" w:rsidRPr="006D1E8A">
        <w:rPr>
          <w:rFonts w:ascii="Times New Roman" w:hAnsi="Times New Roman" w:cs="Times New Roman"/>
          <w:sz w:val="28"/>
          <w:szCs w:val="28"/>
          <w:lang w:val="en-US"/>
        </w:rPr>
        <w:t xml:space="preserve">, Pharmaceutical Innovation, Competition and Patent Law // Edward Elgar Publishing, 2013. </w:t>
      </w:r>
    </w:p>
    <w:p w14:paraId="5FF0987A" w14:textId="6CBD3E17" w:rsidR="00766FC4" w:rsidRDefault="00A00E5C" w:rsidP="0052477B">
      <w:pPr>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40</w:t>
      </w:r>
      <w:r w:rsidR="006D1E8A" w:rsidRPr="006D1E8A">
        <w:rPr>
          <w:rFonts w:ascii="Times New Roman" w:hAnsi="Times New Roman" w:cs="Times New Roman"/>
          <w:sz w:val="28"/>
          <w:szCs w:val="28"/>
          <w:lang w:val="en-US"/>
        </w:rPr>
        <w:t xml:space="preserve">. Duncan </w:t>
      </w:r>
      <w:proofErr w:type="spellStart"/>
      <w:r w:rsidR="006D1E8A" w:rsidRPr="006D1E8A">
        <w:rPr>
          <w:rFonts w:ascii="Times New Roman" w:hAnsi="Times New Roman" w:cs="Times New Roman"/>
          <w:sz w:val="28"/>
          <w:szCs w:val="28"/>
          <w:lang w:val="en-US"/>
        </w:rPr>
        <w:t>Bucknell</w:t>
      </w:r>
      <w:proofErr w:type="spellEnd"/>
      <w:r w:rsidR="006D1E8A" w:rsidRPr="006D1E8A">
        <w:rPr>
          <w:rFonts w:ascii="Times New Roman" w:hAnsi="Times New Roman" w:cs="Times New Roman"/>
          <w:sz w:val="28"/>
          <w:szCs w:val="28"/>
          <w:lang w:val="en-US"/>
        </w:rPr>
        <w:t xml:space="preserve">. Pharmaceutical, Biotechnology and Chemical Inventions: World Protection and Exploitation. Oxford University Press, 2011. </w:t>
      </w:r>
    </w:p>
    <w:p w14:paraId="733E7CCD" w14:textId="77777777" w:rsidR="00766FC4" w:rsidRDefault="00766FC4" w:rsidP="0052477B">
      <w:pPr>
        <w:suppressAutoHyphens/>
        <w:spacing w:after="0" w:line="360" w:lineRule="auto"/>
        <w:jc w:val="both"/>
        <w:rPr>
          <w:rFonts w:ascii="Times New Roman" w:hAnsi="Times New Roman" w:cs="Times New Roman"/>
          <w:sz w:val="28"/>
          <w:szCs w:val="28"/>
          <w:lang w:val="en-US"/>
        </w:rPr>
      </w:pPr>
    </w:p>
    <w:p w14:paraId="3303FC15" w14:textId="77777777" w:rsidR="00A00E5C" w:rsidRDefault="00A00E5C" w:rsidP="0052477B">
      <w:pPr>
        <w:suppressAutoHyphens/>
        <w:spacing w:after="0" w:line="360" w:lineRule="auto"/>
        <w:jc w:val="both"/>
        <w:rPr>
          <w:rFonts w:ascii="Times New Roman" w:hAnsi="Times New Roman" w:cs="Times New Roman"/>
          <w:sz w:val="28"/>
          <w:szCs w:val="28"/>
          <w:lang w:val="en-US"/>
        </w:rPr>
      </w:pPr>
    </w:p>
    <w:p w14:paraId="3AEA71B1" w14:textId="77777777" w:rsidR="00A00E5C" w:rsidRDefault="00A00E5C" w:rsidP="0052477B">
      <w:pPr>
        <w:suppressAutoHyphens/>
        <w:spacing w:after="0" w:line="360" w:lineRule="auto"/>
        <w:jc w:val="both"/>
        <w:rPr>
          <w:rFonts w:ascii="Times New Roman" w:hAnsi="Times New Roman" w:cs="Times New Roman"/>
          <w:sz w:val="28"/>
          <w:szCs w:val="28"/>
          <w:lang w:val="en-US"/>
        </w:rPr>
      </w:pPr>
    </w:p>
    <w:p w14:paraId="19782CA6" w14:textId="59C2B495" w:rsidR="00766FC4" w:rsidRPr="00A00E5C" w:rsidRDefault="006D1E8A" w:rsidP="00766FC4">
      <w:pPr>
        <w:suppressAutoHyphens/>
        <w:spacing w:after="0" w:line="360" w:lineRule="auto"/>
        <w:jc w:val="center"/>
        <w:rPr>
          <w:rFonts w:ascii="Times New Roman" w:hAnsi="Times New Roman" w:cs="Times New Roman"/>
          <w:b/>
          <w:bCs/>
          <w:sz w:val="28"/>
          <w:szCs w:val="28"/>
        </w:rPr>
      </w:pPr>
      <w:r w:rsidRPr="00766FC4">
        <w:rPr>
          <w:rFonts w:ascii="Times New Roman" w:hAnsi="Times New Roman" w:cs="Times New Roman"/>
          <w:b/>
          <w:bCs/>
          <w:sz w:val="28"/>
          <w:szCs w:val="28"/>
          <w:lang w:val="en-US"/>
        </w:rPr>
        <w:lastRenderedPageBreak/>
        <w:t>III</w:t>
      </w:r>
      <w:r w:rsidRPr="00A00E5C">
        <w:rPr>
          <w:rFonts w:ascii="Times New Roman" w:hAnsi="Times New Roman" w:cs="Times New Roman"/>
          <w:b/>
          <w:bCs/>
          <w:sz w:val="28"/>
          <w:szCs w:val="28"/>
        </w:rPr>
        <w:t xml:space="preserve">. </w:t>
      </w:r>
      <w:r w:rsidRPr="00766FC4">
        <w:rPr>
          <w:rFonts w:ascii="Times New Roman" w:hAnsi="Times New Roman" w:cs="Times New Roman"/>
          <w:b/>
          <w:bCs/>
          <w:sz w:val="28"/>
          <w:szCs w:val="28"/>
        </w:rPr>
        <w:t>Статьи</w:t>
      </w:r>
    </w:p>
    <w:p w14:paraId="3DCA4191" w14:textId="78DD5BB4" w:rsidR="005C6B74" w:rsidRPr="005C6B74" w:rsidRDefault="00A00E5C" w:rsidP="00F06F08">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00F06F08" w:rsidRPr="00A00E5C">
        <w:rPr>
          <w:rFonts w:ascii="Times New Roman" w:hAnsi="Times New Roman" w:cs="Times New Roman"/>
          <w:sz w:val="28"/>
          <w:szCs w:val="28"/>
        </w:rPr>
        <w:t xml:space="preserve">. </w:t>
      </w:r>
      <w:r w:rsidR="005C6B74">
        <w:rPr>
          <w:rFonts w:ascii="Times New Roman" w:hAnsi="Times New Roman" w:cs="Times New Roman"/>
          <w:sz w:val="28"/>
          <w:szCs w:val="28"/>
        </w:rPr>
        <w:t>А</w:t>
      </w:r>
      <w:r w:rsidR="005C6B74" w:rsidRPr="00A00E5C">
        <w:rPr>
          <w:rFonts w:ascii="Times New Roman" w:hAnsi="Times New Roman" w:cs="Times New Roman"/>
          <w:sz w:val="28"/>
          <w:szCs w:val="28"/>
        </w:rPr>
        <w:t>.</w:t>
      </w:r>
      <w:r w:rsidR="005C6B74">
        <w:rPr>
          <w:rFonts w:ascii="Times New Roman" w:hAnsi="Times New Roman" w:cs="Times New Roman"/>
          <w:sz w:val="28"/>
          <w:szCs w:val="28"/>
        </w:rPr>
        <w:t>Х</w:t>
      </w:r>
      <w:r w:rsidR="005C6B74" w:rsidRPr="00A00E5C">
        <w:rPr>
          <w:rFonts w:ascii="Times New Roman" w:hAnsi="Times New Roman" w:cs="Times New Roman"/>
          <w:sz w:val="28"/>
          <w:szCs w:val="28"/>
        </w:rPr>
        <w:t xml:space="preserve">. </w:t>
      </w:r>
      <w:r w:rsidR="005C6B74">
        <w:rPr>
          <w:rFonts w:ascii="Times New Roman" w:hAnsi="Times New Roman" w:cs="Times New Roman"/>
          <w:sz w:val="28"/>
          <w:szCs w:val="28"/>
        </w:rPr>
        <w:t>Абашидзе</w:t>
      </w:r>
      <w:r w:rsidR="005C6B74" w:rsidRPr="00A00E5C">
        <w:rPr>
          <w:rFonts w:ascii="Times New Roman" w:hAnsi="Times New Roman" w:cs="Times New Roman"/>
          <w:sz w:val="28"/>
          <w:szCs w:val="28"/>
        </w:rPr>
        <w:t xml:space="preserve">, </w:t>
      </w:r>
      <w:r w:rsidR="005C6B74">
        <w:rPr>
          <w:rFonts w:ascii="Times New Roman" w:hAnsi="Times New Roman" w:cs="Times New Roman"/>
          <w:sz w:val="28"/>
          <w:szCs w:val="28"/>
        </w:rPr>
        <w:t>В</w:t>
      </w:r>
      <w:r w:rsidR="005C6B74" w:rsidRPr="00A00E5C">
        <w:rPr>
          <w:rFonts w:ascii="Times New Roman" w:hAnsi="Times New Roman" w:cs="Times New Roman"/>
          <w:sz w:val="28"/>
          <w:szCs w:val="28"/>
        </w:rPr>
        <w:t>.</w:t>
      </w:r>
      <w:r w:rsidR="005C6B74">
        <w:rPr>
          <w:rFonts w:ascii="Times New Roman" w:hAnsi="Times New Roman" w:cs="Times New Roman"/>
          <w:sz w:val="28"/>
          <w:szCs w:val="28"/>
        </w:rPr>
        <w:t>С</w:t>
      </w:r>
      <w:r w:rsidR="005C6B74" w:rsidRPr="00A00E5C">
        <w:rPr>
          <w:rFonts w:ascii="Times New Roman" w:hAnsi="Times New Roman" w:cs="Times New Roman"/>
          <w:sz w:val="28"/>
          <w:szCs w:val="28"/>
        </w:rPr>
        <w:t xml:space="preserve">. </w:t>
      </w:r>
      <w:proofErr w:type="spellStart"/>
      <w:r w:rsidR="005C6B74">
        <w:rPr>
          <w:rFonts w:ascii="Times New Roman" w:hAnsi="Times New Roman" w:cs="Times New Roman"/>
          <w:sz w:val="28"/>
          <w:szCs w:val="28"/>
        </w:rPr>
        <w:t>Маличенко</w:t>
      </w:r>
      <w:proofErr w:type="spellEnd"/>
      <w:r w:rsidR="005C6B74" w:rsidRPr="00A00E5C">
        <w:rPr>
          <w:rFonts w:ascii="Times New Roman" w:hAnsi="Times New Roman" w:cs="Times New Roman"/>
          <w:sz w:val="28"/>
          <w:szCs w:val="28"/>
        </w:rPr>
        <w:t xml:space="preserve">. </w:t>
      </w:r>
      <w:r w:rsidR="005C6B74">
        <w:rPr>
          <w:rFonts w:ascii="Times New Roman" w:hAnsi="Times New Roman" w:cs="Times New Roman"/>
          <w:sz w:val="28"/>
          <w:szCs w:val="28"/>
        </w:rPr>
        <w:t xml:space="preserve">Применение принудительного лицензирования лекарственных средств в соответствии с международными и национальными нормами </w:t>
      </w:r>
      <w:r w:rsidR="005C6B74" w:rsidRPr="005C6B74">
        <w:rPr>
          <w:rFonts w:ascii="Times New Roman" w:hAnsi="Times New Roman" w:cs="Times New Roman"/>
          <w:sz w:val="28"/>
          <w:szCs w:val="28"/>
        </w:rPr>
        <w:t xml:space="preserve">// </w:t>
      </w:r>
      <w:r w:rsidR="005C6B74">
        <w:rPr>
          <w:rFonts w:ascii="Times New Roman" w:hAnsi="Times New Roman" w:cs="Times New Roman"/>
          <w:sz w:val="28"/>
          <w:szCs w:val="28"/>
        </w:rPr>
        <w:t>Вестник РУДН. Серия: Юридические науки. 2019. Т.23, №1. С. 6</w:t>
      </w:r>
      <w:r w:rsidR="0061143C">
        <w:rPr>
          <w:rFonts w:ascii="Times New Roman" w:hAnsi="Times New Roman" w:cs="Times New Roman"/>
          <w:sz w:val="28"/>
          <w:szCs w:val="28"/>
        </w:rPr>
        <w:t>2</w:t>
      </w:r>
      <w:r w:rsidR="005C6B74">
        <w:rPr>
          <w:rFonts w:ascii="Times New Roman" w:hAnsi="Times New Roman" w:cs="Times New Roman"/>
          <w:sz w:val="28"/>
          <w:szCs w:val="28"/>
        </w:rPr>
        <w:t>-</w:t>
      </w:r>
      <w:r w:rsidR="0061143C">
        <w:rPr>
          <w:rFonts w:ascii="Times New Roman" w:hAnsi="Times New Roman" w:cs="Times New Roman"/>
          <w:sz w:val="28"/>
          <w:szCs w:val="28"/>
        </w:rPr>
        <w:t>79</w:t>
      </w:r>
      <w:r w:rsidR="005C6B74">
        <w:rPr>
          <w:rFonts w:ascii="Times New Roman" w:hAnsi="Times New Roman" w:cs="Times New Roman"/>
          <w:sz w:val="28"/>
          <w:szCs w:val="28"/>
        </w:rPr>
        <w:t>.</w:t>
      </w:r>
    </w:p>
    <w:p w14:paraId="1A8F7E1E" w14:textId="1ACC0CBC" w:rsidR="00766FC4" w:rsidRDefault="00A00E5C"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006D1E8A" w:rsidRPr="00766FC4">
        <w:rPr>
          <w:rFonts w:ascii="Times New Roman" w:hAnsi="Times New Roman" w:cs="Times New Roman"/>
          <w:sz w:val="28"/>
          <w:szCs w:val="28"/>
        </w:rPr>
        <w:t xml:space="preserve">. </w:t>
      </w:r>
      <w:r w:rsidR="006D1E8A" w:rsidRPr="006D1E8A">
        <w:rPr>
          <w:rFonts w:ascii="Times New Roman" w:hAnsi="Times New Roman" w:cs="Times New Roman"/>
          <w:sz w:val="28"/>
          <w:szCs w:val="28"/>
        </w:rPr>
        <w:t xml:space="preserve">Борисова Н.К. О некоторых противоречиях в сфере гражданско-правового регулирования отношений при патентовании изобретений в Российской Федерации // Юрист, 2011, № 8. </w:t>
      </w:r>
    </w:p>
    <w:p w14:paraId="498A9727" w14:textId="2F81F1D5" w:rsidR="00766FC4" w:rsidRDefault="00A00E5C"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006D1E8A" w:rsidRPr="006D1E8A">
        <w:rPr>
          <w:rFonts w:ascii="Times New Roman" w:hAnsi="Times New Roman" w:cs="Times New Roman"/>
          <w:sz w:val="28"/>
          <w:szCs w:val="28"/>
        </w:rPr>
        <w:t xml:space="preserve">. Вакуленко И.М. В чем особенности правовой защиты изобретений </w:t>
      </w:r>
      <w:proofErr w:type="gramStart"/>
      <w:r w:rsidR="006D1E8A" w:rsidRPr="006D1E8A">
        <w:rPr>
          <w:rFonts w:ascii="Times New Roman" w:hAnsi="Times New Roman" w:cs="Times New Roman"/>
          <w:sz w:val="28"/>
          <w:szCs w:val="28"/>
        </w:rPr>
        <w:t>в  области</w:t>
      </w:r>
      <w:proofErr w:type="gramEnd"/>
      <w:r w:rsidR="006D1E8A" w:rsidRPr="006D1E8A">
        <w:rPr>
          <w:rFonts w:ascii="Times New Roman" w:hAnsi="Times New Roman" w:cs="Times New Roman"/>
          <w:sz w:val="28"/>
          <w:szCs w:val="28"/>
        </w:rPr>
        <w:t xml:space="preserve"> медицины? // Патенты и лицензии, 2008, № 12. </w:t>
      </w:r>
    </w:p>
    <w:p w14:paraId="1C7DB8D1" w14:textId="291CF071" w:rsidR="00766FC4" w:rsidRDefault="00A00E5C"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r w:rsidR="006D1E8A" w:rsidRPr="006D1E8A">
        <w:rPr>
          <w:rFonts w:ascii="Times New Roman" w:hAnsi="Times New Roman" w:cs="Times New Roman"/>
          <w:sz w:val="28"/>
          <w:szCs w:val="28"/>
        </w:rPr>
        <w:t xml:space="preserve">. Василенко И., Харченко М. Это сладкое слово «Инновация» // Фармацевтическое обозрение, 2011, № 4. </w:t>
      </w:r>
    </w:p>
    <w:p w14:paraId="6427ADA7" w14:textId="1379CCF2" w:rsidR="00766FC4" w:rsidRDefault="00A00E5C"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45</w:t>
      </w:r>
      <w:r w:rsidR="006D1E8A" w:rsidRPr="006D1E8A">
        <w:rPr>
          <w:rFonts w:ascii="Times New Roman" w:hAnsi="Times New Roman" w:cs="Times New Roman"/>
          <w:sz w:val="28"/>
          <w:szCs w:val="28"/>
        </w:rPr>
        <w:t xml:space="preserve">. Гаврилов Э.П. Судебная практика по охране интеллектуальной собственности // Хозяйство и право, 2010, № 7. </w:t>
      </w:r>
    </w:p>
    <w:p w14:paraId="1BF37482" w14:textId="2C7901BB" w:rsidR="00766FC4" w:rsidRDefault="00A00E5C"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sidR="006D1E8A" w:rsidRPr="006D1E8A">
        <w:rPr>
          <w:rFonts w:ascii="Times New Roman" w:hAnsi="Times New Roman" w:cs="Times New Roman"/>
          <w:sz w:val="28"/>
          <w:szCs w:val="28"/>
        </w:rPr>
        <w:t xml:space="preserve">. Гаврилов Э.П. Патентное право в части четвертой ГК РФ: комментарий к главе 72 // Хозяйство и право, 2007, № 12. </w:t>
      </w:r>
    </w:p>
    <w:p w14:paraId="300519EB" w14:textId="09C26AC5" w:rsidR="00766FC4" w:rsidRDefault="00A00E5C"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47</w:t>
      </w:r>
      <w:r w:rsidR="006D1E8A" w:rsidRPr="006D1E8A">
        <w:rPr>
          <w:rFonts w:ascii="Times New Roman" w:hAnsi="Times New Roman" w:cs="Times New Roman"/>
          <w:sz w:val="28"/>
          <w:szCs w:val="28"/>
        </w:rPr>
        <w:t xml:space="preserve">. Еременко В.И. Патентная монополия в соответствии с частью четвертой ГК РФ // Законодательство и экономика, 2008, № 7. </w:t>
      </w:r>
    </w:p>
    <w:p w14:paraId="2A9D7D46" w14:textId="058049A5" w:rsidR="00766FC4" w:rsidRDefault="00A00E5C" w:rsidP="0052477B">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006D1E8A" w:rsidRPr="006D1E8A">
        <w:rPr>
          <w:rFonts w:ascii="Times New Roman" w:hAnsi="Times New Roman" w:cs="Times New Roman"/>
          <w:sz w:val="28"/>
          <w:szCs w:val="28"/>
        </w:rPr>
        <w:t xml:space="preserve">. Еременко В.И. Изменения в патентном законодательстве Российской Федерации // Законодательство и экономика, 2014, № 8. </w:t>
      </w:r>
    </w:p>
    <w:p w14:paraId="022CCF67" w14:textId="07255D26" w:rsidR="00CD1E69" w:rsidRPr="00F06F08" w:rsidRDefault="00A00E5C" w:rsidP="0052477B">
      <w:pPr>
        <w:suppressAutoHyphens/>
        <w:spacing w:after="0" w:line="360" w:lineRule="auto"/>
        <w:jc w:val="both"/>
        <w:rPr>
          <w:rFonts w:ascii="Times New Roman" w:hAnsi="Times New Roman" w:cs="Times New Roman"/>
          <w:sz w:val="28"/>
          <w:szCs w:val="28"/>
          <w:lang w:val="en-US"/>
        </w:rPr>
      </w:pPr>
      <w:r w:rsidRPr="00A00E5C">
        <w:rPr>
          <w:rFonts w:ascii="Times New Roman" w:hAnsi="Times New Roman" w:cs="Times New Roman"/>
          <w:sz w:val="28"/>
          <w:szCs w:val="28"/>
          <w:lang w:val="en-US"/>
        </w:rPr>
        <w:t>49</w:t>
      </w:r>
      <w:r w:rsidR="00CD1E69" w:rsidRPr="00CD1E69">
        <w:rPr>
          <w:rFonts w:ascii="Times New Roman" w:hAnsi="Times New Roman" w:cs="Times New Roman"/>
          <w:sz w:val="28"/>
          <w:szCs w:val="28"/>
          <w:lang w:val="en-US"/>
        </w:rPr>
        <w:t xml:space="preserve">. </w:t>
      </w:r>
      <w:r w:rsidR="00CD1E69" w:rsidRPr="00CD1E69">
        <w:rPr>
          <w:rFonts w:ascii="Times New Roman" w:hAnsi="Times New Roman" w:cs="Times New Roman"/>
          <w:color w:val="000000" w:themeColor="text1"/>
          <w:sz w:val="28"/>
          <w:szCs w:val="28"/>
          <w:lang w:val="en-US"/>
        </w:rPr>
        <w:t xml:space="preserve">Tyler N.S. Patent nonuse and technology suppression: the use of compulsory licensing to promote progress // University of Pennsylvania Law Review. </w:t>
      </w:r>
      <w:r w:rsidR="00CD1E69" w:rsidRPr="00F06F08">
        <w:rPr>
          <w:rFonts w:ascii="Times New Roman" w:hAnsi="Times New Roman" w:cs="Times New Roman"/>
          <w:color w:val="000000" w:themeColor="text1"/>
          <w:sz w:val="28"/>
          <w:szCs w:val="28"/>
          <w:lang w:val="en-US"/>
        </w:rPr>
        <w:t>2011. Vol. 161.</w:t>
      </w:r>
    </w:p>
    <w:p w14:paraId="31B7415D" w14:textId="4165BA85" w:rsidR="00E86EE8" w:rsidRDefault="00A00E5C" w:rsidP="0052477B">
      <w:pPr>
        <w:suppressAutoHyphens/>
        <w:spacing w:after="0" w:line="360" w:lineRule="auto"/>
        <w:jc w:val="both"/>
        <w:rPr>
          <w:rFonts w:ascii="Times New Roman" w:hAnsi="Times New Roman" w:cs="Times New Roman"/>
          <w:sz w:val="28"/>
          <w:szCs w:val="28"/>
          <w:lang w:val="en-US"/>
        </w:rPr>
      </w:pPr>
      <w:r w:rsidRPr="00A00E5C">
        <w:rPr>
          <w:rFonts w:ascii="Times New Roman" w:hAnsi="Times New Roman" w:cs="Times New Roman"/>
          <w:sz w:val="28"/>
          <w:szCs w:val="28"/>
          <w:lang w:val="en-US"/>
        </w:rPr>
        <w:t>50</w:t>
      </w:r>
      <w:r w:rsidR="006D1E8A" w:rsidRPr="006D1E8A">
        <w:rPr>
          <w:rFonts w:ascii="Times New Roman" w:hAnsi="Times New Roman" w:cs="Times New Roman"/>
          <w:sz w:val="28"/>
          <w:szCs w:val="28"/>
          <w:lang w:val="en-US"/>
        </w:rPr>
        <w:t xml:space="preserve">. Richard D. Smith, Carlos Correa, Cecilia Oh. Trade, TRIPS, and </w:t>
      </w:r>
      <w:proofErr w:type="spellStart"/>
      <w:r w:rsidR="006D1E8A" w:rsidRPr="006D1E8A">
        <w:rPr>
          <w:rFonts w:ascii="Times New Roman" w:hAnsi="Times New Roman" w:cs="Times New Roman"/>
          <w:sz w:val="28"/>
          <w:szCs w:val="28"/>
          <w:lang w:val="en-US"/>
        </w:rPr>
        <w:t>pharmatheuticals</w:t>
      </w:r>
      <w:proofErr w:type="spellEnd"/>
      <w:r w:rsidR="006D1E8A" w:rsidRPr="006D1E8A">
        <w:rPr>
          <w:rFonts w:ascii="Times New Roman" w:hAnsi="Times New Roman" w:cs="Times New Roman"/>
          <w:sz w:val="28"/>
          <w:szCs w:val="28"/>
          <w:lang w:val="en-US"/>
        </w:rPr>
        <w:t xml:space="preserve"> // The Lancet. Vol. 373. February 21, 2009. </w:t>
      </w:r>
    </w:p>
    <w:p w14:paraId="40B19881" w14:textId="0F468667" w:rsidR="00E86EE8" w:rsidRDefault="00A00E5C" w:rsidP="0052477B">
      <w:pPr>
        <w:suppressAutoHyphens/>
        <w:spacing w:after="0" w:line="360" w:lineRule="auto"/>
        <w:jc w:val="both"/>
        <w:rPr>
          <w:rFonts w:ascii="Times New Roman" w:hAnsi="Times New Roman" w:cs="Times New Roman"/>
          <w:sz w:val="28"/>
          <w:szCs w:val="28"/>
          <w:lang w:val="en-US"/>
        </w:rPr>
      </w:pPr>
      <w:r w:rsidRPr="00A00E5C">
        <w:rPr>
          <w:rFonts w:ascii="Times New Roman" w:hAnsi="Times New Roman" w:cs="Times New Roman"/>
          <w:sz w:val="28"/>
          <w:szCs w:val="28"/>
          <w:lang w:val="en-US"/>
        </w:rPr>
        <w:t>51</w:t>
      </w:r>
      <w:r w:rsidR="006D1E8A" w:rsidRPr="006D1E8A">
        <w:rPr>
          <w:rFonts w:ascii="Times New Roman" w:hAnsi="Times New Roman" w:cs="Times New Roman"/>
          <w:sz w:val="28"/>
          <w:szCs w:val="28"/>
          <w:lang w:val="en-US"/>
        </w:rPr>
        <w:t xml:space="preserve">. Satoru </w:t>
      </w:r>
      <w:proofErr w:type="spellStart"/>
      <w:r w:rsidR="006D1E8A" w:rsidRPr="006D1E8A">
        <w:rPr>
          <w:rFonts w:ascii="Times New Roman" w:hAnsi="Times New Roman" w:cs="Times New Roman"/>
          <w:sz w:val="28"/>
          <w:szCs w:val="28"/>
          <w:lang w:val="en-US"/>
        </w:rPr>
        <w:t>Nagasaka</w:t>
      </w:r>
      <w:proofErr w:type="spellEnd"/>
      <w:r w:rsidR="006D1E8A" w:rsidRPr="006D1E8A">
        <w:rPr>
          <w:rFonts w:ascii="Times New Roman" w:hAnsi="Times New Roman" w:cs="Times New Roman"/>
          <w:sz w:val="28"/>
          <w:szCs w:val="28"/>
          <w:lang w:val="en-US"/>
        </w:rPr>
        <w:t xml:space="preserve">, Benjamin Lang, </w:t>
      </w:r>
      <w:proofErr w:type="spellStart"/>
      <w:r w:rsidR="006D1E8A" w:rsidRPr="006D1E8A">
        <w:rPr>
          <w:rFonts w:ascii="Times New Roman" w:hAnsi="Times New Roman" w:cs="Times New Roman"/>
          <w:sz w:val="28"/>
          <w:szCs w:val="28"/>
          <w:lang w:val="en-US"/>
        </w:rPr>
        <w:t>Mihoko</w:t>
      </w:r>
      <w:proofErr w:type="spellEnd"/>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Shintani</w:t>
      </w:r>
      <w:proofErr w:type="spellEnd"/>
      <w:r w:rsidR="006D1E8A" w:rsidRPr="006D1E8A">
        <w:rPr>
          <w:rFonts w:ascii="Times New Roman" w:hAnsi="Times New Roman" w:cs="Times New Roman"/>
          <w:sz w:val="28"/>
          <w:szCs w:val="28"/>
          <w:lang w:val="en-US"/>
        </w:rPr>
        <w:t xml:space="preserve">, </w:t>
      </w:r>
      <w:proofErr w:type="spellStart"/>
      <w:r w:rsidR="006D1E8A" w:rsidRPr="006D1E8A">
        <w:rPr>
          <w:rFonts w:ascii="Times New Roman" w:hAnsi="Times New Roman" w:cs="Times New Roman"/>
          <w:sz w:val="28"/>
          <w:szCs w:val="28"/>
          <w:lang w:val="en-US"/>
        </w:rPr>
        <w:t>Sayaka</w:t>
      </w:r>
      <w:proofErr w:type="spellEnd"/>
      <w:r w:rsidR="006D1E8A" w:rsidRPr="006D1E8A">
        <w:rPr>
          <w:rFonts w:ascii="Times New Roman" w:hAnsi="Times New Roman" w:cs="Times New Roman"/>
          <w:sz w:val="28"/>
          <w:szCs w:val="28"/>
          <w:lang w:val="en-US"/>
        </w:rPr>
        <w:t xml:space="preserve"> Ueno. An Overview of Pharmaceutical and Medical Device Regulation in Japan // Morgan Lewis-TMI. April 2008. </w:t>
      </w:r>
    </w:p>
    <w:p w14:paraId="44ED8196" w14:textId="2A2579D9" w:rsidR="005C6B74" w:rsidRPr="005C6B74" w:rsidRDefault="00A00E5C" w:rsidP="005C6B74">
      <w:pPr>
        <w:suppressAutoHyphens/>
        <w:spacing w:after="0" w:line="360" w:lineRule="auto"/>
        <w:jc w:val="both"/>
        <w:rPr>
          <w:rFonts w:ascii="Times New Roman" w:hAnsi="Times New Roman" w:cs="Times New Roman"/>
          <w:sz w:val="28"/>
          <w:szCs w:val="28"/>
          <w:lang w:val="en-US"/>
        </w:rPr>
      </w:pPr>
      <w:r w:rsidRPr="00A00E5C">
        <w:rPr>
          <w:rFonts w:ascii="Times New Roman" w:hAnsi="Times New Roman" w:cs="Times New Roman"/>
          <w:sz w:val="28"/>
          <w:szCs w:val="28"/>
          <w:lang w:val="en-US"/>
        </w:rPr>
        <w:lastRenderedPageBreak/>
        <w:t>52</w:t>
      </w:r>
      <w:r w:rsidR="005C6B74" w:rsidRPr="005C6B74">
        <w:rPr>
          <w:rFonts w:ascii="Times New Roman" w:hAnsi="Times New Roman" w:cs="Times New Roman"/>
          <w:sz w:val="28"/>
          <w:szCs w:val="28"/>
          <w:lang w:val="en-US"/>
        </w:rPr>
        <w:t xml:space="preserve">. Bennett W.J. Indian pharmaceutical patent law and the effects of Novartis Ag v. Union of India // Washington university global studies law review. ‒ St. Louis, 2014. – Vol. 13, N 3. – P. 535–557. </w:t>
      </w:r>
    </w:p>
    <w:p w14:paraId="669127AA" w14:textId="3E204D20" w:rsidR="005C6B74" w:rsidRPr="005C6B74" w:rsidRDefault="00A00E5C" w:rsidP="005C6B74">
      <w:pPr>
        <w:suppressAutoHyphens/>
        <w:spacing w:after="0" w:line="360" w:lineRule="auto"/>
        <w:jc w:val="both"/>
        <w:rPr>
          <w:rFonts w:ascii="Times New Roman" w:hAnsi="Times New Roman" w:cs="Times New Roman"/>
          <w:sz w:val="28"/>
          <w:szCs w:val="28"/>
          <w:lang w:val="en-US"/>
        </w:rPr>
      </w:pPr>
      <w:r w:rsidRPr="00A00E5C">
        <w:rPr>
          <w:rFonts w:ascii="Times New Roman" w:hAnsi="Times New Roman" w:cs="Times New Roman"/>
          <w:sz w:val="28"/>
          <w:szCs w:val="28"/>
          <w:lang w:val="en-US"/>
        </w:rPr>
        <w:t>53</w:t>
      </w:r>
      <w:r w:rsidR="005C6B74" w:rsidRPr="005C6B74">
        <w:rPr>
          <w:rFonts w:ascii="Times New Roman" w:hAnsi="Times New Roman" w:cs="Times New Roman"/>
          <w:sz w:val="28"/>
          <w:szCs w:val="28"/>
          <w:lang w:val="en-US"/>
        </w:rPr>
        <w:t xml:space="preserve">. </w:t>
      </w:r>
      <w:proofErr w:type="spellStart"/>
      <w:r w:rsidR="005C6B74" w:rsidRPr="005C6B74">
        <w:rPr>
          <w:rFonts w:ascii="Times New Roman" w:hAnsi="Times New Roman" w:cs="Times New Roman"/>
          <w:sz w:val="28"/>
          <w:szCs w:val="28"/>
          <w:lang w:val="en-US"/>
        </w:rPr>
        <w:t>DeRoo</w:t>
      </w:r>
      <w:proofErr w:type="spellEnd"/>
      <w:r w:rsidR="005C6B74" w:rsidRPr="005C6B74">
        <w:rPr>
          <w:rFonts w:ascii="Times New Roman" w:hAnsi="Times New Roman" w:cs="Times New Roman"/>
          <w:sz w:val="28"/>
          <w:szCs w:val="28"/>
          <w:lang w:val="en-US"/>
        </w:rPr>
        <w:t xml:space="preserve"> P. Public non-commercial use' compulsory licensing for pharmaceutical drugs in government health care programs // Michigan journal of international law. – Ann Arbor, 2011. – Vol. 32, N 2. – P. 347–394.</w:t>
      </w:r>
    </w:p>
    <w:p w14:paraId="69AB8C3B" w14:textId="1FE527CE" w:rsidR="005C6B74" w:rsidRPr="005C6B74" w:rsidRDefault="00A00E5C" w:rsidP="005C6B74">
      <w:pPr>
        <w:suppressAutoHyphens/>
        <w:spacing w:after="0" w:line="360" w:lineRule="auto"/>
        <w:jc w:val="both"/>
        <w:rPr>
          <w:rFonts w:ascii="Times New Roman" w:hAnsi="Times New Roman" w:cs="Times New Roman"/>
          <w:sz w:val="28"/>
          <w:szCs w:val="28"/>
          <w:lang w:val="en-US"/>
        </w:rPr>
      </w:pPr>
      <w:r w:rsidRPr="00A00E5C">
        <w:rPr>
          <w:rFonts w:ascii="Times New Roman" w:hAnsi="Times New Roman" w:cs="Times New Roman"/>
          <w:sz w:val="28"/>
          <w:szCs w:val="28"/>
          <w:lang w:val="en-US"/>
        </w:rPr>
        <w:t>54</w:t>
      </w:r>
      <w:r w:rsidR="005C6B74" w:rsidRPr="005C6B74">
        <w:rPr>
          <w:rFonts w:ascii="Times New Roman" w:hAnsi="Times New Roman" w:cs="Times New Roman"/>
          <w:sz w:val="28"/>
          <w:szCs w:val="28"/>
          <w:lang w:val="en-US"/>
        </w:rPr>
        <w:t xml:space="preserve">. Jain D., Darrow J.J. An exploration of compulsory licensing as an effective policy tool for antiretroviral drugs in India // Health matrix: journal of law-medicine. – Cleveland, 2013. – Vol. 23, N 2. – P. 425–457. </w:t>
      </w:r>
    </w:p>
    <w:p w14:paraId="752FADB7" w14:textId="453DE17E" w:rsidR="005C6B74" w:rsidRPr="005C6B74" w:rsidRDefault="00A00E5C" w:rsidP="005C6B74">
      <w:pPr>
        <w:suppressAutoHyphens/>
        <w:spacing w:after="0" w:line="360" w:lineRule="auto"/>
        <w:jc w:val="both"/>
        <w:rPr>
          <w:rFonts w:ascii="Times New Roman" w:hAnsi="Times New Roman" w:cs="Times New Roman"/>
          <w:sz w:val="28"/>
          <w:szCs w:val="28"/>
          <w:lang w:val="en-US"/>
        </w:rPr>
      </w:pPr>
      <w:r w:rsidRPr="00A00E5C">
        <w:rPr>
          <w:rFonts w:ascii="Times New Roman" w:hAnsi="Times New Roman" w:cs="Times New Roman"/>
          <w:sz w:val="28"/>
          <w:szCs w:val="28"/>
          <w:lang w:val="en-US"/>
        </w:rPr>
        <w:t>55</w:t>
      </w:r>
      <w:r w:rsidR="005C6B74" w:rsidRPr="005C6B74">
        <w:rPr>
          <w:rFonts w:ascii="Times New Roman" w:hAnsi="Times New Roman" w:cs="Times New Roman"/>
          <w:sz w:val="28"/>
          <w:szCs w:val="28"/>
          <w:lang w:val="en-US"/>
        </w:rPr>
        <w:t>. Liu J. Compulsory licensing and anti-</w:t>
      </w:r>
      <w:proofErr w:type="spellStart"/>
      <w:r w:rsidR="005C6B74" w:rsidRPr="005C6B74">
        <w:rPr>
          <w:rFonts w:ascii="Times New Roman" w:hAnsi="Times New Roman" w:cs="Times New Roman"/>
          <w:sz w:val="28"/>
          <w:szCs w:val="28"/>
          <w:lang w:val="en-US"/>
        </w:rPr>
        <w:t>evergreening</w:t>
      </w:r>
      <w:proofErr w:type="spellEnd"/>
      <w:r w:rsidR="005C6B74" w:rsidRPr="005C6B74">
        <w:rPr>
          <w:rFonts w:ascii="Times New Roman" w:hAnsi="Times New Roman" w:cs="Times New Roman"/>
          <w:sz w:val="28"/>
          <w:szCs w:val="28"/>
          <w:lang w:val="en-US"/>
        </w:rPr>
        <w:t xml:space="preserve">: interpreting the TRIPS flexibilities in sections 84 and 3(d) of the Indian patents act // Harvard international law journal. – Cambridge, 2015. – Vol. 56, N. 1. – P. 207–227. </w:t>
      </w:r>
    </w:p>
    <w:p w14:paraId="12A793EF" w14:textId="77777777" w:rsidR="002B6AB8" w:rsidRDefault="002B6AB8" w:rsidP="0052477B">
      <w:pPr>
        <w:suppressAutoHyphens/>
        <w:spacing w:after="0" w:line="360" w:lineRule="auto"/>
        <w:jc w:val="both"/>
        <w:rPr>
          <w:rFonts w:ascii="Times New Roman" w:hAnsi="Times New Roman" w:cs="Times New Roman"/>
          <w:sz w:val="28"/>
          <w:szCs w:val="28"/>
        </w:rPr>
      </w:pPr>
    </w:p>
    <w:sectPr w:rsidR="002B6AB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8BDB" w14:textId="77777777" w:rsidR="00A60FA5" w:rsidRDefault="00A60FA5" w:rsidP="00C03752">
      <w:pPr>
        <w:spacing w:after="0" w:line="240" w:lineRule="auto"/>
      </w:pPr>
      <w:r>
        <w:separator/>
      </w:r>
    </w:p>
  </w:endnote>
  <w:endnote w:type="continuationSeparator" w:id="0">
    <w:p w14:paraId="3924F536" w14:textId="77777777" w:rsidR="00A60FA5" w:rsidRDefault="00A60FA5" w:rsidP="00C0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42D1" w14:textId="77777777" w:rsidR="00A60FA5" w:rsidRDefault="00A60FA5" w:rsidP="00C03752">
      <w:pPr>
        <w:spacing w:after="0" w:line="240" w:lineRule="auto"/>
      </w:pPr>
      <w:r>
        <w:separator/>
      </w:r>
    </w:p>
  </w:footnote>
  <w:footnote w:type="continuationSeparator" w:id="0">
    <w:p w14:paraId="5D1A23A2" w14:textId="77777777" w:rsidR="00A60FA5" w:rsidRDefault="00A60FA5" w:rsidP="00C03752">
      <w:pPr>
        <w:spacing w:after="0" w:line="240" w:lineRule="auto"/>
      </w:pPr>
      <w:r>
        <w:continuationSeparator/>
      </w:r>
    </w:p>
  </w:footnote>
  <w:footnote w:id="1">
    <w:p w14:paraId="71AD9E28" w14:textId="1867F1CF" w:rsidR="00200507" w:rsidRDefault="00200507">
      <w:pPr>
        <w:pStyle w:val="a6"/>
      </w:pPr>
      <w:r>
        <w:rPr>
          <w:rStyle w:val="a8"/>
        </w:rPr>
        <w:footnoteRef/>
      </w:r>
      <w:r>
        <w:t xml:space="preserve"> </w:t>
      </w:r>
      <w:r w:rsidRPr="00200507">
        <w:rPr>
          <w:rFonts w:ascii="Times New Roman" w:hAnsi="Times New Roman" w:cs="Times New Roman"/>
        </w:rPr>
        <w:t>Постановление Правительства Российской Федерации от 17 февраля 2011 года № 91 «О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 Российская газета, № 57, 18 марта 2011 года.</w:t>
      </w:r>
    </w:p>
  </w:footnote>
  <w:footnote w:id="2">
    <w:p w14:paraId="55BE972B" w14:textId="032DE2D5" w:rsidR="00200507" w:rsidRPr="00200507" w:rsidRDefault="00200507" w:rsidP="00200507">
      <w:pPr>
        <w:suppressAutoHyphens/>
        <w:spacing w:after="0" w:line="360" w:lineRule="auto"/>
        <w:jc w:val="both"/>
        <w:rPr>
          <w:rFonts w:ascii="Times New Roman" w:hAnsi="Times New Roman" w:cs="Times New Roman"/>
        </w:rPr>
      </w:pPr>
      <w:r w:rsidRPr="00200507">
        <w:rPr>
          <w:rStyle w:val="a8"/>
          <w:rFonts w:ascii="Times New Roman" w:hAnsi="Times New Roman" w:cs="Times New Roman"/>
        </w:rPr>
        <w:footnoteRef/>
      </w:r>
      <w:r w:rsidRPr="00200507">
        <w:rPr>
          <w:rFonts w:ascii="Times New Roman" w:hAnsi="Times New Roman" w:cs="Times New Roman"/>
        </w:rPr>
        <w:t xml:space="preserve"> </w:t>
      </w:r>
      <w:r w:rsidRPr="00200507">
        <w:rPr>
          <w:rFonts w:ascii="Times New Roman" w:hAnsi="Times New Roman" w:cs="Times New Roman"/>
        </w:rPr>
        <w:t xml:space="preserve">Гражданский кодекс Российской Федерации (часть четвертая) от 18 декабря 2006 года № 230-ФЗ // Российская газета, № 289, 22 декабря 2006 года. </w:t>
      </w:r>
    </w:p>
    <w:p w14:paraId="4DE19A9D" w14:textId="77231C6F" w:rsidR="00200507" w:rsidRDefault="00200507">
      <w:pPr>
        <w:pStyle w:val="a6"/>
      </w:pPr>
    </w:p>
  </w:footnote>
  <w:footnote w:id="3">
    <w:p w14:paraId="712769CA" w14:textId="2F1680EE" w:rsidR="001D19C5" w:rsidRPr="001D19C5" w:rsidRDefault="00200507" w:rsidP="001D19C5">
      <w:pPr>
        <w:pStyle w:val="1"/>
        <w:shd w:val="clear" w:color="auto" w:fill="FFFFFF"/>
        <w:spacing w:before="0" w:after="144" w:line="263" w:lineRule="atLeast"/>
        <w:rPr>
          <w:rFonts w:ascii="Arial" w:hAnsi="Arial" w:cs="Arial"/>
          <w:color w:val="000000"/>
          <w:sz w:val="26"/>
          <w:szCs w:val="26"/>
        </w:rPr>
      </w:pPr>
      <w:r>
        <w:rPr>
          <w:rStyle w:val="a8"/>
        </w:rPr>
        <w:footnoteRef/>
      </w:r>
      <w:r>
        <w:t xml:space="preserve"> </w:t>
      </w:r>
      <w:r w:rsidR="001D19C5" w:rsidRPr="001D19C5">
        <w:rPr>
          <w:rFonts w:ascii="Times New Roman" w:hAnsi="Times New Roman" w:cs="Times New Roman"/>
          <w:b w:val="0"/>
          <w:color w:val="000000"/>
          <w:sz w:val="20"/>
          <w:szCs w:val="20"/>
        </w:rPr>
        <w:t>Арбитражный процессуальный кодекс Российской Федерации" от 24.07.2002 N 95-ФЗ</w:t>
      </w:r>
      <w:r w:rsidR="001D19C5">
        <w:rPr>
          <w:rFonts w:ascii="Times New Roman" w:hAnsi="Times New Roman" w:cs="Times New Roman"/>
          <w:b w:val="0"/>
          <w:color w:val="000000"/>
          <w:sz w:val="20"/>
          <w:szCs w:val="20"/>
        </w:rPr>
        <w:t xml:space="preserve"> </w:t>
      </w:r>
      <w:r w:rsidR="001D19C5" w:rsidRPr="001D19C5">
        <w:rPr>
          <w:rFonts w:ascii="Times New Roman" w:hAnsi="Times New Roman" w:cs="Times New Roman"/>
          <w:b w:val="0"/>
          <w:color w:val="000000"/>
          <w:sz w:val="20"/>
          <w:szCs w:val="20"/>
        </w:rPr>
        <w:t xml:space="preserve">// </w:t>
      </w:r>
      <w:r w:rsidR="001D19C5">
        <w:rPr>
          <w:rFonts w:ascii="Times New Roman" w:hAnsi="Times New Roman" w:cs="Times New Roman"/>
          <w:b w:val="0"/>
          <w:color w:val="000000"/>
          <w:sz w:val="20"/>
          <w:szCs w:val="20"/>
        </w:rPr>
        <w:t xml:space="preserve">Консультант плюс  </w:t>
      </w:r>
    </w:p>
    <w:p w14:paraId="4DFD5CCA" w14:textId="4BB76C73" w:rsidR="00200507" w:rsidRDefault="00200507">
      <w:pPr>
        <w:pStyle w:val="a6"/>
      </w:pPr>
    </w:p>
  </w:footnote>
  <w:footnote w:id="4">
    <w:p w14:paraId="5B635429" w14:textId="73102DDE" w:rsidR="001D19C5" w:rsidRPr="001D19C5" w:rsidRDefault="001D19C5" w:rsidP="001D19C5">
      <w:pPr>
        <w:pStyle w:val="1"/>
        <w:shd w:val="clear" w:color="auto" w:fill="FFFFFF"/>
        <w:spacing w:before="0" w:after="144" w:line="263" w:lineRule="atLeast"/>
        <w:rPr>
          <w:rFonts w:ascii="Arial" w:hAnsi="Arial" w:cs="Arial"/>
          <w:color w:val="000000"/>
          <w:sz w:val="26"/>
          <w:szCs w:val="26"/>
        </w:rPr>
      </w:pPr>
      <w:r w:rsidRPr="00447B1C">
        <w:rPr>
          <w:rStyle w:val="a8"/>
          <w:rFonts w:ascii="Times New Roman" w:hAnsi="Times New Roman" w:cs="Times New Roman"/>
          <w:b w:val="0"/>
          <w:color w:val="auto"/>
          <w:sz w:val="20"/>
          <w:szCs w:val="20"/>
        </w:rPr>
        <w:footnoteRef/>
      </w:r>
      <w:r>
        <w:t xml:space="preserve"> </w:t>
      </w:r>
      <w:r w:rsidRPr="001D19C5">
        <w:rPr>
          <w:rFonts w:ascii="Times New Roman" w:hAnsi="Times New Roman" w:cs="Times New Roman"/>
          <w:b w:val="0"/>
          <w:color w:val="000000"/>
          <w:sz w:val="20"/>
          <w:szCs w:val="20"/>
        </w:rPr>
        <w:t>Конституция Российской Федерации" (принята всенародным голосованием 12.12.1993 с изменениями, одобренными в ходе общероссийского голосования 01.07.2020)</w:t>
      </w:r>
      <w:r>
        <w:rPr>
          <w:rFonts w:ascii="Times New Roman" w:hAnsi="Times New Roman" w:cs="Times New Roman"/>
          <w:b w:val="0"/>
          <w:color w:val="000000"/>
          <w:sz w:val="20"/>
          <w:szCs w:val="20"/>
        </w:rPr>
        <w:t xml:space="preserve"> </w:t>
      </w:r>
      <w:r w:rsidRPr="001D19C5">
        <w:rPr>
          <w:rFonts w:ascii="Times New Roman" w:hAnsi="Times New Roman" w:cs="Times New Roman"/>
          <w:b w:val="0"/>
          <w:color w:val="000000"/>
          <w:sz w:val="20"/>
          <w:szCs w:val="20"/>
        </w:rPr>
        <w:t xml:space="preserve">// </w:t>
      </w:r>
      <w:r>
        <w:rPr>
          <w:rFonts w:ascii="Times New Roman" w:hAnsi="Times New Roman" w:cs="Times New Roman"/>
          <w:b w:val="0"/>
          <w:color w:val="000000"/>
          <w:sz w:val="20"/>
          <w:szCs w:val="20"/>
        </w:rPr>
        <w:t>Консультант плюс</w:t>
      </w:r>
    </w:p>
    <w:p w14:paraId="607E6A7D" w14:textId="54DA30C8" w:rsidR="001D19C5" w:rsidRDefault="001D19C5">
      <w:pPr>
        <w:pStyle w:val="a6"/>
      </w:pPr>
    </w:p>
  </w:footnote>
  <w:footnote w:id="5">
    <w:p w14:paraId="23970966" w14:textId="699AD8E3" w:rsidR="00447B1C" w:rsidRDefault="00447B1C">
      <w:pPr>
        <w:pStyle w:val="a6"/>
      </w:pPr>
      <w:r>
        <w:rPr>
          <w:rStyle w:val="a8"/>
        </w:rPr>
        <w:footnoteRef/>
      </w:r>
      <w:r>
        <w:t xml:space="preserve"> </w:t>
      </w:r>
      <w:r w:rsidRPr="00447B1C">
        <w:rPr>
          <w:rFonts w:ascii="Times New Roman" w:hAnsi="Times New Roman" w:cs="Times New Roman"/>
        </w:rPr>
        <w:t>Федеральный закон от 12 апреля 2010 года № 61-ФЗ «Об обращении лекарственных средств» // Российская газета, № 78, 14 апреля 2010 года.</w:t>
      </w:r>
    </w:p>
  </w:footnote>
  <w:footnote w:id="6">
    <w:p w14:paraId="2FCC426B" w14:textId="0F67114B" w:rsidR="00447B1C" w:rsidRDefault="00447B1C">
      <w:pPr>
        <w:pStyle w:val="a6"/>
      </w:pPr>
      <w:r>
        <w:rPr>
          <w:rStyle w:val="a8"/>
        </w:rPr>
        <w:footnoteRef/>
      </w:r>
      <w:r>
        <w:t xml:space="preserve"> </w:t>
      </w:r>
      <w:r w:rsidRPr="00447B1C">
        <w:rPr>
          <w:rFonts w:ascii="Times New Roman" w:hAnsi="Times New Roman" w:cs="Times New Roman"/>
        </w:rPr>
        <w:t>Соглашение по торговым аспектам прав интеллектуальной собственности (ТРИПС / TRIPS) (заключено в г. Марракеше 15 апреля 1994 года) // «Консультант Плюс»</w:t>
      </w:r>
    </w:p>
  </w:footnote>
  <w:footnote w:id="7">
    <w:p w14:paraId="1B580D5D" w14:textId="18769449" w:rsidR="008D5FAB" w:rsidRPr="008D5FAB" w:rsidRDefault="008D5FAB" w:rsidP="008D5FAB">
      <w:pPr>
        <w:pStyle w:val="1"/>
        <w:shd w:val="clear" w:color="auto" w:fill="FFFFFF"/>
        <w:spacing w:before="0" w:after="144" w:line="263" w:lineRule="atLeast"/>
        <w:rPr>
          <w:rFonts w:ascii="Arial" w:hAnsi="Arial" w:cs="Arial"/>
          <w:color w:val="000000"/>
          <w:sz w:val="26"/>
          <w:szCs w:val="26"/>
        </w:rPr>
      </w:pPr>
      <w:r w:rsidRPr="00DB111B">
        <w:rPr>
          <w:rStyle w:val="a8"/>
          <w:rFonts w:ascii="Times New Roman" w:hAnsi="Times New Roman" w:cs="Times New Roman"/>
          <w:b w:val="0"/>
          <w:color w:val="auto"/>
          <w:sz w:val="20"/>
          <w:szCs w:val="20"/>
        </w:rPr>
        <w:footnoteRef/>
      </w:r>
      <w:r>
        <w:t xml:space="preserve"> </w:t>
      </w:r>
      <w:r w:rsidRPr="008D5FAB">
        <w:rPr>
          <w:rFonts w:ascii="Times New Roman" w:hAnsi="Times New Roman" w:cs="Times New Roman"/>
          <w:b w:val="0"/>
          <w:color w:val="000000"/>
          <w:sz w:val="20"/>
          <w:szCs w:val="20"/>
        </w:rPr>
        <w:t>Конвенция по охране промышленной собственности" (Заключена в Париже 20.03.1883) (ред. от 02.10.1979)</w:t>
      </w:r>
      <w:r>
        <w:rPr>
          <w:rFonts w:ascii="Times New Roman" w:hAnsi="Times New Roman" w:cs="Times New Roman"/>
          <w:b w:val="0"/>
          <w:color w:val="000000"/>
          <w:sz w:val="20"/>
          <w:szCs w:val="20"/>
        </w:rPr>
        <w:t xml:space="preserve"> </w:t>
      </w:r>
      <w:r w:rsidRPr="008D5FAB">
        <w:rPr>
          <w:rFonts w:ascii="Times New Roman" w:hAnsi="Times New Roman" w:cs="Times New Roman"/>
          <w:b w:val="0"/>
          <w:color w:val="000000"/>
          <w:sz w:val="20"/>
          <w:szCs w:val="20"/>
        </w:rPr>
        <w:t xml:space="preserve">// </w:t>
      </w:r>
      <w:r>
        <w:rPr>
          <w:rFonts w:ascii="Times New Roman" w:hAnsi="Times New Roman" w:cs="Times New Roman"/>
          <w:b w:val="0"/>
          <w:color w:val="000000"/>
          <w:sz w:val="20"/>
          <w:szCs w:val="20"/>
        </w:rPr>
        <w:t>Консультант плюс</w:t>
      </w:r>
    </w:p>
    <w:p w14:paraId="7496E9F3" w14:textId="1A627543" w:rsidR="008D5FAB" w:rsidRDefault="008D5FAB">
      <w:pPr>
        <w:pStyle w:val="a6"/>
      </w:pPr>
    </w:p>
  </w:footnote>
  <w:footnote w:id="8">
    <w:p w14:paraId="29B43F40" w14:textId="6B051503" w:rsidR="008D5FAB" w:rsidRPr="00BA06E9" w:rsidRDefault="008D5FAB" w:rsidP="008D5FAB">
      <w:pPr>
        <w:suppressAutoHyphens/>
        <w:spacing w:after="0" w:line="360" w:lineRule="auto"/>
        <w:jc w:val="both"/>
        <w:rPr>
          <w:rFonts w:ascii="Times New Roman" w:hAnsi="Times New Roman" w:cs="Times New Roman"/>
          <w:color w:val="000000" w:themeColor="text1"/>
          <w:sz w:val="28"/>
          <w:szCs w:val="28"/>
          <w:shd w:val="clear" w:color="auto" w:fill="FFFFFF"/>
        </w:rPr>
      </w:pPr>
      <w:r>
        <w:rPr>
          <w:rStyle w:val="a8"/>
        </w:rPr>
        <w:footnoteRef/>
      </w:r>
      <w:r>
        <w:t xml:space="preserve"> </w:t>
      </w:r>
      <w:r w:rsidRPr="008D5FAB">
        <w:rPr>
          <w:rFonts w:ascii="Times New Roman" w:hAnsi="Times New Roman" w:cs="Times New Roman"/>
          <w:color w:val="333333"/>
          <w:sz w:val="20"/>
          <w:szCs w:val="20"/>
          <w:shd w:val="clear" w:color="auto" w:fill="FFFFFF"/>
        </w:rPr>
        <w:t xml:space="preserve">Парижская конвенция по охране промышленной </w:t>
      </w:r>
      <w:r w:rsidRPr="008D5FAB">
        <w:rPr>
          <w:rFonts w:ascii="Times New Roman" w:hAnsi="Times New Roman" w:cs="Times New Roman"/>
          <w:color w:val="333333"/>
          <w:sz w:val="20"/>
          <w:szCs w:val="20"/>
          <w:shd w:val="clear" w:color="auto" w:fill="FFFFFF"/>
        </w:rPr>
        <w:t>собственности:</w:t>
      </w:r>
      <w:r w:rsidRPr="008D5FAB">
        <w:rPr>
          <w:rFonts w:ascii="Times New Roman" w:hAnsi="Times New Roman" w:cs="Times New Roman"/>
          <w:color w:val="333333"/>
          <w:sz w:val="20"/>
          <w:szCs w:val="20"/>
          <w:shd w:val="clear" w:color="auto" w:fill="FFFFFF"/>
        </w:rPr>
        <w:t> комментарий / Г. </w:t>
      </w:r>
      <w:proofErr w:type="spellStart"/>
      <w:proofErr w:type="gramStart"/>
      <w:r w:rsidRPr="008D5FAB">
        <w:rPr>
          <w:rFonts w:ascii="Times New Roman" w:hAnsi="Times New Roman" w:cs="Times New Roman"/>
          <w:color w:val="333333"/>
          <w:sz w:val="20"/>
          <w:szCs w:val="20"/>
          <w:shd w:val="clear" w:color="auto" w:fill="FFFFFF"/>
        </w:rPr>
        <w:t>Боденхаузен</w:t>
      </w:r>
      <w:proofErr w:type="spellEnd"/>
      <w:r w:rsidRPr="008D5FAB">
        <w:rPr>
          <w:rFonts w:ascii="Times New Roman" w:hAnsi="Times New Roman" w:cs="Times New Roman"/>
          <w:color w:val="333333"/>
          <w:sz w:val="20"/>
          <w:szCs w:val="20"/>
          <w:shd w:val="clear" w:color="auto" w:fill="FFFFFF"/>
        </w:rPr>
        <w:t> ;</w:t>
      </w:r>
      <w:proofErr w:type="gramEnd"/>
      <w:r w:rsidRPr="008D5FAB">
        <w:rPr>
          <w:rFonts w:ascii="Times New Roman" w:hAnsi="Times New Roman" w:cs="Times New Roman"/>
          <w:color w:val="333333"/>
          <w:sz w:val="20"/>
          <w:szCs w:val="20"/>
          <w:shd w:val="clear" w:color="auto" w:fill="FFFFFF"/>
        </w:rPr>
        <w:t xml:space="preserve"> пер. с фр. Тумановой Н. Л. ; под ред. Богуславского М. М. ; вступ. ст. Питовранова Е. П. - Москва : Прогресс, 1977. - 306</w:t>
      </w:r>
    </w:p>
    <w:p w14:paraId="0767AFDE" w14:textId="38F41609" w:rsidR="008D5FAB" w:rsidRDefault="008D5FAB">
      <w:pPr>
        <w:pStyle w:val="a6"/>
      </w:pPr>
    </w:p>
  </w:footnote>
  <w:footnote w:id="9">
    <w:p w14:paraId="2037205F" w14:textId="147EFA67" w:rsidR="008D5FAB" w:rsidRDefault="008D5FAB">
      <w:pPr>
        <w:pStyle w:val="a6"/>
      </w:pPr>
      <w:r>
        <w:rPr>
          <w:rStyle w:val="a8"/>
        </w:rPr>
        <w:footnoteRef/>
      </w:r>
      <w:r>
        <w:t xml:space="preserve"> </w:t>
      </w:r>
      <w:r w:rsidRPr="008D5FAB">
        <w:rPr>
          <w:rFonts w:ascii="Times New Roman" w:hAnsi="Times New Roman" w:cs="Times New Roman"/>
          <w:color w:val="212529"/>
          <w:shd w:val="clear" w:color="auto" w:fill="FFFFFF"/>
        </w:rPr>
        <w:t>Принудительные лицензии и доступ к лекарственным средствам. Баланс интересов для общего блага. Международная коалиция по готовности к лечению. Москва. 2019. 110 С</w:t>
      </w:r>
    </w:p>
  </w:footnote>
  <w:footnote w:id="10">
    <w:p w14:paraId="660D79D8" w14:textId="5B5D7133" w:rsidR="008D5FAB" w:rsidRPr="00DD4590" w:rsidRDefault="008D5FAB">
      <w:pPr>
        <w:pStyle w:val="a6"/>
        <w:rPr>
          <w:lang w:val="en-US"/>
        </w:rPr>
      </w:pPr>
      <w:r>
        <w:rPr>
          <w:rStyle w:val="a8"/>
        </w:rPr>
        <w:footnoteRef/>
      </w:r>
      <w:r w:rsidRPr="00DD4590">
        <w:rPr>
          <w:lang w:val="en-US"/>
        </w:rPr>
        <w:t xml:space="preserve"> </w:t>
      </w:r>
      <w:r w:rsidR="00DD4590" w:rsidRPr="00DD4590">
        <w:rPr>
          <w:rFonts w:ascii="Times New Roman" w:hAnsi="Times New Roman" w:cs="Times New Roman"/>
          <w:lang w:val="en-US"/>
        </w:rPr>
        <w:t>M. Bagley. The morality of compulsory licensing as an access to medicine tool // Minnesota law review, January 2018, 102(6): 2463-2495</w:t>
      </w:r>
    </w:p>
  </w:footnote>
  <w:footnote w:id="11">
    <w:p w14:paraId="4F299F23" w14:textId="568456CD" w:rsidR="008D5FAB" w:rsidRDefault="008D5FAB">
      <w:pPr>
        <w:pStyle w:val="a6"/>
      </w:pPr>
      <w:r>
        <w:rPr>
          <w:rStyle w:val="a8"/>
        </w:rPr>
        <w:footnoteRef/>
      </w:r>
      <w:r w:rsidRPr="00DB111B">
        <w:rPr>
          <w:lang w:val="en-US"/>
        </w:rPr>
        <w:t xml:space="preserve"> </w:t>
      </w:r>
      <w:proofErr w:type="spellStart"/>
      <w:r w:rsidR="00DB111B" w:rsidRPr="00DB111B">
        <w:rPr>
          <w:rFonts w:ascii="Times New Roman" w:hAnsi="Times New Roman" w:cs="Times New Roman"/>
          <w:lang w:val="en-US"/>
        </w:rPr>
        <w:t>Bagchi</w:t>
      </w:r>
      <w:proofErr w:type="spellEnd"/>
      <w:r w:rsidR="00DB111B" w:rsidRPr="00DB111B">
        <w:rPr>
          <w:rFonts w:ascii="Times New Roman" w:hAnsi="Times New Roman" w:cs="Times New Roman"/>
          <w:lang w:val="en-US"/>
        </w:rPr>
        <w:t xml:space="preserve">, A. Compulsory Licensing and the Duty of Good Faith in TRIPS. // Stanford Law Review, 55(5), 2003. </w:t>
      </w:r>
      <w:r w:rsidR="00DB111B" w:rsidRPr="00DB111B">
        <w:rPr>
          <w:rFonts w:ascii="Times New Roman" w:hAnsi="Times New Roman" w:cs="Times New Roman"/>
        </w:rPr>
        <w:t>1529–1555</w:t>
      </w:r>
    </w:p>
  </w:footnote>
  <w:footnote w:id="12">
    <w:p w14:paraId="196D050D" w14:textId="6A5363E6" w:rsidR="00DB111B" w:rsidRDefault="00DB111B">
      <w:pPr>
        <w:pStyle w:val="a6"/>
        <w:rPr>
          <w:rFonts w:ascii="Times New Roman" w:hAnsi="Times New Roman" w:cs="Times New Roman"/>
        </w:rPr>
      </w:pPr>
      <w:r>
        <w:rPr>
          <w:rStyle w:val="a8"/>
        </w:rPr>
        <w:footnoteRef/>
      </w:r>
      <w:r>
        <w:t xml:space="preserve"> </w:t>
      </w:r>
      <w:proofErr w:type="spellStart"/>
      <w:r w:rsidRPr="00DB111B">
        <w:rPr>
          <w:rFonts w:ascii="Times New Roman" w:hAnsi="Times New Roman" w:cs="Times New Roman"/>
        </w:rPr>
        <w:t>Ворожевич</w:t>
      </w:r>
      <w:proofErr w:type="spellEnd"/>
      <w:r w:rsidRPr="00DB111B">
        <w:rPr>
          <w:rFonts w:ascii="Times New Roman" w:hAnsi="Times New Roman" w:cs="Times New Roman"/>
        </w:rPr>
        <w:t xml:space="preserve"> А.С. Условия принудительного лицензирования: международный и национальный аспект // Вестник АС Московского округа, 02, 2015, с. 14-30.</w:t>
      </w:r>
    </w:p>
    <w:p w14:paraId="77F9FD5B" w14:textId="77777777" w:rsidR="00DB111B" w:rsidRDefault="00DB111B">
      <w:pPr>
        <w:pStyle w:val="a6"/>
      </w:pPr>
    </w:p>
  </w:footnote>
  <w:footnote w:id="13">
    <w:p w14:paraId="22C9F984" w14:textId="5D5BA2EA" w:rsidR="00DB111B" w:rsidRDefault="00DB111B">
      <w:pPr>
        <w:pStyle w:val="a6"/>
      </w:pPr>
      <w:r>
        <w:rPr>
          <w:rStyle w:val="a8"/>
        </w:rPr>
        <w:footnoteRef/>
      </w:r>
      <w:r>
        <w:t xml:space="preserve"> </w:t>
      </w:r>
      <w:proofErr w:type="spellStart"/>
      <w:r w:rsidRPr="00DB111B">
        <w:rPr>
          <w:rFonts w:ascii="Times New Roman" w:hAnsi="Times New Roman" w:cs="Times New Roman"/>
          <w:color w:val="000000" w:themeColor="text1"/>
          <w:shd w:val="clear" w:color="auto" w:fill="FFFFFF"/>
        </w:rPr>
        <w:t>Пиличева</w:t>
      </w:r>
      <w:proofErr w:type="spellEnd"/>
      <w:r w:rsidRPr="00DB111B">
        <w:rPr>
          <w:rFonts w:ascii="Times New Roman" w:hAnsi="Times New Roman" w:cs="Times New Roman"/>
          <w:color w:val="000000" w:themeColor="text1"/>
          <w:shd w:val="clear" w:color="auto" w:fill="FFFFFF"/>
        </w:rPr>
        <w:t xml:space="preserve"> А. В. Лекарственные средства как объекты патентных прав / </w:t>
      </w:r>
      <w:proofErr w:type="spellStart"/>
      <w:r w:rsidRPr="00DB111B">
        <w:rPr>
          <w:rFonts w:ascii="Times New Roman" w:hAnsi="Times New Roman" w:cs="Times New Roman"/>
          <w:color w:val="000000" w:themeColor="text1"/>
          <w:shd w:val="clear" w:color="auto" w:fill="FFFFFF"/>
        </w:rPr>
        <w:t>Пиличева</w:t>
      </w:r>
      <w:proofErr w:type="spellEnd"/>
      <w:r w:rsidRPr="00DB111B">
        <w:rPr>
          <w:rFonts w:ascii="Times New Roman" w:hAnsi="Times New Roman" w:cs="Times New Roman"/>
          <w:color w:val="000000" w:themeColor="text1"/>
          <w:shd w:val="clear" w:color="auto" w:fill="FFFFFF"/>
        </w:rPr>
        <w:t xml:space="preserve"> А.В. — Москва: </w:t>
      </w:r>
      <w:proofErr w:type="spellStart"/>
      <w:r w:rsidRPr="00DB111B">
        <w:rPr>
          <w:rFonts w:ascii="Times New Roman" w:hAnsi="Times New Roman" w:cs="Times New Roman"/>
          <w:color w:val="000000" w:themeColor="text1"/>
          <w:shd w:val="clear" w:color="auto" w:fill="FFFFFF"/>
        </w:rPr>
        <w:t>Инфотропик</w:t>
      </w:r>
      <w:proofErr w:type="spellEnd"/>
      <w:r w:rsidRPr="00DB111B">
        <w:rPr>
          <w:rFonts w:ascii="Times New Roman" w:hAnsi="Times New Roman" w:cs="Times New Roman"/>
          <w:color w:val="000000" w:themeColor="text1"/>
          <w:shd w:val="clear" w:color="auto" w:fill="FFFFFF"/>
        </w:rPr>
        <w:t xml:space="preserve"> Медиа, 2016. — 184 c.</w:t>
      </w:r>
    </w:p>
  </w:footnote>
  <w:footnote w:id="14">
    <w:p w14:paraId="5675F589" w14:textId="54CAE2C8" w:rsidR="00DB111B" w:rsidRPr="00DB111B" w:rsidRDefault="00DB111B">
      <w:pPr>
        <w:pStyle w:val="a6"/>
        <w:rPr>
          <w:lang w:val="en-US"/>
        </w:rPr>
      </w:pPr>
      <w:r>
        <w:rPr>
          <w:rStyle w:val="a8"/>
        </w:rPr>
        <w:footnoteRef/>
      </w:r>
      <w:r w:rsidRPr="00DB111B">
        <w:rPr>
          <w:lang w:val="en-US"/>
        </w:rPr>
        <w:t xml:space="preserve"> </w:t>
      </w:r>
      <w:r w:rsidRPr="00DB111B">
        <w:rPr>
          <w:rFonts w:ascii="Times New Roman" w:hAnsi="Times New Roman" w:cs="Times New Roman"/>
          <w:lang w:val="en-US"/>
        </w:rPr>
        <w:t xml:space="preserve">K. </w:t>
      </w:r>
      <w:proofErr w:type="spellStart"/>
      <w:r w:rsidRPr="00DB111B">
        <w:rPr>
          <w:rFonts w:ascii="Times New Roman" w:hAnsi="Times New Roman" w:cs="Times New Roman"/>
          <w:lang w:val="en-US"/>
        </w:rPr>
        <w:t>Kumari</w:t>
      </w:r>
      <w:proofErr w:type="spellEnd"/>
      <w:r w:rsidRPr="00DB111B">
        <w:rPr>
          <w:rFonts w:ascii="Times New Roman" w:hAnsi="Times New Roman" w:cs="Times New Roman"/>
          <w:lang w:val="en-US"/>
        </w:rPr>
        <w:t>, A. Sharma. Doha Declaration: Compulsory Licensing and Access to Drugs. // Amity Journal of Healthcare Management 3 (2), (43–54)</w:t>
      </w:r>
    </w:p>
  </w:footnote>
  <w:footnote w:id="15">
    <w:p w14:paraId="079586E4" w14:textId="648989D2" w:rsidR="00DB111B" w:rsidRDefault="00DB111B">
      <w:pPr>
        <w:pStyle w:val="a6"/>
      </w:pPr>
      <w:r>
        <w:rPr>
          <w:rStyle w:val="a8"/>
        </w:rPr>
        <w:footnoteRef/>
      </w:r>
      <w:r>
        <w:t xml:space="preserve"> </w:t>
      </w:r>
      <w:r w:rsidRPr="00DB111B">
        <w:rPr>
          <w:rFonts w:ascii="Times New Roman" w:hAnsi="Times New Roman" w:cs="Times New Roman"/>
          <w:color w:val="000000" w:themeColor="text1"/>
        </w:rPr>
        <w:t>Федеральный закон от 30 апреля 2021 г. N 107-ФЗ “О внесении изменения в статью 1360 части четвертой Гражданского кодекса Российской Федерации”</w:t>
      </w:r>
      <w:r w:rsidRPr="00DB111B">
        <w:rPr>
          <w:rFonts w:ascii="Times New Roman" w:hAnsi="Times New Roman" w:cs="Times New Roman"/>
        </w:rPr>
        <w:t xml:space="preserve"> // «Консультант Плюс»</w:t>
      </w:r>
    </w:p>
  </w:footnote>
  <w:footnote w:id="16">
    <w:p w14:paraId="75A428C9" w14:textId="0DD9172E" w:rsidR="00DB111B" w:rsidRDefault="00DB111B">
      <w:pPr>
        <w:pStyle w:val="a6"/>
      </w:pPr>
      <w:r>
        <w:rPr>
          <w:rStyle w:val="a8"/>
        </w:rPr>
        <w:footnoteRef/>
      </w:r>
      <w:r>
        <w:t xml:space="preserve"> </w:t>
      </w:r>
      <w:r w:rsidRPr="00DB111B">
        <w:rPr>
          <w:rFonts w:ascii="Times New Roman" w:hAnsi="Times New Roman" w:cs="Times New Roman"/>
          <w:color w:val="000000" w:themeColor="text1"/>
        </w:rPr>
        <w:t xml:space="preserve">Распоряжение правительства Российской Федерации от 31 декабря 2020 г. N 3718-р // </w:t>
      </w:r>
      <w:r w:rsidRPr="00DB111B">
        <w:rPr>
          <w:rFonts w:ascii="Times New Roman" w:hAnsi="Times New Roman" w:cs="Times New Roman"/>
        </w:rPr>
        <w:t>«Консультант 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11042"/>
      <w:docPartObj>
        <w:docPartGallery w:val="Page Numbers (Top of Page)"/>
        <w:docPartUnique/>
      </w:docPartObj>
    </w:sdtPr>
    <w:sdtContent>
      <w:p w14:paraId="037E67B8" w14:textId="5CDB6349" w:rsidR="00DA7D57" w:rsidRDefault="00DA7D57">
        <w:pPr>
          <w:pStyle w:val="ad"/>
          <w:jc w:val="center"/>
        </w:pPr>
        <w:r>
          <w:fldChar w:fldCharType="begin"/>
        </w:r>
        <w:r>
          <w:instrText>PAGE   \* MERGEFORMAT</w:instrText>
        </w:r>
        <w:r>
          <w:fldChar w:fldCharType="separate"/>
        </w:r>
        <w:r w:rsidR="007E5935">
          <w:rPr>
            <w:noProof/>
          </w:rPr>
          <w:t>74</w:t>
        </w:r>
        <w:r>
          <w:fldChar w:fldCharType="end"/>
        </w:r>
      </w:p>
    </w:sdtContent>
  </w:sdt>
  <w:p w14:paraId="6CC0C2F0" w14:textId="77777777" w:rsidR="00DA7D57" w:rsidRDefault="00DA7D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E0D"/>
    <w:multiLevelType w:val="hybridMultilevel"/>
    <w:tmpl w:val="B8485AC6"/>
    <w:lvl w:ilvl="0" w:tplc="64742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B76A9"/>
    <w:multiLevelType w:val="hybridMultilevel"/>
    <w:tmpl w:val="030E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56"/>
    <w:rsid w:val="00057B77"/>
    <w:rsid w:val="000C76F6"/>
    <w:rsid w:val="000F5C6F"/>
    <w:rsid w:val="00103D05"/>
    <w:rsid w:val="00151A45"/>
    <w:rsid w:val="0015520E"/>
    <w:rsid w:val="00170B4C"/>
    <w:rsid w:val="001D19C5"/>
    <w:rsid w:val="00200507"/>
    <w:rsid w:val="002362EB"/>
    <w:rsid w:val="00263C70"/>
    <w:rsid w:val="00271DC8"/>
    <w:rsid w:val="002A028F"/>
    <w:rsid w:val="002A5993"/>
    <w:rsid w:val="002B6AB8"/>
    <w:rsid w:val="002D43A5"/>
    <w:rsid w:val="002D4572"/>
    <w:rsid w:val="002E7466"/>
    <w:rsid w:val="00372C86"/>
    <w:rsid w:val="003745B2"/>
    <w:rsid w:val="00375F3E"/>
    <w:rsid w:val="003774B7"/>
    <w:rsid w:val="003776D2"/>
    <w:rsid w:val="00392EFE"/>
    <w:rsid w:val="003D5131"/>
    <w:rsid w:val="003D691F"/>
    <w:rsid w:val="003E0DF7"/>
    <w:rsid w:val="00423136"/>
    <w:rsid w:val="00425B31"/>
    <w:rsid w:val="0042713A"/>
    <w:rsid w:val="00447B1C"/>
    <w:rsid w:val="0046291B"/>
    <w:rsid w:val="00483141"/>
    <w:rsid w:val="0048662D"/>
    <w:rsid w:val="004E393C"/>
    <w:rsid w:val="0052477B"/>
    <w:rsid w:val="00573251"/>
    <w:rsid w:val="005C2862"/>
    <w:rsid w:val="005C6B74"/>
    <w:rsid w:val="005E2EFD"/>
    <w:rsid w:val="005F6459"/>
    <w:rsid w:val="0061143C"/>
    <w:rsid w:val="00616CF5"/>
    <w:rsid w:val="006348E8"/>
    <w:rsid w:val="006740BD"/>
    <w:rsid w:val="006B06E0"/>
    <w:rsid w:val="006D1E8A"/>
    <w:rsid w:val="006D7D10"/>
    <w:rsid w:val="007639CC"/>
    <w:rsid w:val="00766FC4"/>
    <w:rsid w:val="007A6F8C"/>
    <w:rsid w:val="007B647B"/>
    <w:rsid w:val="007D4E07"/>
    <w:rsid w:val="007E057E"/>
    <w:rsid w:val="007E5935"/>
    <w:rsid w:val="007F7723"/>
    <w:rsid w:val="00811A92"/>
    <w:rsid w:val="00813407"/>
    <w:rsid w:val="00813D31"/>
    <w:rsid w:val="00845A34"/>
    <w:rsid w:val="00866D37"/>
    <w:rsid w:val="008A1D76"/>
    <w:rsid w:val="008B769B"/>
    <w:rsid w:val="008D5FAB"/>
    <w:rsid w:val="008D6554"/>
    <w:rsid w:val="00901596"/>
    <w:rsid w:val="00907C17"/>
    <w:rsid w:val="00914E4B"/>
    <w:rsid w:val="00974E0A"/>
    <w:rsid w:val="009E109A"/>
    <w:rsid w:val="00A00E5C"/>
    <w:rsid w:val="00A1765C"/>
    <w:rsid w:val="00A21E4E"/>
    <w:rsid w:val="00A25C06"/>
    <w:rsid w:val="00A33DD7"/>
    <w:rsid w:val="00A40889"/>
    <w:rsid w:val="00A60FA5"/>
    <w:rsid w:val="00A64FF9"/>
    <w:rsid w:val="00AA72C9"/>
    <w:rsid w:val="00AC3C44"/>
    <w:rsid w:val="00AD1484"/>
    <w:rsid w:val="00B72A01"/>
    <w:rsid w:val="00B95886"/>
    <w:rsid w:val="00BA06E9"/>
    <w:rsid w:val="00BC244F"/>
    <w:rsid w:val="00BE1B3A"/>
    <w:rsid w:val="00BE6589"/>
    <w:rsid w:val="00BF4A99"/>
    <w:rsid w:val="00C03752"/>
    <w:rsid w:val="00C33B74"/>
    <w:rsid w:val="00C45899"/>
    <w:rsid w:val="00C50C32"/>
    <w:rsid w:val="00C52AAF"/>
    <w:rsid w:val="00C5585E"/>
    <w:rsid w:val="00C60CB2"/>
    <w:rsid w:val="00C66DEF"/>
    <w:rsid w:val="00C93DBD"/>
    <w:rsid w:val="00CD1E69"/>
    <w:rsid w:val="00CE701A"/>
    <w:rsid w:val="00D2405B"/>
    <w:rsid w:val="00D2484A"/>
    <w:rsid w:val="00D32856"/>
    <w:rsid w:val="00D53AC7"/>
    <w:rsid w:val="00D671A0"/>
    <w:rsid w:val="00DA7D57"/>
    <w:rsid w:val="00DB111B"/>
    <w:rsid w:val="00DC47C2"/>
    <w:rsid w:val="00DD4590"/>
    <w:rsid w:val="00DF6E85"/>
    <w:rsid w:val="00E0038D"/>
    <w:rsid w:val="00E353D9"/>
    <w:rsid w:val="00E6144A"/>
    <w:rsid w:val="00E86EE8"/>
    <w:rsid w:val="00EC76BF"/>
    <w:rsid w:val="00ED40A8"/>
    <w:rsid w:val="00EE3874"/>
    <w:rsid w:val="00EF7D85"/>
    <w:rsid w:val="00F06F08"/>
    <w:rsid w:val="00F90A54"/>
    <w:rsid w:val="00F943EC"/>
    <w:rsid w:val="00FA4D1C"/>
    <w:rsid w:val="00FB5E4B"/>
    <w:rsid w:val="00FB66E4"/>
    <w:rsid w:val="00FB6C57"/>
    <w:rsid w:val="00FD6C1A"/>
    <w:rsid w:val="00FF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1A5D"/>
  <w15:chartTrackingRefBased/>
  <w15:docId w15:val="{D3A6DCB5-CF86-40BF-92D8-45A9AC36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856"/>
    <w:pPr>
      <w:spacing w:after="200" w:line="276" w:lineRule="auto"/>
    </w:pPr>
  </w:style>
  <w:style w:type="paragraph" w:styleId="1">
    <w:name w:val="heading 1"/>
    <w:basedOn w:val="a"/>
    <w:next w:val="a"/>
    <w:link w:val="10"/>
    <w:uiPriority w:val="9"/>
    <w:qFormat/>
    <w:rsid w:val="00D328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13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856"/>
    <w:rPr>
      <w:rFonts w:asciiTheme="majorHAnsi" w:eastAsiaTheme="majorEastAsia" w:hAnsiTheme="majorHAnsi" w:cstheme="majorBidi"/>
      <w:b/>
      <w:bCs/>
      <w:color w:val="2F5496" w:themeColor="accent1" w:themeShade="BF"/>
      <w:sz w:val="28"/>
      <w:szCs w:val="28"/>
    </w:rPr>
  </w:style>
  <w:style w:type="paragraph" w:styleId="a3">
    <w:name w:val="No Spacing"/>
    <w:uiPriority w:val="1"/>
    <w:qFormat/>
    <w:rsid w:val="00D32856"/>
    <w:pPr>
      <w:spacing w:after="0" w:line="240" w:lineRule="auto"/>
    </w:pPr>
  </w:style>
  <w:style w:type="character" w:styleId="a4">
    <w:name w:val="Hyperlink"/>
    <w:basedOn w:val="a0"/>
    <w:uiPriority w:val="99"/>
    <w:unhideWhenUsed/>
    <w:rsid w:val="006D1E8A"/>
    <w:rPr>
      <w:color w:val="0563C1" w:themeColor="hyperlink"/>
      <w:u w:val="single"/>
    </w:rPr>
  </w:style>
  <w:style w:type="character" w:customStyle="1" w:styleId="11">
    <w:name w:val="Неразрешенное упоминание1"/>
    <w:basedOn w:val="a0"/>
    <w:uiPriority w:val="99"/>
    <w:semiHidden/>
    <w:unhideWhenUsed/>
    <w:rsid w:val="006D1E8A"/>
    <w:rPr>
      <w:color w:val="605E5C"/>
      <w:shd w:val="clear" w:color="auto" w:fill="E1DFDD"/>
    </w:rPr>
  </w:style>
  <w:style w:type="character" w:customStyle="1" w:styleId="20">
    <w:name w:val="Заголовок 2 Знак"/>
    <w:basedOn w:val="a0"/>
    <w:link w:val="2"/>
    <w:uiPriority w:val="9"/>
    <w:semiHidden/>
    <w:rsid w:val="00813407"/>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C03752"/>
    <w:pPr>
      <w:spacing w:after="160" w:line="259" w:lineRule="auto"/>
      <w:ind w:left="720"/>
      <w:contextualSpacing/>
    </w:pPr>
  </w:style>
  <w:style w:type="paragraph" w:styleId="a6">
    <w:name w:val="footnote text"/>
    <w:basedOn w:val="a"/>
    <w:link w:val="a7"/>
    <w:uiPriority w:val="99"/>
    <w:unhideWhenUsed/>
    <w:rsid w:val="00C03752"/>
    <w:pPr>
      <w:spacing w:after="0" w:line="240" w:lineRule="auto"/>
    </w:pPr>
    <w:rPr>
      <w:sz w:val="20"/>
      <w:szCs w:val="20"/>
    </w:rPr>
  </w:style>
  <w:style w:type="character" w:customStyle="1" w:styleId="a7">
    <w:name w:val="Текст сноски Знак"/>
    <w:basedOn w:val="a0"/>
    <w:link w:val="a6"/>
    <w:uiPriority w:val="99"/>
    <w:rsid w:val="00C03752"/>
    <w:rPr>
      <w:sz w:val="20"/>
      <w:szCs w:val="20"/>
    </w:rPr>
  </w:style>
  <w:style w:type="character" w:styleId="a8">
    <w:name w:val="footnote reference"/>
    <w:basedOn w:val="a0"/>
    <w:uiPriority w:val="99"/>
    <w:unhideWhenUsed/>
    <w:rsid w:val="00C03752"/>
    <w:rPr>
      <w:vertAlign w:val="superscript"/>
    </w:rPr>
  </w:style>
  <w:style w:type="table" w:styleId="a9">
    <w:name w:val="Table Grid"/>
    <w:basedOn w:val="a1"/>
    <w:uiPriority w:val="59"/>
    <w:rsid w:val="0048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8662D"/>
    <w:rPr>
      <w:sz w:val="16"/>
      <w:szCs w:val="16"/>
    </w:rPr>
  </w:style>
  <w:style w:type="paragraph" w:styleId="ab">
    <w:name w:val="annotation text"/>
    <w:basedOn w:val="a"/>
    <w:link w:val="ac"/>
    <w:uiPriority w:val="99"/>
    <w:semiHidden/>
    <w:unhideWhenUsed/>
    <w:rsid w:val="0048662D"/>
    <w:pPr>
      <w:spacing w:after="160" w:line="240" w:lineRule="auto"/>
    </w:pPr>
    <w:rPr>
      <w:sz w:val="20"/>
      <w:szCs w:val="20"/>
    </w:rPr>
  </w:style>
  <w:style w:type="character" w:customStyle="1" w:styleId="ac">
    <w:name w:val="Текст примечания Знак"/>
    <w:basedOn w:val="a0"/>
    <w:link w:val="ab"/>
    <w:uiPriority w:val="99"/>
    <w:semiHidden/>
    <w:rsid w:val="0048662D"/>
    <w:rPr>
      <w:sz w:val="20"/>
      <w:szCs w:val="20"/>
    </w:rPr>
  </w:style>
  <w:style w:type="character" w:customStyle="1" w:styleId="nobr">
    <w:name w:val="nobr"/>
    <w:basedOn w:val="a0"/>
    <w:rsid w:val="00C93DBD"/>
  </w:style>
  <w:style w:type="paragraph" w:styleId="ad">
    <w:name w:val="header"/>
    <w:basedOn w:val="a"/>
    <w:link w:val="ae"/>
    <w:uiPriority w:val="99"/>
    <w:unhideWhenUsed/>
    <w:rsid w:val="00866D3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66D37"/>
  </w:style>
  <w:style w:type="paragraph" w:styleId="af">
    <w:name w:val="footer"/>
    <w:basedOn w:val="a"/>
    <w:link w:val="af0"/>
    <w:uiPriority w:val="99"/>
    <w:unhideWhenUsed/>
    <w:rsid w:val="00866D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6D37"/>
  </w:style>
  <w:style w:type="paragraph" w:customStyle="1" w:styleId="Default">
    <w:name w:val="Default"/>
    <w:rsid w:val="00F90A54"/>
    <w:pPr>
      <w:autoSpaceDE w:val="0"/>
      <w:autoSpaceDN w:val="0"/>
      <w:adjustRightInd w:val="0"/>
      <w:spacing w:after="0" w:line="240" w:lineRule="auto"/>
    </w:pPr>
    <w:rPr>
      <w:rFonts w:ascii="Calibri" w:hAnsi="Calibri" w:cs="Calibri"/>
      <w:color w:val="000000"/>
      <w:sz w:val="24"/>
      <w:szCs w:val="24"/>
    </w:rPr>
  </w:style>
  <w:style w:type="character" w:customStyle="1" w:styleId="blk">
    <w:name w:val="blk"/>
    <w:basedOn w:val="a0"/>
    <w:rsid w:val="00170B4C"/>
  </w:style>
  <w:style w:type="paragraph" w:styleId="af1">
    <w:name w:val="Balloon Text"/>
    <w:basedOn w:val="a"/>
    <w:link w:val="af2"/>
    <w:uiPriority w:val="99"/>
    <w:semiHidden/>
    <w:unhideWhenUsed/>
    <w:rsid w:val="0020050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00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1815">
      <w:bodyDiv w:val="1"/>
      <w:marLeft w:val="0"/>
      <w:marRight w:val="0"/>
      <w:marTop w:val="0"/>
      <w:marBottom w:val="0"/>
      <w:divBdr>
        <w:top w:val="none" w:sz="0" w:space="0" w:color="auto"/>
        <w:left w:val="none" w:sz="0" w:space="0" w:color="auto"/>
        <w:bottom w:val="none" w:sz="0" w:space="0" w:color="auto"/>
        <w:right w:val="none" w:sz="0" w:space="0" w:color="auto"/>
      </w:divBdr>
    </w:div>
    <w:div w:id="714306275">
      <w:bodyDiv w:val="1"/>
      <w:marLeft w:val="0"/>
      <w:marRight w:val="0"/>
      <w:marTop w:val="0"/>
      <w:marBottom w:val="0"/>
      <w:divBdr>
        <w:top w:val="none" w:sz="0" w:space="0" w:color="auto"/>
        <w:left w:val="none" w:sz="0" w:space="0" w:color="auto"/>
        <w:bottom w:val="none" w:sz="0" w:space="0" w:color="auto"/>
        <w:right w:val="none" w:sz="0" w:space="0" w:color="auto"/>
      </w:divBdr>
    </w:div>
    <w:div w:id="794449169">
      <w:bodyDiv w:val="1"/>
      <w:marLeft w:val="0"/>
      <w:marRight w:val="0"/>
      <w:marTop w:val="0"/>
      <w:marBottom w:val="0"/>
      <w:divBdr>
        <w:top w:val="none" w:sz="0" w:space="0" w:color="auto"/>
        <w:left w:val="none" w:sz="0" w:space="0" w:color="auto"/>
        <w:bottom w:val="none" w:sz="0" w:space="0" w:color="auto"/>
        <w:right w:val="none" w:sz="0" w:space="0" w:color="auto"/>
      </w:divBdr>
    </w:div>
    <w:div w:id="952908502">
      <w:bodyDiv w:val="1"/>
      <w:marLeft w:val="0"/>
      <w:marRight w:val="0"/>
      <w:marTop w:val="0"/>
      <w:marBottom w:val="0"/>
      <w:divBdr>
        <w:top w:val="none" w:sz="0" w:space="0" w:color="auto"/>
        <w:left w:val="none" w:sz="0" w:space="0" w:color="auto"/>
        <w:bottom w:val="none" w:sz="0" w:space="0" w:color="auto"/>
        <w:right w:val="none" w:sz="0" w:space="0" w:color="auto"/>
      </w:divBdr>
    </w:div>
    <w:div w:id="1020427713">
      <w:bodyDiv w:val="1"/>
      <w:marLeft w:val="0"/>
      <w:marRight w:val="0"/>
      <w:marTop w:val="0"/>
      <w:marBottom w:val="0"/>
      <w:divBdr>
        <w:top w:val="none" w:sz="0" w:space="0" w:color="auto"/>
        <w:left w:val="none" w:sz="0" w:space="0" w:color="auto"/>
        <w:bottom w:val="none" w:sz="0" w:space="0" w:color="auto"/>
        <w:right w:val="none" w:sz="0" w:space="0" w:color="auto"/>
      </w:divBdr>
    </w:div>
    <w:div w:id="1628969318">
      <w:bodyDiv w:val="1"/>
      <w:marLeft w:val="0"/>
      <w:marRight w:val="0"/>
      <w:marTop w:val="0"/>
      <w:marBottom w:val="0"/>
      <w:divBdr>
        <w:top w:val="none" w:sz="0" w:space="0" w:color="auto"/>
        <w:left w:val="none" w:sz="0" w:space="0" w:color="auto"/>
        <w:bottom w:val="none" w:sz="0" w:space="0" w:color="auto"/>
        <w:right w:val="none" w:sz="0" w:space="0" w:color="auto"/>
      </w:divBdr>
      <w:divsChild>
        <w:div w:id="267811750">
          <w:marLeft w:val="0"/>
          <w:marRight w:val="0"/>
          <w:marTop w:val="192"/>
          <w:marBottom w:val="0"/>
          <w:divBdr>
            <w:top w:val="none" w:sz="0" w:space="0" w:color="auto"/>
            <w:left w:val="none" w:sz="0" w:space="0" w:color="auto"/>
            <w:bottom w:val="none" w:sz="0" w:space="0" w:color="auto"/>
            <w:right w:val="none" w:sz="0" w:space="0" w:color="auto"/>
          </w:divBdr>
        </w:div>
        <w:div w:id="1277954989">
          <w:marLeft w:val="0"/>
          <w:marRight w:val="0"/>
          <w:marTop w:val="192"/>
          <w:marBottom w:val="0"/>
          <w:divBdr>
            <w:top w:val="none" w:sz="0" w:space="0" w:color="auto"/>
            <w:left w:val="none" w:sz="0" w:space="0" w:color="auto"/>
            <w:bottom w:val="none" w:sz="0" w:space="0" w:color="auto"/>
            <w:right w:val="none" w:sz="0" w:space="0" w:color="auto"/>
          </w:divBdr>
        </w:div>
        <w:div w:id="1985621892">
          <w:marLeft w:val="0"/>
          <w:marRight w:val="0"/>
          <w:marTop w:val="192"/>
          <w:marBottom w:val="0"/>
          <w:divBdr>
            <w:top w:val="none" w:sz="0" w:space="0" w:color="auto"/>
            <w:left w:val="none" w:sz="0" w:space="0" w:color="auto"/>
            <w:bottom w:val="none" w:sz="0" w:space="0" w:color="auto"/>
            <w:right w:val="none" w:sz="0" w:space="0" w:color="auto"/>
          </w:divBdr>
        </w:div>
      </w:divsChild>
    </w:div>
    <w:div w:id="1911039416">
      <w:bodyDiv w:val="1"/>
      <w:marLeft w:val="0"/>
      <w:marRight w:val="0"/>
      <w:marTop w:val="0"/>
      <w:marBottom w:val="0"/>
      <w:divBdr>
        <w:top w:val="none" w:sz="0" w:space="0" w:color="auto"/>
        <w:left w:val="none" w:sz="0" w:space="0" w:color="auto"/>
        <w:bottom w:val="none" w:sz="0" w:space="0" w:color="auto"/>
        <w:right w:val="none" w:sz="0" w:space="0" w:color="auto"/>
      </w:divBdr>
    </w:div>
    <w:div w:id="2016613353">
      <w:bodyDiv w:val="1"/>
      <w:marLeft w:val="0"/>
      <w:marRight w:val="0"/>
      <w:marTop w:val="0"/>
      <w:marBottom w:val="0"/>
      <w:divBdr>
        <w:top w:val="none" w:sz="0" w:space="0" w:color="auto"/>
        <w:left w:val="none" w:sz="0" w:space="0" w:color="auto"/>
        <w:bottom w:val="none" w:sz="0" w:space="0" w:color="auto"/>
        <w:right w:val="none" w:sz="0" w:space="0" w:color="auto"/>
      </w:divBdr>
    </w:div>
    <w:div w:id="20615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4718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C:\Users\&#1087;&#1088;&#1077;&#1076;&#1087;&#1088;7\Desktop\&#1054;&#1041;&#1052;&#1045;&#1053;\&#1076;&#1086;&#1075;&#1086;&#1074;&#1086;&#1088;&#1082;&#1072;\&#1041;&#1048;&#1054;&#1058;&#1045;&#1050;\&#1079;&#1072;&#1082;&#1083;&#1102;&#1095;.docx" TargetMode="External"/><Relationship Id="rId4" Type="http://schemas.openxmlformats.org/officeDocument/2006/relationships/settings" Target="settings.xml"/><Relationship Id="rId9" Type="http://schemas.openxmlformats.org/officeDocument/2006/relationships/hyperlink" Target="file:///C:\Users\&#1087;&#1088;&#1077;&#1076;&#1087;&#1088;7\Desktop\&#1054;&#1041;&#1052;&#1045;&#1053;\&#1076;&#1086;&#1075;&#1086;&#1074;&#1086;&#1088;&#1082;&#1072;\&#1041;&#1048;&#1054;&#1058;&#1045;&#1050;\&#1079;&#1072;&#1082;&#1083;&#1102;&#1095;.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5985-24DD-43A7-A99A-B4B15833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78</Pages>
  <Words>18438</Words>
  <Characters>105098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Лалаев</dc:creator>
  <cp:keywords/>
  <dc:description/>
  <cp:lastModifiedBy>Боренька</cp:lastModifiedBy>
  <cp:revision>3</cp:revision>
  <cp:lastPrinted>2021-05-13T14:36:00Z</cp:lastPrinted>
  <dcterms:created xsi:type="dcterms:W3CDTF">2021-05-13T14:36:00Z</dcterms:created>
  <dcterms:modified xsi:type="dcterms:W3CDTF">2021-05-13T14:44:00Z</dcterms:modified>
</cp:coreProperties>
</file>