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A" w:rsidRPr="0091121A" w:rsidRDefault="0091121A" w:rsidP="00313E42">
      <w:pPr>
        <w:jc w:val="center"/>
        <w:rPr>
          <w:sz w:val="28"/>
          <w:szCs w:val="28"/>
        </w:rPr>
      </w:pPr>
      <w:r w:rsidRPr="0091121A">
        <w:rPr>
          <w:sz w:val="28"/>
          <w:szCs w:val="28"/>
        </w:rPr>
        <w:t xml:space="preserve">Отзыв научного руководителя </w:t>
      </w:r>
    </w:p>
    <w:p w:rsidR="00342D4A" w:rsidRPr="00342D4A" w:rsidRDefault="00D04CEF" w:rsidP="00342D4A">
      <w:pPr>
        <w:jc w:val="center"/>
        <w:rPr>
          <w:sz w:val="28"/>
          <w:szCs w:val="28"/>
        </w:rPr>
      </w:pPr>
      <w:r w:rsidRPr="0091121A">
        <w:rPr>
          <w:sz w:val="28"/>
          <w:szCs w:val="28"/>
        </w:rPr>
        <w:t xml:space="preserve">на выпускную квалификационную работу </w:t>
      </w:r>
      <w:r w:rsidR="00342D4A" w:rsidRPr="00342D4A">
        <w:rPr>
          <w:sz w:val="28"/>
          <w:szCs w:val="28"/>
        </w:rPr>
        <w:t>студентки 2 курса магистратуры юридического</w:t>
      </w:r>
      <w:r w:rsidR="00342D4A">
        <w:rPr>
          <w:sz w:val="28"/>
          <w:szCs w:val="28"/>
        </w:rPr>
        <w:t xml:space="preserve"> </w:t>
      </w:r>
      <w:r w:rsidR="00342D4A" w:rsidRPr="00342D4A">
        <w:rPr>
          <w:sz w:val="28"/>
          <w:szCs w:val="28"/>
        </w:rPr>
        <w:t>факультета Санкт-Петербургского государственного</w:t>
      </w:r>
    </w:p>
    <w:p w:rsidR="00D04CEF" w:rsidRPr="00935156" w:rsidRDefault="00342D4A" w:rsidP="00342D4A">
      <w:pPr>
        <w:jc w:val="center"/>
        <w:rPr>
          <w:b/>
          <w:sz w:val="28"/>
          <w:szCs w:val="28"/>
        </w:rPr>
      </w:pPr>
      <w:r w:rsidRPr="00342D4A">
        <w:rPr>
          <w:sz w:val="28"/>
          <w:szCs w:val="28"/>
        </w:rPr>
        <w:t xml:space="preserve">университета </w:t>
      </w:r>
      <w:r w:rsidR="001B4300">
        <w:rPr>
          <w:sz w:val="28"/>
          <w:szCs w:val="28"/>
        </w:rPr>
        <w:t>Осининой Елизаветы Андреевны</w:t>
      </w:r>
      <w:r w:rsidR="00C1613E" w:rsidRPr="0091121A">
        <w:rPr>
          <w:sz w:val="28"/>
          <w:szCs w:val="28"/>
        </w:rPr>
        <w:t xml:space="preserve"> на тему:</w:t>
      </w:r>
      <w:r w:rsidR="00004FC8" w:rsidRPr="0091121A">
        <w:rPr>
          <w:sz w:val="28"/>
          <w:szCs w:val="28"/>
        </w:rPr>
        <w:t xml:space="preserve"> </w:t>
      </w:r>
      <w:r w:rsidR="00C1613E" w:rsidRPr="0091121A">
        <w:rPr>
          <w:sz w:val="28"/>
          <w:szCs w:val="28"/>
        </w:rPr>
        <w:t>«</w:t>
      </w:r>
      <w:r w:rsidR="001B4300" w:rsidRPr="001B4300">
        <w:rPr>
          <w:sz w:val="28"/>
          <w:szCs w:val="28"/>
        </w:rPr>
        <w:t>Трансграничное банкротство юридических лиц: вопросы конкуренции юрисдикций в европейском регионе</w:t>
      </w:r>
      <w:r w:rsidR="00C1613E" w:rsidRPr="0091121A">
        <w:rPr>
          <w:sz w:val="28"/>
          <w:szCs w:val="28"/>
        </w:rPr>
        <w:t>»</w:t>
      </w:r>
    </w:p>
    <w:p w:rsidR="00D04CEF" w:rsidRPr="00935156" w:rsidRDefault="00D04CEF" w:rsidP="00313E42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DCC" w:rsidRDefault="0091121A" w:rsidP="00313E42">
      <w:pPr>
        <w:pStyle w:val="ConsPlusNormal"/>
        <w:widowControl w:val="0"/>
        <w:spacing w:line="36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1B4300">
        <w:rPr>
          <w:rFonts w:ascii="Times New Roman" w:hAnsi="Times New Roman" w:cs="Times New Roman"/>
          <w:sz w:val="28"/>
          <w:szCs w:val="28"/>
        </w:rPr>
        <w:t>Осини</w:t>
      </w:r>
      <w:r w:rsidR="00282898">
        <w:rPr>
          <w:rFonts w:ascii="Times New Roman" w:hAnsi="Times New Roman" w:cs="Times New Roman"/>
          <w:sz w:val="28"/>
          <w:szCs w:val="28"/>
        </w:rPr>
        <w:t>ной Е.</w:t>
      </w:r>
      <w:r w:rsidR="001B43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написана на весьма </w:t>
      </w:r>
      <w:r w:rsidR="00313E42">
        <w:rPr>
          <w:rFonts w:ascii="Times New Roman" w:hAnsi="Times New Roman" w:cs="Times New Roman"/>
          <w:sz w:val="28"/>
          <w:szCs w:val="28"/>
        </w:rPr>
        <w:t>актуальн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97786">
        <w:rPr>
          <w:rFonts w:ascii="Times New Roman" w:hAnsi="Times New Roman" w:cs="Times New Roman"/>
          <w:sz w:val="28"/>
          <w:szCs w:val="28"/>
        </w:rPr>
        <w:t xml:space="preserve"> </w:t>
      </w:r>
      <w:r w:rsidR="00313E42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13E42">
        <w:rPr>
          <w:rFonts w:ascii="Times New Roman" w:hAnsi="Times New Roman" w:cs="Times New Roman"/>
          <w:sz w:val="28"/>
          <w:szCs w:val="28"/>
        </w:rPr>
        <w:t>.</w:t>
      </w:r>
      <w:r w:rsidR="00132DCC">
        <w:rPr>
          <w:rFonts w:ascii="Times New Roman" w:hAnsi="Times New Roman" w:cs="Times New Roman"/>
          <w:sz w:val="28"/>
          <w:szCs w:val="28"/>
        </w:rPr>
        <w:t xml:space="preserve"> </w:t>
      </w:r>
      <w:r w:rsidR="00362000">
        <w:rPr>
          <w:rFonts w:ascii="Times New Roman" w:hAnsi="Times New Roman" w:cs="Times New Roman"/>
          <w:sz w:val="28"/>
          <w:szCs w:val="28"/>
        </w:rPr>
        <w:t>Причем, о</w:t>
      </w:r>
      <w:r w:rsidR="006C1A7D">
        <w:rPr>
          <w:rFonts w:ascii="Times New Roman" w:hAnsi="Times New Roman" w:cs="Times New Roman"/>
          <w:sz w:val="28"/>
          <w:szCs w:val="28"/>
        </w:rPr>
        <w:t xml:space="preserve">бозначенная </w:t>
      </w:r>
      <w:r w:rsidR="00132DCC">
        <w:rPr>
          <w:rFonts w:ascii="Times New Roman" w:hAnsi="Times New Roman" w:cs="Times New Roman"/>
          <w:sz w:val="28"/>
          <w:szCs w:val="28"/>
        </w:rPr>
        <w:t>проблематика</w:t>
      </w:r>
      <w:r w:rsidR="00D13E0B">
        <w:rPr>
          <w:rFonts w:ascii="Times New Roman" w:hAnsi="Times New Roman" w:cs="Times New Roman"/>
          <w:sz w:val="28"/>
          <w:szCs w:val="28"/>
        </w:rPr>
        <w:t>, имеющая</w:t>
      </w:r>
      <w:r w:rsidR="00132DCC">
        <w:rPr>
          <w:rFonts w:ascii="Times New Roman" w:hAnsi="Times New Roman" w:cs="Times New Roman"/>
          <w:sz w:val="28"/>
          <w:szCs w:val="28"/>
        </w:rPr>
        <w:t xml:space="preserve"> </w:t>
      </w:r>
      <w:r w:rsidR="00AC0C0D">
        <w:rPr>
          <w:rFonts w:ascii="Times New Roman" w:hAnsi="Times New Roman" w:cs="Times New Roman"/>
          <w:sz w:val="28"/>
          <w:szCs w:val="28"/>
        </w:rPr>
        <w:t xml:space="preserve">прикладное </w:t>
      </w:r>
      <w:r w:rsidR="00D13E0B">
        <w:rPr>
          <w:rFonts w:ascii="Times New Roman" w:hAnsi="Times New Roman" w:cs="Times New Roman"/>
          <w:sz w:val="28"/>
          <w:szCs w:val="28"/>
        </w:rPr>
        <w:t xml:space="preserve">значение, настоятельно требует </w:t>
      </w:r>
      <w:r w:rsidR="00AC0C0D">
        <w:rPr>
          <w:rFonts w:ascii="Times New Roman" w:hAnsi="Times New Roman" w:cs="Times New Roman"/>
          <w:sz w:val="28"/>
          <w:szCs w:val="28"/>
        </w:rPr>
        <w:t xml:space="preserve">как фундаментального </w:t>
      </w:r>
      <w:r w:rsidR="00362000">
        <w:rPr>
          <w:rFonts w:ascii="Times New Roman" w:hAnsi="Times New Roman" w:cs="Times New Roman"/>
          <w:sz w:val="28"/>
          <w:szCs w:val="28"/>
        </w:rPr>
        <w:t>теоретическ</w:t>
      </w:r>
      <w:r w:rsidR="00D13E0B">
        <w:rPr>
          <w:rFonts w:ascii="Times New Roman" w:hAnsi="Times New Roman" w:cs="Times New Roman"/>
          <w:sz w:val="28"/>
          <w:szCs w:val="28"/>
        </w:rPr>
        <w:t>ого осмысления</w:t>
      </w:r>
      <w:r w:rsidR="00AC0C0D">
        <w:rPr>
          <w:rFonts w:ascii="Times New Roman" w:hAnsi="Times New Roman" w:cs="Times New Roman"/>
          <w:sz w:val="28"/>
          <w:szCs w:val="28"/>
        </w:rPr>
        <w:t>, так</w:t>
      </w:r>
      <w:r w:rsidR="00D13E0B">
        <w:rPr>
          <w:rFonts w:ascii="Times New Roman" w:hAnsi="Times New Roman" w:cs="Times New Roman"/>
          <w:sz w:val="28"/>
          <w:szCs w:val="28"/>
        </w:rPr>
        <w:t xml:space="preserve"> и </w:t>
      </w:r>
      <w:r w:rsidR="008B78CE">
        <w:rPr>
          <w:rFonts w:ascii="Times New Roman" w:hAnsi="Times New Roman" w:cs="Times New Roman"/>
          <w:sz w:val="28"/>
          <w:szCs w:val="28"/>
        </w:rPr>
        <w:t xml:space="preserve">адекватных </w:t>
      </w:r>
      <w:r w:rsidR="00AC0C0D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8B78CE">
        <w:rPr>
          <w:rFonts w:ascii="Times New Roman" w:hAnsi="Times New Roman" w:cs="Times New Roman"/>
          <w:sz w:val="28"/>
          <w:szCs w:val="28"/>
        </w:rPr>
        <w:t xml:space="preserve">рецептов </w:t>
      </w:r>
      <w:r w:rsidR="00162F8D">
        <w:rPr>
          <w:rFonts w:ascii="Times New Roman" w:hAnsi="Times New Roman" w:cs="Times New Roman"/>
          <w:sz w:val="28"/>
          <w:szCs w:val="28"/>
        </w:rPr>
        <w:t>правового</w:t>
      </w:r>
      <w:r w:rsidR="008B78CE">
        <w:rPr>
          <w:rFonts w:ascii="Times New Roman" w:hAnsi="Times New Roman" w:cs="Times New Roman"/>
          <w:sz w:val="28"/>
          <w:szCs w:val="28"/>
        </w:rPr>
        <w:t xml:space="preserve"> нормирования</w:t>
      </w:r>
      <w:r w:rsidR="00362000">
        <w:rPr>
          <w:rFonts w:ascii="Times New Roman" w:hAnsi="Times New Roman" w:cs="Times New Roman"/>
          <w:sz w:val="28"/>
          <w:szCs w:val="28"/>
        </w:rPr>
        <w:t>, прежде всего на международном уровне</w:t>
      </w:r>
      <w:r w:rsidR="007124AE">
        <w:rPr>
          <w:rFonts w:ascii="Times New Roman" w:hAnsi="Times New Roman" w:cs="Times New Roman"/>
          <w:sz w:val="28"/>
          <w:szCs w:val="28"/>
        </w:rPr>
        <w:t>.</w:t>
      </w:r>
    </w:p>
    <w:p w:rsidR="00B56B79" w:rsidRDefault="00B56B79" w:rsidP="00313E42">
      <w:pPr>
        <w:pStyle w:val="ConsPlusNormal"/>
        <w:widowControl w:val="0"/>
        <w:spacing w:line="36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Магистрант</w:t>
      </w:r>
      <w:r w:rsidR="00282898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проделана </w:t>
      </w:r>
      <w:r w:rsidR="00E807F2">
        <w:rPr>
          <w:rFonts w:ascii="Times New Roman" w:hAnsi="Times New Roman" w:cs="Times New Roman"/>
          <w:sz w:val="28"/>
          <w:szCs w:val="28"/>
        </w:rPr>
        <w:t>очень</w:t>
      </w:r>
      <w:r w:rsidR="00342D4A">
        <w:rPr>
          <w:rFonts w:ascii="Times New Roman" w:hAnsi="Times New Roman" w:cs="Times New Roman"/>
          <w:sz w:val="28"/>
          <w:szCs w:val="28"/>
        </w:rPr>
        <w:t xml:space="preserve"> </w:t>
      </w:r>
      <w:r w:rsidR="00045544">
        <w:rPr>
          <w:rFonts w:ascii="Times New Roman" w:hAnsi="Times New Roman" w:cs="Times New Roman"/>
          <w:sz w:val="28"/>
          <w:szCs w:val="28"/>
        </w:rPr>
        <w:t>серьез</w:t>
      </w:r>
      <w:r w:rsidR="00D13E0B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работа:</w:t>
      </w:r>
      <w:r w:rsidR="0036200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зучен</w:t>
      </w:r>
      <w:r w:rsidR="00BA1ACE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ACE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="00C9681C" w:rsidRPr="00C9681C">
        <w:rPr>
          <w:rFonts w:ascii="Times New Roman" w:hAnsi="Times New Roman" w:cs="Times New Roman"/>
          <w:sz w:val="28"/>
          <w:szCs w:val="28"/>
        </w:rPr>
        <w:t>имеющи</w:t>
      </w:r>
      <w:r w:rsidR="00BA1ACE">
        <w:rPr>
          <w:rFonts w:ascii="Times New Roman" w:hAnsi="Times New Roman" w:cs="Times New Roman"/>
          <w:sz w:val="28"/>
          <w:szCs w:val="28"/>
        </w:rPr>
        <w:t>х</w:t>
      </w:r>
      <w:r w:rsidR="00C9681C" w:rsidRPr="00C9681C">
        <w:rPr>
          <w:rFonts w:ascii="Times New Roman" w:hAnsi="Times New Roman" w:cs="Times New Roman"/>
          <w:sz w:val="28"/>
          <w:szCs w:val="28"/>
        </w:rPr>
        <w:t xml:space="preserve"> отношение к соответствующей области</w:t>
      </w:r>
      <w:r w:rsidR="00C9681C" w:rsidRPr="00C9681C">
        <w:t xml:space="preserve"> </w:t>
      </w:r>
      <w:r w:rsidR="00C9681C" w:rsidRPr="00C9681C">
        <w:rPr>
          <w:rFonts w:ascii="Times New Roman" w:hAnsi="Times New Roman" w:cs="Times New Roman"/>
          <w:sz w:val="28"/>
          <w:szCs w:val="28"/>
        </w:rPr>
        <w:t>теоретически</w:t>
      </w:r>
      <w:r w:rsidR="00BA1ACE">
        <w:rPr>
          <w:rFonts w:ascii="Times New Roman" w:hAnsi="Times New Roman" w:cs="Times New Roman"/>
          <w:sz w:val="28"/>
          <w:szCs w:val="28"/>
        </w:rPr>
        <w:t>х</w:t>
      </w:r>
      <w:r w:rsidR="00C9681C" w:rsidRPr="00C9681C">
        <w:rPr>
          <w:rFonts w:ascii="Times New Roman" w:hAnsi="Times New Roman" w:cs="Times New Roman"/>
          <w:sz w:val="28"/>
          <w:szCs w:val="28"/>
        </w:rPr>
        <w:t xml:space="preserve"> труд</w:t>
      </w:r>
      <w:r w:rsidR="00BA1AC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проанализированы </w:t>
      </w:r>
      <w:r w:rsidR="007124AE">
        <w:rPr>
          <w:rFonts w:ascii="Times New Roman" w:hAnsi="Times New Roman" w:cs="Times New Roman"/>
          <w:sz w:val="28"/>
          <w:szCs w:val="28"/>
        </w:rPr>
        <w:t xml:space="preserve">международные и </w:t>
      </w:r>
      <w:r w:rsidR="00282898"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="00C9681C">
        <w:rPr>
          <w:rFonts w:ascii="Times New Roman" w:hAnsi="Times New Roman" w:cs="Times New Roman"/>
          <w:sz w:val="28"/>
          <w:szCs w:val="28"/>
        </w:rPr>
        <w:t xml:space="preserve">(не только Российской Федерации, но и Англии, Германии, Франции, Швейцарии) </w:t>
      </w:r>
      <w:r>
        <w:rPr>
          <w:rFonts w:ascii="Times New Roman" w:hAnsi="Times New Roman" w:cs="Times New Roman"/>
          <w:sz w:val="28"/>
          <w:szCs w:val="28"/>
        </w:rPr>
        <w:t>правовые акты</w:t>
      </w:r>
      <w:r w:rsidR="00132DCC">
        <w:rPr>
          <w:rFonts w:ascii="Times New Roman" w:hAnsi="Times New Roman" w:cs="Times New Roman"/>
          <w:sz w:val="28"/>
          <w:szCs w:val="28"/>
        </w:rPr>
        <w:t xml:space="preserve"> и судебная практика.</w:t>
      </w:r>
    </w:p>
    <w:p w:rsidR="00C9681C" w:rsidRDefault="00C9681C" w:rsidP="00313E42">
      <w:pPr>
        <w:pStyle w:val="ConsPlusNormal"/>
        <w:widowControl w:val="0"/>
        <w:spacing w:line="36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исследования </w:t>
      </w:r>
      <w:r w:rsidRPr="00C9681C">
        <w:rPr>
          <w:rFonts w:ascii="Times New Roman" w:hAnsi="Times New Roman" w:cs="Times New Roman"/>
          <w:sz w:val="28"/>
          <w:szCs w:val="28"/>
        </w:rPr>
        <w:t>Осинин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81C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продемонстрировала необходимые знания и навыки в сфере международного частного права.</w:t>
      </w:r>
    </w:p>
    <w:p w:rsidR="00342D4A" w:rsidRDefault="00045544" w:rsidP="00313E42">
      <w:pPr>
        <w:pStyle w:val="ConsPlusNormal"/>
        <w:widowControl w:val="0"/>
        <w:spacing w:line="36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2D4A" w:rsidRPr="00342D4A">
        <w:rPr>
          <w:rFonts w:ascii="Times New Roman" w:hAnsi="Times New Roman" w:cs="Times New Roman"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="00342D4A" w:rsidRPr="00342D4A">
        <w:rPr>
          <w:rFonts w:ascii="Times New Roman" w:hAnsi="Times New Roman" w:cs="Times New Roman"/>
          <w:sz w:val="28"/>
          <w:szCs w:val="28"/>
        </w:rPr>
        <w:t xml:space="preserve"> </w:t>
      </w:r>
      <w:r w:rsidR="00C9681C" w:rsidRPr="00C9681C">
        <w:rPr>
          <w:rFonts w:ascii="Times New Roman" w:hAnsi="Times New Roman" w:cs="Times New Roman"/>
          <w:sz w:val="28"/>
          <w:szCs w:val="28"/>
        </w:rPr>
        <w:t>предопределена</w:t>
      </w:r>
      <w:r w:rsidR="00342D4A" w:rsidRPr="00342D4A">
        <w:rPr>
          <w:rFonts w:ascii="Times New Roman" w:hAnsi="Times New Roman" w:cs="Times New Roman"/>
          <w:sz w:val="28"/>
          <w:szCs w:val="28"/>
        </w:rPr>
        <w:t xml:space="preserve"> поставленным</w:t>
      </w:r>
      <w:r w:rsidR="00C9681C">
        <w:rPr>
          <w:rFonts w:ascii="Times New Roman" w:hAnsi="Times New Roman" w:cs="Times New Roman"/>
          <w:sz w:val="28"/>
          <w:szCs w:val="28"/>
        </w:rPr>
        <w:t>и</w:t>
      </w:r>
      <w:r w:rsidR="00342D4A" w:rsidRPr="00342D4A">
        <w:rPr>
          <w:rFonts w:ascii="Times New Roman" w:hAnsi="Times New Roman" w:cs="Times New Roman"/>
          <w:sz w:val="28"/>
          <w:szCs w:val="28"/>
        </w:rPr>
        <w:t xml:space="preserve"> целям</w:t>
      </w:r>
      <w:r w:rsidR="00C9681C">
        <w:rPr>
          <w:rFonts w:ascii="Times New Roman" w:hAnsi="Times New Roman" w:cs="Times New Roman"/>
          <w:sz w:val="28"/>
          <w:szCs w:val="28"/>
        </w:rPr>
        <w:t>и</w:t>
      </w:r>
      <w:r w:rsidR="00342D4A" w:rsidRPr="00342D4A">
        <w:rPr>
          <w:rFonts w:ascii="Times New Roman" w:hAnsi="Times New Roman" w:cs="Times New Roman"/>
          <w:sz w:val="28"/>
          <w:szCs w:val="28"/>
        </w:rPr>
        <w:t xml:space="preserve"> и задачам</w:t>
      </w:r>
      <w:r w:rsidR="00C968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2CF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D4A" w:rsidRPr="00342D4A">
        <w:rPr>
          <w:rFonts w:ascii="Times New Roman" w:hAnsi="Times New Roman" w:cs="Times New Roman"/>
          <w:sz w:val="28"/>
          <w:szCs w:val="28"/>
        </w:rPr>
        <w:t xml:space="preserve"> </w:t>
      </w:r>
      <w:r w:rsidR="00FA2370">
        <w:rPr>
          <w:rFonts w:ascii="Times New Roman" w:hAnsi="Times New Roman" w:cs="Times New Roman"/>
          <w:sz w:val="28"/>
          <w:szCs w:val="28"/>
        </w:rPr>
        <w:t>с</w:t>
      </w:r>
      <w:r w:rsidR="00342D4A" w:rsidRPr="00342D4A">
        <w:rPr>
          <w:rFonts w:ascii="Times New Roman" w:hAnsi="Times New Roman" w:cs="Times New Roman"/>
          <w:sz w:val="28"/>
          <w:szCs w:val="28"/>
        </w:rPr>
        <w:t xml:space="preserve">одержание работы </w:t>
      </w:r>
      <w:r w:rsidR="00B42CFF">
        <w:rPr>
          <w:rFonts w:ascii="Times New Roman" w:hAnsi="Times New Roman" w:cs="Times New Roman"/>
          <w:sz w:val="28"/>
          <w:szCs w:val="28"/>
        </w:rPr>
        <w:t xml:space="preserve">вполне </w:t>
      </w:r>
      <w:r w:rsidR="00B42CFF" w:rsidRPr="00342D4A">
        <w:rPr>
          <w:rFonts w:ascii="Times New Roman" w:hAnsi="Times New Roman" w:cs="Times New Roman"/>
          <w:sz w:val="28"/>
          <w:szCs w:val="28"/>
        </w:rPr>
        <w:t>раскры</w:t>
      </w:r>
      <w:r w:rsidR="00B42CFF">
        <w:rPr>
          <w:rFonts w:ascii="Times New Roman" w:hAnsi="Times New Roman" w:cs="Times New Roman"/>
          <w:sz w:val="28"/>
          <w:szCs w:val="28"/>
        </w:rPr>
        <w:t xml:space="preserve">вает </w:t>
      </w:r>
      <w:r w:rsidR="00FA2370">
        <w:rPr>
          <w:rFonts w:ascii="Times New Roman" w:hAnsi="Times New Roman" w:cs="Times New Roman"/>
          <w:sz w:val="28"/>
          <w:szCs w:val="28"/>
        </w:rPr>
        <w:t>ее</w:t>
      </w:r>
      <w:r w:rsidR="00342D4A" w:rsidRPr="00342D4A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B42CFF">
        <w:rPr>
          <w:rFonts w:ascii="Times New Roman" w:hAnsi="Times New Roman" w:cs="Times New Roman"/>
          <w:sz w:val="28"/>
          <w:szCs w:val="28"/>
        </w:rPr>
        <w:t>е</w:t>
      </w:r>
      <w:r w:rsidR="00342D4A" w:rsidRPr="00342D4A">
        <w:rPr>
          <w:rFonts w:ascii="Times New Roman" w:hAnsi="Times New Roman" w:cs="Times New Roman"/>
          <w:sz w:val="28"/>
          <w:szCs w:val="28"/>
        </w:rPr>
        <w:t>.</w:t>
      </w:r>
    </w:p>
    <w:p w:rsidR="006E6F58" w:rsidRDefault="006E6F58" w:rsidP="00313E42">
      <w:pPr>
        <w:pStyle w:val="ConsPlusNormal"/>
        <w:widowControl w:val="0"/>
        <w:spacing w:line="36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Выводы, сделанные </w:t>
      </w:r>
      <w:r w:rsidR="00342D4A">
        <w:rPr>
          <w:rFonts w:ascii="Times New Roman" w:hAnsi="Times New Roman" w:cs="Times New Roman"/>
          <w:sz w:val="28"/>
          <w:szCs w:val="28"/>
        </w:rPr>
        <w:t>автором</w:t>
      </w:r>
      <w:r w:rsidR="00801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проведенного исследования, аргументированы и обладают качеством научной достоверности.</w:t>
      </w:r>
    </w:p>
    <w:p w:rsidR="00DF14F3" w:rsidRPr="00935156" w:rsidRDefault="001B4300" w:rsidP="00FA2370">
      <w:pPr>
        <w:pStyle w:val="ConsPlusNormal"/>
        <w:widowControl w:val="0"/>
        <w:spacing w:line="36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124F" w:rsidRPr="00935156">
        <w:rPr>
          <w:rFonts w:ascii="Times New Roman" w:hAnsi="Times New Roman" w:cs="Times New Roman"/>
          <w:sz w:val="28"/>
          <w:szCs w:val="28"/>
        </w:rPr>
        <w:t xml:space="preserve">олагаю, что </w:t>
      </w:r>
      <w:r w:rsidR="0080124F">
        <w:rPr>
          <w:rFonts w:ascii="Times New Roman" w:hAnsi="Times New Roman" w:cs="Times New Roman"/>
          <w:sz w:val="28"/>
          <w:szCs w:val="28"/>
        </w:rPr>
        <w:t>в</w:t>
      </w:r>
      <w:r w:rsidR="0080124F" w:rsidRPr="00935156">
        <w:rPr>
          <w:rFonts w:ascii="Times New Roman" w:hAnsi="Times New Roman" w:cs="Times New Roman"/>
          <w:sz w:val="28"/>
          <w:szCs w:val="28"/>
        </w:rPr>
        <w:t xml:space="preserve">ыпускная квалификационная работа </w:t>
      </w:r>
      <w:r w:rsidRPr="001B4300">
        <w:rPr>
          <w:rFonts w:ascii="Times New Roman" w:hAnsi="Times New Roman" w:cs="Times New Roman"/>
          <w:sz w:val="28"/>
          <w:szCs w:val="28"/>
        </w:rPr>
        <w:t>Осининой Елизаветы Андреевны на тему: «Трансграничное банкротство юридических лиц: вопросы конкуренции юрисдикций в европейском регионе»</w:t>
      </w:r>
      <w:r w:rsidR="00FA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полной мере</w:t>
      </w:r>
      <w:r w:rsidR="00FA2370" w:rsidRPr="00342D4A">
        <w:rPr>
          <w:rFonts w:ascii="Times New Roman" w:hAnsi="Times New Roman" w:cs="Times New Roman"/>
          <w:sz w:val="28"/>
          <w:szCs w:val="28"/>
        </w:rPr>
        <w:t xml:space="preserve"> </w:t>
      </w:r>
      <w:r w:rsidR="00FA2370">
        <w:rPr>
          <w:rFonts w:ascii="Times New Roman" w:hAnsi="Times New Roman" w:cs="Times New Roman"/>
          <w:sz w:val="28"/>
          <w:szCs w:val="28"/>
        </w:rPr>
        <w:t>отвечает предъявляемым формальным требованиям</w:t>
      </w:r>
      <w:r w:rsidR="00FA2370" w:rsidRPr="00342D4A">
        <w:rPr>
          <w:rFonts w:ascii="Times New Roman" w:hAnsi="Times New Roman" w:cs="Times New Roman"/>
          <w:sz w:val="28"/>
          <w:szCs w:val="28"/>
        </w:rPr>
        <w:t xml:space="preserve"> </w:t>
      </w:r>
      <w:r w:rsidR="00342D4A" w:rsidRPr="00342D4A">
        <w:rPr>
          <w:rFonts w:ascii="Times New Roman" w:hAnsi="Times New Roman" w:cs="Times New Roman"/>
          <w:sz w:val="28"/>
          <w:szCs w:val="28"/>
        </w:rPr>
        <w:t xml:space="preserve">и может быть </w:t>
      </w:r>
      <w:proofErr w:type="gramStart"/>
      <w:r w:rsidR="00342D4A" w:rsidRPr="00342D4A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342D4A" w:rsidRPr="00342D4A">
        <w:rPr>
          <w:rFonts w:ascii="Times New Roman" w:hAnsi="Times New Roman" w:cs="Times New Roman"/>
          <w:sz w:val="28"/>
          <w:szCs w:val="28"/>
        </w:rPr>
        <w:t xml:space="preserve"> к публичной защите</w:t>
      </w:r>
      <w:r w:rsidR="003D5F1C" w:rsidRPr="00935156">
        <w:rPr>
          <w:rFonts w:ascii="Times New Roman" w:hAnsi="Times New Roman" w:cs="Times New Roman"/>
          <w:sz w:val="28"/>
          <w:szCs w:val="28"/>
        </w:rPr>
        <w:t>.</w:t>
      </w:r>
    </w:p>
    <w:p w:rsidR="00B42CFF" w:rsidRDefault="00DF14F3" w:rsidP="00313E42">
      <w:pPr>
        <w:rPr>
          <w:sz w:val="28"/>
          <w:szCs w:val="28"/>
        </w:rPr>
      </w:pPr>
      <w:r w:rsidRPr="00935156">
        <w:rPr>
          <w:sz w:val="28"/>
          <w:szCs w:val="28"/>
        </w:rPr>
        <w:t xml:space="preserve">            </w:t>
      </w:r>
      <w:r w:rsidR="0098267C" w:rsidRPr="00935156">
        <w:rPr>
          <w:sz w:val="28"/>
          <w:szCs w:val="28"/>
        </w:rPr>
        <w:t xml:space="preserve">      </w:t>
      </w:r>
      <w:r w:rsidRPr="00935156">
        <w:rPr>
          <w:sz w:val="28"/>
          <w:szCs w:val="28"/>
        </w:rPr>
        <w:t xml:space="preserve">                                                         </w:t>
      </w:r>
      <w:r w:rsidR="003D5F1C" w:rsidRPr="00935156">
        <w:rPr>
          <w:sz w:val="28"/>
          <w:szCs w:val="28"/>
        </w:rPr>
        <w:t xml:space="preserve">          </w:t>
      </w:r>
    </w:p>
    <w:p w:rsidR="00B42CFF" w:rsidRDefault="00B42CFF" w:rsidP="00313E42">
      <w:pPr>
        <w:rPr>
          <w:sz w:val="28"/>
          <w:szCs w:val="28"/>
        </w:rPr>
      </w:pPr>
    </w:p>
    <w:p w:rsidR="00B42CFF" w:rsidRDefault="00B42CFF" w:rsidP="00313E42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B42CFF" w:rsidRDefault="0091121A" w:rsidP="00313E42">
      <w:pPr>
        <w:rPr>
          <w:sz w:val="28"/>
          <w:szCs w:val="28"/>
        </w:rPr>
      </w:pPr>
      <w:r>
        <w:rPr>
          <w:sz w:val="28"/>
          <w:szCs w:val="28"/>
        </w:rPr>
        <w:t xml:space="preserve">ассистент </w:t>
      </w:r>
      <w:r w:rsidR="00B42CFF">
        <w:rPr>
          <w:sz w:val="28"/>
          <w:szCs w:val="28"/>
        </w:rPr>
        <w:t>кафедры международного права</w:t>
      </w:r>
      <w:r w:rsidR="00B42CFF" w:rsidRPr="00935156">
        <w:rPr>
          <w:sz w:val="28"/>
          <w:szCs w:val="28"/>
        </w:rPr>
        <w:t>,</w:t>
      </w:r>
    </w:p>
    <w:p w:rsidR="00004FC8" w:rsidRPr="00935156" w:rsidRDefault="00004FC8" w:rsidP="00FA2370">
      <w:pPr>
        <w:rPr>
          <w:sz w:val="28"/>
          <w:szCs w:val="28"/>
        </w:rPr>
      </w:pPr>
      <w:r w:rsidRPr="00935156">
        <w:rPr>
          <w:sz w:val="28"/>
          <w:szCs w:val="28"/>
        </w:rPr>
        <w:t xml:space="preserve">кандидат юридических наук                       </w:t>
      </w:r>
      <w:r w:rsidR="00C5478A" w:rsidRPr="00935156">
        <w:rPr>
          <w:sz w:val="28"/>
          <w:szCs w:val="28"/>
        </w:rPr>
        <w:t xml:space="preserve">           </w:t>
      </w:r>
      <w:r w:rsidRPr="00935156">
        <w:rPr>
          <w:sz w:val="28"/>
          <w:szCs w:val="28"/>
        </w:rPr>
        <w:t xml:space="preserve">          </w:t>
      </w:r>
      <w:r w:rsidR="0091121A">
        <w:rPr>
          <w:sz w:val="28"/>
          <w:szCs w:val="28"/>
        </w:rPr>
        <w:t xml:space="preserve">            Игнатьев</w:t>
      </w:r>
      <w:r w:rsidR="0091121A" w:rsidRPr="0091121A">
        <w:rPr>
          <w:sz w:val="28"/>
          <w:szCs w:val="28"/>
        </w:rPr>
        <w:t xml:space="preserve"> </w:t>
      </w:r>
      <w:r w:rsidR="0091121A">
        <w:rPr>
          <w:sz w:val="28"/>
          <w:szCs w:val="28"/>
        </w:rPr>
        <w:t>А.С</w:t>
      </w:r>
      <w:r w:rsidR="0091121A" w:rsidRPr="00935156">
        <w:rPr>
          <w:sz w:val="28"/>
          <w:szCs w:val="28"/>
        </w:rPr>
        <w:t>.</w:t>
      </w:r>
      <w:r w:rsidR="00342D4A" w:rsidRPr="00342D4A">
        <w:rPr>
          <w:sz w:val="28"/>
          <w:szCs w:val="28"/>
        </w:rPr>
        <w:t xml:space="preserve"> </w:t>
      </w:r>
    </w:p>
    <w:sectPr w:rsidR="00004FC8" w:rsidRPr="00935156" w:rsidSect="006E6F58">
      <w:foot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3F" w:rsidRDefault="005D243F" w:rsidP="00DF14F3">
      <w:r>
        <w:separator/>
      </w:r>
    </w:p>
  </w:endnote>
  <w:endnote w:type="continuationSeparator" w:id="0">
    <w:p w:rsidR="005D243F" w:rsidRDefault="005D243F" w:rsidP="00DF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161059"/>
      <w:docPartObj>
        <w:docPartGallery w:val="Page Numbers (Bottom of Page)"/>
        <w:docPartUnique/>
      </w:docPartObj>
    </w:sdtPr>
    <w:sdtEndPr/>
    <w:sdtContent>
      <w:p w:rsidR="006E6F58" w:rsidRDefault="006E6F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00">
          <w:rPr>
            <w:noProof/>
          </w:rPr>
          <w:t>2</w:t>
        </w:r>
        <w:r>
          <w:fldChar w:fldCharType="end"/>
        </w:r>
      </w:p>
    </w:sdtContent>
  </w:sdt>
  <w:p w:rsidR="006E6F58" w:rsidRDefault="006E6F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3F" w:rsidRDefault="005D243F" w:rsidP="00DF14F3">
      <w:r>
        <w:separator/>
      </w:r>
    </w:p>
  </w:footnote>
  <w:footnote w:type="continuationSeparator" w:id="0">
    <w:p w:rsidR="005D243F" w:rsidRDefault="005D243F" w:rsidP="00DF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F"/>
    <w:rsid w:val="00000E52"/>
    <w:rsid w:val="00004FC8"/>
    <w:rsid w:val="00045544"/>
    <w:rsid w:val="0008121C"/>
    <w:rsid w:val="000923A1"/>
    <w:rsid w:val="000948C6"/>
    <w:rsid w:val="000A00F0"/>
    <w:rsid w:val="000D544E"/>
    <w:rsid w:val="000E448B"/>
    <w:rsid w:val="001102AA"/>
    <w:rsid w:val="00113E90"/>
    <w:rsid w:val="00132DCC"/>
    <w:rsid w:val="001418A4"/>
    <w:rsid w:val="00162F8D"/>
    <w:rsid w:val="00174E58"/>
    <w:rsid w:val="001B4300"/>
    <w:rsid w:val="001D07ED"/>
    <w:rsid w:val="001E49A2"/>
    <w:rsid w:val="001E609D"/>
    <w:rsid w:val="001F38EA"/>
    <w:rsid w:val="002135A8"/>
    <w:rsid w:val="002273A6"/>
    <w:rsid w:val="00251326"/>
    <w:rsid w:val="00282898"/>
    <w:rsid w:val="0031270F"/>
    <w:rsid w:val="00313E42"/>
    <w:rsid w:val="00336D38"/>
    <w:rsid w:val="00342D4A"/>
    <w:rsid w:val="00353C89"/>
    <w:rsid w:val="00362000"/>
    <w:rsid w:val="00362836"/>
    <w:rsid w:val="003C605B"/>
    <w:rsid w:val="003D5F1C"/>
    <w:rsid w:val="003E5B9F"/>
    <w:rsid w:val="00435E75"/>
    <w:rsid w:val="00461189"/>
    <w:rsid w:val="004869B5"/>
    <w:rsid w:val="0049115D"/>
    <w:rsid w:val="004B33BF"/>
    <w:rsid w:val="004C7BC1"/>
    <w:rsid w:val="004E48CA"/>
    <w:rsid w:val="00521C0B"/>
    <w:rsid w:val="00526333"/>
    <w:rsid w:val="0053432B"/>
    <w:rsid w:val="005370D2"/>
    <w:rsid w:val="005512D3"/>
    <w:rsid w:val="0056302B"/>
    <w:rsid w:val="00570BBC"/>
    <w:rsid w:val="00582EA8"/>
    <w:rsid w:val="00585BA2"/>
    <w:rsid w:val="00597786"/>
    <w:rsid w:val="005D243F"/>
    <w:rsid w:val="00616A95"/>
    <w:rsid w:val="00653DC3"/>
    <w:rsid w:val="00673F83"/>
    <w:rsid w:val="006768D2"/>
    <w:rsid w:val="006A5E88"/>
    <w:rsid w:val="006C1A7D"/>
    <w:rsid w:val="006E6F58"/>
    <w:rsid w:val="007124AE"/>
    <w:rsid w:val="00762C91"/>
    <w:rsid w:val="007969E1"/>
    <w:rsid w:val="007C249C"/>
    <w:rsid w:val="0080124F"/>
    <w:rsid w:val="00833097"/>
    <w:rsid w:val="00835F43"/>
    <w:rsid w:val="00837CB7"/>
    <w:rsid w:val="008460BE"/>
    <w:rsid w:val="00871218"/>
    <w:rsid w:val="008B12C6"/>
    <w:rsid w:val="008B78CE"/>
    <w:rsid w:val="008C22A0"/>
    <w:rsid w:val="008C5508"/>
    <w:rsid w:val="008E2267"/>
    <w:rsid w:val="008F0695"/>
    <w:rsid w:val="0091121A"/>
    <w:rsid w:val="00935156"/>
    <w:rsid w:val="00944CAC"/>
    <w:rsid w:val="00972907"/>
    <w:rsid w:val="0098267C"/>
    <w:rsid w:val="00983A02"/>
    <w:rsid w:val="009A6F79"/>
    <w:rsid w:val="009F1AE4"/>
    <w:rsid w:val="00A11F4F"/>
    <w:rsid w:val="00A1601B"/>
    <w:rsid w:val="00A211E6"/>
    <w:rsid w:val="00A52778"/>
    <w:rsid w:val="00A601D5"/>
    <w:rsid w:val="00A958F1"/>
    <w:rsid w:val="00AC0C0D"/>
    <w:rsid w:val="00AC2578"/>
    <w:rsid w:val="00AC36EF"/>
    <w:rsid w:val="00AD6D0C"/>
    <w:rsid w:val="00AE145F"/>
    <w:rsid w:val="00AE30F8"/>
    <w:rsid w:val="00B3662C"/>
    <w:rsid w:val="00B42CFF"/>
    <w:rsid w:val="00B56B79"/>
    <w:rsid w:val="00B61719"/>
    <w:rsid w:val="00B751F8"/>
    <w:rsid w:val="00B816D1"/>
    <w:rsid w:val="00BA1ACE"/>
    <w:rsid w:val="00BA2D09"/>
    <w:rsid w:val="00BB1833"/>
    <w:rsid w:val="00BB45A8"/>
    <w:rsid w:val="00BC6FE1"/>
    <w:rsid w:val="00BD6727"/>
    <w:rsid w:val="00BE3FAE"/>
    <w:rsid w:val="00C0068C"/>
    <w:rsid w:val="00C02B3D"/>
    <w:rsid w:val="00C1613E"/>
    <w:rsid w:val="00C34DF6"/>
    <w:rsid w:val="00C4326E"/>
    <w:rsid w:val="00C5478A"/>
    <w:rsid w:val="00C55E35"/>
    <w:rsid w:val="00C65DDB"/>
    <w:rsid w:val="00C95CF8"/>
    <w:rsid w:val="00C9681C"/>
    <w:rsid w:val="00CB3859"/>
    <w:rsid w:val="00CD6B30"/>
    <w:rsid w:val="00CF6A3B"/>
    <w:rsid w:val="00D03DFF"/>
    <w:rsid w:val="00D04CEF"/>
    <w:rsid w:val="00D12DA5"/>
    <w:rsid w:val="00D13E0B"/>
    <w:rsid w:val="00D16187"/>
    <w:rsid w:val="00D27D2E"/>
    <w:rsid w:val="00D53E7F"/>
    <w:rsid w:val="00D5592E"/>
    <w:rsid w:val="00D84A89"/>
    <w:rsid w:val="00D9197C"/>
    <w:rsid w:val="00DC22DE"/>
    <w:rsid w:val="00DC6D56"/>
    <w:rsid w:val="00DF14F3"/>
    <w:rsid w:val="00E5176D"/>
    <w:rsid w:val="00E576A0"/>
    <w:rsid w:val="00E6616C"/>
    <w:rsid w:val="00E807F2"/>
    <w:rsid w:val="00F17BD6"/>
    <w:rsid w:val="00F904E7"/>
    <w:rsid w:val="00FA2370"/>
    <w:rsid w:val="00FD38CD"/>
    <w:rsid w:val="00FE08F9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ахин"/>
    <w:qFormat/>
    <w:rsid w:val="00D0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8F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D04C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D04CEF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D04CEF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D04CEF"/>
    <w:pPr>
      <w:numPr>
        <w:numId w:val="2"/>
      </w:numPr>
      <w:spacing w:before="120"/>
      <w:jc w:val="both"/>
    </w:pPr>
  </w:style>
  <w:style w:type="paragraph" w:styleId="a4">
    <w:name w:val="header"/>
    <w:basedOn w:val="a"/>
    <w:link w:val="a5"/>
    <w:uiPriority w:val="99"/>
    <w:unhideWhenUsed/>
    <w:rsid w:val="00DF14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4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C6D5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6D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C6D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ахин"/>
    <w:qFormat/>
    <w:rsid w:val="00D0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8F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D04C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D04CEF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D04CEF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D04CEF"/>
    <w:pPr>
      <w:numPr>
        <w:numId w:val="2"/>
      </w:numPr>
      <w:spacing w:before="120"/>
      <w:jc w:val="both"/>
    </w:pPr>
  </w:style>
  <w:style w:type="paragraph" w:styleId="a4">
    <w:name w:val="header"/>
    <w:basedOn w:val="a"/>
    <w:link w:val="a5"/>
    <w:uiPriority w:val="99"/>
    <w:unhideWhenUsed/>
    <w:rsid w:val="00DF14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4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C6D5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6D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C6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1A9C-889D-4F18-937E-325AD645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Дмитрий</cp:lastModifiedBy>
  <cp:revision>45</cp:revision>
  <dcterms:created xsi:type="dcterms:W3CDTF">2017-04-10T16:22:00Z</dcterms:created>
  <dcterms:modified xsi:type="dcterms:W3CDTF">2021-05-30T23:53:00Z</dcterms:modified>
</cp:coreProperties>
</file>