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679" w14:textId="77777777" w:rsidR="00123FE1" w:rsidRPr="008D6389" w:rsidRDefault="00123FE1" w:rsidP="00414BA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389">
        <w:rPr>
          <w:rFonts w:ascii="Times New Roman" w:hAnsi="Times New Roman" w:cs="Times New Roman"/>
          <w:sz w:val="28"/>
          <w:szCs w:val="28"/>
        </w:rPr>
        <w:t>RAPPORT en vue de soutenance de Mémoire de Master</w:t>
      </w:r>
    </w:p>
    <w:p w14:paraId="18C213EF" w14:textId="77777777" w:rsidR="00036D95" w:rsidRDefault="00036D95" w:rsidP="00036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COHESION TEXTUELLE DANS LES DECISIONS JUDICIAIRES FRANÇAISES ET RUSSES. </w:t>
      </w:r>
    </w:p>
    <w:p w14:paraId="68836A40" w14:textId="77777777" w:rsidR="00036D95" w:rsidRDefault="00036D95" w:rsidP="00036D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MISE EN PERSPECTIVE TRADUCTOLOGIQUE</w:t>
      </w:r>
      <w:r w:rsidRPr="008D63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D1943" w14:textId="77777777" w:rsidR="00036D95" w:rsidRDefault="00036D95" w:rsidP="00036D9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019A3" w14:textId="72D4DADC" w:rsidR="008D6389" w:rsidRDefault="00036D95" w:rsidP="00036D9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6389">
        <w:rPr>
          <w:rFonts w:ascii="Times New Roman" w:hAnsi="Times New Roman" w:cs="Times New Roman"/>
          <w:sz w:val="28"/>
          <w:szCs w:val="28"/>
        </w:rPr>
        <w:t>réalisé</w:t>
      </w:r>
      <w:proofErr w:type="gramEnd"/>
      <w:r w:rsidRPr="008D6389">
        <w:rPr>
          <w:rFonts w:ascii="Times New Roman" w:hAnsi="Times New Roman" w:cs="Times New Roman"/>
          <w:sz w:val="28"/>
          <w:szCs w:val="28"/>
        </w:rPr>
        <w:t xml:space="preserve"> par </w:t>
      </w:r>
      <w:bookmarkStart w:id="0" w:name="OLE_LINK12"/>
      <w:bookmarkStart w:id="1" w:name="OLE_LINK13"/>
      <w:bookmarkStart w:id="2" w:name="OLE_LINK6"/>
      <w:r w:rsidRPr="00A94B81">
        <w:rPr>
          <w:rFonts w:ascii="Times New Roman" w:hAnsi="Times New Roman" w:cs="Times New Roman"/>
          <w:sz w:val="28"/>
          <w:szCs w:val="28"/>
        </w:rPr>
        <w:t>M</w:t>
      </w:r>
      <w:r w:rsidRPr="00A94B81">
        <w:rPr>
          <w:rFonts w:ascii="Times New Roman" w:hAnsi="Times New Roman" w:cs="Times New Roman"/>
          <w:sz w:val="28"/>
          <w:szCs w:val="28"/>
          <w:vertAlign w:val="superscript"/>
        </w:rPr>
        <w:t>me</w:t>
      </w:r>
      <w:bookmarkEnd w:id="0"/>
      <w:bookmarkEnd w:id="1"/>
      <w:r w:rsidRPr="008D638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Anastasiia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DVOINISHNIKOVA</w:t>
      </w:r>
    </w:p>
    <w:p w14:paraId="6544462C" w14:textId="6AE7F568" w:rsidR="008D6389" w:rsidRDefault="008D6389" w:rsidP="00414BA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Saint-Pétersbourg, le</w:t>
      </w:r>
      <w:r w:rsidR="00036D95">
        <w:rPr>
          <w:rFonts w:ascii="Times New Roman" w:hAnsi="Times New Roman" w:cs="Times New Roman"/>
          <w:sz w:val="28"/>
          <w:szCs w:val="28"/>
        </w:rPr>
        <w:t xml:space="preserve"> 1</w:t>
      </w:r>
      <w:r w:rsidR="00036D95" w:rsidRPr="00036D95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036D95">
        <w:rPr>
          <w:rFonts w:ascii="Times New Roman" w:hAnsi="Times New Roman" w:cs="Times New Roman"/>
          <w:sz w:val="28"/>
          <w:szCs w:val="28"/>
        </w:rPr>
        <w:t xml:space="preserve"> juin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665BC">
        <w:rPr>
          <w:rFonts w:ascii="Times New Roman" w:hAnsi="Times New Roman" w:cs="Times New Roman"/>
          <w:sz w:val="28"/>
          <w:szCs w:val="28"/>
        </w:rPr>
        <w:t>2</w:t>
      </w:r>
      <w:r w:rsidR="00036D95">
        <w:rPr>
          <w:rFonts w:ascii="Times New Roman" w:hAnsi="Times New Roman" w:cs="Times New Roman"/>
          <w:sz w:val="28"/>
          <w:szCs w:val="28"/>
        </w:rPr>
        <w:t>1</w:t>
      </w:r>
    </w:p>
    <w:p w14:paraId="0744FC86" w14:textId="77777777" w:rsidR="008D6389" w:rsidRDefault="008D6389" w:rsidP="00414BA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97A05D" w14:textId="02513CA7" w:rsidR="00797AC2" w:rsidRDefault="007665BC" w:rsidP="003612A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son</w:t>
      </w:r>
      <w:r w:rsidR="002F6499" w:rsidRPr="008D6389">
        <w:rPr>
          <w:rFonts w:ascii="Times New Roman" w:hAnsi="Times New Roman" w:cs="Times New Roman"/>
          <w:sz w:val="28"/>
          <w:szCs w:val="28"/>
        </w:rPr>
        <w:t xml:space="preserve"> mémoire </w:t>
      </w:r>
      <w:proofErr w:type="spellStart"/>
      <w:r w:rsidR="00036D95">
        <w:rPr>
          <w:rFonts w:ascii="Times New Roman" w:eastAsia="Times New Roman" w:hAnsi="Times New Roman" w:cs="Times New Roman"/>
          <w:b/>
          <w:sz w:val="28"/>
          <w:szCs w:val="28"/>
        </w:rPr>
        <w:t>Anastasiia</w:t>
      </w:r>
      <w:proofErr w:type="spellEnd"/>
      <w:r w:rsidR="00036D95">
        <w:rPr>
          <w:rFonts w:ascii="Times New Roman" w:eastAsia="Times New Roman" w:hAnsi="Times New Roman" w:cs="Times New Roman"/>
          <w:b/>
          <w:sz w:val="28"/>
          <w:szCs w:val="28"/>
        </w:rPr>
        <w:t xml:space="preserve"> DVOINISHNIKOVA</w:t>
      </w:r>
      <w:r w:rsidR="00036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étudié </w:t>
      </w:r>
      <w:r w:rsidR="00036D95">
        <w:rPr>
          <w:rFonts w:ascii="Times New Roman" w:hAnsi="Times New Roman" w:cs="Times New Roman"/>
          <w:sz w:val="28"/>
          <w:szCs w:val="28"/>
        </w:rPr>
        <w:t>les connecteurs logiques figurant dans l</w:t>
      </w:r>
      <w:r>
        <w:rPr>
          <w:rFonts w:ascii="Times New Roman" w:hAnsi="Times New Roman" w:cs="Times New Roman"/>
          <w:sz w:val="28"/>
          <w:szCs w:val="28"/>
        </w:rPr>
        <w:t>es décisions</w:t>
      </w:r>
      <w:r w:rsidR="002F6499" w:rsidRPr="008D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rendues par les institutions </w:t>
      </w:r>
      <w:r w:rsidR="009C6A4D">
        <w:rPr>
          <w:rFonts w:ascii="Times New Roman" w:hAnsi="Times New Roman" w:cs="Times New Roman"/>
          <w:sz w:val="28"/>
          <w:szCs w:val="28"/>
        </w:rPr>
        <w:t xml:space="preserve">judiciaires </w:t>
      </w:r>
      <w:r w:rsidR="002F6499" w:rsidRPr="008D6389">
        <w:rPr>
          <w:rFonts w:ascii="Times New Roman" w:hAnsi="Times New Roman" w:cs="Times New Roman"/>
          <w:sz w:val="28"/>
          <w:szCs w:val="28"/>
        </w:rPr>
        <w:t xml:space="preserve">en France et en Russie. </w:t>
      </w:r>
      <w:r w:rsidR="00036D95">
        <w:rPr>
          <w:rFonts w:ascii="Times New Roman" w:hAnsi="Times New Roman" w:cs="Times New Roman"/>
          <w:sz w:val="28"/>
          <w:szCs w:val="28"/>
        </w:rPr>
        <w:t>L’objectif de c</w:t>
      </w:r>
      <w:r>
        <w:rPr>
          <w:rFonts w:ascii="Times New Roman" w:hAnsi="Times New Roman" w:cs="Times New Roman"/>
          <w:sz w:val="28"/>
          <w:szCs w:val="28"/>
        </w:rPr>
        <w:t>et</w:t>
      </w:r>
      <w:r w:rsidR="00172F77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analyse </w:t>
      </w:r>
      <w:r w:rsidR="00036D95">
        <w:rPr>
          <w:rFonts w:ascii="Times New Roman" w:hAnsi="Times New Roman" w:cs="Times New Roman"/>
          <w:sz w:val="28"/>
          <w:szCs w:val="28"/>
        </w:rPr>
        <w:t xml:space="preserve">était de </w:t>
      </w:r>
      <w:r>
        <w:rPr>
          <w:rFonts w:ascii="Times New Roman" w:hAnsi="Times New Roman" w:cs="Times New Roman"/>
          <w:sz w:val="28"/>
          <w:szCs w:val="28"/>
        </w:rPr>
        <w:t xml:space="preserve">relever les </w:t>
      </w:r>
      <w:r w:rsidR="007A5000">
        <w:rPr>
          <w:rFonts w:ascii="Times New Roman" w:hAnsi="Times New Roman" w:cs="Times New Roman"/>
          <w:sz w:val="28"/>
          <w:szCs w:val="28"/>
        </w:rPr>
        <w:t>connecteurs qui</w:t>
      </w:r>
      <w:r w:rsidR="00036D95">
        <w:rPr>
          <w:rFonts w:ascii="Times New Roman" w:hAnsi="Times New Roman" w:cs="Times New Roman"/>
          <w:sz w:val="28"/>
          <w:szCs w:val="28"/>
        </w:rPr>
        <w:t xml:space="preserve"> interviennent dans le</w:t>
      </w:r>
      <w:r>
        <w:rPr>
          <w:rFonts w:ascii="Times New Roman" w:hAnsi="Times New Roman" w:cs="Times New Roman"/>
          <w:sz w:val="28"/>
          <w:szCs w:val="28"/>
        </w:rPr>
        <w:t xml:space="preserve"> langage judiciaire dans les deux cultures juridiques, de voir dans quelle mesure leur emploi dépend </w:t>
      </w:r>
      <w:r w:rsidR="00797AC2">
        <w:rPr>
          <w:rFonts w:ascii="Times New Roman" w:hAnsi="Times New Roman" w:cs="Times New Roman"/>
          <w:sz w:val="28"/>
          <w:szCs w:val="28"/>
        </w:rPr>
        <w:t>de l</w:t>
      </w:r>
      <w:r>
        <w:rPr>
          <w:rFonts w:ascii="Times New Roman" w:hAnsi="Times New Roman" w:cs="Times New Roman"/>
          <w:sz w:val="28"/>
          <w:szCs w:val="28"/>
        </w:rPr>
        <w:t xml:space="preserve">’instance </w:t>
      </w:r>
      <w:r w:rsidR="00B2093A">
        <w:rPr>
          <w:rFonts w:ascii="Times New Roman" w:hAnsi="Times New Roman" w:cs="Times New Roman"/>
          <w:sz w:val="28"/>
          <w:szCs w:val="28"/>
        </w:rPr>
        <w:t>judiciaire</w:t>
      </w:r>
      <w:r w:rsidR="009C6A4D">
        <w:rPr>
          <w:rFonts w:ascii="Times New Roman" w:hAnsi="Times New Roman" w:cs="Times New Roman"/>
          <w:sz w:val="28"/>
          <w:szCs w:val="28"/>
        </w:rPr>
        <w:t xml:space="preserve"> ayant produit le texte</w:t>
      </w:r>
      <w:r w:rsidR="00036D95">
        <w:rPr>
          <w:rFonts w:ascii="Times New Roman" w:hAnsi="Times New Roman" w:cs="Times New Roman"/>
          <w:sz w:val="28"/>
          <w:szCs w:val="28"/>
        </w:rPr>
        <w:t xml:space="preserve"> et de la partie de la décision</w:t>
      </w:r>
      <w:r w:rsidR="007A5000">
        <w:rPr>
          <w:rFonts w:ascii="Times New Roman" w:hAnsi="Times New Roman" w:cs="Times New Roman"/>
          <w:sz w:val="28"/>
          <w:szCs w:val="28"/>
        </w:rPr>
        <w:t xml:space="preserve"> et, enfin,</w:t>
      </w:r>
      <w:r w:rsidR="00797AC2">
        <w:rPr>
          <w:rFonts w:ascii="Times New Roman" w:hAnsi="Times New Roman" w:cs="Times New Roman"/>
          <w:sz w:val="28"/>
          <w:szCs w:val="28"/>
        </w:rPr>
        <w:t xml:space="preserve"> </w:t>
      </w:r>
      <w:r w:rsidR="00172F77">
        <w:rPr>
          <w:rFonts w:ascii="Times New Roman" w:hAnsi="Times New Roman" w:cs="Times New Roman"/>
          <w:sz w:val="28"/>
          <w:szCs w:val="28"/>
        </w:rPr>
        <w:t>d</w:t>
      </w:r>
      <w:r w:rsidR="00036D95">
        <w:rPr>
          <w:rFonts w:ascii="Times New Roman" w:hAnsi="Times New Roman" w:cs="Times New Roman"/>
          <w:sz w:val="28"/>
          <w:szCs w:val="28"/>
        </w:rPr>
        <w:t>’en relever le nœud discursif (emplois fréquents, voire standardisés) et la périphérie (emplois occasionnels mais acceptables)</w:t>
      </w:r>
      <w:r w:rsidR="007A5000">
        <w:rPr>
          <w:rFonts w:ascii="Times New Roman" w:hAnsi="Times New Roman" w:cs="Times New Roman"/>
          <w:sz w:val="28"/>
          <w:szCs w:val="28"/>
        </w:rPr>
        <w:t>. L’étude a été réalisée dans</w:t>
      </w:r>
      <w:r w:rsidR="00036D95">
        <w:rPr>
          <w:rFonts w:ascii="Times New Roman" w:hAnsi="Times New Roman" w:cs="Times New Roman"/>
          <w:sz w:val="28"/>
          <w:szCs w:val="28"/>
        </w:rPr>
        <w:t xml:space="preserve"> une perspective </w:t>
      </w:r>
      <w:proofErr w:type="spellStart"/>
      <w:r w:rsidR="00B2093A">
        <w:rPr>
          <w:rFonts w:ascii="Times New Roman" w:hAnsi="Times New Roman" w:cs="Times New Roman"/>
          <w:sz w:val="28"/>
          <w:szCs w:val="28"/>
        </w:rPr>
        <w:t>traductologiq</w:t>
      </w:r>
      <w:r w:rsidR="007A5000">
        <w:rPr>
          <w:rFonts w:ascii="Times New Roman" w:hAnsi="Times New Roman" w:cs="Times New Roman"/>
          <w:sz w:val="28"/>
          <w:szCs w:val="28"/>
        </w:rPr>
        <w:t>ue</w:t>
      </w:r>
      <w:proofErr w:type="spellEnd"/>
      <w:r w:rsidR="007A5000">
        <w:rPr>
          <w:rFonts w:ascii="Times New Roman" w:hAnsi="Times New Roman" w:cs="Times New Roman"/>
          <w:sz w:val="28"/>
          <w:szCs w:val="28"/>
        </w:rPr>
        <w:t xml:space="preserve"> – son résultat doit faciliter et améliorer la qualité du </w:t>
      </w:r>
      <w:r w:rsidR="009C6A4D">
        <w:rPr>
          <w:rFonts w:ascii="Times New Roman" w:hAnsi="Times New Roman" w:cs="Times New Roman"/>
          <w:sz w:val="28"/>
          <w:szCs w:val="28"/>
        </w:rPr>
        <w:t>travail des traducteurs juridiques</w:t>
      </w:r>
      <w:r w:rsidR="00797A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E90E92" w14:textId="2E7368BC" w:rsidR="005F4078" w:rsidRDefault="002F6499" w:rsidP="003612A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89">
        <w:rPr>
          <w:rFonts w:ascii="Times New Roman" w:hAnsi="Times New Roman" w:cs="Times New Roman"/>
          <w:sz w:val="28"/>
          <w:szCs w:val="28"/>
        </w:rPr>
        <w:t xml:space="preserve">Le choix de cette problématique </w:t>
      </w:r>
      <w:r w:rsidR="00044724">
        <w:rPr>
          <w:rFonts w:ascii="Times New Roman" w:hAnsi="Times New Roman" w:cs="Times New Roman"/>
          <w:sz w:val="28"/>
          <w:szCs w:val="28"/>
        </w:rPr>
        <w:t>a été</w:t>
      </w:r>
      <w:r w:rsidR="00797AC2">
        <w:rPr>
          <w:rFonts w:ascii="Times New Roman" w:hAnsi="Times New Roman" w:cs="Times New Roman"/>
          <w:sz w:val="28"/>
          <w:szCs w:val="28"/>
        </w:rPr>
        <w:t xml:space="preserve"> justifié</w:t>
      </w:r>
      <w:r w:rsidRPr="008D6389">
        <w:rPr>
          <w:rFonts w:ascii="Times New Roman" w:hAnsi="Times New Roman" w:cs="Times New Roman"/>
          <w:sz w:val="28"/>
          <w:szCs w:val="28"/>
        </w:rPr>
        <w:t xml:space="preserve"> par des </w:t>
      </w:r>
      <w:r w:rsidR="000D6165">
        <w:rPr>
          <w:rFonts w:ascii="Times New Roman" w:hAnsi="Times New Roman" w:cs="Times New Roman"/>
          <w:sz w:val="28"/>
          <w:szCs w:val="28"/>
        </w:rPr>
        <w:t>motifs</w:t>
      </w:r>
      <w:r w:rsidRPr="008D6389">
        <w:rPr>
          <w:rFonts w:ascii="Times New Roman" w:hAnsi="Times New Roman" w:cs="Times New Roman"/>
          <w:sz w:val="28"/>
          <w:szCs w:val="28"/>
        </w:rPr>
        <w:t xml:space="preserve"> </w:t>
      </w:r>
      <w:r w:rsidR="00B2093A">
        <w:rPr>
          <w:rFonts w:ascii="Times New Roman" w:hAnsi="Times New Roman" w:cs="Times New Roman"/>
          <w:sz w:val="28"/>
          <w:szCs w:val="28"/>
        </w:rPr>
        <w:t xml:space="preserve">principalement </w:t>
      </w:r>
      <w:r w:rsidR="00797AC2">
        <w:rPr>
          <w:rFonts w:ascii="Times New Roman" w:hAnsi="Times New Roman" w:cs="Times New Roman"/>
          <w:sz w:val="28"/>
          <w:szCs w:val="28"/>
        </w:rPr>
        <w:t>pragmatique</w:t>
      </w:r>
      <w:r w:rsidR="00EE3FFB">
        <w:rPr>
          <w:rFonts w:ascii="Times New Roman" w:hAnsi="Times New Roman" w:cs="Times New Roman"/>
          <w:sz w:val="28"/>
          <w:szCs w:val="28"/>
        </w:rPr>
        <w:t>s</w:t>
      </w:r>
      <w:r w:rsidRPr="008D6389">
        <w:rPr>
          <w:rFonts w:ascii="Times New Roman" w:hAnsi="Times New Roman" w:cs="Times New Roman"/>
          <w:sz w:val="28"/>
          <w:szCs w:val="28"/>
        </w:rPr>
        <w:t xml:space="preserve">. En effet, de plus en plus </w:t>
      </w:r>
      <w:r w:rsidR="00EE3FFB">
        <w:rPr>
          <w:rFonts w:ascii="Times New Roman" w:hAnsi="Times New Roman" w:cs="Times New Roman"/>
          <w:sz w:val="28"/>
          <w:szCs w:val="28"/>
        </w:rPr>
        <w:t>souvent les</w:t>
      </w:r>
      <w:r w:rsidRPr="008D6389">
        <w:rPr>
          <w:rFonts w:ascii="Times New Roman" w:hAnsi="Times New Roman" w:cs="Times New Roman"/>
          <w:sz w:val="28"/>
          <w:szCs w:val="28"/>
        </w:rPr>
        <w:t xml:space="preserve"> </w:t>
      </w:r>
      <w:r w:rsidR="00797AC2">
        <w:rPr>
          <w:rFonts w:ascii="Times New Roman" w:hAnsi="Times New Roman" w:cs="Times New Roman"/>
          <w:sz w:val="28"/>
          <w:szCs w:val="28"/>
        </w:rPr>
        <w:t>décisions</w:t>
      </w:r>
      <w:r w:rsidRPr="008D6389">
        <w:rPr>
          <w:rFonts w:ascii="Times New Roman" w:hAnsi="Times New Roman" w:cs="Times New Roman"/>
          <w:sz w:val="28"/>
          <w:szCs w:val="28"/>
        </w:rPr>
        <w:t xml:space="preserve"> judiciaires font objet de traduction</w:t>
      </w:r>
      <w:r w:rsidR="00C6663D" w:rsidRPr="008D6389">
        <w:rPr>
          <w:rFonts w:ascii="Times New Roman" w:hAnsi="Times New Roman" w:cs="Times New Roman"/>
          <w:sz w:val="28"/>
          <w:szCs w:val="28"/>
        </w:rPr>
        <w:t xml:space="preserve">. </w:t>
      </w:r>
      <w:r w:rsidR="00172F77">
        <w:rPr>
          <w:rFonts w:ascii="Times New Roman" w:hAnsi="Times New Roman" w:cs="Times New Roman"/>
          <w:sz w:val="28"/>
          <w:szCs w:val="28"/>
        </w:rPr>
        <w:t>L</w:t>
      </w:r>
      <w:r w:rsidRPr="008D6389">
        <w:rPr>
          <w:rFonts w:ascii="Times New Roman" w:hAnsi="Times New Roman" w:cs="Times New Roman"/>
          <w:sz w:val="28"/>
          <w:szCs w:val="28"/>
        </w:rPr>
        <w:t>a traduction juridique</w:t>
      </w:r>
      <w:r w:rsidR="000D6165">
        <w:rPr>
          <w:rFonts w:ascii="Times New Roman" w:hAnsi="Times New Roman" w:cs="Times New Roman"/>
          <w:sz w:val="28"/>
          <w:szCs w:val="28"/>
        </w:rPr>
        <w:t xml:space="preserve"> </w:t>
      </w:r>
      <w:r w:rsidRPr="008D6389">
        <w:rPr>
          <w:rFonts w:ascii="Times New Roman" w:hAnsi="Times New Roman" w:cs="Times New Roman"/>
          <w:sz w:val="28"/>
          <w:szCs w:val="28"/>
        </w:rPr>
        <w:t xml:space="preserve">demande aux traducteurs des compétences </w:t>
      </w:r>
      <w:r w:rsidR="000D6165">
        <w:rPr>
          <w:rFonts w:ascii="Times New Roman" w:hAnsi="Times New Roman" w:cs="Times New Roman"/>
          <w:sz w:val="28"/>
          <w:szCs w:val="28"/>
        </w:rPr>
        <w:t xml:space="preserve">très </w:t>
      </w:r>
      <w:r w:rsidRPr="008D6389">
        <w:rPr>
          <w:rFonts w:ascii="Times New Roman" w:hAnsi="Times New Roman" w:cs="Times New Roman"/>
          <w:sz w:val="28"/>
          <w:szCs w:val="28"/>
        </w:rPr>
        <w:t>particulières car</w:t>
      </w:r>
      <w:r w:rsidR="00C6663D" w:rsidRPr="008D6389">
        <w:rPr>
          <w:rFonts w:ascii="Times New Roman" w:hAnsi="Times New Roman" w:cs="Times New Roman"/>
          <w:sz w:val="28"/>
          <w:szCs w:val="28"/>
        </w:rPr>
        <w:t>, en plus de</w:t>
      </w:r>
      <w:r w:rsidR="007B7962" w:rsidRPr="008D6389">
        <w:rPr>
          <w:rFonts w:ascii="Times New Roman" w:hAnsi="Times New Roman" w:cs="Times New Roman"/>
          <w:sz w:val="28"/>
          <w:szCs w:val="28"/>
        </w:rPr>
        <w:t>s</w:t>
      </w:r>
      <w:r w:rsidR="00C6663D" w:rsidRPr="008D6389">
        <w:rPr>
          <w:rFonts w:ascii="Times New Roman" w:hAnsi="Times New Roman" w:cs="Times New Roman"/>
          <w:sz w:val="28"/>
          <w:szCs w:val="28"/>
        </w:rPr>
        <w:t xml:space="preserve"> difficultés inhérentes à toute traduction professionnel</w:t>
      </w:r>
      <w:r w:rsidR="000D6165">
        <w:rPr>
          <w:rFonts w:ascii="Times New Roman" w:hAnsi="Times New Roman" w:cs="Times New Roman"/>
          <w:sz w:val="28"/>
          <w:szCs w:val="28"/>
        </w:rPr>
        <w:t>le</w:t>
      </w:r>
      <w:r w:rsidR="00C6663D" w:rsidRPr="008D6389">
        <w:rPr>
          <w:rFonts w:ascii="Times New Roman" w:hAnsi="Times New Roman" w:cs="Times New Roman"/>
          <w:sz w:val="28"/>
          <w:szCs w:val="28"/>
        </w:rPr>
        <w:t xml:space="preserve"> </w:t>
      </w:r>
      <w:r w:rsidR="00157C6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D6165">
        <w:rPr>
          <w:rFonts w:ascii="Times New Roman" w:hAnsi="Times New Roman" w:cs="Times New Roman"/>
          <w:sz w:val="28"/>
          <w:szCs w:val="28"/>
        </w:rPr>
        <w:t xml:space="preserve"> </w:t>
      </w:r>
      <w:r w:rsidR="00157C68">
        <w:rPr>
          <w:rFonts w:ascii="Times New Roman" w:hAnsi="Times New Roman" w:cs="Times New Roman"/>
          <w:sz w:val="28"/>
          <w:szCs w:val="28"/>
        </w:rPr>
        <w:t>de nature</w:t>
      </w:r>
      <w:r w:rsidR="000D6165">
        <w:rPr>
          <w:rFonts w:ascii="Times New Roman" w:hAnsi="Times New Roman" w:cs="Times New Roman"/>
          <w:sz w:val="28"/>
          <w:szCs w:val="28"/>
        </w:rPr>
        <w:t xml:space="preserve"> </w:t>
      </w:r>
      <w:r w:rsidR="007B7962" w:rsidRPr="008D6389">
        <w:rPr>
          <w:rFonts w:ascii="Times New Roman" w:hAnsi="Times New Roman" w:cs="Times New Roman"/>
          <w:sz w:val="28"/>
          <w:szCs w:val="28"/>
        </w:rPr>
        <w:t xml:space="preserve">principalement </w:t>
      </w:r>
      <w:r w:rsidR="00157C68">
        <w:rPr>
          <w:rFonts w:ascii="Times New Roman" w:hAnsi="Times New Roman" w:cs="Times New Roman"/>
          <w:sz w:val="28"/>
          <w:szCs w:val="28"/>
        </w:rPr>
        <w:t>terminologique</w:t>
      </w:r>
      <w:r w:rsidR="0051725A">
        <w:rPr>
          <w:rFonts w:ascii="Times New Roman" w:hAnsi="Times New Roman" w:cs="Times New Roman"/>
          <w:sz w:val="28"/>
          <w:szCs w:val="28"/>
        </w:rPr>
        <w:t xml:space="preserve">, - </w:t>
      </w:r>
      <w:r w:rsidR="000D6165">
        <w:rPr>
          <w:rFonts w:ascii="Times New Roman" w:hAnsi="Times New Roman" w:cs="Times New Roman"/>
          <w:sz w:val="28"/>
          <w:szCs w:val="28"/>
        </w:rPr>
        <w:t>le langage juridique, et surtout judiciaire,</w:t>
      </w:r>
      <w:r w:rsidRPr="008D6389">
        <w:rPr>
          <w:rFonts w:ascii="Times New Roman" w:hAnsi="Times New Roman" w:cs="Times New Roman"/>
          <w:sz w:val="28"/>
          <w:szCs w:val="28"/>
        </w:rPr>
        <w:t xml:space="preserve"> </w:t>
      </w:r>
      <w:r w:rsidR="007A5000">
        <w:rPr>
          <w:rFonts w:ascii="Times New Roman" w:hAnsi="Times New Roman" w:cs="Times New Roman"/>
          <w:sz w:val="28"/>
          <w:szCs w:val="28"/>
        </w:rPr>
        <w:t>présente tout un nombre de contraintes formelles et stylistiques</w:t>
      </w:r>
      <w:r w:rsidR="00044724">
        <w:rPr>
          <w:rFonts w:ascii="Times New Roman" w:hAnsi="Times New Roman" w:cs="Times New Roman"/>
          <w:sz w:val="28"/>
          <w:szCs w:val="28"/>
        </w:rPr>
        <w:t xml:space="preserve"> à respecter</w:t>
      </w:r>
      <w:r w:rsidR="007A5000">
        <w:rPr>
          <w:rFonts w:ascii="Times New Roman" w:hAnsi="Times New Roman" w:cs="Times New Roman"/>
          <w:sz w:val="28"/>
          <w:szCs w:val="28"/>
        </w:rPr>
        <w:t>, dont l’emploi des connecteurs</w:t>
      </w:r>
      <w:r w:rsidR="00C6663D" w:rsidRPr="008D6389">
        <w:rPr>
          <w:rFonts w:ascii="Times New Roman" w:hAnsi="Times New Roman" w:cs="Times New Roman"/>
          <w:sz w:val="28"/>
          <w:szCs w:val="28"/>
        </w:rPr>
        <w:t xml:space="preserve">. </w:t>
      </w:r>
      <w:r w:rsidR="007A5000">
        <w:rPr>
          <w:rFonts w:ascii="Times New Roman" w:hAnsi="Times New Roman" w:cs="Times New Roman"/>
          <w:sz w:val="28"/>
          <w:szCs w:val="28"/>
        </w:rPr>
        <w:t xml:space="preserve">Le fonctionnement de ces unités dans ce type de discours ne semblait </w:t>
      </w:r>
      <w:r w:rsidR="005F4078">
        <w:rPr>
          <w:rFonts w:ascii="Times New Roman" w:hAnsi="Times New Roman" w:cs="Times New Roman"/>
          <w:sz w:val="28"/>
          <w:szCs w:val="28"/>
        </w:rPr>
        <w:t>point</w:t>
      </w:r>
      <w:r w:rsidR="007A5000">
        <w:rPr>
          <w:rFonts w:ascii="Times New Roman" w:hAnsi="Times New Roman" w:cs="Times New Roman"/>
          <w:sz w:val="28"/>
          <w:szCs w:val="28"/>
        </w:rPr>
        <w:t xml:space="preserve"> être libre et une étude visant à répertorier les connecteurs pouvant </w:t>
      </w:r>
      <w:r w:rsidR="00044724">
        <w:rPr>
          <w:rFonts w:ascii="Times New Roman" w:hAnsi="Times New Roman" w:cs="Times New Roman"/>
          <w:sz w:val="28"/>
          <w:szCs w:val="28"/>
        </w:rPr>
        <w:t>figurer</w:t>
      </w:r>
      <w:r w:rsidR="007A5000">
        <w:rPr>
          <w:rFonts w:ascii="Times New Roman" w:hAnsi="Times New Roman" w:cs="Times New Roman"/>
          <w:sz w:val="28"/>
          <w:szCs w:val="28"/>
        </w:rPr>
        <w:t xml:space="preserve"> dans ce discours </w:t>
      </w:r>
      <w:r w:rsidR="005F4078">
        <w:rPr>
          <w:rFonts w:ascii="Times New Roman" w:hAnsi="Times New Roman" w:cs="Times New Roman"/>
          <w:sz w:val="28"/>
          <w:szCs w:val="28"/>
        </w:rPr>
        <w:t>et en relever les contraintes d’emploi s’imposait</w:t>
      </w:r>
      <w:r w:rsidR="007B7962" w:rsidRPr="008D63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097A44" w14:textId="40C7E471" w:rsidR="00D735A8" w:rsidRDefault="005F4078" w:rsidP="003612A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440260"/>
      <w:r>
        <w:rPr>
          <w:rFonts w:ascii="Times New Roman" w:hAnsi="Times New Roman" w:cs="Times New Roman"/>
          <w:sz w:val="28"/>
          <w:szCs w:val="28"/>
        </w:rPr>
        <w:t xml:space="preserve">Mme </w:t>
      </w:r>
      <w:proofErr w:type="spellStart"/>
      <w:r w:rsidRPr="005F4078">
        <w:rPr>
          <w:rFonts w:ascii="Times New Roman" w:eastAsia="Times New Roman" w:hAnsi="Times New Roman" w:cs="Times New Roman"/>
          <w:bCs/>
          <w:sz w:val="28"/>
          <w:szCs w:val="28"/>
        </w:rPr>
        <w:t>Anastasiia</w:t>
      </w:r>
      <w:proofErr w:type="spellEnd"/>
      <w:r w:rsidRPr="005F4078">
        <w:rPr>
          <w:rFonts w:ascii="Times New Roman" w:eastAsia="Times New Roman" w:hAnsi="Times New Roman" w:cs="Times New Roman"/>
          <w:bCs/>
          <w:sz w:val="28"/>
          <w:szCs w:val="28"/>
        </w:rPr>
        <w:t xml:space="preserve"> DVOINISHNIKOVA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ainsi réalisé la première recherche consacrée à cet aspect dans la paire linguistique français / russe.  L</w:t>
      </w:r>
      <w:r w:rsidR="0051725A">
        <w:rPr>
          <w:rFonts w:ascii="Times New Roman" w:hAnsi="Times New Roman" w:cs="Times New Roman"/>
          <w:sz w:val="28"/>
          <w:szCs w:val="28"/>
        </w:rPr>
        <w:t>’</w:t>
      </w:r>
      <w:r w:rsidR="00D735A8">
        <w:rPr>
          <w:rFonts w:ascii="Times New Roman" w:hAnsi="Times New Roman" w:cs="Times New Roman"/>
          <w:sz w:val="28"/>
          <w:szCs w:val="28"/>
        </w:rPr>
        <w:t xml:space="preserve">importance théorique et pratique </w:t>
      </w:r>
      <w:r w:rsidR="0051725A">
        <w:rPr>
          <w:rFonts w:ascii="Times New Roman" w:hAnsi="Times New Roman" w:cs="Times New Roman"/>
          <w:sz w:val="28"/>
          <w:szCs w:val="28"/>
        </w:rPr>
        <w:t xml:space="preserve">de ce travail </w:t>
      </w:r>
      <w:r w:rsidR="0027665B">
        <w:rPr>
          <w:rFonts w:ascii="Times New Roman" w:hAnsi="Times New Roman" w:cs="Times New Roman"/>
          <w:sz w:val="28"/>
          <w:szCs w:val="28"/>
        </w:rPr>
        <w:t xml:space="preserve">est indiscutable. </w:t>
      </w:r>
    </w:p>
    <w:p w14:paraId="666E1C48" w14:textId="581BA4FD" w:rsidR="0097023B" w:rsidRDefault="0097023B" w:rsidP="003612A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la première partie de son</w:t>
      </w:r>
      <w:r w:rsidR="005F4078">
        <w:rPr>
          <w:rFonts w:ascii="Times New Roman" w:hAnsi="Times New Roman" w:cs="Times New Roman"/>
          <w:sz w:val="28"/>
          <w:szCs w:val="28"/>
        </w:rPr>
        <w:t xml:space="preserve"> mémoire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078">
        <w:rPr>
          <w:rFonts w:ascii="Times New Roman" w:hAnsi="Times New Roman" w:cs="Times New Roman"/>
          <w:sz w:val="28"/>
          <w:szCs w:val="28"/>
        </w:rPr>
        <w:t xml:space="preserve">Mme </w:t>
      </w:r>
      <w:proofErr w:type="spellStart"/>
      <w:r w:rsidR="005F4078" w:rsidRPr="005F4078">
        <w:rPr>
          <w:rFonts w:ascii="Times New Roman" w:eastAsia="Times New Roman" w:hAnsi="Times New Roman" w:cs="Times New Roman"/>
          <w:bCs/>
          <w:sz w:val="28"/>
          <w:szCs w:val="28"/>
        </w:rPr>
        <w:t>Anastasiia</w:t>
      </w:r>
      <w:proofErr w:type="spellEnd"/>
      <w:r w:rsidR="005F4078" w:rsidRPr="005F4078">
        <w:rPr>
          <w:rFonts w:ascii="Times New Roman" w:eastAsia="Times New Roman" w:hAnsi="Times New Roman" w:cs="Times New Roman"/>
          <w:bCs/>
          <w:sz w:val="28"/>
          <w:szCs w:val="28"/>
        </w:rPr>
        <w:t xml:space="preserve"> DVOINISHNIKOVA</w:t>
      </w:r>
      <w:r w:rsidR="005F4078">
        <w:rPr>
          <w:rFonts w:ascii="Times New Roman" w:hAnsi="Times New Roman" w:cs="Times New Roman"/>
          <w:sz w:val="28"/>
          <w:szCs w:val="28"/>
        </w:rPr>
        <w:t xml:space="preserve"> </w:t>
      </w:r>
      <w:r w:rsidR="00D2421E">
        <w:rPr>
          <w:rFonts w:ascii="Times New Roman" w:hAnsi="Times New Roman" w:cs="Times New Roman"/>
          <w:sz w:val="28"/>
          <w:szCs w:val="28"/>
        </w:rPr>
        <w:t xml:space="preserve">a présenté l’ensemble des éléments juridiques et linguistiques </w:t>
      </w:r>
      <w:r>
        <w:rPr>
          <w:rFonts w:ascii="Times New Roman" w:hAnsi="Times New Roman" w:cs="Times New Roman"/>
          <w:sz w:val="28"/>
          <w:szCs w:val="28"/>
        </w:rPr>
        <w:t xml:space="preserve">pertinents pour </w:t>
      </w:r>
      <w:r w:rsidR="00D2421E">
        <w:rPr>
          <w:rFonts w:ascii="Times New Roman" w:hAnsi="Times New Roman" w:cs="Times New Roman"/>
          <w:sz w:val="28"/>
          <w:szCs w:val="28"/>
        </w:rPr>
        <w:t xml:space="preserve">son </w:t>
      </w:r>
      <w:r>
        <w:rPr>
          <w:rFonts w:ascii="Times New Roman" w:hAnsi="Times New Roman" w:cs="Times New Roman"/>
          <w:sz w:val="28"/>
          <w:szCs w:val="28"/>
        </w:rPr>
        <w:t>analyse</w:t>
      </w:r>
      <w:r w:rsidR="00D2421E">
        <w:rPr>
          <w:rFonts w:ascii="Times New Roman" w:hAnsi="Times New Roman" w:cs="Times New Roman"/>
          <w:sz w:val="28"/>
          <w:szCs w:val="28"/>
        </w:rPr>
        <w:t xml:space="preserve"> et justifiant les principes de constitution et d’organisation de son corpus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421E">
        <w:rPr>
          <w:rFonts w:ascii="Times New Roman" w:hAnsi="Times New Roman" w:cs="Times New Roman"/>
          <w:sz w:val="28"/>
          <w:szCs w:val="28"/>
        </w:rPr>
        <w:t>E</w:t>
      </w:r>
      <w:r w:rsidR="00D97B11">
        <w:rPr>
          <w:rFonts w:ascii="Times New Roman" w:hAnsi="Times New Roman" w:cs="Times New Roman"/>
          <w:sz w:val="28"/>
          <w:szCs w:val="28"/>
        </w:rPr>
        <w:t xml:space="preserve">lle </w:t>
      </w:r>
      <w:r w:rsidR="00D2421E">
        <w:rPr>
          <w:rFonts w:ascii="Times New Roman" w:hAnsi="Times New Roman" w:cs="Times New Roman"/>
          <w:sz w:val="28"/>
          <w:szCs w:val="28"/>
        </w:rPr>
        <w:t xml:space="preserve">y </w:t>
      </w:r>
      <w:r w:rsidR="00D97B11">
        <w:rPr>
          <w:rFonts w:ascii="Times New Roman" w:hAnsi="Times New Roman" w:cs="Times New Roman"/>
          <w:sz w:val="28"/>
          <w:szCs w:val="28"/>
        </w:rPr>
        <w:t xml:space="preserve">compare </w:t>
      </w:r>
      <w:r w:rsidR="00D2421E">
        <w:rPr>
          <w:rFonts w:ascii="Times New Roman" w:hAnsi="Times New Roman" w:cs="Times New Roman"/>
          <w:sz w:val="28"/>
          <w:szCs w:val="28"/>
        </w:rPr>
        <w:t xml:space="preserve">notamment </w:t>
      </w:r>
      <w:r w:rsidR="00D97B11">
        <w:rPr>
          <w:rFonts w:ascii="Times New Roman" w:hAnsi="Times New Roman" w:cs="Times New Roman"/>
          <w:sz w:val="28"/>
          <w:szCs w:val="28"/>
        </w:rPr>
        <w:t xml:space="preserve">deux systèmes juridiques (russe et français) pour voir quelles implications leur proximité/ différence peut avoir sur le langage </w:t>
      </w:r>
      <w:r w:rsidR="00D2421E">
        <w:rPr>
          <w:rFonts w:ascii="Times New Roman" w:hAnsi="Times New Roman" w:cs="Times New Roman"/>
          <w:sz w:val="28"/>
          <w:szCs w:val="28"/>
        </w:rPr>
        <w:t xml:space="preserve">judiciaire, elle y analyse la structure des décisions de justice des trois instances et propose un aperçu des principales particularités discursives </w:t>
      </w:r>
      <w:r w:rsidR="003612AE">
        <w:rPr>
          <w:rFonts w:ascii="Times New Roman" w:hAnsi="Times New Roman" w:cs="Times New Roman"/>
          <w:sz w:val="28"/>
          <w:szCs w:val="28"/>
        </w:rPr>
        <w:t>propres à</w:t>
      </w:r>
      <w:r w:rsidR="00D2421E">
        <w:rPr>
          <w:rFonts w:ascii="Times New Roman" w:hAnsi="Times New Roman" w:cs="Times New Roman"/>
          <w:sz w:val="28"/>
          <w:szCs w:val="28"/>
        </w:rPr>
        <w:t xml:space="preserve"> ce langage. Dans les paragraphes consacrés à la cohésion textuelle elle </w:t>
      </w:r>
      <w:r w:rsidR="003612AE">
        <w:rPr>
          <w:rFonts w:ascii="Times New Roman" w:hAnsi="Times New Roman" w:cs="Times New Roman"/>
          <w:sz w:val="28"/>
          <w:szCs w:val="28"/>
        </w:rPr>
        <w:t xml:space="preserve">présente les fondements méthodologiques de son </w:t>
      </w:r>
      <w:r w:rsidR="00044724">
        <w:rPr>
          <w:rFonts w:ascii="Times New Roman" w:hAnsi="Times New Roman" w:cs="Times New Roman"/>
          <w:sz w:val="28"/>
          <w:szCs w:val="28"/>
        </w:rPr>
        <w:t>analyse</w:t>
      </w:r>
      <w:r w:rsidR="003612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D4E5C" w14:textId="02351FB3" w:rsidR="003612AE" w:rsidRDefault="007938BD" w:rsidP="00157C68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le deuxième chapitre, </w:t>
      </w:r>
      <w:bookmarkStart w:id="4" w:name="_Hlk73442079"/>
      <w:r w:rsidR="003612AE">
        <w:rPr>
          <w:rFonts w:ascii="Times New Roman" w:hAnsi="Times New Roman" w:cs="Times New Roman"/>
          <w:sz w:val="28"/>
          <w:szCs w:val="28"/>
        </w:rPr>
        <w:t xml:space="preserve">Mme </w:t>
      </w:r>
      <w:proofErr w:type="spellStart"/>
      <w:r w:rsidR="003612AE" w:rsidRPr="005F4078">
        <w:rPr>
          <w:rFonts w:ascii="Times New Roman" w:eastAsia="Times New Roman" w:hAnsi="Times New Roman" w:cs="Times New Roman"/>
          <w:bCs/>
          <w:sz w:val="28"/>
          <w:szCs w:val="28"/>
        </w:rPr>
        <w:t>Anastasiia</w:t>
      </w:r>
      <w:proofErr w:type="spellEnd"/>
      <w:r w:rsidR="003612AE" w:rsidRPr="005F4078">
        <w:rPr>
          <w:rFonts w:ascii="Times New Roman" w:eastAsia="Times New Roman" w:hAnsi="Times New Roman" w:cs="Times New Roman"/>
          <w:bCs/>
          <w:sz w:val="28"/>
          <w:szCs w:val="28"/>
        </w:rPr>
        <w:t xml:space="preserve"> DVOINISHNIKOVA</w:t>
      </w:r>
      <w:r w:rsidR="003612A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044724">
        <w:rPr>
          <w:rFonts w:ascii="Times New Roman" w:hAnsi="Times New Roman" w:cs="Times New Roman"/>
          <w:sz w:val="28"/>
          <w:szCs w:val="28"/>
        </w:rPr>
        <w:t>examine</w:t>
      </w:r>
      <w:r>
        <w:rPr>
          <w:rFonts w:ascii="Times New Roman" w:hAnsi="Times New Roman" w:cs="Times New Roman"/>
          <w:sz w:val="28"/>
          <w:szCs w:val="28"/>
        </w:rPr>
        <w:t xml:space="preserve"> scrupuleusement</w:t>
      </w:r>
      <w:r w:rsidR="003612AE">
        <w:rPr>
          <w:rFonts w:ascii="Times New Roman" w:hAnsi="Times New Roman" w:cs="Times New Roman"/>
          <w:sz w:val="28"/>
          <w:szCs w:val="28"/>
        </w:rPr>
        <w:t xml:space="preserve"> le fonctionnement des connecteurs logiques </w:t>
      </w:r>
      <w:r w:rsidR="003612AE">
        <w:rPr>
          <w:rFonts w:ascii="Times New Roman" w:hAnsi="Times New Roman" w:cs="Times New Roman"/>
          <w:sz w:val="28"/>
          <w:szCs w:val="28"/>
        </w:rPr>
        <w:t xml:space="preserve">(adverbes, conjonctions et certaines prépositions) </w:t>
      </w:r>
      <w:r w:rsidR="003612AE">
        <w:rPr>
          <w:rFonts w:ascii="Times New Roman" w:hAnsi="Times New Roman" w:cs="Times New Roman"/>
          <w:sz w:val="28"/>
          <w:szCs w:val="28"/>
        </w:rPr>
        <w:t xml:space="preserve">dans les </w:t>
      </w:r>
      <w:r>
        <w:rPr>
          <w:rFonts w:ascii="Times New Roman" w:hAnsi="Times New Roman" w:cs="Times New Roman"/>
          <w:sz w:val="28"/>
          <w:szCs w:val="28"/>
        </w:rPr>
        <w:t>décisions judiciaires</w:t>
      </w:r>
      <w:r w:rsidR="003612AE">
        <w:rPr>
          <w:rFonts w:ascii="Times New Roman" w:hAnsi="Times New Roman" w:cs="Times New Roman"/>
          <w:sz w:val="28"/>
          <w:szCs w:val="28"/>
        </w:rPr>
        <w:t xml:space="preserve"> russes et françaises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4724">
        <w:rPr>
          <w:rFonts w:ascii="Times New Roman" w:hAnsi="Times New Roman" w:cs="Times New Roman"/>
          <w:sz w:val="28"/>
          <w:szCs w:val="28"/>
        </w:rPr>
        <w:t xml:space="preserve">Cet </w:t>
      </w:r>
      <w:r w:rsidR="003612AE">
        <w:rPr>
          <w:rFonts w:ascii="Times New Roman" w:hAnsi="Times New Roman" w:cs="Times New Roman"/>
          <w:sz w:val="28"/>
          <w:szCs w:val="28"/>
        </w:rPr>
        <w:t xml:space="preserve">examen est organisé autour de trois critères : nature du lien logique </w:t>
      </w:r>
      <w:r w:rsidR="003612AE">
        <w:rPr>
          <w:rFonts w:ascii="Times New Roman" w:hAnsi="Times New Roman" w:cs="Times New Roman"/>
          <w:sz w:val="28"/>
          <w:szCs w:val="28"/>
        </w:rPr>
        <w:lastRenderedPageBreak/>
        <w:t xml:space="preserve">exprimé par le connecteur (conséquence, addition, opposition </w:t>
      </w:r>
      <w:r w:rsidR="00044724">
        <w:rPr>
          <w:rFonts w:ascii="Times New Roman" w:hAnsi="Times New Roman" w:cs="Times New Roman"/>
          <w:sz w:val="28"/>
          <w:szCs w:val="28"/>
        </w:rPr>
        <w:t xml:space="preserve">et </w:t>
      </w:r>
      <w:r w:rsidR="003612AE">
        <w:rPr>
          <w:rFonts w:ascii="Times New Roman" w:hAnsi="Times New Roman" w:cs="Times New Roman"/>
          <w:sz w:val="28"/>
          <w:szCs w:val="28"/>
        </w:rPr>
        <w:t xml:space="preserve">cause), instance judiciaire et partie de la décision.  </w:t>
      </w:r>
    </w:p>
    <w:p w14:paraId="401C1DFE" w14:textId="5CB1A1A1" w:rsidR="00EE3FFB" w:rsidRDefault="003612AE" w:rsidP="00157C68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résultat de l’analyse est présenté</w:t>
      </w:r>
      <w:r w:rsidR="00EE3FFB">
        <w:rPr>
          <w:rFonts w:ascii="Times New Roman" w:hAnsi="Times New Roman" w:cs="Times New Roman"/>
          <w:sz w:val="28"/>
          <w:szCs w:val="28"/>
        </w:rPr>
        <w:t xml:space="preserve">, à part les conclusions formuées à la fin de chaque partie et à la fin du travail, </w:t>
      </w:r>
      <w:r>
        <w:rPr>
          <w:rFonts w:ascii="Times New Roman" w:hAnsi="Times New Roman" w:cs="Times New Roman"/>
          <w:sz w:val="28"/>
          <w:szCs w:val="28"/>
        </w:rPr>
        <w:t xml:space="preserve">sous forme de tableaux récapitulatifs qui </w:t>
      </w:r>
      <w:r w:rsidR="00044724">
        <w:rPr>
          <w:rFonts w:ascii="Times New Roman" w:hAnsi="Times New Roman" w:cs="Times New Roman"/>
          <w:sz w:val="28"/>
          <w:szCs w:val="28"/>
        </w:rPr>
        <w:t>illustrent</w:t>
      </w:r>
      <w:r>
        <w:rPr>
          <w:rFonts w:ascii="Times New Roman" w:hAnsi="Times New Roman" w:cs="Times New Roman"/>
          <w:sz w:val="28"/>
          <w:szCs w:val="28"/>
        </w:rPr>
        <w:t xml:space="preserve"> les contraintes relevées par la chercheuse </w:t>
      </w:r>
      <w:r w:rsidR="00EE3FFB">
        <w:rPr>
          <w:rFonts w:ascii="Times New Roman" w:hAnsi="Times New Roman" w:cs="Times New Roman"/>
          <w:sz w:val="28"/>
          <w:szCs w:val="28"/>
        </w:rPr>
        <w:t>quant à l’emploi des connecteurs logiques dans les décisions judiciaires. Ces tableaux constituent un important instrument de comparaison typologique à l’usage des traducteurs</w:t>
      </w:r>
      <w:r w:rsidR="00EE3FFB" w:rsidRPr="00EE3FFB">
        <w:rPr>
          <w:rFonts w:ascii="Times New Roman" w:hAnsi="Times New Roman" w:cs="Times New Roman"/>
          <w:sz w:val="28"/>
          <w:szCs w:val="28"/>
        </w:rPr>
        <w:t xml:space="preserve"> </w:t>
      </w:r>
      <w:r w:rsidR="00EE3FFB">
        <w:rPr>
          <w:rFonts w:ascii="Times New Roman" w:hAnsi="Times New Roman" w:cs="Times New Roman"/>
          <w:sz w:val="28"/>
          <w:szCs w:val="28"/>
        </w:rPr>
        <w:t>et peuvent</w:t>
      </w:r>
      <w:r w:rsidR="00EE3FFB">
        <w:rPr>
          <w:rFonts w:ascii="Times New Roman" w:hAnsi="Times New Roman" w:cs="Times New Roman"/>
          <w:sz w:val="28"/>
          <w:szCs w:val="28"/>
        </w:rPr>
        <w:t xml:space="preserve"> être </w:t>
      </w:r>
      <w:r w:rsidR="00044724">
        <w:rPr>
          <w:rFonts w:ascii="Times New Roman" w:hAnsi="Times New Roman" w:cs="Times New Roman"/>
          <w:sz w:val="28"/>
          <w:szCs w:val="28"/>
        </w:rPr>
        <w:t xml:space="preserve">également </w:t>
      </w:r>
      <w:r w:rsidR="00EE3FFB">
        <w:rPr>
          <w:rFonts w:ascii="Times New Roman" w:hAnsi="Times New Roman" w:cs="Times New Roman"/>
          <w:sz w:val="28"/>
          <w:szCs w:val="28"/>
        </w:rPr>
        <w:t>utilisé</w:t>
      </w:r>
      <w:r w:rsidR="00EE3FFB">
        <w:rPr>
          <w:rFonts w:ascii="Times New Roman" w:hAnsi="Times New Roman" w:cs="Times New Roman"/>
          <w:sz w:val="28"/>
          <w:szCs w:val="28"/>
        </w:rPr>
        <w:t>s</w:t>
      </w:r>
      <w:r w:rsidR="00EE3FFB">
        <w:rPr>
          <w:rFonts w:ascii="Times New Roman" w:hAnsi="Times New Roman" w:cs="Times New Roman"/>
          <w:sz w:val="28"/>
          <w:szCs w:val="28"/>
        </w:rPr>
        <w:t xml:space="preserve"> dans les technologies CAT</w:t>
      </w:r>
      <w:r w:rsidR="00EE3F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567B06" w14:textId="25928DA8" w:rsidR="00123FE1" w:rsidRPr="008D6389" w:rsidRDefault="00B172CC" w:rsidP="00157C68">
      <w:pPr>
        <w:spacing w:line="48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389">
        <w:rPr>
          <w:rFonts w:ascii="Times New Roman" w:hAnsi="Times New Roman" w:cs="Times New Roman"/>
          <w:sz w:val="28"/>
          <w:szCs w:val="28"/>
        </w:rPr>
        <w:t xml:space="preserve">Lors de la réalisation de </w:t>
      </w:r>
      <w:r w:rsidR="00E74D94" w:rsidRPr="008D6389">
        <w:rPr>
          <w:rFonts w:ascii="Times New Roman" w:hAnsi="Times New Roman" w:cs="Times New Roman"/>
          <w:sz w:val="28"/>
          <w:szCs w:val="28"/>
        </w:rPr>
        <w:t>ce travail de</w:t>
      </w:r>
      <w:r w:rsidRPr="008D6389">
        <w:rPr>
          <w:rFonts w:ascii="Times New Roman" w:hAnsi="Times New Roman" w:cs="Times New Roman"/>
          <w:sz w:val="28"/>
          <w:szCs w:val="28"/>
        </w:rPr>
        <w:t xml:space="preserve"> recherche </w:t>
      </w:r>
      <w:r w:rsidR="00EE3FFB">
        <w:rPr>
          <w:rFonts w:ascii="Times New Roman" w:hAnsi="Times New Roman" w:cs="Times New Roman"/>
          <w:sz w:val="28"/>
          <w:szCs w:val="28"/>
        </w:rPr>
        <w:t xml:space="preserve">Mme </w:t>
      </w:r>
      <w:proofErr w:type="spellStart"/>
      <w:r w:rsidR="00EE3FFB" w:rsidRPr="005F4078">
        <w:rPr>
          <w:rFonts w:ascii="Times New Roman" w:eastAsia="Times New Roman" w:hAnsi="Times New Roman" w:cs="Times New Roman"/>
          <w:bCs/>
          <w:sz w:val="28"/>
          <w:szCs w:val="28"/>
        </w:rPr>
        <w:t>Anastasiia</w:t>
      </w:r>
      <w:proofErr w:type="spellEnd"/>
      <w:r w:rsidR="00EE3FFB" w:rsidRPr="005F4078">
        <w:rPr>
          <w:rFonts w:ascii="Times New Roman" w:eastAsia="Times New Roman" w:hAnsi="Times New Roman" w:cs="Times New Roman"/>
          <w:bCs/>
          <w:sz w:val="28"/>
          <w:szCs w:val="28"/>
        </w:rPr>
        <w:t xml:space="preserve"> DVOINISHNIKOVA</w:t>
      </w:r>
      <w:r w:rsidR="00EE3FFB">
        <w:rPr>
          <w:rFonts w:ascii="Times New Roman" w:hAnsi="Times New Roman" w:cs="Times New Roman"/>
          <w:sz w:val="28"/>
          <w:szCs w:val="28"/>
        </w:rPr>
        <w:t xml:space="preserve"> </w:t>
      </w:r>
      <w:r w:rsidRPr="008D6389">
        <w:rPr>
          <w:rFonts w:ascii="Times New Roman" w:hAnsi="Times New Roman" w:cs="Times New Roman"/>
          <w:sz w:val="28"/>
          <w:szCs w:val="28"/>
        </w:rPr>
        <w:t>a fait preuve d’un grand sérieux scientifique, d’une vraie volonté de mener son projet à bien, de l’i</w:t>
      </w:r>
      <w:r w:rsidR="00314552" w:rsidRPr="008D6389">
        <w:rPr>
          <w:rFonts w:ascii="Times New Roman" w:hAnsi="Times New Roman" w:cs="Times New Roman"/>
          <w:sz w:val="28"/>
          <w:szCs w:val="28"/>
        </w:rPr>
        <w:t>ndépendan</w:t>
      </w:r>
      <w:r w:rsidRPr="008D6389">
        <w:rPr>
          <w:rFonts w:ascii="Times New Roman" w:hAnsi="Times New Roman" w:cs="Times New Roman"/>
          <w:sz w:val="28"/>
          <w:szCs w:val="28"/>
        </w:rPr>
        <w:t xml:space="preserve">ce, d’une grande aisance rédactionnelle </w:t>
      </w:r>
      <w:r w:rsidR="00E74D94" w:rsidRPr="008D6389">
        <w:rPr>
          <w:rFonts w:ascii="Times New Roman" w:hAnsi="Times New Roman" w:cs="Times New Roman"/>
          <w:sz w:val="28"/>
          <w:szCs w:val="28"/>
        </w:rPr>
        <w:t xml:space="preserve">et d’une excellente maîtrise de la </w:t>
      </w:r>
      <w:r w:rsidRPr="008D6389">
        <w:rPr>
          <w:rFonts w:ascii="Times New Roman" w:hAnsi="Times New Roman" w:cs="Times New Roman"/>
          <w:sz w:val="28"/>
          <w:szCs w:val="28"/>
        </w:rPr>
        <w:t xml:space="preserve">langue française.  </w:t>
      </w:r>
      <w:r w:rsidR="00E74D94" w:rsidRPr="008D6389">
        <w:rPr>
          <w:rFonts w:ascii="Times New Roman" w:hAnsi="Times New Roman" w:cs="Times New Roman"/>
          <w:sz w:val="28"/>
          <w:szCs w:val="28"/>
        </w:rPr>
        <w:t>Son savoir de synthétiser les documents de portée théorique et l</w:t>
      </w:r>
      <w:r w:rsidR="001D4926" w:rsidRPr="008D6389">
        <w:rPr>
          <w:rFonts w:ascii="Times New Roman" w:hAnsi="Times New Roman" w:cs="Times New Roman"/>
          <w:sz w:val="28"/>
          <w:szCs w:val="28"/>
        </w:rPr>
        <w:t xml:space="preserve">a finesse de son analyse du corpus </w:t>
      </w:r>
      <w:r w:rsidR="00B20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sont preuve de</w:t>
      </w:r>
      <w:r w:rsidR="006A2164"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4926"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ses compétences</w:t>
      </w:r>
      <w:r w:rsidR="0006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2093A"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 droit</w:t>
      </w:r>
      <w:r w:rsidR="00EE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et</w:t>
      </w:r>
      <w:r w:rsidR="00B2093A"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en </w:t>
      </w:r>
      <w:r w:rsidR="00B20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analyse </w:t>
      </w:r>
      <w:r w:rsidR="00EE3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discursive</w:t>
      </w:r>
      <w:r w:rsidR="00B20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A2164"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8BA7E74" w14:textId="515487B6" w:rsidR="00123FE1" w:rsidRPr="008D6389" w:rsidRDefault="00123FE1" w:rsidP="004163FD">
      <w:pPr>
        <w:spacing w:line="48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Je considère que </w:t>
      </w:r>
      <w:r w:rsidR="00EE3FFB">
        <w:rPr>
          <w:rFonts w:ascii="Times New Roman" w:hAnsi="Times New Roman" w:cs="Times New Roman"/>
          <w:sz w:val="28"/>
          <w:szCs w:val="28"/>
        </w:rPr>
        <w:t xml:space="preserve">Mme </w:t>
      </w:r>
      <w:proofErr w:type="spellStart"/>
      <w:r w:rsidR="00EE3FFB" w:rsidRPr="005F4078">
        <w:rPr>
          <w:rFonts w:ascii="Times New Roman" w:eastAsia="Times New Roman" w:hAnsi="Times New Roman" w:cs="Times New Roman"/>
          <w:bCs/>
          <w:sz w:val="28"/>
          <w:szCs w:val="28"/>
        </w:rPr>
        <w:t>Anastasiia</w:t>
      </w:r>
      <w:proofErr w:type="spellEnd"/>
      <w:r w:rsidR="00EE3FFB" w:rsidRPr="005F4078">
        <w:rPr>
          <w:rFonts w:ascii="Times New Roman" w:eastAsia="Times New Roman" w:hAnsi="Times New Roman" w:cs="Times New Roman"/>
          <w:bCs/>
          <w:sz w:val="28"/>
          <w:szCs w:val="28"/>
        </w:rPr>
        <w:t xml:space="preserve"> DVOINISHNIKOVA</w:t>
      </w:r>
      <w:r w:rsidR="00EE3FFB">
        <w:rPr>
          <w:rFonts w:ascii="Times New Roman" w:hAnsi="Times New Roman" w:cs="Times New Roman"/>
          <w:sz w:val="28"/>
          <w:szCs w:val="28"/>
        </w:rPr>
        <w:t xml:space="preserve"> </w:t>
      </w:r>
      <w:r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atteint les objectifs </w:t>
      </w:r>
      <w:r w:rsidR="00065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annoncés</w:t>
      </w:r>
      <w:r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et que son mémoire peut être admis à la soutenance.</w:t>
      </w:r>
    </w:p>
    <w:p w14:paraId="2E909E47" w14:textId="77777777" w:rsidR="00123FE1" w:rsidRPr="008D6389" w:rsidRDefault="00123FE1" w:rsidP="00414BAA">
      <w:pPr>
        <w:spacing w:line="48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Maria FIRSOVA</w:t>
      </w:r>
    </w:p>
    <w:p w14:paraId="7D14D877" w14:textId="77777777" w:rsidR="00123FE1" w:rsidRPr="008D6389" w:rsidRDefault="00123FE1" w:rsidP="00414BAA">
      <w:pPr>
        <w:spacing w:line="48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Docteur ès Lettres, chargée de cours</w:t>
      </w:r>
    </w:p>
    <w:p w14:paraId="482C3F6F" w14:textId="1DDB01CB" w:rsidR="007B7962" w:rsidRPr="008D6389" w:rsidRDefault="00123FE1" w:rsidP="004163FD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à</w:t>
      </w:r>
      <w:proofErr w:type="gramEnd"/>
      <w:r w:rsidRPr="008D6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l’Université d’Etat de Saint-Pétersbourg</w:t>
      </w:r>
    </w:p>
    <w:sectPr w:rsidR="007B7962" w:rsidRPr="008D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E19A0"/>
    <w:multiLevelType w:val="hybridMultilevel"/>
    <w:tmpl w:val="BA1E92C4"/>
    <w:lvl w:ilvl="0" w:tplc="1C9CE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2"/>
    <w:rsid w:val="00036D95"/>
    <w:rsid w:val="00044724"/>
    <w:rsid w:val="00065D76"/>
    <w:rsid w:val="000660DD"/>
    <w:rsid w:val="000D6165"/>
    <w:rsid w:val="00100DD9"/>
    <w:rsid w:val="00123FE1"/>
    <w:rsid w:val="00157C68"/>
    <w:rsid w:val="00172F77"/>
    <w:rsid w:val="00195141"/>
    <w:rsid w:val="001D4926"/>
    <w:rsid w:val="00214037"/>
    <w:rsid w:val="0027665B"/>
    <w:rsid w:val="002C1E5B"/>
    <w:rsid w:val="002F6499"/>
    <w:rsid w:val="00314552"/>
    <w:rsid w:val="003240C2"/>
    <w:rsid w:val="003612AE"/>
    <w:rsid w:val="00414BAA"/>
    <w:rsid w:val="004163FD"/>
    <w:rsid w:val="00424219"/>
    <w:rsid w:val="0051725A"/>
    <w:rsid w:val="005F4078"/>
    <w:rsid w:val="006A2164"/>
    <w:rsid w:val="006E672F"/>
    <w:rsid w:val="007305B6"/>
    <w:rsid w:val="007665BC"/>
    <w:rsid w:val="007938BD"/>
    <w:rsid w:val="00797AC2"/>
    <w:rsid w:val="007A5000"/>
    <w:rsid w:val="007B7962"/>
    <w:rsid w:val="007D51FD"/>
    <w:rsid w:val="008A36D6"/>
    <w:rsid w:val="008D6389"/>
    <w:rsid w:val="0097023B"/>
    <w:rsid w:val="009C6A4D"/>
    <w:rsid w:val="00A15B52"/>
    <w:rsid w:val="00B172CC"/>
    <w:rsid w:val="00B2093A"/>
    <w:rsid w:val="00C6663D"/>
    <w:rsid w:val="00CA6F4F"/>
    <w:rsid w:val="00CC73FC"/>
    <w:rsid w:val="00D2421E"/>
    <w:rsid w:val="00D735A8"/>
    <w:rsid w:val="00D97B11"/>
    <w:rsid w:val="00E74D94"/>
    <w:rsid w:val="00EC2132"/>
    <w:rsid w:val="00EE3FFB"/>
    <w:rsid w:val="00F0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63DE"/>
  <w15:docId w15:val="{E909FB2E-4FC6-4130-A6D5-63D6CA58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Фирсова</dc:creator>
  <cp:keywords/>
  <dc:description/>
  <cp:lastModifiedBy>Asus</cp:lastModifiedBy>
  <cp:revision>3</cp:revision>
  <cp:lastPrinted>2019-06-03T10:13:00Z</cp:lastPrinted>
  <dcterms:created xsi:type="dcterms:W3CDTF">2021-06-01T08:15:00Z</dcterms:created>
  <dcterms:modified xsi:type="dcterms:W3CDTF">2021-06-01T09:25:00Z</dcterms:modified>
</cp:coreProperties>
</file>